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Wenhan Cao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Telephone: +44 7536 280564 | E-mail: wenhan.cao@</w:t>
      </w:r>
      <w:r>
        <w:rPr>
          <w:rFonts w:cs="Times New Roman" w:ascii="Times New Roman" w:hAnsi="Times New Roman"/>
          <w:color w:val="000000"/>
          <w:sz w:val="20"/>
          <w:szCs w:val="20"/>
        </w:rPr>
        <w:t>tum.de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; </w:t>
      </w:r>
      <w:hyperlink r:id="rId2">
        <w:r>
          <w:rPr>
            <w:rFonts w:cs="Times New Roman" w:ascii="Times New Roman" w:hAnsi="Times New Roman"/>
            <w:color w:val="000000"/>
            <w:sz w:val="20"/>
            <w:szCs w:val="20"/>
          </w:rPr>
          <w:t>cwh19@mails.tsinghua.edu.cn</w:t>
        </w:r>
      </w:hyperlink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RESEARCH INTERESTS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My research interests a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>re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optimal filtering &amp; optimal control, with applications to autonomous vehicles.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EDUCATION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hyperlink r:id="rId3">
        <w:r>
          <w:rPr>
            <w:rStyle w:val="InternetLink"/>
            <w:rFonts w:eastAsia="宋体" w:cs="Times New Roman" w:ascii="Times New Roman" w:hAnsi="Times New Roman"/>
            <w:b/>
            <w:bCs/>
            <w:color w:val="000000"/>
            <w:sz w:val="20"/>
            <w:szCs w:val="20"/>
            <w:u w:val="none"/>
            <w:lang w:val="en-US" w:eastAsia="en-US" w:bidi="ar-SA"/>
          </w:rPr>
          <w:t>Technical University of Munich</w:t>
        </w:r>
      </w:hyperlink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, </w:t>
      </w:r>
      <w:hyperlink r:id="rId4">
        <w:r>
          <w:rPr>
            <w:rStyle w:val="InternetLink"/>
            <w:rFonts w:eastAsia="宋体" w:cs="Times New Roman" w:ascii="Times New Roman" w:hAnsi="Times New Roman"/>
            <w:b/>
            <w:bCs/>
            <w:color w:val="000000"/>
            <w:sz w:val="20"/>
            <w:szCs w:val="20"/>
            <w:u w:val="none"/>
            <w:lang w:val="en-US" w:eastAsia="en-US" w:bidi="ar-SA"/>
          </w:rPr>
          <w:t>Munich</w:t>
        </w:r>
      </w:hyperlink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Germany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Visiting Ph.D. Student, School of Computation, Information and Technology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  <w:lang w:eastAsia="zh-CN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  <w:lang w:eastAsia="zh-CN"/>
        </w:rPr>
        <w:t>September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 xml:space="preserve"> 2023-now</w:t>
      </w:r>
    </w:p>
    <w:p>
      <w:pPr>
        <w:pStyle w:val="Normal"/>
        <w:ind w:left="720" w:hanging="0"/>
        <w:rPr>
          <w:rFonts w:ascii="Times New Roman" w:hAnsi="Times New Roman" w:eastAsia="宋体" w:cs="Times New Roman"/>
          <w:b w:val="false"/>
          <w:b w:val="false"/>
          <w:bCs w:val="false"/>
          <w:color w:val="000000"/>
          <w:sz w:val="20"/>
          <w:szCs w:val="20"/>
          <w:lang w:val="en-US" w:eastAsia="en-US" w:bidi="ar-SA"/>
        </w:rPr>
      </w:pPr>
      <w:r>
        <w:rPr>
          <w:rFonts w:eastAsia="宋体" w:cs="Times New Roman" w:ascii="Times New Roman" w:hAnsi="Times New Roman"/>
          <w:b w:val="false"/>
          <w:bCs w:val="false"/>
          <w:color w:val="000000"/>
          <w:sz w:val="20"/>
          <w:szCs w:val="20"/>
          <w:lang w:val="en-US" w:eastAsia="en-US" w:bidi="ar-SA"/>
        </w:rPr>
        <w:t xml:space="preserve">Supervisor: </w:t>
      </w:r>
      <w:r>
        <w:rPr>
          <w:rFonts w:eastAsia="宋体" w:cs="Times New Roman" w:ascii="Times New Roman" w:hAnsi="Times New Roman"/>
          <w:b w:val="false"/>
          <w:bCs w:val="false"/>
          <w:color w:val="000000"/>
          <w:sz w:val="20"/>
          <w:szCs w:val="20"/>
          <w:lang w:val="en-US" w:eastAsia="en-US" w:bidi="ar-SA"/>
        </w:rPr>
        <w:t>Dr</w:t>
      </w:r>
      <w:r>
        <w:rPr>
          <w:rFonts w:eastAsia="宋体" w:cs="Times New Roman" w:ascii="Times New Roman" w:hAnsi="Times New Roman"/>
          <w:b w:val="false"/>
          <w:bCs w:val="false"/>
          <w:color w:val="000000"/>
          <w:sz w:val="20"/>
          <w:szCs w:val="20"/>
          <w:lang w:val="en-US" w:eastAsia="en-US" w:bidi="ar-SA"/>
        </w:rPr>
        <w:t xml:space="preserve">. Wei Pan, </w:t>
      </w:r>
      <w:r>
        <w:rPr>
          <w:rFonts w:eastAsia="宋体" w:cs="Times New Roman" w:ascii="Times New Roman" w:hAnsi="Times New Roman"/>
          <w:b w:val="false"/>
          <w:bCs w:val="false"/>
          <w:color w:val="000000"/>
          <w:sz w:val="20"/>
          <w:szCs w:val="20"/>
          <w:lang w:val="en-US" w:eastAsia="en-US" w:bidi="ar-SA"/>
        </w:rPr>
        <w:t>Professor</w:t>
      </w:r>
      <w:r>
        <w:rPr>
          <w:rFonts w:eastAsia="宋体" w:cs="Times New Roman" w:ascii="Times New Roman" w:hAnsi="Times New Roman"/>
          <w:b w:val="false"/>
          <w:bCs w:val="false"/>
          <w:color w:val="000000"/>
          <w:sz w:val="20"/>
          <w:szCs w:val="20"/>
          <w:lang w:val="en-US" w:eastAsia="en-US" w:bidi="ar-SA"/>
        </w:rPr>
        <w:t xml:space="preserve"> of </w:t>
      </w:r>
      <w:r>
        <w:rPr>
          <w:rFonts w:eastAsia="宋体" w:cs="Times New Roman" w:ascii="Times New Roman" w:hAnsi="Times New Roman"/>
          <w:b w:val="false"/>
          <w:bCs w:val="false"/>
          <w:color w:val="000000"/>
          <w:sz w:val="20"/>
          <w:szCs w:val="20"/>
          <w:lang w:val="en-US" w:eastAsia="en-US" w:bidi="ar-SA"/>
        </w:rPr>
        <w:t>Control and Optimization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The University of Manchester, Manchester, UK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Visiting Ph.D. Student, Department of Computer Science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  <w:lang w:eastAsia="zh-CN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January 2023-now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Supervisor: </w:t>
      </w:r>
      <w:r>
        <w:rPr>
          <w:rFonts w:cs="Times New Roman" w:ascii="Times New Roman" w:hAnsi="Times New Roman"/>
          <w:color w:val="000000"/>
          <w:sz w:val="20"/>
          <w:szCs w:val="20"/>
        </w:rPr>
        <w:t>Dr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 Wei Pan, Senior 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>Lecturer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of Computer Science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Tsinghua University, Beijing, China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Ph.D. Student, School of Vehicle and Mobility, September 2019-now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Supervisor: Dr. Shengbo E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>ben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Li, Professor of Mechanical Engineering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eastAsia="zh-CN"/>
        </w:rPr>
        <w:t>Beijing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 xml:space="preserve"> Jiaotong University, Beijing, China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Bachelor of Engineering, School of Electrical Engineering, September 2015-June 2019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GPA ranking: 1/305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SELECTED PAPERS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lk130121000"/>
      <w:bookmarkEnd w:id="0"/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Cao, 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., Liu, C., Lan, Z., Piao, Y., &amp; Li, S. E.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Generalized Moving Horizon Estimation for Nonlinear Systems with Robustness to Measurement Outliers</w:t>
      </w:r>
      <w:r>
        <w:rPr>
          <w:rFonts w:cs="Times New Roman" w:ascii="Times New Roman" w:hAnsi="Times New Roman"/>
          <w:color w:val="000000"/>
          <w:sz w:val="20"/>
          <w:szCs w:val="20"/>
        </w:rPr>
        <w:t>. Accepted in 2023 American Control Conference (ACC). IEEE.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Duan, J.,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Cao, 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., Zheng, Y., &amp; </w:t>
      </w:r>
      <w:bookmarkStart w:id="1" w:name="_GoBack"/>
      <w:bookmarkEnd w:id="1"/>
      <w:r>
        <w:rPr>
          <w:rFonts w:cs="Times New Roman" w:ascii="Times New Roman" w:hAnsi="Times New Roman"/>
          <w:color w:val="000000"/>
          <w:sz w:val="20"/>
          <w:szCs w:val="20"/>
        </w:rPr>
        <w:t xml:space="preserve">Zhao L.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On the Optimization Landscape of Dynamic Output Feedback Linear Quadratic Control</w:t>
      </w:r>
      <w:r>
        <w:rPr>
          <w:rFonts w:cs="Times New Roman" w:ascii="Times New Roman" w:hAnsi="Times New Roman"/>
          <w:color w:val="000000"/>
          <w:sz w:val="20"/>
          <w:szCs w:val="20"/>
        </w:rPr>
        <w:t>. Accepted as a regular paper in the IEEE transactions on automatic control (TAC).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</w:r>
      <w:bookmarkStart w:id="2" w:name="_Hlk130121000"/>
      <w:bookmarkStart w:id="3" w:name="_Hlk130121000"/>
      <w:bookmarkEnd w:id="3"/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Cao, W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., Duan, J., Li, S. E., Chen, C., Liu, C., &amp; Wang, Y. (2022, December).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Primal-Dual Estimator Learning Method with Feasibility and Near-Optimality Guarantees</w:t>
      </w:r>
      <w:r>
        <w:rPr>
          <w:rFonts w:cs="Times New Roman" w:ascii="Times New Roman" w:hAnsi="Times New Roman"/>
          <w:color w:val="000000"/>
          <w:sz w:val="20"/>
          <w:szCs w:val="20"/>
        </w:rPr>
        <w:t>. In 2022 IEEE 61st Conference on Decision and Control (CDC) (pp. 4104-4111). IEEE.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  <w:t>Cao, W.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, Chen, J., Duan, J., Li, S. E., Lyu, Y., Gu, Z., &amp; Zhang, Y. (2021). 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Reinforced Optimal Estimator</w:t>
      </w:r>
      <w:r>
        <w:rPr>
          <w:rFonts w:cs="Times New Roman" w:ascii="Times New Roman" w:hAnsi="Times New Roman"/>
          <w:color w:val="000000"/>
          <w:sz w:val="20"/>
          <w:szCs w:val="20"/>
        </w:rPr>
        <w:t>. IFAC-PapersOnLine, 54(20), 366-373.</w:t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HONORS &amp; AWARDS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Student Best Paper Finalist of 2021 IFAC Modeling, Estimation and Control Conference</w:t>
      </w:r>
      <w:r>
        <w:rPr>
          <w:rFonts w:cs="Times New Roman" w:ascii="Times New Roman" w:hAnsi="Times New Roman"/>
          <w:i/>
          <w:iCs/>
          <w:color w:val="000000"/>
          <w:sz w:val="20"/>
          <w:szCs w:val="20"/>
          <w:lang w:eastAsia="zh-CN"/>
        </w:rPr>
        <w:t xml:space="preserve">, </w:t>
      </w:r>
      <w:r>
        <w:rPr>
          <w:rFonts w:cs="Times New Roman" w:ascii="Times New Roman" w:hAnsi="Times New Roman"/>
          <w:color w:val="000000"/>
          <w:sz w:val="20"/>
          <w:szCs w:val="20"/>
        </w:rPr>
        <w:t>Texas, USA, 2021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National Scholarship</w:t>
      </w:r>
      <w:r>
        <w:rPr>
          <w:rFonts w:cs="Times New Roman" w:ascii="Times New Roman" w:hAnsi="Times New Roman"/>
          <w:color w:val="000000"/>
          <w:sz w:val="20"/>
          <w:szCs w:val="20"/>
        </w:rPr>
        <w:t>, Beijing, China, 2016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The First Prize Scholarship</w:t>
      </w:r>
      <w:r>
        <w:rPr>
          <w:rFonts w:cs="Times New Roman" w:ascii="Times New Roman" w:hAnsi="Times New Roman"/>
          <w:color w:val="000000"/>
          <w:sz w:val="20"/>
          <w:szCs w:val="20"/>
        </w:rPr>
        <w:t>, Beijing, China, 2016 – 2018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INVITED TALKS &amp; CONFERENCES PRESENTATIONS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 xml:space="preserve">Generalized Moving Horizon Estimation for Nonlinear Systems with Robustness to Measurement Outliers 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 xml:space="preserve">in 2023 American Control Conference, San Diego, CA, USA (Oral Presentation), May 2023. </w:t>
      </w:r>
    </w:p>
    <w:p>
      <w:pPr>
        <w:pStyle w:val="Normal"/>
        <w:ind w:left="720" w:hanging="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 xml:space="preserve">Learning-based state estimation methods 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>at the Technical University of Munich, Munich, Germany (Online Presentation), hosted by Prof. Sandra Hirche, February 2023.</w:t>
      </w:r>
    </w:p>
    <w:p>
      <w:pPr>
        <w:pStyle w:val="Normal"/>
        <w:ind w:firstLine="72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  <w:lang w:val="en-GB" w:eastAsia="zh-CN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 xml:space="preserve">Primal-Dual Estimator Learning Method with Feasibility and Near-Optimality Guarantees 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 xml:space="preserve">in 2022 IEEE 61st Conference on Decision and Control, Cancún, Mexico (Oral Presentation), December 2022. </w:t>
      </w:r>
    </w:p>
    <w:p>
      <w:pPr>
        <w:pStyle w:val="Normal"/>
        <w:ind w:firstLine="720"/>
        <w:rPr>
          <w:rFonts w:ascii="Times New Roman" w:hAnsi="Times New Roman" w:cs="Times New Roman"/>
          <w:i/>
          <w:i/>
          <w:iCs/>
          <w:color w:val="000000"/>
          <w:sz w:val="20"/>
          <w:szCs w:val="20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Reinforced Optimal Estimator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 xml:space="preserve"> in 2021 IFAC Modeling, Estimation and Control Conference, Texas, USA (Oral Presentation), October 2021.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</w:r>
    </w:p>
    <w:p>
      <w:pPr>
        <w:pStyle w:val="Normal"/>
        <w:ind w:left="720" w:hanging="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cs="Times New Roman" w:ascii="Times New Roman" w:hAnsi="Times New Roman"/>
          <w:i/>
          <w:iCs/>
          <w:color w:val="000000"/>
          <w:sz w:val="20"/>
          <w:szCs w:val="20"/>
        </w:rPr>
        <w:t>Accelerated Inverse Reinforcement Learning with Randomly Pre-sampled Policies for Autonomous Driving Reward Design</w:t>
      </w:r>
      <w:r>
        <w:rPr>
          <w:rFonts w:cs="Times New Roman" w:ascii="Times New Roman" w:hAnsi="Times New Roman"/>
          <w:color w:val="000000"/>
          <w:sz w:val="20"/>
          <w:szCs w:val="20"/>
          <w:lang w:eastAsia="zh-CN"/>
        </w:rPr>
        <w:t xml:space="preserve"> in 2019 IEEE Intelligent Transportation Systems Conference, Auckland, New Zealand (Oral Presentation), October 2019.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88280182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>
        <w:rFonts w:ascii="Times New Roman" w:hAnsi="Times New Roman" w:cs="Times New Roman"/>
        <w:sz w:val="16"/>
        <w:szCs w:val="16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>
        <w:rFonts w:ascii="Times New Roman" w:hAnsi="Times New Roman" w:cs="Times New Roman"/>
        <w:sz w:val="16"/>
        <w:szCs w:val="16"/>
      </w:rPr>
    </w:pPr>
    <w:r>
      <w:rPr>
        <w:rFonts w:cs="Times New Roman" w:ascii="Times New Roman" w:hAnsi="Times New Roman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>
        <w:rFonts w:ascii="Times New Roman" w:hAnsi="Times New Roman" w:cs="Times New Roman"/>
        <w:sz w:val="16"/>
        <w:szCs w:val="16"/>
      </w:rPr>
    </w:pPr>
    <w:r>
      <w:rPr>
        <w:rFonts w:cs="Times New Roman" w:ascii="Times New Roman" w:hAnsi="Times New Roman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Pr/>
  </w:style>
  <w:style w:type="character" w:styleId="Style15" w:customStyle="1">
    <w:name w:val="页脚 字符"/>
    <w:basedOn w:val="DefaultParagraphFont"/>
    <w:link w:val="Footer"/>
    <w:uiPriority w:val="99"/>
    <w:qFormat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Style14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wh19@mails.tsinghua.edu.cn" TargetMode="External"/><Relationship Id="rId3" Type="http://schemas.openxmlformats.org/officeDocument/2006/relationships/hyperlink" Target="https://www.tum.de/en/" TargetMode="External"/><Relationship Id="rId4" Type="http://schemas.openxmlformats.org/officeDocument/2006/relationships/hyperlink" Target="https://www.tum.de/en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396</Words>
  <Characters>2522</Characters>
  <CharactersWithSpaces>2888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2022-10-25T20:08:00Z</dcterms:created>
  <dc:creator>Shelly Robinson</dc:creator>
  <dc:description/>
  <dc:language>en-US</dc:language>
  <cp:lastModifiedBy/>
  <cp:lastPrinted>2023-03-19T23:57:00Z</cp:lastPrinted>
  <dcterms:modified xsi:type="dcterms:W3CDTF">2023-09-09T14:28:14Z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