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2D7B0" w14:textId="5E38FF5C" w:rsidR="007B20BA" w:rsidRPr="00C51BAE" w:rsidRDefault="005D533F">
      <w:pPr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proofErr w:type="spellStart"/>
      <w:r w:rsidRPr="00C51BAE">
        <w:rPr>
          <w:rFonts w:ascii="Times New Roman" w:hAnsi="Times New Roman" w:cs="Times New Roman"/>
          <w:b/>
          <w:bCs/>
          <w:color w:val="000000"/>
          <w:sz w:val="40"/>
          <w:szCs w:val="40"/>
        </w:rPr>
        <w:t>Wenhan</w:t>
      </w:r>
      <w:proofErr w:type="spellEnd"/>
      <w:r w:rsidRPr="00C51BAE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="005A2EC0">
        <w:rPr>
          <w:rFonts w:ascii="Times New Roman" w:hAnsi="Times New Roman" w:cs="Times New Roman"/>
          <w:b/>
          <w:bCs/>
          <w:color w:val="000000"/>
          <w:sz w:val="40"/>
          <w:szCs w:val="40"/>
        </w:rPr>
        <w:t>(Winston)</w:t>
      </w:r>
      <w:r w:rsidR="00B73949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Pr="00C51BAE">
        <w:rPr>
          <w:rFonts w:ascii="Times New Roman" w:hAnsi="Times New Roman" w:cs="Times New Roman"/>
          <w:b/>
          <w:bCs/>
          <w:color w:val="000000"/>
          <w:sz w:val="40"/>
          <w:szCs w:val="40"/>
        </w:rPr>
        <w:t>Cao</w:t>
      </w:r>
    </w:p>
    <w:p w14:paraId="44092293" w14:textId="1FF4125A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Telephone: +44 7536 280564 | E-mail: </w:t>
      </w:r>
      <w:hyperlink r:id="rId6">
        <w:r w:rsidRPr="00C51BAE">
          <w:rPr>
            <w:rFonts w:ascii="Times New Roman" w:hAnsi="Times New Roman" w:cs="Times New Roman"/>
            <w:color w:val="000000"/>
          </w:rPr>
          <w:t>cwh19@mails.tsinghua.edu.cn</w:t>
        </w:r>
      </w:hyperlink>
    </w:p>
    <w:p w14:paraId="2D803E9D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</w:rPr>
      </w:pPr>
    </w:p>
    <w:p w14:paraId="2BEEE561" w14:textId="77777777" w:rsidR="007B20BA" w:rsidRPr="00C51BAE" w:rsidRDefault="005D533F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RESEARCH INTERESTS</w:t>
      </w:r>
    </w:p>
    <w:p w14:paraId="387AECF0" w14:textId="1D165DB3" w:rsidR="007B20BA" w:rsidRDefault="005D533F" w:rsidP="000B17C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>My research interests a</w:t>
      </w:r>
      <w:r w:rsidRPr="00C51BAE">
        <w:rPr>
          <w:rFonts w:ascii="Times New Roman" w:hAnsi="Times New Roman" w:cs="Times New Roman"/>
          <w:color w:val="000000"/>
          <w:lang w:eastAsia="zh-CN"/>
        </w:rPr>
        <w:t>re</w:t>
      </w:r>
      <w:r w:rsidRPr="00C51BAE">
        <w:rPr>
          <w:rFonts w:ascii="Times New Roman" w:hAnsi="Times New Roman" w:cs="Times New Roman"/>
          <w:color w:val="000000"/>
        </w:rPr>
        <w:t xml:space="preserve"> optimal filtering </w:t>
      </w:r>
      <w:r w:rsidR="008A5D0A">
        <w:rPr>
          <w:rFonts w:ascii="Times New Roman" w:hAnsi="Times New Roman" w:cs="Times New Roman"/>
          <w:color w:val="000000"/>
        </w:rPr>
        <w:t>and</w:t>
      </w:r>
      <w:r w:rsidRPr="00C51BAE">
        <w:rPr>
          <w:rFonts w:ascii="Times New Roman" w:hAnsi="Times New Roman" w:cs="Times New Roman"/>
          <w:color w:val="000000"/>
        </w:rPr>
        <w:t xml:space="preserve"> optimal control, with applications to autonomous vehicles</w:t>
      </w:r>
      <w:r w:rsidR="005C0083">
        <w:rPr>
          <w:rFonts w:ascii="Times New Roman" w:hAnsi="Times New Roman" w:cs="Times New Roman"/>
          <w:color w:val="000000"/>
        </w:rPr>
        <w:t xml:space="preserve"> and robot</w:t>
      </w:r>
      <w:r w:rsidR="004B5A88">
        <w:rPr>
          <w:rFonts w:ascii="Times New Roman" w:hAnsi="Times New Roman" w:cs="Times New Roman"/>
          <w:color w:val="000000"/>
        </w:rPr>
        <w:t>s</w:t>
      </w:r>
      <w:r w:rsidRPr="00C51BAE">
        <w:rPr>
          <w:rFonts w:ascii="Times New Roman" w:hAnsi="Times New Roman" w:cs="Times New Roman"/>
          <w:color w:val="000000"/>
        </w:rPr>
        <w:t>.</w:t>
      </w:r>
    </w:p>
    <w:p w14:paraId="16664DB2" w14:textId="77777777" w:rsidR="000B17CF" w:rsidRDefault="000B17CF" w:rsidP="000B17CF">
      <w:pPr>
        <w:ind w:left="720"/>
        <w:rPr>
          <w:rFonts w:ascii="Times New Roman" w:hAnsi="Times New Roman" w:cs="Times New Roman"/>
          <w:color w:val="000000"/>
        </w:rPr>
      </w:pPr>
    </w:p>
    <w:p w14:paraId="6418A5BA" w14:textId="77777777" w:rsidR="000B17CF" w:rsidRPr="00C51BAE" w:rsidRDefault="000B17CF" w:rsidP="000B17CF">
      <w:pPr>
        <w:ind w:left="720"/>
        <w:rPr>
          <w:rFonts w:ascii="Times New Roman" w:hAnsi="Times New Roman" w:cs="Times New Roman"/>
          <w:color w:val="000000"/>
        </w:rPr>
      </w:pPr>
    </w:p>
    <w:p w14:paraId="5EE079EB" w14:textId="77777777" w:rsidR="007B20BA" w:rsidRPr="00C51BAE" w:rsidRDefault="005D533F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EDUCATION</w:t>
      </w:r>
    </w:p>
    <w:p w14:paraId="2B446F6F" w14:textId="77777777" w:rsidR="00481369" w:rsidRPr="00C51BAE" w:rsidRDefault="00481369" w:rsidP="00481369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>The University of Manchester, Manchester, UK</w:t>
      </w:r>
    </w:p>
    <w:p w14:paraId="7B73B3F6" w14:textId="77777777" w:rsidR="00481369" w:rsidRPr="00C51BAE" w:rsidRDefault="00481369" w:rsidP="00481369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Visiting Ph.D. Student, Department of Computer Science</w:t>
      </w:r>
      <w:r w:rsidRPr="00C51BAE">
        <w:rPr>
          <w:rFonts w:ascii="Times New Roman" w:hAnsi="Times New Roman" w:cs="Times New Roman"/>
          <w:i/>
          <w:iCs/>
          <w:color w:val="000000"/>
          <w:lang w:eastAsia="zh-CN"/>
        </w:rPr>
        <w:t xml:space="preserve">, </w:t>
      </w:r>
      <w:r w:rsidRPr="00C51BAE">
        <w:rPr>
          <w:rFonts w:ascii="Times New Roman" w:hAnsi="Times New Roman" w:cs="Times New Roman"/>
          <w:i/>
          <w:iCs/>
          <w:color w:val="000000"/>
        </w:rPr>
        <w:t>January 2023-now</w:t>
      </w:r>
    </w:p>
    <w:p w14:paraId="6051555B" w14:textId="43169811" w:rsidR="00481369" w:rsidRDefault="00481369" w:rsidP="00C51BAE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Supervisor: Dr. Wei Pan, Senior </w:t>
      </w:r>
      <w:r w:rsidRPr="00C51BAE">
        <w:rPr>
          <w:rFonts w:ascii="Times New Roman" w:hAnsi="Times New Roman" w:cs="Times New Roman"/>
          <w:color w:val="000000"/>
          <w:lang w:eastAsia="zh-CN"/>
        </w:rPr>
        <w:t>Lecturer</w:t>
      </w:r>
      <w:r w:rsidRPr="00C51BAE">
        <w:rPr>
          <w:rFonts w:ascii="Times New Roman" w:hAnsi="Times New Roman" w:cs="Times New Roman"/>
          <w:color w:val="000000"/>
        </w:rPr>
        <w:t xml:space="preserve"> of Computer Science</w:t>
      </w:r>
    </w:p>
    <w:p w14:paraId="5525BF77" w14:textId="77777777" w:rsidR="00C51BAE" w:rsidRPr="00C51BAE" w:rsidRDefault="00C51BAE" w:rsidP="00C51BAE">
      <w:pPr>
        <w:ind w:left="720"/>
        <w:rPr>
          <w:rFonts w:ascii="Times New Roman" w:hAnsi="Times New Roman" w:cs="Times New Roman"/>
          <w:color w:val="000000"/>
        </w:rPr>
      </w:pPr>
    </w:p>
    <w:p w14:paraId="64B21831" w14:textId="58ECC2C5" w:rsidR="007B20BA" w:rsidRPr="00C51BAE" w:rsidRDefault="000373DC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 xml:space="preserve">Technical University of Munich, Munich, </w:t>
      </w:r>
      <w:r w:rsidR="005D533F" w:rsidRPr="00C51BAE">
        <w:rPr>
          <w:rFonts w:ascii="Times New Roman" w:hAnsi="Times New Roman" w:cs="Times New Roman"/>
          <w:b/>
          <w:bCs/>
          <w:color w:val="000000"/>
        </w:rPr>
        <w:t>Germany</w:t>
      </w:r>
    </w:p>
    <w:p w14:paraId="1F56F841" w14:textId="6D02E673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Visiting Ph.D. Student, School of Computation, Information and Technology</w:t>
      </w:r>
      <w:r w:rsidRPr="00C51BAE">
        <w:rPr>
          <w:rFonts w:ascii="Times New Roman" w:hAnsi="Times New Roman" w:cs="Times New Roman"/>
          <w:i/>
          <w:iCs/>
          <w:color w:val="000000"/>
          <w:lang w:eastAsia="zh-CN"/>
        </w:rPr>
        <w:t>, September</w:t>
      </w:r>
      <w:r w:rsidRPr="00C51BAE">
        <w:rPr>
          <w:rFonts w:ascii="Times New Roman" w:hAnsi="Times New Roman" w:cs="Times New Roman"/>
          <w:i/>
          <w:iCs/>
          <w:color w:val="000000"/>
        </w:rPr>
        <w:t xml:space="preserve"> 2023-</w:t>
      </w:r>
      <w:r w:rsidR="00737825" w:rsidRPr="00C51BAE">
        <w:rPr>
          <w:rFonts w:ascii="Times New Roman" w:hAnsi="Times New Roman" w:cs="Times New Roman"/>
          <w:i/>
          <w:iCs/>
          <w:color w:val="000000"/>
        </w:rPr>
        <w:t>December 2023</w:t>
      </w:r>
    </w:p>
    <w:p w14:paraId="667E9108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Supervisor: Dr. </w:t>
      </w:r>
      <w:r w:rsidR="003332DB" w:rsidRPr="00C51BAE">
        <w:rPr>
          <w:rFonts w:ascii="Times New Roman" w:hAnsi="Times New Roman" w:cs="Times New Roman"/>
          <w:color w:val="000000"/>
        </w:rPr>
        <w:t xml:space="preserve">Sandra </w:t>
      </w:r>
      <w:proofErr w:type="spellStart"/>
      <w:r w:rsidR="003332DB" w:rsidRPr="00C51BAE">
        <w:rPr>
          <w:rFonts w:ascii="Times New Roman" w:hAnsi="Times New Roman" w:cs="Times New Roman"/>
          <w:color w:val="000000"/>
        </w:rPr>
        <w:t>Hirche</w:t>
      </w:r>
      <w:proofErr w:type="spellEnd"/>
      <w:r w:rsidRPr="00C51BAE">
        <w:rPr>
          <w:rFonts w:ascii="Times New Roman" w:hAnsi="Times New Roman" w:cs="Times New Roman"/>
          <w:color w:val="000000"/>
        </w:rPr>
        <w:t>, Professor of Control and Optimization</w:t>
      </w:r>
    </w:p>
    <w:p w14:paraId="2C277762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</w:rPr>
      </w:pPr>
    </w:p>
    <w:p w14:paraId="011BABDE" w14:textId="77777777" w:rsidR="007B20BA" w:rsidRPr="00C51BAE" w:rsidRDefault="005D533F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>Tsinghua University, Beijing, China</w:t>
      </w:r>
    </w:p>
    <w:p w14:paraId="1D9D1F25" w14:textId="77777777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Ph.D. Student, School of Vehicle and Mobility, September 2019-now</w:t>
      </w:r>
    </w:p>
    <w:p w14:paraId="2FC08A76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Supervisor: Dr. </w:t>
      </w:r>
      <w:proofErr w:type="spellStart"/>
      <w:r w:rsidRPr="00C51BAE">
        <w:rPr>
          <w:rFonts w:ascii="Times New Roman" w:hAnsi="Times New Roman" w:cs="Times New Roman"/>
          <w:color w:val="000000"/>
        </w:rPr>
        <w:t>Shengbo</w:t>
      </w:r>
      <w:proofErr w:type="spellEnd"/>
      <w:r w:rsidRPr="00C51BA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51BAE">
        <w:rPr>
          <w:rFonts w:ascii="Times New Roman" w:hAnsi="Times New Roman" w:cs="Times New Roman"/>
          <w:color w:val="000000"/>
        </w:rPr>
        <w:t>E</w:t>
      </w:r>
      <w:r w:rsidRPr="00C51BAE">
        <w:rPr>
          <w:rFonts w:ascii="Times New Roman" w:hAnsi="Times New Roman" w:cs="Times New Roman"/>
          <w:color w:val="000000"/>
          <w:lang w:eastAsia="zh-CN"/>
        </w:rPr>
        <w:t>ben</w:t>
      </w:r>
      <w:proofErr w:type="spellEnd"/>
      <w:r w:rsidRPr="00C51BAE">
        <w:rPr>
          <w:rFonts w:ascii="Times New Roman" w:hAnsi="Times New Roman" w:cs="Times New Roman"/>
          <w:color w:val="000000"/>
        </w:rPr>
        <w:t xml:space="preserve"> Li, Professor of Mechanical Engineering</w:t>
      </w:r>
    </w:p>
    <w:p w14:paraId="088CA2CE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</w:rPr>
      </w:pPr>
    </w:p>
    <w:p w14:paraId="164E7113" w14:textId="77777777" w:rsidR="007B20BA" w:rsidRPr="00C51BAE" w:rsidRDefault="005D533F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  <w:lang w:eastAsia="zh-CN"/>
        </w:rPr>
        <w:t>Beijing</w:t>
      </w:r>
      <w:r w:rsidRPr="00C51BAE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C51BAE">
        <w:rPr>
          <w:rFonts w:ascii="Times New Roman" w:hAnsi="Times New Roman" w:cs="Times New Roman"/>
          <w:b/>
          <w:bCs/>
          <w:color w:val="000000"/>
        </w:rPr>
        <w:t>Jiaotong</w:t>
      </w:r>
      <w:proofErr w:type="spellEnd"/>
      <w:r w:rsidRPr="00C51BAE">
        <w:rPr>
          <w:rFonts w:ascii="Times New Roman" w:hAnsi="Times New Roman" w:cs="Times New Roman"/>
          <w:b/>
          <w:bCs/>
          <w:color w:val="000000"/>
        </w:rPr>
        <w:t xml:space="preserve"> University, Beijing, China</w:t>
      </w:r>
    </w:p>
    <w:p w14:paraId="5A549285" w14:textId="77777777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Bachelor of Engineering, School of Electrical Engineering, September 2015-June 2019</w:t>
      </w:r>
    </w:p>
    <w:p w14:paraId="31F4363F" w14:textId="7FB8FAF9" w:rsidR="00E2244B" w:rsidRDefault="005D533F" w:rsidP="00A9509B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>GPA ranking: 1/305</w:t>
      </w:r>
    </w:p>
    <w:p w14:paraId="53D656A9" w14:textId="77777777" w:rsidR="00A9509B" w:rsidRDefault="00A9509B" w:rsidP="00A9509B">
      <w:pPr>
        <w:ind w:left="720"/>
        <w:rPr>
          <w:rFonts w:ascii="Times New Roman" w:hAnsi="Times New Roman" w:cs="Times New Roman"/>
          <w:color w:val="000000"/>
        </w:rPr>
      </w:pPr>
    </w:p>
    <w:p w14:paraId="5D752DF3" w14:textId="77777777" w:rsidR="00A9509B" w:rsidRPr="00A9509B" w:rsidRDefault="00A9509B" w:rsidP="00A9509B">
      <w:pPr>
        <w:ind w:left="720"/>
        <w:rPr>
          <w:rFonts w:ascii="Times New Roman" w:hAnsi="Times New Roman" w:cs="Times New Roman"/>
          <w:color w:val="000000"/>
        </w:rPr>
      </w:pPr>
    </w:p>
    <w:p w14:paraId="3AD5C7E1" w14:textId="77777777" w:rsidR="007B20BA" w:rsidRPr="00C51BAE" w:rsidRDefault="005D533F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SELECTED PAPERS</w:t>
      </w:r>
    </w:p>
    <w:p w14:paraId="1C2EEDC3" w14:textId="6CF9A02F" w:rsidR="00BD7A88" w:rsidRDefault="00BD7A88" w:rsidP="004E4ED4">
      <w:pPr>
        <w:ind w:left="720"/>
        <w:rPr>
          <w:rFonts w:ascii="Times New Roman" w:hAnsi="Times New Roman" w:cs="Times New Roman"/>
          <w:color w:val="000000"/>
        </w:rPr>
      </w:pPr>
      <w:r w:rsidRPr="00CE3BA7">
        <w:rPr>
          <w:rFonts w:ascii="Times New Roman" w:hAnsi="Times New Roman" w:cs="Times New Roman"/>
          <w:b/>
          <w:bCs/>
          <w:color w:val="000000"/>
        </w:rPr>
        <w:t>Cao, W.</w:t>
      </w:r>
      <w:r w:rsidRPr="00CE3BA7">
        <w:rPr>
          <w:rFonts w:ascii="Times New Roman" w:hAnsi="Times New Roman" w:cs="Times New Roman"/>
          <w:color w:val="000000"/>
        </w:rPr>
        <w:t xml:space="preserve">, </w:t>
      </w:r>
      <w:r w:rsidR="00BD4FF6" w:rsidRPr="00CE3BA7">
        <w:rPr>
          <w:rFonts w:ascii="Times New Roman" w:hAnsi="Times New Roman" w:cs="Times New Roman"/>
          <w:color w:val="000000"/>
        </w:rPr>
        <w:t xml:space="preserve">Liu, C., Lan, Z., Li, S. E., </w:t>
      </w:r>
      <w:r w:rsidR="00774836" w:rsidRPr="00CE3BA7">
        <w:rPr>
          <w:rFonts w:ascii="Times New Roman" w:hAnsi="Times New Roman" w:cs="Times New Roman"/>
          <w:color w:val="000000"/>
        </w:rPr>
        <w:t>Pan, W</w:t>
      </w:r>
      <w:r w:rsidR="00BF4FDA" w:rsidRPr="00CE3BA7">
        <w:rPr>
          <w:rFonts w:ascii="Times New Roman" w:hAnsi="Times New Roman" w:cs="Times New Roman"/>
          <w:color w:val="000000"/>
        </w:rPr>
        <w:t xml:space="preserve">., </w:t>
      </w:r>
      <w:r w:rsidR="00F43029" w:rsidRPr="00CE3BA7">
        <w:rPr>
          <w:rFonts w:ascii="Times New Roman" w:hAnsi="Times New Roman" w:cs="Times New Roman"/>
          <w:color w:val="000000"/>
          <w:lang w:val="en-GB"/>
        </w:rPr>
        <w:t xml:space="preserve">&amp; </w:t>
      </w:r>
      <w:proofErr w:type="spellStart"/>
      <w:r w:rsidR="00774836" w:rsidRPr="00CE3BA7">
        <w:rPr>
          <w:rFonts w:ascii="Times New Roman" w:hAnsi="Times New Roman" w:cs="Times New Roman"/>
          <w:color w:val="000000"/>
        </w:rPr>
        <w:t>Alessandri</w:t>
      </w:r>
      <w:proofErr w:type="spellEnd"/>
      <w:r w:rsidR="00774836" w:rsidRPr="00CE3BA7">
        <w:rPr>
          <w:rFonts w:ascii="Times New Roman" w:hAnsi="Times New Roman" w:cs="Times New Roman"/>
          <w:color w:val="000000"/>
        </w:rPr>
        <w:t xml:space="preserve">, A. </w:t>
      </w:r>
      <w:proofErr w:type="spellStart"/>
      <w:r w:rsidR="009746FC" w:rsidRPr="00CE3BA7">
        <w:rPr>
          <w:rFonts w:ascii="Times New Roman" w:hAnsi="Times New Roman" w:cs="Times New Roman"/>
          <w:i/>
          <w:iCs/>
          <w:color w:val="000000"/>
        </w:rPr>
        <w:t>Robsut</w:t>
      </w:r>
      <w:proofErr w:type="spellEnd"/>
      <w:r w:rsidR="009746FC" w:rsidRPr="00CE3BA7">
        <w:rPr>
          <w:rFonts w:ascii="Times New Roman" w:hAnsi="Times New Roman" w:cs="Times New Roman"/>
          <w:i/>
          <w:iCs/>
          <w:color w:val="000000"/>
        </w:rPr>
        <w:t xml:space="preserve"> Bayesian Inference for Moving Horizon Estimation. </w:t>
      </w:r>
      <w:r w:rsidR="00B24875" w:rsidRPr="00CE3BA7">
        <w:rPr>
          <w:rFonts w:ascii="Times New Roman" w:hAnsi="Times New Roman" w:cs="Times New Roman"/>
          <w:color w:val="000000"/>
        </w:rPr>
        <w:t xml:space="preserve">Submitted to </w:t>
      </w:r>
      <w:proofErr w:type="spellStart"/>
      <w:r w:rsidR="00B24875" w:rsidRPr="00CE3BA7">
        <w:rPr>
          <w:rFonts w:ascii="Times New Roman" w:hAnsi="Times New Roman" w:cs="Times New Roman"/>
          <w:color w:val="000000"/>
        </w:rPr>
        <w:t>Automatica</w:t>
      </w:r>
      <w:proofErr w:type="spellEnd"/>
      <w:r w:rsidR="00466638" w:rsidRPr="00CE3BA7">
        <w:rPr>
          <w:rFonts w:ascii="Times New Roman" w:hAnsi="Times New Roman" w:cs="Times New Roman"/>
          <w:color w:val="000000"/>
        </w:rPr>
        <w:t xml:space="preserve"> </w:t>
      </w:r>
      <w:r w:rsidR="002611FA" w:rsidRPr="00CE3BA7">
        <w:rPr>
          <w:rFonts w:ascii="Times New Roman" w:hAnsi="Times New Roman" w:cs="Times New Roman"/>
          <w:color w:val="000000"/>
        </w:rPr>
        <w:t xml:space="preserve">(Available at </w:t>
      </w:r>
      <w:hyperlink r:id="rId7" w:history="1">
        <w:r w:rsidR="00E43575" w:rsidRPr="00CE3BA7">
          <w:rPr>
            <w:rStyle w:val="a3"/>
            <w:rFonts w:ascii="Times New Roman" w:hAnsi="Times New Roman" w:cs="Times New Roman"/>
          </w:rPr>
          <w:t>https://arxiv.org/abs/2210.02166</w:t>
        </w:r>
      </w:hyperlink>
      <w:r w:rsidR="002611FA" w:rsidRPr="00CE3BA7">
        <w:rPr>
          <w:rFonts w:ascii="Times New Roman" w:hAnsi="Times New Roman" w:cs="Times New Roman"/>
          <w:color w:val="000000"/>
        </w:rPr>
        <w:t>)</w:t>
      </w:r>
      <w:r w:rsidR="00E43575" w:rsidRPr="00CE3BA7">
        <w:rPr>
          <w:rFonts w:ascii="Times New Roman" w:hAnsi="Times New Roman" w:cs="Times New Roman"/>
          <w:color w:val="000000"/>
        </w:rPr>
        <w:t>.</w:t>
      </w:r>
    </w:p>
    <w:p w14:paraId="4C4F1909" w14:textId="77777777" w:rsidR="00BD7A88" w:rsidRPr="00CE3BA7" w:rsidRDefault="00BD7A88" w:rsidP="00F20762">
      <w:pPr>
        <w:rPr>
          <w:rFonts w:ascii="Times New Roman" w:hAnsi="Times New Roman" w:cs="Times New Roman"/>
          <w:b/>
          <w:bCs/>
          <w:color w:val="000000"/>
        </w:rPr>
      </w:pPr>
    </w:p>
    <w:p w14:paraId="6963337A" w14:textId="0AC0A4F1" w:rsidR="004E4ED4" w:rsidRPr="00CE3BA7" w:rsidRDefault="004E4ED4" w:rsidP="004E4ED4">
      <w:pPr>
        <w:ind w:left="720"/>
        <w:rPr>
          <w:rFonts w:ascii="Times New Roman" w:hAnsi="Times New Roman" w:cs="Times New Roman"/>
          <w:color w:val="000000"/>
        </w:rPr>
      </w:pPr>
      <w:r w:rsidRPr="00CE3BA7">
        <w:rPr>
          <w:rFonts w:ascii="Times New Roman" w:hAnsi="Times New Roman" w:cs="Times New Roman"/>
          <w:b/>
          <w:bCs/>
          <w:color w:val="000000"/>
        </w:rPr>
        <w:t>Cao, W.,</w:t>
      </w:r>
      <w:r w:rsidR="00910885" w:rsidRPr="00CE3BA7">
        <w:rPr>
          <w:rFonts w:ascii="Times New Roman" w:hAnsi="Times New Roman" w:cs="Times New Roman"/>
          <w:color w:val="000000"/>
        </w:rPr>
        <w:t xml:space="preserve"> &amp;</w:t>
      </w:r>
      <w:r w:rsidR="00407369" w:rsidRPr="00CE3BA7">
        <w:rPr>
          <w:rFonts w:ascii="Times New Roman" w:hAnsi="Times New Roman" w:cs="Times New Roman"/>
          <w:color w:val="000000"/>
        </w:rPr>
        <w:t xml:space="preserve"> Pan, W</w:t>
      </w:r>
      <w:r w:rsidR="003229B0" w:rsidRPr="00CE3BA7">
        <w:rPr>
          <w:rFonts w:ascii="Times New Roman" w:hAnsi="Times New Roman" w:cs="Times New Roman"/>
          <w:color w:val="000000"/>
        </w:rPr>
        <w:t>.</w:t>
      </w:r>
      <w:r w:rsidR="002A6944" w:rsidRPr="00CE3BA7">
        <w:rPr>
          <w:rFonts w:ascii="Times New Roman" w:hAnsi="Times New Roman" w:cs="Times New Roman"/>
          <w:color w:val="000000"/>
        </w:rPr>
        <w:t xml:space="preserve"> (2024)</w:t>
      </w:r>
      <w:r w:rsidR="00407369" w:rsidRPr="00CE3BA7">
        <w:rPr>
          <w:rFonts w:ascii="Times New Roman" w:hAnsi="Times New Roman" w:cs="Times New Roman"/>
          <w:color w:val="000000"/>
        </w:rPr>
        <w:t xml:space="preserve">. </w:t>
      </w:r>
      <w:r w:rsidR="00740198" w:rsidRPr="00CE3BA7">
        <w:rPr>
          <w:rFonts w:ascii="Times New Roman" w:hAnsi="Times New Roman" w:cs="Times New Roman"/>
          <w:i/>
          <w:iCs/>
          <w:color w:val="000000"/>
        </w:rPr>
        <w:t>Impact of Computation in Integral Reinforcement Learning for Continuous-Time Control</w:t>
      </w:r>
      <w:r w:rsidRPr="00CE3BA7">
        <w:rPr>
          <w:rFonts w:ascii="Times New Roman" w:hAnsi="Times New Roman" w:cs="Times New Roman"/>
          <w:i/>
          <w:iCs/>
          <w:color w:val="000000"/>
        </w:rPr>
        <w:t>.</w:t>
      </w:r>
      <w:r w:rsidR="007E218D" w:rsidRPr="00CE3BA7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7E218D" w:rsidRPr="00CE3BA7">
        <w:rPr>
          <w:rFonts w:ascii="Times New Roman" w:hAnsi="Times New Roman" w:cs="Times New Roman"/>
          <w:color w:val="000000"/>
        </w:rPr>
        <w:t xml:space="preserve">Accepted by </w:t>
      </w:r>
      <w:r w:rsidR="0065474C" w:rsidRPr="00CE3BA7">
        <w:rPr>
          <w:rFonts w:ascii="Times New Roman" w:hAnsi="Times New Roman" w:cs="Times New Roman"/>
          <w:color w:val="000000"/>
        </w:rPr>
        <w:t>2024</w:t>
      </w:r>
      <w:r w:rsidR="007E218D" w:rsidRPr="00CE3BA7">
        <w:rPr>
          <w:rFonts w:ascii="Times New Roman" w:hAnsi="Times New Roman" w:cs="Times New Roman"/>
          <w:color w:val="000000"/>
        </w:rPr>
        <w:t xml:space="preserve"> International Conference on Learning Representations</w:t>
      </w:r>
      <w:r w:rsidR="0065474C" w:rsidRPr="00CE3BA7">
        <w:rPr>
          <w:rFonts w:ascii="Times New Roman" w:hAnsi="Times New Roman" w:cs="Times New Roman"/>
          <w:color w:val="000000"/>
        </w:rPr>
        <w:t xml:space="preserve"> (ICLR)</w:t>
      </w:r>
      <w:r w:rsidR="00B668A0" w:rsidRPr="00CE3BA7">
        <w:rPr>
          <w:rFonts w:ascii="Times New Roman" w:hAnsi="Times New Roman" w:cs="Times New Roman"/>
          <w:color w:val="000000"/>
        </w:rPr>
        <w:t xml:space="preserve">. </w:t>
      </w:r>
      <w:r w:rsidR="00B668A0" w:rsidRPr="00CE3BA7">
        <w:rPr>
          <w:rFonts w:ascii="Times New Roman" w:hAnsi="Times New Roman" w:cs="Times New Roman"/>
          <w:b/>
          <w:bCs/>
          <w:color w:val="000000"/>
        </w:rPr>
        <w:t>(Spotlight)</w:t>
      </w:r>
      <w:r w:rsidR="0065474C" w:rsidRPr="00CE3BA7">
        <w:rPr>
          <w:rFonts w:ascii="Times New Roman" w:hAnsi="Times New Roman" w:cs="Times New Roman"/>
          <w:color w:val="000000"/>
        </w:rPr>
        <w:t xml:space="preserve"> </w:t>
      </w:r>
    </w:p>
    <w:p w14:paraId="3D4D7373" w14:textId="77777777" w:rsidR="004E4ED4" w:rsidRPr="00CE3BA7" w:rsidRDefault="004E4ED4" w:rsidP="004E4ED4">
      <w:pPr>
        <w:ind w:left="720"/>
        <w:rPr>
          <w:rFonts w:ascii="Times New Roman" w:hAnsi="Times New Roman" w:cs="Times New Roman"/>
          <w:color w:val="000000"/>
        </w:rPr>
      </w:pPr>
    </w:p>
    <w:p w14:paraId="60586DF7" w14:textId="050FF73F" w:rsidR="007B20BA" w:rsidRPr="00CE3BA7" w:rsidRDefault="00D01F0A">
      <w:pPr>
        <w:ind w:left="720"/>
        <w:rPr>
          <w:rFonts w:ascii="Times New Roman" w:hAnsi="Times New Roman" w:cs="Times New Roman"/>
          <w:color w:val="000000"/>
        </w:rPr>
      </w:pPr>
      <w:r w:rsidRPr="00CE3BA7">
        <w:rPr>
          <w:rFonts w:ascii="Times New Roman" w:hAnsi="Times New Roman" w:cs="Times New Roman"/>
          <w:b/>
          <w:bCs/>
          <w:color w:val="000000"/>
        </w:rPr>
        <w:t>Cao, W.</w:t>
      </w:r>
      <w:r w:rsidRPr="00CE3BA7">
        <w:rPr>
          <w:rFonts w:ascii="Times New Roman" w:hAnsi="Times New Roman" w:cs="Times New Roman"/>
          <w:color w:val="000000"/>
        </w:rPr>
        <w:t xml:space="preserve">, Liu, C., Lan, Z., Piao, Y., &amp; Li, S. E. (2023, May). </w:t>
      </w:r>
      <w:r w:rsidRPr="00CE3BA7">
        <w:rPr>
          <w:rFonts w:ascii="Times New Roman" w:hAnsi="Times New Roman" w:cs="Times New Roman"/>
          <w:i/>
          <w:iCs/>
          <w:color w:val="000000"/>
        </w:rPr>
        <w:t>Generalized Moving Horizon Estimation for Nonlinear Systems with Robustness to Measurement Outliers.</w:t>
      </w:r>
      <w:r w:rsidRPr="00CE3BA7">
        <w:rPr>
          <w:rFonts w:ascii="Times New Roman" w:hAnsi="Times New Roman" w:cs="Times New Roman"/>
          <w:color w:val="000000"/>
        </w:rPr>
        <w:t xml:space="preserve"> In 2023 American Control Conference (ACC) (pp. 1614-1621). IEEE.</w:t>
      </w:r>
    </w:p>
    <w:p w14:paraId="40BFBC2C" w14:textId="77777777" w:rsidR="00D01F0A" w:rsidRPr="00CE3BA7" w:rsidRDefault="00D01F0A">
      <w:pPr>
        <w:ind w:left="720"/>
        <w:rPr>
          <w:rFonts w:ascii="Times New Roman" w:hAnsi="Times New Roman" w:cs="Times New Roman"/>
          <w:color w:val="000000"/>
        </w:rPr>
      </w:pPr>
    </w:p>
    <w:p w14:paraId="27CE845B" w14:textId="74779160" w:rsidR="007B20BA" w:rsidRPr="00CE3BA7" w:rsidRDefault="00304FC3">
      <w:pPr>
        <w:ind w:left="720"/>
        <w:rPr>
          <w:rFonts w:ascii="Times New Roman" w:hAnsi="Times New Roman" w:cs="Times New Roman"/>
          <w:color w:val="000000"/>
        </w:rPr>
      </w:pPr>
      <w:bookmarkStart w:id="0" w:name="_Hlk130121000"/>
      <w:bookmarkEnd w:id="0"/>
      <w:r w:rsidRPr="00CE3BA7">
        <w:rPr>
          <w:rFonts w:ascii="Times New Roman" w:hAnsi="Times New Roman" w:cs="Times New Roman"/>
          <w:color w:val="000000"/>
        </w:rPr>
        <w:t xml:space="preserve">Duan, J., </w:t>
      </w:r>
      <w:r w:rsidRPr="00CE3BA7">
        <w:rPr>
          <w:rFonts w:ascii="Times New Roman" w:hAnsi="Times New Roman" w:cs="Times New Roman"/>
          <w:b/>
          <w:bCs/>
          <w:color w:val="000000"/>
        </w:rPr>
        <w:t>Cao, W.,</w:t>
      </w:r>
      <w:r w:rsidRPr="00CE3BA7">
        <w:rPr>
          <w:rFonts w:ascii="Times New Roman" w:hAnsi="Times New Roman" w:cs="Times New Roman"/>
          <w:color w:val="000000"/>
        </w:rPr>
        <w:t xml:space="preserve"> Zheng, Y., &amp; Zhao, L. (2023). </w:t>
      </w:r>
      <w:r w:rsidRPr="00CE3BA7">
        <w:rPr>
          <w:rFonts w:ascii="Times New Roman" w:hAnsi="Times New Roman" w:cs="Times New Roman"/>
          <w:i/>
          <w:iCs/>
          <w:color w:val="000000"/>
        </w:rPr>
        <w:t>On the Optimization Landscape of Dynamic Output Feedback Linear Quadratic Control.</w:t>
      </w:r>
      <w:r w:rsidRPr="00CE3BA7">
        <w:rPr>
          <w:rFonts w:ascii="Times New Roman" w:hAnsi="Times New Roman" w:cs="Times New Roman"/>
          <w:color w:val="000000"/>
        </w:rPr>
        <w:t> IEEE Transactions on Automatic Control.</w:t>
      </w:r>
      <w:r w:rsidR="00DC7C27" w:rsidRPr="00CE3BA7">
        <w:rPr>
          <w:rFonts w:ascii="Times New Roman" w:hAnsi="Times New Roman" w:cs="Times New Roman"/>
          <w:color w:val="000000"/>
        </w:rPr>
        <w:t xml:space="preserve"> </w:t>
      </w:r>
      <w:r w:rsidR="00DC7C27" w:rsidRPr="00CE3BA7">
        <w:rPr>
          <w:rFonts w:ascii="Times New Roman" w:hAnsi="Times New Roman" w:cs="Times New Roman"/>
          <w:b/>
          <w:bCs/>
          <w:color w:val="000000"/>
        </w:rPr>
        <w:t>(Regular Paper)</w:t>
      </w:r>
    </w:p>
    <w:p w14:paraId="4405A5D3" w14:textId="77777777" w:rsidR="00304FC3" w:rsidRPr="00CE3BA7" w:rsidRDefault="00304FC3"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p w14:paraId="38B85001" w14:textId="77777777" w:rsidR="007B20BA" w:rsidRPr="00CE3BA7" w:rsidRDefault="005D533F">
      <w:pPr>
        <w:ind w:left="720"/>
        <w:rPr>
          <w:rFonts w:ascii="Times New Roman" w:hAnsi="Times New Roman" w:cs="Times New Roman"/>
          <w:color w:val="000000"/>
        </w:rPr>
      </w:pPr>
      <w:r w:rsidRPr="00CE3BA7">
        <w:rPr>
          <w:rFonts w:ascii="Times New Roman" w:hAnsi="Times New Roman" w:cs="Times New Roman"/>
          <w:b/>
          <w:bCs/>
          <w:color w:val="000000"/>
        </w:rPr>
        <w:t>Cao, W</w:t>
      </w:r>
      <w:r w:rsidRPr="00CE3BA7">
        <w:rPr>
          <w:rFonts w:ascii="Times New Roman" w:hAnsi="Times New Roman" w:cs="Times New Roman"/>
          <w:color w:val="000000"/>
        </w:rPr>
        <w:t xml:space="preserve">., Duan, J., Li, S. E., Chen, C., Liu, C., &amp; Wang, Y. (2022, December). </w:t>
      </w:r>
      <w:r w:rsidRPr="00CE3BA7">
        <w:rPr>
          <w:rFonts w:ascii="Times New Roman" w:hAnsi="Times New Roman" w:cs="Times New Roman"/>
          <w:i/>
          <w:iCs/>
          <w:color w:val="000000"/>
        </w:rPr>
        <w:t>Primal-Dual Estimator Learning Method with Feasibility and Near-Optimality Guarantees</w:t>
      </w:r>
      <w:r w:rsidRPr="00CE3BA7">
        <w:rPr>
          <w:rFonts w:ascii="Times New Roman" w:hAnsi="Times New Roman" w:cs="Times New Roman"/>
          <w:color w:val="000000"/>
        </w:rPr>
        <w:t>. In 2022 IEEE 61st Conference on Decision and Control (CDC) (pp. 4104-4111). IEEE.</w:t>
      </w:r>
    </w:p>
    <w:p w14:paraId="11E21201" w14:textId="77777777" w:rsidR="007B20BA" w:rsidRPr="00CE3BA7" w:rsidRDefault="007B20BA"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p w14:paraId="37AF9714" w14:textId="22F4165F" w:rsidR="007B20BA" w:rsidRPr="00CE3BA7" w:rsidRDefault="005D533F" w:rsidP="00E2244B">
      <w:pPr>
        <w:ind w:left="720"/>
        <w:rPr>
          <w:rFonts w:ascii="Times New Roman" w:hAnsi="Times New Roman" w:cs="Times New Roman"/>
          <w:color w:val="000000"/>
        </w:rPr>
      </w:pPr>
      <w:r w:rsidRPr="00CE3BA7">
        <w:rPr>
          <w:rFonts w:ascii="Times New Roman" w:hAnsi="Times New Roman" w:cs="Times New Roman"/>
          <w:b/>
          <w:bCs/>
          <w:color w:val="000000"/>
        </w:rPr>
        <w:t>Cao, W.</w:t>
      </w:r>
      <w:r w:rsidRPr="00CE3BA7">
        <w:rPr>
          <w:rFonts w:ascii="Times New Roman" w:hAnsi="Times New Roman" w:cs="Times New Roman"/>
          <w:color w:val="000000"/>
        </w:rPr>
        <w:t xml:space="preserve">, Chen, J., Duan, J., Li, S. E., </w:t>
      </w:r>
      <w:proofErr w:type="spellStart"/>
      <w:r w:rsidRPr="00CE3BA7">
        <w:rPr>
          <w:rFonts w:ascii="Times New Roman" w:hAnsi="Times New Roman" w:cs="Times New Roman"/>
          <w:color w:val="000000"/>
        </w:rPr>
        <w:t>Lyu</w:t>
      </w:r>
      <w:proofErr w:type="spellEnd"/>
      <w:r w:rsidRPr="00CE3BA7">
        <w:rPr>
          <w:rFonts w:ascii="Times New Roman" w:hAnsi="Times New Roman" w:cs="Times New Roman"/>
          <w:color w:val="000000"/>
        </w:rPr>
        <w:t xml:space="preserve">, Y., Gu, Z., &amp; Zhang, Y. (2021). </w:t>
      </w:r>
      <w:r w:rsidRPr="00CE3BA7">
        <w:rPr>
          <w:rFonts w:ascii="Times New Roman" w:hAnsi="Times New Roman" w:cs="Times New Roman"/>
          <w:i/>
          <w:iCs/>
          <w:color w:val="000000"/>
        </w:rPr>
        <w:t>Reinforced Optimal Estimator</w:t>
      </w:r>
      <w:r w:rsidRPr="00CE3BA7">
        <w:rPr>
          <w:rFonts w:ascii="Times New Roman" w:hAnsi="Times New Roman" w:cs="Times New Roman"/>
          <w:color w:val="000000"/>
        </w:rPr>
        <w:t>. IFAC-</w:t>
      </w:r>
      <w:proofErr w:type="spellStart"/>
      <w:r w:rsidRPr="00CE3BA7">
        <w:rPr>
          <w:rFonts w:ascii="Times New Roman" w:hAnsi="Times New Roman" w:cs="Times New Roman"/>
          <w:color w:val="000000"/>
        </w:rPr>
        <w:t>PapersOnLine</w:t>
      </w:r>
      <w:proofErr w:type="spellEnd"/>
      <w:r w:rsidRPr="00CE3BA7">
        <w:rPr>
          <w:rFonts w:ascii="Times New Roman" w:hAnsi="Times New Roman" w:cs="Times New Roman"/>
          <w:color w:val="000000"/>
        </w:rPr>
        <w:t>, 54(20), 366-373.</w:t>
      </w:r>
    </w:p>
    <w:p w14:paraId="6643B17B" w14:textId="576CFBA3" w:rsidR="007B20BA" w:rsidRPr="00C51BAE" w:rsidRDefault="005D533F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HONORS &amp; AWARDS</w:t>
      </w:r>
    </w:p>
    <w:p w14:paraId="4DFCA602" w14:textId="77777777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Student Best Paper Finalist of 2021 IFAC Modeling, Estimation and Control Conference</w:t>
      </w:r>
      <w:r w:rsidRPr="00C51BAE">
        <w:rPr>
          <w:rFonts w:ascii="Times New Roman" w:hAnsi="Times New Roman" w:cs="Times New Roman"/>
          <w:i/>
          <w:iCs/>
          <w:color w:val="000000"/>
          <w:lang w:eastAsia="zh-CN"/>
        </w:rPr>
        <w:t xml:space="preserve">, </w:t>
      </w:r>
      <w:r w:rsidRPr="00C51BAE">
        <w:rPr>
          <w:rFonts w:ascii="Times New Roman" w:hAnsi="Times New Roman" w:cs="Times New Roman"/>
          <w:color w:val="000000"/>
        </w:rPr>
        <w:t>Texas, USA, 2021</w:t>
      </w:r>
    </w:p>
    <w:p w14:paraId="70796AE6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National Scholarship</w:t>
      </w:r>
      <w:r w:rsidRPr="00C51BAE">
        <w:rPr>
          <w:rFonts w:ascii="Times New Roman" w:hAnsi="Times New Roman" w:cs="Times New Roman"/>
          <w:color w:val="000000"/>
        </w:rPr>
        <w:t>, Beijing, China, 2016</w:t>
      </w:r>
    </w:p>
    <w:p w14:paraId="43D67E0C" w14:textId="7B5C674E" w:rsidR="00675379" w:rsidRDefault="005D533F" w:rsidP="00E2244B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The First Prize Scholarship</w:t>
      </w:r>
      <w:r w:rsidRPr="00C51BAE">
        <w:rPr>
          <w:rFonts w:ascii="Times New Roman" w:hAnsi="Times New Roman" w:cs="Times New Roman"/>
          <w:color w:val="000000"/>
        </w:rPr>
        <w:t>, Beijing, China, 2016 – 2018</w:t>
      </w:r>
    </w:p>
    <w:p w14:paraId="1D28131A" w14:textId="77777777" w:rsidR="002373D5" w:rsidRDefault="002373D5" w:rsidP="00E2244B">
      <w:pPr>
        <w:ind w:left="720"/>
        <w:rPr>
          <w:rFonts w:ascii="Times New Roman" w:hAnsi="Times New Roman" w:cs="Times New Roman"/>
          <w:color w:val="000000"/>
        </w:rPr>
      </w:pPr>
    </w:p>
    <w:p w14:paraId="795CF265" w14:textId="77777777" w:rsidR="00285ED5" w:rsidRPr="00D6108F" w:rsidRDefault="00285ED5" w:rsidP="00E2244B">
      <w:pPr>
        <w:ind w:left="720"/>
        <w:rPr>
          <w:rFonts w:ascii="Times New Roman" w:hAnsi="Times New Roman" w:cs="Times New Roman"/>
          <w:color w:val="000000"/>
        </w:rPr>
      </w:pPr>
    </w:p>
    <w:p w14:paraId="21AF4039" w14:textId="77777777" w:rsidR="007B20BA" w:rsidRPr="00C51BAE" w:rsidRDefault="005D533F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INVITED TALKS &amp; CONFERENCES PRESENTATIONS</w:t>
      </w:r>
    </w:p>
    <w:p w14:paraId="5B3F933C" w14:textId="77777777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 xml:space="preserve">Generalized Moving Horizon Estimation for Nonlinear Systems with Robustness to Measurement Outliers 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in 2023 American Control Conference, San Diego, CA, USA (Oral Presentation), May 2023. </w:t>
      </w:r>
    </w:p>
    <w:p w14:paraId="31005E68" w14:textId="77777777" w:rsidR="007B20BA" w:rsidRPr="00C51BAE" w:rsidRDefault="007B20BA">
      <w:pPr>
        <w:ind w:left="720"/>
        <w:rPr>
          <w:rFonts w:ascii="Times New Roman" w:hAnsi="Times New Roman" w:cs="Times New Roman"/>
          <w:i/>
          <w:iCs/>
          <w:color w:val="000000"/>
        </w:rPr>
      </w:pPr>
    </w:p>
    <w:p w14:paraId="76328E0D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 xml:space="preserve">Learning-based state estimation methods 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at the Technical University of Munich, Munich, Germany (Online Presentation), hosted by Prof. Sandra </w:t>
      </w:r>
      <w:proofErr w:type="spellStart"/>
      <w:r w:rsidRPr="00C51BAE">
        <w:rPr>
          <w:rFonts w:ascii="Times New Roman" w:hAnsi="Times New Roman" w:cs="Times New Roman"/>
          <w:color w:val="000000"/>
          <w:lang w:eastAsia="zh-CN"/>
        </w:rPr>
        <w:t>Hirche</w:t>
      </w:r>
      <w:proofErr w:type="spellEnd"/>
      <w:r w:rsidRPr="00C51BAE">
        <w:rPr>
          <w:rFonts w:ascii="Times New Roman" w:hAnsi="Times New Roman" w:cs="Times New Roman"/>
          <w:color w:val="000000"/>
          <w:lang w:eastAsia="zh-CN"/>
        </w:rPr>
        <w:t>, February 2023.</w:t>
      </w:r>
    </w:p>
    <w:p w14:paraId="0C807380" w14:textId="77777777" w:rsidR="007B20BA" w:rsidRPr="00C51BAE" w:rsidRDefault="007B20BA">
      <w:pPr>
        <w:ind w:firstLine="720"/>
        <w:rPr>
          <w:rFonts w:ascii="Times New Roman" w:hAnsi="Times New Roman" w:cs="Times New Roman"/>
          <w:i/>
          <w:iCs/>
          <w:color w:val="000000"/>
        </w:rPr>
      </w:pPr>
    </w:p>
    <w:p w14:paraId="36DBA2D5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val="en-GB"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 xml:space="preserve">Primal-Dual Estimator Learning Method with Feasibility and Near-Optimality Guarantees 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in 2022 IEEE 61st Conference on Decision and Control, Cancún, Mexico (Oral Presentation), December 2022. </w:t>
      </w:r>
    </w:p>
    <w:p w14:paraId="23029B19" w14:textId="77777777" w:rsidR="007B20BA" w:rsidRPr="00C51BAE" w:rsidRDefault="007B20BA">
      <w:pPr>
        <w:ind w:firstLine="720"/>
        <w:rPr>
          <w:rFonts w:ascii="Times New Roman" w:hAnsi="Times New Roman" w:cs="Times New Roman"/>
          <w:i/>
          <w:iCs/>
          <w:color w:val="000000"/>
        </w:rPr>
      </w:pPr>
    </w:p>
    <w:p w14:paraId="3604E021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Reinforced Optimal Estimator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 in 2021 IFAC Modeling, Estimation and Control Conference, Texas, USA (Oral Presentation), October 2021.</w:t>
      </w:r>
    </w:p>
    <w:p w14:paraId="741727DA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  <w:lang w:eastAsia="zh-CN"/>
        </w:rPr>
      </w:pPr>
    </w:p>
    <w:p w14:paraId="3760DC8B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Accelerated Inverse Reinforcement Learning with Randomly Pre-sampled Policies for Autonomous Driving Reward Design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 in 2019 IEEE Intelligent Transportation Systems Conference, Auckland, New Zealand (Oral Presentation), October 2019.</w:t>
      </w:r>
    </w:p>
    <w:p w14:paraId="014DC7DC" w14:textId="77777777" w:rsidR="00487823" w:rsidRPr="00C51BAE" w:rsidRDefault="00487823">
      <w:pPr>
        <w:ind w:left="720"/>
        <w:rPr>
          <w:rFonts w:ascii="Times New Roman" w:hAnsi="Times New Roman" w:cs="Times New Roman"/>
          <w:color w:val="000000"/>
          <w:lang w:eastAsia="zh-CN"/>
        </w:rPr>
      </w:pPr>
    </w:p>
    <w:p w14:paraId="29E9BD12" w14:textId="77777777" w:rsidR="00487823" w:rsidRPr="00C51BAE" w:rsidRDefault="00487823">
      <w:pPr>
        <w:ind w:left="720"/>
        <w:rPr>
          <w:rFonts w:ascii="Times New Roman" w:hAnsi="Times New Roman" w:cs="Times New Roman"/>
          <w:color w:val="000000"/>
          <w:lang w:eastAsia="zh-CN"/>
        </w:rPr>
      </w:pPr>
    </w:p>
    <w:p w14:paraId="6D219FE2" w14:textId="11881571" w:rsidR="00487823" w:rsidRPr="00C51BAE" w:rsidRDefault="00487823" w:rsidP="00487823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PROFESSIONAL SERVICES</w:t>
      </w:r>
    </w:p>
    <w:p w14:paraId="19F98E33" w14:textId="1BCBD6F0" w:rsidR="007B20BA" w:rsidRPr="00C51BAE" w:rsidRDefault="009232DC" w:rsidP="009232DC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color w:val="000000"/>
          <w:lang w:eastAsia="zh-CN"/>
        </w:rPr>
        <w:t>I serve as an active reviewer for CDC, ACC, L4DC, RA-L, AAMAS.</w:t>
      </w:r>
    </w:p>
    <w:sectPr w:rsidR="007B20BA" w:rsidRPr="00C51B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77" w:right="720" w:bottom="777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288A1" w14:textId="77777777" w:rsidR="000A1446" w:rsidRDefault="000A1446">
      <w:r>
        <w:separator/>
      </w:r>
    </w:p>
  </w:endnote>
  <w:endnote w:type="continuationSeparator" w:id="0">
    <w:p w14:paraId="1981F492" w14:textId="77777777" w:rsidR="000A1446" w:rsidRDefault="000A1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2801824"/>
    </w:sdtPr>
    <w:sdtContent>
      <w:p w14:paraId="18D3483B" w14:textId="77777777" w:rsidR="007B20BA" w:rsidRDefault="005D533F">
        <w:pPr>
          <w:pStyle w:val="a8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</w:rPr>
          <w:t>0</w:t>
        </w:r>
        <w:r>
          <w:rPr>
            <w:rStyle w:val="a4"/>
          </w:rPr>
          <w:fldChar w:fldCharType="end"/>
        </w:r>
      </w:p>
    </w:sdtContent>
  </w:sdt>
  <w:p w14:paraId="7C86B8FA" w14:textId="77777777" w:rsidR="007B20BA" w:rsidRDefault="007B20BA">
    <w:pPr>
      <w:pStyle w:val="a8"/>
      <w:ind w:right="360"/>
      <w:rPr>
        <w:rFonts w:ascii="Times New Roman" w:hAnsi="Times New Roman" w:cs="Times New Roman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B8C08" w14:textId="77777777" w:rsidR="007B20BA" w:rsidRDefault="007B20BA">
    <w:pPr>
      <w:pStyle w:val="a8"/>
      <w:ind w:right="360"/>
      <w:rPr>
        <w:rFonts w:ascii="Times New Roman" w:hAnsi="Times New Roman" w:cs="Times New Roman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954C0" w14:textId="77777777" w:rsidR="007B20BA" w:rsidRDefault="007B20BA">
    <w:pPr>
      <w:pStyle w:val="a8"/>
      <w:ind w:right="360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76F57" w14:textId="77777777" w:rsidR="000A1446" w:rsidRDefault="000A1446">
      <w:r>
        <w:separator/>
      </w:r>
    </w:p>
  </w:footnote>
  <w:footnote w:type="continuationSeparator" w:id="0">
    <w:p w14:paraId="229B919B" w14:textId="77777777" w:rsidR="000A1446" w:rsidRDefault="000A14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D3305" w14:textId="77777777" w:rsidR="007B20BA" w:rsidRDefault="007B20B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7EE89" w14:textId="77777777" w:rsidR="007B20BA" w:rsidRDefault="007B20BA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2ACB4" w14:textId="77777777" w:rsidR="007B20BA" w:rsidRDefault="007B20BA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0BA"/>
    <w:rsid w:val="000373DC"/>
    <w:rsid w:val="00094A4B"/>
    <w:rsid w:val="000A1446"/>
    <w:rsid w:val="000B17CF"/>
    <w:rsid w:val="00142D71"/>
    <w:rsid w:val="001E5DDD"/>
    <w:rsid w:val="00210402"/>
    <w:rsid w:val="002373D5"/>
    <w:rsid w:val="002611FA"/>
    <w:rsid w:val="002804E9"/>
    <w:rsid w:val="00285ED5"/>
    <w:rsid w:val="002A6944"/>
    <w:rsid w:val="00304FC3"/>
    <w:rsid w:val="003229B0"/>
    <w:rsid w:val="003332DB"/>
    <w:rsid w:val="003D62EE"/>
    <w:rsid w:val="00407369"/>
    <w:rsid w:val="00466638"/>
    <w:rsid w:val="00481369"/>
    <w:rsid w:val="00487823"/>
    <w:rsid w:val="004B5A88"/>
    <w:rsid w:val="004E4ED4"/>
    <w:rsid w:val="005A2EC0"/>
    <w:rsid w:val="005C0083"/>
    <w:rsid w:val="005D41E9"/>
    <w:rsid w:val="005D533F"/>
    <w:rsid w:val="00645DD1"/>
    <w:rsid w:val="0065474C"/>
    <w:rsid w:val="00675379"/>
    <w:rsid w:val="00737825"/>
    <w:rsid w:val="00740198"/>
    <w:rsid w:val="00774836"/>
    <w:rsid w:val="007B20BA"/>
    <w:rsid w:val="007E218D"/>
    <w:rsid w:val="007E3A4A"/>
    <w:rsid w:val="00844A30"/>
    <w:rsid w:val="008663C8"/>
    <w:rsid w:val="008A5D0A"/>
    <w:rsid w:val="00910885"/>
    <w:rsid w:val="00911A2A"/>
    <w:rsid w:val="009232DC"/>
    <w:rsid w:val="009404EA"/>
    <w:rsid w:val="009746FC"/>
    <w:rsid w:val="00981F8C"/>
    <w:rsid w:val="00987D72"/>
    <w:rsid w:val="009C58D3"/>
    <w:rsid w:val="00A07056"/>
    <w:rsid w:val="00A318C3"/>
    <w:rsid w:val="00A83EB7"/>
    <w:rsid w:val="00A9509B"/>
    <w:rsid w:val="00AE551D"/>
    <w:rsid w:val="00B24875"/>
    <w:rsid w:val="00B668A0"/>
    <w:rsid w:val="00B73949"/>
    <w:rsid w:val="00BD4FF6"/>
    <w:rsid w:val="00BD7A88"/>
    <w:rsid w:val="00BF4FDA"/>
    <w:rsid w:val="00C51BAE"/>
    <w:rsid w:val="00CE3BA7"/>
    <w:rsid w:val="00D01F0A"/>
    <w:rsid w:val="00D6108F"/>
    <w:rsid w:val="00DC7C27"/>
    <w:rsid w:val="00E04713"/>
    <w:rsid w:val="00E2244B"/>
    <w:rsid w:val="00E43575"/>
    <w:rsid w:val="00E7587F"/>
    <w:rsid w:val="00EB5C80"/>
    <w:rsid w:val="00F20762"/>
    <w:rsid w:val="00F21B94"/>
    <w:rsid w:val="00F4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299A"/>
  <w15:docId w15:val="{12324FB4-A089-4DC1-935F-0F276BCE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hAnsiTheme="minorHAnsi" w:cstheme="minorBidi"/>
      <w:sz w:val="24"/>
      <w:szCs w:val="24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4">
    <w:name w:val="page number"/>
    <w:basedOn w:val="a0"/>
    <w:uiPriority w:val="99"/>
    <w:semiHidden/>
    <w:unhideWhenUsed/>
    <w:qFormat/>
  </w:style>
  <w:style w:type="character" w:customStyle="1" w:styleId="a5">
    <w:name w:val="页眉 字符"/>
    <w:basedOn w:val="a0"/>
    <w:link w:val="a6"/>
    <w:uiPriority w:val="99"/>
    <w:qFormat/>
  </w:style>
  <w:style w:type="character" w:customStyle="1" w:styleId="a7">
    <w:name w:val="页脚 字符"/>
    <w:basedOn w:val="a0"/>
    <w:link w:val="a8"/>
    <w:uiPriority w:val="99"/>
    <w:qFormat/>
  </w:style>
  <w:style w:type="character" w:customStyle="1" w:styleId="UnresolvedMention1">
    <w:name w:val="Unresolved Mention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8">
    <w:name w:val="footer"/>
    <w:basedOn w:val="a"/>
    <w:link w:val="a7"/>
    <w:uiPriority w:val="99"/>
    <w:unhideWhenUsed/>
    <w:qFormat/>
    <w:pPr>
      <w:tabs>
        <w:tab w:val="center" w:pos="4680"/>
        <w:tab w:val="right" w:pos="9360"/>
      </w:tabs>
    </w:pPr>
  </w:style>
  <w:style w:type="paragraph" w:styleId="a6">
    <w:name w:val="header"/>
    <w:basedOn w:val="a"/>
    <w:link w:val="a5"/>
    <w:uiPriority w:val="99"/>
    <w:unhideWhenUsed/>
    <w:qFormat/>
    <w:pPr>
      <w:tabs>
        <w:tab w:val="center" w:pos="4680"/>
        <w:tab w:val="right" w:pos="9360"/>
      </w:tabs>
    </w:p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481369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A83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arxiv.org/abs/2210.02166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wh19@mails.tsinghua.edu.cn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529</Words>
  <Characters>3019</Characters>
  <Application>Microsoft Office Word</Application>
  <DocSecurity>0</DocSecurity>
  <Lines>25</Lines>
  <Paragraphs>7</Paragraphs>
  <ScaleCrop>false</ScaleCrop>
  <Company>HP</Company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Robinson</dc:creator>
  <dc:description/>
  <cp:lastModifiedBy>Wenhan Cao</cp:lastModifiedBy>
  <cp:revision>179</cp:revision>
  <cp:lastPrinted>2023-03-19T23:57:00Z</cp:lastPrinted>
  <dcterms:created xsi:type="dcterms:W3CDTF">2022-10-25T20:08:00Z</dcterms:created>
  <dcterms:modified xsi:type="dcterms:W3CDTF">2024-02-16T00:47:00Z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cc75e8eaed0b234ab712d7aa89a98c21a43b82423ca07a3307f51e0abc32a342</vt:lpwstr>
  </property>
  <property fmtid="{D5CDD505-2E9C-101B-9397-08002B2CF9AE}" pid="3" name="ICV">
    <vt:lpwstr>0EC1B13447D5342900F94F642546A377_42</vt:lpwstr>
  </property>
  <property fmtid="{D5CDD505-2E9C-101B-9397-08002B2CF9AE}" pid="4" name="KSOProductBuildVer">
    <vt:lpwstr>1033-5.3.0.7863</vt:lpwstr>
  </property>
</Properties>
</file>