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D88AF">
      <w:pPr>
        <w:bidi w:val="0"/>
        <w:jc w:val="center"/>
        <w:rPr>
          <w:b/>
          <w:bCs/>
          <w:sz w:val="32"/>
          <w:szCs w:val="32"/>
        </w:rPr>
      </w:pPr>
      <w:r>
        <w:rPr>
          <w:b/>
          <w:bCs/>
          <w:sz w:val="32"/>
          <w:szCs w:val="32"/>
        </w:rPr>
        <w:t>BÁO CÁO THỰC HÀNH AN TOÀN HỆ THỐNG THÔNG TIN</w:t>
      </w:r>
    </w:p>
    <w:p w14:paraId="21EA5087">
      <w:pPr>
        <w:bidi w:val="0"/>
        <w:jc w:val="center"/>
        <w:rPr>
          <w:b/>
          <w:bCs/>
          <w:sz w:val="32"/>
          <w:szCs w:val="32"/>
        </w:rPr>
      </w:pPr>
      <w:r>
        <w:rPr>
          <w:b/>
          <w:bCs/>
          <w:sz w:val="32"/>
          <w:szCs w:val="32"/>
        </w:rPr>
        <w:t>LAB 7: XÂY DỰNG CHÍNH SÁCH WEB PROTECTION TRÊN MÔ HÌNH pfSense + WEB PROXY</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393F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B980504">
            <w:pPr>
              <w:bidi w:val="0"/>
            </w:pPr>
            <w:r>
              <w:t>Họ và tên sinh viên:</w:t>
            </w:r>
          </w:p>
        </w:tc>
        <w:tc>
          <w:tcPr>
            <w:tcW w:w="4320" w:type="dxa"/>
          </w:tcPr>
          <w:p w14:paraId="6CEEE7DD">
            <w:pPr>
              <w:bidi w:val="0"/>
              <w:rPr>
                <w:rFonts w:hint="default"/>
                <w:lang w:val="vi-VN"/>
              </w:rPr>
            </w:pPr>
            <w:r>
              <w:rPr>
                <w:rFonts w:hint="default"/>
                <w:lang w:val="vi-VN"/>
              </w:rPr>
              <w:t>Cao Xuân Mai</w:t>
            </w:r>
          </w:p>
        </w:tc>
      </w:tr>
      <w:tr w14:paraId="074A7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6D43545">
            <w:pPr>
              <w:bidi w:val="0"/>
            </w:pPr>
            <w:r>
              <w:t>Mã số sinh viên (MSSV):</w:t>
            </w:r>
          </w:p>
        </w:tc>
        <w:tc>
          <w:tcPr>
            <w:tcW w:w="4320" w:type="dxa"/>
          </w:tcPr>
          <w:p w14:paraId="4279F0E9">
            <w:pPr>
              <w:bidi w:val="0"/>
              <w:rPr>
                <w:rFonts w:hint="default"/>
                <w:lang w:val="vi-VN"/>
              </w:rPr>
            </w:pPr>
            <w:r>
              <w:rPr>
                <w:rFonts w:hint="default"/>
                <w:lang w:val="vi-VN"/>
              </w:rPr>
              <w:t>1150070028</w:t>
            </w:r>
          </w:p>
        </w:tc>
      </w:tr>
      <w:tr w14:paraId="04663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2CB89E5">
            <w:pPr>
              <w:bidi w:val="0"/>
              <w:rPr>
                <w:rFonts w:hint="default"/>
                <w:lang w:val="vi-VN"/>
              </w:rPr>
            </w:pPr>
            <w:r>
              <w:t>Lớp</w:t>
            </w:r>
            <w:r>
              <w:rPr>
                <w:rFonts w:hint="default"/>
                <w:lang w:val="vi-VN"/>
              </w:rPr>
              <w:t>:</w:t>
            </w:r>
          </w:p>
        </w:tc>
        <w:tc>
          <w:tcPr>
            <w:tcW w:w="4320" w:type="dxa"/>
          </w:tcPr>
          <w:p w14:paraId="0BD43A49">
            <w:pPr>
              <w:bidi w:val="0"/>
              <w:rPr>
                <w:rFonts w:hint="default"/>
                <w:lang w:val="vi-VN"/>
              </w:rPr>
            </w:pPr>
            <w:r>
              <w:rPr>
                <w:rFonts w:hint="default"/>
                <w:lang w:val="vi-VN"/>
              </w:rPr>
              <w:t>11_TTMT</w:t>
            </w:r>
          </w:p>
        </w:tc>
      </w:tr>
      <w:tr w14:paraId="16FBF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39256C1">
            <w:pPr>
              <w:bidi w:val="0"/>
            </w:pPr>
            <w:r>
              <w:rPr>
                <w:rFonts w:hint="default"/>
                <w:lang w:val="vi-VN"/>
              </w:rPr>
              <w:t>Link YTB</w:t>
            </w:r>
            <w:r>
              <w:t>:</w:t>
            </w:r>
          </w:p>
        </w:tc>
        <w:tc>
          <w:tcPr>
            <w:tcW w:w="4320" w:type="dxa"/>
          </w:tcPr>
          <w:p w14:paraId="72267E1B">
            <w:pPr>
              <w:bidi w:val="0"/>
            </w:pPr>
            <w:r>
              <w:rPr>
                <w:rFonts w:ascii="SimSun" w:hAnsi="SimSun" w:eastAsia="SimSun" w:cs="SimSun"/>
                <w:sz w:val="24"/>
                <w:szCs w:val="24"/>
              </w:rPr>
              <w:fldChar w:fldCharType="begin"/>
            </w:r>
            <w:r>
              <w:rPr>
                <w:rFonts w:ascii="SimSun" w:hAnsi="SimSun" w:eastAsia="SimSun" w:cs="SimSun"/>
                <w:sz w:val="24"/>
                <w:szCs w:val="24"/>
              </w:rPr>
              <w:instrText xml:space="preserve"> HYPERLINK "https://www.youtube.com/playlist?list=PLTBpDtornYDk" </w:instrText>
            </w:r>
            <w:r>
              <w:rPr>
                <w:rFonts w:ascii="SimSun" w:hAnsi="SimSun" w:eastAsia="SimSun" w:cs="SimSun"/>
                <w:sz w:val="24"/>
                <w:szCs w:val="24"/>
              </w:rPr>
              <w:fldChar w:fldCharType="separate"/>
            </w:r>
            <w:r>
              <w:rPr>
                <w:rStyle w:val="18"/>
                <w:rFonts w:ascii="SimSun" w:hAnsi="SimSun" w:eastAsia="SimSun" w:cs="SimSun"/>
                <w:sz w:val="24"/>
                <w:szCs w:val="24"/>
              </w:rPr>
              <w:t>LAB_AT_BMHTTT - YouTube</w:t>
            </w:r>
            <w:r>
              <w:rPr>
                <w:rFonts w:ascii="SimSun" w:hAnsi="SimSun" w:eastAsia="SimSun" w:cs="SimSun"/>
                <w:sz w:val="24"/>
                <w:szCs w:val="24"/>
              </w:rPr>
              <w:fldChar w:fldCharType="end"/>
            </w:r>
          </w:p>
        </w:tc>
      </w:tr>
    </w:tbl>
    <w:p w14:paraId="02A9A91A">
      <w:pPr>
        <w:bidi w:val="0"/>
      </w:pPr>
      <w:r>
        <w:br w:type="textWrapping"/>
      </w:r>
      <w:r>
        <w:rPr>
          <w:b/>
          <w:bCs/>
        </w:rPr>
        <w:t>1. THÔNG TIN MÔ HÌNH VÀ TÀI NGUYÊN</w:t>
      </w:r>
    </w:p>
    <w:p w14:paraId="041E4540">
      <w:pPr>
        <w:bidi w:val="0"/>
      </w:pPr>
      <w:r>
        <w:t>Bảng tổng hợp địa chỉ IP và vai trò các máy ảo trong bài LAB:</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DEED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auto"/>
          </w:tcPr>
          <w:p w14:paraId="57E0B3BD">
            <w:pPr>
              <w:bidi w:val="0"/>
              <w:jc w:val="center"/>
              <w:rPr>
                <w:b/>
                <w:bCs/>
              </w:rPr>
            </w:pPr>
            <w:r>
              <w:rPr>
                <w:b/>
                <w:bCs/>
              </w:rPr>
              <w:t>Thành phần</w:t>
            </w:r>
          </w:p>
        </w:tc>
        <w:tc>
          <w:tcPr>
            <w:tcW w:w="2880" w:type="dxa"/>
            <w:shd w:val="clear" w:color="auto" w:fill="auto"/>
          </w:tcPr>
          <w:p w14:paraId="1E0D94D3">
            <w:pPr>
              <w:bidi w:val="0"/>
              <w:jc w:val="center"/>
              <w:rPr>
                <w:b/>
                <w:bCs/>
              </w:rPr>
            </w:pPr>
            <w:r>
              <w:rPr>
                <w:b/>
                <w:bCs/>
              </w:rPr>
              <w:t>Địa chỉ IP / Cấu hình</w:t>
            </w:r>
          </w:p>
        </w:tc>
        <w:tc>
          <w:tcPr>
            <w:tcW w:w="2880" w:type="dxa"/>
            <w:shd w:val="clear" w:color="auto" w:fill="auto"/>
          </w:tcPr>
          <w:p w14:paraId="0AD7A97E">
            <w:pPr>
              <w:bidi w:val="0"/>
              <w:jc w:val="center"/>
              <w:rPr>
                <w:b/>
                <w:bCs/>
              </w:rPr>
            </w:pPr>
            <w:r>
              <w:rPr>
                <w:b/>
                <w:bCs/>
              </w:rPr>
              <w:t>Vai trò / Trạng thái</w:t>
            </w:r>
          </w:p>
        </w:tc>
      </w:tr>
      <w:tr w14:paraId="57D5D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B37B810">
            <w:pPr>
              <w:bidi w:val="0"/>
            </w:pPr>
            <w:r>
              <w:t>pfSense-LAB6</w:t>
            </w:r>
          </w:p>
        </w:tc>
        <w:tc>
          <w:tcPr>
            <w:tcW w:w="2880" w:type="dxa"/>
          </w:tcPr>
          <w:p w14:paraId="4E74F570">
            <w:pPr>
              <w:bidi w:val="0"/>
            </w:pPr>
            <w:r>
              <w:t>MGMT: 192.168.56.254</w:t>
            </w:r>
            <w:r>
              <w:br w:type="textWrapping"/>
            </w:r>
            <w:r>
              <w:t>LAN: 10.6.0.1</w:t>
            </w:r>
            <w:r>
              <w:br w:type="textWrapping"/>
            </w:r>
            <w:r>
              <w:t>DMZ: 172.16.6.1</w:t>
            </w:r>
          </w:p>
        </w:tc>
        <w:tc>
          <w:tcPr>
            <w:tcW w:w="2880" w:type="dxa"/>
          </w:tcPr>
          <w:p w14:paraId="5B3C359D">
            <w:pPr>
              <w:bidi w:val="0"/>
            </w:pPr>
            <w:r>
              <w:t>Firewall / Default Gateway</w:t>
            </w:r>
          </w:p>
        </w:tc>
      </w:tr>
      <w:tr w14:paraId="00577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7115C93">
            <w:pPr>
              <w:bidi w:val="0"/>
            </w:pPr>
            <w:r>
              <w:t>DC01</w:t>
            </w:r>
          </w:p>
        </w:tc>
        <w:tc>
          <w:tcPr>
            <w:tcW w:w="2880" w:type="dxa"/>
          </w:tcPr>
          <w:p w14:paraId="6F566E64">
            <w:pPr>
              <w:bidi w:val="0"/>
            </w:pPr>
            <w:r>
              <w:t>10.6.0.10/24</w:t>
            </w:r>
          </w:p>
        </w:tc>
        <w:tc>
          <w:tcPr>
            <w:tcW w:w="2880" w:type="dxa"/>
          </w:tcPr>
          <w:p w14:paraId="5EE40C3A">
            <w:pPr>
              <w:bidi w:val="0"/>
            </w:pPr>
            <w:r>
              <w:t>Domain Controller / DNS Server</w:t>
            </w:r>
          </w:p>
        </w:tc>
      </w:tr>
      <w:tr w14:paraId="13D15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3652329">
            <w:pPr>
              <w:bidi w:val="0"/>
            </w:pPr>
            <w:r>
              <w:t>Client-A</w:t>
            </w:r>
          </w:p>
        </w:tc>
        <w:tc>
          <w:tcPr>
            <w:tcW w:w="2880" w:type="dxa"/>
          </w:tcPr>
          <w:p w14:paraId="5D10D5AA">
            <w:pPr>
              <w:bidi w:val="0"/>
            </w:pPr>
            <w:r>
              <w:t>10.6.0.21/24</w:t>
            </w:r>
          </w:p>
        </w:tc>
        <w:tc>
          <w:tcPr>
            <w:tcW w:w="2880" w:type="dxa"/>
          </w:tcPr>
          <w:p w14:paraId="55DD2187">
            <w:pPr>
              <w:bidi w:val="0"/>
            </w:pPr>
            <w:r>
              <w:t>Windows / Linux Client</w:t>
            </w:r>
          </w:p>
        </w:tc>
      </w:tr>
      <w:tr w14:paraId="795C5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82BBE83">
            <w:pPr>
              <w:bidi w:val="0"/>
            </w:pPr>
            <w:r>
              <w:t>Client-B</w:t>
            </w:r>
          </w:p>
        </w:tc>
        <w:tc>
          <w:tcPr>
            <w:tcW w:w="2880" w:type="dxa"/>
          </w:tcPr>
          <w:p w14:paraId="2AF84BD9">
            <w:pPr>
              <w:bidi w:val="0"/>
            </w:pPr>
            <w:r>
              <w:t>10.6.0.22/24</w:t>
            </w:r>
          </w:p>
        </w:tc>
        <w:tc>
          <w:tcPr>
            <w:tcW w:w="2880" w:type="dxa"/>
          </w:tcPr>
          <w:p w14:paraId="55DB5C42">
            <w:pPr>
              <w:bidi w:val="0"/>
            </w:pPr>
            <w:r>
              <w:t>Windows / Linux Client</w:t>
            </w:r>
          </w:p>
        </w:tc>
      </w:tr>
      <w:tr w14:paraId="3C873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103E41C">
            <w:pPr>
              <w:bidi w:val="0"/>
            </w:pPr>
            <w:r>
              <w:t>DMZ-WEB</w:t>
            </w:r>
          </w:p>
        </w:tc>
        <w:tc>
          <w:tcPr>
            <w:tcW w:w="2880" w:type="dxa"/>
          </w:tcPr>
          <w:p w14:paraId="19DF4676">
            <w:pPr>
              <w:bidi w:val="0"/>
            </w:pPr>
            <w:r>
              <w:t>172.16.6.10/24</w:t>
            </w:r>
          </w:p>
        </w:tc>
        <w:tc>
          <w:tcPr>
            <w:tcW w:w="2880" w:type="dxa"/>
          </w:tcPr>
          <w:p w14:paraId="74F6EC79">
            <w:pPr>
              <w:bidi w:val="0"/>
            </w:pPr>
            <w:r>
              <w:t>Nginx mô phỏng các Virtual Host</w:t>
            </w:r>
          </w:p>
        </w:tc>
      </w:tr>
      <w:tr w14:paraId="5DD98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758DD46">
            <w:pPr>
              <w:bidi w:val="0"/>
            </w:pPr>
            <w:r>
              <w:t>WEB-PROXY</w:t>
            </w:r>
          </w:p>
        </w:tc>
        <w:tc>
          <w:tcPr>
            <w:tcW w:w="2880" w:type="dxa"/>
          </w:tcPr>
          <w:p w14:paraId="6A804FB4">
            <w:pPr>
              <w:bidi w:val="0"/>
            </w:pPr>
            <w:r>
              <w:t>10.6.0.30/24 (Ubuntu 24.04)</w:t>
            </w:r>
          </w:p>
        </w:tc>
        <w:tc>
          <w:tcPr>
            <w:tcW w:w="2880" w:type="dxa"/>
          </w:tcPr>
          <w:p w14:paraId="0E9D7BDC">
            <w:pPr>
              <w:bidi w:val="0"/>
            </w:pPr>
            <w:r>
              <w:t>E2Guardian (:8080) + Squid (:3128) + ClamAV</w:t>
            </w:r>
          </w:p>
        </w:tc>
      </w:tr>
    </w:tbl>
    <w:p w14:paraId="7D23CD6E">
      <w:pPr>
        <w:bidi w:val="0"/>
      </w:pPr>
    </w:p>
    <w:tbl>
      <w:tblPr>
        <w:tblStyle w:val="12"/>
        <w:tblW w:w="0" w:type="auto"/>
        <w:tblInd w:w="0" w:type="dxa"/>
        <w:tblLayout w:type="fixed"/>
        <w:tblCellMar>
          <w:top w:w="0" w:type="dxa"/>
          <w:left w:w="108" w:type="dxa"/>
          <w:bottom w:w="0" w:type="dxa"/>
          <w:right w:w="108" w:type="dxa"/>
        </w:tblCellMar>
      </w:tblPr>
      <w:tblGrid>
        <w:gridCol w:w="8640"/>
      </w:tblGrid>
      <w:tr w14:paraId="0972497D">
        <w:tblPrEx>
          <w:tblCellMar>
            <w:top w:w="0" w:type="dxa"/>
            <w:left w:w="108" w:type="dxa"/>
            <w:bottom w:w="0" w:type="dxa"/>
            <w:right w:w="108" w:type="dxa"/>
          </w:tblCellMar>
        </w:tblPrEx>
        <w:tc>
          <w:tcPr>
            <w:tcW w:w="8928" w:type="dxa"/>
            <w:shd w:val="clear" w:color="auto" w:fill="F2F4F7"/>
          </w:tcPr>
          <w:p w14:paraId="6EE000AC">
            <w:pPr>
              <w:pStyle w:val="13"/>
              <w:bidi w:val="0"/>
            </w:pPr>
            <w:r>
              <w:br w:type="textWrapping"/>
            </w:r>
            <w:r>
              <w:drawing>
                <wp:inline distT="0" distB="0" distL="114300" distR="114300">
                  <wp:extent cx="5346700" cy="30048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46700" cy="3004820"/>
                          </a:xfrm>
                          <a:prstGeom prst="rect">
                            <a:avLst/>
                          </a:prstGeom>
                          <a:noFill/>
                          <a:ln>
                            <a:noFill/>
                          </a:ln>
                        </pic:spPr>
                      </pic:pic>
                    </a:graphicData>
                  </a:graphic>
                </wp:inline>
              </w:drawing>
            </w:r>
            <w:r>
              <w:br w:type="textWrapping"/>
            </w:r>
            <w:r>
              <w:t>(Hình 1: Ảnh chụp màn hình danh sách các máy ảo (VM) và IP của WEB-PROXY (10.6.0.30))</w:t>
            </w:r>
            <w:r>
              <w:br w:type="textWrapping"/>
            </w:r>
          </w:p>
        </w:tc>
      </w:tr>
    </w:tbl>
    <w:p w14:paraId="18AD5009">
      <w:pPr>
        <w:bidi w:val="0"/>
        <w:rPr>
          <w:b/>
          <w:bCs/>
        </w:rPr>
      </w:pPr>
      <w:r>
        <w:rPr>
          <w:b/>
          <w:bCs/>
        </w:rPr>
        <w:t>2. CẤU HÌNH pfSense ÉP LƯU LƯỢNG WEB QUA PROXY (CHỐNG BYPASS)</w:t>
      </w:r>
    </w:p>
    <w:p w14:paraId="49F33239">
      <w:pPr>
        <w:bidi w:val="0"/>
      </w:pPr>
      <w:r>
        <w:t>Thực hiện cấu hình Alias và Ruleset trên pfSense để buộc các Client phải sử dụng Web Proxy (10.6.0.30:8080) và chặn kết nối trực tiếp ra HTTP/HTTPS (ports 80, 443).</w:t>
      </w:r>
    </w:p>
    <w:tbl>
      <w:tblPr>
        <w:tblStyle w:val="12"/>
        <w:tblW w:w="0" w:type="auto"/>
        <w:tblInd w:w="0" w:type="dxa"/>
        <w:tblLayout w:type="fixed"/>
        <w:tblCellMar>
          <w:top w:w="0" w:type="dxa"/>
          <w:left w:w="108" w:type="dxa"/>
          <w:bottom w:w="0" w:type="dxa"/>
          <w:right w:w="108" w:type="dxa"/>
        </w:tblCellMar>
      </w:tblPr>
      <w:tblGrid>
        <w:gridCol w:w="8640"/>
      </w:tblGrid>
      <w:tr w14:paraId="028F152E">
        <w:tblPrEx>
          <w:tblCellMar>
            <w:top w:w="0" w:type="dxa"/>
            <w:left w:w="108" w:type="dxa"/>
            <w:bottom w:w="0" w:type="dxa"/>
            <w:right w:w="108" w:type="dxa"/>
          </w:tblCellMar>
        </w:tblPrEx>
        <w:tc>
          <w:tcPr>
            <w:tcW w:w="8928" w:type="dxa"/>
            <w:shd w:val="clear" w:color="auto" w:fill="F2F4F7"/>
          </w:tcPr>
          <w:p w14:paraId="1C851B4D">
            <w:pPr>
              <w:pStyle w:val="13"/>
              <w:bidi w:val="0"/>
            </w:pPr>
            <w:r>
              <w:drawing>
                <wp:inline distT="0" distB="0" distL="114300" distR="114300">
                  <wp:extent cx="5344160" cy="2779395"/>
                  <wp:effectExtent l="0" t="0" r="2540" b="19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5344160" cy="2779395"/>
                          </a:xfrm>
                          <a:prstGeom prst="rect">
                            <a:avLst/>
                          </a:prstGeom>
                          <a:noFill/>
                          <a:ln>
                            <a:noFill/>
                          </a:ln>
                        </pic:spPr>
                      </pic:pic>
                    </a:graphicData>
                  </a:graphic>
                </wp:inline>
              </w:drawing>
            </w:r>
            <w:r>
              <w:br w:type="textWrapping"/>
            </w:r>
            <w:r>
              <w:t>(Hình 2.1: Bảng Alias (LAB7_CLIENTS, LAB7_PROXY, WEB_PORTS) trên pfSense)</w:t>
            </w:r>
            <w:r>
              <w:br w:type="textWrapping"/>
            </w:r>
          </w:p>
        </w:tc>
      </w:tr>
    </w:tbl>
    <w:p w14:paraId="61B3D5A3">
      <w:pPr>
        <w:bidi w:val="0"/>
      </w:pPr>
    </w:p>
    <w:tbl>
      <w:tblPr>
        <w:tblStyle w:val="12"/>
        <w:tblW w:w="0" w:type="auto"/>
        <w:tblInd w:w="0" w:type="dxa"/>
        <w:tblLayout w:type="fixed"/>
        <w:tblCellMar>
          <w:top w:w="0" w:type="dxa"/>
          <w:left w:w="108" w:type="dxa"/>
          <w:bottom w:w="0" w:type="dxa"/>
          <w:right w:w="108" w:type="dxa"/>
        </w:tblCellMar>
      </w:tblPr>
      <w:tblGrid>
        <w:gridCol w:w="8640"/>
      </w:tblGrid>
      <w:tr w14:paraId="23755D8B">
        <w:tblPrEx>
          <w:tblCellMar>
            <w:top w:w="0" w:type="dxa"/>
            <w:left w:w="108" w:type="dxa"/>
            <w:bottom w:w="0" w:type="dxa"/>
            <w:right w:w="108" w:type="dxa"/>
          </w:tblCellMar>
        </w:tblPrEx>
        <w:tc>
          <w:tcPr>
            <w:tcW w:w="8928" w:type="dxa"/>
            <w:shd w:val="clear" w:color="auto" w:fill="F2F4F7"/>
          </w:tcPr>
          <w:p w14:paraId="271C60E1">
            <w:pPr>
              <w:bidi w:val="0"/>
            </w:pPr>
            <w:r>
              <w:br w:type="textWrapping"/>
            </w:r>
            <w:r>
              <w:drawing>
                <wp:inline distT="0" distB="0" distL="114300" distR="114300">
                  <wp:extent cx="5346700" cy="2771140"/>
                  <wp:effectExtent l="0" t="0" r="0" b="1016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5346700" cy="2771140"/>
                          </a:xfrm>
                          <a:prstGeom prst="rect">
                            <a:avLst/>
                          </a:prstGeom>
                          <a:noFill/>
                          <a:ln>
                            <a:noFill/>
                          </a:ln>
                        </pic:spPr>
                      </pic:pic>
                    </a:graphicData>
                  </a:graphic>
                </wp:inline>
              </w:drawing>
            </w:r>
            <w:r>
              <w:br w:type="textWrapping"/>
            </w:r>
            <w:r>
              <w:rPr>
                <w:rStyle w:val="146"/>
              </w:rPr>
              <w:t>(Hình 2.2: Ruleset trên giao diện LAN pfSense (Cho phép DNS, Proxy; Chặn Direct WEB))</w:t>
            </w:r>
            <w:r>
              <w:br w:type="textWrapping"/>
            </w:r>
          </w:p>
        </w:tc>
      </w:tr>
    </w:tbl>
    <w:p w14:paraId="694083F2">
      <w:pPr>
        <w:bidi w:val="0"/>
      </w:pPr>
      <w:r>
        <w:t>Kết quả kiểm thử chống Bypass:</w:t>
      </w:r>
    </w:p>
    <w:p w14:paraId="0DD55546">
      <w:pPr>
        <w:bidi w:val="0"/>
      </w:pPr>
      <w:r>
        <w:t>- Khi bật cấu hình Proxy trên trình duyệt (10.6.0.30:8080): Truy cập http://normal.lab7.test THÀNH CÔNG.</w:t>
      </w:r>
    </w:p>
    <w:tbl>
      <w:tblPr>
        <w:tblStyle w:val="12"/>
        <w:tblW w:w="0" w:type="auto"/>
        <w:tblInd w:w="0" w:type="dxa"/>
        <w:tblLayout w:type="fixed"/>
        <w:tblCellMar>
          <w:top w:w="0" w:type="dxa"/>
          <w:left w:w="108" w:type="dxa"/>
          <w:bottom w:w="0" w:type="dxa"/>
          <w:right w:w="108" w:type="dxa"/>
        </w:tblCellMar>
      </w:tblPr>
      <w:tblGrid>
        <w:gridCol w:w="8640"/>
      </w:tblGrid>
      <w:tr w14:paraId="2069A8B1">
        <w:tblPrEx>
          <w:tblCellMar>
            <w:top w:w="0" w:type="dxa"/>
            <w:left w:w="108" w:type="dxa"/>
            <w:bottom w:w="0" w:type="dxa"/>
            <w:right w:w="108" w:type="dxa"/>
          </w:tblCellMar>
        </w:tblPrEx>
        <w:tc>
          <w:tcPr>
            <w:tcW w:w="8928" w:type="dxa"/>
            <w:shd w:val="clear" w:color="auto" w:fill="F2F4F7"/>
          </w:tcPr>
          <w:p w14:paraId="1F908A96">
            <w:pPr>
              <w:bidi w:val="0"/>
            </w:pPr>
            <w:r>
              <w:drawing>
                <wp:inline distT="0" distB="0" distL="114300" distR="114300">
                  <wp:extent cx="5343525" cy="3927475"/>
                  <wp:effectExtent l="0" t="0" r="3175" b="952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9"/>
                          <a:stretch>
                            <a:fillRect/>
                          </a:stretch>
                        </pic:blipFill>
                        <pic:spPr>
                          <a:xfrm>
                            <a:off x="0" y="0"/>
                            <a:ext cx="5343525" cy="3927475"/>
                          </a:xfrm>
                          <a:prstGeom prst="rect">
                            <a:avLst/>
                          </a:prstGeom>
                          <a:noFill/>
                          <a:ln>
                            <a:noFill/>
                          </a:ln>
                        </pic:spPr>
                      </pic:pic>
                    </a:graphicData>
                  </a:graphic>
                </wp:inline>
              </w:drawing>
            </w:r>
            <w:r>
              <w:br w:type="textWrapping"/>
            </w:r>
            <w:r>
              <w:br w:type="textWrapping"/>
            </w:r>
            <w:r>
              <w:t>(Hình 2.3: Truy cập normal.lab7.test thành công khi bật Proxy)</w:t>
            </w:r>
            <w:r>
              <w:br w:type="textWrapping"/>
            </w:r>
          </w:p>
        </w:tc>
      </w:tr>
    </w:tbl>
    <w:p w14:paraId="038F3E39">
      <w:pPr>
        <w:bidi w:val="0"/>
      </w:pPr>
    </w:p>
    <w:p w14:paraId="57BEB6F1">
      <w:pPr>
        <w:bidi w:val="0"/>
      </w:pPr>
      <w:r>
        <w:t>- Khi TẮT cấu hình Proxy trên trình duyệt (Thử truy cập trực tiếp): Bị pfSense CHẶN hoàn toàn.</w:t>
      </w:r>
    </w:p>
    <w:tbl>
      <w:tblPr>
        <w:tblStyle w:val="12"/>
        <w:tblW w:w="0" w:type="auto"/>
        <w:tblInd w:w="0" w:type="dxa"/>
        <w:tblLayout w:type="fixed"/>
        <w:tblCellMar>
          <w:top w:w="0" w:type="dxa"/>
          <w:left w:w="108" w:type="dxa"/>
          <w:bottom w:w="0" w:type="dxa"/>
          <w:right w:w="108" w:type="dxa"/>
        </w:tblCellMar>
      </w:tblPr>
      <w:tblGrid>
        <w:gridCol w:w="8640"/>
      </w:tblGrid>
      <w:tr w14:paraId="10A97B1B">
        <w:tblPrEx>
          <w:tblCellMar>
            <w:top w:w="0" w:type="dxa"/>
            <w:left w:w="108" w:type="dxa"/>
            <w:bottom w:w="0" w:type="dxa"/>
            <w:right w:w="108" w:type="dxa"/>
          </w:tblCellMar>
        </w:tblPrEx>
        <w:tc>
          <w:tcPr>
            <w:tcW w:w="8928" w:type="dxa"/>
            <w:shd w:val="clear" w:color="auto" w:fill="F2F4F7"/>
          </w:tcPr>
          <w:p w14:paraId="41ECFA7E">
            <w:pPr>
              <w:bidi w:val="0"/>
            </w:pPr>
            <w:r>
              <w:br w:type="textWrapping"/>
            </w:r>
            <w:r>
              <w:drawing>
                <wp:inline distT="0" distB="0" distL="114300" distR="114300">
                  <wp:extent cx="5342890" cy="3768090"/>
                  <wp:effectExtent l="0" t="0" r="3810" b="381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5342890" cy="3768090"/>
                          </a:xfrm>
                          <a:prstGeom prst="rect">
                            <a:avLst/>
                          </a:prstGeom>
                          <a:noFill/>
                          <a:ln>
                            <a:noFill/>
                          </a:ln>
                        </pic:spPr>
                      </pic:pic>
                    </a:graphicData>
                  </a:graphic>
                </wp:inline>
              </w:drawing>
            </w:r>
            <w:r>
              <w:br w:type="textWrapping"/>
            </w:r>
            <w:r>
              <w:t>(Hình 2.4: Màn hình bị chặn kết nối direct HTTP/HTTPS khi tắt Proxy)</w:t>
            </w:r>
            <w:r>
              <w:br w:type="textWrapping"/>
            </w:r>
          </w:p>
        </w:tc>
      </w:tr>
    </w:tbl>
    <w:p w14:paraId="3473F2D2">
      <w:pPr>
        <w:bidi w:val="0"/>
        <w:rPr>
          <w:b/>
          <w:bCs/>
        </w:rPr>
      </w:pPr>
      <w:r>
        <w:rPr>
          <w:b/>
          <w:bCs/>
        </w:rPr>
        <w:t>3. XÂY DỰNG VÀ KIỂM THỬ CÁC CHÍNH SÁCH WEB (WEB PROTECTION POLICIES)</w:t>
      </w:r>
    </w:p>
    <w:p w14:paraId="472AD87F">
      <w:pPr>
        <w:bidi w:val="0"/>
      </w:pPr>
      <w:r>
        <w:t>3.1. Hard Block (Cấm hoàn toàn)</w:t>
      </w:r>
    </w:p>
    <w:p w14:paraId="52B1CDA7">
      <w:pPr>
        <w:bidi w:val="0"/>
      </w:pPr>
      <w:r>
        <w:t>• Tên miền kiểm thử: china.lab7.test, mideast.lab7.test, jobs.lab7.test, blockedgame.lab7.test</w:t>
      </w:r>
      <w:r>
        <w:br w:type="textWrapping"/>
      </w:r>
      <w:r>
        <w:t>• Hành vi mong đợi: Trang web bị chặn hoàn toàn, không có nút xác nhận / temporary bypass.</w:t>
      </w:r>
    </w:p>
    <w:tbl>
      <w:tblPr>
        <w:tblStyle w:val="12"/>
        <w:tblW w:w="0" w:type="auto"/>
        <w:tblInd w:w="0" w:type="dxa"/>
        <w:tblLayout w:type="fixed"/>
        <w:tblCellMar>
          <w:top w:w="0" w:type="dxa"/>
          <w:left w:w="108" w:type="dxa"/>
          <w:bottom w:w="0" w:type="dxa"/>
          <w:right w:w="108" w:type="dxa"/>
        </w:tblCellMar>
      </w:tblPr>
      <w:tblGrid>
        <w:gridCol w:w="8640"/>
      </w:tblGrid>
      <w:tr w14:paraId="751B1778">
        <w:tc>
          <w:tcPr>
            <w:tcW w:w="8928" w:type="dxa"/>
            <w:shd w:val="clear" w:color="auto" w:fill="F2F4F7"/>
          </w:tcPr>
          <w:p w14:paraId="36EF1516">
            <w:pPr>
              <w:bidi w:val="0"/>
            </w:pPr>
            <w:r>
              <w:br w:type="textWrapping"/>
            </w:r>
            <w:r>
              <w:drawing>
                <wp:inline distT="0" distB="0" distL="114300" distR="114300">
                  <wp:extent cx="5346065" cy="3729990"/>
                  <wp:effectExtent l="0" t="0" r="635" b="381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1"/>
                          <a:stretch>
                            <a:fillRect/>
                          </a:stretch>
                        </pic:blipFill>
                        <pic:spPr>
                          <a:xfrm>
                            <a:off x="0" y="0"/>
                            <a:ext cx="5346065" cy="3729990"/>
                          </a:xfrm>
                          <a:prstGeom prst="rect">
                            <a:avLst/>
                          </a:prstGeom>
                          <a:noFill/>
                          <a:ln>
                            <a:noFill/>
                          </a:ln>
                        </pic:spPr>
                      </pic:pic>
                    </a:graphicData>
                  </a:graphic>
                </wp:inline>
              </w:drawing>
            </w:r>
            <w:r>
              <w:br w:type="textWrapping"/>
            </w:r>
            <w:r>
              <w:t>(Hình 3.1: Màn hình Hard Block khi truy cập china.lab7.test hoặc jobs.lab7.test)</w:t>
            </w:r>
            <w:r>
              <w:br w:type="textWrapping"/>
            </w:r>
          </w:p>
        </w:tc>
      </w:tr>
    </w:tbl>
    <w:p w14:paraId="557EA4F6">
      <w:pPr>
        <w:bidi w:val="0"/>
      </w:pPr>
      <w:r>
        <w:t>3.2. Warning / Temporary Bypass (Cảnh báo &amp; Mở tạm thời)</w:t>
      </w:r>
    </w:p>
    <w:p w14:paraId="367A5C7B">
      <w:pPr>
        <w:bidi w:val="0"/>
      </w:pPr>
      <w:r>
        <w:t>• Tên miền kiểm thử: weapons.lab7.test, politics.lab7.test, religion.lab7.test, streaming.lab7.test</w:t>
      </w:r>
      <w:r>
        <w:br w:type="textWrapping"/>
      </w:r>
      <w:r>
        <w:t>• Hành vi mong đợi: Hiển thị trang cảnh báo. Người dùng bấm xác nhận để truy cập tạm trong 300 giây (5 phút).</w:t>
      </w:r>
    </w:p>
    <w:tbl>
      <w:tblPr>
        <w:tblStyle w:val="12"/>
        <w:tblW w:w="0" w:type="auto"/>
        <w:tblInd w:w="0" w:type="dxa"/>
        <w:tblLayout w:type="fixed"/>
        <w:tblCellMar>
          <w:top w:w="0" w:type="dxa"/>
          <w:left w:w="108" w:type="dxa"/>
          <w:bottom w:w="0" w:type="dxa"/>
          <w:right w:w="108" w:type="dxa"/>
        </w:tblCellMar>
      </w:tblPr>
      <w:tblGrid>
        <w:gridCol w:w="8640"/>
      </w:tblGrid>
      <w:tr w14:paraId="2DB53586">
        <w:tblPrEx>
          <w:tblCellMar>
            <w:top w:w="0" w:type="dxa"/>
            <w:left w:w="108" w:type="dxa"/>
            <w:bottom w:w="0" w:type="dxa"/>
            <w:right w:w="108" w:type="dxa"/>
          </w:tblCellMar>
        </w:tblPrEx>
        <w:tc>
          <w:tcPr>
            <w:tcW w:w="8928" w:type="dxa"/>
            <w:shd w:val="clear" w:color="auto" w:fill="F2F4F7"/>
          </w:tcPr>
          <w:p w14:paraId="09444EFD">
            <w:pPr>
              <w:bidi w:val="0"/>
            </w:pPr>
            <w:r>
              <w:drawing>
                <wp:inline distT="0" distB="0" distL="114300" distR="114300">
                  <wp:extent cx="5347335" cy="3884295"/>
                  <wp:effectExtent l="0" t="0" r="12065" b="190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2"/>
                          <a:stretch>
                            <a:fillRect/>
                          </a:stretch>
                        </pic:blipFill>
                        <pic:spPr>
                          <a:xfrm>
                            <a:off x="0" y="0"/>
                            <a:ext cx="5347335" cy="3884295"/>
                          </a:xfrm>
                          <a:prstGeom prst="rect">
                            <a:avLst/>
                          </a:prstGeom>
                          <a:noFill/>
                          <a:ln>
                            <a:noFill/>
                          </a:ln>
                        </pic:spPr>
                      </pic:pic>
                    </a:graphicData>
                  </a:graphic>
                </wp:inline>
              </w:drawing>
            </w:r>
            <w:r>
              <w:br w:type="textWrapping"/>
            </w:r>
            <w:r>
              <w:drawing>
                <wp:inline distT="0" distB="0" distL="114300" distR="114300">
                  <wp:extent cx="5346065" cy="3970655"/>
                  <wp:effectExtent l="0" t="0" r="635" b="444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3"/>
                          <a:stretch>
                            <a:fillRect/>
                          </a:stretch>
                        </pic:blipFill>
                        <pic:spPr>
                          <a:xfrm>
                            <a:off x="0" y="0"/>
                            <a:ext cx="5346065" cy="3970655"/>
                          </a:xfrm>
                          <a:prstGeom prst="rect">
                            <a:avLst/>
                          </a:prstGeom>
                          <a:noFill/>
                          <a:ln>
                            <a:noFill/>
                          </a:ln>
                        </pic:spPr>
                      </pic:pic>
                    </a:graphicData>
                  </a:graphic>
                </wp:inline>
              </w:drawing>
            </w:r>
          </w:p>
          <w:p w14:paraId="22719687">
            <w:pPr>
              <w:bidi w:val="0"/>
            </w:pPr>
            <w:r>
              <w:t>(Hình 3.2: Màn hình Warning và giao diện sau khi bấm Temporary Bypass)</w:t>
            </w:r>
          </w:p>
        </w:tc>
      </w:tr>
    </w:tbl>
    <w:p w14:paraId="4DF2E315">
      <w:pPr>
        <w:bidi w:val="0"/>
      </w:pPr>
      <w:r>
        <w:t>3.3. Exception / Whitelist (Ngoại lệ)</w:t>
      </w:r>
    </w:p>
    <w:p w14:paraId="7616CFE6">
      <w:pPr>
        <w:bidi w:val="0"/>
      </w:pPr>
      <w:r>
        <w:t>• Tên miền kiểm thử: education.lab7.test, normal.lab7.test</w:t>
      </w:r>
      <w:r>
        <w:br w:type="textWrapping"/>
      </w:r>
      <w:r>
        <w:t>• Hành vi mong đợi: Truy cập bình thường, không xuất hiện bất kỳ cảnh báo nào.</w:t>
      </w:r>
    </w:p>
    <w:tbl>
      <w:tblPr>
        <w:tblStyle w:val="12"/>
        <w:tblW w:w="0" w:type="auto"/>
        <w:tblInd w:w="0" w:type="dxa"/>
        <w:tblLayout w:type="fixed"/>
        <w:tblCellMar>
          <w:top w:w="0" w:type="dxa"/>
          <w:left w:w="108" w:type="dxa"/>
          <w:bottom w:w="0" w:type="dxa"/>
          <w:right w:w="108" w:type="dxa"/>
        </w:tblCellMar>
      </w:tblPr>
      <w:tblGrid>
        <w:gridCol w:w="8640"/>
      </w:tblGrid>
      <w:tr w14:paraId="758BA305">
        <w:tblPrEx>
          <w:tblCellMar>
            <w:top w:w="0" w:type="dxa"/>
            <w:left w:w="108" w:type="dxa"/>
            <w:bottom w:w="0" w:type="dxa"/>
            <w:right w:w="108" w:type="dxa"/>
          </w:tblCellMar>
        </w:tblPrEx>
        <w:tc>
          <w:tcPr>
            <w:tcW w:w="8928" w:type="dxa"/>
            <w:shd w:val="clear" w:color="auto" w:fill="F2F4F7"/>
          </w:tcPr>
          <w:p w14:paraId="73F9A14F">
            <w:pPr>
              <w:bidi w:val="0"/>
            </w:pPr>
            <w:r>
              <w:drawing>
                <wp:inline distT="0" distB="0" distL="114300" distR="114300">
                  <wp:extent cx="5346700" cy="3768090"/>
                  <wp:effectExtent l="0" t="0" r="0" b="381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4"/>
                          <a:stretch>
                            <a:fillRect/>
                          </a:stretch>
                        </pic:blipFill>
                        <pic:spPr>
                          <a:xfrm>
                            <a:off x="0" y="0"/>
                            <a:ext cx="5346700" cy="3768090"/>
                          </a:xfrm>
                          <a:prstGeom prst="rect">
                            <a:avLst/>
                          </a:prstGeom>
                          <a:noFill/>
                          <a:ln>
                            <a:noFill/>
                          </a:ln>
                        </pic:spPr>
                      </pic:pic>
                    </a:graphicData>
                  </a:graphic>
                </wp:inline>
              </w:drawing>
            </w:r>
            <w:r>
              <w:br w:type="textWrapping"/>
            </w:r>
            <w:r>
              <w:br w:type="textWrapping"/>
            </w:r>
            <w:r>
              <w:t>(Hình 3.3: Màn hình truy cập thành công education.lab7.test)</w:t>
            </w:r>
            <w:r>
              <w:br w:type="textWrapping"/>
            </w:r>
          </w:p>
        </w:tc>
      </w:tr>
    </w:tbl>
    <w:p w14:paraId="0175F464">
      <w:pPr>
        <w:bidi w:val="0"/>
      </w:pPr>
      <w:r>
        <w:t>3.4. Cấu hình theo khung giờ (Schedule 60M)</w:t>
      </w:r>
    </w:p>
    <w:p w14:paraId="7DE7300C">
      <w:pPr>
        <w:bidi w:val="0"/>
      </w:pPr>
      <w:r>
        <w:t>• Tên miền kiểm thử: entertainment.lab7.test, games.lab7.test</w:t>
      </w:r>
      <w:r>
        <w:br w:type="textWrapping"/>
      </w:r>
      <w:r>
        <w:t>• Hành vi mong đợi: Chỉ cho phép truy cập trong khung giờ 60 phút được thiết lập trong Schedule pfSense; ngoài khung giờ bị chặn.</w:t>
      </w:r>
    </w:p>
    <w:tbl>
      <w:tblPr>
        <w:tblStyle w:val="12"/>
        <w:tblW w:w="0" w:type="auto"/>
        <w:tblInd w:w="0" w:type="dxa"/>
        <w:tblLayout w:type="fixed"/>
        <w:tblCellMar>
          <w:top w:w="0" w:type="dxa"/>
          <w:left w:w="108" w:type="dxa"/>
          <w:bottom w:w="0" w:type="dxa"/>
          <w:right w:w="108" w:type="dxa"/>
        </w:tblCellMar>
      </w:tblPr>
      <w:tblGrid>
        <w:gridCol w:w="8640"/>
      </w:tblGrid>
      <w:tr w14:paraId="754EE0C6">
        <w:tc>
          <w:tcPr>
            <w:tcW w:w="8928" w:type="dxa"/>
            <w:shd w:val="clear" w:color="auto" w:fill="F2F4F7"/>
          </w:tcPr>
          <w:p w14:paraId="2C743BC1">
            <w:pPr>
              <w:bidi w:val="0"/>
            </w:pPr>
            <w:r>
              <w:drawing>
                <wp:inline distT="0" distB="0" distL="114300" distR="114300">
                  <wp:extent cx="5346065" cy="3808730"/>
                  <wp:effectExtent l="0" t="0" r="635" b="127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5"/>
                          <a:stretch>
                            <a:fillRect/>
                          </a:stretch>
                        </pic:blipFill>
                        <pic:spPr>
                          <a:xfrm>
                            <a:off x="0" y="0"/>
                            <a:ext cx="5346065" cy="3808730"/>
                          </a:xfrm>
                          <a:prstGeom prst="rect">
                            <a:avLst/>
                          </a:prstGeom>
                          <a:noFill/>
                          <a:ln>
                            <a:noFill/>
                          </a:ln>
                        </pic:spPr>
                      </pic:pic>
                    </a:graphicData>
                  </a:graphic>
                </wp:inline>
              </w:drawing>
            </w:r>
          </w:p>
          <w:p w14:paraId="689EE927">
            <w:pPr>
              <w:bidi w:val="0"/>
            </w:pPr>
            <w:r>
              <w:drawing>
                <wp:inline distT="0" distB="0" distL="114300" distR="114300">
                  <wp:extent cx="5347970" cy="3709670"/>
                  <wp:effectExtent l="0" t="0" r="11430" b="1143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6"/>
                          <a:stretch>
                            <a:fillRect/>
                          </a:stretch>
                        </pic:blipFill>
                        <pic:spPr>
                          <a:xfrm>
                            <a:off x="0" y="0"/>
                            <a:ext cx="5347970" cy="3709670"/>
                          </a:xfrm>
                          <a:prstGeom prst="rect">
                            <a:avLst/>
                          </a:prstGeom>
                          <a:noFill/>
                          <a:ln>
                            <a:noFill/>
                          </a:ln>
                        </pic:spPr>
                      </pic:pic>
                    </a:graphicData>
                  </a:graphic>
                </wp:inline>
              </w:drawing>
            </w:r>
            <w:r>
              <w:br w:type="textWrapping"/>
            </w:r>
            <w:r>
              <w:br w:type="textWrapping"/>
            </w:r>
            <w:r>
              <w:t>(Hình 3.4: Ảnh minh chứng truy cập thành công trong khung giờ và bị chặn ngoài khung giờ)</w:t>
            </w:r>
            <w:r>
              <w:br w:type="textWrapping"/>
            </w:r>
          </w:p>
        </w:tc>
      </w:tr>
    </w:tbl>
    <w:p w14:paraId="74CD58EA">
      <w:pPr>
        <w:bidi w:val="0"/>
      </w:pPr>
      <w:r>
        <w:t>3.5. Quét Mã Độc / Antivirus (ClamAV)</w:t>
      </w:r>
    </w:p>
    <w:p w14:paraId="309C957F">
      <w:pPr>
        <w:bidi w:val="0"/>
      </w:pPr>
      <w:r>
        <w:t>• Tên miền kiểm thử: download.lab7.test/files/eicar.com.txt</w:t>
      </w:r>
      <w:r>
        <w:br w:type="textWrapping"/>
      </w:r>
      <w:r>
        <w:t>• Hành vi mong đợi: Tệp kiểm thử EICAR bị E2Guardian + ClamAV phát hiện và ngăn chặn tải về.</w:t>
      </w:r>
    </w:p>
    <w:tbl>
      <w:tblPr>
        <w:tblStyle w:val="12"/>
        <w:tblW w:w="0" w:type="auto"/>
        <w:tblInd w:w="0" w:type="dxa"/>
        <w:tblLayout w:type="fixed"/>
        <w:tblCellMar>
          <w:top w:w="0" w:type="dxa"/>
          <w:left w:w="108" w:type="dxa"/>
          <w:bottom w:w="0" w:type="dxa"/>
          <w:right w:w="108" w:type="dxa"/>
        </w:tblCellMar>
      </w:tblPr>
      <w:tblGrid>
        <w:gridCol w:w="8640"/>
      </w:tblGrid>
      <w:tr w14:paraId="54CDB8B9">
        <w:tblPrEx>
          <w:tblCellMar>
            <w:top w:w="0" w:type="dxa"/>
            <w:left w:w="108" w:type="dxa"/>
            <w:bottom w:w="0" w:type="dxa"/>
            <w:right w:w="108" w:type="dxa"/>
          </w:tblCellMar>
        </w:tblPrEx>
        <w:tc>
          <w:tcPr>
            <w:tcW w:w="8928" w:type="dxa"/>
            <w:shd w:val="clear" w:color="auto" w:fill="F2F4F7"/>
          </w:tcPr>
          <w:p w14:paraId="7ED997C2">
            <w:pPr>
              <w:bidi w:val="0"/>
            </w:pPr>
            <w:r>
              <w:drawing>
                <wp:inline distT="0" distB="0" distL="114300" distR="114300">
                  <wp:extent cx="5343525" cy="3571240"/>
                  <wp:effectExtent l="0" t="0" r="3175" b="1016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17"/>
                          <a:stretch>
                            <a:fillRect/>
                          </a:stretch>
                        </pic:blipFill>
                        <pic:spPr>
                          <a:xfrm>
                            <a:off x="0" y="0"/>
                            <a:ext cx="5343525" cy="3571240"/>
                          </a:xfrm>
                          <a:prstGeom prst="rect">
                            <a:avLst/>
                          </a:prstGeom>
                          <a:noFill/>
                          <a:ln>
                            <a:noFill/>
                          </a:ln>
                        </pic:spPr>
                      </pic:pic>
                    </a:graphicData>
                  </a:graphic>
                </wp:inline>
              </w:drawing>
            </w:r>
            <w:r>
              <w:br w:type="textWrapping"/>
            </w:r>
            <w:r>
              <w:t>(Hình 3.5: Trang cảnh báo phát hiện Virus/EICAR từ ClamAV)</w:t>
            </w:r>
            <w:r>
              <w:br w:type="textWrapping"/>
            </w:r>
          </w:p>
        </w:tc>
      </w:tr>
    </w:tbl>
    <w:p w14:paraId="06B0BCA3">
      <w:pPr>
        <w:bidi w:val="0"/>
      </w:pPr>
      <w:r>
        <w:t>3.6. Giới hạn kích thước File Download</w:t>
      </w:r>
    </w:p>
    <w:p w14:paraId="5A07B22B">
      <w:pPr>
        <w:bidi w:val="0"/>
      </w:pPr>
      <w:r>
        <w:t>• Tên miền kiểm thử: File 100MB.bin và 110MB.bin</w:t>
      </w:r>
      <w:r>
        <w:br w:type="textWrapping"/>
      </w:r>
      <w:r>
        <w:t>• Hành vi mong đợi: File 100MB tải thành công/xử lý theo policy, file 110MB bị từ chối do vượt quá ngưỡng giới hạn.</w:t>
      </w:r>
    </w:p>
    <w:tbl>
      <w:tblPr>
        <w:tblStyle w:val="12"/>
        <w:tblW w:w="0" w:type="auto"/>
        <w:tblInd w:w="0" w:type="dxa"/>
        <w:tblLayout w:type="fixed"/>
        <w:tblCellMar>
          <w:top w:w="0" w:type="dxa"/>
          <w:left w:w="108" w:type="dxa"/>
          <w:bottom w:w="0" w:type="dxa"/>
          <w:right w:w="108" w:type="dxa"/>
        </w:tblCellMar>
      </w:tblPr>
      <w:tblGrid>
        <w:gridCol w:w="8640"/>
      </w:tblGrid>
      <w:tr w14:paraId="05DA72D9">
        <w:tblPrEx>
          <w:tblCellMar>
            <w:top w:w="0" w:type="dxa"/>
            <w:left w:w="108" w:type="dxa"/>
            <w:bottom w:w="0" w:type="dxa"/>
            <w:right w:w="108" w:type="dxa"/>
          </w:tblCellMar>
        </w:tblPrEx>
        <w:tc>
          <w:tcPr>
            <w:tcW w:w="8928" w:type="dxa"/>
            <w:shd w:val="clear" w:color="auto" w:fill="F2F4F7"/>
          </w:tcPr>
          <w:p w14:paraId="5C9B9323">
            <w:pPr>
              <w:bidi w:val="0"/>
            </w:pPr>
            <w:r>
              <w:br w:type="textWrapping"/>
            </w:r>
            <w:r>
              <w:br w:type="textWrapping"/>
            </w:r>
            <w:r>
              <w:t>(Hình 3.6: Kết quả kiểm thử tải tệp 100MB và 110MB)</w:t>
            </w:r>
            <w:r>
              <w:br w:type="textWrapping"/>
            </w:r>
          </w:p>
        </w:tc>
      </w:tr>
    </w:tbl>
    <w:p w14:paraId="0ECF8F87">
      <w:pPr>
        <w:bidi w:val="0"/>
        <w:rPr>
          <w:b/>
          <w:bCs/>
        </w:rPr>
      </w:pPr>
      <w:bookmarkStart w:id="0" w:name="_GoBack"/>
      <w:bookmarkEnd w:id="0"/>
      <w:r>
        <w:rPr>
          <w:b/>
          <w:bCs/>
        </w:rPr>
        <w:t>4. HTTPS INSPECTION (PHẦN MỞ RỘNG - NẾU CÓ THỰC HIỆN)</w:t>
      </w:r>
    </w:p>
    <w:p w14:paraId="11B71394">
      <w:pPr>
        <w:bidi w:val="0"/>
      </w:pPr>
      <w:r>
        <w:t>Minh chứng cấu hình giải mã HTTPS Inspection (SSL MITM) bằng CA Lab trên WEB-PROXY.</w:t>
      </w:r>
    </w:p>
    <w:tbl>
      <w:tblPr>
        <w:tblStyle w:val="12"/>
        <w:tblW w:w="0" w:type="auto"/>
        <w:tblInd w:w="0" w:type="dxa"/>
        <w:tblLayout w:type="fixed"/>
        <w:tblCellMar>
          <w:top w:w="0" w:type="dxa"/>
          <w:left w:w="108" w:type="dxa"/>
          <w:bottom w:w="0" w:type="dxa"/>
          <w:right w:w="108" w:type="dxa"/>
        </w:tblCellMar>
      </w:tblPr>
      <w:tblGrid>
        <w:gridCol w:w="8640"/>
      </w:tblGrid>
      <w:tr w14:paraId="6ABC068C">
        <w:tblPrEx>
          <w:tblCellMar>
            <w:top w:w="0" w:type="dxa"/>
            <w:left w:w="108" w:type="dxa"/>
            <w:bottom w:w="0" w:type="dxa"/>
            <w:right w:w="108" w:type="dxa"/>
          </w:tblCellMar>
        </w:tblPrEx>
        <w:tc>
          <w:tcPr>
            <w:tcW w:w="8928" w:type="dxa"/>
            <w:shd w:val="clear" w:color="auto" w:fill="F2F4F7"/>
          </w:tcPr>
          <w:p w14:paraId="2AEAC20D">
            <w:pPr>
              <w:bidi w:val="0"/>
            </w:pPr>
            <w:r>
              <w:br w:type="textWrapping"/>
            </w:r>
            <w:r>
              <w:t>[ CHÈN CẦN CHỤP ẢNH TẠI ĐÂY ]</w:t>
            </w:r>
            <w:r>
              <w:br w:type="textWrapping"/>
            </w:r>
            <w:r>
              <w:t>(Hình 4.1: Cảnh báo Untrusted Certificate trên trình duyệt trước khi Import CA)</w:t>
            </w:r>
            <w:r>
              <w:br w:type="textWrapping"/>
            </w:r>
          </w:p>
        </w:tc>
      </w:tr>
    </w:tbl>
    <w:p w14:paraId="015DCF24">
      <w:pPr>
        <w:bidi w:val="0"/>
      </w:pPr>
      <w:r>
        <w:t>Hình 4.1: Cảnh báo Untrusted Certificate trên trình duyệt trước khi Import CA</w:t>
      </w:r>
    </w:p>
    <w:p w14:paraId="43E15FF9">
      <w:pPr>
        <w:bidi w:val="0"/>
      </w:pPr>
    </w:p>
    <w:tbl>
      <w:tblPr>
        <w:tblStyle w:val="12"/>
        <w:tblW w:w="0" w:type="auto"/>
        <w:tblInd w:w="0" w:type="dxa"/>
        <w:tblLayout w:type="fixed"/>
        <w:tblCellMar>
          <w:top w:w="0" w:type="dxa"/>
          <w:left w:w="108" w:type="dxa"/>
          <w:bottom w:w="0" w:type="dxa"/>
          <w:right w:w="108" w:type="dxa"/>
        </w:tblCellMar>
      </w:tblPr>
      <w:tblGrid>
        <w:gridCol w:w="8640"/>
      </w:tblGrid>
      <w:tr w14:paraId="664F099B">
        <w:tblPrEx>
          <w:tblCellMar>
            <w:top w:w="0" w:type="dxa"/>
            <w:left w:w="108" w:type="dxa"/>
            <w:bottom w:w="0" w:type="dxa"/>
            <w:right w:w="108" w:type="dxa"/>
          </w:tblCellMar>
        </w:tblPrEx>
        <w:tc>
          <w:tcPr>
            <w:tcW w:w="8928" w:type="dxa"/>
            <w:shd w:val="clear" w:color="auto" w:fill="F2F4F7"/>
          </w:tcPr>
          <w:p w14:paraId="6CB91DDD">
            <w:pPr>
              <w:bidi w:val="0"/>
            </w:pPr>
            <w:r>
              <w:br w:type="textWrapping"/>
            </w:r>
            <w:r>
              <w:t>[ CHÈN CẦN CHỤP ẢNH TẠI ĐÂY ]</w:t>
            </w:r>
            <w:r>
              <w:br w:type="textWrapping"/>
            </w:r>
            <w:r>
              <w:t>(Hình 4.2: Trình duyệt tin cậy chứng chỉ (Trusted) sau khi Import CA LAB 7 vào Client)</w:t>
            </w:r>
            <w:r>
              <w:br w:type="textWrapping"/>
            </w:r>
          </w:p>
        </w:tc>
      </w:tr>
    </w:tbl>
    <w:p w14:paraId="0E7D1DB6">
      <w:pPr>
        <w:bidi w:val="0"/>
      </w:pPr>
      <w:r>
        <w:t>Hình 4.2: Trình duyệt tin cậy chứng chỉ (Trusted) sau khi Import CA LAB 7 vào Client</w:t>
      </w:r>
    </w:p>
    <w:p w14:paraId="6114032D">
      <w:pPr>
        <w:bidi w:val="0"/>
      </w:pPr>
    </w:p>
    <w:p w14:paraId="16C4A55F">
      <w:pPr>
        <w:bidi w:val="0"/>
        <w:rPr>
          <w:b/>
          <w:bCs/>
        </w:rPr>
      </w:pPr>
      <w:r>
        <w:rPr>
          <w:b/>
          <w:bCs/>
        </w:rPr>
        <w:t>5. LOGGING VÀ THEO DÕI HỆ THỐNG</w:t>
      </w:r>
    </w:p>
    <w:p w14:paraId="58589571">
      <w:pPr>
        <w:bidi w:val="0"/>
      </w:pPr>
      <w:r>
        <w:t>Ảnh chụp log ghi nhận hoạt động lọc gói tin và lưu lượng web trên các hệ thống:</w:t>
      </w:r>
    </w:p>
    <w:tbl>
      <w:tblPr>
        <w:tblStyle w:val="12"/>
        <w:tblW w:w="0" w:type="auto"/>
        <w:tblInd w:w="0" w:type="dxa"/>
        <w:tblLayout w:type="fixed"/>
        <w:tblCellMar>
          <w:top w:w="0" w:type="dxa"/>
          <w:left w:w="108" w:type="dxa"/>
          <w:bottom w:w="0" w:type="dxa"/>
          <w:right w:w="108" w:type="dxa"/>
        </w:tblCellMar>
      </w:tblPr>
      <w:tblGrid>
        <w:gridCol w:w="8640"/>
      </w:tblGrid>
      <w:tr w14:paraId="6CDD3B7D">
        <w:tblPrEx>
          <w:tblCellMar>
            <w:top w:w="0" w:type="dxa"/>
            <w:left w:w="108" w:type="dxa"/>
            <w:bottom w:w="0" w:type="dxa"/>
            <w:right w:w="108" w:type="dxa"/>
          </w:tblCellMar>
        </w:tblPrEx>
        <w:tc>
          <w:tcPr>
            <w:tcW w:w="8928" w:type="dxa"/>
            <w:shd w:val="clear" w:color="auto" w:fill="F2F4F7"/>
          </w:tcPr>
          <w:p w14:paraId="13742034">
            <w:pPr>
              <w:bidi w:val="0"/>
            </w:pPr>
            <w:r>
              <w:br w:type="textWrapping"/>
            </w:r>
            <w:r>
              <w:t>[ CHÈN CẦN CHỤP ẢNH TẠI ĐÂY ]</w:t>
            </w:r>
            <w:r>
              <w:br w:type="textWrapping"/>
            </w:r>
            <w:r>
              <w:t>(Hình 5.1: Nhật ký Firewall Log trên pfSense (Status -&gt; System Logs -&gt; Firewall))</w:t>
            </w:r>
            <w:r>
              <w:br w:type="textWrapping"/>
            </w:r>
          </w:p>
        </w:tc>
      </w:tr>
    </w:tbl>
    <w:p w14:paraId="6978F5E4">
      <w:pPr>
        <w:bidi w:val="0"/>
      </w:pPr>
      <w:r>
        <w:t>Hình 5.1: Nhật ký Firewall Log trên pfSense (Status -&gt; System Logs -&gt; Firewall)</w:t>
      </w:r>
    </w:p>
    <w:p w14:paraId="68D79EAB">
      <w:pPr>
        <w:bidi w:val="0"/>
      </w:pPr>
    </w:p>
    <w:tbl>
      <w:tblPr>
        <w:tblStyle w:val="12"/>
        <w:tblW w:w="0" w:type="auto"/>
        <w:tblInd w:w="0" w:type="dxa"/>
        <w:tblLayout w:type="fixed"/>
        <w:tblCellMar>
          <w:top w:w="0" w:type="dxa"/>
          <w:left w:w="108" w:type="dxa"/>
          <w:bottom w:w="0" w:type="dxa"/>
          <w:right w:w="108" w:type="dxa"/>
        </w:tblCellMar>
      </w:tblPr>
      <w:tblGrid>
        <w:gridCol w:w="8640"/>
      </w:tblGrid>
      <w:tr w14:paraId="43B2659D">
        <w:tblPrEx>
          <w:tblCellMar>
            <w:top w:w="0" w:type="dxa"/>
            <w:left w:w="108" w:type="dxa"/>
            <w:bottom w:w="0" w:type="dxa"/>
            <w:right w:w="108" w:type="dxa"/>
          </w:tblCellMar>
        </w:tblPrEx>
        <w:tc>
          <w:tcPr>
            <w:tcW w:w="8928" w:type="dxa"/>
            <w:shd w:val="clear" w:color="auto" w:fill="F2F4F7"/>
          </w:tcPr>
          <w:p w14:paraId="7545EF5C">
            <w:pPr>
              <w:bidi w:val="0"/>
            </w:pPr>
            <w:r>
              <w:br w:type="textWrapping"/>
            </w:r>
            <w:r>
              <w:t>[ CHÈN CẦN CHỤP ẢNH TẠI ĐÂY ]</w:t>
            </w:r>
            <w:r>
              <w:br w:type="textWrapping"/>
            </w:r>
            <w:r>
              <w:t>(Hình 5.2: Nhật ký Access Log của E2Guardian (/var/log/e2guardian/access.log))</w:t>
            </w:r>
            <w:r>
              <w:br w:type="textWrapping"/>
            </w:r>
          </w:p>
        </w:tc>
      </w:tr>
    </w:tbl>
    <w:p w14:paraId="699C3FC1">
      <w:pPr>
        <w:bidi w:val="0"/>
      </w:pPr>
      <w:r>
        <w:t>Hình 5.2: Nhật ký Access Log của E2Guardian (/var/log/e2guardian/access.log)</w:t>
      </w:r>
    </w:p>
    <w:p w14:paraId="3A57C953">
      <w:pPr>
        <w:bidi w:val="0"/>
      </w:pPr>
    </w:p>
    <w:p w14:paraId="399682AF">
      <w:pPr>
        <w:bidi w:val="0"/>
        <w:rPr>
          <w:b/>
          <w:bCs/>
        </w:rPr>
      </w:pPr>
      <w:r>
        <w:rPr>
          <w:b/>
          <w:bCs/>
        </w:rPr>
        <w:t>6. CÂU HỎI PHÂN TÍCH VÀ TRẢ LỜI</w:t>
      </w:r>
    </w:p>
    <w:p w14:paraId="750FC521">
      <w:pPr>
        <w:bidi w:val="0"/>
      </w:pPr>
      <w:r>
        <w:t>1. Vì sao LAB 7 không cài Squid/SquidGuard trực tiếp trên pfSense?</w:t>
      </w:r>
    </w:p>
    <w:p w14:paraId="5FB208E8">
      <w:pPr>
        <w:bidi w:val="0"/>
      </w:pPr>
      <w:r>
        <w:t>Trả lời: Do Netgate đã chính thức thông báo gỡ bỏ (deprecated) các gói Squid/SquidGuard trên pfSense vì lý do bảo mật và các lỗ hổng chưa được vá từ upstream. Việc tách Web Proxy ra một máy chủ Ubuntu riêng giúp tối ưu hiệu năng, nâng cao tính bảo mật và giúp sinh viên phân biệt rõ ranh giới giữa Firewall L3/L4 (pfSense) và Content Proxy L7 (E2Guardian/Squid).</w:t>
      </w:r>
    </w:p>
    <w:p w14:paraId="617F0867">
      <w:pPr>
        <w:bidi w:val="0"/>
      </w:pPr>
    </w:p>
    <w:p w14:paraId="7A49F175">
      <w:pPr>
        <w:bidi w:val="0"/>
      </w:pPr>
      <w:r>
        <w:t>2. Firewall pfSense và Web Proxy khác nhau ở lớp nào và loại thông tin nào có thể kiểm tra?</w:t>
      </w:r>
    </w:p>
    <w:p w14:paraId="221D4863">
      <w:pPr>
        <w:bidi w:val="0"/>
      </w:pPr>
      <w:r>
        <w:t>Trả lời: Firewall pfSense hoạt động chủ yếu ở lớp Mạng/Vận chuyển (Layer 3/4), kiểm tra IP nguồn/đích, Cổng (Port) và Giao thức (TCP/UDP). Web Proxy hoạt động ở lớp Ứng dụng (Layer 7), có khả năng soi chiếu sâu vào nội dung lưu lượng Web (HTTP/HTTPS), phân tích URL, FQDN, Header, Cookie, từ khóa, loại tệp tin và quét mã độc.</w:t>
      </w:r>
    </w:p>
    <w:p w14:paraId="6F0088F5">
      <w:pPr>
        <w:bidi w:val="0"/>
      </w:pPr>
    </w:p>
    <w:p w14:paraId="0F006B2D">
      <w:pPr>
        <w:bidi w:val="0"/>
      </w:pPr>
      <w:r>
        <w:t>3. Vì sao phải block direct TCP/80,443 từ Client-A/B khi đã cấu hình proxy?</w:t>
      </w:r>
    </w:p>
    <w:p w14:paraId="39E74FFA">
      <w:pPr>
        <w:bidi w:val="0"/>
      </w:pPr>
      <w:r>
        <w:t>Trả lời: Để chống hành vi Bypass (bỏ qua chính sách). Nếu không chặn cổng 80/443 trực tiếp từ Client ra Internet, người dùng chỉ cần tắt cấu hình Proxy trên trình duyệt là có thể tự do truy cập Web mà không chịu sự kiểm soát của E2Guardian/Squid.</w:t>
      </w:r>
    </w:p>
    <w:p w14:paraId="71CAFB66">
      <w:pPr>
        <w:bidi w:val="0"/>
      </w:pPr>
    </w:p>
    <w:p w14:paraId="29043DCF">
      <w:pPr>
        <w:bidi w:val="0"/>
      </w:pPr>
      <w:r>
        <w:t>4. Vì sao hostname/category filtering của website Internet thật có thể không ổn định nếu chỉ dựa vào IP?</w:t>
      </w:r>
    </w:p>
    <w:p w14:paraId="77ABCBC3">
      <w:pPr>
        <w:bidi w:val="0"/>
      </w:pPr>
      <w:r>
        <w:t>Trả lời: Vì các website hiện đại thường sử dụng CDN (Cloudflare, Akamai...), hạ tầng Cloud nhiều IP thay đổi liên tục, hoặc nhiều domain/dịch vụ khác nhau chung một địa chỉ IP. Việc lọc theo IP sẽ dễ dẫn đến chặn nhầm (over-blocking) hoặc bỏ sót (under-blocking).</w:t>
      </w:r>
    </w:p>
    <w:p w14:paraId="0271D601">
      <w:pPr>
        <w:bidi w:val="0"/>
      </w:pPr>
    </w:p>
    <w:p w14:paraId="2C11E59A">
      <w:pPr>
        <w:bidi w:val="0"/>
      </w:pPr>
      <w:r>
        <w:t>5. Temporary bypass khác hard block ở điểm nào?</w:t>
      </w:r>
    </w:p>
    <w:p w14:paraId="01F17131">
      <w:pPr>
        <w:bidi w:val="0"/>
      </w:pPr>
      <w:r>
        <w:t>Trả lời: Hard Block chặn tuyệt đối và không cho phép người dùng vượt qua. Temporary Bypass hiển thị trang cảnh báo (Warning), người dùng có thể chủ động xác nhận để mở khóa truy cập tạm thời trong một khoảng thời gian nhất định (ví dụ 5 phút) mà không cần can thiệp của Admin.</w:t>
      </w:r>
    </w:p>
    <w:p w14:paraId="6F0605A5">
      <w:pPr>
        <w:bidi w:val="0"/>
      </w:pPr>
    </w:p>
    <w:p w14:paraId="5F67CAB2">
      <w:pPr>
        <w:bidi w:val="0"/>
      </w:pPr>
      <w:r>
        <w:t>6. Vì sao EICAR qua HTTPS không thể quét nội dung nếu không có SSL MITM?</w:t>
      </w:r>
    </w:p>
    <w:p w14:paraId="1A04325D">
      <w:pPr>
        <w:bidi w:val="0"/>
      </w:pPr>
      <w:r>
        <w:t>Trả lời: Vì lưu lượng HTTPS được mã hóa end-to-end từ Server đến Client. Nếu không bật SSL MITM (HTTPS Inspection), Web Proxy chỉ thấy được tên miền qua Server Name Indication (SNI) chứ không thể xem hoặc quét được nội dung tệp tin bên trong luồng dữ liệu đã mã hóa.</w:t>
      </w:r>
    </w:p>
    <w:p w14:paraId="49EB4397">
      <w:pPr>
        <w:bidi w:val="0"/>
      </w:pPr>
    </w:p>
    <w:p w14:paraId="2541B57B">
      <w:pPr>
        <w:bidi w:val="0"/>
      </w:pPr>
      <w:r>
        <w:t>7. CA dùng cho HTTPS inspection tạo ra rủi ro gì nếu private key bị lộ?</w:t>
      </w:r>
    </w:p>
    <w:p w14:paraId="78437A6E">
      <w:pPr>
        <w:bidi w:val="0"/>
      </w:pPr>
      <w:r>
        <w:t>Trả lời: Nếu Private Key của CA bị lộ, kẻ tấn công có thể thực hiện tấn công Man-In-The-Middle (MITM) để giả mạo bất kỳ website HTTPS nào (ngân hàng, email...) mà máy Client đã tin cậy CA này sẽ không hề đưa ra bất kỳ cảnh báo bảo mật nào.</w:t>
      </w:r>
    </w:p>
    <w:p w14:paraId="2ACA9FAC">
      <w:pPr>
        <w:bidi w:val="0"/>
      </w:pPr>
    </w:p>
    <w:p w14:paraId="35B68817">
      <w:pPr>
        <w:bidi w:val="0"/>
      </w:pPr>
      <w:r>
        <w:t>8. `maxcontentfilecachescansize` có phải luôn là hard download-size limit không? Giải thích.</w:t>
      </w:r>
    </w:p>
    <w:p w14:paraId="20A83D68">
      <w:pPr>
        <w:bidi w:val="0"/>
      </w:pPr>
      <w:r>
        <w:t>Trả lời: Không. `maxcontentfilecachescansize` chỉ là ngưỡng dung lượng tối đa mà E2Guardian lưu vào bộ nhớ đệm (cache) để đưa qua ClamAV quét virus. Nếu file vượt quá dung lượng này, E2Guardian sẽ bỏ qua không quét AV chứ không tự động chặn file, trừ khi có cấu hình luật kiểm soát dung lượng cứng (như `reply_body_max_size` trên Squid).</w:t>
      </w:r>
    </w:p>
    <w:p w14:paraId="7FF64B3B">
      <w:pPr>
        <w:bidi w:val="0"/>
      </w:pPr>
    </w:p>
    <w:p w14:paraId="7F34C44D">
      <w:pPr>
        <w:bidi w:val="0"/>
      </w:pPr>
      <w:r>
        <w:t>9. Vì sao Schedule 60 phút không đồng nghĩa với daily category quota của Sophos?</w:t>
      </w:r>
    </w:p>
    <w:p w14:paraId="494575D6">
      <w:pPr>
        <w:bidi w:val="0"/>
      </w:pPr>
      <w:r>
        <w:t>Trả lời: Schedule 60 phút trên pfSense là chính sách giới hạn theo Khung thời gian cố định (Time-Window) áp dụng chung cho toàn mạng. Trong khi Daily Category Quotas của Sophos là cơ chế tính tổng thời lượng tích lũy (Cumulative time) của từng người dùng cụ thể trong ngày.</w:t>
      </w:r>
    </w:p>
    <w:p w14:paraId="503773B5">
      <w:pPr>
        <w:bidi w:val="0"/>
      </w:pPr>
    </w:p>
    <w:p w14:paraId="2C690402">
      <w:pPr>
        <w:bidi w:val="0"/>
      </w:pPr>
      <w:r>
        <w:t>10. Khi browser lỗi nhưng E2Guardian không có log, giả thuyết đầu tiên cần kiểm tra là gì?</w:t>
      </w:r>
    </w:p>
    <w:p w14:paraId="4FFFEB0E">
      <w:pPr>
        <w:bidi w:val="0"/>
      </w:pPr>
      <w:r>
        <w:t>Trả lời: Giả thuyết đầu tiên cần kiểm tra là Máy Client/Trình duyệt chưa trỏ đúng về IP và Port của Proxy (10.6.0.30:8080), hoặc gói tin từ Client đã bị Firewall pfSense chặn/ngắt trước khi chạm tới dịch vụ E2Guardian.</w:t>
      </w:r>
    </w:p>
    <w:p w14:paraId="641DA515">
      <w:pPr>
        <w:bidi w:val="0"/>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56E26"/>
    <w:rsid w:val="00FC693F"/>
    <w:rsid w:val="1E8C402A"/>
    <w:rsid w:val="26F11D4A"/>
    <w:rsid w:val="326E566F"/>
    <w:rsid w:val="3F187808"/>
    <w:rsid w:val="456B71F2"/>
    <w:rsid w:val="4B2A63B0"/>
    <w:rsid w:val="4B737AD7"/>
    <w:rsid w:val="5261453C"/>
    <w:rsid w:val="66AF45D1"/>
    <w:rsid w:val="6E3269D7"/>
    <w:rsid w:val="6F3D17BB"/>
    <w:rsid w:val="76AE0FA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8"/>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jc w:val="center"/>
    </w:pPr>
    <w:rPr>
      <w:sz w:val="22"/>
    </w:r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character" w:styleId="18">
    <w:name w:val="FollowedHyperlink"/>
    <w:basedOn w:val="11"/>
    <w:semiHidden/>
    <w:unhideWhenUsed/>
    <w:uiPriority w:val="99"/>
    <w:rPr>
      <w:color w:val="800080"/>
      <w:u w:val="single"/>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character" w:styleId="21">
    <w:name w:val="Hyperlink"/>
    <w:basedOn w:val="11"/>
    <w:semiHidden/>
    <w:unhideWhenUsed/>
    <w:qFormat/>
    <w:uiPriority w:val="99"/>
    <w:rPr>
      <w:color w:val="0000FF"/>
      <w:u w:val="single"/>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rPr>
      <w:rFonts w:ascii="Times New Roman" w:hAnsi="Times New Roman"/>
      <w:sz w:val="22"/>
    </w:rPr>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4"/>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123</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Mai Cao Xuân</cp:lastModifiedBy>
  <dcterms:modified xsi:type="dcterms:W3CDTF">2026-10-21T17:29:13Z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DC354ACFDA8E4FDA896CB029BB1CDC83_12</vt:lpwstr>
  </property>
</Properties>
</file>