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讯为自带七寸屏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1.扫描顺序如下：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屏幕接口：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175895</wp:posOffset>
                </wp:positionV>
                <wp:extent cx="1270" cy="656590"/>
                <wp:effectExtent l="48895" t="0" r="64135" b="101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56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0.25pt;margin-top:13.85pt;height:51.7pt;width:0.1pt;z-index:251674624;mso-width-relative:page;mso-height-relative:page;" filled="f" stroked="t" coordsize="21600,21600" o:gfxdata="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R4Iy1QAAAAoBAAAPAAAAAAAAAAEAIAAAACIAAABkcnMvZG93bnJldi54bWxQ&#10;SwECFAAUAAAACACHTuJAGUasCPoBAACo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29845</wp:posOffset>
                </wp:positionV>
                <wp:extent cx="993140" cy="6985"/>
                <wp:effectExtent l="0" t="48260" r="16510" b="590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32000" y="2331085"/>
                          <a:ext cx="99314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pt;margin-top:2.35pt;height:0.55pt;width:78.2pt;z-index:251675648;mso-width-relative:page;mso-height-relative:page;" filled="f" stroked="t" coordsize="21600,21600" o:gfxdata="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Rbacy1gAAAAcBAAAPAAAAAAAAAAEAIAAAACIAAABkcnMvZG93&#10;bnJldi54bWxQSwECFAAUAAAACACHTuJAB+63DwICAACq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198120</wp:posOffset>
                </wp:positionV>
                <wp:extent cx="0" cy="655320"/>
                <wp:effectExtent l="48895" t="0" r="65405" b="114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1.4pt;margin-top:15.6pt;height:51.6pt;width:0pt;z-index:251666432;mso-width-relative:page;mso-height-relative:page;" filled="f" stroked="t" coordsize="21600,21600" o:gfxdata="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t2YZ1wAAAAoBAAAPAAAAAAAAAAEAIAAAACIAAABkcnMvZG93bnJldi54bWxQSwECFAAU&#10;AAAACACHTuJAyXSO9vIBAACZ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185420</wp:posOffset>
                </wp:positionV>
                <wp:extent cx="13970" cy="674370"/>
                <wp:effectExtent l="47625" t="0" r="52705" b="114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18030" y="3107055"/>
                          <a:ext cx="13970" cy="674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6.4pt;margin-top:14.6pt;height:53.1pt;width:1.1pt;z-index:251661312;mso-width-relative:page;mso-height-relative:page;" filled="f" stroked="t" coordsize="21600,21600" o:gfxdata="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bTXBPVAAAACgEAAA8AAAAAAAAAAQAgAAAAIgAAAGRy&#10;cy9kb3ducmV2LnhtbFBLAQIUABQAAAAIAIdO4kBsxf3+CAIAALMDAAAOAAAAAAAAAAEAIAAAACQ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178435</wp:posOffset>
                </wp:positionV>
                <wp:extent cx="207645" cy="86360"/>
                <wp:effectExtent l="6350" t="6350" r="1460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1800" y="6442075"/>
                          <a:ext cx="207645" cy="8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pt;margin-top:14.05pt;height:6.8pt;width:16.35pt;z-index:251660288;v-text-anchor:middle;mso-width-relative:page;mso-height-relative:page;" fillcolor="#5B9BD5 [3204]" filled="t" stroked="t" coordsize="21600,21600" o:gfxdata="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EgvLk2gAAAAgBAAAPAAAAAAAAAAEAIAAAACIAAABkcnMv&#10;ZG93bnJldi54bWxQSwECFAAUAAAACACHTuJASQEwmnMCAADRBAAADgAAAAAAAAABACAAAAAp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  <w:bookmarkStart w:id="1" w:name="_GoBack"/>
      <w:bookmarkEnd w:id="1"/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9525</wp:posOffset>
                </wp:positionV>
                <wp:extent cx="2540" cy="604520"/>
                <wp:effectExtent l="46990" t="0" r="64770" b="50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604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6.4pt;margin-top:0.75pt;height:47.6pt;width:0.2pt;z-index:251670528;mso-width-relative:page;mso-height-relative:page;" filled="f" stroked="t" coordsize="21600,21600" o:gfxdata="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4ln93WAAAACAEAAA8AAAAAAAAAAQAgAAAAIgAAAGRycy9kb3ducmV2LnhtbFBLAQIU&#10;ABQAAAAIAIdO4kBY20L39QEAAJ4DAAAOAAAAAAAAAAEAIAAAACU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内核lcd驱动目录：</w:t>
      </w:r>
      <w:r>
        <w:rPr>
          <w:rFonts w:hint="eastAsia"/>
          <w:lang w:val="en-US" w:eastAsia="zh-CN"/>
        </w:rPr>
        <w:t>driver/video/samsung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3.内核配置：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Device Drivers  ---&gt; </w:t>
      </w:r>
    </w:p>
    <w:p>
      <w:pPr>
        <w:ind w:left="126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Graphics support  ---&gt; </w:t>
      </w:r>
    </w:p>
    <w:p>
      <w:p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Support for frame buffer devices  ---&gt;(不要去掉) </w:t>
      </w:r>
    </w:p>
    <w:p>
      <w:pPr>
        <w:ind w:left="126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S5P Framebuffer support(测试时去掉)</w:t>
      </w:r>
    </w:p>
    <w:p>
      <w:p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Backlight &amp; LCD device support  ---&gt;(测试时去掉)</w:t>
      </w:r>
    </w:p>
    <w:p>
      <w:pPr>
        <w:ind w:left="1260" w:leftChars="0"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(Multimedia support  ---&gt;它也会创建fb*设备节点还有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video*)</w:t>
      </w:r>
    </w:p>
    <w:p>
      <w:pPr>
        <w:ind w:left="1260" w:leftChars="0"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4.本文件夹目录：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lcd_testapp.c文件是在程序里读出bmp文件内容然后修改写入fb0;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make_image_for_4412.c文件是利用bmp图片制作出可以cat image &gt; /dev/fb0的图片；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lcd控制器时序图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上电时序：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68975" cy="2582545"/>
            <wp:effectExtent l="0" t="0" r="317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6031" t="27639" r="13908" b="2217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4412lcd控制器rgb输出时序：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68900" cy="4134485"/>
            <wp:effectExtent l="0" t="0" r="1270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9771" t="12662" r="10844" b="1133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屏幕数据手册：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6030" cy="4872990"/>
            <wp:effectExtent l="0" t="0" r="127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3457" t="12097" r="24289" b="7447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487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74285" cy="1635760"/>
            <wp:effectExtent l="0" t="0" r="1206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24511" t="50415" r="23583" b="22814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可以得出：HSPW:45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HBPD:35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HFPD:0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VSPW:12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VBPD:8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VFPD:0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极性方面：上升沿发数据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6.内核中板子屏幕属性：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static struct s3cfb_lcd wa101 =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.bpp</w:t>
      </w:r>
      <w:r>
        <w:rPr>
          <w:rFonts w:hint="eastAsia"/>
        </w:rPr>
        <w:tab/>
      </w:r>
      <w:r>
        <w:rPr>
          <w:rFonts w:hint="eastAsia"/>
        </w:rPr>
        <w:t>= 24,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.freq</w:t>
      </w:r>
      <w:r>
        <w:rPr>
          <w:rFonts w:hint="eastAsia"/>
        </w:rPr>
        <w:tab/>
      </w:r>
      <w:r>
        <w:rPr>
          <w:rFonts w:hint="eastAsia"/>
        </w:rPr>
        <w:t>= 70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.timing =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.h_fp</w:t>
      </w:r>
      <w:r>
        <w:rPr>
          <w:rFonts w:hint="eastAsia"/>
        </w:rPr>
        <w:tab/>
      </w:r>
      <w:r>
        <w:rPr>
          <w:rFonts w:hint="eastAsia"/>
        </w:rPr>
        <w:t>= 48,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.h_bp</w:t>
      </w:r>
      <w:r>
        <w:rPr>
          <w:rFonts w:hint="eastAsia"/>
        </w:rPr>
        <w:tab/>
      </w:r>
      <w:r>
        <w:rPr>
          <w:rFonts w:hint="eastAsia"/>
        </w:rPr>
        <w:t>= 80,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.h_sw</w:t>
      </w:r>
      <w:r>
        <w:rPr>
          <w:rFonts w:hint="eastAsia"/>
        </w:rPr>
        <w:tab/>
      </w:r>
      <w:r>
        <w:rPr>
          <w:rFonts w:hint="eastAsia"/>
        </w:rPr>
        <w:t>= 32,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.v_fp</w:t>
      </w:r>
      <w:r>
        <w:rPr>
          <w:rFonts w:hint="eastAsia"/>
        </w:rPr>
        <w:tab/>
      </w:r>
      <w:r>
        <w:rPr>
          <w:rFonts w:hint="eastAsia"/>
        </w:rPr>
        <w:t>= 3,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.v_fpe</w:t>
      </w:r>
      <w:r>
        <w:rPr>
          <w:rFonts w:hint="eastAsia"/>
        </w:rPr>
        <w:tab/>
      </w:r>
      <w:r>
        <w:rPr>
          <w:rFonts w:hint="eastAsia"/>
        </w:rPr>
        <w:t>=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.v_bp</w:t>
      </w:r>
      <w:r>
        <w:rPr>
          <w:rFonts w:hint="eastAsia"/>
        </w:rPr>
        <w:tab/>
      </w:r>
      <w:r>
        <w:rPr>
          <w:rFonts w:hint="eastAsia"/>
        </w:rPr>
        <w:t>= 14,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.v_bpe</w:t>
      </w:r>
      <w:r>
        <w:rPr>
          <w:rFonts w:hint="eastAsia"/>
        </w:rPr>
        <w:tab/>
      </w:r>
      <w:r>
        <w:rPr>
          <w:rFonts w:hint="eastAsia"/>
        </w:rPr>
        <w:t>=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.v_sw</w:t>
      </w:r>
      <w:r>
        <w:rPr>
          <w:rFonts w:hint="eastAsia"/>
        </w:rPr>
        <w:tab/>
      </w:r>
      <w:r>
        <w:rPr>
          <w:rFonts w:hint="eastAsia"/>
        </w:rPr>
        <w:t>= 5,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.polarity =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.rise_vclk</w:t>
      </w:r>
      <w:r>
        <w:rPr>
          <w:rFonts w:hint="eastAsia"/>
        </w:rPr>
        <w:tab/>
      </w:r>
      <w:r>
        <w:rPr>
          <w:rFonts w:hint="eastAsia"/>
        </w:rPr>
        <w:t>= 1,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.inv_hsync</w:t>
      </w:r>
      <w:r>
        <w:rPr>
          <w:rFonts w:hint="eastAsia"/>
        </w:rPr>
        <w:tab/>
      </w:r>
      <w:r>
        <w:rPr>
          <w:rFonts w:hint="eastAsia"/>
        </w:rPr>
        <w:t>=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.inv_vsync</w:t>
      </w:r>
      <w:r>
        <w:rPr>
          <w:rFonts w:hint="eastAsia"/>
        </w:rPr>
        <w:tab/>
      </w:r>
      <w:r>
        <w:rPr>
          <w:rFonts w:hint="eastAsia"/>
        </w:rPr>
        <w:t>= 1,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.inv_vden</w:t>
      </w:r>
      <w:r>
        <w:rPr>
          <w:rFonts w:hint="eastAsia"/>
        </w:rPr>
        <w:tab/>
      </w:r>
      <w:r>
        <w:rPr>
          <w:rFonts w:hint="eastAsia"/>
        </w:rPr>
        <w:t>=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wa101.width = 800;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wa101.height = 1280;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wa101.bpp  = 24;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        wa101.freq = 50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.hw_ver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0x70,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.nr_wins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.swap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FB_SWAP_WORD | FB_SWAP_HWORD,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7.讯为自带LCD驱动个人分析：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1.lcd_regulator = regulator_get(NULL, "vdd33_lcd");  //从regulator_map_list表中找到对应名称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(vdd33_lcd)的regulator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2.regulator_enable(lcd_regulator);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//使能该regulator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3.s3cfb_set_lcd_info(fbdev[i]);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//fbdev[i]-&gt;lcd = &amp;wa101;获取LCD信息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4.pdata-&gt;cfg_gpio(pdev);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//初始化gpio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4.1初始化GPC0_2并且输出低电平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//其他LCD屏幕接口的MD_RSTN引角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msleep(250);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4.2初始化GPL0_4并且输出高电平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//即使能CHG_EN，产生VSYS_LCD电源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msleep(100);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4.3初始化GPF0_0至GPF3_3共28个引脚为lcd模式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4.4初始化GPL1_0并且输出高电平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//lvds的LCD_PWDN输出高点平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5.pdata-&gt;clk_on(pdev, &amp;fbdev[i]-&gt;clock);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//开启LCD模块,选择mpll时钟源,设置分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频，开启fimd时钟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6.res = platform_get_resource(pdev, IORESOURCE_MEM, i);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//获取设备资源，此设备资源里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有lcd控制器的物理地址等。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s3cfb_init_global(fbdev[i]);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//设置lcd控制器寄存器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s3cfb_set_output(fbdev);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//设置输出模式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VIDCON0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bit[28:26]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OUTPUT_RGB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VIDCON2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bit[15]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WB_DISABLE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bit[14]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Bit[13:12]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s3cfb_set_display_mode(fbdev);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//设置显示模式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VIDCON0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bit[19:17]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MODE_RGB_P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s3cfb_set_polarity(fbdev);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//设置极性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VIDCON1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bit[10:9]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FIXVCLK_VCLK_RUN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Bit[7]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rise_vclk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Bit[5]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inv_vsync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s3cfb_set_timing(fbdev);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//设置时序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VIDTCON0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bit[31:24]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VBPDE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bit[23:16]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VBPD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bit[15:8]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VFPD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bit[7:0]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VSPW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VIDTCON1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bit[31:24]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VFPDE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bit[23:16]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HBPD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bit[15:8]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HFPD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bit[7:0]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HSPW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s3cfb_set_lcd_size(fbdev);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//设置lcd的分辨率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VIDTCON2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bit[10:0]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800-1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Bit[21:11]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1280-1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s3cfb_alloc_framebuffer(fbdev[i], i)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//分配一个fb_info结构体</w:t>
      </w:r>
    </w:p>
    <w:p>
      <w:pPr>
        <w:numPr>
          <w:ilvl w:val="0"/>
          <w:numId w:val="0"/>
        </w:numPr>
        <w:ind w:left="378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并且进行初始化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framebuffer_alloc(sizeof(struct s3cfb_window),fbdev-&gt;dev);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//分配一个fb_info结构体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s3cfb_init_fbinfo(fbdev, i);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//对fb_info进行初始化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strcpy(fix-&gt;id,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s3cfb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fbinfo */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fb-&gt;fbops = &amp;s3cfb_ops;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fb-&gt;flags = FBINFO_FLAG_DEFAULT;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fb-&gt;pseudo_palette = &amp;win-&gt;pseudo_pal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fix-&gt;xpanstep = 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fix-&gt;ypanstep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fix-&gt;type = FB_TYPE_PACKED_PIXELS;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fix-&gt;accel = FB_ACCEL_NONE;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fix-&gt;visual = FB_VISUAL_TRUECOLOR;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var-&gt;xres = lcd-&gt;width;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var-&gt;yres = lcd-&gt;height;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var-&gt;xres_virtual = var-&gt;xres;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var-&gt;yres_virtual = var-&gt;yres * CONFIG_FB_S5P_NR_BUFFERS;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var-&gt;bits_per_pixel = 32;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var-&gt;xoffset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var-&gt;yoffset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var-&gt;width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var-&gt;height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var-&gt;transp.length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fix-&gt;line_length = var-&gt;xres_virtual * var-&gt;bits_per_pixel / 8;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fix-&gt;smem_len = fix-&gt;line_length * var-&gt;yres_virtual;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var-&gt;nonstd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var-&gt;activate = FB_ACTIVATE_NOW;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var-&gt;vmode = FB_VMODE_NONINTERLACED;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var-&gt;hsync_len = timing-&gt;h_sw;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var-&gt;vsync_len = timing-&gt;v_sw;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var-&gt;left_margin = timing-&gt;h_bp;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var-&gt;right_margin = timing-&gt;h_fp;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var-&gt;upper_margin = timing-&gt;v_bp;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var-&gt;lower_margin = timing-&gt;v_fp;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var-&gt;pixclock = (lcd-&gt;freq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(var-&gt;left_margin + var-&gt;right_margin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var-&gt;hsync_len + var-&gt;xres)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(var-&gt;upper_margin + var-&gt;lower_margin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var-&gt;vsync_len + var-&gt;yres));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var-&gt;pixclock = KHZ2PICOS(var-&gt;pixclock/1000);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var-&gt;red.offset = 16;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var-&gt;red.length = 8;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var-&gt;green.offset = 8;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var-&gt;green.length = 8;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var-&gt;blue.offset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var-&gt;blue.length = 8;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var-&gt;transp.offset = 24;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var-&gt;transp.length = 8; /* added for LCD RGB32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s3cfb_map_default_video_memory(fbdev,fbdev-&gt;fb[i], fimd_id);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//分配显存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s3cfb_register_framebuffer(fbdev[i])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//注册一个framebuffer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s3cfb_set_clock(fbdev[i]);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VIDCON0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bit[16]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bit[5]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bit[13:6]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CLKVAL_F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s3cfb_enable_window(fbdev[0], pdata-&gt;default_win);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s3cfb_window_on(fbdev, id);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SHADOWCON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Enables Channel 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WINCON0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Enables the video output and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video control signal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s3cfb_display_on(fbdev[i]);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VIDCON0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bit[1:0]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开启LCD控制器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register_early_suspend(&amp;fbdev[i]-&gt;early_suspend);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pdata-&gt;backlight_on(pdev);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//使能背光灯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mdelay(250);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GPD0_1</w:t>
      </w:r>
      <w:bookmarkStart w:id="0" w:name="OLE_LINK1"/>
      <w:r>
        <w:rPr>
          <w:rFonts w:hint="eastAsia"/>
          <w:lang w:val="en-US" w:eastAsia="zh-CN"/>
        </w:rPr>
        <w:t>初始化并输出高电平</w:t>
      </w:r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mdelay(5);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GPC0_2初始化并输出高电平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pdata-&gt;lcd_on(pdev);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//空的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0FB3"/>
    <w:multiLevelType w:val="singleLevel"/>
    <w:tmpl w:val="59CD0FB3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9CD0FF4"/>
    <w:multiLevelType w:val="singleLevel"/>
    <w:tmpl w:val="59CD0FF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D0ABFE"/>
    <w:multiLevelType w:val="multilevel"/>
    <w:tmpl w:val="59D0ABF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6277"/>
    <w:rsid w:val="01724E9D"/>
    <w:rsid w:val="02380D86"/>
    <w:rsid w:val="02F46AAA"/>
    <w:rsid w:val="0333328F"/>
    <w:rsid w:val="049D0AF5"/>
    <w:rsid w:val="04E42C74"/>
    <w:rsid w:val="04FC1A04"/>
    <w:rsid w:val="05331402"/>
    <w:rsid w:val="06857D90"/>
    <w:rsid w:val="06916FC9"/>
    <w:rsid w:val="069735B3"/>
    <w:rsid w:val="07944BED"/>
    <w:rsid w:val="08F46CEC"/>
    <w:rsid w:val="09AD6362"/>
    <w:rsid w:val="0A4F2EF0"/>
    <w:rsid w:val="0F6538C0"/>
    <w:rsid w:val="106C7A8B"/>
    <w:rsid w:val="10BB56FB"/>
    <w:rsid w:val="12991CFE"/>
    <w:rsid w:val="14FD4F5A"/>
    <w:rsid w:val="15B7748C"/>
    <w:rsid w:val="169F083A"/>
    <w:rsid w:val="199F3352"/>
    <w:rsid w:val="1FD519BC"/>
    <w:rsid w:val="205A654D"/>
    <w:rsid w:val="205A6C8B"/>
    <w:rsid w:val="21915A74"/>
    <w:rsid w:val="235D65DD"/>
    <w:rsid w:val="249A288D"/>
    <w:rsid w:val="26F23B53"/>
    <w:rsid w:val="279E43FF"/>
    <w:rsid w:val="29CD6168"/>
    <w:rsid w:val="2B3C6E46"/>
    <w:rsid w:val="2B6C48BE"/>
    <w:rsid w:val="2E3611FD"/>
    <w:rsid w:val="2E5C7289"/>
    <w:rsid w:val="2EC147EA"/>
    <w:rsid w:val="2FF67A0E"/>
    <w:rsid w:val="30114847"/>
    <w:rsid w:val="3095404F"/>
    <w:rsid w:val="326C253C"/>
    <w:rsid w:val="333F113E"/>
    <w:rsid w:val="33576EB3"/>
    <w:rsid w:val="33AB2E4E"/>
    <w:rsid w:val="34CD62DA"/>
    <w:rsid w:val="35383B2D"/>
    <w:rsid w:val="36490283"/>
    <w:rsid w:val="37081FDB"/>
    <w:rsid w:val="37B71C17"/>
    <w:rsid w:val="38624A59"/>
    <w:rsid w:val="38A4546B"/>
    <w:rsid w:val="38A65399"/>
    <w:rsid w:val="39D13FD0"/>
    <w:rsid w:val="3A461863"/>
    <w:rsid w:val="3B0F314D"/>
    <w:rsid w:val="3C5D34A5"/>
    <w:rsid w:val="3C6F0472"/>
    <w:rsid w:val="3E3B2E21"/>
    <w:rsid w:val="3E426570"/>
    <w:rsid w:val="41C768E5"/>
    <w:rsid w:val="44F35254"/>
    <w:rsid w:val="46117800"/>
    <w:rsid w:val="47850CDD"/>
    <w:rsid w:val="4AC4128C"/>
    <w:rsid w:val="4C163509"/>
    <w:rsid w:val="4D070E08"/>
    <w:rsid w:val="4DC450AD"/>
    <w:rsid w:val="4FD65A68"/>
    <w:rsid w:val="4FD660F9"/>
    <w:rsid w:val="501C6121"/>
    <w:rsid w:val="52BC34A2"/>
    <w:rsid w:val="52FB4AE6"/>
    <w:rsid w:val="53E869F7"/>
    <w:rsid w:val="53EF0917"/>
    <w:rsid w:val="54A2558F"/>
    <w:rsid w:val="56470362"/>
    <w:rsid w:val="57980C00"/>
    <w:rsid w:val="586A300A"/>
    <w:rsid w:val="588E513D"/>
    <w:rsid w:val="58AC5199"/>
    <w:rsid w:val="591340BD"/>
    <w:rsid w:val="5CFA6A96"/>
    <w:rsid w:val="5DA5456B"/>
    <w:rsid w:val="5E3614EE"/>
    <w:rsid w:val="5FDF6ED5"/>
    <w:rsid w:val="5FE30B5C"/>
    <w:rsid w:val="612C3FDB"/>
    <w:rsid w:val="61DE5EF5"/>
    <w:rsid w:val="62027F0D"/>
    <w:rsid w:val="62915D6B"/>
    <w:rsid w:val="63203DFD"/>
    <w:rsid w:val="63736A1C"/>
    <w:rsid w:val="66D862BE"/>
    <w:rsid w:val="67393E29"/>
    <w:rsid w:val="67F149F9"/>
    <w:rsid w:val="6A2E5C76"/>
    <w:rsid w:val="6A7C2885"/>
    <w:rsid w:val="6B9E19D3"/>
    <w:rsid w:val="6BD25225"/>
    <w:rsid w:val="6CF227B4"/>
    <w:rsid w:val="6D383BB8"/>
    <w:rsid w:val="6DD868C8"/>
    <w:rsid w:val="6FD46455"/>
    <w:rsid w:val="704B1B4B"/>
    <w:rsid w:val="71C048D4"/>
    <w:rsid w:val="749F1FB3"/>
    <w:rsid w:val="75D77ADC"/>
    <w:rsid w:val="75F93A82"/>
    <w:rsid w:val="768633A2"/>
    <w:rsid w:val="774D7C0C"/>
    <w:rsid w:val="786F33C9"/>
    <w:rsid w:val="78D04673"/>
    <w:rsid w:val="79F92B1B"/>
    <w:rsid w:val="7B4937E0"/>
    <w:rsid w:val="7B5E5121"/>
    <w:rsid w:val="7BCC3E47"/>
    <w:rsid w:val="7DF43E60"/>
    <w:rsid w:val="7F4960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10284</dc:creator>
  <cp:lastModifiedBy>我是草原</cp:lastModifiedBy>
  <dcterms:modified xsi:type="dcterms:W3CDTF">2017-10-08T13:43:42Z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