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0B981"/>
          <w:sz w:val="40"/>
        </w:rPr>
        <w:t>绿产智链 — UAT 测试意见整改说明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山东省绿色低碳产业生态智慧链接平台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依据《test-feedback-improvement-plan.md》逐项整改 ｜ 含真实系统截图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文档版本 v1.0 ｜ 测试环境 http://100.109.7.74:3000</w:t>
      </w:r>
    </w:p>
    <w:p/>
    <w:p>
      <w:r>
        <w:rPr>
          <w:rFonts w:ascii="Microsoft YaHei" w:hAnsi="Microsoft YaHei" w:eastAsia="Microsoft YaHei"/>
        </w:rPr>
        <w:t>说明：本文档针对一轮 UAT 反馈的 13 条测试意见逐项给出「测试意见 → 整改内容 → 涉及改动 → 系统截图」。全部 13 项已开发完成、通过 CI 并部署到测试环境，下列截图均取自运行中的真实系统。</w:t>
      </w:r>
    </w:p>
    <w:p>
      <w:r>
        <w:rPr>
          <w:rFonts w:ascii="Microsoft YaHei" w:hAnsi="Microsoft YaHei" w:eastAsia="Microsoft YaHei"/>
        </w:rPr>
        <w:t>交付方式：P0 三项（#2/#10/#6 等）随 PR #70 上线；P1/P2 九项随 PR #71 上线，均已合并至 develop 并部署。</w:t>
      </w:r>
    </w:p>
    <w:p/>
    <w:p>
      <w:r>
        <w:rPr>
          <w:rFonts w:ascii="Microsoft YaHei" w:hAnsi="Microsoft YaHei" w:eastAsia="Microsoft YaHei"/>
          <w:b/>
          <w:color w:val="054E3B"/>
          <w:sz w:val="26"/>
        </w:rPr>
        <w:t>意见 #1</w:t>
      </w:r>
    </w:p>
    <w:p>
      <w:r>
        <w:rPr>
          <w:rFonts w:ascii="Microsoft YaHei" w:hAnsi="Microsoft YaHei" w:eastAsia="Microsoft YaHei"/>
          <w:b/>
        </w:rPr>
        <w:t>测试意见：</w:t>
      </w:r>
      <w:r>
        <w:rPr>
          <w:rFonts w:ascii="Microsoft YaHei" w:hAnsi="Microsoft YaHei" w:eastAsia="Microsoft YaHei"/>
        </w:rPr>
        <w:t>会员注册城市建议改为选择按钮。</w:t>
      </w:r>
    </w:p>
    <w:p>
      <w:r>
        <w:rPr>
          <w:rFonts w:ascii="Microsoft YaHei" w:hAnsi="Microsoft YaHei" w:eastAsia="Microsoft YaHei"/>
          <w:b/>
        </w:rPr>
        <w:t>整改内容：</w:t>
      </w:r>
      <w:r>
        <w:rPr>
          <w:rFonts w:ascii="Microsoft YaHei" w:hAnsi="Microsoft YaHei" w:eastAsia="Microsoft YaHei"/>
        </w:rPr>
        <w:t>注册页「省份」改为下拉选择，「城市」按所选省份级联（数据来自后台数据字典 CITY 类型，山东收录全部 16 地市，其余省份收录主要城市）。未选省份时城市禁用，切换省份自动清空城市。</w:t>
      </w:r>
    </w:p>
    <w:p>
      <w:r>
        <w:rPr>
          <w:rFonts w:ascii="Microsoft YaHei" w:hAnsi="Microsoft YaHei" w:eastAsia="Microsoft YaHei"/>
          <w:b/>
        </w:rPr>
        <w:t>涉及改动：</w:t>
      </w:r>
      <w:r>
        <w:rPr>
          <w:rFonts w:ascii="Microsoft YaHei" w:hAnsi="Microsoft YaHei" w:eastAsia="Microsoft YaHei"/>
        </w:rPr>
        <w:t>前端 RegisterPage（省/市级联 select）、dictService（useDictOptions('CITY')）；数据库 V1.6.0__dict_city.sql 初始化 CITY 字典。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gi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18"/>
        </w:rPr>
        <w:t>▲ 注册页：省份/城市改为下拉选择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b_register_c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18"/>
        </w:rPr>
        <w:t>▲ 选择省份「山东」后，城市下拉自动加载该省城市</w:t>
      </w:r>
    </w:p>
    <w:p/>
    <w:p>
      <w:r>
        <w:rPr>
          <w:rFonts w:ascii="Microsoft YaHei" w:hAnsi="Microsoft YaHei" w:eastAsia="Microsoft YaHei"/>
          <w:b/>
          <w:color w:val="054E3B"/>
          <w:sz w:val="26"/>
        </w:rPr>
        <w:t>意见 #2</w:t>
      </w:r>
    </w:p>
    <w:p>
      <w:r>
        <w:rPr>
          <w:rFonts w:ascii="Microsoft YaHei" w:hAnsi="Microsoft YaHei" w:eastAsia="Microsoft YaHei"/>
          <w:b/>
        </w:rPr>
        <w:t>测试意见：</w:t>
      </w:r>
      <w:r>
        <w:rPr>
          <w:rFonts w:ascii="Microsoft YaHei" w:hAnsi="Microsoft YaHei" w:eastAsia="Microsoft YaHei"/>
        </w:rPr>
        <w:t>资源类型应包含技术服务、产品服务、供应能力、合作项目、人才资源五大类，且建议用字典管理便于维护。</w:t>
      </w:r>
    </w:p>
    <w:p>
      <w:r>
        <w:rPr>
          <w:rFonts w:ascii="Microsoft YaHei" w:hAnsi="Microsoft YaHei" w:eastAsia="Microsoft YaHei"/>
          <w:b/>
        </w:rPr>
        <w:t>整改内容：</w:t>
      </w:r>
      <w:r>
        <w:rPr>
          <w:rFonts w:ascii="Microsoft YaHei" w:hAnsi="Microsoft YaHei" w:eastAsia="Microsoft YaHei"/>
        </w:rPr>
        <w:t>资源类型由原 3 类扩展为 5 类，并下沉到「数据字典」统一维护：发布资源页类型按钮、列表筛选、详情展示均改为读取字典；管理端新增「数据字典」菜单，可在线增删改字典项，前端实时生效。</w:t>
      </w:r>
    </w:p>
    <w:p>
      <w:r>
        <w:rPr>
          <w:rFonts w:ascii="Microsoft YaHei" w:hAnsi="Microsoft YaHei" w:eastAsia="Microsoft YaHei"/>
          <w:b/>
        </w:rPr>
        <w:t>涉及改动：</w:t>
      </w:r>
      <w:r>
        <w:rPr>
          <w:rFonts w:ascii="Microsoft YaHei" w:hAnsi="Microsoft YaHei" w:eastAsia="Microsoft YaHei"/>
        </w:rPr>
        <w:t>后端 gl-tag 新增 sys_dict_type/sys_dict_item 及 /api/v1/dict 接口；前端发布页接入字典、新增 DictManagePage；V1.5.0 建表+初始化+历史值重映射。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ublish_resour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18"/>
        </w:rPr>
        <w:t>▲ 发布资源页：资源类型为 技术服务/产品服务/供应能力/合作项目/人才资源 五类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di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18"/>
        </w:rPr>
        <w:t>▲ 管理端「数据字典」：资源类型/需求类型/城市可在线维护</w:t>
      </w:r>
    </w:p>
    <w:p/>
    <w:p>
      <w:r>
        <w:rPr>
          <w:rFonts w:ascii="Microsoft YaHei" w:hAnsi="Microsoft YaHei" w:eastAsia="Microsoft YaHei"/>
          <w:b/>
          <w:color w:val="054E3B"/>
          <w:sz w:val="26"/>
        </w:rPr>
        <w:t>意见 #3</w:t>
      </w:r>
    </w:p>
    <w:p>
      <w:r>
        <w:rPr>
          <w:rFonts w:ascii="Microsoft YaHei" w:hAnsi="Microsoft YaHei" w:eastAsia="Microsoft YaHei"/>
          <w:b/>
        </w:rPr>
        <w:t>测试意见：</w:t>
      </w:r>
      <w:r>
        <w:rPr>
          <w:rFonts w:ascii="Microsoft YaHei" w:hAnsi="Microsoft YaHei" w:eastAsia="Microsoft YaHei"/>
        </w:rPr>
        <w:t>发布资源附件要求支持图文、视频、案例，系统当前仅支持图片、文档，缺视频格式。</w:t>
      </w:r>
    </w:p>
    <w:p>
      <w:r>
        <w:rPr>
          <w:rFonts w:ascii="Microsoft YaHei" w:hAnsi="Microsoft YaHei" w:eastAsia="Microsoft YaHei"/>
          <w:b/>
        </w:rPr>
        <w:t>整改内容：</w:t>
      </w:r>
      <w:r>
        <w:rPr>
          <w:rFonts w:ascii="Microsoft YaHei" w:hAnsi="Microsoft YaHei" w:eastAsia="Microsoft YaHei"/>
        </w:rPr>
        <w:t>新增视频格式支持：上传白名单增加 mp4/mov，单文件上限由 20MB 提升至 100MB；资源详情页附件按「图文 / 视频 / 案例（文档）」分区展示，视频可内嵌播放。</w:t>
      </w:r>
    </w:p>
    <w:p>
      <w:r>
        <w:rPr>
          <w:rFonts w:ascii="Microsoft YaHei" w:hAnsi="Microsoft YaHei" w:eastAsia="Microsoft YaHei"/>
          <w:b/>
        </w:rPr>
        <w:t>涉及改动：</w:t>
      </w:r>
      <w:r>
        <w:rPr>
          <w:rFonts w:ascii="Microsoft YaHei" w:hAnsi="Microsoft YaHei" w:eastAsia="Microsoft YaHei"/>
        </w:rPr>
        <w:t>后端 gl-file AllowedFileType 增加视频 MIME、FileServiceImpl 上限 100MB、multipart 配置 100MB；前端发布页 accept 增加视频、详情页 isVideoType 分区与 video 播放。Nginx client_max_body_size 同步调至 100M。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b_detail_atta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18"/>
        </w:rPr>
        <w:t>▲ 资源详情页：附件区按 图文/视频/案例 分区展示</w:t>
      </w:r>
    </w:p>
    <w:p/>
    <w:p>
      <w:r>
        <w:rPr>
          <w:rFonts w:ascii="Microsoft YaHei" w:hAnsi="Microsoft YaHei" w:eastAsia="Microsoft YaHei"/>
          <w:b/>
          <w:color w:val="054E3B"/>
          <w:sz w:val="26"/>
        </w:rPr>
        <w:t>意见 #4</w:t>
      </w:r>
    </w:p>
    <w:p>
      <w:r>
        <w:rPr>
          <w:rFonts w:ascii="Microsoft YaHei" w:hAnsi="Microsoft YaHei" w:eastAsia="Microsoft YaHei"/>
          <w:b/>
        </w:rPr>
        <w:t>测试意见：</w:t>
      </w:r>
      <w:r>
        <w:rPr>
          <w:rFonts w:ascii="Microsoft YaHei" w:hAnsi="Microsoft YaHei" w:eastAsia="Microsoft YaHei"/>
        </w:rPr>
        <w:t>资源审核提交提示信息建议删除「1个工作日内完成」表述。</w:t>
      </w:r>
    </w:p>
    <w:p>
      <w:r>
        <w:rPr>
          <w:rFonts w:ascii="Microsoft YaHei" w:hAnsi="Microsoft YaHei" w:eastAsia="Microsoft YaHei"/>
          <w:b/>
        </w:rPr>
        <w:t>整改内容：</w:t>
      </w:r>
      <w:r>
        <w:rPr>
          <w:rFonts w:ascii="Microsoft YaHei" w:hAnsi="Microsoft YaHei" w:eastAsia="Microsoft YaHei"/>
        </w:rPr>
        <w:t>去除发布资源提交提示与成功页中「（通常在）1 个工作日内完成审核」的具体时限表述，改为「提交后将由协会工作人员审核，结果将通过站内信通知您」。</w:t>
      </w:r>
    </w:p>
    <w:p>
      <w:r>
        <w:rPr>
          <w:rFonts w:ascii="Microsoft YaHei" w:hAnsi="Microsoft YaHei" w:eastAsia="Microsoft YaHei"/>
          <w:b/>
        </w:rPr>
        <w:t>涉及改动：</w:t>
      </w:r>
      <w:r>
        <w:rPr>
          <w:rFonts w:ascii="Microsoft YaHei" w:hAnsi="Microsoft YaHei" w:eastAsia="Microsoft YaHei"/>
        </w:rPr>
        <w:t>前端 SupplyPublishPage 两处文案调整。</w:t>
      </w:r>
    </w:p>
    <w:p>
      <w:r>
        <w:rPr>
          <w:rFonts w:ascii="Microsoft YaHei" w:hAnsi="Microsoft YaHei" w:eastAsia="Microsoft YaHei"/>
        </w:rPr>
        <w:t>（说明：本项为文案/交互行为调整，无独立界面截图。）</w:t>
      </w:r>
    </w:p>
    <w:p/>
    <w:p>
      <w:r>
        <w:rPr>
          <w:rFonts w:ascii="Microsoft YaHei" w:hAnsi="Microsoft YaHei" w:eastAsia="Microsoft YaHei"/>
          <w:b/>
          <w:color w:val="054E3B"/>
          <w:sz w:val="26"/>
        </w:rPr>
        <w:t>意见 #5</w:t>
      </w:r>
    </w:p>
    <w:p>
      <w:r>
        <w:rPr>
          <w:rFonts w:ascii="Microsoft YaHei" w:hAnsi="Microsoft YaHei" w:eastAsia="Microsoft YaHei"/>
          <w:b/>
        </w:rPr>
        <w:t>测试意见：</w:t>
      </w:r>
      <w:r>
        <w:rPr>
          <w:rFonts w:ascii="Microsoft YaHei" w:hAnsi="Microsoft YaHei" w:eastAsia="Microsoft YaHei"/>
        </w:rPr>
        <w:t>资源管理详情页面布局比较乱，建议 UI 整体调整。</w:t>
      </w:r>
    </w:p>
    <w:p>
      <w:r>
        <w:rPr>
          <w:rFonts w:ascii="Microsoft YaHei" w:hAnsi="Microsoft YaHei" w:eastAsia="Microsoft YaHei"/>
          <w:b/>
        </w:rPr>
        <w:t>整改内容：</w:t>
      </w:r>
      <w:r>
        <w:rPr>
          <w:rFonts w:ascii="Microsoft YaHei" w:hAnsi="Microsoft YaHei" w:eastAsia="Microsoft YaHei"/>
        </w:rPr>
        <w:t>对资源详情页进行信息架构收敛：产品亮点、详细介绍、相关标签、附件等各区统一为一致的卡片样式与间距；附件按图文/视频/案例分区，整体更规整可读。</w:t>
      </w:r>
    </w:p>
    <w:p>
      <w:r>
        <w:rPr>
          <w:rFonts w:ascii="Microsoft YaHei" w:hAnsi="Microsoft YaHei" w:eastAsia="Microsoft YaHei"/>
          <w:b/>
        </w:rPr>
        <w:t>涉及改动：</w:t>
      </w:r>
      <w:r>
        <w:rPr>
          <w:rFonts w:ascii="Microsoft YaHei" w:hAnsi="Microsoft YaHei" w:eastAsia="Microsoft YaHei"/>
        </w:rPr>
        <w:t>前端 SupplyResourceDetailPage：标签区、附件区统一卡片容器；附件分区渲染。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source_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18"/>
        </w:rPr>
        <w:t>▲ 资源详情页：各信息区统一卡片样式，层次清晰</w:t>
      </w:r>
    </w:p>
    <w:p/>
    <w:p>
      <w:r>
        <w:rPr>
          <w:rFonts w:ascii="Microsoft YaHei" w:hAnsi="Microsoft YaHei" w:eastAsia="Microsoft YaHei"/>
          <w:b/>
          <w:color w:val="054E3B"/>
          <w:sz w:val="26"/>
        </w:rPr>
        <w:t>意见 #6</w:t>
      </w:r>
    </w:p>
    <w:p>
      <w:r>
        <w:rPr>
          <w:rFonts w:ascii="Microsoft YaHei" w:hAnsi="Microsoft YaHei" w:eastAsia="Microsoft YaHei"/>
          <w:b/>
        </w:rPr>
        <w:t>测试意见：</w:t>
      </w:r>
      <w:r>
        <w:rPr>
          <w:rFonts w:ascii="Microsoft YaHei" w:hAnsi="Microsoft YaHei" w:eastAsia="Microsoft YaHei"/>
        </w:rPr>
        <w:t>资源审核功能缺少批量审核能力。</w:t>
      </w:r>
    </w:p>
    <w:p>
      <w:r>
        <w:rPr>
          <w:rFonts w:ascii="Microsoft YaHei" w:hAnsi="Microsoft YaHei" w:eastAsia="Microsoft YaHei"/>
          <w:b/>
        </w:rPr>
        <w:t>整改内容：</w:t>
      </w:r>
      <w:r>
        <w:rPr>
          <w:rFonts w:ascii="Microsoft YaHei" w:hAnsi="Microsoft YaHei" w:eastAsia="Microsoft YaHei"/>
        </w:rPr>
        <w:t>审核列表每行增加复选框、表头全选；勾选后顶部出现批量操作条，可一次「批量通过 / 批量拒绝」（拒绝需统一填写审核意见）。后端支持部分成功并逐条返回失败原因。</w:t>
      </w:r>
    </w:p>
    <w:p>
      <w:r>
        <w:rPr>
          <w:rFonts w:ascii="Microsoft YaHei" w:hAnsi="Microsoft YaHei" w:eastAsia="Microsoft YaHei"/>
          <w:b/>
        </w:rPr>
        <w:t>涉及改动：</w:t>
      </w:r>
      <w:r>
        <w:rPr>
          <w:rFonts w:ascii="Microsoft YaHei" w:hAnsi="Microsoft YaHei" w:eastAsia="Microsoft YaHei"/>
        </w:rPr>
        <w:t>后端 gl-supply 新增 /admin/supply/resources(demands)/batch-approve|batch-reject；前端 SupplyAuditPage 增加勾选、全选与批量操作条。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b_audit_bat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18"/>
        </w:rPr>
        <w:t>▲ 供需审核：勾选待审核项后出现「批量通过/批量拒绝」操作条（已选 3 项）</w:t>
      </w:r>
    </w:p>
    <w:p/>
    <w:p>
      <w:r>
        <w:rPr>
          <w:rFonts w:ascii="Microsoft YaHei" w:hAnsi="Microsoft YaHei" w:eastAsia="Microsoft YaHei"/>
          <w:b/>
          <w:color w:val="054E3B"/>
          <w:sz w:val="26"/>
        </w:rPr>
        <w:t>意见 #7</w:t>
      </w:r>
    </w:p>
    <w:p>
      <w:r>
        <w:rPr>
          <w:rFonts w:ascii="Microsoft YaHei" w:hAnsi="Microsoft YaHei" w:eastAsia="Microsoft YaHei"/>
          <w:b/>
        </w:rPr>
        <w:t>测试意见：</w:t>
      </w:r>
      <w:r>
        <w:rPr>
          <w:rFonts w:ascii="Microsoft YaHei" w:hAnsi="Microsoft YaHei" w:eastAsia="Microsoft YaHei"/>
        </w:rPr>
        <w:t>审核功能中详情与审核应分开，且详情展示内容不全面。</w:t>
      </w:r>
    </w:p>
    <w:p>
      <w:r>
        <w:rPr>
          <w:rFonts w:ascii="Microsoft YaHei" w:hAnsi="Microsoft YaHei" w:eastAsia="Microsoft YaHei"/>
          <w:b/>
        </w:rPr>
        <w:t>整改内容：</w:t>
      </w:r>
      <w:r>
        <w:rPr>
          <w:rFonts w:ascii="Microsoft YaHei" w:hAnsi="Microsoft YaHei" w:eastAsia="Microsoft YaHei"/>
        </w:rPr>
        <w:t>将原「详情+审核」合并弹窗拆分：点击「查看详情」打开只读详情抽屉，完整展示类型、地区、合作方式、有效期/预算、摘要、富文本详情、标签、附件等全部字段；审核动作（通过/拒绝）独立于详情之外。</w:t>
      </w:r>
    </w:p>
    <w:p>
      <w:r>
        <w:rPr>
          <w:rFonts w:ascii="Microsoft YaHei" w:hAnsi="Microsoft YaHei" w:eastAsia="Microsoft YaHei"/>
          <w:b/>
        </w:rPr>
        <w:t>涉及改动：</w:t>
      </w:r>
      <w:r>
        <w:rPr>
          <w:rFonts w:ascii="Microsoft YaHei" w:hAnsi="Microsoft YaHei" w:eastAsia="Microsoft YaHei"/>
        </w:rPr>
        <w:t>前端 SupplyAuditPage 新增 DetailViewModal（调用详情接口），移除原合并式 AuditModal，审核动作经底部按钮触发确认。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udit_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18"/>
        </w:rPr>
        <w:t>▲ 审核「查看详情」只读抽屉：完整展示资源全部字段与附件</w:t>
      </w:r>
    </w:p>
    <w:p/>
    <w:p>
      <w:r>
        <w:rPr>
          <w:rFonts w:ascii="Microsoft YaHei" w:hAnsi="Microsoft YaHei" w:eastAsia="Microsoft YaHei"/>
          <w:b/>
          <w:color w:val="054E3B"/>
          <w:sz w:val="26"/>
        </w:rPr>
        <w:t>意见 #8</w:t>
      </w:r>
    </w:p>
    <w:p>
      <w:r>
        <w:rPr>
          <w:rFonts w:ascii="Microsoft YaHei" w:hAnsi="Microsoft YaHei" w:eastAsia="Microsoft YaHei"/>
          <w:b/>
        </w:rPr>
        <w:t>测试意见：</w:t>
      </w:r>
      <w:r>
        <w:rPr>
          <w:rFonts w:ascii="Microsoft YaHei" w:hAnsi="Microsoft YaHei" w:eastAsia="Microsoft YaHei"/>
        </w:rPr>
        <w:t>会员注册审核提示建议调整为「工作人员1-3个工作日内审核」。</w:t>
      </w:r>
    </w:p>
    <w:p>
      <w:r>
        <w:rPr>
          <w:rFonts w:ascii="Microsoft YaHei" w:hAnsi="Microsoft YaHei" w:eastAsia="Microsoft YaHei"/>
          <w:b/>
        </w:rPr>
        <w:t>整改内容：</w:t>
      </w:r>
      <w:r>
        <w:rPr>
          <w:rFonts w:ascii="Microsoft YaHei" w:hAnsi="Microsoft YaHei" w:eastAsia="Microsoft YaHei"/>
        </w:rPr>
        <w:t>注册成功页与表单顶部文案统一为「协会工作人员将在 1–3 个工作日内审核」。</w:t>
      </w:r>
    </w:p>
    <w:p>
      <w:r>
        <w:rPr>
          <w:rFonts w:ascii="Microsoft YaHei" w:hAnsi="Microsoft YaHei" w:eastAsia="Microsoft YaHei"/>
          <w:b/>
        </w:rPr>
        <w:t>涉及改动：</w:t>
      </w:r>
      <w:r>
        <w:rPr>
          <w:rFonts w:ascii="Microsoft YaHei" w:hAnsi="Microsoft YaHei" w:eastAsia="Microsoft YaHei"/>
        </w:rPr>
        <w:t>前端 RegisterPage 两处文案调整。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gi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18"/>
        </w:rPr>
        <w:t>▲ 注册页文案：协会工作人员将在 1–3 个工作日内审核</w:t>
      </w:r>
    </w:p>
    <w:p/>
    <w:p>
      <w:r>
        <w:rPr>
          <w:rFonts w:ascii="Microsoft YaHei" w:hAnsi="Microsoft YaHei" w:eastAsia="Microsoft YaHei"/>
          <w:b/>
          <w:color w:val="054E3B"/>
          <w:sz w:val="26"/>
        </w:rPr>
        <w:t>意见 #9</w:t>
      </w:r>
    </w:p>
    <w:p>
      <w:r>
        <w:rPr>
          <w:rFonts w:ascii="Microsoft YaHei" w:hAnsi="Microsoft YaHei" w:eastAsia="Microsoft YaHei"/>
          <w:b/>
        </w:rPr>
        <w:t>测试意见：</w:t>
      </w:r>
      <w:r>
        <w:rPr>
          <w:rFonts w:ascii="Microsoft YaHei" w:hAnsi="Microsoft YaHei" w:eastAsia="Microsoft YaHei"/>
        </w:rPr>
        <w:t>会员上传功能缺少「上传资质证书」；会员详情建议增加「会员基本信息/会员资料信息/会员安全信息」分区。</w:t>
      </w:r>
    </w:p>
    <w:p>
      <w:r>
        <w:rPr>
          <w:rFonts w:ascii="Microsoft YaHei" w:hAnsi="Microsoft YaHei" w:eastAsia="Microsoft YaHei"/>
          <w:b/>
        </w:rPr>
        <w:t>整改内容：</w:t>
      </w:r>
      <w:r>
        <w:rPr>
          <w:rFonts w:ascii="Microsoft YaHei" w:hAnsi="Microsoft YaHei" w:eastAsia="Microsoft YaHei"/>
        </w:rPr>
        <w:t>会员资料页新增「资质证书 / 营业执照」上传（支持图片或 PDF）；会员信息按「会员安全信息（账号/角色/手机/邮箱/登录）」「会员基本信息·资料信息（单位、Logo、资质、简介、联系方式）」分区呈现。</w:t>
      </w:r>
    </w:p>
    <w:p>
      <w:r>
        <w:rPr>
          <w:rFonts w:ascii="Microsoft YaHei" w:hAnsi="Microsoft YaHei" w:eastAsia="Microsoft YaHei"/>
          <w:b/>
        </w:rPr>
        <w:t>涉及改动：</w:t>
      </w:r>
      <w:r>
        <w:rPr>
          <w:rFonts w:ascii="Microsoft YaHei" w:hAnsi="Microsoft YaHei" w:eastAsia="Microsoft YaHei"/>
        </w:rPr>
        <w:t>后端 member_unit 增加 license_url（V1.7.0），注册/资料更新均支持；前端 MemberProfilePage 新增资质上传控件并调整分区命名。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b_licen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18"/>
        </w:rPr>
        <w:t>▲ 会员资料页：新增「资质证书/营业执照」上传，支持图片或 PDF</w:t>
      </w:r>
    </w:p>
    <w:p/>
    <w:p>
      <w:r>
        <w:rPr>
          <w:rFonts w:ascii="Microsoft YaHei" w:hAnsi="Microsoft YaHei" w:eastAsia="Microsoft YaHei"/>
          <w:b/>
          <w:color w:val="054E3B"/>
          <w:sz w:val="26"/>
        </w:rPr>
        <w:t>意见 #10</w:t>
      </w:r>
    </w:p>
    <w:p>
      <w:r>
        <w:rPr>
          <w:rFonts w:ascii="Microsoft YaHei" w:hAnsi="Microsoft YaHei" w:eastAsia="Microsoft YaHei"/>
          <w:b/>
        </w:rPr>
        <w:t>测试意见：</w:t>
      </w:r>
      <w:r>
        <w:rPr>
          <w:rFonts w:ascii="Microsoft YaHei" w:hAnsi="Microsoft YaHei" w:eastAsia="Microsoft YaHei"/>
        </w:rPr>
        <w:t>点击顶部「发布供需」仅能发布资源，无法发布需求。</w:t>
      </w:r>
    </w:p>
    <w:p>
      <w:r>
        <w:rPr>
          <w:rFonts w:ascii="Microsoft YaHei" w:hAnsi="Microsoft YaHei" w:eastAsia="Microsoft YaHei"/>
          <w:b/>
        </w:rPr>
        <w:t>整改内容：</w:t>
      </w:r>
      <w:r>
        <w:rPr>
          <w:rFonts w:ascii="Microsoft YaHei" w:hAnsi="Microsoft YaHei" w:eastAsia="Microsoft YaHei"/>
        </w:rPr>
        <w:t>顶部「发布供需」改为下拉菜单，可分别进入「发布资源」与「发布需求」；移动端菜单同步补充两个入口。</w:t>
      </w:r>
    </w:p>
    <w:p>
      <w:r>
        <w:rPr>
          <w:rFonts w:ascii="Microsoft YaHei" w:hAnsi="Microsoft YaHei" w:eastAsia="Microsoft YaHei"/>
          <w:b/>
        </w:rPr>
        <w:t>涉及改动：</w:t>
      </w:r>
      <w:r>
        <w:rPr>
          <w:rFonts w:ascii="Microsoft YaHei" w:hAnsi="Microsoft YaHei" w:eastAsia="Microsoft YaHei"/>
        </w:rPr>
        <w:t>前端 PortalNav：发布按钮改为下拉，分发 /supply/resources/publish 与 /supply/demands/publish。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ublish_dropdow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18"/>
        </w:rPr>
        <w:t>▲ 顶部「发布供需」下拉：可选 发布资源 / 发布需求</w:t>
      </w:r>
    </w:p>
    <w:p/>
    <w:p>
      <w:r>
        <w:rPr>
          <w:rFonts w:ascii="Microsoft YaHei" w:hAnsi="Microsoft YaHei" w:eastAsia="Microsoft YaHei"/>
          <w:b/>
          <w:color w:val="054E3B"/>
          <w:sz w:val="26"/>
        </w:rPr>
        <w:t>意见 #11</w:t>
      </w:r>
    </w:p>
    <w:p>
      <w:r>
        <w:rPr>
          <w:rFonts w:ascii="Microsoft YaHei" w:hAnsi="Microsoft YaHei" w:eastAsia="Microsoft YaHei"/>
          <w:b/>
        </w:rPr>
        <w:t>测试意见：</w:t>
      </w:r>
      <w:r>
        <w:rPr>
          <w:rFonts w:ascii="Microsoft YaHei" w:hAnsi="Microsoft YaHei" w:eastAsia="Microsoft YaHei"/>
        </w:rPr>
        <w:t>发布需求的需求类型建议改为下拉列表，便于灵活增加（采购/技术/业务/资金/人才需求等）。</w:t>
      </w:r>
    </w:p>
    <w:p>
      <w:r>
        <w:rPr>
          <w:rFonts w:ascii="Microsoft YaHei" w:hAnsi="Microsoft YaHei" w:eastAsia="Microsoft YaHei"/>
          <w:b/>
        </w:rPr>
        <w:t>整改内容：</w:t>
      </w:r>
      <w:r>
        <w:rPr>
          <w:rFonts w:ascii="Microsoft YaHei" w:hAnsi="Microsoft YaHei" w:eastAsia="Microsoft YaHei"/>
        </w:rPr>
        <w:t>需求类型由固定按钮改为下拉列表，选项来自数据字典 DEMAND_TYPE（采购需求/技术需求/业务需求/资金需求/人才需求），可在「数据字典」中灵活增删。</w:t>
      </w:r>
    </w:p>
    <w:p>
      <w:r>
        <w:rPr>
          <w:rFonts w:ascii="Microsoft YaHei" w:hAnsi="Microsoft YaHei" w:eastAsia="Microsoft YaHei"/>
          <w:b/>
        </w:rPr>
        <w:t>涉及改动：</w:t>
      </w:r>
      <w:r>
        <w:rPr>
          <w:rFonts w:ascii="Microsoft YaHei" w:hAnsi="Microsoft YaHei" w:eastAsia="Microsoft YaHei"/>
        </w:rPr>
        <w:t>前端 SupplyDemandPublishPage 类型改为 select + 字典；后端 DEMAND_TYPE 字典初始化（V1.5.0）。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ublish_deman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18"/>
        </w:rPr>
        <w:t>▲ 发布需求页：需求类型改为下拉列表</w:t>
      </w:r>
    </w:p>
    <w:p/>
    <w:p>
      <w:r>
        <w:rPr>
          <w:rFonts w:ascii="Microsoft YaHei" w:hAnsi="Microsoft YaHei" w:eastAsia="Microsoft YaHei"/>
          <w:b/>
          <w:color w:val="054E3B"/>
          <w:sz w:val="26"/>
        </w:rPr>
        <w:t>意见 #12</w:t>
      </w:r>
    </w:p>
    <w:p>
      <w:r>
        <w:rPr>
          <w:rFonts w:ascii="Microsoft YaHei" w:hAnsi="Microsoft YaHei" w:eastAsia="Microsoft YaHei"/>
          <w:b/>
        </w:rPr>
        <w:t>测试意见：</w:t>
      </w:r>
      <w:r>
        <w:rPr>
          <w:rFonts w:ascii="Microsoft YaHei" w:hAnsi="Microsoft YaHei" w:eastAsia="Microsoft YaHei"/>
        </w:rPr>
        <w:t>切换用户后不应保留原用户的访问路径，建议更新页面。</w:t>
      </w:r>
    </w:p>
    <w:p>
      <w:r>
        <w:rPr>
          <w:rFonts w:ascii="Microsoft YaHei" w:hAnsi="Microsoft YaHei" w:eastAsia="Microsoft YaHei"/>
          <w:b/>
        </w:rPr>
        <w:t>整改内容：</w:t>
      </w:r>
      <w:r>
        <w:rPr>
          <w:rFonts w:ascii="Microsoft YaHei" w:hAnsi="Microsoft YaHei" w:eastAsia="Microsoft YaHei"/>
        </w:rPr>
        <w:t>登录与退出登录时清空前端服务端状态缓存（React Query），并按角色跳转到对应首页，避免切换用户后残留上一个用户的页面与数据。</w:t>
      </w:r>
    </w:p>
    <w:p>
      <w:r>
        <w:rPr>
          <w:rFonts w:ascii="Microsoft YaHei" w:hAnsi="Microsoft YaHei" w:eastAsia="Microsoft YaHei"/>
          <w:b/>
        </w:rPr>
        <w:t>涉及改动：</w:t>
      </w:r>
      <w:r>
        <w:rPr>
          <w:rFonts w:ascii="Microsoft YaHei" w:hAnsi="Microsoft YaHei" w:eastAsia="Microsoft YaHei"/>
        </w:rPr>
        <w:t>前端 useAuthMutations：登录成功/退出登录调用 queryClient.clear()；登录后按角色重定向。</w:t>
      </w:r>
    </w:p>
    <w:p>
      <w:r>
        <w:rPr>
          <w:rFonts w:ascii="Microsoft YaHei" w:hAnsi="Microsoft YaHei" w:eastAsia="Microsoft YaHei"/>
        </w:rPr>
        <w:t>（说明：本项为文案/交互行为调整，无独立界面截图。）</w:t>
      </w:r>
    </w:p>
    <w:p/>
    <w:p>
      <w:r>
        <w:rPr>
          <w:rFonts w:ascii="Microsoft YaHei" w:hAnsi="Microsoft YaHei" w:eastAsia="Microsoft YaHei"/>
          <w:b/>
          <w:color w:val="054E3B"/>
          <w:sz w:val="26"/>
        </w:rPr>
        <w:t>意见 #13</w:t>
      </w:r>
    </w:p>
    <w:p>
      <w:r>
        <w:rPr>
          <w:rFonts w:ascii="Microsoft YaHei" w:hAnsi="Microsoft YaHei" w:eastAsia="Microsoft YaHei"/>
          <w:b/>
        </w:rPr>
        <w:t>测试意见：</w:t>
      </w:r>
      <w:r>
        <w:rPr>
          <w:rFonts w:ascii="Microsoft YaHei" w:hAnsi="Microsoft YaHei" w:eastAsia="Microsoft YaHei"/>
        </w:rPr>
        <w:t>需求对接建议采用 1 对 N 关系（复选框），一次对接多个资源/需求。</w:t>
      </w:r>
    </w:p>
    <w:p>
      <w:r>
        <w:rPr>
          <w:rFonts w:ascii="Microsoft YaHei" w:hAnsi="Microsoft YaHei" w:eastAsia="Microsoft YaHei"/>
          <w:b/>
        </w:rPr>
        <w:t>整改内容：</w:t>
      </w:r>
      <w:r>
        <w:rPr>
          <w:rFonts w:ascii="Microsoft YaHei" w:hAnsi="Microsoft YaHei" w:eastAsia="Microsoft YaHei"/>
        </w:rPr>
        <w:t>对接申请弹窗由单选改为复选框多选：在资源详情可一次勾选我方多个需求发起对接（1 资源 ↔ N 需求），反之亦然；后端批量创建对接记录，自动去重并对重复/自对接逐条返回结果。</w:t>
      </w:r>
    </w:p>
    <w:p>
      <w:r>
        <w:rPr>
          <w:rFonts w:ascii="Microsoft YaHei" w:hAnsi="Microsoft YaHei" w:eastAsia="Microsoft YaHei"/>
          <w:b/>
        </w:rPr>
        <w:t>涉及改动：</w:t>
      </w:r>
      <w:r>
        <w:rPr>
          <w:rFonts w:ascii="Microsoft YaHei" w:hAnsi="Microsoft YaHei" w:eastAsia="Microsoft YaHei"/>
        </w:rPr>
        <w:t>后端 gl-match 新增 /match/apply-batch（部分成功+逐条失败原因）；前端 ApplyMatchDialog 改为复选框多选与批量提交。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b_apply_select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18"/>
        </w:rPr>
        <w:t>▲ 对接弹窗：复选框多选「我的需求」，一次对接多个（已选 2 项）</w:t>
      </w:r>
    </w:p>
    <w:p/>
    <w:p>
      <w:r>
        <w:rPr>
          <w:rFonts w:ascii="Microsoft YaHei" w:hAnsi="Microsoft YaHei" w:eastAsia="Microsoft YaHei"/>
          <w:b/>
          <w:color w:val="054E3B"/>
          <w:sz w:val="26"/>
        </w:rPr>
        <w:t>部署与验证</w:t>
      </w:r>
    </w:p>
    <w:p>
      <w:r>
        <w:rPr>
          <w:rFonts w:ascii="Microsoft YaHei" w:hAnsi="Microsoft YaHei" w:eastAsia="Microsoft YaHei"/>
        </w:rPr>
        <w:t>• 验证：前端 tsc + ESLint 0 错误；后端 gl-tag/gl-supply/gl-member/gl-match/gl-file 编译通过；CI（Build &amp; Test、Build &amp; Type Check）全部通过。</w:t>
      </w:r>
    </w:p>
    <w:p>
      <w:r>
        <w:rPr>
          <w:rFonts w:ascii="Microsoft YaHei" w:hAnsi="Microsoft YaHei" w:eastAsia="Microsoft YaHei"/>
        </w:rPr>
        <w:t>• 部署：已合并至 develop 并部署到测试环境 100.109.7.74；执行数据库迁移 V1.5.0/V1.6.0/V1.7.0，重新同步 Elasticsearch，重启相关微服务与前端。</w:t>
      </w:r>
    </w:p>
    <w:p>
      <w:r>
        <w:rPr>
          <w:rFonts w:ascii="Microsoft YaHei" w:hAnsi="Microsoft YaHei" w:eastAsia="Microsoft YaHei"/>
        </w:rPr>
        <w:t>• 备注：#3 视频上传如需支持更大文件，建议后续采用分片上传；#9 资质上传位于登录后的会员资料页（注册阶段无登录态，不开放匿名上传以保障安全）。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