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3A5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outlineLvl w:val="0"/>
        <w:rPr>
          <w:rFonts w:hint="default" w:ascii="Times New Roman" w:hAnsi="Times New Roman" w:eastAsia="宋体" w:cs="Times New Roman"/>
          <w:sz w:val="28"/>
          <w:szCs w:val="28"/>
        </w:rPr>
      </w:pPr>
      <w:bookmarkStart w:id="0" w:name="heading_0"/>
      <w:r>
        <w:rPr>
          <w:rFonts w:hint="default" w:ascii="Times New Roman" w:hAnsi="Times New Roman" w:eastAsia="宋体" w:cs="Times New Roman"/>
          <w:b/>
          <w:sz w:val="28"/>
          <w:szCs w:val="28"/>
        </w:rPr>
        <w:t>竞赛试题 4：道路曲线要素计算与里程桩计算程序设计</w:t>
      </w:r>
      <w:bookmarkEnd w:id="0"/>
    </w:p>
    <w:p w14:paraId="30791A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sz w:val="28"/>
          <w:szCs w:val="28"/>
        </w:rPr>
        <w:t>Program Design for Road Curve Elements and Mileage Stake Calculation</w:t>
      </w:r>
      <w:bookmarkEnd w:id="1"/>
    </w:p>
    <w:p w14:paraId="1DAD0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2" w:name="heading_2"/>
      <w:r>
        <w:rPr>
          <w:rFonts w:hint="default" w:ascii="Times New Roman" w:hAnsi="Times New Roman" w:eastAsia="宋体" w:cs="Times New Roman"/>
          <w:b/>
          <w:sz w:val="28"/>
          <w:szCs w:val="28"/>
        </w:rPr>
        <w:t>一、比赛环境要求</w:t>
      </w:r>
      <w:bookmarkEnd w:id="2"/>
    </w:p>
    <w:p w14:paraId="705D6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1. 单人独立参赛，每人配备一台电脑、外置摄像头；全程开启人像录屏 + 屏幕录屏，完整记录选手、桌面、键鼠全部操作。</w:t>
      </w:r>
    </w:p>
    <w:p w14:paraId="5996D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2. 赛场封闭安静，禁止携带纸质资料、手机、AI 代码辅助工具。</w:t>
      </w:r>
    </w:p>
    <w:p w14:paraId="59269A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3. 竞赛总时长 240 分钟，全程不得离开监控拍摄区域。</w:t>
      </w:r>
    </w:p>
    <w:p w14:paraId="2F5E5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sz w:val="28"/>
          <w:szCs w:val="28"/>
        </w:rPr>
        <w:t>二、比赛软件与编程约束</w:t>
      </w:r>
      <w:bookmarkEnd w:id="3"/>
    </w:p>
    <w:p w14:paraId="751E8E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1. 开发工具：Visual Studio 2017 及以上、PyCharm ≤2024.3.52.</w:t>
      </w:r>
    </w:p>
    <w:p w14:paraId="408AD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可选语言：Basic、C/C++、C#、Python3.Python 限制：仅允许系统标准库，禁止 numpy、matplotlib、scipy 等第三方数值、图像处理库；图形界面仅允许 PyQt54. </w:t>
      </w:r>
    </w:p>
    <w:p w14:paraId="012756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禁用软件：AutoCAD、ArcGIS、Civil 3D、Matlab、各类 AI 自动编程工具5. </w:t>
      </w:r>
    </w:p>
    <w:p w14:paraId="5ACB5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8"/>
          <w:szCs w:val="28"/>
        </w:rPr>
        <w:t>报告编制：Microsoft Word / WPS Office</w:t>
      </w:r>
    </w:p>
    <w:p w14:paraId="208E7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4" w:name="heading_4"/>
      <w:r>
        <w:rPr>
          <w:rFonts w:hint="default" w:ascii="Times New Roman" w:hAnsi="Times New Roman" w:eastAsia="宋体" w:cs="Times New Roman"/>
          <w:b/>
          <w:sz w:val="28"/>
          <w:szCs w:val="28"/>
        </w:rPr>
        <w:t>三、成果提交规范</w:t>
      </w:r>
      <w:bookmarkEnd w:id="4"/>
    </w:p>
    <w:p w14:paraId="472E2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5" w:name="heading_5"/>
      <w:r>
        <w:rPr>
          <w:rFonts w:hint="default" w:ascii="Times New Roman" w:hAnsi="Times New Roman" w:eastAsia="宋体" w:cs="Times New Roman"/>
          <w:b/>
          <w:sz w:val="28"/>
          <w:szCs w:val="28"/>
        </w:rPr>
        <w:t>1. 提交文件清单</w:t>
      </w:r>
      <w:bookmarkEnd w:id="5"/>
    </w:p>
    <w:p w14:paraId="279FF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 xml:space="preserve">（1）曲线计算结果输出文件 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road_curve_result.txt</w:t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（2）完整竞赛报告 PDF（3）源代码、道路输入数据压缩包 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source.rar</w:t>
      </w:r>
    </w:p>
    <w:p w14:paraId="74F32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6" w:name="heading_6"/>
      <w:r>
        <w:rPr>
          <w:rFonts w:hint="default" w:ascii="Times New Roman" w:hAnsi="Times New Roman" w:eastAsia="宋体" w:cs="Times New Roman"/>
          <w:b/>
          <w:sz w:val="28"/>
          <w:szCs w:val="28"/>
        </w:rPr>
        <w:t>2. 提交要求</w:t>
      </w:r>
      <w:bookmarkEnd w:id="6"/>
    </w:p>
    <w:p w14:paraId="4B178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禁止所有文档、代码内出现学校、姓名、选手编号。</w:t>
      </w:r>
    </w:p>
    <w:p w14:paraId="5C387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7" w:name="heading_7"/>
      <w:r>
        <w:rPr>
          <w:rFonts w:hint="default" w:ascii="Times New Roman" w:hAnsi="Times New Roman" w:eastAsia="宋体" w:cs="Times New Roman"/>
          <w:b/>
          <w:sz w:val="28"/>
          <w:szCs w:val="28"/>
        </w:rPr>
        <w:t>四、输入数据说明</w:t>
      </w:r>
      <w:bookmarkEnd w:id="7"/>
    </w:p>
    <w:p w14:paraId="7154D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8" w:name="heading_8"/>
      <w:r>
        <w:rPr>
          <w:rFonts w:hint="default" w:ascii="Times New Roman" w:hAnsi="Times New Roman" w:eastAsia="宋体" w:cs="Times New Roman"/>
          <w:b/>
          <w:sz w:val="28"/>
          <w:szCs w:val="28"/>
        </w:rPr>
        <w:t xml:space="preserve">4.1 道路平曲线输入文件 </w:t>
      </w:r>
      <w:r>
        <w:rPr>
          <w:rFonts w:hint="default" w:ascii="Times New Roman" w:hAnsi="Times New Roman" w:eastAsia="宋体" w:cs="Times New Roman"/>
          <w:b/>
          <w:sz w:val="28"/>
          <w:szCs w:val="28"/>
          <w:shd w:val="clear" w:fill="EFF0F1"/>
        </w:rPr>
        <w:t>curve_input.txt</w:t>
      </w:r>
      <w:bookmarkEnd w:id="8"/>
    </w:p>
    <w:p w14:paraId="4E1CF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单行文本存储道路基础设计参数，字段顺序：交点 JD 里程、圆曲线半径 R、路线偏角 α(度，分，秒)字段说明：</w:t>
      </w:r>
    </w:p>
    <w:p w14:paraId="73F138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3370FF"/>
          <w:sz w:val="28"/>
          <w:szCs w:val="28"/>
        </w:rPr>
        <w:t>•</w:t>
      </w:r>
      <w:r>
        <w:rPr>
          <w:rFonts w:hint="default" w:ascii="Times New Roman" w:hAnsi="Times New Roman" w:eastAsia="宋体" w:cs="Times New Roman"/>
          <w:sz w:val="28"/>
          <w:szCs w:val="28"/>
        </w:rPr>
        <w:t>JD 里程：道路交点桩号，格式如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1326.480</w:t>
      </w:r>
      <w:r>
        <w:rPr>
          <w:rFonts w:hint="default" w:ascii="Times New Roman" w:hAnsi="Times New Roman" w:eastAsia="宋体" w:cs="Times New Roman"/>
          <w:sz w:val="28"/>
          <w:szCs w:val="28"/>
        </w:rPr>
        <w:t>，代表 K1+326.480</w:t>
      </w:r>
    </w:p>
    <w:p w14:paraId="0097EB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3370FF"/>
          <w:sz w:val="28"/>
          <w:szCs w:val="28"/>
        </w:rPr>
        <w:t>•</w:t>
      </w:r>
      <w:r>
        <w:rPr>
          <w:rFonts w:hint="default" w:ascii="Times New Roman" w:hAnsi="Times New Roman" w:eastAsia="宋体" w:cs="Times New Roman"/>
          <w:sz w:val="28"/>
          <w:szCs w:val="28"/>
        </w:rPr>
        <w:t>R：单圆曲线设计半径，单位 m</w:t>
      </w:r>
    </w:p>
    <w:p w14:paraId="699AA7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3370FF"/>
          <w:sz w:val="28"/>
          <w:szCs w:val="28"/>
        </w:rPr>
        <w:t>•</w:t>
      </w:r>
      <w:r>
        <w:rPr>
          <w:rFonts w:hint="default" w:ascii="Times New Roman" w:hAnsi="Times New Roman" w:eastAsia="宋体" w:cs="Times New Roman"/>
          <w:sz w:val="28"/>
          <w:szCs w:val="28"/>
        </w:rPr>
        <w:t>偏角 α：路线转向角，依次存储度、分、秒，程序自动转换为十进制度参与三角函数计算</w:t>
      </w:r>
    </w:p>
    <w:p w14:paraId="37E005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4.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8"/>
          <w:szCs w:val="28"/>
        </w:rPr>
        <w:t>程序功能：读取平曲线基础参数，批量计算全套曲线几何要素、特征点里程桩，支持指定曲线内任意中桩求解局部平面坐标。</w:t>
      </w:r>
    </w:p>
    <w:p w14:paraId="2F4BE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sz w:val="28"/>
          <w:szCs w:val="28"/>
        </w:rPr>
        <w:t>五、算法原理与核心计算公式</w:t>
      </w:r>
      <w:bookmarkEnd w:id="9"/>
    </w:p>
    <w:p w14:paraId="68414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0" w:name="heading_10"/>
      <w:r>
        <w:rPr>
          <w:rFonts w:hint="default" w:ascii="Times New Roman" w:hAnsi="Times New Roman" w:eastAsia="宋体" w:cs="Times New Roman"/>
          <w:b/>
          <w:sz w:val="28"/>
          <w:szCs w:val="28"/>
        </w:rPr>
        <w:t>题目算法要求</w:t>
      </w:r>
      <w:bookmarkEnd w:id="10"/>
    </w:p>
    <w:p w14:paraId="1B0E7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基于道路勘测设计单圆曲线基础理论，输入交点里程、曲线半径、路线偏角，完成两项核心计算：①圆曲线全套几何要素；②曲线特征点里程桩推算、任意中桩局部坐标求解。</w:t>
      </w:r>
    </w:p>
    <w:p w14:paraId="5F658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1" w:name="heading_11"/>
      <w:r>
        <w:rPr>
          <w:rFonts w:hint="default" w:ascii="Times New Roman" w:hAnsi="Times New Roman" w:eastAsia="宋体" w:cs="Times New Roman"/>
          <w:b/>
          <w:sz w:val="28"/>
          <w:szCs w:val="28"/>
        </w:rPr>
        <w:t>5.1 单圆曲线几何要素计算公式</w:t>
      </w:r>
      <w:bookmarkEnd w:id="11"/>
    </w:p>
    <w:p w14:paraId="0FA0B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设圆曲线半径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R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，路线偏角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α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（转换为十进制度）</w:t>
      </w:r>
    </w:p>
    <w:p w14:paraId="709B10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hAnsi="Cambria Math" w:eastAsia="宋体" w:cs="Times New Roman"/>
          <w:i w:val="0"/>
          <w:sz w:val="28"/>
          <w:szCs w:val="28"/>
        </w:rPr>
      </w:pPr>
      <w:r>
        <w:rPr>
          <w:rFonts w:hint="default" w:hAnsi="Cambria Math" w:eastAsia="宋体" w:cs="Times New Roman"/>
          <w:i w:val="0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sz w:val="28"/>
          <w:szCs w:val="28"/>
        </w:rPr>
        <w:t>切线长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R</m:t>
        </m:r>
        <m:r>
          <m:rPr>
            <m:nor/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8"/>
            <w:szCs w:val="28"/>
          </w:rPr>
          <m:t>tan</m:t>
        </m:r>
        <m:f>
          <m:f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α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den>
        </m:f>
      </m:oMath>
    </w:p>
    <w:p w14:paraId="2414CB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hAnsi="Cambria Math" w:eastAsia="宋体" w:cs="Times New Roman"/>
          <w:i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2</w:t>
      </w:r>
      <w:r>
        <w:rPr>
          <w:rFonts w:hint="default" w:ascii="Times New Roman" w:hAnsi="Times New Roman" w:eastAsia="宋体" w:cs="Times New Roman"/>
          <w:sz w:val="28"/>
          <w:szCs w:val="28"/>
        </w:rPr>
        <w:t>. 曲线总长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πRα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  <w:szCs w:val="28"/>
                  </w:rPr>
                  <m:t>180</m:t>
                </m: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  <w:szCs w:val="28"/>
                  </w:rPr>
                  <m:t>∘</m:t>
                </m: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den>
        </m:f>
      </m:oMath>
    </w:p>
    <w:p w14:paraId="2789C1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hAnsi="Cambria Math" w:eastAsia="宋体" w:cs="Times New Roman"/>
          <w:i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3. 外距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R</m:t>
        </m:r>
        <m:d>
          <m:d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num>
              <m:den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  <w:szCs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  <w:szCs w:val="28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  <w:szCs w:val="28"/>
                          </w:rPr>
                          <m:t>α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  <w:szCs w:val="28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宋体" w:cs="Times New Roman"/>
                        <w:sz w:val="28"/>
                        <w:szCs w:val="28"/>
                      </w:rPr>
                    </m:ctrlPr>
                  </m:e>
                </m:func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</m:d>
      </m:oMath>
    </w:p>
    <w:p w14:paraId="711314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4. 切曲差（校正值）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L</m:t>
        </m:r>
      </m:oMath>
    </w:p>
    <w:p w14:paraId="23C35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2" w:name="heading_12"/>
      <w:r>
        <w:rPr>
          <w:rFonts w:hint="default" w:ascii="Times New Roman" w:hAnsi="Times New Roman" w:eastAsia="宋体" w:cs="Times New Roman"/>
          <w:b/>
          <w:sz w:val="28"/>
          <w:szCs w:val="28"/>
        </w:rPr>
        <w:t>5.2 曲线特征点里程推算公式</w:t>
      </w:r>
      <w:bookmarkEnd w:id="12"/>
    </w:p>
    <w:p w14:paraId="18594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m:rPr/>
        <w:rPr>
          <w:rFonts w:hint="default" w:hAnsi="Times New Roman" w:eastAsia="宋体" w:cs="Times New Roman"/>
          <w:i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1. 直圆点 ZY 里程：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JD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T</m:t>
        </m:r>
      </m:oMath>
    </w:p>
    <w:p w14:paraId="4CFEB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m:rPr/>
        <w:rPr>
          <w:rFonts w:hint="default" w:hAnsi="Times New Roman" w:eastAsia="宋体" w:cs="Times New Roman"/>
          <w:i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2. 圆直点 YZ 里程：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YZ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L</m:t>
        </m:r>
      </m:oMath>
    </w:p>
    <w:p w14:paraId="24870F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hAnsi="Cambria Math" w:eastAsia="宋体" w:cs="Times New Roman"/>
          <w:i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3. 曲中点 QZ 里程：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QZ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den>
        </m:f>
      </m:oMath>
    </w:p>
    <w:p w14:paraId="6DA2D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hAnsi="Cambria Math" w:eastAsia="宋体" w:cs="Times New Roman"/>
          <w:i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4.JD 里程校核公式：</w:t>
      </w:r>
      <m:oMath>
        <m:sSubSup>
          <m:sSubSup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JD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QZ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D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den>
        </m:f>
      </m:oMath>
    </w:p>
    <w:p w14:paraId="0B47D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校核规则：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|</m:t>
        </m:r>
        <m:sSubSup>
          <m:sSubSup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JD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JD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|&lt;0.001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8"/>
            <w:szCs w:val="28"/>
          </w:rPr>
          <m:t>m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则计算有效。</w:t>
      </w:r>
    </w:p>
    <w:p w14:paraId="07E0C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3" w:name="heading_13"/>
      <w:r>
        <w:rPr>
          <w:rFonts w:hint="default" w:ascii="Times New Roman" w:hAnsi="Times New Roman" w:eastAsia="宋体" w:cs="Times New Roman"/>
          <w:b/>
          <w:sz w:val="28"/>
          <w:szCs w:val="28"/>
        </w:rPr>
        <w:t>5.3 曲线上任意中桩局部坐标计算</w:t>
      </w:r>
      <w:bookmarkEnd w:id="13"/>
    </w:p>
    <w:p w14:paraId="2449B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以 ZY 点为坐标原点，路线切线前进方向为局部 x 轴，曲线内侧径向为局部 y 轴；设待求中桩距 ZY 点弧长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l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，局部坐标：</w:t>
      </w:r>
    </w:p>
    <w:p w14:paraId="48321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弧长求解规则：若中桩里程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满足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&lt;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&lt;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YZ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，则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。</w:t>
      </w:r>
    </w:p>
    <w:p w14:paraId="034FFA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4" w:name="heading_14"/>
      <w:r>
        <w:rPr>
          <w:rFonts w:hint="default" w:ascii="Times New Roman" w:hAnsi="Times New Roman" w:eastAsia="宋体" w:cs="Times New Roman"/>
          <w:b/>
          <w:sz w:val="28"/>
          <w:szCs w:val="28"/>
        </w:rPr>
        <w:t>六、程序完整功能需求</w:t>
      </w:r>
      <w:bookmarkEnd w:id="14"/>
    </w:p>
    <w:p w14:paraId="11CFB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5" w:name="heading_15"/>
      <w:r>
        <w:rPr>
          <w:rFonts w:hint="default" w:ascii="Times New Roman" w:hAnsi="Times New Roman" w:eastAsia="宋体" w:cs="Times New Roman"/>
          <w:b/>
          <w:sz w:val="28"/>
          <w:szCs w:val="28"/>
        </w:rPr>
        <w:t>1. 文件读取模块</w:t>
      </w:r>
      <w:bookmarkEnd w:id="15"/>
    </w:p>
    <w:p w14:paraId="0BD15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读取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curve_input.txt</w:t>
      </w:r>
      <w:r>
        <w:rPr>
          <w:rFonts w:hint="default" w:ascii="Times New Roman" w:hAnsi="Times New Roman" w:eastAsia="宋体" w:cs="Times New Roman"/>
          <w:sz w:val="28"/>
          <w:szCs w:val="28"/>
        </w:rPr>
        <w:t>，拆分解析交点里程、曲线半径、偏角度分秒数值，完成角度进制转换。</w:t>
      </w:r>
    </w:p>
    <w:p w14:paraId="64C3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6" w:name="heading_16"/>
      <w:r>
        <w:rPr>
          <w:rFonts w:hint="default" w:ascii="Times New Roman" w:hAnsi="Times New Roman" w:eastAsia="宋体" w:cs="Times New Roman"/>
          <w:b/>
          <w:sz w:val="28"/>
          <w:szCs w:val="28"/>
        </w:rPr>
        <w:t>2. 曲线要素计算模块</w:t>
      </w:r>
      <w:bookmarkEnd w:id="16"/>
    </w:p>
    <w:p w14:paraId="76497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批量计算切线长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T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、曲线长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L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、外距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E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、切曲差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D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，全部长度保留 3 位小数。</w:t>
      </w:r>
    </w:p>
    <w:p w14:paraId="37A95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7" w:name="heading_17"/>
      <w:r>
        <w:rPr>
          <w:rFonts w:hint="default" w:ascii="Times New Roman" w:hAnsi="Times New Roman" w:eastAsia="宋体" w:cs="Times New Roman"/>
          <w:b/>
          <w:sz w:val="28"/>
          <w:szCs w:val="28"/>
        </w:rPr>
        <w:t>3. 里程桩推算模块</w:t>
      </w:r>
      <w:bookmarkEnd w:id="17"/>
    </w:p>
    <w:p w14:paraId="64965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计算 ZY、QZ、YZ 三个特征点桩号，并利用切曲差 D 完成 JD 里程校核；支持手动输入任意曲线内中桩桩号，计算该桩距 ZY 的弧长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l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。</w:t>
      </w:r>
    </w:p>
    <w:p w14:paraId="136E5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8" w:name="heading_18"/>
      <w:r>
        <w:rPr>
          <w:rFonts w:hint="default" w:ascii="Times New Roman" w:hAnsi="Times New Roman" w:eastAsia="宋体" w:cs="Times New Roman"/>
          <w:b/>
          <w:sz w:val="28"/>
          <w:szCs w:val="28"/>
        </w:rPr>
        <w:t>4. 局部坐标求解模块</w:t>
      </w:r>
      <w:bookmarkEnd w:id="18"/>
    </w:p>
    <w:p w14:paraId="1D77FD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根据弧长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l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，计算该中桩相对 ZY 原点的局部平面坐标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，坐标保留 3 位小数。</w:t>
      </w:r>
    </w:p>
    <w:p w14:paraId="743DE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9" w:name="heading_19"/>
      <w:r>
        <w:rPr>
          <w:rFonts w:hint="default" w:ascii="Times New Roman" w:hAnsi="Times New Roman" w:eastAsia="宋体" w:cs="Times New Roman"/>
          <w:b/>
          <w:sz w:val="28"/>
          <w:szCs w:val="28"/>
        </w:rPr>
        <w:t>5.PyQt 可视化界面硬性要求</w:t>
      </w:r>
      <w:bookmarkEnd w:id="19"/>
    </w:p>
    <w:p w14:paraId="110A7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1. 菜单栏：读取曲线参数、计算曲线要素、推算特征桩、计算中桩坐标、导出结果、清空、退出；</w:t>
      </w:r>
    </w:p>
    <w:p w14:paraId="0B21F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2. 数据表格区：展示曲线四要素、特征点里程、待求中桩弧长与局部坐标；</w:t>
      </w:r>
    </w:p>
    <w:p w14:paraId="73906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3. 绘图面板：绘制平面圆曲线示意图，标注 JD、ZY、QZ、YZ 点位；4. 状态栏：实时显示校核误差、当前输入桩号、计算完成状态。</w:t>
      </w:r>
    </w:p>
    <w:p w14:paraId="1400E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20" w:name="heading_20"/>
      <w:r>
        <w:rPr>
          <w:rFonts w:hint="default" w:ascii="Times New Roman" w:hAnsi="Times New Roman" w:eastAsia="宋体" w:cs="Times New Roman"/>
          <w:b/>
          <w:sz w:val="28"/>
          <w:szCs w:val="28"/>
        </w:rPr>
        <w:t>6. 结果导出规范</w:t>
      </w:r>
      <w:bookmarkEnd w:id="20"/>
    </w:p>
    <w:p w14:paraId="108C1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自动生成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road_curve_result.txt</w:t>
      </w:r>
      <w:r>
        <w:rPr>
          <w:rFonts w:hint="default" w:ascii="Times New Roman" w:hAnsi="Times New Roman" w:eastAsia="宋体" w:cs="Times New Roman"/>
          <w:sz w:val="28"/>
          <w:szCs w:val="28"/>
        </w:rPr>
        <w:t>，每行格式：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序号,指标名称,计算结果</w:t>
      </w:r>
      <w:r>
        <w:rPr>
          <w:rFonts w:hint="default" w:ascii="Times New Roman" w:hAnsi="Times New Roman" w:eastAsia="宋体" w:cs="Times New Roman"/>
          <w:sz w:val="28"/>
          <w:szCs w:val="28"/>
        </w:rPr>
        <w:t>，输出 13 项指标如下：</w:t>
      </w:r>
    </w:p>
    <w:tbl>
      <w:tblPr>
        <w:tblStyle w:val="3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5"/>
        <w:gridCol w:w="2431"/>
        <w:gridCol w:w="1893"/>
      </w:tblGrid>
      <w:tr w14:paraId="374E9C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7643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序号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0DDA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输出指标名称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F0DE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数值保留要求</w:t>
            </w:r>
          </w:p>
        </w:tc>
      </w:tr>
      <w:tr w14:paraId="249BB0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276D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F4DC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交点 JD 原始里程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F555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 位小数</w:t>
            </w:r>
          </w:p>
        </w:tc>
      </w:tr>
      <w:tr w14:paraId="70D7CE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CFA5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2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DCCB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圆曲线半径 R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CC61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整数</w:t>
            </w:r>
          </w:p>
        </w:tc>
      </w:tr>
      <w:tr w14:paraId="7E899A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8EC9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A52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路线偏角 α(十进制度)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95E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 位小数</w:t>
            </w:r>
          </w:p>
        </w:tc>
      </w:tr>
      <w:tr w14:paraId="316F8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7772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AD22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切线长 T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514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 位小数</w:t>
            </w:r>
          </w:p>
        </w:tc>
      </w:tr>
      <w:tr w14:paraId="51D168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0F36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96E2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曲线总长 L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06E6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 位小数</w:t>
            </w:r>
          </w:p>
        </w:tc>
      </w:tr>
      <w:tr w14:paraId="200A50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D46F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6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D36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外距 E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2FCD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 位小数</w:t>
            </w:r>
          </w:p>
        </w:tc>
      </w:tr>
      <w:tr w14:paraId="43A9BC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BC0C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7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D34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切曲差 D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8A8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 位小数</w:t>
            </w:r>
          </w:p>
        </w:tc>
      </w:tr>
      <w:tr w14:paraId="4EACCF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0502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8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D77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直圆点 ZY 里程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A82E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 位小数</w:t>
            </w:r>
          </w:p>
        </w:tc>
      </w:tr>
      <w:tr w14:paraId="2978DA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EE73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9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29F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曲中点 QZ 里程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658F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 位小数</w:t>
            </w:r>
          </w:p>
        </w:tc>
      </w:tr>
      <w:tr w14:paraId="295191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247C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10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E6FD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圆直点 YZ 里程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65E5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 位小数</w:t>
            </w:r>
          </w:p>
        </w:tc>
      </w:tr>
      <w:tr w14:paraId="126F57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486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11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F39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校核得到的 JD 里程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9EB7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 位小数</w:t>
            </w:r>
          </w:p>
        </w:tc>
      </w:tr>
      <w:tr w14:paraId="47BA3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1215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12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86B6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指定中桩距 ZY 弧长 l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FC7C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 位小数</w:t>
            </w:r>
          </w:p>
        </w:tc>
      </w:tr>
      <w:tr w14:paraId="1BE7A4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240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13</w:t>
            </w:r>
          </w:p>
        </w:tc>
        <w:tc>
          <w:tcPr>
            <w:tcW w:w="24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FA5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指定中桩局部坐标 (x,y)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E219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 位小数</w:t>
            </w:r>
          </w:p>
        </w:tc>
      </w:tr>
    </w:tbl>
    <w:p w14:paraId="6FC88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21" w:name="heading_21"/>
      <w:r>
        <w:rPr>
          <w:rFonts w:hint="default" w:ascii="Times New Roman" w:hAnsi="Times New Roman" w:eastAsia="宋体" w:cs="Times New Roman"/>
          <w:b/>
          <w:sz w:val="28"/>
          <w:szCs w:val="28"/>
        </w:rPr>
        <w:t>七、程序正确性说明</w:t>
      </w:r>
      <w:bookmarkEnd w:id="21"/>
    </w:p>
    <w:p w14:paraId="7BB91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程序无固定标准参考输出，全部指标由输入曲线参数唯一确定，所有计算严格遵循上文公式与保留小数要求；校核误差超过 0.001m 判定程序计算错误。</w:t>
      </w:r>
    </w:p>
    <w:p w14:paraId="1D51A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22" w:name="heading_22"/>
      <w:r>
        <w:rPr>
          <w:rFonts w:hint="default" w:ascii="Times New Roman" w:hAnsi="Times New Roman" w:eastAsia="宋体" w:cs="Times New Roman"/>
          <w:b/>
          <w:sz w:val="28"/>
          <w:szCs w:val="28"/>
        </w:rPr>
        <w:t>八、输出文件示例片段</w:t>
      </w:r>
      <w:bookmarkEnd w:id="22"/>
    </w:p>
    <w:tbl>
      <w:tblPr>
        <w:tblStyle w:val="3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70"/>
      </w:tblGrid>
      <w:tr w14:paraId="06D9C6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587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755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646A73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8"/>
                <w:szCs w:val="28"/>
              </w:rPr>
              <w:t>Plain Text</w:t>
            </w:r>
          </w:p>
          <w:p w14:paraId="7AC6DB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1,交点JD原始里程,1326.480</w:t>
            </w:r>
          </w:p>
          <w:p w14:paraId="5DB2FE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2,圆曲线半径R,280</w:t>
            </w:r>
          </w:p>
          <w:p w14:paraId="72DCEC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3,路线偏角α(十进制度),32.2783</w:t>
            </w:r>
          </w:p>
          <w:p w14:paraId="516C0A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……</w:t>
            </w:r>
          </w:p>
          <w:p w14:paraId="2749E9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12,指定中桩距ZY弧长l,93.520</w:t>
            </w:r>
          </w:p>
          <w:p w14:paraId="38B42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13,指定中桩局部坐标(x,y),92.361,15.628</w:t>
            </w:r>
          </w:p>
        </w:tc>
      </w:tr>
    </w:tbl>
    <w:p w14:paraId="4167E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23" w:name="heading_23"/>
      <w:r>
        <w:rPr>
          <w:rFonts w:hint="default" w:ascii="Times New Roman" w:hAnsi="Times New Roman" w:eastAsia="宋体" w:cs="Times New Roman"/>
          <w:b/>
          <w:sz w:val="28"/>
          <w:szCs w:val="28"/>
        </w:rPr>
        <w:t>九、评分标准（总分 100 分）</w:t>
      </w:r>
      <w:bookmarkEnd w:id="23"/>
    </w:p>
    <w:p w14:paraId="07427E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1. 程序运行用时：20 分2.13 项输出计算结果正确性：40 分3. 图形界面完整度、代码注释、竞赛报告完整度：40 分</w:t>
      </w:r>
    </w:p>
    <w:p w14:paraId="00FF53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  <w:sz w:val="28"/>
          <w:szCs w:val="28"/>
        </w:rPr>
      </w:pPr>
      <w:bookmarkStart w:id="24" w:name="heading_24"/>
      <w:r>
        <w:rPr>
          <w:rFonts w:hint="default" w:ascii="Times New Roman" w:hAnsi="Times New Roman" w:eastAsia="宋体" w:cs="Times New Roman"/>
          <w:b/>
          <w:sz w:val="28"/>
          <w:szCs w:val="28"/>
        </w:rPr>
        <w:t>附件 1 竞赛报告统一模板</w:t>
      </w:r>
      <w:bookmarkEnd w:id="24"/>
    </w:p>
    <w:p w14:paraId="375A4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25" w:name="heading_25"/>
      <w:r>
        <w:rPr>
          <w:rFonts w:hint="default" w:ascii="Times New Roman" w:hAnsi="Times New Roman" w:eastAsia="宋体" w:cs="Times New Roman"/>
          <w:b/>
          <w:sz w:val="28"/>
          <w:szCs w:val="28"/>
        </w:rPr>
        <w:t>1. 程序功能说明</w:t>
      </w:r>
      <w:bookmarkEnd w:id="25"/>
    </w:p>
    <w:p w14:paraId="304CF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（1）图形界面功能介绍（≤200 字，附界面截图）（2）曲线要素、里程桩、中桩坐标完整计算流程说明（≤200 字，附结果截图）（3）曲线全套计算成果汇总</w:t>
      </w:r>
    </w:p>
    <w:p w14:paraId="41E6D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26" w:name="heading_26"/>
      <w:r>
        <w:rPr>
          <w:rFonts w:hint="default" w:ascii="Times New Roman" w:hAnsi="Times New Roman" w:eastAsia="宋体" w:cs="Times New Roman"/>
          <w:b/>
          <w:sz w:val="28"/>
          <w:szCs w:val="28"/>
        </w:rPr>
        <w:t>2. 程序规范性说明</w:t>
      </w:r>
      <w:bookmarkEnd w:id="26"/>
    </w:p>
    <w:p w14:paraId="7DA3E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（1）工程目录与模块结构设计（≤500 字）（2）角度转换、曲线要素、里程推算、坐标求解核心函数源码 + 逐行注释（3）完整源代码粘贴</w:t>
      </w:r>
    </w:p>
    <w:p w14:paraId="675A2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  <w:sz w:val="28"/>
          <w:szCs w:val="28"/>
        </w:rPr>
      </w:pPr>
      <w:bookmarkStart w:id="27" w:name="heading_27"/>
      <w:r>
        <w:rPr>
          <w:rFonts w:hint="default" w:ascii="Times New Roman" w:hAnsi="Times New Roman" w:eastAsia="宋体" w:cs="Times New Roman"/>
          <w:b/>
          <w:sz w:val="28"/>
          <w:szCs w:val="28"/>
        </w:rPr>
        <w:t>附件 2 输入数据文件说明</w:t>
      </w:r>
      <w:bookmarkEnd w:id="27"/>
    </w:p>
    <w:p w14:paraId="0292C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curve_input.txt</w:t>
      </w:r>
      <w:r>
        <w:rPr>
          <w:rFonts w:hint="default" w:ascii="Times New Roman" w:hAnsi="Times New Roman" w:eastAsia="宋体" w:cs="Times New Roman"/>
          <w:sz w:val="28"/>
          <w:szCs w:val="28"/>
        </w:rPr>
        <w:t>：单行存储道路交点里程、曲线半径、偏角度分秒设计参数。</w:t>
      </w:r>
    </w:p>
    <w:p w14:paraId="1498E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504"/>
        <w:jc w:val="left"/>
        <w:textAlignment w:val="auto"/>
        <w:rPr>
          <w:rFonts w:hint="default" w:ascii="Times New Roman" w:hAnsi="Times New Roman" w:eastAsia="宋体" w:cs="Times New Roman"/>
          <w:color w:val="646A73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646A73"/>
          <w:sz w:val="21"/>
          <w:szCs w:val="21"/>
          <w:lang w:val="en-US" w:eastAsia="zh-CN"/>
        </w:rPr>
        <w:t>输入文件完整数据内容：</w:t>
      </w:r>
    </w:p>
    <w:p w14:paraId="10025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504"/>
        <w:jc w:val="left"/>
        <w:textAlignment w:val="auto"/>
        <w:rPr>
          <w:rFonts w:hint="default" w:ascii="Times New Roman" w:hAnsi="Times New Roman" w:eastAsia="宋体" w:cs="Times New Roman"/>
          <w:color w:val="646A73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646A73"/>
          <w:sz w:val="21"/>
          <w:szCs w:val="21"/>
          <w:lang w:val="en-US" w:eastAsia="zh-CN"/>
        </w:rPr>
        <w:t>1326.480,280,32,16,42</w:t>
      </w:r>
    </w:p>
    <w:p w14:paraId="0B924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504"/>
        <w:jc w:val="left"/>
        <w:textAlignment w:val="auto"/>
        <w:rPr>
          <w:rFonts w:hint="default" w:ascii="Times New Roman" w:hAnsi="Times New Roman" w:eastAsia="宋体" w:cs="Times New Roman"/>
          <w:color w:val="646A73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646A73"/>
          <w:sz w:val="21"/>
          <w:szCs w:val="21"/>
          <w:lang w:val="en-US" w:eastAsia="zh-CN"/>
        </w:rPr>
        <w:t>数据字段释义（从左至右）：</w:t>
      </w:r>
    </w:p>
    <w:p w14:paraId="5C859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504"/>
        <w:jc w:val="left"/>
        <w:textAlignment w:val="auto"/>
        <w:rPr>
          <w:rFonts w:hint="default" w:ascii="Times New Roman" w:hAnsi="Times New Roman" w:eastAsia="宋体" w:cs="Times New Roman"/>
          <w:color w:val="646A73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646A73"/>
          <w:sz w:val="21"/>
          <w:szCs w:val="21"/>
          <w:lang w:val="en-US" w:eastAsia="zh-CN"/>
        </w:rPr>
        <w:t>1. 交点JD里程：1326.480（对应桩号 K1+326.480）</w:t>
      </w:r>
    </w:p>
    <w:p w14:paraId="62A0A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504"/>
        <w:jc w:val="left"/>
        <w:textAlignment w:val="auto"/>
        <w:rPr>
          <w:rFonts w:hint="default" w:ascii="Times New Roman" w:hAnsi="Times New Roman" w:eastAsia="宋体" w:cs="Times New Roman"/>
          <w:color w:val="646A73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646A73"/>
          <w:sz w:val="21"/>
          <w:szCs w:val="21"/>
          <w:lang w:val="en-US" w:eastAsia="zh-CN"/>
        </w:rPr>
        <w:t>2. 圆曲线半径R：280 m</w:t>
      </w:r>
    </w:p>
    <w:p w14:paraId="7FA40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504"/>
        <w:jc w:val="left"/>
        <w:textAlignment w:val="auto"/>
        <w:rPr>
          <w:rFonts w:hint="default" w:ascii="Times New Roman" w:hAnsi="Times New Roman" w:eastAsia="宋体" w:cs="Times New Roman"/>
          <w:color w:val="646A73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646A73"/>
          <w:sz w:val="21"/>
          <w:szCs w:val="21"/>
          <w:lang w:val="en-US" w:eastAsia="zh-CN"/>
        </w:rPr>
        <w:t>3. 路线偏角：32°16′42″，程序自动换算为十进制度参与计算</w:t>
      </w:r>
    </w:p>
    <w:p w14:paraId="72A11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504"/>
        <w:jc w:val="left"/>
        <w:textAlignment w:val="auto"/>
        <w:rPr>
          <w:rFonts w:hint="default" w:ascii="Times New Roman" w:hAnsi="Times New Roman" w:eastAsia="宋体" w:cs="Times New Roman"/>
          <w:color w:val="646A73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646A73"/>
          <w:sz w:val="21"/>
          <w:szCs w:val="21"/>
          <w:lang w:val="en-US" w:eastAsia="zh-CN"/>
        </w:rPr>
        <w:t>指定待求中桩桩号：</w:t>
      </w:r>
      <w:bookmarkStart w:id="28" w:name="_GoBack"/>
      <w:r>
        <w:rPr>
          <w:rFonts w:hint="default" w:ascii="Times New Roman" w:hAnsi="Times New Roman" w:eastAsia="宋体" w:cs="Times New Roman"/>
          <w:color w:val="646A73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color w:val="646A73"/>
          <w:sz w:val="21"/>
          <w:szCs w:val="21"/>
          <w:lang w:val="en-US" w:eastAsia="zh-CN"/>
        </w:rPr>
        <w:t>39</w:t>
      </w:r>
      <w:r>
        <w:rPr>
          <w:rFonts w:hint="default" w:ascii="Times New Roman" w:hAnsi="Times New Roman" w:eastAsia="宋体" w:cs="Times New Roman"/>
          <w:color w:val="646A73"/>
          <w:sz w:val="21"/>
          <w:szCs w:val="21"/>
          <w:lang w:val="en-US" w:eastAsia="zh-CN"/>
        </w:rPr>
        <w:t>0.000</w:t>
      </w:r>
      <w:bookmarkEnd w:id="28"/>
      <w:r>
        <w:rPr>
          <w:rFonts w:hint="default" w:ascii="Times New Roman" w:hAnsi="Times New Roman" w:eastAsia="宋体" w:cs="Times New Roman"/>
          <w:color w:val="646A73"/>
          <w:sz w:val="21"/>
          <w:szCs w:val="21"/>
          <w:lang w:val="en-US" w:eastAsia="zh-CN"/>
        </w:rPr>
        <w:t>（对应桩号 K1+</w:t>
      </w:r>
      <w:r>
        <w:rPr>
          <w:rFonts w:hint="eastAsia" w:ascii="Times New Roman" w:hAnsi="Times New Roman" w:eastAsia="宋体" w:cs="Times New Roman"/>
          <w:color w:val="646A73"/>
          <w:sz w:val="21"/>
          <w:szCs w:val="21"/>
          <w:lang w:val="en-US" w:eastAsia="zh-CN"/>
        </w:rPr>
        <w:t>39</w:t>
      </w:r>
      <w:r>
        <w:rPr>
          <w:rFonts w:hint="default" w:ascii="Times New Roman" w:hAnsi="Times New Roman" w:eastAsia="宋体" w:cs="Times New Roman"/>
          <w:color w:val="646A73"/>
          <w:sz w:val="21"/>
          <w:szCs w:val="21"/>
          <w:lang w:val="en-US" w:eastAsia="zh-CN"/>
        </w:rPr>
        <w:t>0.000）</w:t>
      </w:r>
    </w:p>
    <w:p w14:paraId="0DF20E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</w:p>
    <w:sectPr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71C60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75F56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75F56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6381A"/>
    <w:rsid w:val="77E126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1897</Words>
  <Characters>2354</Characters>
  <TotalTime>158</TotalTime>
  <ScaleCrop>false</ScaleCrop>
  <LinksUpToDate>false</LinksUpToDate>
  <CharactersWithSpaces>2515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Apache POI</dc:creator>
  <cp:lastModifiedBy>曹轶之</cp:lastModifiedBy>
  <dcterms:modified xsi:type="dcterms:W3CDTF">2026-07-21T11:37:16Z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{"Label":"1","ContentProducer":"001191110102MACQD9K64010000","ProduceID":"7664901774121946087","ReservedCode1":"","ContentPropagator":"","PropagateID":"","ReservedCode2":""}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371842F1B9A7440393817A273A0C5222_13</vt:lpwstr>
  </property>
  <property fmtid="{D5CDD505-2E9C-101B-9397-08002B2CF9AE}" pid="5" name="KSOTemplateDocerSaveRecord">
    <vt:lpwstr>eyJoZGlkIjoiZDMxMTVkYmY0NmJjMjczNzc3Y2Q2ZTExYmM4YmM0NGMiLCJ1c2VySWQiOiIxNDg1NzYyOTk2In0=</vt:lpwstr>
  </property>
</Properties>
</file>