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7428D35F">
      <w:pPr>
        <w:widowControl/>
        <w:tabs>
          <w:tab w:val="left" w:pos="695"/>
        </w:tabs>
        <w:spacing w:line="180" w:lineRule="exact"/>
        <w:rPr>
          <w:rFonts w:ascii="Times New Roman" w:hAnsi="Times New Roman" w:eastAsiaTheme="minorHAnsi"/>
          <w:b/>
          <w:color w:val="000000" w:themeColor="text1"/>
          <w:sz w:val="13"/>
          <w14:textFill>
            <w14:solidFill>
              <w14:schemeClr w14:val="tx1"/>
            </w14:solidFill>
          </w14:textFill>
        </w:rPr>
      </w:pPr>
      <w:bookmarkStart w:id="0" w:name="_Hlk232078691"/>
      <w:r>
        <w:rPr>
          <w:rFonts w:ascii="Times New Roman" w:hAnsi="Times New Roman" w:eastAsiaTheme="minorHAnsi"/>
          <w:b/>
          <w:color w:val="000000" w:themeColor="text1"/>
          <w:sz w:val="13"/>
          <w14:textFill>
            <w14:solidFill>
              <w14:schemeClr w14:val="tx1"/>
            </w14:solidFill>
          </w14:textFill>
        </w:rPr>
        <mc:AlternateContent>
          <mc:Choice Requires="wps">
            <w:drawing>
              <wp:anchor distT="45720" distB="45720" distL="114300" distR="114300" simplePos="0" relativeHeight="251674624" behindDoc="0" locked="0" layoutInCell="1" allowOverlap="1">
                <wp:simplePos x="0" y="0"/>
                <wp:positionH relativeFrom="column">
                  <wp:posOffset>24765</wp:posOffset>
                </wp:positionH>
                <wp:positionV relativeFrom="paragraph">
                  <wp:posOffset>2602865</wp:posOffset>
                </wp:positionV>
                <wp:extent cx="6210935" cy="2648585"/>
                <wp:effectExtent l="0" t="0" r="0" b="0"/>
                <wp:wrapSquare wrapText="bothSides"/>
                <wp:docPr id="28" name="文本框 28"/>
                <wp:cNvGraphicFramePr/>
                <a:graphic xmlns:a="http://schemas.openxmlformats.org/drawingml/2006/main">
                  <a:graphicData uri="http://schemas.microsoft.com/office/word/2010/wordprocessingShape">
                    <wps:wsp>
                      <wps:cNvSpPr txBox="1">
                        <a:spLocks noChangeArrowheads="1"/>
                      </wps:cNvSpPr>
                      <wps:spPr bwMode="auto">
                        <a:xfrm>
                          <a:off x="0" y="0"/>
                          <a:ext cx="6210935" cy="2648585"/>
                        </a:xfrm>
                        <a:prstGeom prst="rect">
                          <a:avLst/>
                        </a:prstGeom>
                        <a:noFill/>
                        <a:ln w="9525">
                          <a:noFill/>
                          <a:miter lim="800000"/>
                        </a:ln>
                      </wps:spPr>
                      <wps:txbx>
                        <w:txbxContent>
                          <w:p w14:paraId="7FB30D23">
                            <w:pPr>
                              <w:jc w:val="left"/>
                              <w:rPr>
                                <w:rFonts w:ascii="Times New Roman" w:hAnsi="Times New Roman" w:eastAsiaTheme="majorHAnsi"/>
                                <w:sz w:val="32"/>
                              </w:rPr>
                            </w:pPr>
                            <w:r>
                              <w:rPr>
                                <w:rFonts w:ascii="Times New Roman" w:hAnsi="Times New Roman" w:eastAsiaTheme="majorHAnsi"/>
                                <w:sz w:val="32"/>
                              </w:rPr>
                              <w:t>Software version: V0.7 and above</w:t>
                            </w:r>
                          </w:p>
                          <w:p w14:paraId="130BFA18">
                            <w:pPr>
                              <w:jc w:val="left"/>
                              <w:rPr>
                                <w:rFonts w:ascii="Times New Roman" w:hAnsi="Times New Roman" w:eastAsiaTheme="majorHAnsi"/>
                                <w:sz w:val="32"/>
                              </w:rPr>
                            </w:pPr>
                            <w:r>
                              <w:rPr>
                                <w:rFonts w:ascii="Times New Roman" w:hAnsi="Times New Roman" w:eastAsiaTheme="majorHAnsi"/>
                                <w:sz w:val="32"/>
                              </w:rPr>
                              <w:t>Hardware version: YellowR16 standard configuration</w:t>
                            </w:r>
                          </w:p>
                          <w:p w14:paraId="4D86204B">
                            <w:pPr>
                              <w:jc w:val="left"/>
                              <w:rPr>
                                <w:rFonts w:ascii="Times New Roman" w:hAnsi="Times New Roman" w:eastAsiaTheme="majorHAnsi"/>
                                <w:sz w:val="32"/>
                              </w:rPr>
                            </w:pPr>
                            <w:r>
                              <w:rPr>
                                <w:rFonts w:ascii="Times New Roman" w:hAnsi="Times New Roman" w:eastAsiaTheme="majorHAnsi"/>
                                <w:sz w:val="32"/>
                              </w:rPr>
                              <w:t>Kit version: V1.0</w:t>
                            </w:r>
                          </w:p>
                          <w:p w14:paraId="2D91B237">
                            <w:pPr>
                              <w:jc w:val="left"/>
                              <w:rPr>
                                <w:rFonts w:ascii="Times New Roman" w:hAnsi="Times New Roman" w:eastAsiaTheme="majorHAnsi"/>
                                <w:sz w:val="32"/>
                              </w:rPr>
                            </w:pPr>
                            <w:r>
                              <w:rPr>
                                <w:rFonts w:ascii="Times New Roman" w:hAnsi="Times New Roman" w:eastAsiaTheme="majorHAnsi"/>
                                <w:sz w:val="32"/>
                              </w:rPr>
                              <w:t>Automated adaptation version: V1.0</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95pt;margin-top:204.95pt;height:208.55pt;width:489.05pt;mso-wrap-distance-bottom:3.6pt;mso-wrap-distance-left:9pt;mso-wrap-distance-right:9pt;mso-wrap-distance-top:3.6pt;z-index:251674624;mso-width-relative:page;mso-height-relative:page;" filled="f" stroked="f" coordsize="21600,21600" o:gfxdata="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af&#10;/jLWAAAACQEAAA8AAAAAAAAAAQAgAAAAIgAAAGRycy9kb3ducmV2LnhtbFBLAQIUABQAAAAIAIdO&#10;4kCIkUNJJQIAACwEAAAOAAAAAAAAAAEAIAAAACUBAABkcnMvZTJvRG9jLnhtbFBLBQYAAAAABgAG&#10;AFkBAAC8BQAAAAA=&#10;">
                <v:fill on="f" focussize="0,0"/>
                <v:stroke on="f" miterlimit="8" joinstyle="miter"/>
                <v:imagedata o:title=""/>
                <o:lock v:ext="edit" aspectratio="f"/>
                <v:textbox>
                  <w:txbxContent>
                    <w:p w14:paraId="7FB30D23">
                      <w:pPr>
                        <w:jc w:val="left"/>
                        <w:rPr>
                          <w:rFonts w:ascii="Times New Roman" w:hAnsi="Times New Roman" w:eastAsiaTheme="majorHAnsi"/>
                          <w:sz w:val="32"/>
                        </w:rPr>
                      </w:pPr>
                      <w:r>
                        <w:rPr>
                          <w:rFonts w:ascii="Times New Roman" w:hAnsi="Times New Roman" w:eastAsiaTheme="majorHAnsi"/>
                          <w:sz w:val="32"/>
                        </w:rPr>
                        <w:t>Software version: V0.7 and above</w:t>
                      </w:r>
                    </w:p>
                    <w:p w14:paraId="130BFA18">
                      <w:pPr>
                        <w:jc w:val="left"/>
                        <w:rPr>
                          <w:rFonts w:ascii="Times New Roman" w:hAnsi="Times New Roman" w:eastAsiaTheme="majorHAnsi"/>
                          <w:sz w:val="32"/>
                        </w:rPr>
                      </w:pPr>
                      <w:r>
                        <w:rPr>
                          <w:rFonts w:ascii="Times New Roman" w:hAnsi="Times New Roman" w:eastAsiaTheme="majorHAnsi"/>
                          <w:sz w:val="32"/>
                        </w:rPr>
                        <w:t>Hardware version: YellowR16 standard configuration</w:t>
                      </w:r>
                    </w:p>
                    <w:p w14:paraId="4D86204B">
                      <w:pPr>
                        <w:jc w:val="left"/>
                        <w:rPr>
                          <w:rFonts w:ascii="Times New Roman" w:hAnsi="Times New Roman" w:eastAsiaTheme="majorHAnsi"/>
                          <w:sz w:val="32"/>
                        </w:rPr>
                      </w:pPr>
                      <w:r>
                        <w:rPr>
                          <w:rFonts w:ascii="Times New Roman" w:hAnsi="Times New Roman" w:eastAsiaTheme="majorHAnsi"/>
                          <w:sz w:val="32"/>
                        </w:rPr>
                        <w:t>Kit version: V1.0</w:t>
                      </w:r>
                    </w:p>
                    <w:p w14:paraId="2D91B237">
                      <w:pPr>
                        <w:jc w:val="left"/>
                        <w:rPr>
                          <w:rFonts w:ascii="Times New Roman" w:hAnsi="Times New Roman" w:eastAsiaTheme="majorHAnsi"/>
                          <w:sz w:val="32"/>
                        </w:rPr>
                      </w:pPr>
                      <w:r>
                        <w:rPr>
                          <w:rFonts w:ascii="Times New Roman" w:hAnsi="Times New Roman" w:eastAsiaTheme="majorHAnsi"/>
                          <w:sz w:val="32"/>
                        </w:rPr>
                        <w:t>Automated adaptation version: V1.0</w:t>
                      </w:r>
                    </w:p>
                  </w:txbxContent>
                </v:textbox>
                <w10:wrap type="square"/>
              </v:shape>
            </w:pict>
          </mc:Fallback>
        </mc:AlternateContent>
      </w:r>
      <w:r>
        <w:rPr>
          <w:rFonts w:ascii="Times New Roman" w:hAnsi="Times New Roman" w:eastAsiaTheme="minorHAnsi"/>
          <w:color w:val="00A19B"/>
        </w:rPr>
        <mc:AlternateContent>
          <mc:Choice Requires="wps">
            <w:drawing>
              <wp:anchor distT="0" distB="0" distL="114300" distR="114300" simplePos="0" relativeHeight="251662336" behindDoc="0" locked="0" layoutInCell="1" allowOverlap="1">
                <wp:simplePos x="0" y="0"/>
                <wp:positionH relativeFrom="column">
                  <wp:posOffset>26035</wp:posOffset>
                </wp:positionH>
                <wp:positionV relativeFrom="paragraph">
                  <wp:posOffset>2320290</wp:posOffset>
                </wp:positionV>
                <wp:extent cx="6299835" cy="143510"/>
                <wp:effectExtent l="0" t="0" r="24765" b="27940"/>
                <wp:wrapNone/>
                <wp:docPr id="23" name="矩形 23"/>
                <wp:cNvGraphicFramePr/>
                <a:graphic xmlns:a="http://schemas.openxmlformats.org/drawingml/2006/main">
                  <a:graphicData uri="http://schemas.microsoft.com/office/word/2010/wordprocessingShape">
                    <wps:wsp>
                      <wps:cNvSpPr/>
                      <wps:spPr>
                        <a:xfrm>
                          <a:off x="0" y="0"/>
                          <a:ext cx="6299835" cy="143510"/>
                        </a:xfrm>
                        <a:prstGeom prst="rect">
                          <a:avLst/>
                        </a:prstGeom>
                        <a:solidFill>
                          <a:srgbClr val="006CB8"/>
                        </a:solidFill>
                        <a:ln>
                          <a:solidFill>
                            <a:srgbClr val="006CB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5pt;margin-top:182.7pt;height:11.3pt;width:496.05pt;z-index:251662336;v-text-anchor:middle;mso-width-relative:page;mso-height-relative:page;" fillcolor="#006CB8" filled="t" stroked="t" coordsize="21600,21600" o:gfxdata="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LpgavbYAAAACQEAAA8AAAAAAAAAAQAgAAAAIgAAAGRycy9kb3du&#10;cmV2LnhtbFBLAQIUABQAAAAIAIdO4kDPhgqucQIAAPYEAAAOAAAAAAAAAAEAIAAAACcBAABkcnMv&#10;ZTJvRG9jLnhtbFBLBQYAAAAABgAGAFkBAAAKBgAAAAA=&#10;">
                <v:fill on="t" focussize="0,0"/>
                <v:stroke weight="1pt" color="#006CB8 [3204]" miterlimit="8" joinstyle="miter"/>
                <v:imagedata o:title=""/>
                <o:lock v:ext="edit" aspectratio="f"/>
              </v:rect>
            </w:pict>
          </mc:Fallback>
        </mc:AlternateContent>
      </w:r>
      <w:r>
        <w:rPr>
          <w:rFonts w:ascii="Times New Roman" w:hAnsi="Times New Roman" w:eastAsiaTheme="minorHAnsi"/>
          <w:b/>
          <w:color w:val="000000" w:themeColor="text1"/>
          <w:sz w:val="13"/>
          <w14:textFill>
            <w14:solidFill>
              <w14:schemeClr w14:val="tx1"/>
            </w14:solidFill>
          </w14:textFill>
        </w:rPr>
        <mc:AlternateContent>
          <mc:Choice Requires="wps">
            <w:drawing>
              <wp:anchor distT="45720" distB="45720" distL="114300" distR="114300" simplePos="0" relativeHeight="251664384" behindDoc="0" locked="0" layoutInCell="1" allowOverlap="1">
                <wp:simplePos x="0" y="0"/>
                <wp:positionH relativeFrom="margin">
                  <wp:posOffset>183515</wp:posOffset>
                </wp:positionH>
                <wp:positionV relativeFrom="paragraph">
                  <wp:posOffset>189865</wp:posOffset>
                </wp:positionV>
                <wp:extent cx="6047740" cy="1133475"/>
                <wp:effectExtent l="0" t="0" r="0" b="0"/>
                <wp:wrapSquare wrapText="bothSides"/>
                <wp:docPr id="19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047740" cy="1133475"/>
                        </a:xfrm>
                        <a:prstGeom prst="rect">
                          <a:avLst/>
                        </a:prstGeom>
                        <a:noFill/>
                        <a:ln w="9525">
                          <a:noFill/>
                          <a:miter lim="800000"/>
                        </a:ln>
                      </wps:spPr>
                      <wps:txbx>
                        <w:txbxContent>
                          <w:p w14:paraId="38F1A841">
                            <w:pPr>
                              <w:rPr>
                                <w:rFonts w:ascii="Eras Demi ITC" w:hAnsi="Eras Demi ITC" w:eastAsiaTheme="minorHAnsi"/>
                                <w:color w:val="006CB8"/>
                                <w:sz w:val="72"/>
                              </w:rPr>
                            </w:pPr>
                            <w:r>
                              <w:rPr>
                                <w:rFonts w:ascii="Eras Demi ITC" w:hAnsi="Eras Demi ITC" w:eastAsiaTheme="minorHAnsi"/>
                                <w:color w:val="006CB8"/>
                                <w:sz w:val="72"/>
                              </w:rPr>
                              <w:t>DNBelab C-YellowR 16</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4.45pt;margin-top:14.95pt;height:89.25pt;width:476.2pt;mso-position-horizontal-relative:margin;mso-wrap-distance-bottom:3.6pt;mso-wrap-distance-left:9pt;mso-wrap-distance-right:9pt;mso-wrap-distance-top:3.6pt;z-index:251664384;mso-width-relative:page;mso-height-relative:page;" filled="f" stroked="f" coordsize="21600,21600" o:gfxdata="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QHRT&#10;2dUAAAAJAQAADwAAAAAAAAABACAAAAAiAAAAZHJzL2Rvd25yZXYueG1sUEsBAhQAFAAAAAgAh07i&#10;QPL5nQ0lAgAALAQAAA4AAAAAAAAAAQAgAAAAJAEAAGRycy9lMm9Eb2MueG1sUEsFBgAAAAAGAAYA&#10;WQEAALsFAAAAAA==&#10;">
                <v:fill on="f" focussize="0,0"/>
                <v:stroke on="f" miterlimit="8" joinstyle="miter"/>
                <v:imagedata o:title=""/>
                <o:lock v:ext="edit" aspectratio="f"/>
                <v:textbox>
                  <w:txbxContent>
                    <w:p w14:paraId="38F1A841">
                      <w:pPr>
                        <w:rPr>
                          <w:rFonts w:ascii="Eras Demi ITC" w:hAnsi="Eras Demi ITC" w:eastAsiaTheme="minorHAnsi"/>
                          <w:color w:val="006CB8"/>
                          <w:sz w:val="72"/>
                        </w:rPr>
                      </w:pPr>
                      <w:r>
                        <w:rPr>
                          <w:rFonts w:ascii="Eras Demi ITC" w:hAnsi="Eras Demi ITC" w:eastAsiaTheme="minorHAnsi"/>
                          <w:color w:val="006CB8"/>
                          <w:sz w:val="72"/>
                        </w:rPr>
                        <w:t>DNBelab C-YellowR 16</w:t>
                      </w:r>
                    </w:p>
                  </w:txbxContent>
                </v:textbox>
                <w10:wrap type="square"/>
              </v:shape>
            </w:pict>
          </mc:Fallback>
        </mc:AlternateContent>
      </w:r>
      <w:r>
        <w:rPr>
          <w:rFonts w:hint="eastAsia" w:ascii="Times New Roman" w:hAnsi="Times New Roman" w:eastAsiaTheme="minorHAnsi"/>
          <w:b/>
          <w:color w:val="000000" w:themeColor="text1"/>
          <w:sz w:val="13"/>
          <w14:textFill>
            <w14:solidFill>
              <w14:schemeClr w14:val="tx1"/>
            </w14:solidFill>
          </w14:textFill>
        </w:rPr>
        <w:tab/>
      </w:r>
    </w:p>
    <w:p w14:paraId="5D41DEC4">
      <w:pPr>
        <w:widowControl/>
        <w:spacing w:line="180" w:lineRule="exact"/>
        <w:rPr>
          <w:rFonts w:ascii="Times New Roman" w:hAnsi="Times New Roman" w:eastAsiaTheme="minorHAnsi"/>
          <w:b/>
          <w:color w:val="000000" w:themeColor="text1"/>
          <w:sz w:val="13"/>
          <w14:textFill>
            <w14:solidFill>
              <w14:schemeClr w14:val="tx1"/>
            </w14:solidFill>
          </w14:textFill>
        </w:rPr>
      </w:pPr>
      <w:bookmarkStart w:id="1" w:name="_Hlk116567288"/>
      <w:bookmarkEnd w:id="1"/>
      <w:r>
        <w:rPr>
          <w:rFonts w:ascii="Times New Roman" w:hAnsi="Times New Roman" w:eastAsiaTheme="minorHAnsi"/>
          <w:b/>
          <w:color w:val="000000" w:themeColor="text1"/>
          <w:sz w:val="13"/>
          <w14:textFill>
            <w14:solidFill>
              <w14:schemeClr w14:val="tx1"/>
            </w14:solidFill>
          </w14:textFill>
        </w:rPr>
        <mc:AlternateContent>
          <mc:Choice Requires="wps">
            <w:drawing>
              <wp:anchor distT="45720" distB="45720" distL="114300" distR="114300" simplePos="0" relativeHeight="251660288" behindDoc="0" locked="0" layoutInCell="1" allowOverlap="1">
                <wp:simplePos x="0" y="0"/>
                <wp:positionH relativeFrom="margin">
                  <wp:posOffset>-17145</wp:posOffset>
                </wp:positionH>
                <wp:positionV relativeFrom="paragraph">
                  <wp:posOffset>772795</wp:posOffset>
                </wp:positionV>
                <wp:extent cx="6251575" cy="1701165"/>
                <wp:effectExtent l="0" t="0" r="0" b="0"/>
                <wp:wrapSquare wrapText="bothSides"/>
                <wp:docPr id="192" name="文本框 192"/>
                <wp:cNvGraphicFramePr/>
                <a:graphic xmlns:a="http://schemas.openxmlformats.org/drawingml/2006/main">
                  <a:graphicData uri="http://schemas.microsoft.com/office/word/2010/wordprocessingShape">
                    <wps:wsp>
                      <wps:cNvSpPr txBox="1">
                        <a:spLocks noChangeArrowheads="1"/>
                      </wps:cNvSpPr>
                      <wps:spPr bwMode="auto">
                        <a:xfrm>
                          <a:off x="0" y="0"/>
                          <a:ext cx="6251575" cy="1701165"/>
                        </a:xfrm>
                        <a:prstGeom prst="rect">
                          <a:avLst/>
                        </a:prstGeom>
                        <a:noFill/>
                        <a:ln w="9525">
                          <a:noFill/>
                          <a:miter lim="800000"/>
                        </a:ln>
                      </wps:spPr>
                      <wps:txbx>
                        <w:txbxContent>
                          <w:p w14:paraId="43DDF2AD">
                            <w:pPr>
                              <w:adjustRightInd w:val="0"/>
                              <w:snapToGrid w:val="0"/>
                              <w:spacing w:line="360" w:lineRule="auto"/>
                              <w:jc w:val="left"/>
                              <w:rPr>
                                <w:rFonts w:ascii="Times New Roman" w:hAnsi="Times New Roman" w:eastAsiaTheme="majorHAnsi"/>
                                <w:sz w:val="44"/>
                              </w:rPr>
                            </w:pPr>
                            <w:r>
                              <w:rPr>
                                <w:rFonts w:ascii="Times New Roman" w:hAnsi="Times New Roman" w:eastAsiaTheme="majorHAnsi"/>
                                <w:sz w:val="44"/>
                              </w:rPr>
                              <w:t>Automated Operation Manual for High-throughput Single-cell 3' RNA Library Preparation Kit V3.0</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35pt;margin-top:60.85pt;height:133.95pt;width:492.25pt;mso-position-horizontal-relative:margin;mso-wrap-distance-bottom:3.6pt;mso-wrap-distance-left:9pt;mso-wrap-distance-right:9pt;mso-wrap-distance-top:3.6pt;z-index:251660288;mso-width-relative:page;mso-height-relative:page;" filled="f" stroked="f" coordsize="21600,21600" o:gfxdata="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8kOiM9cAAAAKAQAADwAAAAAAAAABACAAAAAiAAAAZHJzL2Rvd25yZXYueG1sUEsBAhQAFAAAAAgA&#10;h07iQOKhQp8mAgAALgQAAA4AAAAAAAAAAQAgAAAAJgEAAGRycy9lMm9Eb2MueG1sUEsFBgAAAAAG&#10;AAYAWQEAAL4FAAAAAA==&#10;">
                <v:fill on="f" focussize="0,0"/>
                <v:stroke on="f" miterlimit="8" joinstyle="miter"/>
                <v:imagedata o:title=""/>
                <o:lock v:ext="edit" aspectratio="f"/>
                <v:textbox>
                  <w:txbxContent>
                    <w:p w14:paraId="43DDF2AD">
                      <w:pPr>
                        <w:adjustRightInd w:val="0"/>
                        <w:snapToGrid w:val="0"/>
                        <w:spacing w:line="360" w:lineRule="auto"/>
                        <w:jc w:val="left"/>
                        <w:rPr>
                          <w:rFonts w:ascii="Times New Roman" w:hAnsi="Times New Roman" w:eastAsiaTheme="majorHAnsi"/>
                          <w:sz w:val="44"/>
                        </w:rPr>
                      </w:pPr>
                      <w:r>
                        <w:rPr>
                          <w:rFonts w:ascii="Times New Roman" w:hAnsi="Times New Roman" w:eastAsiaTheme="majorHAnsi"/>
                          <w:sz w:val="44"/>
                        </w:rPr>
                        <w:t>Automated Operation Manual for High-throughput Single-cell 3' RNA Library Preparation Kit V3.0</w:t>
                      </w:r>
                    </w:p>
                  </w:txbxContent>
                </v:textbox>
                <w10:wrap type="square"/>
              </v:shape>
            </w:pict>
          </mc:Fallback>
        </mc:AlternateContent>
      </w:r>
      <w:r>
        <w:rPr>
          <w:rFonts w:ascii="Times New Roman" w:hAnsi="Times New Roman" w:eastAsiaTheme="minorHAnsi"/>
        </w:rPr>
        <w:drawing>
          <wp:anchor distT="0" distB="0" distL="114300" distR="114300" simplePos="0" relativeHeight="251661312" behindDoc="0" locked="0" layoutInCell="1" allowOverlap="1">
            <wp:simplePos x="0" y="0"/>
            <wp:positionH relativeFrom="page">
              <wp:posOffset>-341630</wp:posOffset>
            </wp:positionH>
            <wp:positionV relativeFrom="paragraph">
              <wp:posOffset>8395970</wp:posOffset>
            </wp:positionV>
            <wp:extent cx="10344150" cy="25209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3">
                      <a:extLst>
                        <a:ext uri="{28A0092B-C50C-407E-A947-70E740481C1C}">
                          <a14:useLocalDpi xmlns:a14="http://schemas.microsoft.com/office/drawing/2010/main" val="0"/>
                        </a:ext>
                      </a:extLst>
                    </a:blip>
                    <a:srcRect t="75282" r="9289"/>
                    <a:stretch>
                      <a:fillRect/>
                    </a:stretch>
                  </pic:blipFill>
                  <pic:spPr>
                    <a:xfrm>
                      <a:off x="0" y="0"/>
                      <a:ext cx="10344056" cy="252000"/>
                    </a:xfrm>
                    <a:prstGeom prst="rect">
                      <a:avLst/>
                    </a:prstGeom>
                    <a:noFill/>
                    <a:ln>
                      <a:noFill/>
                    </a:ln>
                  </pic:spPr>
                </pic:pic>
              </a:graphicData>
            </a:graphic>
          </wp:anchor>
        </w:drawing>
      </w:r>
      <w:r>
        <w:rPr>
          <w:rFonts w:ascii="Times New Roman" w:hAnsi="Times New Roman" w:eastAsiaTheme="minorHAnsi"/>
          <w:b/>
          <w:color w:val="000000" w:themeColor="text1"/>
          <w:sz w:val="13"/>
          <w14:textFill>
            <w14:solidFill>
              <w14:schemeClr w14:val="tx1"/>
            </w14:solidFill>
          </w14:textFill>
        </w:rPr>
        <w:br w:type="page"/>
      </w:r>
      <w:bookmarkStart w:id="2" w:name="_Hlk16859316"/>
      <w:bookmarkStart w:id="3" w:name="_Hlk16859588"/>
    </w:p>
    <w:p w14:paraId="430BFDC3">
      <w:pPr>
        <w:widowControl/>
        <w:rPr>
          <w:rFonts w:ascii="Times New Roman" w:hAnsi="Times New Roman" w:eastAsia="宋体"/>
          <w:color w:val="006CB8"/>
          <w:sz w:val="36"/>
        </w:rPr>
      </w:pPr>
      <w:r>
        <w:rPr>
          <w:rFonts w:ascii="Times New Roman" w:hAnsi="Times New Roman" w:eastAsia="宋体"/>
          <w:color w:val="006CB8"/>
          <w:sz w:val="36"/>
        </w:rPr>
        <w:t>Version History</w:t>
      </w:r>
    </w:p>
    <w:p w14:paraId="3E1305A5">
      <w:pPr>
        <w:widowControl/>
        <w:spacing w:line="180" w:lineRule="exact"/>
        <w:rPr>
          <w:rFonts w:ascii="Times New Roman" w:hAnsi="Times New Roman" w:eastAsia="宋体"/>
          <w:b/>
          <w:color w:val="000000" w:themeColor="text1"/>
          <w:sz w:val="13"/>
          <w14:textFill>
            <w14:solidFill>
              <w14:schemeClr w14:val="tx1"/>
            </w14:solidFill>
          </w14:textFill>
        </w:rPr>
      </w:pPr>
    </w:p>
    <w:tbl>
      <w:tblPr>
        <w:tblStyle w:val="28"/>
        <w:tblW w:w="4734" w:type="pct"/>
        <w:tblInd w:w="0" w:type="dxa"/>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single" w:color="767171" w:themeColor="background2" w:themeShade="80" w:sz="4" w:space="0"/>
        </w:tblBorders>
        <w:tblLayout w:type="autofit"/>
        <w:tblCellMar>
          <w:top w:w="0" w:type="dxa"/>
          <w:left w:w="108" w:type="dxa"/>
          <w:bottom w:w="0" w:type="dxa"/>
          <w:right w:w="108" w:type="dxa"/>
        </w:tblCellMar>
      </w:tblPr>
      <w:tblGrid>
        <w:gridCol w:w="2187"/>
        <w:gridCol w:w="1801"/>
        <w:gridCol w:w="5240"/>
      </w:tblGrid>
      <w:tr w14:paraId="7F6C6D91">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single" w:color="767171" w:themeColor="background2" w:themeShade="80" w:sz="4" w:space="0"/>
          </w:tblBorders>
          <w:tblCellMar>
            <w:top w:w="0" w:type="dxa"/>
            <w:left w:w="108" w:type="dxa"/>
            <w:bottom w:w="0" w:type="dxa"/>
            <w:right w:w="108" w:type="dxa"/>
          </w:tblCellMar>
        </w:tblPrEx>
        <w:trPr>
          <w:trHeight w:val="223" w:hRule="atLeast"/>
        </w:trPr>
        <w:tc>
          <w:tcPr>
            <w:tcW w:w="1185" w:type="pct"/>
            <w:vAlign w:val="center"/>
          </w:tcPr>
          <w:p w14:paraId="7ACC62AE">
            <w:pPr>
              <w:widowControl/>
              <w:spacing w:line="400" w:lineRule="exact"/>
              <w:jc w:val="center"/>
              <w:rPr>
                <w:rFonts w:ascii="Times New Roman" w:hAnsi="Times New Roman" w:eastAsia="宋体"/>
                <w:kern w:val="0"/>
              </w:rPr>
            </w:pPr>
            <w:bookmarkStart w:id="4" w:name="_Hlk26275274"/>
            <w:r>
              <w:rPr>
                <w:rFonts w:ascii="Times New Roman" w:hAnsi="Times New Roman" w:eastAsia="宋体"/>
                <w:kern w:val="0"/>
              </w:rPr>
              <w:t>Automated Version</w:t>
            </w:r>
          </w:p>
        </w:tc>
        <w:tc>
          <w:tcPr>
            <w:tcW w:w="976" w:type="pct"/>
            <w:vAlign w:val="center"/>
          </w:tcPr>
          <w:p w14:paraId="0DF2A1F4">
            <w:pPr>
              <w:widowControl/>
              <w:spacing w:line="400" w:lineRule="exact"/>
              <w:jc w:val="center"/>
              <w:rPr>
                <w:rFonts w:ascii="Times New Roman" w:hAnsi="Times New Roman" w:eastAsia="宋体"/>
                <w:color w:val="000000" w:themeColor="text1"/>
                <w:kern w:val="0"/>
                <w14:textFill>
                  <w14:solidFill>
                    <w14:schemeClr w14:val="tx1"/>
                  </w14:solidFill>
                </w14:textFill>
              </w:rPr>
            </w:pPr>
            <w:r>
              <w:rPr>
                <w:rFonts w:ascii="Times New Roman" w:hAnsi="Times New Roman" w:eastAsia="宋体"/>
                <w:color w:val="000000" w:themeColor="text1"/>
                <w:kern w:val="0"/>
                <w14:textFill>
                  <w14:solidFill>
                    <w14:schemeClr w14:val="tx1"/>
                  </w14:solidFill>
                </w14:textFill>
              </w:rPr>
              <w:t>Revision Date</w:t>
            </w:r>
          </w:p>
        </w:tc>
        <w:tc>
          <w:tcPr>
            <w:tcW w:w="2839" w:type="pct"/>
            <w:vAlign w:val="center"/>
          </w:tcPr>
          <w:p w14:paraId="303BC11E">
            <w:pPr>
              <w:widowControl/>
              <w:spacing w:line="400" w:lineRule="exact"/>
              <w:jc w:val="left"/>
              <w:rPr>
                <w:rFonts w:ascii="Times New Roman" w:hAnsi="Times New Roman" w:eastAsia="宋体"/>
                <w:kern w:val="0"/>
              </w:rPr>
            </w:pPr>
            <w:r>
              <w:rPr>
                <w:rFonts w:ascii="Times New Roman" w:hAnsi="Times New Roman" w:eastAsia="宋体"/>
                <w:kern w:val="0"/>
              </w:rPr>
              <w:t>Revised Summary</w:t>
            </w:r>
          </w:p>
        </w:tc>
      </w:tr>
      <w:tr w14:paraId="352D0F8A">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single" w:color="767171" w:themeColor="background2" w:themeShade="80" w:sz="4" w:space="0"/>
          </w:tblBorders>
          <w:tblCellMar>
            <w:top w:w="0" w:type="dxa"/>
            <w:left w:w="108" w:type="dxa"/>
            <w:bottom w:w="0" w:type="dxa"/>
            <w:right w:w="108" w:type="dxa"/>
          </w:tblCellMar>
        </w:tblPrEx>
        <w:trPr>
          <w:trHeight w:val="375" w:hRule="atLeast"/>
        </w:trPr>
        <w:tc>
          <w:tcPr>
            <w:tcW w:w="1185" w:type="pct"/>
            <w:vAlign w:val="center"/>
          </w:tcPr>
          <w:p w14:paraId="7DB4536D">
            <w:pPr>
              <w:widowControl/>
              <w:spacing w:line="400" w:lineRule="exact"/>
              <w:jc w:val="center"/>
              <w:rPr>
                <w:rFonts w:ascii="Times New Roman" w:hAnsi="Times New Roman" w:eastAsia="宋体"/>
                <w:kern w:val="0"/>
              </w:rPr>
            </w:pPr>
            <w:r>
              <w:rPr>
                <w:rFonts w:ascii="Times New Roman" w:hAnsi="Times New Roman" w:eastAsia="宋体"/>
                <w:kern w:val="0"/>
              </w:rPr>
              <w:t>V1.0</w:t>
            </w:r>
          </w:p>
        </w:tc>
        <w:tc>
          <w:tcPr>
            <w:tcW w:w="976" w:type="pct"/>
            <w:vAlign w:val="center"/>
          </w:tcPr>
          <w:p w14:paraId="09F17144">
            <w:pPr>
              <w:widowControl/>
              <w:spacing w:line="400" w:lineRule="exact"/>
              <w:jc w:val="center"/>
              <w:rPr>
                <w:rFonts w:ascii="Times New Roman" w:hAnsi="Times New Roman" w:eastAsia="宋体"/>
                <w:kern w:val="0"/>
              </w:rPr>
            </w:pPr>
            <w:r>
              <w:rPr>
                <w:rFonts w:ascii="Times New Roman" w:hAnsi="Times New Roman" w:eastAsia="宋体"/>
                <w:kern w:val="0"/>
              </w:rPr>
              <w:t>March 10, 2026</w:t>
            </w:r>
          </w:p>
        </w:tc>
        <w:tc>
          <w:tcPr>
            <w:tcW w:w="2839" w:type="pct"/>
          </w:tcPr>
          <w:p w14:paraId="0E92EA24">
            <w:pPr>
              <w:pStyle w:val="36"/>
              <w:widowControl/>
              <w:spacing w:line="400" w:lineRule="exact"/>
              <w:ind w:left="210" w:firstLine="0" w:firstLineChars="0"/>
              <w:rPr>
                <w:rFonts w:ascii="Times New Roman" w:hAnsi="Times New Roman" w:eastAsia="宋体"/>
                <w:kern w:val="0"/>
              </w:rPr>
            </w:pPr>
            <w:r>
              <w:rPr>
                <w:rFonts w:ascii="Times New Roman" w:hAnsi="Times New Roman" w:eastAsia="宋体"/>
                <w:kern w:val="0"/>
              </w:rPr>
              <w:t>First release</w:t>
            </w:r>
          </w:p>
        </w:tc>
      </w:tr>
      <w:bookmarkEnd w:id="4"/>
    </w:tbl>
    <w:p w14:paraId="1CB9FE45">
      <w:pPr>
        <w:widowControl/>
        <w:spacing w:line="400" w:lineRule="exact"/>
        <w:jc w:val="left"/>
        <w:rPr>
          <w:rFonts w:ascii="Times New Roman" w:hAnsi="Times New Roman" w:eastAsia="宋体"/>
          <w:color w:val="005BAB"/>
        </w:rPr>
      </w:pPr>
      <w:bookmarkStart w:id="5" w:name="_Hlk26884364"/>
      <w:bookmarkStart w:id="6" w:name="_Hlk25831154"/>
      <w:r>
        <w:rPr>
          <w:rFonts w:ascii="Times New Roman" w:hAnsi="Times New Roman" w:eastAsia="宋体"/>
          <w:color w:val="005BAB"/>
        </w:rPr>
        <w:t>Tips: Please download the latest version of the Manual, and operate the kit according to the corresponding version.</w:t>
      </w:r>
    </w:p>
    <w:p w14:paraId="265C6E71">
      <w:pPr>
        <w:widowControl/>
        <w:spacing w:line="400" w:lineRule="exact"/>
        <w:jc w:val="left"/>
        <w:rPr>
          <w:rFonts w:ascii="Times New Roman" w:hAnsi="Times New Roman" w:eastAsia="宋体"/>
          <w:color w:val="005BAB"/>
        </w:rPr>
      </w:pPr>
      <w:r>
        <w:rPr>
          <w:rFonts w:ascii="Times New Roman" w:hAnsi="Times New Roman" w:eastAsia="宋体"/>
          <w:color w:val="005BAB"/>
        </w:rPr>
        <w:t>Search the catalog number or product name, and download the Manual from</w:t>
      </w:r>
      <w:r>
        <w:rPr>
          <w:rFonts w:hint="eastAsia" w:ascii="Times New Roman" w:hAnsi="Times New Roman" w:eastAsia="宋体"/>
          <w:color w:val="005BAB"/>
        </w:rPr>
        <w:t xml:space="preserve"> </w:t>
      </w:r>
      <w:r>
        <w:rPr>
          <w:rFonts w:ascii="Times New Roman" w:hAnsi="Times New Roman" w:eastAsia="宋体"/>
          <w:color w:val="005BAB"/>
        </w:rPr>
        <w:t>www.mgi-tech.com/download/files</w:t>
      </w:r>
    </w:p>
    <w:bookmarkEnd w:id="2"/>
    <w:bookmarkEnd w:id="3"/>
    <w:bookmarkEnd w:id="5"/>
    <w:bookmarkEnd w:id="6"/>
    <w:p w14:paraId="4305A291">
      <w:pPr>
        <w:widowControl/>
        <w:jc w:val="left"/>
        <w:rPr>
          <w:rFonts w:ascii="Times New Roman" w:hAnsi="Times New Roman" w:eastAsia="宋体"/>
          <w:b/>
          <w:sz w:val="13"/>
        </w:rPr>
      </w:pPr>
      <w:r>
        <w:rPr>
          <w:rFonts w:ascii="Times New Roman" w:hAnsi="Times New Roman" w:eastAsia="宋体"/>
          <w:b/>
          <w:sz w:val="13"/>
        </w:rPr>
        <w:br w:type="page"/>
      </w:r>
    </w:p>
    <w:p w14:paraId="4A3A7363">
      <w:pPr>
        <w:pStyle w:val="20"/>
        <w:widowControl/>
        <w:rPr>
          <w:sz w:val="48"/>
          <w:szCs w:val="48"/>
        </w:rPr>
      </w:pPr>
      <w:r>
        <w:rPr>
          <w:sz w:val="48"/>
          <w:szCs w:val="48"/>
        </w:rPr>
        <w:t>Table of Contents</w:t>
      </w:r>
    </w:p>
    <w:p w14:paraId="3F696738">
      <w:pPr>
        <w:pStyle w:val="20"/>
        <w:rPr>
          <w:rFonts w:hint="eastAsia" w:asciiTheme="minorHAnsi" w:hAnsiTheme="minorHAnsi" w:eastAsiaTheme="minorEastAsia" w:cstheme="minorBidi"/>
          <w:b w:val="0"/>
          <w:color w:val="auto"/>
          <w:szCs w:val="24"/>
          <w14:ligatures w14:val="standardContextual"/>
        </w:rPr>
      </w:pPr>
      <w:r>
        <w:rPr>
          <w:rFonts w:hint="eastAsia" w:asciiTheme="majorHAnsi" w:hAnsiTheme="majorHAnsi" w:eastAsiaTheme="majorHAnsi"/>
          <w:sz w:val="11"/>
        </w:rPr>
        <w:fldChar w:fldCharType="begin"/>
      </w:r>
      <w:r>
        <w:rPr>
          <w:rFonts w:hint="eastAsia" w:asciiTheme="majorHAnsi" w:hAnsiTheme="majorHAnsi" w:eastAsiaTheme="majorHAnsi"/>
          <w:sz w:val="11"/>
        </w:rPr>
        <w:instrText xml:space="preserve"> </w:instrText>
      </w:r>
      <w:r>
        <w:rPr>
          <w:rFonts w:asciiTheme="majorHAnsi" w:hAnsiTheme="majorHAnsi" w:eastAsiaTheme="majorHAnsi"/>
          <w:sz w:val="11"/>
        </w:rPr>
        <w:instrText xml:space="preserve">TOC \o "1-2" \h \z \u</w:instrText>
      </w:r>
      <w:r>
        <w:rPr>
          <w:rFonts w:hint="eastAsia" w:asciiTheme="majorHAnsi" w:hAnsiTheme="majorHAnsi" w:eastAsiaTheme="majorHAnsi"/>
          <w:sz w:val="11"/>
        </w:rPr>
        <w:instrText xml:space="preserve"> </w:instrText>
      </w:r>
      <w:r>
        <w:rPr>
          <w:rFonts w:hint="eastAsia" w:asciiTheme="majorHAnsi" w:hAnsiTheme="majorHAnsi" w:eastAsiaTheme="majorHAnsi"/>
          <w:sz w:val="11"/>
        </w:rPr>
        <w:fldChar w:fldCharType="separate"/>
      </w:r>
      <w:r>
        <w:fldChar w:fldCharType="begin"/>
      </w:r>
      <w:r>
        <w:instrText xml:space="preserve"> HYPERLINK \l "_Toc238162213" </w:instrText>
      </w:r>
      <w:r>
        <w:fldChar w:fldCharType="separate"/>
      </w:r>
      <w:r>
        <w:rPr>
          <w:rStyle w:val="32"/>
          <w:rFonts w:hint="eastAsia"/>
        </w:rPr>
        <w:t>Chapter 1. Product Information</w:t>
      </w:r>
      <w:r>
        <w:rPr>
          <w:rFonts w:hint="eastAsia"/>
        </w:rPr>
        <w:tab/>
      </w:r>
      <w:r>
        <w:rPr>
          <w:rStyle w:val="32"/>
          <w:rFonts w:hint="eastAsia"/>
        </w:rPr>
        <w:fldChar w:fldCharType="begin"/>
      </w:r>
      <w:r>
        <w:rPr>
          <w:rFonts w:hint="eastAsia"/>
        </w:rPr>
        <w:instrText xml:space="preserve"> </w:instrText>
      </w:r>
      <w:r>
        <w:instrText xml:space="preserve">PAGEREF _Toc238162213 \h</w:instrText>
      </w:r>
      <w:r>
        <w:rPr>
          <w:rFonts w:hint="eastAsia"/>
        </w:rPr>
        <w:instrText xml:space="preserve"> </w:instrText>
      </w:r>
      <w:r>
        <w:rPr>
          <w:rStyle w:val="32"/>
          <w:rFonts w:hint="eastAsia"/>
        </w:rPr>
        <w:fldChar w:fldCharType="separate"/>
      </w:r>
      <w:r>
        <w:t>4</w:t>
      </w:r>
      <w:r>
        <w:rPr>
          <w:rStyle w:val="32"/>
          <w:rFonts w:hint="eastAsia"/>
        </w:rPr>
        <w:fldChar w:fldCharType="end"/>
      </w:r>
      <w:r>
        <w:rPr>
          <w:rStyle w:val="32"/>
          <w:rFonts w:hint="eastAsia"/>
        </w:rPr>
        <w:fldChar w:fldCharType="end"/>
      </w:r>
    </w:p>
    <w:p w14:paraId="49A9A968">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"_Toc238162214" </w:instrText>
      </w:r>
      <w:r>
        <w:fldChar w:fldCharType="separate"/>
      </w:r>
      <w:r>
        <w:rPr>
          <w:rStyle w:val="32"/>
          <w:rFonts w:hint="eastAsia"/>
        </w:rPr>
        <w:t>1.1. Product Description</w:t>
      </w:r>
      <w:r>
        <w:rPr>
          <w:rFonts w:hint="eastAsia"/>
        </w:rPr>
        <w:tab/>
      </w:r>
      <w:r>
        <w:rPr>
          <w:rStyle w:val="32"/>
          <w:rFonts w:hint="eastAsia"/>
        </w:rPr>
        <w:fldChar w:fldCharType="begin"/>
      </w:r>
      <w:r>
        <w:rPr>
          <w:rFonts w:hint="eastAsia"/>
        </w:rPr>
        <w:instrText xml:space="preserve"> </w:instrText>
      </w:r>
      <w:r>
        <w:instrText xml:space="preserve">PAGEREF _Toc238162214 \h</w:instrText>
      </w:r>
      <w:r>
        <w:rPr>
          <w:rFonts w:hint="eastAsia"/>
        </w:rPr>
        <w:instrText xml:space="preserve"> </w:instrText>
      </w:r>
      <w:r>
        <w:rPr>
          <w:rStyle w:val="32"/>
          <w:rFonts w:hint="eastAsia"/>
        </w:rPr>
        <w:fldChar w:fldCharType="separate"/>
      </w:r>
      <w:r>
        <w:t>4</w:t>
      </w:r>
      <w:r>
        <w:rPr>
          <w:rStyle w:val="32"/>
          <w:rFonts w:hint="eastAsia"/>
        </w:rPr>
        <w:fldChar w:fldCharType="end"/>
      </w:r>
      <w:r>
        <w:rPr>
          <w:rStyle w:val="32"/>
          <w:rFonts w:hint="eastAsia"/>
        </w:rPr>
        <w:fldChar w:fldCharType="end"/>
      </w:r>
    </w:p>
    <w:p w14:paraId="0CD4E15D">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"_Toc238162215" </w:instrText>
      </w:r>
      <w:r>
        <w:fldChar w:fldCharType="separate"/>
      </w:r>
      <w:r>
        <w:rPr>
          <w:rStyle w:val="32"/>
          <w:rFonts w:hint="eastAsia"/>
        </w:rPr>
        <w:t>1.2. Applicable Software</w:t>
      </w:r>
      <w:r>
        <w:rPr>
          <w:rFonts w:hint="eastAsia"/>
        </w:rPr>
        <w:tab/>
      </w:r>
      <w:r>
        <w:rPr>
          <w:rStyle w:val="32"/>
          <w:rFonts w:hint="eastAsia"/>
        </w:rPr>
        <w:fldChar w:fldCharType="begin"/>
      </w:r>
      <w:r>
        <w:rPr>
          <w:rFonts w:hint="eastAsia"/>
        </w:rPr>
        <w:instrText xml:space="preserve"> </w:instrText>
      </w:r>
      <w:r>
        <w:instrText xml:space="preserve">PAGEREF _Toc238162215 \h</w:instrText>
      </w:r>
      <w:r>
        <w:rPr>
          <w:rFonts w:hint="eastAsia"/>
        </w:rPr>
        <w:instrText xml:space="preserve"> </w:instrText>
      </w:r>
      <w:r>
        <w:rPr>
          <w:rStyle w:val="32"/>
          <w:rFonts w:hint="eastAsia"/>
        </w:rPr>
        <w:fldChar w:fldCharType="separate"/>
      </w:r>
      <w:r>
        <w:t>4</w:t>
      </w:r>
      <w:r>
        <w:rPr>
          <w:rStyle w:val="32"/>
          <w:rFonts w:hint="eastAsia"/>
        </w:rPr>
        <w:fldChar w:fldCharType="end"/>
      </w:r>
      <w:r>
        <w:rPr>
          <w:rStyle w:val="32"/>
          <w:rFonts w:hint="eastAsia"/>
        </w:rPr>
        <w:fldChar w:fldCharType="end"/>
      </w:r>
    </w:p>
    <w:p w14:paraId="5DD65372">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"_Toc238162216" </w:instrText>
      </w:r>
      <w:r>
        <w:fldChar w:fldCharType="separate"/>
      </w:r>
      <w:r>
        <w:rPr>
          <w:rStyle w:val="32"/>
          <w:rFonts w:hint="eastAsia"/>
        </w:rPr>
        <w:t>1.3. Supporting Hardware</w:t>
      </w:r>
      <w:r>
        <w:rPr>
          <w:rFonts w:hint="eastAsia"/>
        </w:rPr>
        <w:tab/>
      </w:r>
      <w:r>
        <w:rPr>
          <w:rStyle w:val="32"/>
          <w:rFonts w:hint="eastAsia"/>
        </w:rPr>
        <w:fldChar w:fldCharType="begin"/>
      </w:r>
      <w:r>
        <w:rPr>
          <w:rFonts w:hint="eastAsia"/>
        </w:rPr>
        <w:instrText xml:space="preserve"> </w:instrText>
      </w:r>
      <w:r>
        <w:instrText xml:space="preserve">PAGEREF _Toc238162216 \h</w:instrText>
      </w:r>
      <w:r>
        <w:rPr>
          <w:rFonts w:hint="eastAsia"/>
        </w:rPr>
        <w:instrText xml:space="preserve"> </w:instrText>
      </w:r>
      <w:r>
        <w:rPr>
          <w:rStyle w:val="32"/>
          <w:rFonts w:hint="eastAsia"/>
        </w:rPr>
        <w:fldChar w:fldCharType="separate"/>
      </w:r>
      <w:r>
        <w:t>4</w:t>
      </w:r>
      <w:r>
        <w:rPr>
          <w:rStyle w:val="32"/>
          <w:rFonts w:hint="eastAsia"/>
        </w:rPr>
        <w:fldChar w:fldCharType="end"/>
      </w:r>
      <w:r>
        <w:rPr>
          <w:rStyle w:val="32"/>
          <w:rFonts w:hint="eastAsia"/>
        </w:rPr>
        <w:fldChar w:fldCharType="end"/>
      </w:r>
    </w:p>
    <w:p w14:paraId="024C3221">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"_Toc238162217" </w:instrText>
      </w:r>
      <w:r>
        <w:fldChar w:fldCharType="separate"/>
      </w:r>
      <w:r>
        <w:rPr>
          <w:rStyle w:val="32"/>
          <w:rFonts w:hint="eastAsia"/>
        </w:rPr>
        <w:t>1.4. Applicable Reagent Kits</w:t>
      </w:r>
      <w:r>
        <w:rPr>
          <w:rFonts w:hint="eastAsia"/>
        </w:rPr>
        <w:tab/>
      </w:r>
      <w:r>
        <w:rPr>
          <w:rStyle w:val="32"/>
          <w:rFonts w:hint="eastAsia"/>
        </w:rPr>
        <w:fldChar w:fldCharType="begin"/>
      </w:r>
      <w:r>
        <w:rPr>
          <w:rFonts w:hint="eastAsia"/>
        </w:rPr>
        <w:instrText xml:space="preserve"> </w:instrText>
      </w:r>
      <w:r>
        <w:instrText xml:space="preserve">PAGEREF _Toc238162217 \h</w:instrText>
      </w:r>
      <w:r>
        <w:rPr>
          <w:rFonts w:hint="eastAsia"/>
        </w:rPr>
        <w:instrText xml:space="preserve"> </w:instrText>
      </w:r>
      <w:r>
        <w:rPr>
          <w:rStyle w:val="32"/>
          <w:rFonts w:hint="eastAsia"/>
        </w:rPr>
        <w:fldChar w:fldCharType="separate"/>
      </w:r>
      <w:r>
        <w:t>5</w:t>
      </w:r>
      <w:r>
        <w:rPr>
          <w:rStyle w:val="32"/>
          <w:rFonts w:hint="eastAsia"/>
        </w:rPr>
        <w:fldChar w:fldCharType="end"/>
      </w:r>
      <w:r>
        <w:rPr>
          <w:rStyle w:val="32"/>
          <w:rFonts w:hint="eastAsia"/>
        </w:rPr>
        <w:fldChar w:fldCharType="end"/>
      </w:r>
    </w:p>
    <w:p w14:paraId="402BDD2D">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"_Toc238162218" </w:instrText>
      </w:r>
      <w:r>
        <w:fldChar w:fldCharType="separate"/>
      </w:r>
      <w:r>
        <w:rPr>
          <w:rStyle w:val="32"/>
          <w:rFonts w:hint="eastAsia"/>
        </w:rPr>
        <w:t>1.5. List of Customer-prepared Materials</w:t>
      </w:r>
      <w:r>
        <w:rPr>
          <w:rFonts w:hint="eastAsia"/>
        </w:rPr>
        <w:tab/>
      </w:r>
      <w:r>
        <w:rPr>
          <w:rStyle w:val="32"/>
          <w:rFonts w:hint="eastAsia"/>
        </w:rPr>
        <w:fldChar w:fldCharType="begin"/>
      </w:r>
      <w:r>
        <w:rPr>
          <w:rFonts w:hint="eastAsia"/>
        </w:rPr>
        <w:instrText xml:space="preserve"> </w:instrText>
      </w:r>
      <w:r>
        <w:instrText xml:space="preserve">PAGEREF _Toc238162218 \h</w:instrText>
      </w:r>
      <w:r>
        <w:rPr>
          <w:rFonts w:hint="eastAsia"/>
        </w:rPr>
        <w:instrText xml:space="preserve"> </w:instrText>
      </w:r>
      <w:r>
        <w:rPr>
          <w:rStyle w:val="32"/>
          <w:rFonts w:hint="eastAsia"/>
        </w:rPr>
        <w:fldChar w:fldCharType="separate"/>
      </w:r>
      <w:r>
        <w:t>5</w:t>
      </w:r>
      <w:r>
        <w:rPr>
          <w:rStyle w:val="32"/>
          <w:rFonts w:hint="eastAsia"/>
        </w:rPr>
        <w:fldChar w:fldCharType="end"/>
      </w:r>
      <w:r>
        <w:rPr>
          <w:rStyle w:val="32"/>
          <w:rFonts w:hint="eastAsia"/>
        </w:rPr>
        <w:fldChar w:fldCharType="end"/>
      </w:r>
    </w:p>
    <w:p w14:paraId="6DD0E23C">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"_Toc238162219" </w:instrText>
      </w:r>
      <w:r>
        <w:fldChar w:fldCharType="separate"/>
      </w:r>
      <w:r>
        <w:rPr>
          <w:rStyle w:val="32"/>
          <w:rFonts w:hint="eastAsia"/>
        </w:rPr>
        <w:t>1.6. Precautions</w:t>
      </w:r>
      <w:r>
        <w:rPr>
          <w:rFonts w:hint="eastAsia"/>
        </w:rPr>
        <w:tab/>
      </w:r>
      <w:r>
        <w:rPr>
          <w:rStyle w:val="32"/>
          <w:rFonts w:hint="eastAsia"/>
        </w:rPr>
        <w:fldChar w:fldCharType="begin"/>
      </w:r>
      <w:r>
        <w:rPr>
          <w:rFonts w:hint="eastAsia"/>
        </w:rPr>
        <w:instrText xml:space="preserve"> </w:instrText>
      </w:r>
      <w:r>
        <w:instrText xml:space="preserve">PAGEREF _Toc238162219 \h</w:instrText>
      </w:r>
      <w:r>
        <w:rPr>
          <w:rFonts w:hint="eastAsia"/>
        </w:rPr>
        <w:instrText xml:space="preserve"> </w:instrText>
      </w:r>
      <w:r>
        <w:rPr>
          <w:rStyle w:val="32"/>
          <w:rFonts w:hint="eastAsia"/>
        </w:rPr>
        <w:fldChar w:fldCharType="separate"/>
      </w:r>
      <w:r>
        <w:t>6</w:t>
      </w:r>
      <w:r>
        <w:rPr>
          <w:rStyle w:val="32"/>
          <w:rFonts w:hint="eastAsia"/>
        </w:rPr>
        <w:fldChar w:fldCharType="end"/>
      </w:r>
      <w:r>
        <w:rPr>
          <w:rStyle w:val="32"/>
          <w:rFonts w:hint="eastAsia"/>
        </w:rPr>
        <w:fldChar w:fldCharType="end"/>
      </w:r>
    </w:p>
    <w:p w14:paraId="0184154E">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"_Toc238162220" </w:instrText>
      </w:r>
      <w:r>
        <w:fldChar w:fldCharType="separate"/>
      </w:r>
      <w:r>
        <w:rPr>
          <w:rStyle w:val="32"/>
          <w:rFonts w:hint="eastAsia"/>
        </w:rPr>
        <w:t>1.7. Overview of Full Workflow Automation for the DNBelab C Series High-throughput Single-cell 3' RNA Library Preparation Kit V3.0</w:t>
      </w:r>
      <w:r>
        <w:rPr>
          <w:rFonts w:hint="eastAsia"/>
        </w:rPr>
        <w:tab/>
      </w:r>
      <w:r>
        <w:rPr>
          <w:rStyle w:val="32"/>
          <w:rFonts w:hint="eastAsia"/>
        </w:rPr>
        <w:fldChar w:fldCharType="begin"/>
      </w:r>
      <w:r>
        <w:rPr>
          <w:rFonts w:hint="eastAsia"/>
        </w:rPr>
        <w:instrText xml:space="preserve"> </w:instrText>
      </w:r>
      <w:r>
        <w:instrText xml:space="preserve">PAGEREF _Toc238162220 \h</w:instrText>
      </w:r>
      <w:r>
        <w:rPr>
          <w:rFonts w:hint="eastAsia"/>
        </w:rPr>
        <w:instrText xml:space="preserve"> </w:instrText>
      </w:r>
      <w:r>
        <w:rPr>
          <w:rStyle w:val="32"/>
          <w:rFonts w:hint="eastAsia"/>
        </w:rPr>
        <w:fldChar w:fldCharType="separate"/>
      </w:r>
      <w:r>
        <w:t>7</w:t>
      </w:r>
      <w:r>
        <w:rPr>
          <w:rStyle w:val="32"/>
          <w:rFonts w:hint="eastAsia"/>
        </w:rPr>
        <w:fldChar w:fldCharType="end"/>
      </w:r>
      <w:r>
        <w:rPr>
          <w:rStyle w:val="32"/>
          <w:rFonts w:hint="eastAsia"/>
        </w:rPr>
        <w:fldChar w:fldCharType="end"/>
      </w:r>
    </w:p>
    <w:p w14:paraId="43320E67">
      <w:pPr>
        <w:pStyle w:val="20"/>
        <w:rPr>
          <w:rFonts w:hint="eastAsia" w:asciiTheme="minorHAnsi" w:hAnsiTheme="minorHAnsi" w:eastAsiaTheme="minorEastAsia" w:cstheme="minorBidi"/>
          <w:b w:val="0"/>
          <w:color w:val="auto"/>
          <w:szCs w:val="24"/>
          <w14:ligatures w14:val="standardContextual"/>
        </w:rPr>
      </w:pPr>
      <w:r>
        <w:fldChar w:fldCharType="begin"/>
      </w:r>
      <w:r>
        <w:instrText xml:space="preserve"> HYPERLINK \l "_Toc238162221" </w:instrText>
      </w:r>
      <w:r>
        <w:fldChar w:fldCharType="separate"/>
      </w:r>
      <w:r>
        <w:rPr>
          <w:rStyle w:val="32"/>
          <w:rFonts w:hint="eastAsia"/>
        </w:rPr>
        <w:t>Chapter 2. Conditions for Applying Automated Workflows</w:t>
      </w:r>
      <w:r>
        <w:rPr>
          <w:rFonts w:hint="eastAsia"/>
        </w:rPr>
        <w:tab/>
      </w:r>
      <w:r>
        <w:rPr>
          <w:rStyle w:val="32"/>
          <w:rFonts w:hint="eastAsia"/>
        </w:rPr>
        <w:fldChar w:fldCharType="begin"/>
      </w:r>
      <w:r>
        <w:rPr>
          <w:rFonts w:hint="eastAsia"/>
        </w:rPr>
        <w:instrText xml:space="preserve"> </w:instrText>
      </w:r>
      <w:r>
        <w:instrText xml:space="preserve">PAGEREF _Toc238162221 \h</w:instrText>
      </w:r>
      <w:r>
        <w:rPr>
          <w:rFonts w:hint="eastAsia"/>
        </w:rPr>
        <w:instrText xml:space="preserve"> </w:instrText>
      </w:r>
      <w:r>
        <w:rPr>
          <w:rStyle w:val="32"/>
          <w:rFonts w:hint="eastAsia"/>
        </w:rPr>
        <w:fldChar w:fldCharType="separate"/>
      </w:r>
      <w:r>
        <w:t>8</w:t>
      </w:r>
      <w:r>
        <w:rPr>
          <w:rStyle w:val="32"/>
          <w:rFonts w:hint="eastAsia"/>
        </w:rPr>
        <w:fldChar w:fldCharType="end"/>
      </w:r>
      <w:r>
        <w:rPr>
          <w:rStyle w:val="32"/>
          <w:rFonts w:hint="eastAsia"/>
        </w:rPr>
        <w:fldChar w:fldCharType="end"/>
      </w:r>
    </w:p>
    <w:p w14:paraId="725F60AE">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"_Toc238162222" </w:instrText>
      </w:r>
      <w:r>
        <w:fldChar w:fldCharType="separate"/>
      </w:r>
      <w:r>
        <w:rPr>
          <w:rStyle w:val="32"/>
          <w:rFonts w:hint="eastAsia"/>
        </w:rPr>
        <w:t>2.1. Precautions and Preparation Before Experiment</w:t>
      </w:r>
      <w:r>
        <w:rPr>
          <w:rFonts w:hint="eastAsia"/>
        </w:rPr>
        <w:tab/>
      </w:r>
      <w:r>
        <w:rPr>
          <w:rStyle w:val="32"/>
          <w:rFonts w:hint="eastAsia"/>
        </w:rPr>
        <w:fldChar w:fldCharType="begin"/>
      </w:r>
      <w:r>
        <w:rPr>
          <w:rFonts w:hint="eastAsia"/>
        </w:rPr>
        <w:instrText xml:space="preserve"> </w:instrText>
      </w:r>
      <w:r>
        <w:instrText xml:space="preserve">PAGEREF _Toc238162222 \h</w:instrText>
      </w:r>
      <w:r>
        <w:rPr>
          <w:rFonts w:hint="eastAsia"/>
        </w:rPr>
        <w:instrText xml:space="preserve"> </w:instrText>
      </w:r>
      <w:r>
        <w:rPr>
          <w:rStyle w:val="32"/>
          <w:rFonts w:hint="eastAsia"/>
        </w:rPr>
        <w:fldChar w:fldCharType="separate"/>
      </w:r>
      <w:r>
        <w:t>8</w:t>
      </w:r>
      <w:r>
        <w:rPr>
          <w:rStyle w:val="32"/>
          <w:rFonts w:hint="eastAsia"/>
        </w:rPr>
        <w:fldChar w:fldCharType="end"/>
      </w:r>
      <w:r>
        <w:rPr>
          <w:rStyle w:val="32"/>
          <w:rFonts w:hint="eastAsia"/>
        </w:rPr>
        <w:fldChar w:fldCharType="end"/>
      </w:r>
    </w:p>
    <w:p w14:paraId="500CE1A8">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"_Toc238162223" </w:instrText>
      </w:r>
      <w:r>
        <w:fldChar w:fldCharType="separate"/>
      </w:r>
      <w:r>
        <w:rPr>
          <w:rStyle w:val="32"/>
          <w:rFonts w:hint="eastAsia"/>
        </w:rPr>
        <w:t>2.2. Sample Requirements</w:t>
      </w:r>
      <w:r>
        <w:rPr>
          <w:rFonts w:hint="eastAsia"/>
        </w:rPr>
        <w:tab/>
      </w:r>
      <w:r>
        <w:rPr>
          <w:rStyle w:val="32"/>
          <w:rFonts w:hint="eastAsia"/>
        </w:rPr>
        <w:fldChar w:fldCharType="begin"/>
      </w:r>
      <w:r>
        <w:rPr>
          <w:rFonts w:hint="eastAsia"/>
        </w:rPr>
        <w:instrText xml:space="preserve"> </w:instrText>
      </w:r>
      <w:r>
        <w:instrText xml:space="preserve">PAGEREF _Toc238162223 \h</w:instrText>
      </w:r>
      <w:r>
        <w:rPr>
          <w:rFonts w:hint="eastAsia"/>
        </w:rPr>
        <w:instrText xml:space="preserve"> </w:instrText>
      </w:r>
      <w:r>
        <w:rPr>
          <w:rStyle w:val="32"/>
          <w:rFonts w:hint="eastAsia"/>
        </w:rPr>
        <w:fldChar w:fldCharType="separate"/>
      </w:r>
      <w:r>
        <w:t>8</w:t>
      </w:r>
      <w:r>
        <w:rPr>
          <w:rStyle w:val="32"/>
          <w:rFonts w:hint="eastAsia"/>
        </w:rPr>
        <w:fldChar w:fldCharType="end"/>
      </w:r>
      <w:r>
        <w:rPr>
          <w:rStyle w:val="32"/>
          <w:rFonts w:hint="eastAsia"/>
        </w:rPr>
        <w:fldChar w:fldCharType="end"/>
      </w:r>
    </w:p>
    <w:p w14:paraId="1939B9FC">
      <w:pPr>
        <w:pStyle w:val="20"/>
        <w:jc w:val="both"/>
        <w:rPr>
          <w:rFonts w:hint="eastAsia" w:asciiTheme="minorHAnsi" w:hAnsiTheme="minorHAnsi" w:eastAsiaTheme="minorEastAsia" w:cstheme="minorBidi"/>
          <w:b w:val="0"/>
          <w:color w:val="auto"/>
          <w:szCs w:val="24"/>
          <w14:ligatures w14:val="standardContextual"/>
        </w:rPr>
      </w:pPr>
      <w:r>
        <w:fldChar w:fldCharType="begin"/>
      </w:r>
      <w:r>
        <w:instrText xml:space="preserve"> HYPERLINK \l "_Toc238162224" </w:instrText>
      </w:r>
      <w:r>
        <w:fldChar w:fldCharType="separate"/>
      </w:r>
      <w:r>
        <w:rPr>
          <w:rStyle w:val="32"/>
          <w:rFonts w:hint="eastAsia"/>
        </w:rPr>
        <w:t>Chapter 3. Automated Standard Workflow for 3' RNA on the Single-Cell Library Preparation Integrated System</w:t>
      </w:r>
      <w:r>
        <w:rPr>
          <w:rFonts w:hint="eastAsia"/>
        </w:rPr>
        <w:tab/>
      </w:r>
      <w:r>
        <w:rPr>
          <w:rStyle w:val="32"/>
          <w:rFonts w:hint="eastAsia"/>
        </w:rPr>
        <w:fldChar w:fldCharType="begin"/>
      </w:r>
      <w:r>
        <w:rPr>
          <w:rFonts w:hint="eastAsia"/>
        </w:rPr>
        <w:instrText xml:space="preserve"> </w:instrText>
      </w:r>
      <w:r>
        <w:instrText xml:space="preserve">PAGEREF _Toc238162224 \h</w:instrText>
      </w:r>
      <w:r>
        <w:rPr>
          <w:rFonts w:hint="eastAsia"/>
        </w:rPr>
        <w:instrText xml:space="preserve"> </w:instrText>
      </w:r>
      <w:r>
        <w:rPr>
          <w:rStyle w:val="32"/>
          <w:rFonts w:hint="eastAsia"/>
        </w:rPr>
        <w:fldChar w:fldCharType="separate"/>
      </w:r>
      <w:r>
        <w:t>11</w:t>
      </w:r>
      <w:r>
        <w:rPr>
          <w:rStyle w:val="32"/>
          <w:rFonts w:hint="eastAsia"/>
        </w:rPr>
        <w:fldChar w:fldCharType="end"/>
      </w:r>
      <w:r>
        <w:rPr>
          <w:rStyle w:val="32"/>
          <w:rFonts w:hint="eastAsia"/>
        </w:rPr>
        <w:fldChar w:fldCharType="end"/>
      </w:r>
    </w:p>
    <w:p w14:paraId="56A0A4C1">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"_Toc238162225" </w:instrText>
      </w:r>
      <w:r>
        <w:fldChar w:fldCharType="separate"/>
      </w:r>
      <w:r>
        <w:rPr>
          <w:rStyle w:val="32"/>
          <w:rFonts w:hint="eastAsia"/>
        </w:rPr>
        <w:t>3.1 Preparations Before Instrument Use</w:t>
      </w:r>
      <w:r>
        <w:rPr>
          <w:rFonts w:hint="eastAsia"/>
        </w:rPr>
        <w:tab/>
      </w:r>
      <w:r>
        <w:rPr>
          <w:rStyle w:val="32"/>
          <w:rFonts w:hint="eastAsia"/>
        </w:rPr>
        <w:fldChar w:fldCharType="begin"/>
      </w:r>
      <w:r>
        <w:rPr>
          <w:rFonts w:hint="eastAsia"/>
        </w:rPr>
        <w:instrText xml:space="preserve"> </w:instrText>
      </w:r>
      <w:r>
        <w:instrText xml:space="preserve">PAGEREF _Toc238162225 \h</w:instrText>
      </w:r>
      <w:r>
        <w:rPr>
          <w:rFonts w:hint="eastAsia"/>
        </w:rPr>
        <w:instrText xml:space="preserve"> </w:instrText>
      </w:r>
      <w:r>
        <w:rPr>
          <w:rStyle w:val="32"/>
          <w:rFonts w:hint="eastAsia"/>
        </w:rPr>
        <w:fldChar w:fldCharType="separate"/>
      </w:r>
      <w:r>
        <w:t>11</w:t>
      </w:r>
      <w:r>
        <w:rPr>
          <w:rStyle w:val="32"/>
          <w:rFonts w:hint="eastAsia"/>
        </w:rPr>
        <w:fldChar w:fldCharType="end"/>
      </w:r>
      <w:r>
        <w:rPr>
          <w:rStyle w:val="32"/>
          <w:rFonts w:hint="eastAsia"/>
        </w:rPr>
        <w:fldChar w:fldCharType="end"/>
      </w:r>
    </w:p>
    <w:p w14:paraId="6BDD6065">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"_Toc238162226" </w:instrText>
      </w:r>
      <w:r>
        <w:fldChar w:fldCharType="separate"/>
      </w:r>
      <w:r>
        <w:rPr>
          <w:rStyle w:val="32"/>
          <w:rFonts w:hint="eastAsia"/>
        </w:rPr>
        <w:t>3.2. Automated Workflow Setup</w:t>
      </w:r>
      <w:r>
        <w:rPr>
          <w:rFonts w:hint="eastAsia"/>
        </w:rPr>
        <w:tab/>
      </w:r>
      <w:r>
        <w:rPr>
          <w:rStyle w:val="32"/>
          <w:rFonts w:hint="eastAsia"/>
        </w:rPr>
        <w:fldChar w:fldCharType="begin"/>
      </w:r>
      <w:r>
        <w:rPr>
          <w:rFonts w:hint="eastAsia"/>
        </w:rPr>
        <w:instrText xml:space="preserve"> </w:instrText>
      </w:r>
      <w:r>
        <w:instrText xml:space="preserve">PAGEREF _Toc238162226 \h</w:instrText>
      </w:r>
      <w:r>
        <w:rPr>
          <w:rFonts w:hint="eastAsia"/>
        </w:rPr>
        <w:instrText xml:space="preserve"> </w:instrText>
      </w:r>
      <w:r>
        <w:rPr>
          <w:rStyle w:val="32"/>
          <w:rFonts w:hint="eastAsia"/>
        </w:rPr>
        <w:fldChar w:fldCharType="separate"/>
      </w:r>
      <w:r>
        <w:t>14</w:t>
      </w:r>
      <w:r>
        <w:rPr>
          <w:rStyle w:val="32"/>
          <w:rFonts w:hint="eastAsia"/>
        </w:rPr>
        <w:fldChar w:fldCharType="end"/>
      </w:r>
      <w:r>
        <w:rPr>
          <w:rStyle w:val="32"/>
          <w:rFonts w:hint="eastAsia"/>
        </w:rPr>
        <w:fldChar w:fldCharType="end"/>
      </w:r>
    </w:p>
    <w:p w14:paraId="26C7EC31">
      <w:pPr>
        <w:pStyle w:val="20"/>
        <w:rPr>
          <w:rFonts w:hint="eastAsia" w:asciiTheme="minorHAnsi" w:hAnsiTheme="minorHAnsi" w:eastAsiaTheme="minorEastAsia" w:cstheme="minorBidi"/>
          <w:b w:val="0"/>
          <w:color w:val="auto"/>
          <w:szCs w:val="24"/>
          <w14:ligatures w14:val="standardContextual"/>
        </w:rPr>
      </w:pPr>
      <w:r>
        <w:fldChar w:fldCharType="begin"/>
      </w:r>
      <w:r>
        <w:instrText xml:space="preserve"> HYPERLINK \l "_Toc238162227" </w:instrText>
      </w:r>
      <w:r>
        <w:fldChar w:fldCharType="separate"/>
      </w:r>
      <w:r>
        <w:rPr>
          <w:rStyle w:val="32"/>
          <w:rFonts w:hint="eastAsia"/>
        </w:rPr>
        <w:t>Chapter 4. Sequencing</w:t>
      </w:r>
      <w:r>
        <w:rPr>
          <w:rFonts w:hint="eastAsia"/>
        </w:rPr>
        <w:tab/>
      </w:r>
      <w:r>
        <w:rPr>
          <w:rStyle w:val="32"/>
          <w:rFonts w:hint="eastAsia"/>
        </w:rPr>
        <w:fldChar w:fldCharType="begin"/>
      </w:r>
      <w:r>
        <w:rPr>
          <w:rFonts w:hint="eastAsia"/>
        </w:rPr>
        <w:instrText xml:space="preserve"> </w:instrText>
      </w:r>
      <w:r>
        <w:instrText xml:space="preserve">PAGEREF _Toc238162227 \h</w:instrText>
      </w:r>
      <w:r>
        <w:rPr>
          <w:rFonts w:hint="eastAsia"/>
        </w:rPr>
        <w:instrText xml:space="preserve"> </w:instrText>
      </w:r>
      <w:r>
        <w:rPr>
          <w:rStyle w:val="32"/>
          <w:rFonts w:hint="eastAsia"/>
        </w:rPr>
        <w:fldChar w:fldCharType="separate"/>
      </w:r>
      <w:r>
        <w:t>29</w:t>
      </w:r>
      <w:r>
        <w:rPr>
          <w:rStyle w:val="32"/>
          <w:rFonts w:hint="eastAsia"/>
        </w:rPr>
        <w:fldChar w:fldCharType="end"/>
      </w:r>
      <w:r>
        <w:rPr>
          <w:rStyle w:val="32"/>
          <w:rFonts w:hint="eastAsia"/>
        </w:rPr>
        <w:fldChar w:fldCharType="end"/>
      </w:r>
    </w:p>
    <w:p w14:paraId="5EBCE40C">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"_Toc238162228" </w:instrText>
      </w:r>
      <w:r>
        <w:fldChar w:fldCharType="separate"/>
      </w:r>
      <w:r>
        <w:rPr>
          <w:rStyle w:val="32"/>
          <w:rFonts w:hint="eastAsia"/>
        </w:rPr>
        <w:t>4.1. MGISEQ-2000RS Sequencing Platform Experimental Procedure</w:t>
      </w:r>
      <w:r>
        <w:rPr>
          <w:rFonts w:hint="eastAsia"/>
        </w:rPr>
        <w:tab/>
      </w:r>
      <w:r>
        <w:rPr>
          <w:rStyle w:val="32"/>
          <w:rFonts w:hint="eastAsia"/>
        </w:rPr>
        <w:fldChar w:fldCharType="begin"/>
      </w:r>
      <w:r>
        <w:rPr>
          <w:rFonts w:hint="eastAsia"/>
        </w:rPr>
        <w:instrText xml:space="preserve"> </w:instrText>
      </w:r>
      <w:r>
        <w:instrText xml:space="preserve">PAGEREF _Toc238162228 \h</w:instrText>
      </w:r>
      <w:r>
        <w:rPr>
          <w:rFonts w:hint="eastAsia"/>
        </w:rPr>
        <w:instrText xml:space="preserve"> </w:instrText>
      </w:r>
      <w:r>
        <w:rPr>
          <w:rStyle w:val="32"/>
          <w:rFonts w:hint="eastAsia"/>
        </w:rPr>
        <w:fldChar w:fldCharType="separate"/>
      </w:r>
      <w:r>
        <w:t>29</w:t>
      </w:r>
      <w:r>
        <w:rPr>
          <w:rStyle w:val="32"/>
          <w:rFonts w:hint="eastAsia"/>
        </w:rPr>
        <w:fldChar w:fldCharType="end"/>
      </w:r>
      <w:r>
        <w:rPr>
          <w:rStyle w:val="32"/>
          <w:rFonts w:hint="eastAsia"/>
        </w:rPr>
        <w:fldChar w:fldCharType="end"/>
      </w:r>
    </w:p>
    <w:p w14:paraId="0F858ECF">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"_Toc238162229" </w:instrText>
      </w:r>
      <w:r>
        <w:fldChar w:fldCharType="separate"/>
      </w:r>
      <w:r>
        <w:rPr>
          <w:rStyle w:val="32"/>
          <w:rFonts w:hint="eastAsia"/>
        </w:rPr>
        <w:t>4.2. Experimental Procedure of the DNBSEQ-T7RS Sequencing Platform</w:t>
      </w:r>
      <w:r>
        <w:rPr>
          <w:rFonts w:hint="eastAsia"/>
        </w:rPr>
        <w:tab/>
      </w:r>
      <w:r>
        <w:rPr>
          <w:rStyle w:val="32"/>
          <w:rFonts w:hint="eastAsia"/>
        </w:rPr>
        <w:fldChar w:fldCharType="begin"/>
      </w:r>
      <w:r>
        <w:rPr>
          <w:rFonts w:hint="eastAsia"/>
        </w:rPr>
        <w:instrText xml:space="preserve"> </w:instrText>
      </w:r>
      <w:r>
        <w:instrText xml:space="preserve">PAGEREF _Toc238162229 \h</w:instrText>
      </w:r>
      <w:r>
        <w:rPr>
          <w:rFonts w:hint="eastAsia"/>
        </w:rPr>
        <w:instrText xml:space="preserve"> </w:instrText>
      </w:r>
      <w:r>
        <w:rPr>
          <w:rStyle w:val="32"/>
          <w:rFonts w:hint="eastAsia"/>
        </w:rPr>
        <w:fldChar w:fldCharType="separate"/>
      </w:r>
      <w:r>
        <w:t>31</w:t>
      </w:r>
      <w:r>
        <w:rPr>
          <w:rStyle w:val="32"/>
          <w:rFonts w:hint="eastAsia"/>
        </w:rPr>
        <w:fldChar w:fldCharType="end"/>
      </w:r>
      <w:r>
        <w:rPr>
          <w:rStyle w:val="32"/>
          <w:rFonts w:hint="eastAsia"/>
        </w:rPr>
        <w:fldChar w:fldCharType="end"/>
      </w:r>
    </w:p>
    <w:p w14:paraId="11C444A3">
      <w:pPr>
        <w:pStyle w:val="20"/>
        <w:rPr>
          <w:rFonts w:hint="eastAsia" w:asciiTheme="minorHAnsi" w:hAnsiTheme="minorHAnsi" w:eastAsiaTheme="minorEastAsia" w:cstheme="minorBidi"/>
          <w:b w:val="0"/>
          <w:color w:val="auto"/>
          <w:szCs w:val="24"/>
          <w14:ligatures w14:val="standardContextual"/>
        </w:rPr>
      </w:pPr>
      <w:r>
        <w:fldChar w:fldCharType="begin"/>
      </w:r>
      <w:r>
        <w:instrText xml:space="preserve"> HYPERLINK \l "_Toc238162230" </w:instrText>
      </w:r>
      <w:r>
        <w:fldChar w:fldCharType="separate"/>
      </w:r>
      <w:r>
        <w:rPr>
          <w:rStyle w:val="32"/>
          <w:rFonts w:hint="eastAsia"/>
        </w:rPr>
        <w:t>Appendix</w:t>
      </w:r>
      <w:r>
        <w:rPr>
          <w:rFonts w:hint="eastAsia"/>
        </w:rPr>
        <w:tab/>
      </w:r>
      <w:r>
        <w:rPr>
          <w:rStyle w:val="32"/>
          <w:rFonts w:hint="eastAsia"/>
        </w:rPr>
        <w:fldChar w:fldCharType="begin"/>
      </w:r>
      <w:r>
        <w:rPr>
          <w:rFonts w:hint="eastAsia"/>
        </w:rPr>
        <w:instrText xml:space="preserve"> </w:instrText>
      </w:r>
      <w:r>
        <w:instrText xml:space="preserve">PAGEREF _Toc238162230 \h</w:instrText>
      </w:r>
      <w:r>
        <w:rPr>
          <w:rFonts w:hint="eastAsia"/>
        </w:rPr>
        <w:instrText xml:space="preserve"> </w:instrText>
      </w:r>
      <w:r>
        <w:rPr>
          <w:rStyle w:val="32"/>
          <w:rFonts w:hint="eastAsia"/>
        </w:rPr>
        <w:fldChar w:fldCharType="separate"/>
      </w:r>
      <w:r>
        <w:t>32</w:t>
      </w:r>
      <w:r>
        <w:rPr>
          <w:rStyle w:val="32"/>
          <w:rFonts w:hint="eastAsia"/>
        </w:rPr>
        <w:fldChar w:fldCharType="end"/>
      </w:r>
      <w:r>
        <w:rPr>
          <w:rStyle w:val="32"/>
          <w:rFonts w:hint="eastAsia"/>
        </w:rPr>
        <w:fldChar w:fldCharType="end"/>
      </w:r>
    </w:p>
    <w:p w14:paraId="3189E5DA">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"_Toc238162231" </w:instrText>
      </w:r>
      <w:r>
        <w:fldChar w:fldCharType="separate"/>
      </w:r>
      <w:r>
        <w:rPr>
          <w:rStyle w:val="32"/>
          <w:rFonts w:hint="eastAsia"/>
        </w:rPr>
        <w:t>Appendix A: Precautions Before Using DNA Clean Beads</w:t>
      </w:r>
      <w:r>
        <w:rPr>
          <w:rFonts w:hint="eastAsia"/>
        </w:rPr>
        <w:tab/>
      </w:r>
      <w:r>
        <w:rPr>
          <w:rStyle w:val="32"/>
          <w:rFonts w:hint="eastAsia"/>
        </w:rPr>
        <w:fldChar w:fldCharType="begin"/>
      </w:r>
      <w:r>
        <w:rPr>
          <w:rFonts w:hint="eastAsia"/>
        </w:rPr>
        <w:instrText xml:space="preserve"> </w:instrText>
      </w:r>
      <w:r>
        <w:instrText xml:space="preserve">PAGEREF _Toc238162231 \h</w:instrText>
      </w:r>
      <w:r>
        <w:rPr>
          <w:rFonts w:hint="eastAsia"/>
        </w:rPr>
        <w:instrText xml:space="preserve"> </w:instrText>
      </w:r>
      <w:r>
        <w:rPr>
          <w:rStyle w:val="32"/>
          <w:rFonts w:hint="eastAsia"/>
        </w:rPr>
        <w:fldChar w:fldCharType="separate"/>
      </w:r>
      <w:r>
        <w:t>32</w:t>
      </w:r>
      <w:r>
        <w:rPr>
          <w:rStyle w:val="32"/>
          <w:rFonts w:hint="eastAsia"/>
        </w:rPr>
        <w:fldChar w:fldCharType="end"/>
      </w:r>
      <w:r>
        <w:rPr>
          <w:rStyle w:val="32"/>
          <w:rFonts w:hint="eastAsia"/>
        </w:rPr>
        <w:fldChar w:fldCharType="end"/>
      </w:r>
    </w:p>
    <w:p w14:paraId="12439E5C">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"_Toc238162232" </w:instrText>
      </w:r>
      <w:r>
        <w:fldChar w:fldCharType="separate"/>
      </w:r>
      <w:r>
        <w:rPr>
          <w:rStyle w:val="32"/>
          <w:rFonts w:hint="eastAsia"/>
        </w:rPr>
        <w:t>Appendix B: Rules for the Use of Barcode Primer and Quantitative Reagents</w:t>
      </w:r>
      <w:r>
        <w:rPr>
          <w:rFonts w:hint="eastAsia"/>
        </w:rPr>
        <w:tab/>
      </w:r>
      <w:r>
        <w:rPr>
          <w:rStyle w:val="32"/>
          <w:rFonts w:hint="eastAsia"/>
        </w:rPr>
        <w:fldChar w:fldCharType="begin"/>
      </w:r>
      <w:r>
        <w:rPr>
          <w:rFonts w:hint="eastAsia"/>
        </w:rPr>
        <w:instrText xml:space="preserve"> </w:instrText>
      </w:r>
      <w:r>
        <w:instrText xml:space="preserve">PAGEREF _Toc238162232 \h</w:instrText>
      </w:r>
      <w:r>
        <w:rPr>
          <w:rFonts w:hint="eastAsia"/>
        </w:rPr>
        <w:instrText xml:space="preserve"> </w:instrText>
      </w:r>
      <w:r>
        <w:rPr>
          <w:rStyle w:val="32"/>
          <w:rFonts w:hint="eastAsia"/>
        </w:rPr>
        <w:fldChar w:fldCharType="separate"/>
      </w:r>
      <w:r>
        <w:t>33</w:t>
      </w:r>
      <w:r>
        <w:rPr>
          <w:rStyle w:val="32"/>
          <w:rFonts w:hint="eastAsia"/>
        </w:rPr>
        <w:fldChar w:fldCharType="end"/>
      </w:r>
      <w:r>
        <w:rPr>
          <w:rStyle w:val="32"/>
          <w:rFonts w:hint="eastAsia"/>
        </w:rPr>
        <w:fldChar w:fldCharType="end"/>
      </w:r>
    </w:p>
    <w:p w14:paraId="471EF1CF">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"_Toc238162233" </w:instrText>
      </w:r>
      <w:r>
        <w:fldChar w:fldCharType="separate"/>
      </w:r>
      <w:r>
        <w:rPr>
          <w:rStyle w:val="32"/>
          <w:rFonts w:hint="eastAsia"/>
        </w:rPr>
        <w:t>Appendix C: Guidelines for Flexible-throughput Reagent Aliquoting</w:t>
      </w:r>
      <w:r>
        <w:rPr>
          <w:rFonts w:hint="eastAsia"/>
        </w:rPr>
        <w:tab/>
      </w:r>
      <w:r>
        <w:rPr>
          <w:rStyle w:val="32"/>
          <w:rFonts w:hint="eastAsia"/>
        </w:rPr>
        <w:fldChar w:fldCharType="begin"/>
      </w:r>
      <w:r>
        <w:rPr>
          <w:rFonts w:hint="eastAsia"/>
        </w:rPr>
        <w:instrText xml:space="preserve"> </w:instrText>
      </w:r>
      <w:r>
        <w:instrText xml:space="preserve">PAGEREF _Toc238162233 \h</w:instrText>
      </w:r>
      <w:r>
        <w:rPr>
          <w:rFonts w:hint="eastAsia"/>
        </w:rPr>
        <w:instrText xml:space="preserve"> </w:instrText>
      </w:r>
      <w:r>
        <w:rPr>
          <w:rStyle w:val="32"/>
          <w:rFonts w:hint="eastAsia"/>
        </w:rPr>
        <w:fldChar w:fldCharType="separate"/>
      </w:r>
      <w:r>
        <w:t>37</w:t>
      </w:r>
      <w:r>
        <w:rPr>
          <w:rStyle w:val="32"/>
          <w:rFonts w:hint="eastAsia"/>
        </w:rPr>
        <w:fldChar w:fldCharType="end"/>
      </w:r>
      <w:r>
        <w:rPr>
          <w:rStyle w:val="32"/>
          <w:rFonts w:hint="eastAsia"/>
        </w:rPr>
        <w:fldChar w:fldCharType="end"/>
      </w:r>
    </w:p>
    <w:p w14:paraId="092F697F">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"_Toc238162234" </w:instrText>
      </w:r>
      <w:r>
        <w:fldChar w:fldCharType="separate"/>
      </w:r>
      <w:r>
        <w:rPr>
          <w:rStyle w:val="32"/>
          <w:rFonts w:hint="eastAsia"/>
        </w:rPr>
        <w:t>Appendix D: Guidelines for Preparation of Flexible-throughput Cell Phase and Magnetic Bead Phase</w:t>
      </w:r>
      <w:r>
        <w:rPr>
          <w:rFonts w:hint="eastAsia"/>
        </w:rPr>
        <w:tab/>
      </w:r>
      <w:r>
        <w:rPr>
          <w:rStyle w:val="32"/>
          <w:rFonts w:hint="eastAsia"/>
        </w:rPr>
        <w:fldChar w:fldCharType="begin"/>
      </w:r>
      <w:r>
        <w:rPr>
          <w:rFonts w:hint="eastAsia"/>
        </w:rPr>
        <w:instrText xml:space="preserve"> </w:instrText>
      </w:r>
      <w:r>
        <w:instrText xml:space="preserve">PAGEREF _Toc238162234 \h</w:instrText>
      </w:r>
      <w:r>
        <w:rPr>
          <w:rFonts w:hint="eastAsia"/>
        </w:rPr>
        <w:instrText xml:space="preserve"> </w:instrText>
      </w:r>
      <w:r>
        <w:rPr>
          <w:rStyle w:val="32"/>
          <w:rFonts w:hint="eastAsia"/>
        </w:rPr>
        <w:fldChar w:fldCharType="separate"/>
      </w:r>
      <w:r>
        <w:t>41</w:t>
      </w:r>
      <w:r>
        <w:rPr>
          <w:rStyle w:val="32"/>
          <w:rFonts w:hint="eastAsia"/>
        </w:rPr>
        <w:fldChar w:fldCharType="end"/>
      </w:r>
      <w:r>
        <w:rPr>
          <w:rStyle w:val="32"/>
          <w:rFonts w:hint="eastAsia"/>
        </w:rPr>
        <w:fldChar w:fldCharType="end"/>
      </w:r>
    </w:p>
    <w:p w14:paraId="7AEED1B3">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"_Toc238162235" </w:instrText>
      </w:r>
      <w:r>
        <w:fldChar w:fldCharType="separate"/>
      </w:r>
      <w:r>
        <w:rPr>
          <w:rStyle w:val="32"/>
          <w:rFonts w:hint="eastAsia"/>
        </w:rPr>
        <w:t>Appendix E: Reference Table of Consumable Usage for 1–8 Throughputs in the Entire Workflow</w:t>
      </w:r>
      <w:r>
        <w:rPr>
          <w:rFonts w:hint="eastAsia"/>
        </w:rPr>
        <w:tab/>
      </w:r>
      <w:r>
        <w:rPr>
          <w:rStyle w:val="32"/>
          <w:rFonts w:hint="eastAsia"/>
        </w:rPr>
        <w:fldChar w:fldCharType="begin"/>
      </w:r>
      <w:r>
        <w:rPr>
          <w:rFonts w:hint="eastAsia"/>
        </w:rPr>
        <w:instrText xml:space="preserve"> </w:instrText>
      </w:r>
      <w:r>
        <w:instrText xml:space="preserve">PAGEREF _Toc238162235 \h</w:instrText>
      </w:r>
      <w:r>
        <w:rPr>
          <w:rFonts w:hint="eastAsia"/>
        </w:rPr>
        <w:instrText xml:space="preserve"> </w:instrText>
      </w:r>
      <w:r>
        <w:rPr>
          <w:rStyle w:val="32"/>
          <w:rFonts w:hint="eastAsia"/>
        </w:rPr>
        <w:fldChar w:fldCharType="separate"/>
      </w:r>
      <w:r>
        <w:t>42</w:t>
      </w:r>
      <w:r>
        <w:rPr>
          <w:rStyle w:val="32"/>
          <w:rFonts w:hint="eastAsia"/>
        </w:rPr>
        <w:fldChar w:fldCharType="end"/>
      </w:r>
      <w:r>
        <w:rPr>
          <w:rStyle w:val="32"/>
          <w:rFonts w:hint="eastAsia"/>
        </w:rPr>
        <w:fldChar w:fldCharType="end"/>
      </w:r>
    </w:p>
    <w:p w14:paraId="36EFB272">
      <w:pPr>
        <w:pStyle w:val="23"/>
        <w:ind w:left="420"/>
        <w:rPr>
          <w:rFonts w:hint="eastAsia" w:asciiTheme="minorHAnsi" w:hAnsiTheme="minorHAnsi" w:eastAsiaTheme="minorEastAsia" w:cstheme="minorBidi"/>
          <w:bCs w:val="0"/>
          <w:color w:val="auto"/>
          <w:sz w:val="22"/>
          <w:szCs w:val="24"/>
          <w14:ligatures w14:val="standardContextual"/>
        </w:rPr>
      </w:pPr>
      <w:r>
        <w:fldChar w:fldCharType="begin"/>
      </w:r>
      <w:r>
        <w:instrText xml:space="preserve"> HYPERLINK \l "_Toc238162236" </w:instrText>
      </w:r>
      <w:r>
        <w:fldChar w:fldCharType="separate"/>
      </w:r>
      <w:r>
        <w:rPr>
          <w:rStyle w:val="32"/>
          <w:rFonts w:hint="eastAsia"/>
        </w:rPr>
        <w:t>Appendix F: Silicone Pad for Replacing the PCR Cover Plate</w:t>
      </w:r>
      <w:r>
        <w:rPr>
          <w:rFonts w:hint="eastAsia"/>
        </w:rPr>
        <w:tab/>
      </w:r>
      <w:r>
        <w:rPr>
          <w:rStyle w:val="32"/>
          <w:rFonts w:hint="eastAsia"/>
        </w:rPr>
        <w:fldChar w:fldCharType="begin"/>
      </w:r>
      <w:r>
        <w:rPr>
          <w:rFonts w:hint="eastAsia"/>
        </w:rPr>
        <w:instrText xml:space="preserve"> </w:instrText>
      </w:r>
      <w:r>
        <w:instrText xml:space="preserve">PAGEREF _Toc238162236 \h</w:instrText>
      </w:r>
      <w:r>
        <w:rPr>
          <w:rFonts w:hint="eastAsia"/>
        </w:rPr>
        <w:instrText xml:space="preserve"> </w:instrText>
      </w:r>
      <w:r>
        <w:rPr>
          <w:rStyle w:val="32"/>
          <w:rFonts w:hint="eastAsia"/>
        </w:rPr>
        <w:fldChar w:fldCharType="separate"/>
      </w:r>
      <w:r>
        <w:t>44</w:t>
      </w:r>
      <w:r>
        <w:rPr>
          <w:rStyle w:val="32"/>
          <w:rFonts w:hint="eastAsia"/>
        </w:rPr>
        <w:fldChar w:fldCharType="end"/>
      </w:r>
      <w:r>
        <w:rPr>
          <w:rStyle w:val="32"/>
          <w:rFonts w:hint="eastAsia"/>
        </w:rPr>
        <w:fldChar w:fldCharType="end"/>
      </w:r>
    </w:p>
    <w:p w14:paraId="249D80FA">
      <w:pPr>
        <w:widowControl/>
        <w:spacing w:line="180" w:lineRule="exact"/>
        <w:rPr>
          <w:rFonts w:asciiTheme="majorHAnsi" w:hAnsiTheme="majorHAnsi" w:eastAsiaTheme="majorHAnsi"/>
          <w:sz w:val="11"/>
        </w:rPr>
      </w:pPr>
      <w:r>
        <w:rPr>
          <w:rFonts w:hint="eastAsia" w:asciiTheme="majorHAnsi" w:hAnsiTheme="majorHAnsi" w:eastAsiaTheme="majorHAnsi"/>
          <w:sz w:val="11"/>
        </w:rPr>
        <w:fldChar w:fldCharType="end"/>
      </w:r>
    </w:p>
    <w:p w14:paraId="4969CE30">
      <w:pPr>
        <w:widowControl/>
        <w:spacing w:line="180" w:lineRule="exact"/>
        <w:rPr>
          <w:rFonts w:asciiTheme="majorHAnsi" w:hAnsiTheme="majorHAnsi" w:eastAsiaTheme="majorHAnsi"/>
          <w:sz w:val="11"/>
        </w:rPr>
      </w:pPr>
    </w:p>
    <w:p w14:paraId="7B17D955">
      <w:pPr>
        <w:widowControl/>
        <w:spacing w:line="180" w:lineRule="exact"/>
        <w:rPr>
          <w:rFonts w:asciiTheme="majorHAnsi" w:hAnsiTheme="majorHAnsi" w:eastAsiaTheme="majorHAnsi"/>
          <w:sz w:val="11"/>
        </w:rPr>
      </w:pPr>
    </w:p>
    <w:p w14:paraId="5CF9802C">
      <w:pPr>
        <w:widowControl/>
        <w:spacing w:line="180" w:lineRule="exact"/>
        <w:rPr>
          <w:rFonts w:asciiTheme="majorHAnsi" w:hAnsiTheme="majorHAnsi" w:eastAsiaTheme="majorHAnsi"/>
          <w:sz w:val="11"/>
        </w:rPr>
      </w:pPr>
    </w:p>
    <w:p w14:paraId="6AB70035">
      <w:pPr>
        <w:widowControl/>
        <w:spacing w:line="180" w:lineRule="exact"/>
        <w:rPr>
          <w:rFonts w:asciiTheme="majorHAnsi" w:hAnsiTheme="majorHAnsi" w:eastAsiaTheme="majorHAnsi"/>
          <w:sz w:val="11"/>
        </w:rPr>
      </w:pPr>
    </w:p>
    <w:p w14:paraId="098FE47F">
      <w:pPr>
        <w:widowControl/>
        <w:spacing w:line="180" w:lineRule="exact"/>
        <w:rPr>
          <w:rFonts w:hint="eastAsia" w:asciiTheme="majorHAnsi" w:hAnsiTheme="majorHAnsi"/>
          <w:sz w:val="11"/>
        </w:rPr>
        <w:sectPr>
          <w:headerReference r:id="rId5" w:type="first"/>
          <w:footerReference r:id="rId7" w:type="first"/>
          <w:headerReference r:id="rId3" w:type="default"/>
          <w:footerReference r:id="rId6" w:type="default"/>
          <w:headerReference r:id="rId4" w:type="even"/>
          <w:type w:val="continuous"/>
          <w:pgSz w:w="11906" w:h="16838"/>
          <w:pgMar w:top="1440" w:right="1080" w:bottom="1440" w:left="1080" w:header="284" w:footer="79" w:gutter="0"/>
          <w:pgNumType w:fmt="upperRoman" w:start="1"/>
          <w:cols w:space="1239" w:num="1"/>
          <w:titlePg/>
          <w:docGrid w:type="lines" w:linePitch="312" w:charSpace="0"/>
        </w:sectPr>
      </w:pPr>
    </w:p>
    <w:p w14:paraId="703D9D8C">
      <w:pPr>
        <w:pStyle w:val="2"/>
        <w:widowControl/>
      </w:pPr>
      <w:bookmarkStart w:id="7" w:name="_Toc238162213"/>
      <w:bookmarkStart w:id="8" w:name="_Toc223967710"/>
      <w:r>
        <w:t>Product Information</w:t>
      </w:r>
      <w:bookmarkEnd w:id="7"/>
      <w:bookmarkEnd w:id="8"/>
    </w:p>
    <w:p w14:paraId="06D1F3A8">
      <w:pPr>
        <w:pStyle w:val="3"/>
        <w:widowControl/>
      </w:pPr>
      <w:bookmarkStart w:id="9" w:name="_Toc238162214"/>
      <w:bookmarkStart w:id="10" w:name="_Toc223967711"/>
      <w:r>
        <w:t>Product Description</w:t>
      </w:r>
      <w:bookmarkEnd w:id="9"/>
      <w:bookmarkEnd w:id="10"/>
    </w:p>
    <w:p w14:paraId="3F7D27CF">
      <w:pPr>
        <w:pStyle w:val="113"/>
        <w:widowControl/>
        <w:jc w:val="both"/>
      </w:pPr>
      <w:r>
        <w:t>The DNBelab C-YellowR 16 single-cell library preparation integrated system (abbreviated as DNBelab C-YellowR 16) is a system independently developed by MGI Tech that is designed for fully automated preparation of MGI single-cell libraries. It supports the entire workflow from droplet generation through DNB sequencing library preparation. This operation manual is intended to guide operators in executing automated workflows on the DNBelab C-YellowR 16 using the DNBelab C Series High-throughput Single-cell 3' RNA Library Preparation Kit V3.0 (catalog number: 940-002826-00, 16RXN).</w:t>
      </w:r>
    </w:p>
    <w:p w14:paraId="3F6CF762">
      <w:pPr>
        <w:pStyle w:val="3"/>
        <w:widowControl/>
      </w:pPr>
      <w:bookmarkStart w:id="11" w:name="_Toc223967712"/>
      <w:bookmarkStart w:id="12" w:name="_Toc238162215"/>
      <w:r>
        <w:t>Applicable Software</w:t>
      </w:r>
      <w:bookmarkEnd w:id="11"/>
      <w:bookmarkEnd w:id="12"/>
    </w:p>
    <w:p w14:paraId="525B3382">
      <w:pPr>
        <w:pStyle w:val="80"/>
        <w:widowControl/>
      </w:pPr>
      <w:bookmarkStart w:id="13" w:name="_Hlk32403435"/>
      <w:r>
        <w:t>The software versions applicable to this manual are V0.7 and above.</w:t>
      </w:r>
    </w:p>
    <w:bookmarkEnd w:id="13"/>
    <w:p w14:paraId="0FD3D1F4">
      <w:pPr>
        <w:pStyle w:val="3"/>
        <w:widowControl/>
      </w:pPr>
      <w:bookmarkStart w:id="14" w:name="_Toc238162216"/>
      <w:bookmarkStart w:id="15" w:name="_Toc223967713"/>
      <w:bookmarkStart w:id="16" w:name="_Hlk32403454"/>
      <w:r>
        <w:t>Supporting Hardware</w:t>
      </w:r>
      <w:bookmarkEnd w:id="14"/>
      <w:bookmarkEnd w:id="15"/>
    </w:p>
    <w:bookmarkEnd w:id="16"/>
    <w:p w14:paraId="4C2A3B4E">
      <w:pPr>
        <w:pStyle w:val="80"/>
        <w:widowControl/>
      </w:pPr>
      <w:bookmarkStart w:id="17" w:name="_Hlk29480635"/>
      <w:r>
        <w:t>The standard configuration of DNBelab C-YellowR 16 includes the following hardware:</w:t>
      </w:r>
    </w:p>
    <w:p w14:paraId="0B320BFC">
      <w:pPr>
        <w:pStyle w:val="94"/>
        <w:widowControl/>
        <w:spacing w:before="120" w:after="60" w:afterLines="25"/>
        <w:rPr>
          <w:rFonts w:ascii="Times New Roman" w:eastAsia="宋体"/>
        </w:rPr>
      </w:pPr>
      <w:r>
        <w:rPr>
          <w:rFonts w:ascii="Times New Roman" w:eastAsia="宋体"/>
        </w:rPr>
        <w:t>Table 1-1 DNBelab C-YellowR 16 Standard Configuration Hardware Types</w:t>
      </w:r>
    </w:p>
    <w:tbl>
      <w:tblPr>
        <w:tblStyle w:val="104"/>
        <w:tblW w:w="2909"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4"/>
        <w:gridCol w:w="1844"/>
        <w:gridCol w:w="1842"/>
      </w:tblGrid>
      <w:tr w14:paraId="533501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jc w:val="center"/>
        </w:trPr>
        <w:tc>
          <w:tcPr>
            <w:tcW w:w="1750" w:type="pct"/>
            <w:tcBorders>
              <w:top w:val="single" w:color="auto" w:sz="4" w:space="0"/>
              <w:bottom w:val="single" w:color="auto" w:sz="4" w:space="0"/>
            </w:tcBorders>
            <w:shd w:val="clear" w:color="auto" w:fill="F1F1F1" w:themeFill="background1" w:themeFillShade="F2"/>
            <w:vAlign w:val="bottom"/>
          </w:tcPr>
          <w:p w14:paraId="1A028490">
            <w:pPr>
              <w:pStyle w:val="67"/>
              <w:widowControl/>
              <w:spacing w:after="36" w:afterLines="15" w:line="240" w:lineRule="auto"/>
            </w:pPr>
            <w:r>
              <w:t>Hardware</w:t>
            </w:r>
          </w:p>
        </w:tc>
        <w:tc>
          <w:tcPr>
            <w:tcW w:w="1626" w:type="pct"/>
            <w:tcBorders>
              <w:top w:val="single" w:color="auto" w:sz="4" w:space="0"/>
              <w:bottom w:val="single" w:color="auto" w:sz="4" w:space="0"/>
            </w:tcBorders>
            <w:shd w:val="clear" w:color="auto" w:fill="F1F1F1" w:themeFill="background1" w:themeFillShade="F2"/>
            <w:vAlign w:val="bottom"/>
          </w:tcPr>
          <w:p w14:paraId="6DA43CC3">
            <w:pPr>
              <w:pStyle w:val="67"/>
              <w:widowControl/>
              <w:spacing w:after="36" w:afterLines="15" w:line="240" w:lineRule="auto"/>
            </w:pPr>
            <w:r>
              <w:t>Location</w:t>
            </w:r>
          </w:p>
        </w:tc>
        <w:tc>
          <w:tcPr>
            <w:tcW w:w="1624" w:type="pct"/>
            <w:tcBorders>
              <w:top w:val="single" w:color="auto" w:sz="4" w:space="0"/>
              <w:bottom w:val="single" w:color="auto" w:sz="4" w:space="0"/>
            </w:tcBorders>
            <w:shd w:val="clear" w:color="auto" w:fill="F1F1F1" w:themeFill="background1" w:themeFillShade="F2"/>
            <w:vAlign w:val="bottom"/>
          </w:tcPr>
          <w:p w14:paraId="50BBE45F">
            <w:pPr>
              <w:pStyle w:val="67"/>
              <w:widowControl/>
              <w:spacing w:after="36" w:afterLines="15" w:line="240" w:lineRule="auto"/>
            </w:pPr>
            <w:r>
              <w:t>Quantity</w:t>
            </w:r>
          </w:p>
        </w:tc>
      </w:tr>
      <w:tr w14:paraId="201198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1750" w:type="pct"/>
            <w:tcBorders>
              <w:top w:val="single" w:color="auto" w:sz="4" w:space="0"/>
            </w:tcBorders>
          </w:tcPr>
          <w:p w14:paraId="3379290E">
            <w:pPr>
              <w:pStyle w:val="67"/>
              <w:widowControl/>
              <w:spacing w:before="84" w:beforeLines="35" w:after="36" w:afterLines="15"/>
            </w:pPr>
            <w:r>
              <w:t>Quantification module</w:t>
            </w:r>
          </w:p>
        </w:tc>
        <w:tc>
          <w:tcPr>
            <w:tcW w:w="1626" w:type="pct"/>
            <w:tcBorders>
              <w:top w:val="single" w:color="auto" w:sz="4" w:space="0"/>
            </w:tcBorders>
          </w:tcPr>
          <w:p w14:paraId="4A28BE4D">
            <w:pPr>
              <w:pStyle w:val="67"/>
              <w:widowControl/>
              <w:spacing w:before="84" w:beforeLines="35" w:after="36" w:afterLines="15"/>
            </w:pPr>
            <w:r>
              <w:t>Pos 7</w:t>
            </w:r>
          </w:p>
        </w:tc>
        <w:tc>
          <w:tcPr>
            <w:tcW w:w="1624" w:type="pct"/>
            <w:tcBorders>
              <w:top w:val="single" w:color="auto" w:sz="4" w:space="0"/>
            </w:tcBorders>
          </w:tcPr>
          <w:p w14:paraId="18195D00">
            <w:pPr>
              <w:pStyle w:val="67"/>
              <w:widowControl/>
              <w:spacing w:before="84" w:beforeLines="35" w:after="36" w:afterLines="15"/>
            </w:pPr>
            <w:r>
              <w:t>1</w:t>
            </w:r>
          </w:p>
        </w:tc>
      </w:tr>
      <w:tr w14:paraId="35A8F9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 w:hRule="atLeast"/>
          <w:jc w:val="center"/>
        </w:trPr>
        <w:tc>
          <w:tcPr>
            <w:tcW w:w="1750" w:type="pct"/>
          </w:tcPr>
          <w:p w14:paraId="5E0E75E2">
            <w:pPr>
              <w:pStyle w:val="67"/>
              <w:widowControl/>
              <w:spacing w:before="36" w:beforeLines="15" w:after="36" w:afterLines="15"/>
            </w:pPr>
            <w:r>
              <w:t>Magnetic stand</w:t>
            </w:r>
          </w:p>
        </w:tc>
        <w:tc>
          <w:tcPr>
            <w:tcW w:w="1626" w:type="pct"/>
          </w:tcPr>
          <w:p w14:paraId="6BCD39FD">
            <w:pPr>
              <w:pStyle w:val="67"/>
              <w:widowControl/>
              <w:spacing w:before="36" w:beforeLines="15" w:after="36" w:afterLines="15"/>
            </w:pPr>
            <w:r>
              <w:t>Pos 9</w:t>
            </w:r>
          </w:p>
        </w:tc>
        <w:tc>
          <w:tcPr>
            <w:tcW w:w="1624" w:type="pct"/>
          </w:tcPr>
          <w:p w14:paraId="3B36856A">
            <w:pPr>
              <w:pStyle w:val="67"/>
              <w:widowControl/>
              <w:spacing w:before="36" w:beforeLines="15" w:after="36" w:afterLines="15"/>
            </w:pPr>
            <w:r>
              <w:t>1</w:t>
            </w:r>
          </w:p>
        </w:tc>
      </w:tr>
      <w:tr w14:paraId="4D78E9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 w:hRule="atLeast"/>
          <w:jc w:val="center"/>
        </w:trPr>
        <w:tc>
          <w:tcPr>
            <w:tcW w:w="1750" w:type="pct"/>
          </w:tcPr>
          <w:p w14:paraId="2E7B0326">
            <w:pPr>
              <w:pStyle w:val="67"/>
              <w:widowControl/>
              <w:spacing w:before="36" w:beforeLines="15" w:after="36" w:afterLines="15"/>
            </w:pPr>
            <w:r>
              <w:t>Reagent reservoir plate position</w:t>
            </w:r>
          </w:p>
        </w:tc>
        <w:tc>
          <w:tcPr>
            <w:tcW w:w="1626" w:type="pct"/>
          </w:tcPr>
          <w:p w14:paraId="4034899E">
            <w:pPr>
              <w:pStyle w:val="67"/>
              <w:widowControl/>
              <w:spacing w:before="36" w:beforeLines="15" w:after="36" w:afterLines="15"/>
            </w:pPr>
            <w:r>
              <w:t>Pos 10</w:t>
            </w:r>
          </w:p>
        </w:tc>
        <w:tc>
          <w:tcPr>
            <w:tcW w:w="1624" w:type="pct"/>
          </w:tcPr>
          <w:p w14:paraId="3A9050CF">
            <w:pPr>
              <w:pStyle w:val="67"/>
              <w:widowControl/>
              <w:spacing w:before="36" w:beforeLines="15" w:after="36" w:afterLines="15"/>
            </w:pPr>
            <w:r>
              <w:t>1</w:t>
            </w:r>
          </w:p>
        </w:tc>
      </w:tr>
      <w:tr w14:paraId="1BC346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 w:hRule="atLeast"/>
          <w:jc w:val="center"/>
        </w:trPr>
        <w:tc>
          <w:tcPr>
            <w:tcW w:w="1750" w:type="pct"/>
          </w:tcPr>
          <w:p w14:paraId="32B3AD1A">
            <w:pPr>
              <w:pStyle w:val="67"/>
              <w:widowControl/>
              <w:spacing w:before="36" w:beforeLines="15" w:after="36" w:afterLines="15"/>
            </w:pPr>
            <w:r>
              <w:t>PCR module</w:t>
            </w:r>
          </w:p>
        </w:tc>
        <w:tc>
          <w:tcPr>
            <w:tcW w:w="1626" w:type="pct"/>
          </w:tcPr>
          <w:p w14:paraId="32047D29">
            <w:pPr>
              <w:pStyle w:val="67"/>
              <w:widowControl/>
              <w:spacing w:before="36" w:beforeLines="15" w:after="36" w:afterLines="15"/>
            </w:pPr>
            <w:r>
              <w:t>Pos 11、12</w:t>
            </w:r>
          </w:p>
        </w:tc>
        <w:tc>
          <w:tcPr>
            <w:tcW w:w="1624" w:type="pct"/>
          </w:tcPr>
          <w:p w14:paraId="71426901">
            <w:pPr>
              <w:pStyle w:val="67"/>
              <w:widowControl/>
              <w:spacing w:before="36" w:beforeLines="15" w:after="36" w:afterLines="15"/>
            </w:pPr>
            <w:r>
              <w:t>1</w:t>
            </w:r>
          </w:p>
        </w:tc>
      </w:tr>
      <w:tr w14:paraId="0BE2CF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 w:hRule="atLeast"/>
          <w:jc w:val="center"/>
        </w:trPr>
        <w:tc>
          <w:tcPr>
            <w:tcW w:w="1750" w:type="pct"/>
          </w:tcPr>
          <w:p w14:paraId="2D7ED3B3">
            <w:pPr>
              <w:pStyle w:val="67"/>
              <w:widowControl/>
              <w:spacing w:before="36" w:beforeLines="15" w:after="36" w:afterLines="15"/>
            </w:pPr>
            <w:r>
              <w:t>Room temperature reagent plate position</w:t>
            </w:r>
          </w:p>
        </w:tc>
        <w:tc>
          <w:tcPr>
            <w:tcW w:w="1626" w:type="pct"/>
          </w:tcPr>
          <w:p w14:paraId="758C5596">
            <w:pPr>
              <w:pStyle w:val="67"/>
              <w:widowControl/>
              <w:spacing w:before="36" w:beforeLines="15" w:after="36" w:afterLines="15"/>
            </w:pPr>
            <w:r>
              <w:t>Pos 13</w:t>
            </w:r>
          </w:p>
        </w:tc>
        <w:tc>
          <w:tcPr>
            <w:tcW w:w="1624" w:type="pct"/>
          </w:tcPr>
          <w:p w14:paraId="23BC5A59">
            <w:pPr>
              <w:pStyle w:val="67"/>
              <w:widowControl/>
              <w:spacing w:before="36" w:beforeLines="15" w:after="36" w:afterLines="15"/>
            </w:pPr>
            <w:r>
              <w:t>1</w:t>
            </w:r>
          </w:p>
        </w:tc>
      </w:tr>
      <w:tr w14:paraId="3A7FB3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 w:hRule="atLeast"/>
          <w:jc w:val="center"/>
        </w:trPr>
        <w:tc>
          <w:tcPr>
            <w:tcW w:w="1750" w:type="pct"/>
            <w:tcBorders>
              <w:bottom w:val="nil"/>
            </w:tcBorders>
          </w:tcPr>
          <w:p w14:paraId="17486379">
            <w:pPr>
              <w:pStyle w:val="67"/>
              <w:widowControl/>
              <w:spacing w:before="36" w:beforeLines="15" w:after="36" w:afterLines="15"/>
            </w:pPr>
            <w:r>
              <w:t>Low temperature reagent plate position</w:t>
            </w:r>
          </w:p>
        </w:tc>
        <w:tc>
          <w:tcPr>
            <w:tcW w:w="1626" w:type="pct"/>
            <w:tcBorders>
              <w:bottom w:val="nil"/>
            </w:tcBorders>
          </w:tcPr>
          <w:p w14:paraId="4F1CDC51">
            <w:pPr>
              <w:pStyle w:val="67"/>
              <w:widowControl/>
              <w:spacing w:before="36" w:beforeLines="15" w:after="36" w:afterLines="15"/>
            </w:pPr>
            <w:r>
              <w:t>Pos 14</w:t>
            </w:r>
          </w:p>
        </w:tc>
        <w:tc>
          <w:tcPr>
            <w:tcW w:w="1624" w:type="pct"/>
            <w:tcBorders>
              <w:bottom w:val="nil"/>
            </w:tcBorders>
          </w:tcPr>
          <w:p w14:paraId="213CF495">
            <w:pPr>
              <w:pStyle w:val="67"/>
              <w:widowControl/>
              <w:spacing w:before="36" w:beforeLines="15" w:after="36" w:afterLines="15"/>
            </w:pPr>
            <w:r>
              <w:t>1</w:t>
            </w:r>
          </w:p>
        </w:tc>
      </w:tr>
      <w:tr w14:paraId="62974F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 w:hRule="atLeast"/>
          <w:jc w:val="center"/>
        </w:trPr>
        <w:tc>
          <w:tcPr>
            <w:tcW w:w="1750" w:type="pct"/>
            <w:tcBorders>
              <w:top w:val="nil"/>
              <w:left w:val="nil"/>
              <w:bottom w:val="nil"/>
              <w:right w:val="nil"/>
            </w:tcBorders>
          </w:tcPr>
          <w:p w14:paraId="50235CC1">
            <w:pPr>
              <w:pStyle w:val="67"/>
              <w:widowControl/>
              <w:spacing w:before="36" w:beforeLines="15" w:after="36" w:afterLines="15"/>
            </w:pPr>
            <w:r>
              <w:t>Shaking module</w:t>
            </w:r>
          </w:p>
        </w:tc>
        <w:tc>
          <w:tcPr>
            <w:tcW w:w="1626" w:type="pct"/>
            <w:tcBorders>
              <w:top w:val="nil"/>
              <w:left w:val="nil"/>
              <w:bottom w:val="nil"/>
              <w:right w:val="nil"/>
            </w:tcBorders>
          </w:tcPr>
          <w:p w14:paraId="77AA388B">
            <w:pPr>
              <w:pStyle w:val="67"/>
              <w:widowControl/>
              <w:spacing w:before="36" w:beforeLines="15" w:after="36" w:afterLines="15"/>
            </w:pPr>
            <w:r>
              <w:t>Pos 15</w:t>
            </w:r>
          </w:p>
        </w:tc>
        <w:tc>
          <w:tcPr>
            <w:tcW w:w="1624" w:type="pct"/>
            <w:tcBorders>
              <w:top w:val="nil"/>
              <w:left w:val="nil"/>
              <w:bottom w:val="nil"/>
              <w:right w:val="nil"/>
            </w:tcBorders>
          </w:tcPr>
          <w:p w14:paraId="584823EE">
            <w:pPr>
              <w:pStyle w:val="67"/>
              <w:widowControl/>
              <w:spacing w:before="36" w:beforeLines="15" w:after="36" w:afterLines="15"/>
            </w:pPr>
            <w:r>
              <w:t>1</w:t>
            </w:r>
          </w:p>
        </w:tc>
      </w:tr>
      <w:tr w14:paraId="642FE5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 w:hRule="atLeast"/>
          <w:jc w:val="center"/>
        </w:trPr>
        <w:tc>
          <w:tcPr>
            <w:tcW w:w="1750" w:type="pct"/>
            <w:tcBorders>
              <w:top w:val="nil"/>
              <w:left w:val="nil"/>
              <w:bottom w:val="nil"/>
              <w:right w:val="nil"/>
            </w:tcBorders>
          </w:tcPr>
          <w:p w14:paraId="61E426F3">
            <w:pPr>
              <w:pStyle w:val="67"/>
              <w:widowControl/>
              <w:spacing w:before="36" w:beforeLines="15" w:after="36" w:afterLines="15"/>
            </w:pPr>
            <w:r>
              <w:t>Carrier plate position</w:t>
            </w:r>
          </w:p>
        </w:tc>
        <w:tc>
          <w:tcPr>
            <w:tcW w:w="1626" w:type="pct"/>
            <w:tcBorders>
              <w:top w:val="nil"/>
              <w:left w:val="nil"/>
              <w:bottom w:val="nil"/>
              <w:right w:val="nil"/>
            </w:tcBorders>
          </w:tcPr>
          <w:p w14:paraId="08B71F28">
            <w:pPr>
              <w:pStyle w:val="67"/>
              <w:widowControl/>
              <w:spacing w:before="36" w:beforeLines="15" w:after="36" w:afterLines="15"/>
            </w:pPr>
            <w:r>
              <w:t>Pos 16、17</w:t>
            </w:r>
          </w:p>
        </w:tc>
        <w:tc>
          <w:tcPr>
            <w:tcW w:w="1624" w:type="pct"/>
            <w:tcBorders>
              <w:top w:val="nil"/>
              <w:left w:val="nil"/>
              <w:bottom w:val="nil"/>
              <w:right w:val="nil"/>
            </w:tcBorders>
          </w:tcPr>
          <w:p w14:paraId="74330411">
            <w:pPr>
              <w:pStyle w:val="67"/>
              <w:widowControl/>
              <w:spacing w:before="36" w:beforeLines="15" w:after="36" w:afterLines="15"/>
            </w:pPr>
            <w:r>
              <w:t>2</w:t>
            </w:r>
          </w:p>
        </w:tc>
      </w:tr>
      <w:tr w14:paraId="416918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 w:hRule="atLeast"/>
          <w:jc w:val="center"/>
        </w:trPr>
        <w:tc>
          <w:tcPr>
            <w:tcW w:w="1750" w:type="pct"/>
            <w:tcBorders>
              <w:top w:val="nil"/>
            </w:tcBorders>
          </w:tcPr>
          <w:p w14:paraId="1C80898B">
            <w:pPr>
              <w:pStyle w:val="67"/>
              <w:widowControl/>
              <w:spacing w:before="36" w:beforeLines="15" w:after="36" w:afterLines="15"/>
            </w:pPr>
            <w:r>
              <w:t>Low temperature reagent cover plate position</w:t>
            </w:r>
          </w:p>
        </w:tc>
        <w:tc>
          <w:tcPr>
            <w:tcW w:w="1626" w:type="pct"/>
            <w:tcBorders>
              <w:top w:val="nil"/>
            </w:tcBorders>
          </w:tcPr>
          <w:p w14:paraId="0A296D45">
            <w:pPr>
              <w:pStyle w:val="67"/>
              <w:widowControl/>
              <w:spacing w:before="36" w:beforeLines="15" w:after="36" w:afterLines="15"/>
            </w:pPr>
            <w:r>
              <w:t>Pos 19</w:t>
            </w:r>
          </w:p>
        </w:tc>
        <w:tc>
          <w:tcPr>
            <w:tcW w:w="1624" w:type="pct"/>
            <w:tcBorders>
              <w:top w:val="nil"/>
            </w:tcBorders>
          </w:tcPr>
          <w:p w14:paraId="7251A663">
            <w:pPr>
              <w:pStyle w:val="67"/>
              <w:widowControl/>
              <w:spacing w:before="36" w:beforeLines="15" w:after="36" w:afterLines="15"/>
            </w:pPr>
            <w:r>
              <w:t>1</w:t>
            </w:r>
          </w:p>
        </w:tc>
      </w:tr>
      <w:tr w14:paraId="59B81E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 w:hRule="atLeast"/>
          <w:jc w:val="center"/>
        </w:trPr>
        <w:tc>
          <w:tcPr>
            <w:tcW w:w="1750" w:type="pct"/>
          </w:tcPr>
          <w:p w14:paraId="77D44BDA">
            <w:pPr>
              <w:pStyle w:val="67"/>
              <w:widowControl/>
              <w:spacing w:before="36" w:beforeLines="15" w:after="36" w:afterLines="15"/>
            </w:pPr>
            <w:r>
              <w:t>Waste bin</w:t>
            </w:r>
          </w:p>
        </w:tc>
        <w:tc>
          <w:tcPr>
            <w:tcW w:w="1626" w:type="pct"/>
          </w:tcPr>
          <w:p w14:paraId="266EED06">
            <w:pPr>
              <w:pStyle w:val="67"/>
              <w:widowControl/>
              <w:spacing w:before="36" w:beforeLines="15" w:after="36" w:afterLines="15"/>
            </w:pPr>
            <w:r>
              <w:t>Pos 20</w:t>
            </w:r>
          </w:p>
        </w:tc>
        <w:tc>
          <w:tcPr>
            <w:tcW w:w="1624" w:type="pct"/>
          </w:tcPr>
          <w:p w14:paraId="0887B85B">
            <w:pPr>
              <w:pStyle w:val="67"/>
              <w:widowControl/>
              <w:spacing w:before="36" w:beforeLines="15" w:after="36" w:afterLines="15"/>
            </w:pPr>
            <w:r>
              <w:t>1</w:t>
            </w:r>
          </w:p>
        </w:tc>
      </w:tr>
      <w:tr w14:paraId="7EBB9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 w:hRule="atLeast"/>
          <w:jc w:val="center"/>
        </w:trPr>
        <w:tc>
          <w:tcPr>
            <w:tcW w:w="1750" w:type="pct"/>
          </w:tcPr>
          <w:p w14:paraId="07854A79">
            <w:pPr>
              <w:pStyle w:val="67"/>
              <w:widowControl/>
              <w:spacing w:before="36" w:beforeLines="15" w:after="36" w:afterLines="15"/>
            </w:pPr>
            <w:r>
              <w:t>Droplet generator</w:t>
            </w:r>
          </w:p>
        </w:tc>
        <w:tc>
          <w:tcPr>
            <w:tcW w:w="1626" w:type="pct"/>
          </w:tcPr>
          <w:p w14:paraId="1F86C84B">
            <w:pPr>
              <w:pStyle w:val="67"/>
              <w:widowControl/>
              <w:spacing w:before="36" w:beforeLines="15" w:after="36" w:afterLines="15"/>
            </w:pPr>
            <w:r>
              <w:t>Pos 26</w:t>
            </w:r>
          </w:p>
        </w:tc>
        <w:tc>
          <w:tcPr>
            <w:tcW w:w="1624" w:type="pct"/>
          </w:tcPr>
          <w:p w14:paraId="10BEB1E7">
            <w:pPr>
              <w:pStyle w:val="67"/>
              <w:widowControl/>
              <w:spacing w:before="36" w:beforeLines="15" w:after="36" w:afterLines="15"/>
            </w:pPr>
            <w:r>
              <w:t>1</w:t>
            </w:r>
          </w:p>
        </w:tc>
      </w:tr>
    </w:tbl>
    <w:p w14:paraId="7DAD0663">
      <w:pPr>
        <w:widowControl/>
        <w:rPr>
          <w:rFonts w:ascii="Times New Roman" w:hAnsi="Times New Roman" w:eastAsia="宋体"/>
        </w:rPr>
      </w:pPr>
      <w:r>
        <w:rPr>
          <w:rFonts w:ascii="Times New Roman" w:hAnsi="Times New Roman" w:eastAsia="宋体"/>
        </w:rPr>
        <w:br w:type="page"/>
      </w:r>
    </w:p>
    <w:bookmarkEnd w:id="17"/>
    <w:p w14:paraId="71DB036A">
      <w:pPr>
        <w:pStyle w:val="3"/>
        <w:widowControl/>
        <w:spacing w:after="60" w:afterLines="25"/>
      </w:pPr>
      <w:bookmarkStart w:id="18" w:name="_Toc238162217"/>
      <w:bookmarkStart w:id="19" w:name="_Toc223967714"/>
      <w:bookmarkStart w:id="20" w:name="_Hlk32405864"/>
      <w:r>
        <w:t>Applicable Reagent Kits</w:t>
      </w:r>
      <w:bookmarkEnd w:id="18"/>
      <w:bookmarkEnd w:id="19"/>
    </w:p>
    <w:bookmarkEnd w:id="20"/>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
        <w:gridCol w:w="5643"/>
        <w:gridCol w:w="3175"/>
      </w:tblGrid>
      <w:tr w14:paraId="17296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 w:type="dxa"/>
            <w:vMerge w:val="restart"/>
            <w:tcBorders>
              <w:right w:val="single" w:color="auto" w:sz="4" w:space="0"/>
            </w:tcBorders>
            <w:vAlign w:val="center"/>
          </w:tcPr>
          <w:p w14:paraId="009D5937">
            <w:pPr>
              <w:pStyle w:val="114"/>
              <w:widowControl/>
              <w:spacing w:line="300" w:lineRule="auto"/>
              <w:rPr>
                <w:rFonts w:hint="default" w:eastAsia="宋体"/>
                <w:lang w:val="en-US" w:eastAsia="zh-CN"/>
              </w:rPr>
            </w:pPr>
            <w:r>
              <w:rPr>
                <w:rFonts w:hint="eastAsia"/>
                <w:lang w:val="en-US" w:eastAsia="zh-CN"/>
              </w:rPr>
              <w:t>Kit type</w:t>
            </w:r>
          </w:p>
        </w:tc>
        <w:tc>
          <w:tcPr>
            <w:tcW w:w="5643" w:type="dxa"/>
            <w:tcBorders>
              <w:top w:val="single" w:color="auto" w:sz="4" w:space="0"/>
              <w:left w:val="single" w:color="auto" w:sz="4" w:space="0"/>
              <w:bottom w:val="single" w:color="auto" w:sz="4" w:space="0"/>
            </w:tcBorders>
          </w:tcPr>
          <w:p w14:paraId="2F744961">
            <w:pPr>
              <w:pStyle w:val="114"/>
              <w:widowControl/>
              <w:spacing w:line="300" w:lineRule="auto"/>
            </w:pPr>
            <w:r>
              <w:t>DNBelab C Series High-throughput Single-cell 3' RNA Library Preparation Kit V3.0 (Box 1 Droplet Generation)</w:t>
            </w:r>
          </w:p>
        </w:tc>
        <w:tc>
          <w:tcPr>
            <w:tcW w:w="3175" w:type="dxa"/>
            <w:tcBorders>
              <w:top w:val="single" w:color="auto" w:sz="4" w:space="0"/>
              <w:bottom w:val="single" w:color="auto" w:sz="4" w:space="0"/>
            </w:tcBorders>
            <w:vAlign w:val="center"/>
          </w:tcPr>
          <w:p w14:paraId="1B2FE323">
            <w:pPr>
              <w:pStyle w:val="114"/>
              <w:widowControl/>
              <w:spacing w:line="300" w:lineRule="auto"/>
            </w:pPr>
            <w:r>
              <w:t>Cat. No.:</w:t>
            </w:r>
            <w:r>
              <w:rPr>
                <w:rFonts w:hint="eastAsia"/>
              </w:rPr>
              <w:t xml:space="preserve"> </w:t>
            </w:r>
            <w:r>
              <w:t>940-001820-00</w:t>
            </w:r>
          </w:p>
        </w:tc>
      </w:tr>
      <w:tr w14:paraId="57D06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 w:type="dxa"/>
            <w:vMerge w:val="continue"/>
            <w:tcBorders>
              <w:right w:val="single" w:color="auto" w:sz="4" w:space="0"/>
            </w:tcBorders>
          </w:tcPr>
          <w:p w14:paraId="2B4677F1">
            <w:pPr>
              <w:pStyle w:val="114"/>
              <w:widowControl/>
              <w:spacing w:line="300" w:lineRule="auto"/>
            </w:pPr>
          </w:p>
        </w:tc>
        <w:tc>
          <w:tcPr>
            <w:tcW w:w="5643" w:type="dxa"/>
            <w:tcBorders>
              <w:top w:val="single" w:color="auto" w:sz="4" w:space="0"/>
              <w:left w:val="single" w:color="auto" w:sz="4" w:space="0"/>
              <w:bottom w:val="single" w:color="auto" w:sz="4" w:space="0"/>
            </w:tcBorders>
          </w:tcPr>
          <w:p w14:paraId="497434D3">
            <w:pPr>
              <w:pStyle w:val="114"/>
              <w:widowControl/>
              <w:spacing w:line="300" w:lineRule="auto"/>
            </w:pPr>
            <w:r>
              <w:t>DNBelab C Series High-throughput Single-cell 3' RNA Library Preparation Kit V3.0 (Box 2 Droplet Generation)</w:t>
            </w:r>
          </w:p>
        </w:tc>
        <w:tc>
          <w:tcPr>
            <w:tcW w:w="3175" w:type="dxa"/>
            <w:tcBorders>
              <w:top w:val="single" w:color="auto" w:sz="4" w:space="0"/>
              <w:bottom w:val="single" w:color="auto" w:sz="4" w:space="0"/>
            </w:tcBorders>
            <w:vAlign w:val="center"/>
          </w:tcPr>
          <w:p w14:paraId="0A1B63CD">
            <w:pPr>
              <w:pStyle w:val="114"/>
              <w:widowControl/>
              <w:spacing w:line="300" w:lineRule="auto"/>
            </w:pPr>
            <w:r>
              <w:t>Cat. No.:</w:t>
            </w:r>
            <w:r>
              <w:rPr>
                <w:rFonts w:hint="eastAsia"/>
              </w:rPr>
              <w:t xml:space="preserve"> </w:t>
            </w:r>
            <w:r>
              <w:t>940-001819-00</w:t>
            </w:r>
          </w:p>
        </w:tc>
      </w:tr>
      <w:tr w14:paraId="42840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 w:type="dxa"/>
            <w:vMerge w:val="continue"/>
            <w:tcBorders>
              <w:right w:val="single" w:color="auto" w:sz="4" w:space="0"/>
            </w:tcBorders>
          </w:tcPr>
          <w:p w14:paraId="706DF613">
            <w:pPr>
              <w:pStyle w:val="114"/>
              <w:widowControl/>
              <w:spacing w:line="300" w:lineRule="auto"/>
            </w:pPr>
          </w:p>
        </w:tc>
        <w:tc>
          <w:tcPr>
            <w:tcW w:w="5643" w:type="dxa"/>
            <w:tcBorders>
              <w:top w:val="single" w:color="auto" w:sz="4" w:space="0"/>
              <w:left w:val="single" w:color="auto" w:sz="4" w:space="0"/>
              <w:bottom w:val="single" w:color="auto" w:sz="4" w:space="0"/>
            </w:tcBorders>
          </w:tcPr>
          <w:p w14:paraId="45863AC7">
            <w:pPr>
              <w:pStyle w:val="114"/>
              <w:widowControl/>
              <w:spacing w:line="300" w:lineRule="auto"/>
            </w:pPr>
            <w:r>
              <w:t>DNBelab C Series High-throughput Single-cell 3' RNA Library Preparation Kit V3.0 (Box 3 Library Preparation)</w:t>
            </w:r>
          </w:p>
        </w:tc>
        <w:tc>
          <w:tcPr>
            <w:tcW w:w="3175" w:type="dxa"/>
            <w:tcBorders>
              <w:top w:val="single" w:color="auto" w:sz="4" w:space="0"/>
              <w:bottom w:val="single" w:color="auto" w:sz="4" w:space="0"/>
            </w:tcBorders>
            <w:vAlign w:val="center"/>
          </w:tcPr>
          <w:p w14:paraId="4989B225">
            <w:pPr>
              <w:pStyle w:val="114"/>
              <w:widowControl/>
              <w:spacing w:line="300" w:lineRule="auto"/>
            </w:pPr>
            <w:r>
              <w:t>Cat. No.:</w:t>
            </w:r>
            <w:r>
              <w:rPr>
                <w:rFonts w:hint="eastAsia"/>
              </w:rPr>
              <w:t xml:space="preserve"> </w:t>
            </w:r>
            <w:r>
              <w:t>940-001821-00</w:t>
            </w:r>
          </w:p>
        </w:tc>
      </w:tr>
      <w:tr w14:paraId="36B42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 w:type="dxa"/>
            <w:vMerge w:val="continue"/>
            <w:tcBorders>
              <w:right w:val="single" w:color="auto" w:sz="4" w:space="0"/>
            </w:tcBorders>
          </w:tcPr>
          <w:p w14:paraId="5DB5C110">
            <w:pPr>
              <w:pStyle w:val="114"/>
              <w:widowControl/>
              <w:spacing w:line="300" w:lineRule="auto"/>
            </w:pPr>
          </w:p>
        </w:tc>
        <w:tc>
          <w:tcPr>
            <w:tcW w:w="5643" w:type="dxa"/>
            <w:tcBorders>
              <w:top w:val="single" w:color="auto" w:sz="4" w:space="0"/>
              <w:left w:val="single" w:color="auto" w:sz="4" w:space="0"/>
              <w:bottom w:val="single" w:color="auto" w:sz="4" w:space="0"/>
            </w:tcBorders>
          </w:tcPr>
          <w:p w14:paraId="20BC61D3">
            <w:pPr>
              <w:pStyle w:val="114"/>
              <w:widowControl/>
              <w:spacing w:line="300" w:lineRule="auto"/>
            </w:pPr>
            <w:r>
              <w:t xml:space="preserve">DNBelab C Series Single-cell Library Preparation Sample </w:t>
            </w:r>
            <w:r>
              <w:rPr>
                <w:rFonts w:hint="eastAsia"/>
                <w:lang w:val="en-US" w:eastAsia="zh-CN"/>
              </w:rPr>
              <w:t>Barcode</w:t>
            </w:r>
            <w:r>
              <w:t xml:space="preserve"> Kit S</w:t>
            </w:r>
          </w:p>
        </w:tc>
        <w:tc>
          <w:tcPr>
            <w:tcW w:w="3175" w:type="dxa"/>
            <w:tcBorders>
              <w:top w:val="single" w:color="auto" w:sz="4" w:space="0"/>
              <w:bottom w:val="single" w:color="auto" w:sz="4" w:space="0"/>
            </w:tcBorders>
            <w:vAlign w:val="center"/>
          </w:tcPr>
          <w:p w14:paraId="76019B6A">
            <w:pPr>
              <w:pStyle w:val="114"/>
              <w:widowControl/>
              <w:spacing w:line="300" w:lineRule="auto"/>
            </w:pPr>
            <w:r>
              <w:t>Cat. No.:</w:t>
            </w:r>
            <w:r>
              <w:rPr>
                <w:rFonts w:hint="eastAsia"/>
              </w:rPr>
              <w:t xml:space="preserve"> </w:t>
            </w:r>
            <w:r>
              <w:t>940-001920-00</w:t>
            </w:r>
          </w:p>
        </w:tc>
      </w:tr>
      <w:tr w14:paraId="53732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 w:type="dxa"/>
            <w:vMerge w:val="continue"/>
            <w:tcBorders>
              <w:bottom w:val="single" w:color="auto" w:sz="4" w:space="0"/>
              <w:right w:val="single" w:color="auto" w:sz="4" w:space="0"/>
            </w:tcBorders>
          </w:tcPr>
          <w:p w14:paraId="37742101">
            <w:pPr>
              <w:pStyle w:val="114"/>
              <w:widowControl/>
              <w:spacing w:line="300" w:lineRule="auto"/>
            </w:pPr>
          </w:p>
        </w:tc>
        <w:tc>
          <w:tcPr>
            <w:tcW w:w="5643" w:type="dxa"/>
            <w:tcBorders>
              <w:top w:val="single" w:color="auto" w:sz="4" w:space="0"/>
              <w:left w:val="single" w:color="auto" w:sz="4" w:space="0"/>
              <w:bottom w:val="single" w:color="auto" w:sz="4" w:space="0"/>
            </w:tcBorders>
          </w:tcPr>
          <w:p w14:paraId="7D22F03C">
            <w:pPr>
              <w:pStyle w:val="114"/>
              <w:widowControl/>
              <w:spacing w:line="300" w:lineRule="auto"/>
            </w:pPr>
            <w:r>
              <w:t xml:space="preserve">DNBelab C Series </w:t>
            </w:r>
            <w:r>
              <w:rPr>
                <w:rFonts w:hint="eastAsia"/>
                <w:lang w:val="en-US" w:eastAsia="zh-CN"/>
              </w:rPr>
              <w:t>Flow cell</w:t>
            </w:r>
            <w:r>
              <w:t xml:space="preserve"> H</w:t>
            </w:r>
          </w:p>
        </w:tc>
        <w:tc>
          <w:tcPr>
            <w:tcW w:w="3175" w:type="dxa"/>
            <w:tcBorders>
              <w:top w:val="single" w:color="auto" w:sz="4" w:space="0"/>
              <w:bottom w:val="single" w:color="auto" w:sz="4" w:space="0"/>
            </w:tcBorders>
            <w:vAlign w:val="center"/>
          </w:tcPr>
          <w:p w14:paraId="40673BF0">
            <w:pPr>
              <w:pStyle w:val="114"/>
              <w:widowControl/>
              <w:spacing w:line="300" w:lineRule="auto"/>
            </w:pPr>
            <w:r>
              <w:t>Cat. No.:</w:t>
            </w:r>
            <w:r>
              <w:rPr>
                <w:rFonts w:hint="eastAsia"/>
              </w:rPr>
              <w:t xml:space="preserve"> </w:t>
            </w:r>
            <w:r>
              <w:t>940-002822-00</w:t>
            </w:r>
          </w:p>
        </w:tc>
      </w:tr>
    </w:tbl>
    <w:p w14:paraId="04F97A69">
      <w:pPr>
        <w:pStyle w:val="3"/>
        <w:widowControl/>
      </w:pPr>
      <w:bookmarkStart w:id="21" w:name="_Toc238162218"/>
      <w:bookmarkStart w:id="22" w:name="_Toc223967715"/>
      <w:r>
        <w:t>List of Customer-prepared Materials</w:t>
      </w:r>
      <w:bookmarkEnd w:id="21"/>
      <w:bookmarkEnd w:id="22"/>
    </w:p>
    <w:p w14:paraId="71D9D134">
      <w:pPr>
        <w:pStyle w:val="18"/>
        <w:widowControl/>
        <w:spacing w:after="60" w:afterLines="25"/>
        <w:jc w:val="center"/>
        <w:rPr>
          <w:rFonts w:ascii="Times New Roman" w:hAnsi="Times New Roman" w:eastAsia="宋体"/>
          <w:kern w:val="0"/>
          <w:sz w:val="21"/>
        </w:rPr>
      </w:pPr>
      <w:bookmarkStart w:id="23" w:name="_Hlk193360462"/>
      <w:r>
        <w:rPr>
          <w:rFonts w:ascii="Times New Roman" w:hAnsi="Times New Roman" w:eastAsia="宋体"/>
          <w:kern w:val="0"/>
          <w:sz w:val="21"/>
        </w:rPr>
        <w:t>Table 1-2 List of Customer-prepared Materials</w:t>
      </w:r>
    </w:p>
    <w:tbl>
      <w:tblPr>
        <w:tblStyle w:val="28"/>
        <w:tblW w:w="0" w:type="auto"/>
        <w:tblInd w:w="142" w:type="dxa"/>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8457"/>
      </w:tblGrid>
      <w:tr w14:paraId="66C6259F">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trPr>
        <w:tc>
          <w:tcPr>
            <w:tcW w:w="1100" w:type="dxa"/>
            <w:vMerge w:val="restart"/>
            <w:tcBorders>
              <w:top w:val="single" w:color="auto" w:sz="4" w:space="0"/>
              <w:left w:val="nil"/>
              <w:bottom w:val="single" w:color="auto" w:sz="4" w:space="0"/>
              <w:right w:val="nil"/>
            </w:tcBorders>
            <w:shd w:val="clear" w:color="auto" w:fill="F1F1F1" w:themeFill="background1" w:themeFillShade="F2"/>
            <w:vAlign w:val="center"/>
          </w:tcPr>
          <w:p w14:paraId="4C3BA789">
            <w:pPr>
              <w:widowControl/>
              <w:adjustRightInd w:val="0"/>
              <w:snapToGrid w:val="0"/>
              <w:spacing w:line="300" w:lineRule="auto"/>
              <w:jc w:val="center"/>
              <w:rPr>
                <w:rFonts w:ascii="Times New Roman" w:hAnsi="Times New Roman" w:eastAsia="宋体"/>
                <w:kern w:val="0"/>
              </w:rPr>
            </w:pPr>
            <w:r>
              <w:rPr>
                <w:rFonts w:ascii="Times New Roman" w:hAnsi="Times New Roman" w:eastAsia="宋体"/>
                <w:kern w:val="0"/>
              </w:rPr>
              <w:t>Device</w:t>
            </w:r>
          </w:p>
        </w:tc>
        <w:tc>
          <w:tcPr>
            <w:tcW w:w="8457" w:type="dxa"/>
            <w:tcBorders>
              <w:top w:val="single" w:color="auto" w:sz="4" w:space="0"/>
              <w:left w:val="nil"/>
              <w:bottom w:val="nil"/>
              <w:right w:val="nil"/>
            </w:tcBorders>
          </w:tcPr>
          <w:p w14:paraId="2796FF20">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Vortex mixer</w:t>
            </w:r>
          </w:p>
        </w:tc>
      </w:tr>
      <w:tr w14:paraId="1120EFA4">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100" w:type="dxa"/>
            <w:vMerge w:val="continue"/>
            <w:tcBorders>
              <w:top w:val="nil"/>
              <w:left w:val="nil"/>
              <w:bottom w:val="single" w:color="auto" w:sz="4" w:space="0"/>
              <w:right w:val="nil"/>
            </w:tcBorders>
            <w:shd w:val="clear" w:color="auto" w:fill="F1F1F1" w:themeFill="background1" w:themeFillShade="F2"/>
          </w:tcPr>
          <w:p w14:paraId="5A9E2B0A">
            <w:pPr>
              <w:widowControl/>
              <w:adjustRightInd w:val="0"/>
              <w:snapToGrid w:val="0"/>
              <w:spacing w:line="300" w:lineRule="auto"/>
              <w:rPr>
                <w:rFonts w:ascii="Times New Roman" w:hAnsi="Times New Roman" w:eastAsia="宋体"/>
                <w:kern w:val="0"/>
              </w:rPr>
            </w:pPr>
          </w:p>
        </w:tc>
        <w:tc>
          <w:tcPr>
            <w:tcW w:w="8457" w:type="dxa"/>
            <w:tcBorders>
              <w:top w:val="nil"/>
              <w:left w:val="nil"/>
              <w:bottom w:val="nil"/>
              <w:right w:val="nil"/>
            </w:tcBorders>
          </w:tcPr>
          <w:p w14:paraId="00E5F627">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Manual single-channel pipette</w:t>
            </w:r>
            <w:r>
              <w:rPr>
                <w:rFonts w:hint="eastAsia" w:ascii="Times New Roman" w:hAnsi="Times New Roman" w:eastAsia="宋体"/>
                <w:kern w:val="0"/>
              </w:rPr>
              <w:t xml:space="preserve"> </w:t>
            </w:r>
            <w:r>
              <w:rPr>
                <w:rFonts w:ascii="Times New Roman" w:hAnsi="Times New Roman" w:eastAsia="宋体"/>
                <w:kern w:val="0"/>
              </w:rPr>
              <w:t>(0.1-2.5μL、0.5-10μL、2-20μL、10-100μL、20-200μL、100-1000μL</w:t>
            </w:r>
          </w:p>
        </w:tc>
      </w:tr>
      <w:tr w14:paraId="3AEC003B">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rPr>
        <w:tc>
          <w:tcPr>
            <w:tcW w:w="1100" w:type="dxa"/>
            <w:vMerge w:val="continue"/>
            <w:tcBorders>
              <w:top w:val="nil"/>
              <w:left w:val="nil"/>
              <w:bottom w:val="single" w:color="auto" w:sz="4" w:space="0"/>
              <w:right w:val="nil"/>
            </w:tcBorders>
            <w:shd w:val="clear" w:color="auto" w:fill="F1F1F1" w:themeFill="background1" w:themeFillShade="F2"/>
          </w:tcPr>
          <w:p w14:paraId="37962645">
            <w:pPr>
              <w:widowControl/>
              <w:adjustRightInd w:val="0"/>
              <w:snapToGrid w:val="0"/>
              <w:spacing w:line="300" w:lineRule="auto"/>
              <w:rPr>
                <w:rFonts w:ascii="Times New Roman" w:hAnsi="Times New Roman" w:eastAsia="宋体"/>
                <w:kern w:val="0"/>
              </w:rPr>
            </w:pPr>
          </w:p>
        </w:tc>
        <w:tc>
          <w:tcPr>
            <w:tcW w:w="8457" w:type="dxa"/>
            <w:tcBorders>
              <w:top w:val="nil"/>
              <w:left w:val="nil"/>
              <w:bottom w:val="nil"/>
              <w:right w:val="nil"/>
            </w:tcBorders>
          </w:tcPr>
          <w:p w14:paraId="1646F32F">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Manual 8-channel pipette</w:t>
            </w:r>
            <w:r>
              <w:rPr>
                <w:rFonts w:hint="eastAsia" w:ascii="Times New Roman" w:hAnsi="Times New Roman" w:eastAsia="宋体"/>
                <w:kern w:val="0"/>
              </w:rPr>
              <w:t xml:space="preserve"> </w:t>
            </w:r>
            <w:r>
              <w:rPr>
                <w:rFonts w:ascii="Times New Roman" w:hAnsi="Times New Roman" w:eastAsia="宋体"/>
                <w:kern w:val="0"/>
              </w:rPr>
              <w:t xml:space="preserve">(1-10μL、2-10μL、5-50μL、20-200μL) </w:t>
            </w:r>
          </w:p>
        </w:tc>
      </w:tr>
      <w:tr w14:paraId="262C40F6">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1" w:hRule="atLeast"/>
        </w:trPr>
        <w:tc>
          <w:tcPr>
            <w:tcW w:w="1100" w:type="dxa"/>
            <w:vMerge w:val="continue"/>
            <w:tcBorders>
              <w:top w:val="nil"/>
              <w:left w:val="nil"/>
              <w:bottom w:val="single" w:color="auto" w:sz="4" w:space="0"/>
              <w:right w:val="nil"/>
            </w:tcBorders>
            <w:shd w:val="clear" w:color="auto" w:fill="F1F1F1" w:themeFill="background1" w:themeFillShade="F2"/>
          </w:tcPr>
          <w:p w14:paraId="0AD1AD15">
            <w:pPr>
              <w:widowControl/>
              <w:adjustRightInd w:val="0"/>
              <w:snapToGrid w:val="0"/>
              <w:spacing w:line="300" w:lineRule="auto"/>
              <w:rPr>
                <w:rFonts w:ascii="Times New Roman" w:hAnsi="Times New Roman" w:eastAsia="宋体"/>
                <w:kern w:val="0"/>
              </w:rPr>
            </w:pPr>
          </w:p>
        </w:tc>
        <w:tc>
          <w:tcPr>
            <w:tcW w:w="8457" w:type="dxa"/>
            <w:tcBorders>
              <w:top w:val="nil"/>
              <w:left w:val="nil"/>
              <w:bottom w:val="nil"/>
              <w:right w:val="nil"/>
            </w:tcBorders>
          </w:tcPr>
          <w:p w14:paraId="28E9A358">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Centrifuge (Eppendorf, Cat. No. 5810R) or instrument with equivalent function</w:t>
            </w:r>
          </w:p>
        </w:tc>
      </w:tr>
      <w:tr w14:paraId="4CE1D80C">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3" w:hRule="atLeast"/>
        </w:trPr>
        <w:tc>
          <w:tcPr>
            <w:tcW w:w="1100" w:type="dxa"/>
            <w:vMerge w:val="continue"/>
            <w:tcBorders>
              <w:top w:val="nil"/>
              <w:left w:val="nil"/>
              <w:bottom w:val="single" w:color="auto" w:sz="4" w:space="0"/>
              <w:right w:val="nil"/>
            </w:tcBorders>
            <w:shd w:val="clear" w:color="auto" w:fill="F1F1F1" w:themeFill="background1" w:themeFillShade="F2"/>
          </w:tcPr>
          <w:p w14:paraId="0AC4D69E">
            <w:pPr>
              <w:widowControl/>
              <w:adjustRightInd w:val="0"/>
              <w:snapToGrid w:val="0"/>
              <w:spacing w:line="300" w:lineRule="auto"/>
              <w:rPr>
                <w:rFonts w:ascii="Times New Roman" w:hAnsi="Times New Roman" w:eastAsia="宋体"/>
                <w:kern w:val="0"/>
              </w:rPr>
            </w:pPr>
          </w:p>
        </w:tc>
        <w:tc>
          <w:tcPr>
            <w:tcW w:w="8457" w:type="dxa"/>
            <w:tcBorders>
              <w:top w:val="nil"/>
              <w:left w:val="nil"/>
              <w:bottom w:val="nil"/>
              <w:right w:val="nil"/>
            </w:tcBorders>
          </w:tcPr>
          <w:p w14:paraId="3C6A162F">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 xml:space="preserve">1.5 mL tube magnetic stand (Thermo Fisher, Cat. No. 12321D) </w:t>
            </w:r>
          </w:p>
        </w:tc>
      </w:tr>
      <w:tr w14:paraId="70820CC4">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5" w:hRule="atLeast"/>
        </w:trPr>
        <w:tc>
          <w:tcPr>
            <w:tcW w:w="1100" w:type="dxa"/>
            <w:vMerge w:val="continue"/>
            <w:tcBorders>
              <w:top w:val="nil"/>
              <w:left w:val="nil"/>
              <w:bottom w:val="single" w:color="auto" w:sz="4" w:space="0"/>
              <w:right w:val="nil"/>
            </w:tcBorders>
            <w:shd w:val="clear" w:color="auto" w:fill="F1F1F1" w:themeFill="background1" w:themeFillShade="F2"/>
          </w:tcPr>
          <w:p w14:paraId="0F2A2F6F">
            <w:pPr>
              <w:widowControl/>
              <w:adjustRightInd w:val="0"/>
              <w:snapToGrid w:val="0"/>
              <w:spacing w:line="300" w:lineRule="auto"/>
              <w:rPr>
                <w:rFonts w:ascii="Times New Roman" w:hAnsi="Times New Roman" w:eastAsia="宋体"/>
                <w:kern w:val="0"/>
              </w:rPr>
            </w:pPr>
          </w:p>
        </w:tc>
        <w:tc>
          <w:tcPr>
            <w:tcW w:w="8457" w:type="dxa"/>
            <w:tcBorders>
              <w:top w:val="nil"/>
              <w:left w:val="nil"/>
              <w:bottom w:val="nil"/>
              <w:right w:val="nil"/>
            </w:tcBorders>
          </w:tcPr>
          <w:p w14:paraId="606A7E74">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 xml:space="preserve">0.2 mL tube magnetic stand (New England Biolabs, Cat. No. S1515S) </w:t>
            </w:r>
          </w:p>
        </w:tc>
      </w:tr>
      <w:tr w14:paraId="5B173A71">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trPr>
        <w:tc>
          <w:tcPr>
            <w:tcW w:w="1100" w:type="dxa"/>
            <w:vMerge w:val="continue"/>
            <w:tcBorders>
              <w:top w:val="nil"/>
              <w:left w:val="nil"/>
              <w:bottom w:val="single" w:color="auto" w:sz="4" w:space="0"/>
              <w:right w:val="nil"/>
            </w:tcBorders>
            <w:shd w:val="clear" w:color="auto" w:fill="F1F1F1" w:themeFill="background1" w:themeFillShade="F2"/>
          </w:tcPr>
          <w:p w14:paraId="4830B93B">
            <w:pPr>
              <w:widowControl/>
              <w:adjustRightInd w:val="0"/>
              <w:snapToGrid w:val="0"/>
              <w:spacing w:line="300" w:lineRule="auto"/>
              <w:rPr>
                <w:rFonts w:ascii="Times New Roman" w:hAnsi="Times New Roman" w:eastAsia="宋体"/>
                <w:kern w:val="0"/>
              </w:rPr>
            </w:pPr>
          </w:p>
        </w:tc>
        <w:tc>
          <w:tcPr>
            <w:tcW w:w="8457" w:type="dxa"/>
            <w:tcBorders>
              <w:top w:val="nil"/>
              <w:left w:val="nil"/>
              <w:bottom w:val="single" w:color="auto" w:sz="4" w:space="0"/>
              <w:right w:val="nil"/>
            </w:tcBorders>
          </w:tcPr>
          <w:p w14:paraId="103EFA5B">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Nucleic acid fragment analyzer</w:t>
            </w:r>
          </w:p>
        </w:tc>
      </w:tr>
      <w:tr w14:paraId="1E75EEBD">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7" w:hRule="atLeast"/>
        </w:trPr>
        <w:tc>
          <w:tcPr>
            <w:tcW w:w="1100" w:type="dxa"/>
            <w:vMerge w:val="restart"/>
            <w:tcBorders>
              <w:top w:val="single" w:color="auto" w:sz="4" w:space="0"/>
              <w:bottom w:val="nil"/>
            </w:tcBorders>
            <w:shd w:val="clear" w:color="auto" w:fill="F1F1F1" w:themeFill="background1" w:themeFillShade="F2"/>
            <w:vAlign w:val="center"/>
          </w:tcPr>
          <w:p w14:paraId="2529E289">
            <w:pPr>
              <w:widowControl/>
              <w:adjustRightInd w:val="0"/>
              <w:snapToGrid w:val="0"/>
              <w:spacing w:line="300" w:lineRule="auto"/>
              <w:jc w:val="center"/>
              <w:rPr>
                <w:rFonts w:ascii="Times New Roman" w:hAnsi="Times New Roman" w:eastAsia="宋体"/>
                <w:kern w:val="0"/>
              </w:rPr>
            </w:pPr>
            <w:r>
              <w:rPr>
                <w:rFonts w:ascii="Times New Roman" w:hAnsi="Times New Roman" w:eastAsia="宋体"/>
                <w:kern w:val="0"/>
              </w:rPr>
              <w:t>Reagent</w:t>
            </w:r>
          </w:p>
        </w:tc>
        <w:tc>
          <w:tcPr>
            <w:tcW w:w="8457" w:type="dxa"/>
            <w:tcBorders>
              <w:top w:val="single" w:color="auto" w:sz="4" w:space="0"/>
              <w:bottom w:val="nil"/>
            </w:tcBorders>
          </w:tcPr>
          <w:p w14:paraId="52E4614F">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 xml:space="preserve">DNA-OFF SOLUTION (TAKARA, Cat. No. 9036) </w:t>
            </w:r>
          </w:p>
        </w:tc>
      </w:tr>
      <w:tr w14:paraId="0591B28B">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0" w:hRule="atLeast"/>
        </w:trPr>
        <w:tc>
          <w:tcPr>
            <w:tcW w:w="1100" w:type="dxa"/>
            <w:vMerge w:val="continue"/>
            <w:tcBorders>
              <w:top w:val="nil"/>
              <w:bottom w:val="nil"/>
            </w:tcBorders>
            <w:vAlign w:val="center"/>
          </w:tcPr>
          <w:p w14:paraId="2D5496BD">
            <w:pPr>
              <w:widowControl/>
              <w:adjustRightInd w:val="0"/>
              <w:snapToGrid w:val="0"/>
              <w:spacing w:line="300" w:lineRule="auto"/>
              <w:ind w:left="105" w:leftChars="50"/>
              <w:rPr>
                <w:rFonts w:ascii="Times New Roman" w:hAnsi="Times New Roman" w:eastAsia="宋体"/>
                <w:kern w:val="0"/>
              </w:rPr>
            </w:pPr>
          </w:p>
        </w:tc>
        <w:tc>
          <w:tcPr>
            <w:tcW w:w="8457" w:type="dxa"/>
            <w:tcBorders>
              <w:top w:val="nil"/>
              <w:bottom w:val="nil"/>
            </w:tcBorders>
          </w:tcPr>
          <w:p w14:paraId="21278E7A">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 xml:space="preserve">RNase Zap (AMBION, Cat. No. AM9782) </w:t>
            </w:r>
          </w:p>
        </w:tc>
      </w:tr>
      <w:tr w14:paraId="08555D32">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5" w:hRule="atLeast"/>
        </w:trPr>
        <w:tc>
          <w:tcPr>
            <w:tcW w:w="1100" w:type="dxa"/>
            <w:vMerge w:val="continue"/>
            <w:tcBorders>
              <w:top w:val="nil"/>
              <w:bottom w:val="nil"/>
            </w:tcBorders>
            <w:vAlign w:val="center"/>
          </w:tcPr>
          <w:p w14:paraId="417B3844">
            <w:pPr>
              <w:widowControl/>
              <w:adjustRightInd w:val="0"/>
              <w:snapToGrid w:val="0"/>
              <w:spacing w:line="300" w:lineRule="auto"/>
              <w:ind w:left="105" w:leftChars="50"/>
              <w:rPr>
                <w:rFonts w:ascii="Times New Roman" w:hAnsi="Times New Roman" w:eastAsia="宋体"/>
                <w:kern w:val="0"/>
              </w:rPr>
            </w:pPr>
          </w:p>
        </w:tc>
        <w:tc>
          <w:tcPr>
            <w:tcW w:w="8457" w:type="dxa"/>
            <w:tcBorders>
              <w:top w:val="nil"/>
              <w:bottom w:val="nil"/>
            </w:tcBorders>
          </w:tcPr>
          <w:p w14:paraId="2F2A6444">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75% medical alcohol</w:t>
            </w:r>
          </w:p>
        </w:tc>
      </w:tr>
      <w:tr w14:paraId="66E808AA">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100" w:type="dxa"/>
            <w:vMerge w:val="continue"/>
            <w:tcBorders>
              <w:top w:val="nil"/>
              <w:bottom w:val="nil"/>
            </w:tcBorders>
            <w:vAlign w:val="center"/>
          </w:tcPr>
          <w:p w14:paraId="4DE50E7F">
            <w:pPr>
              <w:widowControl/>
              <w:adjustRightInd w:val="0"/>
              <w:snapToGrid w:val="0"/>
              <w:spacing w:line="300" w:lineRule="auto"/>
              <w:ind w:left="105" w:leftChars="50"/>
              <w:rPr>
                <w:rFonts w:ascii="Times New Roman" w:hAnsi="Times New Roman" w:eastAsia="宋体"/>
                <w:kern w:val="0"/>
              </w:rPr>
            </w:pPr>
          </w:p>
        </w:tc>
        <w:tc>
          <w:tcPr>
            <w:tcW w:w="8457" w:type="dxa"/>
            <w:tcBorders>
              <w:top w:val="nil"/>
              <w:bottom w:val="nil"/>
            </w:tcBorders>
          </w:tcPr>
          <w:p w14:paraId="6769F4FA">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 xml:space="preserve">PBS，pH 7.4 (Gibco, Cat. No. 10010031) </w:t>
            </w:r>
          </w:p>
        </w:tc>
      </w:tr>
      <w:tr w14:paraId="13BBB10B">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3" w:hRule="atLeast"/>
        </w:trPr>
        <w:tc>
          <w:tcPr>
            <w:tcW w:w="1100" w:type="dxa"/>
            <w:vMerge w:val="continue"/>
            <w:tcBorders>
              <w:top w:val="nil"/>
              <w:bottom w:val="nil"/>
            </w:tcBorders>
            <w:vAlign w:val="center"/>
          </w:tcPr>
          <w:p w14:paraId="6EA14689">
            <w:pPr>
              <w:widowControl/>
              <w:adjustRightInd w:val="0"/>
              <w:snapToGrid w:val="0"/>
              <w:spacing w:line="300" w:lineRule="auto"/>
              <w:ind w:left="105" w:leftChars="50"/>
              <w:rPr>
                <w:rFonts w:ascii="Times New Roman" w:hAnsi="Times New Roman" w:eastAsia="宋体"/>
                <w:kern w:val="0"/>
              </w:rPr>
            </w:pPr>
          </w:p>
        </w:tc>
        <w:tc>
          <w:tcPr>
            <w:tcW w:w="8457" w:type="dxa"/>
            <w:tcBorders>
              <w:top w:val="nil"/>
              <w:bottom w:val="nil"/>
            </w:tcBorders>
          </w:tcPr>
          <w:p w14:paraId="3C1BDB5F">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BSA (bovine serum albumin) (Sangon, Cat. No. A600332-0005)</w:t>
            </w:r>
          </w:p>
        </w:tc>
      </w:tr>
      <w:tr w14:paraId="55B4A5FD">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100" w:type="dxa"/>
            <w:vMerge w:val="continue"/>
            <w:tcBorders>
              <w:top w:val="nil"/>
              <w:bottom w:val="nil"/>
            </w:tcBorders>
            <w:vAlign w:val="center"/>
          </w:tcPr>
          <w:p w14:paraId="2283AB32">
            <w:pPr>
              <w:widowControl/>
              <w:adjustRightInd w:val="0"/>
              <w:snapToGrid w:val="0"/>
              <w:spacing w:line="300" w:lineRule="auto"/>
              <w:ind w:left="105" w:leftChars="50"/>
              <w:rPr>
                <w:rFonts w:ascii="Times New Roman" w:hAnsi="Times New Roman" w:eastAsia="宋体"/>
                <w:kern w:val="0"/>
              </w:rPr>
            </w:pPr>
          </w:p>
        </w:tc>
        <w:tc>
          <w:tcPr>
            <w:tcW w:w="8457" w:type="dxa"/>
            <w:tcBorders>
              <w:top w:val="nil"/>
              <w:bottom w:val="nil"/>
            </w:tcBorders>
          </w:tcPr>
          <w:p w14:paraId="304B597C">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Trypan blue solution, 0.4% (Gibco, Cat. No. 15250061) or analytical reagent with equivalent function</w:t>
            </w:r>
          </w:p>
        </w:tc>
      </w:tr>
      <w:tr w14:paraId="2FE66622">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1100" w:type="dxa"/>
            <w:vMerge w:val="continue"/>
            <w:tcBorders>
              <w:top w:val="nil"/>
              <w:bottom w:val="nil"/>
            </w:tcBorders>
            <w:vAlign w:val="center"/>
          </w:tcPr>
          <w:p w14:paraId="0E50C0BE">
            <w:pPr>
              <w:widowControl/>
              <w:adjustRightInd w:val="0"/>
              <w:snapToGrid w:val="0"/>
              <w:spacing w:line="300" w:lineRule="auto"/>
              <w:ind w:left="105" w:leftChars="50"/>
              <w:rPr>
                <w:rFonts w:ascii="Times New Roman" w:hAnsi="Times New Roman" w:eastAsia="宋体"/>
                <w:kern w:val="0"/>
              </w:rPr>
            </w:pPr>
          </w:p>
        </w:tc>
        <w:tc>
          <w:tcPr>
            <w:tcW w:w="8457" w:type="dxa"/>
            <w:tcBorders>
              <w:top w:val="nil"/>
              <w:bottom w:val="nil"/>
            </w:tcBorders>
          </w:tcPr>
          <w:p w14:paraId="4AFEE6BB">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Nuclease-Free Water (NF water) (Ambion, Cat. No. AM9937)</w:t>
            </w:r>
          </w:p>
        </w:tc>
      </w:tr>
      <w:tr w14:paraId="3D3A1BC9">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9" w:hRule="atLeast"/>
        </w:trPr>
        <w:tc>
          <w:tcPr>
            <w:tcW w:w="1100" w:type="dxa"/>
            <w:vMerge w:val="continue"/>
            <w:tcBorders>
              <w:top w:val="nil"/>
              <w:bottom w:val="nil"/>
            </w:tcBorders>
            <w:vAlign w:val="center"/>
          </w:tcPr>
          <w:p w14:paraId="34E8E3CB">
            <w:pPr>
              <w:widowControl/>
              <w:adjustRightInd w:val="0"/>
              <w:snapToGrid w:val="0"/>
              <w:spacing w:line="300" w:lineRule="auto"/>
              <w:ind w:left="105" w:leftChars="50"/>
              <w:rPr>
                <w:rFonts w:ascii="Times New Roman" w:hAnsi="Times New Roman" w:eastAsia="宋体"/>
                <w:kern w:val="0"/>
              </w:rPr>
            </w:pPr>
          </w:p>
        </w:tc>
        <w:tc>
          <w:tcPr>
            <w:tcW w:w="8457" w:type="dxa"/>
            <w:tcBorders>
              <w:top w:val="nil"/>
              <w:bottom w:val="nil"/>
            </w:tcBorders>
          </w:tcPr>
          <w:p w14:paraId="6577BA7C">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 xml:space="preserve">TE buffer，pH 8.0 (Ambion, Cat. No. AM9858) </w:t>
            </w:r>
          </w:p>
        </w:tc>
      </w:tr>
      <w:tr w14:paraId="581E10D3">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9" w:hRule="atLeast"/>
        </w:trPr>
        <w:tc>
          <w:tcPr>
            <w:tcW w:w="1100" w:type="dxa"/>
            <w:vMerge w:val="continue"/>
            <w:tcBorders>
              <w:top w:val="nil"/>
              <w:bottom w:val="nil"/>
            </w:tcBorders>
            <w:vAlign w:val="center"/>
          </w:tcPr>
          <w:p w14:paraId="7948C7B5">
            <w:pPr>
              <w:widowControl/>
              <w:adjustRightInd w:val="0"/>
              <w:snapToGrid w:val="0"/>
              <w:spacing w:line="300" w:lineRule="auto"/>
              <w:ind w:left="105" w:leftChars="50"/>
              <w:rPr>
                <w:rFonts w:ascii="Times New Roman" w:hAnsi="Times New Roman" w:eastAsia="宋体"/>
                <w:kern w:val="0"/>
              </w:rPr>
            </w:pPr>
          </w:p>
        </w:tc>
        <w:tc>
          <w:tcPr>
            <w:tcW w:w="8457" w:type="dxa"/>
            <w:tcBorders>
              <w:top w:val="nil"/>
              <w:bottom w:val="nil"/>
            </w:tcBorders>
          </w:tcPr>
          <w:p w14:paraId="782254D9">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Anhydrous ethanol (analytical grade)</w:t>
            </w:r>
          </w:p>
        </w:tc>
      </w:tr>
      <w:tr w14:paraId="29846FC2">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 w:hRule="atLeast"/>
        </w:trPr>
        <w:tc>
          <w:tcPr>
            <w:tcW w:w="1100" w:type="dxa"/>
            <w:vMerge w:val="continue"/>
            <w:tcBorders>
              <w:top w:val="nil"/>
              <w:bottom w:val="nil"/>
            </w:tcBorders>
            <w:vAlign w:val="center"/>
          </w:tcPr>
          <w:p w14:paraId="14786292">
            <w:pPr>
              <w:widowControl/>
              <w:adjustRightInd w:val="0"/>
              <w:snapToGrid w:val="0"/>
              <w:spacing w:line="300" w:lineRule="auto"/>
              <w:ind w:left="105" w:leftChars="50"/>
              <w:rPr>
                <w:rFonts w:ascii="Times New Roman" w:hAnsi="Times New Roman" w:eastAsia="宋体"/>
                <w:kern w:val="0"/>
              </w:rPr>
            </w:pPr>
          </w:p>
        </w:tc>
        <w:tc>
          <w:tcPr>
            <w:tcW w:w="8457" w:type="dxa"/>
            <w:tcBorders>
              <w:top w:val="nil"/>
              <w:bottom w:val="nil"/>
            </w:tcBorders>
          </w:tcPr>
          <w:p w14:paraId="696A2E70">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DNBSEQ One-Step DNB Preparation Kit V4.0 (Cat. No. 940-001653-00)</w:t>
            </w:r>
          </w:p>
        </w:tc>
      </w:tr>
      <w:tr w14:paraId="549A8D18">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100" w:type="dxa"/>
            <w:vMerge w:val="continue"/>
            <w:tcBorders>
              <w:top w:val="nil"/>
              <w:bottom w:val="nil"/>
            </w:tcBorders>
            <w:vAlign w:val="center"/>
          </w:tcPr>
          <w:p w14:paraId="58C01C9F">
            <w:pPr>
              <w:widowControl/>
              <w:adjustRightInd w:val="0"/>
              <w:snapToGrid w:val="0"/>
              <w:spacing w:line="300" w:lineRule="auto"/>
              <w:ind w:left="105" w:leftChars="50"/>
              <w:rPr>
                <w:rFonts w:ascii="Times New Roman" w:hAnsi="Times New Roman" w:eastAsia="宋体"/>
                <w:kern w:val="0"/>
              </w:rPr>
            </w:pPr>
          </w:p>
        </w:tc>
        <w:tc>
          <w:tcPr>
            <w:tcW w:w="8457" w:type="dxa"/>
            <w:tcBorders>
              <w:top w:val="nil"/>
              <w:bottom w:val="nil"/>
            </w:tcBorders>
          </w:tcPr>
          <w:p w14:paraId="5D16F3F9">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MGISEQ-2000RS High-throughput Sequencing Reagent Kit</w:t>
            </w:r>
            <w:r>
              <w:rPr>
                <w:rFonts w:hint="eastAsia" w:ascii="Times New Roman" w:hAnsi="Times New Roman" w:eastAsia="宋体"/>
                <w:kern w:val="0"/>
              </w:rPr>
              <w:t xml:space="preserve"> </w:t>
            </w:r>
            <w:r>
              <w:rPr>
                <w:rFonts w:ascii="Times New Roman" w:hAnsi="Times New Roman" w:eastAsia="宋体"/>
                <w:kern w:val="0"/>
              </w:rPr>
              <w:t>(FCL PE100) (Cat. No. 1000012554)</w:t>
            </w:r>
          </w:p>
        </w:tc>
      </w:tr>
      <w:tr w14:paraId="5EF10D4F">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100" w:type="dxa"/>
            <w:vMerge w:val="continue"/>
            <w:tcBorders>
              <w:top w:val="nil"/>
              <w:bottom w:val="nil"/>
            </w:tcBorders>
            <w:vAlign w:val="center"/>
          </w:tcPr>
          <w:p w14:paraId="4823B24D">
            <w:pPr>
              <w:widowControl/>
              <w:adjustRightInd w:val="0"/>
              <w:snapToGrid w:val="0"/>
              <w:spacing w:line="300" w:lineRule="auto"/>
              <w:ind w:left="105" w:leftChars="50"/>
              <w:rPr>
                <w:rFonts w:ascii="Times New Roman" w:hAnsi="Times New Roman" w:eastAsia="宋体"/>
                <w:kern w:val="0"/>
              </w:rPr>
            </w:pPr>
          </w:p>
        </w:tc>
        <w:tc>
          <w:tcPr>
            <w:tcW w:w="8457" w:type="dxa"/>
            <w:tcBorders>
              <w:top w:val="nil"/>
              <w:bottom w:val="nil"/>
            </w:tcBorders>
          </w:tcPr>
          <w:p w14:paraId="1C7C12FC">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MGISEQ-2000RS High-throughput Sequencing Reagent Kit</w:t>
            </w:r>
            <w:r>
              <w:rPr>
                <w:rFonts w:hint="eastAsia" w:ascii="Times New Roman" w:hAnsi="Times New Roman" w:eastAsia="宋体"/>
                <w:kern w:val="0"/>
              </w:rPr>
              <w:t xml:space="preserve"> </w:t>
            </w:r>
            <w:r>
              <w:rPr>
                <w:rFonts w:ascii="Times New Roman" w:hAnsi="Times New Roman" w:eastAsia="宋体"/>
                <w:kern w:val="0"/>
              </w:rPr>
              <w:t>(FCL PE150) (Cat. No. 1000012555)</w:t>
            </w:r>
          </w:p>
        </w:tc>
      </w:tr>
      <w:tr w14:paraId="368451F9">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100" w:type="dxa"/>
            <w:vMerge w:val="continue"/>
            <w:tcBorders>
              <w:top w:val="nil"/>
              <w:bottom w:val="nil"/>
            </w:tcBorders>
            <w:vAlign w:val="center"/>
          </w:tcPr>
          <w:p w14:paraId="60987FA4">
            <w:pPr>
              <w:widowControl/>
              <w:adjustRightInd w:val="0"/>
              <w:snapToGrid w:val="0"/>
              <w:spacing w:line="300" w:lineRule="auto"/>
              <w:ind w:left="105" w:leftChars="50"/>
              <w:rPr>
                <w:rFonts w:ascii="Times New Roman" w:hAnsi="Times New Roman" w:eastAsia="宋体"/>
                <w:kern w:val="0"/>
              </w:rPr>
            </w:pPr>
          </w:p>
        </w:tc>
        <w:tc>
          <w:tcPr>
            <w:tcW w:w="8457" w:type="dxa"/>
            <w:tcBorders>
              <w:top w:val="nil"/>
              <w:bottom w:val="nil"/>
            </w:tcBorders>
          </w:tcPr>
          <w:p w14:paraId="55659EA7">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DNBSEQ-T7RS High-throughput Sequencing Reagent Kit</w:t>
            </w:r>
            <w:r>
              <w:rPr>
                <w:rFonts w:hint="eastAsia" w:ascii="Times New Roman" w:hAnsi="Times New Roman" w:eastAsia="宋体"/>
                <w:kern w:val="0"/>
              </w:rPr>
              <w:t xml:space="preserve"> </w:t>
            </w:r>
            <w:r>
              <w:rPr>
                <w:rFonts w:ascii="Times New Roman" w:hAnsi="Times New Roman" w:eastAsia="宋体"/>
                <w:kern w:val="0"/>
              </w:rPr>
              <w:t>(FCL PE100) V3.0 (Cat. No. 940-000269-00)</w:t>
            </w:r>
          </w:p>
        </w:tc>
      </w:tr>
      <w:tr w14:paraId="6B9A1B29">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100" w:type="dxa"/>
            <w:vMerge w:val="continue"/>
            <w:tcBorders>
              <w:top w:val="nil"/>
              <w:bottom w:val="nil"/>
            </w:tcBorders>
            <w:vAlign w:val="center"/>
          </w:tcPr>
          <w:p w14:paraId="0D49871D">
            <w:pPr>
              <w:widowControl/>
              <w:adjustRightInd w:val="0"/>
              <w:snapToGrid w:val="0"/>
              <w:spacing w:line="300" w:lineRule="auto"/>
              <w:ind w:left="105" w:leftChars="50"/>
              <w:rPr>
                <w:rFonts w:ascii="Times New Roman" w:hAnsi="Times New Roman" w:eastAsia="宋体"/>
                <w:kern w:val="0"/>
              </w:rPr>
            </w:pPr>
          </w:p>
        </w:tc>
        <w:tc>
          <w:tcPr>
            <w:tcW w:w="8457" w:type="dxa"/>
            <w:tcBorders>
              <w:top w:val="nil"/>
              <w:bottom w:val="nil"/>
            </w:tcBorders>
          </w:tcPr>
          <w:p w14:paraId="58D12C37">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DNBSEQ-T7RS High-throughput Sequencing Reagent Kit</w:t>
            </w:r>
            <w:r>
              <w:rPr>
                <w:rFonts w:hint="eastAsia" w:ascii="Times New Roman" w:hAnsi="Times New Roman" w:eastAsia="宋体"/>
                <w:kern w:val="0"/>
              </w:rPr>
              <w:t xml:space="preserve"> </w:t>
            </w:r>
            <w:r>
              <w:rPr>
                <w:rFonts w:ascii="Times New Roman" w:hAnsi="Times New Roman" w:eastAsia="宋体"/>
                <w:kern w:val="0"/>
              </w:rPr>
              <w:t>(FCL PE150) V3.0 (Cat. No. 940-000268-00)</w:t>
            </w:r>
          </w:p>
        </w:tc>
      </w:tr>
      <w:tr w14:paraId="40F86293">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1100" w:type="dxa"/>
            <w:vMerge w:val="continue"/>
            <w:tcBorders>
              <w:top w:val="nil"/>
              <w:bottom w:val="nil"/>
            </w:tcBorders>
            <w:vAlign w:val="center"/>
          </w:tcPr>
          <w:p w14:paraId="1210E44A">
            <w:pPr>
              <w:widowControl/>
              <w:adjustRightInd w:val="0"/>
              <w:snapToGrid w:val="0"/>
              <w:spacing w:line="300" w:lineRule="auto"/>
              <w:ind w:left="105" w:leftChars="50"/>
              <w:rPr>
                <w:rFonts w:ascii="Times New Roman" w:hAnsi="Times New Roman" w:eastAsia="宋体"/>
                <w:kern w:val="0"/>
              </w:rPr>
            </w:pPr>
          </w:p>
        </w:tc>
        <w:tc>
          <w:tcPr>
            <w:tcW w:w="8457" w:type="dxa"/>
            <w:tcBorders>
              <w:top w:val="nil"/>
              <w:bottom w:val="nil"/>
            </w:tcBorders>
          </w:tcPr>
          <w:p w14:paraId="2D12B00B">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 xml:space="preserve">QubitTM ssDNA Assay Kit (Invitrogen, Cat. No. Q10212) </w:t>
            </w:r>
          </w:p>
        </w:tc>
      </w:tr>
      <w:tr w14:paraId="200526E4">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7" w:hRule="atLeast"/>
        </w:trPr>
        <w:tc>
          <w:tcPr>
            <w:tcW w:w="1100" w:type="dxa"/>
            <w:vMerge w:val="continue"/>
            <w:tcBorders>
              <w:top w:val="nil"/>
              <w:bottom w:val="nil"/>
            </w:tcBorders>
            <w:vAlign w:val="center"/>
          </w:tcPr>
          <w:p w14:paraId="13EA6D4F">
            <w:pPr>
              <w:widowControl/>
              <w:adjustRightInd w:val="0"/>
              <w:snapToGrid w:val="0"/>
              <w:spacing w:line="300" w:lineRule="auto"/>
              <w:ind w:left="105" w:leftChars="50"/>
              <w:rPr>
                <w:rFonts w:ascii="Times New Roman" w:hAnsi="Times New Roman" w:eastAsia="宋体"/>
                <w:kern w:val="0"/>
              </w:rPr>
            </w:pPr>
          </w:p>
        </w:tc>
        <w:tc>
          <w:tcPr>
            <w:tcW w:w="8457" w:type="dxa"/>
            <w:tcBorders>
              <w:top w:val="nil"/>
              <w:bottom w:val="nil"/>
            </w:tcBorders>
          </w:tcPr>
          <w:p w14:paraId="23702341">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 xml:space="preserve">QubitTM dsDNA HS Assay Kit (Invitrogen, Cat. No. Q32854) </w:t>
            </w:r>
          </w:p>
        </w:tc>
      </w:tr>
      <w:tr w14:paraId="67C8F8CE">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100" w:type="dxa"/>
            <w:vMerge w:val="continue"/>
            <w:tcBorders>
              <w:top w:val="nil"/>
              <w:bottom w:val="single" w:color="auto" w:sz="4" w:space="0"/>
            </w:tcBorders>
            <w:vAlign w:val="center"/>
          </w:tcPr>
          <w:p w14:paraId="00B1CE1A">
            <w:pPr>
              <w:widowControl/>
              <w:adjustRightInd w:val="0"/>
              <w:snapToGrid w:val="0"/>
              <w:spacing w:line="300" w:lineRule="auto"/>
              <w:ind w:left="105" w:leftChars="50"/>
              <w:rPr>
                <w:rFonts w:ascii="Times New Roman" w:hAnsi="Times New Roman" w:eastAsia="宋体"/>
                <w:kern w:val="0"/>
              </w:rPr>
            </w:pPr>
          </w:p>
        </w:tc>
        <w:tc>
          <w:tcPr>
            <w:tcW w:w="8457" w:type="dxa"/>
            <w:tcBorders>
              <w:top w:val="nil"/>
              <w:bottom w:val="single" w:color="auto" w:sz="4" w:space="0"/>
            </w:tcBorders>
          </w:tcPr>
          <w:p w14:paraId="403C63AF">
            <w:pPr>
              <w:widowControl/>
              <w:adjustRightInd w:val="0"/>
              <w:snapToGrid w:val="0"/>
              <w:spacing w:line="300" w:lineRule="auto"/>
              <w:ind w:left="13" w:leftChars="6"/>
              <w:jc w:val="left"/>
              <w:rPr>
                <w:rFonts w:ascii="Times New Roman" w:hAnsi="Times New Roman" w:eastAsia="宋体"/>
                <w:kern w:val="0"/>
              </w:rPr>
            </w:pPr>
            <w:r>
              <w:rPr>
                <w:rFonts w:ascii="Times New Roman" w:hAnsi="Times New Roman" w:eastAsia="宋体"/>
                <w:kern w:val="0"/>
              </w:rPr>
              <w:t>Supporting analytical reagent for nucleic acid fragment analyzer</w:t>
            </w:r>
          </w:p>
        </w:tc>
      </w:tr>
    </w:tbl>
    <w:p w14:paraId="23FDE00A">
      <w:pPr>
        <w:pStyle w:val="93"/>
        <w:widowControl/>
        <w:spacing w:before="120"/>
        <w:rPr>
          <w:rFonts w:ascii="Times New Roman" w:hAnsi="Times New Roman" w:eastAsia="宋体" w:cs="Times New Roman"/>
        </w:rPr>
      </w:pPr>
      <w:r>
        <w:rPr>
          <w:rFonts w:ascii="Times New Roman" w:hAnsi="Times New Roman" w:eastAsia="宋体" w:cs="Times New Roman"/>
        </w:rPr>
        <w:t>Table 1-3 List of Customer-prepared Automation Materials</w:t>
      </w:r>
    </w:p>
    <w:tbl>
      <w:tblPr>
        <w:tblStyle w:val="28"/>
        <w:tblW w:w="0" w:type="auto"/>
        <w:tblInd w:w="142" w:type="dxa"/>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36"/>
        <w:gridCol w:w="8121"/>
      </w:tblGrid>
      <w:tr w14:paraId="13DCB08D">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436" w:type="dxa"/>
            <w:vMerge w:val="restart"/>
            <w:tcBorders>
              <w:top w:val="single" w:color="auto" w:sz="4" w:space="0"/>
              <w:bottom w:val="nil"/>
            </w:tcBorders>
            <w:shd w:val="clear" w:color="auto" w:fill="F1F1F1" w:themeFill="background1" w:themeFillShade="F2"/>
            <w:vAlign w:val="center"/>
          </w:tcPr>
          <w:p w14:paraId="5D889402">
            <w:pPr>
              <w:widowControl/>
              <w:adjustRightInd w:val="0"/>
              <w:snapToGrid w:val="0"/>
              <w:ind w:left="105" w:leftChars="50"/>
              <w:rPr>
                <w:rFonts w:ascii="Times New Roman" w:hAnsi="Times New Roman" w:eastAsia="宋体"/>
                <w:kern w:val="0"/>
                <w:sz w:val="20"/>
              </w:rPr>
            </w:pPr>
            <w:r>
              <w:rPr>
                <w:rFonts w:ascii="Times New Roman" w:hAnsi="Times New Roman" w:eastAsia="宋体"/>
                <w:kern w:val="0"/>
                <w:sz w:val="20"/>
              </w:rPr>
              <w:t>Consumable</w:t>
            </w:r>
          </w:p>
        </w:tc>
        <w:tc>
          <w:tcPr>
            <w:tcW w:w="8121" w:type="dxa"/>
            <w:tcBorders>
              <w:top w:val="single" w:color="auto" w:sz="4" w:space="0"/>
              <w:bottom w:val="nil"/>
            </w:tcBorders>
          </w:tcPr>
          <w:p w14:paraId="5BA2E94A">
            <w:pPr>
              <w:widowControl/>
              <w:adjustRightInd w:val="0"/>
              <w:snapToGrid w:val="0"/>
              <w:ind w:left="13" w:leftChars="6"/>
              <w:rPr>
                <w:rFonts w:ascii="Times New Roman" w:hAnsi="Times New Roman" w:eastAsia="宋体"/>
                <w:kern w:val="0"/>
                <w:sz w:val="20"/>
              </w:rPr>
            </w:pPr>
            <w:r>
              <w:rPr>
                <w:rFonts w:ascii="Times New Roman" w:hAnsi="Times New Roman" w:eastAsia="宋体"/>
                <w:kern w:val="0"/>
                <w:sz w:val="20"/>
              </w:rPr>
              <w:t>50μL pipette tip, conductive, with filter, boxed</w:t>
            </w:r>
            <w:r>
              <w:rPr>
                <w:rFonts w:hint="eastAsia" w:ascii="Times New Roman" w:hAnsi="Times New Roman" w:eastAsia="宋体"/>
                <w:kern w:val="0"/>
                <w:sz w:val="20"/>
              </w:rPr>
              <w:t xml:space="preserve"> </w:t>
            </w:r>
            <w:r>
              <w:rPr>
                <w:rFonts w:ascii="Times New Roman" w:hAnsi="Times New Roman" w:eastAsia="宋体"/>
                <w:kern w:val="0"/>
                <w:sz w:val="20"/>
              </w:rPr>
              <w:t xml:space="preserve">(MGI，Cat. No.091-000162-00) </w:t>
            </w:r>
          </w:p>
        </w:tc>
      </w:tr>
      <w:tr w14:paraId="3EA7D8CE">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436" w:type="dxa"/>
            <w:vMerge w:val="continue"/>
            <w:tcBorders>
              <w:top w:val="nil"/>
              <w:bottom w:val="nil"/>
            </w:tcBorders>
            <w:shd w:val="clear" w:color="auto" w:fill="F1F1F1" w:themeFill="background1" w:themeFillShade="F2"/>
            <w:vAlign w:val="center"/>
          </w:tcPr>
          <w:p w14:paraId="146DBD95">
            <w:pPr>
              <w:widowControl/>
              <w:adjustRightInd w:val="0"/>
              <w:snapToGrid w:val="0"/>
              <w:ind w:left="105" w:leftChars="50"/>
              <w:rPr>
                <w:rFonts w:ascii="Times New Roman" w:hAnsi="Times New Roman" w:eastAsia="宋体"/>
                <w:kern w:val="0"/>
                <w:sz w:val="20"/>
              </w:rPr>
            </w:pPr>
          </w:p>
        </w:tc>
        <w:tc>
          <w:tcPr>
            <w:tcW w:w="8121" w:type="dxa"/>
            <w:tcBorders>
              <w:top w:val="nil"/>
              <w:bottom w:val="nil"/>
            </w:tcBorders>
          </w:tcPr>
          <w:p w14:paraId="510EC4FC">
            <w:pPr>
              <w:widowControl/>
              <w:adjustRightInd w:val="0"/>
              <w:snapToGrid w:val="0"/>
              <w:ind w:left="13" w:leftChars="6"/>
              <w:rPr>
                <w:rFonts w:ascii="Times New Roman" w:hAnsi="Times New Roman" w:eastAsia="宋体"/>
                <w:kern w:val="0"/>
                <w:sz w:val="20"/>
              </w:rPr>
            </w:pPr>
            <w:r>
              <w:rPr>
                <w:rFonts w:ascii="Times New Roman" w:hAnsi="Times New Roman" w:eastAsia="宋体"/>
                <w:kern w:val="0"/>
                <w:sz w:val="20"/>
              </w:rPr>
              <w:t>200μL pipette tip, clear, with filter, boxed</w:t>
            </w:r>
            <w:r>
              <w:rPr>
                <w:rFonts w:hint="eastAsia" w:ascii="Times New Roman" w:hAnsi="Times New Roman" w:eastAsia="宋体"/>
                <w:kern w:val="0"/>
                <w:sz w:val="20"/>
              </w:rPr>
              <w:t xml:space="preserve"> </w:t>
            </w:r>
            <w:r>
              <w:rPr>
                <w:rFonts w:ascii="Times New Roman" w:hAnsi="Times New Roman" w:eastAsia="宋体"/>
                <w:kern w:val="0"/>
                <w:sz w:val="20"/>
              </w:rPr>
              <w:t xml:space="preserve">(MGI，Cat. No.091-000164-00) </w:t>
            </w:r>
          </w:p>
        </w:tc>
      </w:tr>
      <w:tr w14:paraId="2A25AE9C">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436" w:type="dxa"/>
            <w:vMerge w:val="continue"/>
            <w:tcBorders>
              <w:top w:val="nil"/>
            </w:tcBorders>
            <w:shd w:val="clear" w:color="auto" w:fill="F1F1F1" w:themeFill="background1" w:themeFillShade="F2"/>
            <w:vAlign w:val="center"/>
          </w:tcPr>
          <w:p w14:paraId="483527D5">
            <w:pPr>
              <w:widowControl/>
              <w:adjustRightInd w:val="0"/>
              <w:snapToGrid w:val="0"/>
              <w:ind w:left="105" w:leftChars="50"/>
              <w:rPr>
                <w:rFonts w:ascii="Times New Roman" w:hAnsi="Times New Roman" w:eastAsia="宋体"/>
                <w:kern w:val="0"/>
                <w:sz w:val="20"/>
              </w:rPr>
            </w:pPr>
          </w:p>
        </w:tc>
        <w:tc>
          <w:tcPr>
            <w:tcW w:w="8121" w:type="dxa"/>
            <w:tcBorders>
              <w:top w:val="nil"/>
              <w:bottom w:val="nil"/>
            </w:tcBorders>
          </w:tcPr>
          <w:p w14:paraId="3A45FDC8">
            <w:pPr>
              <w:widowControl/>
              <w:adjustRightInd w:val="0"/>
              <w:snapToGrid w:val="0"/>
              <w:ind w:left="13" w:leftChars="6"/>
              <w:rPr>
                <w:rFonts w:ascii="Times New Roman" w:hAnsi="Times New Roman" w:eastAsia="宋体"/>
                <w:kern w:val="0"/>
                <w:sz w:val="20"/>
              </w:rPr>
            </w:pPr>
            <w:r>
              <w:rPr>
                <w:rFonts w:ascii="Times New Roman" w:hAnsi="Times New Roman" w:eastAsia="宋体"/>
                <w:kern w:val="0"/>
                <w:sz w:val="20"/>
              </w:rPr>
              <w:t>1000μL pipette tip, clear, with filter, boxed</w:t>
            </w:r>
            <w:r>
              <w:rPr>
                <w:rFonts w:hint="eastAsia" w:ascii="Times New Roman" w:hAnsi="Times New Roman" w:eastAsia="宋体"/>
                <w:kern w:val="0"/>
                <w:sz w:val="20"/>
              </w:rPr>
              <w:t xml:space="preserve"> </w:t>
            </w:r>
            <w:r>
              <w:rPr>
                <w:rFonts w:ascii="Times New Roman" w:hAnsi="Times New Roman" w:eastAsia="宋体"/>
                <w:kern w:val="0"/>
                <w:sz w:val="20"/>
              </w:rPr>
              <w:t xml:space="preserve">(MGI，Cat. No.091-000377-00) </w:t>
            </w:r>
          </w:p>
        </w:tc>
      </w:tr>
      <w:tr w14:paraId="69CC3A34">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436" w:type="dxa"/>
            <w:vMerge w:val="continue"/>
            <w:shd w:val="clear" w:color="auto" w:fill="F1F1F1" w:themeFill="background1" w:themeFillShade="F2"/>
            <w:vAlign w:val="center"/>
          </w:tcPr>
          <w:p w14:paraId="02A85F0F">
            <w:pPr>
              <w:widowControl/>
              <w:adjustRightInd w:val="0"/>
              <w:snapToGrid w:val="0"/>
              <w:ind w:left="105" w:leftChars="50"/>
              <w:rPr>
                <w:rFonts w:ascii="Times New Roman" w:hAnsi="Times New Roman" w:eastAsia="宋体"/>
                <w:kern w:val="0"/>
                <w:sz w:val="20"/>
              </w:rPr>
            </w:pPr>
          </w:p>
        </w:tc>
        <w:tc>
          <w:tcPr>
            <w:tcW w:w="8121" w:type="dxa"/>
            <w:tcBorders>
              <w:top w:val="nil"/>
              <w:bottom w:val="nil"/>
            </w:tcBorders>
          </w:tcPr>
          <w:p w14:paraId="10536166">
            <w:pPr>
              <w:widowControl/>
              <w:adjustRightInd w:val="0"/>
              <w:snapToGrid w:val="0"/>
              <w:ind w:left="13" w:leftChars="6"/>
              <w:rPr>
                <w:rFonts w:ascii="Times New Roman" w:hAnsi="Times New Roman" w:eastAsia="宋体"/>
                <w:kern w:val="0"/>
                <w:sz w:val="20"/>
              </w:rPr>
            </w:pPr>
            <w:r>
              <w:rPr>
                <w:rFonts w:ascii="Times New Roman" w:hAnsi="Times New Roman" w:eastAsia="宋体"/>
                <w:kern w:val="0"/>
                <w:sz w:val="20"/>
              </w:rPr>
              <w:t>50 mL single-well reservoir and reservoir lid set</w:t>
            </w:r>
            <w:r>
              <w:rPr>
                <w:rFonts w:hint="eastAsia" w:ascii="Times New Roman" w:hAnsi="Times New Roman" w:eastAsia="宋体"/>
                <w:kern w:val="0"/>
                <w:sz w:val="20"/>
              </w:rPr>
              <w:t xml:space="preserve"> </w:t>
            </w:r>
            <w:r>
              <w:rPr>
                <w:rFonts w:ascii="Times New Roman" w:hAnsi="Times New Roman" w:eastAsia="宋体"/>
                <w:kern w:val="0"/>
                <w:sz w:val="20"/>
              </w:rPr>
              <w:t xml:space="preserve">(MGI，Cat. No.091-000375-00) </w:t>
            </w:r>
          </w:p>
        </w:tc>
      </w:tr>
      <w:tr w14:paraId="1B546984">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436" w:type="dxa"/>
            <w:vMerge w:val="continue"/>
            <w:shd w:val="clear" w:color="auto" w:fill="F1F1F1" w:themeFill="background1" w:themeFillShade="F2"/>
            <w:vAlign w:val="center"/>
          </w:tcPr>
          <w:p w14:paraId="5AE1DDEA">
            <w:pPr>
              <w:widowControl/>
              <w:adjustRightInd w:val="0"/>
              <w:snapToGrid w:val="0"/>
              <w:ind w:left="105" w:leftChars="50"/>
              <w:rPr>
                <w:rFonts w:ascii="Times New Roman" w:hAnsi="Times New Roman" w:eastAsia="宋体"/>
                <w:kern w:val="0"/>
                <w:sz w:val="20"/>
              </w:rPr>
            </w:pPr>
          </w:p>
        </w:tc>
        <w:tc>
          <w:tcPr>
            <w:tcW w:w="8121" w:type="dxa"/>
            <w:tcBorders>
              <w:top w:val="nil"/>
              <w:bottom w:val="nil"/>
            </w:tcBorders>
          </w:tcPr>
          <w:p w14:paraId="260B51F8">
            <w:pPr>
              <w:widowControl/>
              <w:adjustRightInd w:val="0"/>
              <w:snapToGrid w:val="0"/>
              <w:ind w:left="13" w:leftChars="6"/>
              <w:rPr>
                <w:rFonts w:ascii="Times New Roman" w:hAnsi="Times New Roman" w:eastAsia="宋体"/>
                <w:kern w:val="0"/>
                <w:sz w:val="20"/>
              </w:rPr>
            </w:pPr>
            <w:r>
              <w:rPr>
                <w:rFonts w:ascii="Times New Roman" w:hAnsi="Times New Roman" w:eastAsia="宋体"/>
                <w:kern w:val="0"/>
                <w:sz w:val="20"/>
              </w:rPr>
              <w:t>100 mL single-well reservoir and reservoir lid set</w:t>
            </w:r>
            <w:r>
              <w:rPr>
                <w:rFonts w:hint="eastAsia" w:ascii="Times New Roman" w:hAnsi="Times New Roman" w:eastAsia="宋体"/>
                <w:kern w:val="0"/>
                <w:sz w:val="20"/>
              </w:rPr>
              <w:t xml:space="preserve"> </w:t>
            </w:r>
            <w:r>
              <w:rPr>
                <w:rFonts w:ascii="Times New Roman" w:hAnsi="Times New Roman" w:eastAsia="宋体"/>
                <w:kern w:val="0"/>
                <w:sz w:val="20"/>
              </w:rPr>
              <w:t xml:space="preserve">(MGI，Cat. No.091-000374-00) </w:t>
            </w:r>
          </w:p>
        </w:tc>
      </w:tr>
      <w:tr w14:paraId="59882431">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436" w:type="dxa"/>
            <w:vMerge w:val="continue"/>
            <w:shd w:val="clear" w:color="auto" w:fill="F1F1F1" w:themeFill="background1" w:themeFillShade="F2"/>
            <w:vAlign w:val="center"/>
          </w:tcPr>
          <w:p w14:paraId="1060BF4D">
            <w:pPr>
              <w:widowControl/>
              <w:adjustRightInd w:val="0"/>
              <w:snapToGrid w:val="0"/>
              <w:ind w:left="105" w:leftChars="50"/>
              <w:rPr>
                <w:rFonts w:ascii="Times New Roman" w:hAnsi="Times New Roman" w:eastAsia="宋体"/>
                <w:kern w:val="0"/>
                <w:sz w:val="20"/>
              </w:rPr>
            </w:pPr>
          </w:p>
        </w:tc>
        <w:tc>
          <w:tcPr>
            <w:tcW w:w="8121" w:type="dxa"/>
            <w:tcBorders>
              <w:top w:val="nil"/>
              <w:bottom w:val="nil"/>
            </w:tcBorders>
          </w:tcPr>
          <w:p w14:paraId="6A97B859">
            <w:pPr>
              <w:widowControl/>
              <w:adjustRightInd w:val="0"/>
              <w:snapToGrid w:val="0"/>
              <w:ind w:left="13" w:leftChars="6"/>
              <w:rPr>
                <w:rFonts w:ascii="Times New Roman" w:hAnsi="Times New Roman" w:eastAsia="宋体"/>
                <w:kern w:val="0"/>
                <w:sz w:val="20"/>
              </w:rPr>
            </w:pPr>
            <w:r>
              <w:rPr>
                <w:rFonts w:ascii="Times New Roman" w:hAnsi="Times New Roman" w:eastAsia="宋体"/>
                <w:kern w:val="0"/>
                <w:sz w:val="20"/>
              </w:rPr>
              <w:t>1.3 mL round-well U-bottom deep-well plate</w:t>
            </w:r>
            <w:r>
              <w:rPr>
                <w:rFonts w:hint="eastAsia" w:ascii="Times New Roman" w:hAnsi="Times New Roman" w:eastAsia="宋体"/>
                <w:kern w:val="0"/>
                <w:sz w:val="20"/>
              </w:rPr>
              <w:t xml:space="preserve"> </w:t>
            </w:r>
            <w:r>
              <w:rPr>
                <w:rFonts w:ascii="Times New Roman" w:hAnsi="Times New Roman" w:eastAsia="宋体"/>
                <w:kern w:val="0"/>
                <w:sz w:val="20"/>
              </w:rPr>
              <w:t xml:space="preserve">(MGI，Cat. No.1000004644) </w:t>
            </w:r>
          </w:p>
        </w:tc>
      </w:tr>
      <w:tr w14:paraId="79F8F04A">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436" w:type="dxa"/>
            <w:vMerge w:val="continue"/>
            <w:shd w:val="clear" w:color="auto" w:fill="F1F1F1" w:themeFill="background1" w:themeFillShade="F2"/>
            <w:vAlign w:val="center"/>
          </w:tcPr>
          <w:p w14:paraId="56E1614A">
            <w:pPr>
              <w:widowControl/>
              <w:adjustRightInd w:val="0"/>
              <w:snapToGrid w:val="0"/>
              <w:ind w:left="105" w:leftChars="50"/>
              <w:rPr>
                <w:rFonts w:ascii="Times New Roman" w:hAnsi="Times New Roman" w:eastAsia="宋体"/>
                <w:kern w:val="0"/>
                <w:sz w:val="20"/>
              </w:rPr>
            </w:pPr>
          </w:p>
        </w:tc>
        <w:tc>
          <w:tcPr>
            <w:tcW w:w="8121" w:type="dxa"/>
            <w:tcBorders>
              <w:top w:val="nil"/>
              <w:bottom w:val="nil"/>
            </w:tcBorders>
          </w:tcPr>
          <w:p w14:paraId="1F5E2688">
            <w:pPr>
              <w:widowControl/>
              <w:adjustRightInd w:val="0"/>
              <w:snapToGrid w:val="0"/>
              <w:ind w:left="13" w:leftChars="6"/>
              <w:rPr>
                <w:rFonts w:ascii="Times New Roman" w:hAnsi="Times New Roman" w:eastAsia="宋体"/>
                <w:kern w:val="0"/>
                <w:sz w:val="20"/>
              </w:rPr>
            </w:pPr>
            <w:r>
              <w:rPr>
                <w:rFonts w:ascii="Times New Roman" w:hAnsi="Times New Roman" w:eastAsia="宋体"/>
                <w:kern w:val="0"/>
                <w:sz w:val="20"/>
              </w:rPr>
              <w:t>1.2 mL round-well U-bottom deep-well filter plate</w:t>
            </w:r>
            <w:r>
              <w:rPr>
                <w:rFonts w:hint="eastAsia" w:ascii="Times New Roman" w:hAnsi="Times New Roman" w:eastAsia="宋体"/>
                <w:kern w:val="0"/>
                <w:sz w:val="20"/>
              </w:rPr>
              <w:t xml:space="preserve"> </w:t>
            </w:r>
            <w:r>
              <w:rPr>
                <w:rFonts w:ascii="Times New Roman" w:hAnsi="Times New Roman" w:eastAsia="宋体"/>
                <w:kern w:val="0"/>
                <w:sz w:val="20"/>
              </w:rPr>
              <w:t>(</w:t>
            </w:r>
            <w:r>
              <w:rPr>
                <w:rFonts w:ascii="Times New Roman" w:hAnsi="Times New Roman" w:eastAsia="宋体"/>
                <w:color w:val="000000" w:themeColor="text1"/>
                <w:kern w:val="0"/>
                <w:sz w:val="20"/>
                <w14:textFill>
                  <w14:solidFill>
                    <w14:schemeClr w14:val="tx1"/>
                  </w14:solidFill>
                </w14:textFill>
              </w:rPr>
              <w:t>MGI，Cat. No. 091-000904-00</w:t>
            </w:r>
            <w:r>
              <w:rPr>
                <w:rFonts w:ascii="Times New Roman" w:hAnsi="Times New Roman" w:eastAsia="宋体"/>
                <w:kern w:val="0"/>
                <w:sz w:val="20"/>
              </w:rPr>
              <w:t xml:space="preserve">) </w:t>
            </w:r>
          </w:p>
        </w:tc>
      </w:tr>
      <w:tr w14:paraId="0FEF2E2F">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436" w:type="dxa"/>
            <w:vMerge w:val="continue"/>
            <w:shd w:val="clear" w:color="auto" w:fill="F1F1F1" w:themeFill="background1" w:themeFillShade="F2"/>
            <w:vAlign w:val="center"/>
          </w:tcPr>
          <w:p w14:paraId="5E27529F">
            <w:pPr>
              <w:widowControl/>
              <w:adjustRightInd w:val="0"/>
              <w:snapToGrid w:val="0"/>
              <w:ind w:left="105" w:leftChars="50"/>
              <w:rPr>
                <w:rFonts w:ascii="Times New Roman" w:hAnsi="Times New Roman" w:eastAsia="宋体"/>
                <w:kern w:val="0"/>
                <w:sz w:val="20"/>
              </w:rPr>
            </w:pPr>
          </w:p>
        </w:tc>
        <w:tc>
          <w:tcPr>
            <w:tcW w:w="8121" w:type="dxa"/>
            <w:tcBorders>
              <w:top w:val="nil"/>
              <w:bottom w:val="nil"/>
            </w:tcBorders>
          </w:tcPr>
          <w:p w14:paraId="259994D3">
            <w:pPr>
              <w:widowControl/>
              <w:adjustRightInd w:val="0"/>
              <w:snapToGrid w:val="0"/>
              <w:ind w:left="13" w:leftChars="6"/>
              <w:rPr>
                <w:rFonts w:ascii="Times New Roman" w:hAnsi="Times New Roman" w:eastAsia="宋体"/>
                <w:kern w:val="0"/>
                <w:sz w:val="20"/>
              </w:rPr>
            </w:pPr>
            <w:r>
              <w:rPr>
                <w:rFonts w:ascii="Times New Roman" w:hAnsi="Times New Roman" w:eastAsia="宋体"/>
                <w:kern w:val="0"/>
                <w:sz w:val="20"/>
              </w:rPr>
              <w:t>0.2 mL 96-well full-skirt PCR plate</w:t>
            </w:r>
            <w:r>
              <w:rPr>
                <w:rFonts w:hint="eastAsia" w:ascii="Times New Roman" w:hAnsi="Times New Roman" w:eastAsia="宋体"/>
                <w:kern w:val="0"/>
                <w:sz w:val="20"/>
              </w:rPr>
              <w:t xml:space="preserve"> </w:t>
            </w:r>
            <w:r>
              <w:rPr>
                <w:rFonts w:ascii="Times New Roman" w:hAnsi="Times New Roman" w:eastAsia="宋体"/>
                <w:kern w:val="0"/>
                <w:sz w:val="20"/>
              </w:rPr>
              <w:t xml:space="preserve">(MGI，Cat. No. 091-000165-00) </w:t>
            </w:r>
          </w:p>
        </w:tc>
      </w:tr>
      <w:tr w14:paraId="5B060355">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436" w:type="dxa"/>
            <w:vMerge w:val="continue"/>
            <w:shd w:val="clear" w:color="auto" w:fill="F1F1F1" w:themeFill="background1" w:themeFillShade="F2"/>
            <w:vAlign w:val="center"/>
          </w:tcPr>
          <w:p w14:paraId="65CB7825">
            <w:pPr>
              <w:widowControl/>
              <w:adjustRightInd w:val="0"/>
              <w:snapToGrid w:val="0"/>
              <w:ind w:left="105" w:leftChars="50"/>
              <w:rPr>
                <w:rFonts w:ascii="Times New Roman" w:hAnsi="Times New Roman" w:eastAsia="宋体"/>
                <w:kern w:val="0"/>
                <w:sz w:val="20"/>
              </w:rPr>
            </w:pPr>
          </w:p>
        </w:tc>
        <w:tc>
          <w:tcPr>
            <w:tcW w:w="8121" w:type="dxa"/>
            <w:tcBorders>
              <w:top w:val="nil"/>
              <w:bottom w:val="nil"/>
            </w:tcBorders>
          </w:tcPr>
          <w:p w14:paraId="49CD10B0">
            <w:pPr>
              <w:widowControl/>
              <w:adjustRightInd w:val="0"/>
              <w:snapToGrid w:val="0"/>
              <w:ind w:left="13" w:leftChars="6"/>
              <w:rPr>
                <w:rFonts w:ascii="Times New Roman" w:hAnsi="Times New Roman" w:eastAsia="宋体"/>
                <w:kern w:val="0"/>
                <w:sz w:val="20"/>
              </w:rPr>
            </w:pPr>
            <w:r>
              <w:rPr>
                <w:rFonts w:ascii="Times New Roman" w:hAnsi="Times New Roman" w:eastAsia="宋体"/>
                <w:kern w:val="0"/>
                <w:sz w:val="20"/>
              </w:rPr>
              <w:t>Breakable PCR 8-tube strips and caps</w:t>
            </w:r>
            <w:r>
              <w:rPr>
                <w:rFonts w:hint="eastAsia" w:ascii="Times New Roman" w:hAnsi="Times New Roman" w:eastAsia="宋体"/>
                <w:kern w:val="0"/>
                <w:sz w:val="20"/>
              </w:rPr>
              <w:t xml:space="preserve"> </w:t>
            </w:r>
            <w:r>
              <w:rPr>
                <w:rFonts w:ascii="Times New Roman" w:hAnsi="Times New Roman" w:eastAsia="宋体"/>
                <w:kern w:val="0"/>
                <w:sz w:val="20"/>
              </w:rPr>
              <w:t>(200</w:t>
            </w:r>
            <w:r>
              <w:rPr>
                <w:rFonts w:ascii="Times New Roman" w:hAnsi="Times New Roman" w:eastAsia="宋体"/>
                <w:kern w:val="0"/>
              </w:rPr>
              <w:t>μL</w:t>
            </w:r>
            <w:r>
              <w:rPr>
                <w:rFonts w:ascii="Times New Roman" w:hAnsi="Times New Roman" w:eastAsia="宋体"/>
                <w:kern w:val="0"/>
                <w:sz w:val="20"/>
              </w:rPr>
              <w:t xml:space="preserve">) (MGI，Cat. No. 100-000016-00) </w:t>
            </w:r>
          </w:p>
        </w:tc>
      </w:tr>
      <w:tr w14:paraId="1C50F30D">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436" w:type="dxa"/>
            <w:vMerge w:val="continue"/>
            <w:shd w:val="clear" w:color="auto" w:fill="F1F1F1" w:themeFill="background1" w:themeFillShade="F2"/>
            <w:vAlign w:val="center"/>
          </w:tcPr>
          <w:p w14:paraId="10BAB417">
            <w:pPr>
              <w:widowControl/>
              <w:adjustRightInd w:val="0"/>
              <w:snapToGrid w:val="0"/>
              <w:ind w:left="105" w:leftChars="50"/>
              <w:rPr>
                <w:rFonts w:ascii="Times New Roman" w:hAnsi="Times New Roman" w:eastAsia="宋体"/>
                <w:kern w:val="0"/>
                <w:sz w:val="20"/>
              </w:rPr>
            </w:pPr>
          </w:p>
        </w:tc>
        <w:tc>
          <w:tcPr>
            <w:tcW w:w="8121" w:type="dxa"/>
            <w:tcBorders>
              <w:top w:val="nil"/>
              <w:bottom w:val="nil"/>
            </w:tcBorders>
          </w:tcPr>
          <w:p w14:paraId="659B9285">
            <w:pPr>
              <w:widowControl/>
              <w:adjustRightInd w:val="0"/>
              <w:snapToGrid w:val="0"/>
              <w:ind w:left="13" w:leftChars="6"/>
              <w:rPr>
                <w:rFonts w:ascii="Times New Roman" w:hAnsi="Times New Roman" w:eastAsia="宋体"/>
                <w:kern w:val="0"/>
                <w:sz w:val="20"/>
              </w:rPr>
            </w:pPr>
            <w:r>
              <w:rPr>
                <w:rFonts w:ascii="Times New Roman" w:hAnsi="Times New Roman" w:eastAsia="宋体"/>
                <w:kern w:val="0"/>
                <w:sz w:val="20"/>
              </w:rPr>
              <w:t>MGISP-100 800μL breakable 8-tube strip</w:t>
            </w:r>
            <w:r>
              <w:rPr>
                <w:rFonts w:hint="eastAsia" w:ascii="Times New Roman" w:hAnsi="Times New Roman" w:eastAsia="宋体"/>
                <w:kern w:val="0"/>
                <w:sz w:val="20"/>
              </w:rPr>
              <w:t xml:space="preserve"> </w:t>
            </w:r>
            <w:r>
              <w:rPr>
                <w:rFonts w:ascii="Times New Roman" w:hAnsi="Times New Roman" w:eastAsia="宋体"/>
                <w:kern w:val="0"/>
                <w:sz w:val="20"/>
              </w:rPr>
              <w:t xml:space="preserve">(MGI，Cat. No.012-000887-00) </w:t>
            </w:r>
          </w:p>
        </w:tc>
      </w:tr>
      <w:tr w14:paraId="46C61F65">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436" w:type="dxa"/>
            <w:vMerge w:val="continue"/>
            <w:shd w:val="clear" w:color="auto" w:fill="F1F1F1" w:themeFill="background1" w:themeFillShade="F2"/>
            <w:vAlign w:val="center"/>
          </w:tcPr>
          <w:p w14:paraId="6889016D">
            <w:pPr>
              <w:widowControl/>
              <w:adjustRightInd w:val="0"/>
              <w:snapToGrid w:val="0"/>
              <w:ind w:left="105" w:leftChars="50"/>
              <w:rPr>
                <w:rFonts w:ascii="Times New Roman" w:hAnsi="Times New Roman" w:eastAsia="宋体"/>
                <w:kern w:val="0"/>
                <w:sz w:val="20"/>
              </w:rPr>
            </w:pPr>
          </w:p>
        </w:tc>
        <w:tc>
          <w:tcPr>
            <w:tcW w:w="8121" w:type="dxa"/>
            <w:tcBorders>
              <w:top w:val="nil"/>
              <w:bottom w:val="nil"/>
            </w:tcBorders>
          </w:tcPr>
          <w:p w14:paraId="6B08AC47">
            <w:pPr>
              <w:widowControl/>
              <w:adjustRightInd w:val="0"/>
              <w:snapToGrid w:val="0"/>
              <w:ind w:left="13" w:leftChars="6"/>
              <w:rPr>
                <w:rFonts w:ascii="Times New Roman" w:hAnsi="Times New Roman" w:eastAsia="宋体"/>
                <w:kern w:val="0"/>
                <w:sz w:val="20"/>
              </w:rPr>
            </w:pPr>
            <w:r>
              <w:rPr>
                <w:rFonts w:ascii="Times New Roman" w:hAnsi="Times New Roman" w:eastAsia="宋体"/>
                <w:kern w:val="0"/>
                <w:sz w:val="20"/>
              </w:rPr>
              <w:t>Automated PCR instrument sealing pad</w:t>
            </w:r>
            <w:r>
              <w:rPr>
                <w:rFonts w:hint="eastAsia" w:ascii="Times New Roman" w:hAnsi="Times New Roman" w:eastAsia="宋体"/>
                <w:kern w:val="0"/>
                <w:sz w:val="20"/>
              </w:rPr>
              <w:t xml:space="preserve"> </w:t>
            </w:r>
            <w:r>
              <w:rPr>
                <w:rFonts w:ascii="Times New Roman" w:hAnsi="Times New Roman" w:eastAsia="宋体"/>
                <w:kern w:val="0"/>
                <w:sz w:val="20"/>
              </w:rPr>
              <w:t>(MGI</w:t>
            </w:r>
            <w:r>
              <w:rPr>
                <w:rFonts w:ascii="Times New Roman" w:hAnsi="Times New Roman" w:eastAsia="宋体"/>
                <w:color w:val="auto"/>
                <w:kern w:val="0"/>
                <w:sz w:val="20"/>
              </w:rPr>
              <w:t>，D-0190784</w:t>
            </w:r>
            <w:r>
              <w:rPr>
                <w:rFonts w:ascii="Times New Roman" w:hAnsi="Times New Roman" w:eastAsia="宋体"/>
                <w:kern w:val="0"/>
                <w:sz w:val="20"/>
              </w:rPr>
              <w:t xml:space="preserve">) </w:t>
            </w:r>
          </w:p>
        </w:tc>
      </w:tr>
      <w:tr w14:paraId="281BFBDA">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436" w:type="dxa"/>
            <w:vMerge w:val="continue"/>
            <w:shd w:val="clear" w:color="auto" w:fill="F1F1F1" w:themeFill="background1" w:themeFillShade="F2"/>
            <w:vAlign w:val="center"/>
          </w:tcPr>
          <w:p w14:paraId="39AF4C6B">
            <w:pPr>
              <w:widowControl/>
              <w:adjustRightInd w:val="0"/>
              <w:snapToGrid w:val="0"/>
              <w:ind w:left="105" w:leftChars="50"/>
              <w:rPr>
                <w:rFonts w:ascii="Times New Roman" w:hAnsi="Times New Roman" w:eastAsia="宋体"/>
                <w:kern w:val="0"/>
                <w:sz w:val="20"/>
              </w:rPr>
            </w:pPr>
          </w:p>
        </w:tc>
        <w:tc>
          <w:tcPr>
            <w:tcW w:w="8121" w:type="dxa"/>
            <w:tcBorders>
              <w:top w:val="nil"/>
              <w:bottom w:val="nil"/>
            </w:tcBorders>
          </w:tcPr>
          <w:p w14:paraId="15137FD6">
            <w:pPr>
              <w:widowControl/>
              <w:adjustRightInd w:val="0"/>
              <w:snapToGrid w:val="0"/>
              <w:ind w:left="13" w:leftChars="6"/>
              <w:rPr>
                <w:rFonts w:ascii="Times New Roman" w:hAnsi="Times New Roman" w:eastAsia="宋体"/>
                <w:kern w:val="0"/>
                <w:sz w:val="20"/>
              </w:rPr>
            </w:pPr>
            <w:r>
              <w:rPr>
                <w:rFonts w:ascii="Times New Roman" w:hAnsi="Times New Roman" w:eastAsia="宋体"/>
                <w:kern w:val="0"/>
                <w:sz w:val="20"/>
              </w:rPr>
              <w:t>PCR plate sealing gasket</w:t>
            </w:r>
            <w:r>
              <w:rPr>
                <w:rFonts w:hint="eastAsia" w:ascii="Times New Roman" w:hAnsi="Times New Roman" w:eastAsia="宋体"/>
                <w:kern w:val="0"/>
                <w:sz w:val="20"/>
              </w:rPr>
              <w:t xml:space="preserve"> </w:t>
            </w:r>
            <w:r>
              <w:rPr>
                <w:rFonts w:ascii="Times New Roman" w:hAnsi="Times New Roman" w:eastAsia="宋体"/>
                <w:kern w:val="0"/>
                <w:sz w:val="20"/>
              </w:rPr>
              <w:t>(MGI，</w:t>
            </w:r>
            <w:r>
              <w:rPr>
                <w:rFonts w:ascii="Times New Roman" w:hAnsi="Times New Roman" w:eastAsia="宋体"/>
                <w:color w:val="auto"/>
                <w:kern w:val="0"/>
                <w:sz w:val="20"/>
              </w:rPr>
              <w:t>012-001381-00</w:t>
            </w:r>
            <w:r>
              <w:rPr>
                <w:rFonts w:ascii="Times New Roman" w:hAnsi="Times New Roman" w:eastAsia="宋体"/>
                <w:kern w:val="0"/>
                <w:sz w:val="20"/>
              </w:rPr>
              <w:t xml:space="preserve">) </w:t>
            </w:r>
          </w:p>
        </w:tc>
      </w:tr>
      <w:tr w14:paraId="526699D1">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436" w:type="dxa"/>
            <w:vMerge w:val="continue"/>
            <w:shd w:val="clear" w:color="auto" w:fill="F1F1F1" w:themeFill="background1" w:themeFillShade="F2"/>
            <w:vAlign w:val="center"/>
          </w:tcPr>
          <w:p w14:paraId="54999C22">
            <w:pPr>
              <w:widowControl/>
              <w:adjustRightInd w:val="0"/>
              <w:snapToGrid w:val="0"/>
              <w:ind w:left="105" w:leftChars="50"/>
              <w:rPr>
                <w:rFonts w:ascii="Times New Roman" w:hAnsi="Times New Roman" w:eastAsia="宋体"/>
                <w:kern w:val="0"/>
                <w:sz w:val="20"/>
              </w:rPr>
            </w:pPr>
          </w:p>
        </w:tc>
        <w:tc>
          <w:tcPr>
            <w:tcW w:w="8121" w:type="dxa"/>
            <w:tcBorders>
              <w:top w:val="nil"/>
              <w:bottom w:val="nil"/>
            </w:tcBorders>
          </w:tcPr>
          <w:p w14:paraId="24079833">
            <w:pPr>
              <w:widowControl/>
              <w:adjustRightInd w:val="0"/>
              <w:snapToGrid w:val="0"/>
              <w:ind w:left="13" w:leftChars="6"/>
              <w:rPr>
                <w:rFonts w:ascii="Times New Roman" w:hAnsi="Times New Roman" w:eastAsia="宋体"/>
                <w:kern w:val="0"/>
                <w:sz w:val="20"/>
              </w:rPr>
            </w:pPr>
            <w:r>
              <w:rPr>
                <w:rFonts w:ascii="Times New Roman" w:hAnsi="Times New Roman" w:eastAsia="宋体"/>
                <w:kern w:val="0"/>
                <w:sz w:val="20"/>
              </w:rPr>
              <w:t>2 mL cryovial, PCR grade</w:t>
            </w:r>
            <w:r>
              <w:rPr>
                <w:rFonts w:hint="eastAsia" w:ascii="Times New Roman" w:hAnsi="Times New Roman" w:eastAsia="宋体"/>
                <w:kern w:val="0"/>
                <w:sz w:val="20"/>
              </w:rPr>
              <w:t xml:space="preserve"> </w:t>
            </w:r>
            <w:r>
              <w:rPr>
                <w:rFonts w:ascii="Times New Roman" w:hAnsi="Times New Roman" w:eastAsia="宋体"/>
                <w:kern w:val="0"/>
                <w:sz w:val="20"/>
              </w:rPr>
              <w:t xml:space="preserve">(MGI，Cat. No. 012-001189-00) </w:t>
            </w:r>
          </w:p>
        </w:tc>
      </w:tr>
      <w:tr w14:paraId="7F8EDE2E">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436" w:type="dxa"/>
            <w:vMerge w:val="continue"/>
            <w:shd w:val="clear" w:color="auto" w:fill="F1F1F1" w:themeFill="background1" w:themeFillShade="F2"/>
            <w:vAlign w:val="center"/>
          </w:tcPr>
          <w:p w14:paraId="4527D718">
            <w:pPr>
              <w:widowControl/>
              <w:adjustRightInd w:val="0"/>
              <w:snapToGrid w:val="0"/>
              <w:ind w:left="105" w:leftChars="50"/>
              <w:rPr>
                <w:rFonts w:ascii="Times New Roman" w:hAnsi="Times New Roman" w:eastAsia="宋体"/>
                <w:kern w:val="0"/>
                <w:sz w:val="20"/>
              </w:rPr>
            </w:pPr>
          </w:p>
        </w:tc>
        <w:tc>
          <w:tcPr>
            <w:tcW w:w="8121" w:type="dxa"/>
            <w:tcBorders>
              <w:top w:val="nil"/>
              <w:bottom w:val="nil"/>
            </w:tcBorders>
          </w:tcPr>
          <w:p w14:paraId="24738A56">
            <w:pPr>
              <w:widowControl/>
              <w:adjustRightInd w:val="0"/>
              <w:snapToGrid w:val="0"/>
              <w:ind w:left="13" w:leftChars="6"/>
              <w:rPr>
                <w:rFonts w:ascii="Times New Roman" w:hAnsi="Times New Roman" w:eastAsia="宋体"/>
                <w:kern w:val="0"/>
                <w:sz w:val="20"/>
              </w:rPr>
            </w:pPr>
            <w:r>
              <w:rPr>
                <w:rFonts w:ascii="Times New Roman" w:hAnsi="Times New Roman" w:eastAsia="宋体"/>
                <w:kern w:val="0"/>
                <w:sz w:val="20"/>
              </w:rPr>
              <w:t>0.5 mL cryovial, PCR grade</w:t>
            </w:r>
            <w:r>
              <w:rPr>
                <w:rFonts w:hint="eastAsia" w:ascii="Times New Roman" w:hAnsi="Times New Roman" w:eastAsia="宋体"/>
                <w:kern w:val="0"/>
                <w:sz w:val="20"/>
              </w:rPr>
              <w:t xml:space="preserve"> </w:t>
            </w:r>
            <w:r>
              <w:rPr>
                <w:rFonts w:ascii="Times New Roman" w:hAnsi="Times New Roman" w:eastAsia="宋体"/>
                <w:kern w:val="0"/>
                <w:sz w:val="20"/>
              </w:rPr>
              <w:t xml:space="preserve">(MGI，Cat. No. 012-001190-00) </w:t>
            </w:r>
          </w:p>
        </w:tc>
      </w:tr>
      <w:tr w14:paraId="2500FC52">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436" w:type="dxa"/>
            <w:vMerge w:val="continue"/>
            <w:shd w:val="clear" w:color="auto" w:fill="F1F1F1" w:themeFill="background1" w:themeFillShade="F2"/>
            <w:vAlign w:val="center"/>
          </w:tcPr>
          <w:p w14:paraId="26EE7BDB">
            <w:pPr>
              <w:widowControl/>
              <w:adjustRightInd w:val="0"/>
              <w:snapToGrid w:val="0"/>
              <w:ind w:left="105" w:leftChars="50"/>
              <w:rPr>
                <w:rFonts w:ascii="Times New Roman" w:hAnsi="Times New Roman" w:eastAsia="宋体"/>
                <w:kern w:val="0"/>
                <w:sz w:val="20"/>
              </w:rPr>
            </w:pPr>
          </w:p>
        </w:tc>
        <w:tc>
          <w:tcPr>
            <w:tcW w:w="8121" w:type="dxa"/>
            <w:tcBorders>
              <w:top w:val="nil"/>
              <w:bottom w:val="nil"/>
            </w:tcBorders>
          </w:tcPr>
          <w:p w14:paraId="26123ED3">
            <w:pPr>
              <w:widowControl/>
              <w:adjustRightInd w:val="0"/>
              <w:snapToGrid w:val="0"/>
              <w:ind w:left="13" w:leftChars="6"/>
              <w:rPr>
                <w:rFonts w:ascii="Times New Roman" w:hAnsi="Times New Roman" w:eastAsia="宋体"/>
                <w:kern w:val="0"/>
                <w:sz w:val="20"/>
              </w:rPr>
            </w:pPr>
            <w:r>
              <w:rPr>
                <w:rFonts w:ascii="Times New Roman" w:hAnsi="Times New Roman" w:eastAsia="宋体"/>
                <w:kern w:val="0"/>
                <w:sz w:val="20"/>
              </w:rPr>
              <w:t>5 mL cryovial (with cap)</w:t>
            </w:r>
            <w:r>
              <w:rPr>
                <w:rFonts w:hint="eastAsia" w:ascii="Times New Roman" w:hAnsi="Times New Roman" w:eastAsia="宋体"/>
                <w:kern w:val="0"/>
                <w:sz w:val="20"/>
              </w:rPr>
              <w:t xml:space="preserve"> </w:t>
            </w:r>
            <w:r>
              <w:rPr>
                <w:rFonts w:ascii="Times New Roman" w:hAnsi="Times New Roman" w:eastAsia="宋体"/>
                <w:kern w:val="0"/>
                <w:sz w:val="20"/>
              </w:rPr>
              <w:t xml:space="preserve">(MGI，Cat. No. 100-000052-00) </w:t>
            </w:r>
          </w:p>
        </w:tc>
      </w:tr>
      <w:tr w14:paraId="20398E2F">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436" w:type="dxa"/>
            <w:vMerge w:val="continue"/>
            <w:shd w:val="clear" w:color="auto" w:fill="F1F1F1" w:themeFill="background1" w:themeFillShade="F2"/>
            <w:vAlign w:val="center"/>
          </w:tcPr>
          <w:p w14:paraId="31DC9D32">
            <w:pPr>
              <w:widowControl/>
              <w:adjustRightInd w:val="0"/>
              <w:snapToGrid w:val="0"/>
              <w:ind w:left="105" w:leftChars="50"/>
              <w:rPr>
                <w:rFonts w:ascii="Times New Roman" w:hAnsi="Times New Roman" w:eastAsia="宋体"/>
                <w:kern w:val="0"/>
                <w:sz w:val="20"/>
              </w:rPr>
            </w:pPr>
          </w:p>
        </w:tc>
        <w:tc>
          <w:tcPr>
            <w:tcW w:w="8121" w:type="dxa"/>
            <w:tcBorders>
              <w:top w:val="nil"/>
              <w:bottom w:val="nil"/>
            </w:tcBorders>
          </w:tcPr>
          <w:p w14:paraId="778764F9">
            <w:pPr>
              <w:widowControl/>
              <w:adjustRightInd w:val="0"/>
              <w:snapToGrid w:val="0"/>
              <w:ind w:left="13" w:leftChars="6"/>
              <w:rPr>
                <w:rFonts w:ascii="Times New Roman" w:hAnsi="Times New Roman" w:eastAsia="宋体"/>
                <w:kern w:val="0"/>
                <w:sz w:val="20"/>
              </w:rPr>
            </w:pPr>
            <w:r>
              <w:rPr>
                <w:rFonts w:ascii="Times New Roman" w:hAnsi="Times New Roman" w:eastAsia="宋体"/>
                <w:kern w:val="0"/>
                <w:sz w:val="20"/>
              </w:rPr>
              <w:t>MGI 5 mL cryovial rubber stopper</w:t>
            </w:r>
            <w:r>
              <w:rPr>
                <w:rFonts w:hint="eastAsia" w:ascii="Times New Roman" w:hAnsi="Times New Roman" w:eastAsia="宋体"/>
                <w:kern w:val="0"/>
                <w:sz w:val="20"/>
              </w:rPr>
              <w:t xml:space="preserve"> </w:t>
            </w:r>
            <w:r>
              <w:rPr>
                <w:rFonts w:ascii="Times New Roman" w:hAnsi="Times New Roman" w:eastAsia="宋体"/>
                <w:kern w:val="0"/>
                <w:sz w:val="20"/>
              </w:rPr>
              <w:t xml:space="preserve">(MGI，Cat. No.012-000818-00) </w:t>
            </w:r>
          </w:p>
        </w:tc>
      </w:tr>
      <w:tr w14:paraId="3414E7F6">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436" w:type="dxa"/>
            <w:vMerge w:val="continue"/>
            <w:tcBorders>
              <w:bottom w:val="single" w:color="767171" w:themeColor="background2" w:themeShade="80" w:sz="2" w:space="0"/>
            </w:tcBorders>
            <w:shd w:val="clear" w:color="auto" w:fill="F1F1F1" w:themeFill="background1" w:themeFillShade="F2"/>
            <w:vAlign w:val="center"/>
          </w:tcPr>
          <w:p w14:paraId="5B105FF0">
            <w:pPr>
              <w:widowControl/>
              <w:adjustRightInd w:val="0"/>
              <w:snapToGrid w:val="0"/>
              <w:ind w:left="105" w:leftChars="50"/>
              <w:rPr>
                <w:rFonts w:ascii="Times New Roman" w:hAnsi="Times New Roman" w:eastAsia="宋体"/>
                <w:kern w:val="0"/>
                <w:sz w:val="20"/>
              </w:rPr>
            </w:pPr>
          </w:p>
        </w:tc>
        <w:tc>
          <w:tcPr>
            <w:tcW w:w="8121" w:type="dxa"/>
            <w:tcBorders>
              <w:top w:val="nil"/>
              <w:bottom w:val="single" w:color="767171" w:themeColor="background2" w:themeShade="80" w:sz="2" w:space="0"/>
            </w:tcBorders>
          </w:tcPr>
          <w:p w14:paraId="1E3D633D">
            <w:pPr>
              <w:widowControl/>
              <w:adjustRightInd w:val="0"/>
              <w:snapToGrid w:val="0"/>
              <w:ind w:left="13" w:leftChars="6"/>
              <w:rPr>
                <w:rFonts w:ascii="Times New Roman" w:hAnsi="Times New Roman" w:eastAsia="宋体"/>
                <w:kern w:val="0"/>
                <w:sz w:val="20"/>
              </w:rPr>
            </w:pPr>
            <w:bookmarkStart w:id="24" w:name="OLE_LINK1"/>
            <w:r>
              <w:rPr>
                <w:rFonts w:ascii="Times New Roman" w:hAnsi="Times New Roman" w:eastAsia="宋体"/>
                <w:kern w:val="0"/>
                <w:sz w:val="20"/>
              </w:rPr>
              <w:t>0.5 mL clear thin-walled tube</w:t>
            </w:r>
            <w:r>
              <w:rPr>
                <w:rFonts w:hint="eastAsia" w:ascii="Times New Roman" w:hAnsi="Times New Roman" w:eastAsia="宋体"/>
                <w:kern w:val="0"/>
                <w:sz w:val="20"/>
              </w:rPr>
              <w:t xml:space="preserve"> </w:t>
            </w:r>
            <w:r>
              <w:rPr>
                <w:rFonts w:ascii="Times New Roman" w:hAnsi="Times New Roman" w:eastAsia="宋体"/>
                <w:kern w:val="0"/>
                <w:sz w:val="20"/>
              </w:rPr>
              <w:t xml:space="preserve">(Axygen，Cat. No. 091-000401-00) </w:t>
            </w:r>
            <w:bookmarkEnd w:id="24"/>
          </w:p>
        </w:tc>
      </w:tr>
      <w:bookmarkEnd w:id="23"/>
    </w:tbl>
    <w:p w14:paraId="2113A92D">
      <w:pPr>
        <w:pStyle w:val="3"/>
        <w:widowControl/>
      </w:pPr>
      <w:bookmarkStart w:id="25" w:name="_Toc238162219"/>
      <w:bookmarkStart w:id="26" w:name="_Toc223967716"/>
      <w:r>
        <w:t>Precautions</w:t>
      </w:r>
      <w:bookmarkEnd w:id="25"/>
      <w:bookmarkEnd w:id="26"/>
    </w:p>
    <w:p w14:paraId="0A4DF0E7">
      <w:pPr>
        <w:pStyle w:val="115"/>
        <w:widowControl/>
        <w:spacing w:before="96" w:beforeLines="40"/>
        <w:jc w:val="both"/>
      </w:pPr>
      <w:bookmarkStart w:id="27" w:name="_Hlk26882760"/>
      <w:bookmarkStart w:id="28" w:name="_Hlk535216579"/>
      <w:r>
        <w:t>The current version supports full workflow experiments with flexible throughput of 1–8 samples.</w:t>
      </w:r>
    </w:p>
    <w:p w14:paraId="6B1F8151">
      <w:pPr>
        <w:pStyle w:val="115"/>
        <w:widowControl/>
        <w:spacing w:before="96" w:beforeLines="40"/>
        <w:jc w:val="both"/>
      </w:pPr>
      <w:r>
        <w:t>Before the experiment, please be familiar with and master the operation methods and precautions of various instruments to be used.</w:t>
      </w:r>
    </w:p>
    <w:p w14:paraId="32B0F17E">
      <w:pPr>
        <w:pStyle w:val="115"/>
        <w:widowControl/>
        <w:spacing w:before="96" w:beforeLines="40"/>
        <w:jc w:val="both"/>
      </w:pPr>
      <w:r>
        <w:t>Retrieve each component of the kit before use and place the Enzyme on ice after instantaneous centrifugation for later use. Thaw other components on ice, then mix them thoroughly by inverting them several times, and place them on ice for later use after instantaneous centrifugation.</w:t>
      </w:r>
    </w:p>
    <w:p w14:paraId="492D4C5C">
      <w:pPr>
        <w:pStyle w:val="115"/>
        <w:widowControl/>
        <w:spacing w:before="96" w:beforeLines="40"/>
        <w:jc w:val="both"/>
      </w:pPr>
      <w:r>
        <w:t>To avoid cross-contamination of samples during manual operation, it is recommended to use pipette tips with filters and to replace the pipette tip when aspirating different samples.</w:t>
      </w:r>
    </w:p>
    <w:p w14:paraId="69D73A3D">
      <w:pPr>
        <w:pStyle w:val="115"/>
        <w:widowControl/>
        <w:spacing w:before="96" w:beforeLines="40"/>
        <w:jc w:val="both"/>
      </w:pPr>
      <w:r>
        <w:t>Before and after each experiment, please perform cleaning according to section 3.1.1 of this manual.</w:t>
      </w:r>
    </w:p>
    <w:p w14:paraId="00E227AE">
      <w:pPr>
        <w:pStyle w:val="115"/>
        <w:widowControl/>
        <w:spacing w:before="96" w:beforeLines="40"/>
        <w:jc w:val="both"/>
      </w:pPr>
      <w:r>
        <w:t>All samples and reagents shall avoid direct contact with the skin and eyes. Avoid swallowing. Immediately rinse with large amounts of water and visit the hospital in a timely manner if swallowing occurs.</w:t>
      </w:r>
    </w:p>
    <w:p w14:paraId="7F18F8CD">
      <w:pPr>
        <w:pStyle w:val="115"/>
        <w:widowControl/>
        <w:spacing w:before="96" w:beforeLines="40"/>
        <w:jc w:val="both"/>
      </w:pPr>
      <w:r>
        <w:t>All samples and all wastes shall be disposed of in accordance with applicable regulations.</w:t>
      </w:r>
    </w:p>
    <w:p w14:paraId="7C0DD252">
      <w:pPr>
        <w:pStyle w:val="115"/>
        <w:widowControl/>
        <w:spacing w:before="96" w:beforeLines="40"/>
        <w:jc w:val="both"/>
      </w:pPr>
      <w:r>
        <w:t>If you have any further questions, please contact MGI technical support:</w:t>
      </w:r>
      <w:r>
        <w:rPr>
          <w:rFonts w:hint="eastAsia"/>
        </w:rPr>
        <w:t xml:space="preserve"> </w:t>
      </w:r>
      <w:r>
        <w:fldChar w:fldCharType="begin"/>
      </w:r>
      <w:r>
        <w:instrText xml:space="preserve"> HYPERLINK "mailto:MGI-service@mgi-tech.com" </w:instrText>
      </w:r>
      <w:r>
        <w:fldChar w:fldCharType="separate"/>
      </w:r>
      <w:r>
        <w:t>MGI-service@mgi-tech.com</w:t>
      </w:r>
      <w:r>
        <w:fldChar w:fldCharType="end"/>
      </w:r>
    </w:p>
    <w:p w14:paraId="394A974A">
      <w:pPr>
        <w:pStyle w:val="3"/>
        <w:widowControl/>
      </w:pPr>
      <w:bookmarkStart w:id="29" w:name="_Toc238162220"/>
      <w:bookmarkStart w:id="30" w:name="_Toc223967717"/>
      <w:r>
        <w:t>Overview of Full Workflow Automation for the DNBelab C Series High-throughput Single-cell 3' RNA Library Preparation Kit V3.0</w:t>
      </w:r>
      <w:bookmarkEnd w:id="29"/>
      <w:bookmarkEnd w:id="30"/>
    </w:p>
    <w:p w14:paraId="7D9AC354">
      <w:pPr>
        <w:pStyle w:val="115"/>
        <w:widowControl/>
        <w:jc w:val="both"/>
      </w:pPr>
      <w:r>
        <w:t>The current version of the DNBelab C-YellowR 16 single-cell library preparation integrated system supports flexible throughput of 1–8 samples per run, with a total run time of approximately 14 hours for 8 samples. The duration of each step and the corresponding stopping points are shown in the table below:</w:t>
      </w:r>
    </w:p>
    <w:p w14:paraId="3544585D">
      <w:pPr>
        <w:pStyle w:val="80"/>
        <w:widowControl/>
        <w:jc w:val="center"/>
      </w:pPr>
      <w:r>
        <w:t>Table 1-4 Overview of the Entire Experimental Workflow</w:t>
      </w:r>
    </w:p>
    <w:tbl>
      <w:tblPr>
        <w:tblStyle w:val="28"/>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41"/>
        <w:gridCol w:w="1796"/>
        <w:gridCol w:w="4423"/>
      </w:tblGrid>
      <w:tr w14:paraId="1DDFC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841" w:type="dxa"/>
          </w:tcPr>
          <w:p w14:paraId="19FEC287">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Operating Steps</w:t>
            </w:r>
          </w:p>
        </w:tc>
        <w:tc>
          <w:tcPr>
            <w:tcW w:w="1796" w:type="dxa"/>
          </w:tcPr>
          <w:p w14:paraId="5D79673E">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Duration</w:t>
            </w:r>
          </w:p>
        </w:tc>
        <w:tc>
          <w:tcPr>
            <w:tcW w:w="4423" w:type="dxa"/>
          </w:tcPr>
          <w:p w14:paraId="157AAA31">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Stopping Point and Storage Method</w:t>
            </w:r>
          </w:p>
        </w:tc>
      </w:tr>
      <w:tr w14:paraId="0E528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3841" w:type="dxa"/>
          </w:tcPr>
          <w:p w14:paraId="2CC1DAC1">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Sample processing</w:t>
            </w:r>
          </w:p>
        </w:tc>
        <w:tc>
          <w:tcPr>
            <w:tcW w:w="1796" w:type="dxa"/>
          </w:tcPr>
          <w:p w14:paraId="23F1D902">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~90 minutes</w:t>
            </w:r>
          </w:p>
        </w:tc>
        <w:tc>
          <w:tcPr>
            <w:tcW w:w="4423" w:type="dxa"/>
          </w:tcPr>
          <w:p w14:paraId="101EF2BA">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w:t>
            </w:r>
          </w:p>
        </w:tc>
      </w:tr>
      <w:tr w14:paraId="79347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3841" w:type="dxa"/>
          </w:tcPr>
          <w:p w14:paraId="0F9C4FA0">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Loading of consumables and reagents</w:t>
            </w:r>
          </w:p>
        </w:tc>
        <w:tc>
          <w:tcPr>
            <w:tcW w:w="1796" w:type="dxa"/>
          </w:tcPr>
          <w:p w14:paraId="7AA77581">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~30 minutes</w:t>
            </w:r>
          </w:p>
        </w:tc>
        <w:tc>
          <w:tcPr>
            <w:tcW w:w="4423" w:type="dxa"/>
          </w:tcPr>
          <w:p w14:paraId="0553C18A">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w:t>
            </w:r>
          </w:p>
        </w:tc>
      </w:tr>
      <w:tr w14:paraId="36EBB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3841" w:type="dxa"/>
          </w:tcPr>
          <w:p w14:paraId="6E06B70C">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Droplet generation &amp; reverse transcription</w:t>
            </w:r>
          </w:p>
        </w:tc>
        <w:tc>
          <w:tcPr>
            <w:tcW w:w="1796" w:type="dxa"/>
          </w:tcPr>
          <w:p w14:paraId="12A94445">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~200 minutes</w:t>
            </w:r>
          </w:p>
        </w:tc>
        <w:tc>
          <w:tcPr>
            <w:tcW w:w="4423" w:type="dxa"/>
          </w:tcPr>
          <w:p w14:paraId="02ACB6C1">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Stopping point: After completion of reverse transcription, the recovered droplets can be incubated at 2–8°C for up to 24 hours.</w:t>
            </w:r>
          </w:p>
        </w:tc>
      </w:tr>
      <w:tr w14:paraId="55963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841" w:type="dxa"/>
          </w:tcPr>
          <w:p w14:paraId="0C3CC263">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Demulsification &amp; cDNA amplification</w:t>
            </w:r>
          </w:p>
        </w:tc>
        <w:tc>
          <w:tcPr>
            <w:tcW w:w="1796" w:type="dxa"/>
          </w:tcPr>
          <w:p w14:paraId="11FA0E3C">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~300 minutes</w:t>
            </w:r>
          </w:p>
        </w:tc>
        <w:tc>
          <w:tcPr>
            <w:tcW w:w="4423" w:type="dxa"/>
          </w:tcPr>
          <w:p w14:paraId="4100C51A">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 xml:space="preserve">Stopping point: cDNA products and Oligo products can be stored at </w:t>
            </w:r>
            <w:r>
              <w:rPr>
                <w:rFonts w:ascii="Times New Roman" w:hAnsi="Times New Roman" w:eastAsia="微软雅黑"/>
                <w:kern w:val="0"/>
                <w:sz w:val="20"/>
              </w:rPr>
              <w:t>−</w:t>
            </w:r>
            <w:r>
              <w:rPr>
                <w:rFonts w:ascii="Times New Roman" w:hAnsi="Times New Roman" w:eastAsia="宋体"/>
                <w:kern w:val="0"/>
                <w:sz w:val="20"/>
              </w:rPr>
              <w:t xml:space="preserve">25°C to </w:t>
            </w:r>
            <w:r>
              <w:rPr>
                <w:rFonts w:ascii="Times New Roman" w:hAnsi="Times New Roman" w:eastAsia="微软雅黑"/>
                <w:kern w:val="0"/>
                <w:sz w:val="20"/>
              </w:rPr>
              <w:t>−</w:t>
            </w:r>
            <w:r>
              <w:rPr>
                <w:rFonts w:ascii="Times New Roman" w:hAnsi="Times New Roman" w:eastAsia="宋体"/>
                <w:kern w:val="0"/>
                <w:sz w:val="20"/>
              </w:rPr>
              <w:t>15°C for up to 6 months.</w:t>
            </w:r>
          </w:p>
        </w:tc>
      </w:tr>
      <w:tr w14:paraId="216D2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841" w:type="dxa"/>
          </w:tcPr>
          <w:p w14:paraId="7FCFB201">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Oligo library construction &amp; cDNA library construction</w:t>
            </w:r>
          </w:p>
        </w:tc>
        <w:tc>
          <w:tcPr>
            <w:tcW w:w="1796" w:type="dxa"/>
          </w:tcPr>
          <w:p w14:paraId="5DECBA16">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~380 minutes</w:t>
            </w:r>
          </w:p>
        </w:tc>
        <w:tc>
          <w:tcPr>
            <w:tcW w:w="4423" w:type="dxa"/>
          </w:tcPr>
          <w:p w14:paraId="5DABC338">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 xml:space="preserve">Stopping point: cDNA libraries and Oligo libraries can be stored at </w:t>
            </w:r>
            <w:r>
              <w:rPr>
                <w:rFonts w:ascii="Times New Roman" w:hAnsi="Times New Roman" w:eastAsia="微软雅黑"/>
                <w:kern w:val="0"/>
                <w:sz w:val="20"/>
              </w:rPr>
              <w:t>−</w:t>
            </w:r>
            <w:r>
              <w:rPr>
                <w:rFonts w:ascii="Times New Roman" w:hAnsi="Times New Roman" w:eastAsia="宋体"/>
                <w:kern w:val="0"/>
                <w:sz w:val="20"/>
              </w:rPr>
              <w:t xml:space="preserve">25°C to </w:t>
            </w:r>
            <w:r>
              <w:rPr>
                <w:rFonts w:ascii="Times New Roman" w:hAnsi="Times New Roman" w:eastAsia="微软雅黑"/>
                <w:kern w:val="0"/>
                <w:sz w:val="20"/>
              </w:rPr>
              <w:t>−</w:t>
            </w:r>
            <w:r>
              <w:rPr>
                <w:rFonts w:ascii="Times New Roman" w:hAnsi="Times New Roman" w:eastAsia="宋体"/>
                <w:kern w:val="0"/>
                <w:sz w:val="20"/>
              </w:rPr>
              <w:t>15°C for up to 6 months.</w:t>
            </w:r>
          </w:p>
        </w:tc>
      </w:tr>
      <w:tr w14:paraId="34D34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trPr>
        <w:tc>
          <w:tcPr>
            <w:tcW w:w="3841" w:type="dxa"/>
          </w:tcPr>
          <w:p w14:paraId="731A037D">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Pooling &amp; make DNB</w:t>
            </w:r>
          </w:p>
        </w:tc>
        <w:tc>
          <w:tcPr>
            <w:tcW w:w="1796" w:type="dxa"/>
          </w:tcPr>
          <w:p w14:paraId="4804D995">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~120 minutes</w:t>
            </w:r>
          </w:p>
        </w:tc>
        <w:tc>
          <w:tcPr>
            <w:tcW w:w="4423" w:type="dxa"/>
          </w:tcPr>
          <w:p w14:paraId="7D1BF6AD">
            <w:pPr>
              <w:widowControl/>
              <w:adjustRightInd w:val="0"/>
              <w:snapToGrid w:val="0"/>
              <w:spacing w:line="360" w:lineRule="auto"/>
              <w:jc w:val="left"/>
              <w:rPr>
                <w:rFonts w:ascii="Times New Roman" w:hAnsi="Times New Roman" w:eastAsia="宋体"/>
                <w:kern w:val="0"/>
                <w:sz w:val="20"/>
              </w:rPr>
            </w:pPr>
            <w:r>
              <w:rPr>
                <w:rFonts w:ascii="Times New Roman" w:hAnsi="Times New Roman" w:eastAsia="宋体"/>
                <w:kern w:val="0"/>
                <w:sz w:val="20"/>
              </w:rPr>
              <w:t>DNBs can be stored at 4°C for up to 48 hours.</w:t>
            </w:r>
          </w:p>
        </w:tc>
      </w:tr>
      <w:bookmarkEnd w:id="27"/>
      <w:bookmarkEnd w:id="28"/>
    </w:tbl>
    <w:p w14:paraId="28F023AD">
      <w:pPr>
        <w:widowControl/>
        <w:jc w:val="left"/>
        <w:rPr>
          <w:rFonts w:ascii="Times New Roman" w:hAnsi="Times New Roman" w:eastAsia="宋体"/>
          <w:b/>
          <w:sz w:val="11"/>
        </w:rPr>
      </w:pPr>
      <w:r>
        <w:rPr>
          <w:rFonts w:ascii="Times New Roman" w:hAnsi="Times New Roman" w:eastAsia="宋体"/>
          <w:b/>
          <w:sz w:val="11"/>
        </w:rPr>
        <w:br w:type="page"/>
      </w:r>
    </w:p>
    <w:p w14:paraId="1F9568EF">
      <w:pPr>
        <w:pStyle w:val="2"/>
        <w:widowControl/>
      </w:pPr>
      <w:bookmarkStart w:id="31" w:name="_Toc223967718"/>
      <w:bookmarkStart w:id="32" w:name="_Toc238162221"/>
      <w:r>
        <w:t>Conditions for Applying Automated Workflows</w:t>
      </w:r>
      <w:bookmarkEnd w:id="31"/>
      <w:bookmarkEnd w:id="32"/>
    </w:p>
    <w:p w14:paraId="41E75E6F">
      <w:pPr>
        <w:pStyle w:val="115"/>
        <w:widowControl/>
      </w:pPr>
      <w:r>
        <w:t>This kit is intended for use with the DNBelab C-YellowR 16 single-cell library preparation integrated system to automate the entire workflow of the DNBelab C Series High-throughput Single-cell 3' RNA Library Preparation Kit V3.0. The current version supports runs with 1–8 samples.</w:t>
      </w:r>
    </w:p>
    <w:p w14:paraId="641E9859">
      <w:pPr>
        <w:pStyle w:val="3"/>
        <w:widowControl/>
      </w:pPr>
      <w:bookmarkStart w:id="33" w:name="_Toc115075699"/>
      <w:bookmarkEnd w:id="33"/>
      <w:bookmarkStart w:id="34" w:name="_Toc57728626"/>
      <w:bookmarkEnd w:id="34"/>
      <w:bookmarkStart w:id="35" w:name="_Toc238162222"/>
      <w:bookmarkStart w:id="36" w:name="_Toc152757553"/>
      <w:bookmarkStart w:id="37" w:name="_Toc223967719"/>
      <w:r>
        <w:t>Precautions and Preparation Before Experiment</w:t>
      </w:r>
      <w:bookmarkEnd w:id="35"/>
      <w:bookmarkEnd w:id="36"/>
      <w:bookmarkEnd w:id="37"/>
    </w:p>
    <w:p w14:paraId="04C767E0">
      <w:pPr>
        <w:pStyle w:val="115"/>
        <w:widowControl/>
        <w:jc w:val="both"/>
      </w:pPr>
      <w:r>
        <w:t>The single-cell integrated system is recommended to be operated in a Class 100,000 or Class 300,000 cleanroom.</w:t>
      </w:r>
    </w:p>
    <w:p w14:paraId="70E8B22C">
      <w:pPr>
        <w:pStyle w:val="115"/>
        <w:widowControl/>
        <w:jc w:val="both"/>
      </w:pPr>
      <w:r>
        <w:t>Laboratory personnel must properly wear surgical masks and disposable powder-free latex gloves. During the procedure, the skin on the wrist must not be exposed; if the gloves come into contact with any area outside the laminar flow hood, the glove surface must be thoroughly wiped with RNase-Zap before the experiment can be continued.</w:t>
      </w:r>
    </w:p>
    <w:p w14:paraId="2A082BDC">
      <w:pPr>
        <w:pStyle w:val="115"/>
        <w:widowControl/>
        <w:jc w:val="both"/>
      </w:pPr>
      <w:r>
        <w:t>All samples in the experiment are required to be placed on an ice box.</w:t>
      </w:r>
    </w:p>
    <w:p w14:paraId="168763BA">
      <w:pPr>
        <w:pStyle w:val="115"/>
        <w:widowControl/>
        <w:jc w:val="both"/>
      </w:pPr>
      <w:r>
        <w:t>Consumables such as tip, centrifuge tube and sterile water used in the experiment must be sterile, nucleic acid-free and nuclease-free, and the tip must be the low adsorption cartridge tip without nuclease; the consumables must be specially used and shall not be used for other purposes.</w:t>
      </w:r>
    </w:p>
    <w:p w14:paraId="63099103">
      <w:pPr>
        <w:pStyle w:val="115"/>
        <w:widowControl/>
        <w:jc w:val="both"/>
      </w:pPr>
      <w:r>
        <w:t>Please prepare reagents and consumables for each step in the following order: Instrument Cleaning, Reagent Preparation and Aliquoting, Consumable Loading, Reagent Loading, Preparation of the Cell Suspension, and Preparation of the Cell Phase and Magnetic Bead phase.</w:t>
      </w:r>
    </w:p>
    <w:p w14:paraId="010D1402">
      <w:pPr>
        <w:pStyle w:val="3"/>
        <w:widowControl/>
      </w:pPr>
      <w:bookmarkStart w:id="38" w:name="_Toc152757554"/>
      <w:bookmarkStart w:id="39" w:name="_Toc223967720"/>
      <w:bookmarkStart w:id="40" w:name="_Toc238162223"/>
      <w:r>
        <w:t>Sample Requirements</w:t>
      </w:r>
      <w:bookmarkEnd w:id="38"/>
      <w:bookmarkEnd w:id="39"/>
      <w:bookmarkEnd w:id="40"/>
    </w:p>
    <w:p w14:paraId="6DC54420">
      <w:pPr>
        <w:pStyle w:val="4"/>
        <w:widowControl/>
      </w:pPr>
      <w:r>
        <w:t>Cell Size</w:t>
      </w:r>
    </w:p>
    <w:p w14:paraId="43D370B1">
      <w:pPr>
        <w:pStyle w:val="115"/>
        <w:widowControl/>
      </w:pPr>
      <w:r>
        <w:t>The recommended cell diameter is less than 60 μm.</w:t>
      </w:r>
    </w:p>
    <w:p w14:paraId="21971F6D">
      <w:pPr>
        <w:pStyle w:val="4"/>
        <w:widowControl/>
      </w:pPr>
      <w:r>
        <w:t>Total Cell Count and Concentration Requirement</w:t>
      </w:r>
    </w:p>
    <w:p w14:paraId="3D9D6C5E">
      <w:pPr>
        <w:pStyle w:val="115"/>
        <w:widowControl/>
      </w:pPr>
      <w:r>
        <w:t xml:space="preserve"> ~ The recommended total cell input is 5,000 to 30,000.</w:t>
      </w:r>
    </w:p>
    <w:p w14:paraId="5B532ED5">
      <w:pPr>
        <w:pStyle w:val="115"/>
        <w:widowControl/>
      </w:pPr>
      <w:r>
        <w:t xml:space="preserve"> ~ The recommended loading quantity for cell line samples is 5,000~30,000.</w:t>
      </w:r>
    </w:p>
    <w:p w14:paraId="213895AB">
      <w:pPr>
        <w:pStyle w:val="115"/>
        <w:widowControl/>
        <w:jc w:val="both"/>
      </w:pPr>
      <w:r>
        <w:t xml:space="preserve"> ~ </w:t>
      </w:r>
      <w:r>
        <w:rPr>
          <w:spacing w:val="-2"/>
        </w:rPr>
        <w:t>The recommended loading quantity for PBMC samples and other tissue dissociation samples is 10,000~30,000.</w:t>
      </w:r>
    </w:p>
    <w:p w14:paraId="12D2975E">
      <w:pPr>
        <w:pStyle w:val="93"/>
        <w:widowControl/>
        <w:spacing w:before="120"/>
        <w:rPr>
          <w:rFonts w:ascii="Times New Roman" w:hAnsi="Times New Roman" w:eastAsia="宋体" w:cs="Times New Roman"/>
        </w:rPr>
      </w:pPr>
      <w:r>
        <w:rPr>
          <w:rFonts w:ascii="Times New Roman" w:hAnsi="Times New Roman" w:eastAsia="宋体" w:cs="Times New Roman"/>
        </w:rPr>
        <w:t>Table 2-1 Recommended Cell Input</w:t>
      </w:r>
    </w:p>
    <w:tbl>
      <w:tblPr>
        <w:tblStyle w:val="28"/>
        <w:tblW w:w="0" w:type="auto"/>
        <w:jc w:val="center"/>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Layout w:type="fixed"/>
        <w:tblCellMar>
          <w:top w:w="0" w:type="dxa"/>
          <w:left w:w="108" w:type="dxa"/>
          <w:bottom w:w="0" w:type="dxa"/>
          <w:right w:w="108" w:type="dxa"/>
        </w:tblCellMar>
      </w:tblPr>
      <w:tblGrid>
        <w:gridCol w:w="3828"/>
        <w:gridCol w:w="1479"/>
        <w:gridCol w:w="1480"/>
        <w:gridCol w:w="1479"/>
        <w:gridCol w:w="1480"/>
      </w:tblGrid>
      <w:tr w14:paraId="163602DC">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380" w:hRule="atLeast"/>
          <w:tblHeader/>
          <w:jc w:val="center"/>
        </w:trPr>
        <w:tc>
          <w:tcPr>
            <w:tcW w:w="3828" w:type="dxa"/>
            <w:tcBorders>
              <w:bottom w:val="single" w:color="767171" w:themeColor="background2" w:themeShade="80" w:sz="4" w:space="0"/>
            </w:tcBorders>
            <w:shd w:val="clear" w:color="auto" w:fill="F1F1F1" w:themeFill="background1" w:themeFillShade="F2"/>
            <w:vAlign w:val="bottom"/>
          </w:tcPr>
          <w:p w14:paraId="3405A73F">
            <w:pPr>
              <w:pStyle w:val="67"/>
              <w:widowControl/>
              <w:adjustRightInd w:val="0"/>
              <w:snapToGrid w:val="0"/>
              <w:spacing w:line="288" w:lineRule="auto"/>
            </w:pPr>
            <w:r>
              <w:t>Target Input Cell Count (cells)</w:t>
            </w:r>
          </w:p>
        </w:tc>
        <w:tc>
          <w:tcPr>
            <w:tcW w:w="1479" w:type="dxa"/>
            <w:tcBorders>
              <w:bottom w:val="single" w:color="767171" w:themeColor="background2" w:themeShade="80" w:sz="4" w:space="0"/>
            </w:tcBorders>
            <w:shd w:val="clear" w:color="auto" w:fill="F1F1F1" w:themeFill="background1" w:themeFillShade="F2"/>
            <w:vAlign w:val="bottom"/>
          </w:tcPr>
          <w:p w14:paraId="57EDFB45">
            <w:pPr>
              <w:pStyle w:val="67"/>
              <w:widowControl/>
              <w:adjustRightInd w:val="0"/>
              <w:snapToGrid w:val="0"/>
              <w:spacing w:line="288" w:lineRule="auto"/>
            </w:pPr>
            <w:r>
              <w:t>5000</w:t>
            </w:r>
          </w:p>
        </w:tc>
        <w:tc>
          <w:tcPr>
            <w:tcW w:w="1480" w:type="dxa"/>
            <w:tcBorders>
              <w:bottom w:val="single" w:color="767171" w:themeColor="background2" w:themeShade="80" w:sz="4" w:space="0"/>
            </w:tcBorders>
            <w:shd w:val="clear" w:color="auto" w:fill="F1F1F1" w:themeFill="background1" w:themeFillShade="F2"/>
            <w:vAlign w:val="bottom"/>
          </w:tcPr>
          <w:p w14:paraId="5FCD68AC">
            <w:pPr>
              <w:pStyle w:val="67"/>
              <w:widowControl/>
              <w:adjustRightInd w:val="0"/>
              <w:snapToGrid w:val="0"/>
              <w:spacing w:line="288" w:lineRule="auto"/>
            </w:pPr>
            <w:r>
              <w:t>10000</w:t>
            </w:r>
          </w:p>
        </w:tc>
        <w:tc>
          <w:tcPr>
            <w:tcW w:w="1479" w:type="dxa"/>
            <w:tcBorders>
              <w:bottom w:val="single" w:color="767171" w:themeColor="background2" w:themeShade="80" w:sz="4" w:space="0"/>
            </w:tcBorders>
            <w:shd w:val="clear" w:color="auto" w:fill="F1F1F1" w:themeFill="background1" w:themeFillShade="F2"/>
            <w:vAlign w:val="bottom"/>
          </w:tcPr>
          <w:p w14:paraId="663569D2">
            <w:pPr>
              <w:pStyle w:val="67"/>
              <w:widowControl/>
              <w:adjustRightInd w:val="0"/>
              <w:snapToGrid w:val="0"/>
              <w:spacing w:line="288" w:lineRule="auto"/>
            </w:pPr>
            <w:r>
              <w:t>20000</w:t>
            </w:r>
          </w:p>
        </w:tc>
        <w:tc>
          <w:tcPr>
            <w:tcW w:w="1480" w:type="dxa"/>
            <w:tcBorders>
              <w:bottom w:val="single" w:color="767171" w:themeColor="background2" w:themeShade="80" w:sz="4" w:space="0"/>
            </w:tcBorders>
            <w:shd w:val="clear" w:color="auto" w:fill="F1F1F1" w:themeFill="background1" w:themeFillShade="F2"/>
            <w:vAlign w:val="bottom"/>
          </w:tcPr>
          <w:p w14:paraId="2A29873D">
            <w:pPr>
              <w:pStyle w:val="67"/>
              <w:widowControl/>
              <w:adjustRightInd w:val="0"/>
              <w:snapToGrid w:val="0"/>
              <w:spacing w:line="288" w:lineRule="auto"/>
            </w:pPr>
            <w:r>
              <w:t>30000</w:t>
            </w:r>
          </w:p>
        </w:tc>
      </w:tr>
      <w:tr w14:paraId="7EC45C94">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359" w:hRule="atLeast"/>
          <w:tblHeader/>
          <w:jc w:val="center"/>
        </w:trPr>
        <w:tc>
          <w:tcPr>
            <w:tcW w:w="3828" w:type="dxa"/>
            <w:tcBorders>
              <w:top w:val="single" w:color="767171" w:themeColor="background2" w:themeShade="80" w:sz="4" w:space="0"/>
              <w:left w:val="nil"/>
              <w:bottom w:val="single" w:color="767171" w:themeColor="background2" w:themeShade="80" w:sz="4" w:space="0"/>
              <w:right w:val="nil"/>
            </w:tcBorders>
            <w:vAlign w:val="bottom"/>
          </w:tcPr>
          <w:p w14:paraId="31186147">
            <w:pPr>
              <w:pStyle w:val="67"/>
              <w:widowControl/>
              <w:adjustRightInd w:val="0"/>
              <w:snapToGrid w:val="0"/>
              <w:spacing w:line="288" w:lineRule="auto"/>
            </w:pPr>
            <w:r>
              <w:rPr>
                <w:sz w:val="21"/>
              </w:rPr>
              <w:t>Recommended Concentration (cells/μL)</w:t>
            </w:r>
          </w:p>
        </w:tc>
        <w:tc>
          <w:tcPr>
            <w:tcW w:w="1479" w:type="dxa"/>
            <w:tcBorders>
              <w:top w:val="single" w:color="767171" w:themeColor="background2" w:themeShade="80" w:sz="4" w:space="0"/>
              <w:left w:val="nil"/>
              <w:bottom w:val="single" w:color="767171" w:themeColor="background2" w:themeShade="80" w:sz="4" w:space="0"/>
              <w:right w:val="nil"/>
            </w:tcBorders>
            <w:vAlign w:val="bottom"/>
          </w:tcPr>
          <w:p w14:paraId="0F58B2D8">
            <w:pPr>
              <w:pStyle w:val="67"/>
              <w:widowControl/>
              <w:adjustRightInd w:val="0"/>
              <w:snapToGrid w:val="0"/>
              <w:spacing w:line="288" w:lineRule="auto"/>
            </w:pPr>
            <w:r>
              <w:t>272 &lt;N&lt;1000</w:t>
            </w:r>
          </w:p>
        </w:tc>
        <w:tc>
          <w:tcPr>
            <w:tcW w:w="1480" w:type="dxa"/>
            <w:tcBorders>
              <w:top w:val="single" w:color="767171" w:themeColor="background2" w:themeShade="80" w:sz="4" w:space="0"/>
              <w:left w:val="nil"/>
              <w:bottom w:val="single" w:color="767171" w:themeColor="background2" w:themeShade="80" w:sz="4" w:space="0"/>
              <w:right w:val="nil"/>
            </w:tcBorders>
            <w:vAlign w:val="bottom"/>
          </w:tcPr>
          <w:p w14:paraId="58D1B7F9">
            <w:pPr>
              <w:pStyle w:val="67"/>
              <w:widowControl/>
              <w:adjustRightInd w:val="0"/>
              <w:snapToGrid w:val="0"/>
              <w:spacing w:line="288" w:lineRule="auto"/>
            </w:pPr>
            <w:r>
              <w:t>544 &lt;N&lt;2000</w:t>
            </w:r>
          </w:p>
        </w:tc>
        <w:tc>
          <w:tcPr>
            <w:tcW w:w="1479" w:type="dxa"/>
            <w:tcBorders>
              <w:top w:val="single" w:color="767171" w:themeColor="background2" w:themeShade="80" w:sz="4" w:space="0"/>
              <w:left w:val="nil"/>
              <w:bottom w:val="single" w:color="767171" w:themeColor="background2" w:themeShade="80" w:sz="4" w:space="0"/>
              <w:right w:val="nil"/>
            </w:tcBorders>
            <w:vAlign w:val="bottom"/>
          </w:tcPr>
          <w:p w14:paraId="008BAB72">
            <w:pPr>
              <w:pStyle w:val="67"/>
              <w:widowControl/>
              <w:adjustRightInd w:val="0"/>
              <w:snapToGrid w:val="0"/>
              <w:spacing w:line="288" w:lineRule="auto"/>
            </w:pPr>
            <w:r>
              <w:t>1087 &lt;N&lt;2000</w:t>
            </w:r>
          </w:p>
        </w:tc>
        <w:tc>
          <w:tcPr>
            <w:tcW w:w="1480" w:type="dxa"/>
            <w:tcBorders>
              <w:top w:val="single" w:color="767171" w:themeColor="background2" w:themeShade="80" w:sz="4" w:space="0"/>
              <w:left w:val="nil"/>
              <w:bottom w:val="single" w:color="767171" w:themeColor="background2" w:themeShade="80" w:sz="4" w:space="0"/>
              <w:right w:val="nil"/>
            </w:tcBorders>
            <w:vAlign w:val="bottom"/>
          </w:tcPr>
          <w:p w14:paraId="093CDBAE">
            <w:pPr>
              <w:pStyle w:val="67"/>
              <w:widowControl/>
              <w:adjustRightInd w:val="0"/>
              <w:snapToGrid w:val="0"/>
              <w:spacing w:line="288" w:lineRule="auto"/>
            </w:pPr>
            <w:r>
              <w:t>1631 &lt;N&lt;2000</w:t>
            </w:r>
          </w:p>
        </w:tc>
      </w:tr>
    </w:tbl>
    <w:p w14:paraId="4E209236">
      <w:pPr>
        <w:pStyle w:val="107"/>
        <w:ind w:firstLine="0"/>
        <w:jc w:val="both"/>
      </w:pPr>
      <w:r>
        <w:rPr>
          <w:b/>
        </w:rPr>
        <w:t xml:space="preserve">Note: </w:t>
      </w:r>
      <w:r>
        <w:t>When determining the cell concentration, it is recommended to count viable cells, performing three independent counts to ensure accurate cell input.</w:t>
      </w:r>
    </w:p>
    <w:p w14:paraId="52960E30">
      <w:pPr>
        <w:pStyle w:val="4"/>
        <w:widowControl/>
      </w:pPr>
      <w:r>
        <w:t>Cell Requirements</w:t>
      </w:r>
    </w:p>
    <w:p w14:paraId="61AB28D8">
      <w:pPr>
        <w:pStyle w:val="115"/>
        <w:widowControl/>
      </w:pPr>
      <w:r>
        <w:t>Cells: Cell Viability &gt; 80%, Cell Clumping Rate &lt; 5%, Impurity Rate &lt; 5%.</w:t>
      </w:r>
    </w:p>
    <w:p w14:paraId="7E4AC566">
      <w:pPr>
        <w:pStyle w:val="115"/>
        <w:widowControl/>
      </w:pPr>
      <w:r>
        <w:t>Nuclei: Cell Viability &lt; 5%, Nuclei Clumping Rate &lt; 5%, Impurity Rate &lt; 5%.</w:t>
      </w:r>
    </w:p>
    <w:p w14:paraId="1583DF94">
      <w:pPr>
        <w:pStyle w:val="4"/>
        <w:widowControl/>
      </w:pPr>
      <w:bookmarkStart w:id="41" w:name="_Toc152757555"/>
      <w:r>
        <w:t>Laboratory Preparation</w:t>
      </w:r>
      <w:bookmarkEnd w:id="41"/>
    </w:p>
    <w:p w14:paraId="7F24FE9D">
      <w:pPr>
        <w:pStyle w:val="115"/>
        <w:widowControl/>
        <w:jc w:val="both"/>
      </w:pPr>
      <w:r>
        <w:t>Before starting the experiment, thoroughly wipe gloves, pipettes, workbench surfaces and instruments with RNase-Zap, paying particular attention to pipettes and the main work surface of the bench.</w:t>
      </w:r>
    </w:p>
    <w:p w14:paraId="4948C2AC">
      <w:pPr>
        <w:pStyle w:val="115"/>
        <w:widowControl/>
        <w:jc w:val="both"/>
      </w:pPr>
      <w:r>
        <w:t>If using a laminar flow hood, switch on the hood lighting in advance and use DNA-OFF to thoroughly wipe the workbench surface and instruments, especially metal and plastic surfaces. After wiping, wait 10 min to allow DNA degradation, then switch off the lighting and turn on ultraviolet irradiation for at least 15 min for sterilization. Turn on the illumination and blower after sterilization.</w:t>
      </w:r>
    </w:p>
    <w:p w14:paraId="07612138">
      <w:pPr>
        <w:pStyle w:val="4"/>
        <w:widowControl/>
      </w:pPr>
      <w:bookmarkStart w:id="42" w:name="_Toc152757556"/>
      <w:r>
        <w:t>Reagent Preparation</w:t>
      </w:r>
      <w:bookmarkEnd w:id="42"/>
    </w:p>
    <w:tbl>
      <w:tblPr>
        <w:tblStyle w:val="2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87"/>
        <w:gridCol w:w="3759"/>
      </w:tblGrid>
      <w:tr w14:paraId="35BC8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6946" w:type="dxa"/>
            <w:gridSpan w:val="2"/>
            <w:tcBorders>
              <w:bottom w:val="single" w:color="767171" w:themeColor="background2" w:themeShade="80" w:sz="4" w:space="0"/>
            </w:tcBorders>
          </w:tcPr>
          <w:p w14:paraId="344427ED">
            <w:pPr>
              <w:pStyle w:val="67"/>
              <w:widowControl/>
            </w:pPr>
            <w:r>
              <w:t>Table 2-2 Preparation Method for 10% BSA</w:t>
            </w:r>
          </w:p>
        </w:tc>
      </w:tr>
      <w:tr w14:paraId="7DC05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3187" w:type="dxa"/>
            <w:tcBorders>
              <w:top w:val="single" w:color="767171" w:themeColor="background2" w:themeShade="80" w:sz="4" w:space="0"/>
            </w:tcBorders>
            <w:shd w:val="clear" w:color="auto" w:fill="F1F1F1" w:themeFill="background1" w:themeFillShade="F2"/>
          </w:tcPr>
          <w:p w14:paraId="1D7969E1">
            <w:pPr>
              <w:pStyle w:val="67"/>
              <w:widowControl/>
            </w:pPr>
            <w:r>
              <w:t>Reagent Name</w:t>
            </w:r>
          </w:p>
        </w:tc>
        <w:tc>
          <w:tcPr>
            <w:tcW w:w="3759" w:type="dxa"/>
            <w:tcBorders>
              <w:top w:val="single" w:color="767171" w:themeColor="background2" w:themeShade="80" w:sz="4" w:space="0"/>
            </w:tcBorders>
            <w:shd w:val="clear" w:color="auto" w:fill="F1F1F1" w:themeFill="background1" w:themeFillShade="F2"/>
          </w:tcPr>
          <w:p w14:paraId="55DF9768">
            <w:pPr>
              <w:pStyle w:val="67"/>
              <w:widowControl/>
            </w:pPr>
            <w:r>
              <w:t>Usage</w:t>
            </w:r>
          </w:p>
        </w:tc>
      </w:tr>
      <w:tr w14:paraId="7592C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87" w:type="dxa"/>
            <w:tcBorders>
              <w:top w:val="single" w:color="767171" w:themeColor="background2" w:themeShade="80" w:sz="4" w:space="0"/>
            </w:tcBorders>
          </w:tcPr>
          <w:p w14:paraId="5646188F">
            <w:pPr>
              <w:pStyle w:val="67"/>
              <w:widowControl/>
            </w:pPr>
            <w:r>
              <w:t>BSA Powder</w:t>
            </w:r>
          </w:p>
        </w:tc>
        <w:tc>
          <w:tcPr>
            <w:tcW w:w="3759" w:type="dxa"/>
            <w:tcBorders>
              <w:top w:val="single" w:color="767171" w:themeColor="background2" w:themeShade="80" w:sz="4" w:space="0"/>
            </w:tcBorders>
          </w:tcPr>
          <w:p w14:paraId="5A291837">
            <w:pPr>
              <w:pStyle w:val="67"/>
              <w:widowControl/>
            </w:pPr>
            <w:r>
              <w:t>1 g</w:t>
            </w:r>
          </w:p>
        </w:tc>
      </w:tr>
      <w:tr w14:paraId="79CC8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87" w:type="dxa"/>
            <w:tcBorders>
              <w:bottom w:val="single" w:color="767171" w:themeColor="background2" w:themeShade="80" w:sz="4" w:space="0"/>
            </w:tcBorders>
          </w:tcPr>
          <w:p w14:paraId="1C3E5CD6">
            <w:pPr>
              <w:pStyle w:val="67"/>
              <w:widowControl/>
            </w:pPr>
            <w:r>
              <w:t>PBS (</w:t>
            </w:r>
            <w:r>
              <w:rPr>
                <w:sz w:val="21"/>
              </w:rPr>
              <w:t>pH 7.4</w:t>
            </w:r>
            <w:r>
              <w:t xml:space="preserve">) </w:t>
            </w:r>
          </w:p>
        </w:tc>
        <w:tc>
          <w:tcPr>
            <w:tcW w:w="3759" w:type="dxa"/>
            <w:tcBorders>
              <w:bottom w:val="single" w:color="767171" w:themeColor="background2" w:themeShade="80" w:sz="4" w:space="0"/>
            </w:tcBorders>
          </w:tcPr>
          <w:p w14:paraId="1F7C2CB9">
            <w:pPr>
              <w:pStyle w:val="67"/>
              <w:widowControl/>
            </w:pPr>
            <w:r>
              <w:t>Dilute to a constant volume of 10 mL</w:t>
            </w:r>
          </w:p>
        </w:tc>
      </w:tr>
      <w:tr w14:paraId="65532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6" w:type="dxa"/>
            <w:gridSpan w:val="2"/>
            <w:tcBorders>
              <w:top w:val="single" w:color="767171" w:themeColor="background2" w:themeShade="80" w:sz="4" w:space="0"/>
            </w:tcBorders>
          </w:tcPr>
          <w:p w14:paraId="36F4B867">
            <w:pPr>
              <w:pStyle w:val="67"/>
              <w:widowControl/>
              <w:jc w:val="both"/>
            </w:pPr>
            <w:r>
              <w:rPr>
                <w:sz w:val="21"/>
              </w:rPr>
              <w:t>After complete dissolution, filter using a syringe fitted with a 0.22 μm filter membrane, then store at -25°C to -15°C for up to 6 months.</w:t>
            </w:r>
            <w:r>
              <w:t xml:space="preserve"> ~ </w:t>
            </w:r>
          </w:p>
        </w:tc>
      </w:tr>
      <w:tr w14:paraId="59D96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6" w:type="dxa"/>
            <w:gridSpan w:val="2"/>
            <w:tcBorders>
              <w:bottom w:val="single" w:color="767171" w:themeColor="background2" w:themeShade="80" w:sz="4" w:space="0"/>
            </w:tcBorders>
          </w:tcPr>
          <w:p w14:paraId="41D66B26">
            <w:pPr>
              <w:pStyle w:val="67"/>
              <w:widowControl/>
            </w:pPr>
            <w:r>
              <w:t>Table 2-3 Preparation Method for PBS (containing 0.04% BSA)</w:t>
            </w:r>
          </w:p>
        </w:tc>
      </w:tr>
      <w:tr w14:paraId="7BC55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87" w:type="dxa"/>
            <w:tcBorders>
              <w:top w:val="single" w:color="767171" w:themeColor="background2" w:themeShade="80" w:sz="4" w:space="0"/>
            </w:tcBorders>
            <w:shd w:val="clear" w:color="auto" w:fill="F1F1F1" w:themeFill="background1" w:themeFillShade="F2"/>
          </w:tcPr>
          <w:p w14:paraId="03789DA7">
            <w:pPr>
              <w:pStyle w:val="67"/>
              <w:widowControl/>
            </w:pPr>
            <w:r>
              <w:t>Reagent Name</w:t>
            </w:r>
          </w:p>
        </w:tc>
        <w:tc>
          <w:tcPr>
            <w:tcW w:w="3759" w:type="dxa"/>
            <w:tcBorders>
              <w:top w:val="single" w:color="767171" w:themeColor="background2" w:themeShade="80" w:sz="4" w:space="0"/>
            </w:tcBorders>
            <w:shd w:val="clear" w:color="auto" w:fill="F1F1F1" w:themeFill="background1" w:themeFillShade="F2"/>
          </w:tcPr>
          <w:p w14:paraId="4544CEFB">
            <w:pPr>
              <w:pStyle w:val="67"/>
              <w:widowControl/>
            </w:pPr>
            <w:r>
              <w:t>Usage</w:t>
            </w:r>
          </w:p>
        </w:tc>
      </w:tr>
      <w:tr w14:paraId="5E634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87" w:type="dxa"/>
            <w:tcBorders>
              <w:top w:val="single" w:color="767171" w:themeColor="background2" w:themeShade="80" w:sz="4" w:space="0"/>
            </w:tcBorders>
          </w:tcPr>
          <w:p w14:paraId="5DF470A6">
            <w:pPr>
              <w:pStyle w:val="67"/>
              <w:widowControl/>
            </w:pPr>
            <w:r>
              <w:t>PBS</w:t>
            </w:r>
          </w:p>
        </w:tc>
        <w:tc>
          <w:tcPr>
            <w:tcW w:w="3759" w:type="dxa"/>
            <w:tcBorders>
              <w:top w:val="single" w:color="767171" w:themeColor="background2" w:themeShade="80" w:sz="4" w:space="0"/>
            </w:tcBorders>
          </w:tcPr>
          <w:p w14:paraId="05927370">
            <w:pPr>
              <w:pStyle w:val="67"/>
              <w:widowControl/>
            </w:pPr>
            <w:r>
              <w:t>49.8 mL</w:t>
            </w:r>
          </w:p>
        </w:tc>
      </w:tr>
      <w:tr w14:paraId="1A9A2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87" w:type="dxa"/>
            <w:tcBorders>
              <w:bottom w:val="single" w:color="767171" w:themeColor="background2" w:themeShade="80" w:sz="4" w:space="0"/>
            </w:tcBorders>
          </w:tcPr>
          <w:p w14:paraId="22DD7F5E">
            <w:pPr>
              <w:pStyle w:val="67"/>
              <w:widowControl/>
            </w:pPr>
            <w:r>
              <w:t>10% BSA</w:t>
            </w:r>
          </w:p>
        </w:tc>
        <w:tc>
          <w:tcPr>
            <w:tcW w:w="3759" w:type="dxa"/>
            <w:tcBorders>
              <w:bottom w:val="single" w:color="767171" w:themeColor="background2" w:themeShade="80" w:sz="4" w:space="0"/>
            </w:tcBorders>
          </w:tcPr>
          <w:p w14:paraId="266C0F78">
            <w:pPr>
              <w:pStyle w:val="67"/>
              <w:widowControl/>
            </w:pPr>
            <w:r>
              <w:t>200</w:t>
            </w:r>
            <w:r>
              <w:rPr>
                <w:sz w:val="21"/>
              </w:rPr>
              <w:t>μL</w:t>
            </w:r>
          </w:p>
        </w:tc>
      </w:tr>
      <w:tr w14:paraId="6CA38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6" w:type="dxa"/>
            <w:gridSpan w:val="2"/>
            <w:tcBorders>
              <w:top w:val="single" w:color="767171" w:themeColor="background2" w:themeShade="80" w:sz="4" w:space="0"/>
            </w:tcBorders>
          </w:tcPr>
          <w:p w14:paraId="2789CDA9">
            <w:pPr>
              <w:pStyle w:val="67"/>
              <w:widowControl/>
              <w:jc w:val="both"/>
            </w:pPr>
            <w:r>
              <w:t xml:space="preserve"> ~ Add the required amount in proportion, mix thoroughly, and store at 2°C-8°C for up to 1 month.</w:t>
            </w:r>
          </w:p>
        </w:tc>
      </w:tr>
    </w:tbl>
    <w:p w14:paraId="58CC0FE8">
      <w:pPr>
        <w:pStyle w:val="4"/>
        <w:widowControl/>
      </w:pPr>
      <w:bookmarkStart w:id="43" w:name="_Toc152757557"/>
      <w:r>
        <w:t>Preparation of Cell Suspension and Cell Counting</w:t>
      </w:r>
      <w:bookmarkEnd w:id="43"/>
    </w:p>
    <w:p w14:paraId="278B0CA0">
      <w:pPr>
        <w:pStyle w:val="71"/>
        <w:widowControl/>
        <w:numPr>
          <w:ilvl w:val="0"/>
          <w:numId w:val="0"/>
        </w:numPr>
        <w:spacing w:before="120"/>
        <w:ind w:left="210"/>
        <w:rPr>
          <w:rFonts w:ascii="Times New Roman" w:hAnsi="Times New Roman" w:eastAsia="宋体" w:cs="Times New Roman"/>
        </w:rPr>
      </w:pPr>
      <w:r>
        <w:rPr>
          <w:rFonts w:ascii="Times New Roman" w:hAnsi="Times New Roman" w:eastAsia="宋体" w:cs="Times New Roman"/>
        </w:rPr>
        <w:t>For different sample types, such as cell lines and solid tissues, prepare single-cell suspensions using appropriate dissociation methods. Wash cells twice with PBS (containing 0.04% BSA), resuspend in an appropriate volume of PBS (containing 0.04% BSA), then pass through a cell strainer of suitable mesh size. Measure and record the viability, impurity rate, clumping rate, and concentration of the cell suspension.</w:t>
      </w:r>
    </w:p>
    <w:p w14:paraId="1C702BB2">
      <w:pPr>
        <w:pStyle w:val="107"/>
        <w:ind w:firstLine="0"/>
        <w:rPr>
          <w:rFonts w:ascii="Times New Roman"/>
          <w:b/>
          <w:bCs w:val="0"/>
        </w:rPr>
      </w:pPr>
      <w:r>
        <w:rPr>
          <w:rFonts w:ascii="Times New Roman"/>
          <w:b/>
          <w:bCs w:val="0"/>
        </w:rPr>
        <w:t>Note:</w:t>
      </w:r>
    </w:p>
    <w:p w14:paraId="16490FC7">
      <w:pPr>
        <w:pStyle w:val="82"/>
        <w:rPr>
          <w:rFonts w:ascii="Times New Roman" w:eastAsia="宋体"/>
        </w:rPr>
      </w:pPr>
      <w:r>
        <w:rPr>
          <w:rFonts w:ascii="Times New Roman" w:eastAsia="宋体"/>
        </w:rPr>
        <w:t>[1] For mixing cell samples by pipetting, it is recommended to use wide-bore pipette tips.</w:t>
      </w:r>
    </w:p>
    <w:p w14:paraId="0BEEFD0B">
      <w:pPr>
        <w:pStyle w:val="82"/>
        <w:jc w:val="both"/>
        <w:rPr>
          <w:rFonts w:ascii="Times New Roman" w:eastAsia="宋体"/>
        </w:rPr>
      </w:pPr>
      <w:bookmarkStart w:id="44" w:name="OLE_LINK3"/>
      <w:bookmarkEnd w:id="44"/>
      <w:r>
        <w:rPr>
          <w:rFonts w:ascii="Times New Roman" w:eastAsia="宋体"/>
        </w:rPr>
        <w:t>[2] Use a cell counting chamber or hemocytometer to determine cell concentration. Accurate counting is essential; otherwise, the final yield will be affected.</w:t>
      </w:r>
      <w:r>
        <w:rPr>
          <w:rFonts w:hint="eastAsia" w:ascii="Times New Roman" w:eastAsia="宋体"/>
        </w:rPr>
        <w:t xml:space="preserve"> </w:t>
      </w:r>
      <w:r>
        <w:rPr>
          <w:rFonts w:ascii="Times New Roman" w:eastAsia="宋体"/>
        </w:rPr>
        <w:t>A minimum of three replicate counts is recommended.</w:t>
      </w:r>
    </w:p>
    <w:p w14:paraId="6A6E47DD">
      <w:pPr>
        <w:pStyle w:val="82"/>
        <w:jc w:val="both"/>
        <w:rPr>
          <w:rFonts w:ascii="Times New Roman" w:eastAsia="宋体"/>
        </w:rPr>
      </w:pPr>
      <w:r>
        <w:rPr>
          <w:rFonts w:ascii="Times New Roman" w:eastAsia="宋体"/>
        </w:rPr>
        <w:t>[3] Recommendations on cell input and whether to use the instrument to make DNB:</w:t>
      </w:r>
      <w:r>
        <w:rPr>
          <w:rFonts w:hint="eastAsia" w:ascii="Times New Roman" w:eastAsia="宋体"/>
        </w:rPr>
        <w:t xml:space="preserve"> </w:t>
      </w:r>
      <w:r>
        <w:rPr>
          <w:rFonts w:ascii="Times New Roman" w:eastAsia="宋体"/>
        </w:rPr>
        <w:t>When using the single-cell integrated system to perform make DNB operations, the instrument currently pools libraries from different channels in equal amounts, resulting in similar sequencing data volumes per sample. Therefore, if the cell input differs between channels, each sample will receive a comparable amount of sequencing data, but the average data volume per cell will vary substantially.</w:t>
      </w:r>
      <w:r>
        <w:rPr>
          <w:rFonts w:hint="eastAsia" w:ascii="Times New Roman" w:eastAsia="宋体"/>
        </w:rPr>
        <w:t xml:space="preserve"> </w:t>
      </w:r>
      <w:r>
        <w:rPr>
          <w:rFonts w:ascii="Times New Roman" w:eastAsia="宋体"/>
        </w:rPr>
        <w:t>Therefore, it is recommended to keep the cell input consistent across all channels; 2.When using the single-cell integrated system for double-stranded library construction, and subsequent steps such as library pooling and make DNB are performed manually, the cell input per channel can be adjusted flexibly and will not be constrained by the final sequencing data volume.</w:t>
      </w:r>
      <w:r>
        <w:rPr>
          <w:rFonts w:hint="eastAsia" w:ascii="Times New Roman" w:eastAsia="宋体"/>
        </w:rPr>
        <w:t xml:space="preserve"> </w:t>
      </w:r>
      <w:r>
        <w:rPr>
          <w:rFonts w:ascii="Times New Roman" w:eastAsia="宋体"/>
        </w:rPr>
        <w:t>However, because the integrated PCR instrument can only set a single PCR cycle number per run, if cell input is flexibly adjusted across the 8 channels, the PCR cycle number must be chosen according to the sample that requires the highest number of PCR cycles.</w:t>
      </w:r>
    </w:p>
    <w:p w14:paraId="23C7E452">
      <w:pPr>
        <w:widowControl/>
        <w:jc w:val="left"/>
        <w:rPr>
          <w:rFonts w:ascii="Times New Roman" w:hAnsi="Times New Roman" w:eastAsia="宋体"/>
          <w:color w:val="000000"/>
        </w:rPr>
      </w:pPr>
      <w:r>
        <w:rPr>
          <w:rFonts w:ascii="Times New Roman" w:hAnsi="Times New Roman" w:eastAsia="宋体"/>
        </w:rPr>
        <w:br w:type="page"/>
      </w:r>
    </w:p>
    <w:p w14:paraId="468EDB01">
      <w:pPr>
        <w:pStyle w:val="2"/>
        <w:widowControl/>
      </w:pPr>
      <w:bookmarkStart w:id="45" w:name="_Toc223967721"/>
      <w:bookmarkStart w:id="46" w:name="_Toc238162224"/>
      <w:r>
        <w:t>Automated Standard Workflow for 3' RNA on the Single-Cell Library Preparation Integrated System</w:t>
      </w:r>
      <w:bookmarkEnd w:id="45"/>
      <w:bookmarkEnd w:id="46"/>
    </w:p>
    <w:p w14:paraId="71749E8F">
      <w:pPr>
        <w:pStyle w:val="115"/>
        <w:widowControl/>
        <w:jc w:val="both"/>
      </w:pPr>
      <w:r>
        <w:t>When running the DNBelab C Series High-throughput Single-cell 3' RNA Library Preparation Kit V3.0 Automated Standard Protocol on the DNBelab C-YellowR 16 Single-Cell Library Preparation Integrated System, you must follow the operating instructions described in this chapter. To ensure standardized operation, you need to perform the following steps in sequence: 1. Preparations Before Instrument Use; 2. Automated Workflow Setup. To avoid prolonged waiting after preparation of the magnetic bead phase and cell phase, which may compromise cell viability, be sure to load consumables, reagents, samples, and M8 slides onto the integrated system in this order. Once the samples have been loaded, immediately place the M8 slides in the designated positions to initiate droplet generation.</w:t>
      </w:r>
    </w:p>
    <w:p w14:paraId="21F3D50E">
      <w:pPr>
        <w:pStyle w:val="3"/>
        <w:widowControl/>
        <w:numPr>
          <w:ilvl w:val="0"/>
          <w:numId w:val="0"/>
        </w:numPr>
      </w:pPr>
      <w:bookmarkStart w:id="47" w:name="_Toc57728633"/>
      <w:bookmarkEnd w:id="47"/>
      <w:bookmarkStart w:id="48" w:name="_Toc115075703"/>
      <w:bookmarkEnd w:id="48"/>
      <w:bookmarkStart w:id="49" w:name="_Toc29458396"/>
      <w:bookmarkEnd w:id="49"/>
      <w:bookmarkStart w:id="50" w:name="_Toc29458410"/>
      <w:bookmarkEnd w:id="50"/>
      <w:bookmarkStart w:id="51" w:name="_Toc223967722"/>
      <w:bookmarkStart w:id="52" w:name="_Toc238162225"/>
      <w:r>
        <w:t>3.1 Preparations Before Instrument Use</w:t>
      </w:r>
      <w:bookmarkEnd w:id="51"/>
      <w:bookmarkEnd w:id="52"/>
    </w:p>
    <w:p w14:paraId="22412C5D">
      <w:pPr>
        <w:pStyle w:val="4"/>
        <w:widowControl/>
      </w:pPr>
      <w:bookmarkStart w:id="53" w:name="_Toc29385348"/>
      <w:bookmarkEnd w:id="53"/>
      <w:bookmarkStart w:id="54" w:name="_Toc29387362"/>
      <w:bookmarkEnd w:id="54"/>
      <w:r>
        <w:t>Instrument Preparation</w:t>
      </w:r>
    </w:p>
    <w:p w14:paraId="394FC10E">
      <w:pPr>
        <w:pStyle w:val="115"/>
        <w:widowControl/>
        <w:tabs>
          <w:tab w:val="clear" w:pos="839"/>
        </w:tabs>
        <w:ind w:left="567" w:leftChars="100" w:hanging="357" w:hangingChars="170"/>
        <w:jc w:val="both"/>
      </w:pPr>
      <w:r>
        <w:t>1)</w:t>
      </w:r>
      <w:r>
        <w:tab/>
      </w:r>
      <w:r>
        <w:t>Before using the instrument for the first time, verify that all plate positions on the single-cell library preparation integrated system are correctly installed.</w:t>
      </w:r>
    </w:p>
    <w:p w14:paraId="43AE04B0">
      <w:pPr>
        <w:pStyle w:val="115"/>
        <w:widowControl/>
        <w:tabs>
          <w:tab w:val="clear" w:pos="839"/>
        </w:tabs>
        <w:ind w:left="567" w:leftChars="100" w:hanging="357" w:hangingChars="170"/>
        <w:jc w:val="both"/>
      </w:pPr>
      <w:r>
        <w:t>2)</w:t>
      </w:r>
      <w:r>
        <w:tab/>
      </w:r>
      <w:r>
        <w:t>Before starting the experiment, complete the cleaning procedure as prompted by the instrument. Open the window and follow the instructions in step 5 of Appendix F to open the PCR cover plate. First, wipe the sealing gasket of the PCR cover plate with NF water, and then wipe the gasket again with 75% ethanol. Keep the PCR cover plate in an upright position.</w:t>
      </w:r>
    </w:p>
    <w:p w14:paraId="05F69C2C">
      <w:pPr>
        <w:pStyle w:val="115"/>
        <w:widowControl/>
        <w:tabs>
          <w:tab w:val="clear" w:pos="839"/>
        </w:tabs>
        <w:ind w:left="567" w:leftChars="100" w:hanging="357" w:hangingChars="170"/>
        <w:jc w:val="both"/>
      </w:pPr>
      <w:r>
        <w:t>3)</w:t>
      </w:r>
      <w:r>
        <w:tab/>
      </w:r>
      <w:r>
        <w:t>Click "Clean" on the main interface to enter the cleaning interface. Ensure the console is cleared and the window is closed, then check the "Clear Console" box. Click "Start," then click "OK" in the pop-up window to initiate the instrument cleaning process. The cleaning duration is 30 minutes.</w:t>
      </w:r>
    </w:p>
    <w:p w14:paraId="60D1FB5B">
      <w:pPr>
        <w:pStyle w:val="115"/>
        <w:widowControl/>
        <w:tabs>
          <w:tab w:val="clear" w:pos="839"/>
        </w:tabs>
        <w:ind w:left="567" w:leftChars="100" w:hanging="357" w:hangingChars="170"/>
        <w:jc w:val="both"/>
      </w:pPr>
      <w:r>
        <w:t>4)</w:t>
      </w:r>
      <w:r>
        <w:tab/>
      </w:r>
      <w:r>
        <w:t>After the instrument cleaning is completed, close the cover plate and shut the window according to the instructions in step 8 of Appendix F.</w:t>
      </w:r>
    </w:p>
    <w:p w14:paraId="72A4B4D0">
      <w:pPr>
        <w:pStyle w:val="4"/>
        <w:widowControl/>
      </w:pPr>
      <w:r>
        <w:t>Consumables Preparation</w:t>
      </w:r>
    </w:p>
    <w:p w14:paraId="33B978D6">
      <w:pPr>
        <w:pStyle w:val="71"/>
        <w:widowControl/>
        <w:numPr>
          <w:ilvl w:val="0"/>
          <w:numId w:val="0"/>
        </w:numPr>
        <w:spacing w:before="120"/>
        <w:ind w:left="210"/>
        <w:rPr>
          <w:rFonts w:ascii="Times New Roman" w:hAnsi="Times New Roman" w:eastAsia="宋体" w:cs="Times New Roman"/>
        </w:rPr>
      </w:pPr>
      <w:r>
        <w:rPr>
          <w:rFonts w:ascii="Times New Roman" w:hAnsi="Times New Roman" w:eastAsia="宋体" w:cs="Times New Roman"/>
        </w:rPr>
        <w:t>After cleaning, refer to Table 3-1 to retrieve the automated consumables required for a single run of the single-cell library construction workflow and place them at room temperature for later use (the table below lists the types and quantities of consumables required for one complete run of 8 samples; consumables for other throughputs are provided in the appendix).</w:t>
      </w:r>
    </w:p>
    <w:p w14:paraId="6D5D8B85">
      <w:pPr>
        <w:widowControl/>
        <w:jc w:val="left"/>
        <w:rPr>
          <w:rFonts w:ascii="Times New Roman" w:hAnsi="Times New Roman" w:eastAsia="宋体"/>
          <w:bCs/>
          <w:color w:val="auto"/>
          <w:szCs w:val="10"/>
        </w:rPr>
      </w:pPr>
      <w:r>
        <w:rPr>
          <w:rFonts w:ascii="Times New Roman" w:eastAsia="宋体"/>
        </w:rPr>
        <w:br w:type="page"/>
      </w:r>
    </w:p>
    <w:p w14:paraId="38BE6F18">
      <w:pPr>
        <w:pStyle w:val="94"/>
        <w:widowControl/>
        <w:spacing w:before="120" w:after="60" w:afterLines="25"/>
        <w:rPr>
          <w:rFonts w:ascii="Times New Roman" w:eastAsia="宋体"/>
        </w:rPr>
      </w:pPr>
      <w:r>
        <w:rPr>
          <w:rFonts w:ascii="Times New Roman" w:eastAsia="宋体"/>
        </w:rPr>
        <w:t>Table 3-1 List of Self-provided Consumables Required for Automated Single-cell Library Construction</w:t>
      </w:r>
    </w:p>
    <w:tbl>
      <w:tblPr>
        <w:tblStyle w:val="104"/>
        <w:tblW w:w="483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51"/>
        <w:gridCol w:w="1250"/>
        <w:gridCol w:w="2079"/>
        <w:gridCol w:w="1436"/>
      </w:tblGrid>
      <w:tr w14:paraId="406B5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4764" w:type="dxa"/>
            <w:tcBorders>
              <w:left w:val="nil"/>
              <w:bottom w:val="single" w:color="auto" w:sz="4" w:space="0"/>
            </w:tcBorders>
            <w:shd w:val="clear" w:color="auto" w:fill="F1F1F1" w:themeFill="background1" w:themeFillShade="F2"/>
            <w:vAlign w:val="bottom"/>
          </w:tcPr>
          <w:p w14:paraId="7CB8B645">
            <w:pPr>
              <w:pStyle w:val="67"/>
              <w:widowControl/>
              <w:adjustRightInd w:val="0"/>
              <w:snapToGrid w:val="0"/>
              <w:spacing w:line="336" w:lineRule="auto"/>
            </w:pPr>
            <w:r>
              <w:t>Name of Automation Consumables</w:t>
            </w:r>
          </w:p>
        </w:tc>
        <w:tc>
          <w:tcPr>
            <w:tcW w:w="1276" w:type="dxa"/>
            <w:tcBorders>
              <w:bottom w:val="single" w:color="auto" w:sz="4" w:space="0"/>
            </w:tcBorders>
            <w:shd w:val="clear" w:color="auto" w:fill="F1F1F1" w:themeFill="background1" w:themeFillShade="F2"/>
            <w:vAlign w:val="bottom"/>
          </w:tcPr>
          <w:p w14:paraId="55356B01">
            <w:pPr>
              <w:pStyle w:val="67"/>
              <w:widowControl/>
              <w:adjustRightInd w:val="0"/>
              <w:snapToGrid w:val="0"/>
              <w:spacing w:line="336" w:lineRule="auto"/>
            </w:pPr>
            <w:r>
              <w:t>Brand</w:t>
            </w:r>
          </w:p>
        </w:tc>
        <w:tc>
          <w:tcPr>
            <w:tcW w:w="2126" w:type="dxa"/>
            <w:tcBorders>
              <w:bottom w:val="single" w:color="auto" w:sz="4" w:space="0"/>
            </w:tcBorders>
            <w:shd w:val="clear" w:color="auto" w:fill="F1F1F1" w:themeFill="background1" w:themeFillShade="F2"/>
            <w:vAlign w:val="bottom"/>
          </w:tcPr>
          <w:p w14:paraId="7D56DB9A">
            <w:pPr>
              <w:pStyle w:val="67"/>
              <w:widowControl/>
              <w:adjustRightInd w:val="0"/>
              <w:snapToGrid w:val="0"/>
              <w:spacing w:line="336" w:lineRule="auto"/>
            </w:pPr>
            <w:r>
              <w:t>Cat. No.:</w:t>
            </w:r>
          </w:p>
        </w:tc>
        <w:tc>
          <w:tcPr>
            <w:tcW w:w="1467" w:type="dxa"/>
            <w:tcBorders>
              <w:bottom w:val="single" w:color="auto" w:sz="4" w:space="0"/>
              <w:right w:val="nil"/>
            </w:tcBorders>
            <w:shd w:val="clear" w:color="auto" w:fill="F1F1F1" w:themeFill="background1" w:themeFillShade="F2"/>
            <w:vAlign w:val="bottom"/>
          </w:tcPr>
          <w:p w14:paraId="0833A5C6">
            <w:pPr>
              <w:pStyle w:val="67"/>
              <w:widowControl/>
              <w:adjustRightInd w:val="0"/>
              <w:snapToGrid w:val="0"/>
              <w:spacing w:line="336" w:lineRule="auto"/>
            </w:pPr>
            <w:r>
              <w:t>Quantity</w:t>
            </w:r>
          </w:p>
        </w:tc>
      </w:tr>
      <w:tr w14:paraId="4B140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 w:hRule="atLeast"/>
          <w:jc w:val="center"/>
        </w:trPr>
        <w:tc>
          <w:tcPr>
            <w:tcW w:w="4764" w:type="dxa"/>
            <w:tcBorders>
              <w:left w:val="nil"/>
              <w:bottom w:val="nil"/>
            </w:tcBorders>
            <w:vAlign w:val="center"/>
          </w:tcPr>
          <w:p w14:paraId="70D2ED9F">
            <w:pPr>
              <w:pStyle w:val="67"/>
              <w:widowControl/>
              <w:adjustRightInd w:val="0"/>
              <w:snapToGrid w:val="0"/>
              <w:spacing w:line="336" w:lineRule="auto"/>
            </w:pPr>
            <w:r>
              <w:rPr>
                <w:sz w:val="21"/>
              </w:rPr>
              <w:t>50μL pipette tip, conductive, with filter, boxed</w:t>
            </w:r>
          </w:p>
        </w:tc>
        <w:tc>
          <w:tcPr>
            <w:tcW w:w="1276" w:type="dxa"/>
            <w:tcBorders>
              <w:bottom w:val="nil"/>
            </w:tcBorders>
            <w:vAlign w:val="center"/>
          </w:tcPr>
          <w:p w14:paraId="66F2E638">
            <w:pPr>
              <w:pStyle w:val="67"/>
              <w:widowControl/>
              <w:adjustRightInd w:val="0"/>
              <w:snapToGrid w:val="0"/>
              <w:spacing w:line="336" w:lineRule="auto"/>
            </w:pPr>
            <w:r>
              <w:t>MGI</w:t>
            </w:r>
          </w:p>
        </w:tc>
        <w:tc>
          <w:tcPr>
            <w:tcW w:w="2126" w:type="dxa"/>
            <w:tcBorders>
              <w:bottom w:val="nil"/>
            </w:tcBorders>
            <w:vAlign w:val="center"/>
          </w:tcPr>
          <w:p w14:paraId="0F76DD1F">
            <w:pPr>
              <w:pStyle w:val="67"/>
              <w:widowControl/>
              <w:adjustRightInd w:val="0"/>
              <w:snapToGrid w:val="0"/>
              <w:spacing w:line="336" w:lineRule="auto"/>
            </w:pPr>
            <w:r>
              <w:t>091-000162-00</w:t>
            </w:r>
          </w:p>
        </w:tc>
        <w:tc>
          <w:tcPr>
            <w:tcW w:w="1467" w:type="dxa"/>
            <w:tcBorders>
              <w:bottom w:val="nil"/>
              <w:right w:val="nil"/>
            </w:tcBorders>
            <w:vAlign w:val="center"/>
          </w:tcPr>
          <w:p w14:paraId="5E0D9B84">
            <w:pPr>
              <w:pStyle w:val="67"/>
              <w:widowControl/>
              <w:adjustRightInd w:val="0"/>
              <w:snapToGrid w:val="0"/>
              <w:spacing w:line="336" w:lineRule="auto"/>
            </w:pPr>
            <w:r>
              <w:t xml:space="preserve">4 </w:t>
            </w:r>
          </w:p>
        </w:tc>
      </w:tr>
      <w:tr w14:paraId="2A081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 w:hRule="atLeast"/>
          <w:jc w:val="center"/>
        </w:trPr>
        <w:tc>
          <w:tcPr>
            <w:tcW w:w="4764" w:type="dxa"/>
            <w:tcBorders>
              <w:top w:val="nil"/>
              <w:left w:val="nil"/>
              <w:bottom w:val="nil"/>
            </w:tcBorders>
            <w:vAlign w:val="center"/>
          </w:tcPr>
          <w:p w14:paraId="5B1FBE58">
            <w:pPr>
              <w:pStyle w:val="67"/>
              <w:widowControl/>
              <w:adjustRightInd w:val="0"/>
              <w:snapToGrid w:val="0"/>
              <w:spacing w:line="336" w:lineRule="auto"/>
            </w:pPr>
            <w:r>
              <w:rPr>
                <w:sz w:val="21"/>
              </w:rPr>
              <w:t>200μL pipette tip, clear, with filter, boxed</w:t>
            </w:r>
          </w:p>
        </w:tc>
        <w:tc>
          <w:tcPr>
            <w:tcW w:w="1276" w:type="dxa"/>
            <w:tcBorders>
              <w:top w:val="nil"/>
              <w:bottom w:val="nil"/>
            </w:tcBorders>
            <w:vAlign w:val="center"/>
          </w:tcPr>
          <w:p w14:paraId="6BD60B76">
            <w:pPr>
              <w:pStyle w:val="67"/>
              <w:widowControl/>
              <w:adjustRightInd w:val="0"/>
              <w:snapToGrid w:val="0"/>
              <w:spacing w:line="336" w:lineRule="auto"/>
            </w:pPr>
            <w:r>
              <w:t>MGI</w:t>
            </w:r>
          </w:p>
        </w:tc>
        <w:tc>
          <w:tcPr>
            <w:tcW w:w="2126" w:type="dxa"/>
            <w:tcBorders>
              <w:top w:val="nil"/>
              <w:bottom w:val="nil"/>
            </w:tcBorders>
            <w:vAlign w:val="center"/>
          </w:tcPr>
          <w:p w14:paraId="0D829160">
            <w:pPr>
              <w:pStyle w:val="67"/>
              <w:widowControl/>
              <w:adjustRightInd w:val="0"/>
              <w:snapToGrid w:val="0"/>
              <w:spacing w:line="336" w:lineRule="auto"/>
            </w:pPr>
            <w:r>
              <w:t>091-000164-00</w:t>
            </w:r>
          </w:p>
        </w:tc>
        <w:tc>
          <w:tcPr>
            <w:tcW w:w="1467" w:type="dxa"/>
            <w:tcBorders>
              <w:top w:val="nil"/>
              <w:bottom w:val="nil"/>
              <w:right w:val="nil"/>
            </w:tcBorders>
            <w:vAlign w:val="center"/>
          </w:tcPr>
          <w:p w14:paraId="650FCBBE">
            <w:pPr>
              <w:pStyle w:val="67"/>
              <w:widowControl/>
              <w:adjustRightInd w:val="0"/>
              <w:snapToGrid w:val="0"/>
              <w:spacing w:line="336" w:lineRule="auto"/>
            </w:pPr>
            <w:r>
              <w:t xml:space="preserve">5 </w:t>
            </w:r>
          </w:p>
        </w:tc>
      </w:tr>
      <w:tr w14:paraId="67EC4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 w:hRule="atLeast"/>
          <w:jc w:val="center"/>
        </w:trPr>
        <w:tc>
          <w:tcPr>
            <w:tcW w:w="4764" w:type="dxa"/>
            <w:tcBorders>
              <w:top w:val="nil"/>
              <w:left w:val="nil"/>
              <w:bottom w:val="nil"/>
            </w:tcBorders>
            <w:vAlign w:val="center"/>
          </w:tcPr>
          <w:p w14:paraId="1362B44C">
            <w:pPr>
              <w:pStyle w:val="67"/>
              <w:widowControl/>
              <w:adjustRightInd w:val="0"/>
              <w:snapToGrid w:val="0"/>
              <w:spacing w:line="336" w:lineRule="auto"/>
            </w:pPr>
            <w:r>
              <w:rPr>
                <w:sz w:val="21"/>
              </w:rPr>
              <w:t>1000μL pipette tip, clear, with filter, boxed</w:t>
            </w:r>
          </w:p>
        </w:tc>
        <w:tc>
          <w:tcPr>
            <w:tcW w:w="1276" w:type="dxa"/>
            <w:tcBorders>
              <w:top w:val="nil"/>
              <w:bottom w:val="nil"/>
            </w:tcBorders>
            <w:vAlign w:val="center"/>
          </w:tcPr>
          <w:p w14:paraId="4CAB7311">
            <w:pPr>
              <w:pStyle w:val="67"/>
              <w:widowControl/>
              <w:adjustRightInd w:val="0"/>
              <w:snapToGrid w:val="0"/>
              <w:spacing w:line="336" w:lineRule="auto"/>
            </w:pPr>
            <w:r>
              <w:t>MGI</w:t>
            </w:r>
          </w:p>
        </w:tc>
        <w:tc>
          <w:tcPr>
            <w:tcW w:w="2126" w:type="dxa"/>
            <w:tcBorders>
              <w:top w:val="nil"/>
              <w:bottom w:val="nil"/>
            </w:tcBorders>
            <w:vAlign w:val="center"/>
          </w:tcPr>
          <w:p w14:paraId="686A3A80">
            <w:pPr>
              <w:pStyle w:val="67"/>
              <w:widowControl/>
              <w:adjustRightInd w:val="0"/>
              <w:snapToGrid w:val="0"/>
              <w:spacing w:line="336" w:lineRule="auto"/>
            </w:pPr>
            <w:r>
              <w:t>091-000377-00</w:t>
            </w:r>
          </w:p>
        </w:tc>
        <w:tc>
          <w:tcPr>
            <w:tcW w:w="1467" w:type="dxa"/>
            <w:tcBorders>
              <w:top w:val="nil"/>
              <w:bottom w:val="nil"/>
              <w:right w:val="nil"/>
            </w:tcBorders>
            <w:vAlign w:val="center"/>
          </w:tcPr>
          <w:p w14:paraId="4E532CD9">
            <w:pPr>
              <w:pStyle w:val="67"/>
              <w:widowControl/>
              <w:adjustRightInd w:val="0"/>
              <w:snapToGrid w:val="0"/>
              <w:spacing w:line="336" w:lineRule="auto"/>
            </w:pPr>
            <w:r>
              <w:t>1</w:t>
            </w:r>
          </w:p>
        </w:tc>
      </w:tr>
      <w:tr w14:paraId="09D6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4764" w:type="dxa"/>
            <w:tcBorders>
              <w:top w:val="nil"/>
              <w:left w:val="nil"/>
              <w:bottom w:val="nil"/>
            </w:tcBorders>
            <w:vAlign w:val="center"/>
          </w:tcPr>
          <w:p w14:paraId="6F5FA12C">
            <w:pPr>
              <w:pStyle w:val="67"/>
              <w:widowControl/>
              <w:adjustRightInd w:val="0"/>
              <w:snapToGrid w:val="0"/>
              <w:spacing w:line="336" w:lineRule="auto"/>
            </w:pPr>
            <w:r>
              <w:t>50 mL single-well reservoir and reservoir lid set</w:t>
            </w:r>
          </w:p>
        </w:tc>
        <w:tc>
          <w:tcPr>
            <w:tcW w:w="1276" w:type="dxa"/>
            <w:tcBorders>
              <w:top w:val="nil"/>
              <w:bottom w:val="nil"/>
            </w:tcBorders>
            <w:vAlign w:val="center"/>
          </w:tcPr>
          <w:p w14:paraId="42B71962">
            <w:pPr>
              <w:pStyle w:val="67"/>
              <w:widowControl/>
              <w:adjustRightInd w:val="0"/>
              <w:snapToGrid w:val="0"/>
              <w:spacing w:line="336" w:lineRule="auto"/>
            </w:pPr>
            <w:r>
              <w:t>MGI</w:t>
            </w:r>
          </w:p>
        </w:tc>
        <w:tc>
          <w:tcPr>
            <w:tcW w:w="2126" w:type="dxa"/>
            <w:tcBorders>
              <w:top w:val="nil"/>
              <w:bottom w:val="nil"/>
            </w:tcBorders>
            <w:vAlign w:val="center"/>
          </w:tcPr>
          <w:p w14:paraId="05559CF2">
            <w:pPr>
              <w:pStyle w:val="67"/>
              <w:widowControl/>
              <w:adjustRightInd w:val="0"/>
              <w:snapToGrid w:val="0"/>
              <w:spacing w:line="336" w:lineRule="auto"/>
            </w:pPr>
            <w:r>
              <w:t>091-000375-00</w:t>
            </w:r>
          </w:p>
        </w:tc>
        <w:tc>
          <w:tcPr>
            <w:tcW w:w="1467" w:type="dxa"/>
            <w:tcBorders>
              <w:top w:val="nil"/>
              <w:bottom w:val="nil"/>
              <w:right w:val="nil"/>
            </w:tcBorders>
            <w:vAlign w:val="center"/>
          </w:tcPr>
          <w:p w14:paraId="4072A94F">
            <w:pPr>
              <w:pStyle w:val="67"/>
              <w:widowControl/>
              <w:adjustRightInd w:val="0"/>
              <w:snapToGrid w:val="0"/>
              <w:spacing w:line="336" w:lineRule="auto"/>
            </w:pPr>
            <w:r>
              <w:t xml:space="preserve">5 </w:t>
            </w:r>
          </w:p>
        </w:tc>
      </w:tr>
      <w:tr w14:paraId="1867F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4764" w:type="dxa"/>
            <w:tcBorders>
              <w:top w:val="nil"/>
              <w:left w:val="nil"/>
              <w:bottom w:val="nil"/>
              <w:right w:val="single" w:color="auto" w:sz="4" w:space="0"/>
            </w:tcBorders>
            <w:vAlign w:val="center"/>
          </w:tcPr>
          <w:p w14:paraId="75CE57C0">
            <w:pPr>
              <w:pStyle w:val="67"/>
              <w:widowControl/>
              <w:adjustRightInd w:val="0"/>
              <w:snapToGrid w:val="0"/>
              <w:spacing w:line="336" w:lineRule="auto"/>
            </w:pPr>
            <w:r>
              <w:t>100 mL single-well reservoir and reservoir lid set</w:t>
            </w:r>
          </w:p>
        </w:tc>
        <w:tc>
          <w:tcPr>
            <w:tcW w:w="1276" w:type="dxa"/>
            <w:tcBorders>
              <w:top w:val="nil"/>
              <w:left w:val="single" w:color="auto" w:sz="4" w:space="0"/>
              <w:bottom w:val="nil"/>
              <w:right w:val="single" w:color="auto" w:sz="4" w:space="0"/>
            </w:tcBorders>
            <w:vAlign w:val="center"/>
          </w:tcPr>
          <w:p w14:paraId="08094C93">
            <w:pPr>
              <w:pStyle w:val="67"/>
              <w:widowControl/>
              <w:adjustRightInd w:val="0"/>
              <w:snapToGrid w:val="0"/>
              <w:spacing w:line="336" w:lineRule="auto"/>
            </w:pPr>
            <w:r>
              <w:t>MGI</w:t>
            </w:r>
          </w:p>
        </w:tc>
        <w:tc>
          <w:tcPr>
            <w:tcW w:w="2126" w:type="dxa"/>
            <w:tcBorders>
              <w:top w:val="nil"/>
              <w:left w:val="single" w:color="auto" w:sz="4" w:space="0"/>
              <w:bottom w:val="nil"/>
              <w:right w:val="single" w:color="auto" w:sz="4" w:space="0"/>
            </w:tcBorders>
            <w:vAlign w:val="center"/>
          </w:tcPr>
          <w:p w14:paraId="67CB6590">
            <w:pPr>
              <w:pStyle w:val="67"/>
              <w:widowControl/>
              <w:adjustRightInd w:val="0"/>
              <w:snapToGrid w:val="0"/>
              <w:spacing w:line="336" w:lineRule="auto"/>
            </w:pPr>
            <w:r>
              <w:t>091-000374-00</w:t>
            </w:r>
          </w:p>
        </w:tc>
        <w:tc>
          <w:tcPr>
            <w:tcW w:w="1467" w:type="dxa"/>
            <w:tcBorders>
              <w:top w:val="nil"/>
              <w:left w:val="single" w:color="auto" w:sz="4" w:space="0"/>
              <w:bottom w:val="nil"/>
              <w:right w:val="nil"/>
            </w:tcBorders>
            <w:vAlign w:val="center"/>
          </w:tcPr>
          <w:p w14:paraId="01042E11">
            <w:pPr>
              <w:pStyle w:val="67"/>
              <w:widowControl/>
              <w:adjustRightInd w:val="0"/>
              <w:snapToGrid w:val="0"/>
              <w:spacing w:line="336" w:lineRule="auto"/>
              <w:rPr>
                <w:rFonts w:hint="eastAsia"/>
              </w:rPr>
            </w:pPr>
            <w:r>
              <w:t xml:space="preserve">1 </w:t>
            </w:r>
          </w:p>
        </w:tc>
      </w:tr>
      <w:tr w14:paraId="00536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4764" w:type="dxa"/>
            <w:tcBorders>
              <w:top w:val="nil"/>
              <w:left w:val="nil"/>
              <w:bottom w:val="nil"/>
            </w:tcBorders>
            <w:vAlign w:val="center"/>
          </w:tcPr>
          <w:p w14:paraId="66E61DBC">
            <w:pPr>
              <w:pStyle w:val="67"/>
              <w:widowControl/>
              <w:adjustRightInd w:val="0"/>
              <w:snapToGrid w:val="0"/>
              <w:spacing w:line="336" w:lineRule="auto"/>
            </w:pPr>
            <w:r>
              <w:t>1.3 mL round-well U-bottom deep-well plate</w:t>
            </w:r>
          </w:p>
        </w:tc>
        <w:tc>
          <w:tcPr>
            <w:tcW w:w="1276" w:type="dxa"/>
            <w:tcBorders>
              <w:top w:val="nil"/>
              <w:bottom w:val="nil"/>
            </w:tcBorders>
            <w:vAlign w:val="center"/>
          </w:tcPr>
          <w:p w14:paraId="250FB337">
            <w:pPr>
              <w:pStyle w:val="67"/>
              <w:widowControl/>
              <w:adjustRightInd w:val="0"/>
              <w:snapToGrid w:val="0"/>
              <w:spacing w:line="336" w:lineRule="auto"/>
            </w:pPr>
            <w:r>
              <w:t>MGI</w:t>
            </w:r>
          </w:p>
        </w:tc>
        <w:tc>
          <w:tcPr>
            <w:tcW w:w="2126" w:type="dxa"/>
            <w:tcBorders>
              <w:top w:val="nil"/>
              <w:bottom w:val="nil"/>
            </w:tcBorders>
            <w:vAlign w:val="center"/>
          </w:tcPr>
          <w:p w14:paraId="665B1527">
            <w:pPr>
              <w:pStyle w:val="67"/>
              <w:widowControl/>
              <w:adjustRightInd w:val="0"/>
              <w:snapToGrid w:val="0"/>
              <w:spacing w:line="336" w:lineRule="auto"/>
            </w:pPr>
            <w:r>
              <w:t>1000004644</w:t>
            </w:r>
          </w:p>
        </w:tc>
        <w:tc>
          <w:tcPr>
            <w:tcW w:w="1467" w:type="dxa"/>
            <w:tcBorders>
              <w:top w:val="nil"/>
              <w:bottom w:val="nil"/>
              <w:right w:val="nil"/>
            </w:tcBorders>
            <w:vAlign w:val="center"/>
          </w:tcPr>
          <w:p w14:paraId="4F4760A5">
            <w:pPr>
              <w:pStyle w:val="67"/>
              <w:widowControl/>
              <w:adjustRightInd w:val="0"/>
              <w:snapToGrid w:val="0"/>
              <w:spacing w:line="336" w:lineRule="auto"/>
            </w:pPr>
            <w:r>
              <w:t xml:space="preserve">2 </w:t>
            </w:r>
          </w:p>
        </w:tc>
      </w:tr>
      <w:tr w14:paraId="4AD8A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4764" w:type="dxa"/>
            <w:tcBorders>
              <w:top w:val="nil"/>
              <w:left w:val="nil"/>
              <w:bottom w:val="nil"/>
            </w:tcBorders>
            <w:vAlign w:val="center"/>
          </w:tcPr>
          <w:p w14:paraId="1BAA7B8C">
            <w:pPr>
              <w:pStyle w:val="67"/>
              <w:widowControl/>
              <w:adjustRightInd w:val="0"/>
              <w:snapToGrid w:val="0"/>
              <w:spacing w:line="336" w:lineRule="auto"/>
            </w:pPr>
            <w:r>
              <w:t>1.2 mL round-well U-bottom deep-well filter plate</w:t>
            </w:r>
          </w:p>
        </w:tc>
        <w:tc>
          <w:tcPr>
            <w:tcW w:w="1276" w:type="dxa"/>
            <w:tcBorders>
              <w:top w:val="nil"/>
              <w:bottom w:val="nil"/>
            </w:tcBorders>
            <w:vAlign w:val="center"/>
          </w:tcPr>
          <w:p w14:paraId="76526F8B">
            <w:pPr>
              <w:pStyle w:val="67"/>
              <w:widowControl/>
              <w:adjustRightInd w:val="0"/>
              <w:snapToGrid w:val="0"/>
              <w:spacing w:line="336" w:lineRule="auto"/>
            </w:pPr>
            <w:r>
              <w:t>MGI</w:t>
            </w:r>
          </w:p>
        </w:tc>
        <w:tc>
          <w:tcPr>
            <w:tcW w:w="2126" w:type="dxa"/>
            <w:tcBorders>
              <w:top w:val="nil"/>
              <w:bottom w:val="nil"/>
            </w:tcBorders>
            <w:vAlign w:val="center"/>
          </w:tcPr>
          <w:p w14:paraId="538E0CE0">
            <w:pPr>
              <w:pStyle w:val="67"/>
              <w:widowControl/>
              <w:adjustRightInd w:val="0"/>
              <w:snapToGrid w:val="0"/>
              <w:spacing w:line="336" w:lineRule="auto"/>
            </w:pPr>
            <w:r>
              <w:t>091-000904-00</w:t>
            </w:r>
          </w:p>
        </w:tc>
        <w:tc>
          <w:tcPr>
            <w:tcW w:w="1467" w:type="dxa"/>
            <w:tcBorders>
              <w:top w:val="nil"/>
              <w:bottom w:val="nil"/>
              <w:right w:val="nil"/>
            </w:tcBorders>
            <w:vAlign w:val="center"/>
          </w:tcPr>
          <w:p w14:paraId="0B90BE14">
            <w:pPr>
              <w:pStyle w:val="67"/>
              <w:widowControl/>
              <w:adjustRightInd w:val="0"/>
              <w:snapToGrid w:val="0"/>
              <w:spacing w:line="336" w:lineRule="auto"/>
              <w:rPr>
                <w:rFonts w:hint="eastAsia"/>
              </w:rPr>
            </w:pPr>
            <w:r>
              <w:t xml:space="preserve">1 </w:t>
            </w:r>
          </w:p>
        </w:tc>
      </w:tr>
      <w:tr w14:paraId="770F6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4764" w:type="dxa"/>
            <w:tcBorders>
              <w:top w:val="nil"/>
              <w:left w:val="nil"/>
              <w:bottom w:val="nil"/>
            </w:tcBorders>
            <w:vAlign w:val="center"/>
          </w:tcPr>
          <w:p w14:paraId="750F1B65">
            <w:pPr>
              <w:pStyle w:val="67"/>
              <w:widowControl/>
              <w:adjustRightInd w:val="0"/>
              <w:snapToGrid w:val="0"/>
              <w:spacing w:line="336" w:lineRule="auto"/>
            </w:pPr>
            <w:r>
              <w:t>PCR plate sealing gasket</w:t>
            </w:r>
          </w:p>
        </w:tc>
        <w:tc>
          <w:tcPr>
            <w:tcW w:w="1276" w:type="dxa"/>
            <w:tcBorders>
              <w:top w:val="nil"/>
              <w:bottom w:val="nil"/>
            </w:tcBorders>
            <w:vAlign w:val="center"/>
          </w:tcPr>
          <w:p w14:paraId="5F9ADEEF">
            <w:pPr>
              <w:pStyle w:val="67"/>
              <w:widowControl/>
              <w:adjustRightInd w:val="0"/>
              <w:snapToGrid w:val="0"/>
              <w:spacing w:line="336" w:lineRule="auto"/>
            </w:pPr>
            <w:r>
              <w:t>MGI</w:t>
            </w:r>
          </w:p>
        </w:tc>
        <w:tc>
          <w:tcPr>
            <w:tcW w:w="2126" w:type="dxa"/>
            <w:tcBorders>
              <w:top w:val="nil"/>
              <w:bottom w:val="nil"/>
            </w:tcBorders>
            <w:vAlign w:val="center"/>
          </w:tcPr>
          <w:p w14:paraId="536770BB">
            <w:pPr>
              <w:pStyle w:val="67"/>
              <w:widowControl/>
              <w:adjustRightInd w:val="0"/>
              <w:snapToGrid w:val="0"/>
              <w:spacing w:line="336" w:lineRule="auto"/>
            </w:pPr>
            <w:r>
              <w:rPr>
                <w:color w:val="auto"/>
              </w:rPr>
              <w:t>012-001381-00</w:t>
            </w:r>
          </w:p>
        </w:tc>
        <w:tc>
          <w:tcPr>
            <w:tcW w:w="1467" w:type="dxa"/>
            <w:tcBorders>
              <w:top w:val="nil"/>
              <w:bottom w:val="nil"/>
              <w:right w:val="nil"/>
            </w:tcBorders>
            <w:vAlign w:val="center"/>
          </w:tcPr>
          <w:p w14:paraId="425CA414">
            <w:pPr>
              <w:pStyle w:val="67"/>
              <w:widowControl/>
              <w:adjustRightInd w:val="0"/>
              <w:snapToGrid w:val="0"/>
              <w:spacing w:line="336" w:lineRule="auto"/>
            </w:pPr>
            <w:r>
              <w:t xml:space="preserve">1 </w:t>
            </w:r>
          </w:p>
        </w:tc>
      </w:tr>
      <w:tr w14:paraId="20835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4764" w:type="dxa"/>
            <w:tcBorders>
              <w:top w:val="nil"/>
              <w:left w:val="nil"/>
              <w:bottom w:val="nil"/>
            </w:tcBorders>
            <w:vAlign w:val="center"/>
          </w:tcPr>
          <w:p w14:paraId="25EAB5B5">
            <w:pPr>
              <w:pStyle w:val="67"/>
              <w:widowControl/>
              <w:adjustRightInd w:val="0"/>
              <w:snapToGrid w:val="0"/>
              <w:spacing w:line="336" w:lineRule="auto"/>
            </w:pPr>
            <w:r>
              <w:t>0.2 mL 96-well full-skirt PCR plate</w:t>
            </w:r>
          </w:p>
        </w:tc>
        <w:tc>
          <w:tcPr>
            <w:tcW w:w="1276" w:type="dxa"/>
            <w:tcBorders>
              <w:top w:val="nil"/>
              <w:bottom w:val="nil"/>
            </w:tcBorders>
            <w:vAlign w:val="center"/>
          </w:tcPr>
          <w:p w14:paraId="3849A16B">
            <w:pPr>
              <w:pStyle w:val="67"/>
              <w:widowControl/>
              <w:adjustRightInd w:val="0"/>
              <w:snapToGrid w:val="0"/>
              <w:spacing w:line="336" w:lineRule="auto"/>
            </w:pPr>
            <w:r>
              <w:t>MGI</w:t>
            </w:r>
          </w:p>
        </w:tc>
        <w:tc>
          <w:tcPr>
            <w:tcW w:w="2126" w:type="dxa"/>
            <w:tcBorders>
              <w:top w:val="nil"/>
              <w:bottom w:val="nil"/>
            </w:tcBorders>
            <w:vAlign w:val="center"/>
          </w:tcPr>
          <w:p w14:paraId="7BC25657">
            <w:pPr>
              <w:pStyle w:val="67"/>
              <w:widowControl/>
              <w:adjustRightInd w:val="0"/>
              <w:snapToGrid w:val="0"/>
              <w:spacing w:line="336" w:lineRule="auto"/>
            </w:pPr>
            <w:r>
              <w:t>091-0000165-00</w:t>
            </w:r>
          </w:p>
        </w:tc>
        <w:tc>
          <w:tcPr>
            <w:tcW w:w="1467" w:type="dxa"/>
            <w:tcBorders>
              <w:top w:val="nil"/>
              <w:bottom w:val="nil"/>
              <w:right w:val="nil"/>
            </w:tcBorders>
            <w:vAlign w:val="center"/>
          </w:tcPr>
          <w:p w14:paraId="69774AF4">
            <w:pPr>
              <w:pStyle w:val="67"/>
              <w:widowControl/>
              <w:adjustRightInd w:val="0"/>
              <w:snapToGrid w:val="0"/>
              <w:spacing w:line="336" w:lineRule="auto"/>
            </w:pPr>
            <w:r>
              <w:t xml:space="preserve">3 </w:t>
            </w:r>
          </w:p>
        </w:tc>
      </w:tr>
      <w:tr w14:paraId="1F2FC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4764" w:type="dxa"/>
            <w:tcBorders>
              <w:top w:val="nil"/>
              <w:left w:val="nil"/>
              <w:bottom w:val="nil"/>
            </w:tcBorders>
            <w:vAlign w:val="center"/>
          </w:tcPr>
          <w:p w14:paraId="6A8100AD">
            <w:pPr>
              <w:pStyle w:val="67"/>
              <w:widowControl/>
              <w:adjustRightInd w:val="0"/>
              <w:snapToGrid w:val="0"/>
              <w:spacing w:line="336" w:lineRule="auto"/>
            </w:pPr>
            <w:r>
              <w:rPr>
                <w:sz w:val="21"/>
              </w:rPr>
              <w:t>Breakable PCR 8-tube strips and caps (200 μL)</w:t>
            </w:r>
          </w:p>
        </w:tc>
        <w:tc>
          <w:tcPr>
            <w:tcW w:w="1276" w:type="dxa"/>
            <w:tcBorders>
              <w:top w:val="nil"/>
              <w:bottom w:val="nil"/>
            </w:tcBorders>
            <w:vAlign w:val="center"/>
          </w:tcPr>
          <w:p w14:paraId="7203ED0C">
            <w:pPr>
              <w:pStyle w:val="67"/>
              <w:widowControl/>
              <w:adjustRightInd w:val="0"/>
              <w:snapToGrid w:val="0"/>
              <w:spacing w:line="336" w:lineRule="auto"/>
            </w:pPr>
            <w:r>
              <w:t>MGI</w:t>
            </w:r>
          </w:p>
        </w:tc>
        <w:tc>
          <w:tcPr>
            <w:tcW w:w="2126" w:type="dxa"/>
            <w:tcBorders>
              <w:top w:val="nil"/>
              <w:bottom w:val="nil"/>
            </w:tcBorders>
            <w:vAlign w:val="center"/>
          </w:tcPr>
          <w:p w14:paraId="1BA9DD66">
            <w:pPr>
              <w:pStyle w:val="67"/>
              <w:widowControl/>
              <w:adjustRightInd w:val="0"/>
              <w:snapToGrid w:val="0"/>
              <w:spacing w:line="336" w:lineRule="auto"/>
              <w:rPr>
                <w:highlight w:val="yellow"/>
              </w:rPr>
            </w:pPr>
            <w:r>
              <w:t>100-000016-00</w:t>
            </w:r>
          </w:p>
        </w:tc>
        <w:tc>
          <w:tcPr>
            <w:tcW w:w="1467" w:type="dxa"/>
            <w:tcBorders>
              <w:top w:val="nil"/>
              <w:bottom w:val="nil"/>
              <w:right w:val="nil"/>
            </w:tcBorders>
            <w:vAlign w:val="center"/>
          </w:tcPr>
          <w:p w14:paraId="5E9F453B">
            <w:pPr>
              <w:pStyle w:val="67"/>
              <w:widowControl/>
              <w:adjustRightInd w:val="0"/>
              <w:snapToGrid w:val="0"/>
              <w:spacing w:line="336" w:lineRule="auto"/>
            </w:pPr>
            <w:r>
              <w:t xml:space="preserve">1 </w:t>
            </w:r>
          </w:p>
        </w:tc>
      </w:tr>
      <w:tr w14:paraId="65345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4764" w:type="dxa"/>
            <w:tcBorders>
              <w:top w:val="nil"/>
              <w:left w:val="nil"/>
              <w:bottom w:val="nil"/>
            </w:tcBorders>
            <w:vAlign w:val="center"/>
          </w:tcPr>
          <w:p w14:paraId="0695E519">
            <w:pPr>
              <w:pStyle w:val="67"/>
              <w:widowControl/>
              <w:adjustRightInd w:val="0"/>
              <w:snapToGrid w:val="0"/>
              <w:spacing w:line="336" w:lineRule="auto"/>
            </w:pPr>
            <w:r>
              <w:rPr>
                <w:sz w:val="21"/>
              </w:rPr>
              <w:t>MGISP-100-800 μL breakable 8-tube strips</w:t>
            </w:r>
          </w:p>
        </w:tc>
        <w:tc>
          <w:tcPr>
            <w:tcW w:w="1276" w:type="dxa"/>
            <w:tcBorders>
              <w:top w:val="nil"/>
              <w:bottom w:val="nil"/>
            </w:tcBorders>
            <w:vAlign w:val="center"/>
          </w:tcPr>
          <w:p w14:paraId="3F829672">
            <w:pPr>
              <w:pStyle w:val="67"/>
              <w:widowControl/>
              <w:adjustRightInd w:val="0"/>
              <w:snapToGrid w:val="0"/>
              <w:spacing w:line="336" w:lineRule="auto"/>
            </w:pPr>
            <w:r>
              <w:t>MGI</w:t>
            </w:r>
          </w:p>
        </w:tc>
        <w:tc>
          <w:tcPr>
            <w:tcW w:w="2126" w:type="dxa"/>
            <w:tcBorders>
              <w:top w:val="nil"/>
              <w:bottom w:val="nil"/>
            </w:tcBorders>
            <w:vAlign w:val="center"/>
          </w:tcPr>
          <w:p w14:paraId="0FD26D42">
            <w:pPr>
              <w:pStyle w:val="67"/>
              <w:widowControl/>
              <w:adjustRightInd w:val="0"/>
              <w:snapToGrid w:val="0"/>
              <w:spacing w:line="336" w:lineRule="auto"/>
            </w:pPr>
            <w:r>
              <w:t>012-000887-00</w:t>
            </w:r>
          </w:p>
        </w:tc>
        <w:tc>
          <w:tcPr>
            <w:tcW w:w="1467" w:type="dxa"/>
            <w:tcBorders>
              <w:top w:val="nil"/>
              <w:bottom w:val="nil"/>
              <w:right w:val="nil"/>
            </w:tcBorders>
            <w:vAlign w:val="center"/>
          </w:tcPr>
          <w:p w14:paraId="16B6284A">
            <w:pPr>
              <w:pStyle w:val="67"/>
              <w:widowControl/>
              <w:adjustRightInd w:val="0"/>
              <w:snapToGrid w:val="0"/>
              <w:spacing w:line="336" w:lineRule="auto"/>
            </w:pPr>
            <w:r>
              <w:t xml:space="preserve">1 </w:t>
            </w:r>
          </w:p>
        </w:tc>
      </w:tr>
      <w:tr w14:paraId="1F6A3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4764" w:type="dxa"/>
            <w:tcBorders>
              <w:top w:val="nil"/>
              <w:left w:val="nil"/>
              <w:bottom w:val="nil"/>
            </w:tcBorders>
            <w:vAlign w:val="center"/>
          </w:tcPr>
          <w:p w14:paraId="233725DF">
            <w:pPr>
              <w:pStyle w:val="67"/>
              <w:widowControl/>
              <w:adjustRightInd w:val="0"/>
              <w:snapToGrid w:val="0"/>
              <w:spacing w:line="336" w:lineRule="auto"/>
            </w:pPr>
            <w:r>
              <w:t>2.0 mL cryovial, PCR grade</w:t>
            </w:r>
          </w:p>
        </w:tc>
        <w:tc>
          <w:tcPr>
            <w:tcW w:w="1276" w:type="dxa"/>
            <w:tcBorders>
              <w:top w:val="nil"/>
              <w:bottom w:val="nil"/>
            </w:tcBorders>
            <w:vAlign w:val="center"/>
          </w:tcPr>
          <w:p w14:paraId="15B4A7C4">
            <w:pPr>
              <w:pStyle w:val="67"/>
              <w:widowControl/>
              <w:adjustRightInd w:val="0"/>
              <w:snapToGrid w:val="0"/>
              <w:spacing w:line="336" w:lineRule="auto"/>
            </w:pPr>
            <w:r>
              <w:t>MGI</w:t>
            </w:r>
          </w:p>
        </w:tc>
        <w:tc>
          <w:tcPr>
            <w:tcW w:w="2126" w:type="dxa"/>
            <w:tcBorders>
              <w:top w:val="nil"/>
              <w:bottom w:val="nil"/>
            </w:tcBorders>
            <w:vAlign w:val="center"/>
          </w:tcPr>
          <w:p w14:paraId="4E94D62E">
            <w:pPr>
              <w:pStyle w:val="67"/>
              <w:widowControl/>
              <w:adjustRightInd w:val="0"/>
              <w:snapToGrid w:val="0"/>
              <w:spacing w:line="336" w:lineRule="auto"/>
            </w:pPr>
            <w:r>
              <w:t>012-001189-00</w:t>
            </w:r>
          </w:p>
        </w:tc>
        <w:tc>
          <w:tcPr>
            <w:tcW w:w="1467" w:type="dxa"/>
            <w:tcBorders>
              <w:top w:val="nil"/>
              <w:bottom w:val="nil"/>
              <w:right w:val="nil"/>
            </w:tcBorders>
            <w:vAlign w:val="center"/>
          </w:tcPr>
          <w:p w14:paraId="3EE98398">
            <w:pPr>
              <w:pStyle w:val="67"/>
              <w:widowControl/>
              <w:adjustRightInd w:val="0"/>
              <w:snapToGrid w:val="0"/>
              <w:spacing w:line="336" w:lineRule="auto"/>
            </w:pPr>
            <w:r>
              <w:t xml:space="preserve">4 </w:t>
            </w:r>
          </w:p>
        </w:tc>
      </w:tr>
      <w:tr w14:paraId="48B53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4764" w:type="dxa"/>
            <w:tcBorders>
              <w:top w:val="nil"/>
              <w:left w:val="nil"/>
              <w:bottom w:val="nil"/>
            </w:tcBorders>
            <w:vAlign w:val="center"/>
          </w:tcPr>
          <w:p w14:paraId="4829524E">
            <w:pPr>
              <w:pStyle w:val="67"/>
              <w:widowControl/>
              <w:adjustRightInd w:val="0"/>
              <w:snapToGrid w:val="0"/>
              <w:spacing w:line="336" w:lineRule="auto"/>
            </w:pPr>
            <w:r>
              <w:t>0.5 mL cryovial, PCR grade</w:t>
            </w:r>
          </w:p>
        </w:tc>
        <w:tc>
          <w:tcPr>
            <w:tcW w:w="1276" w:type="dxa"/>
            <w:tcBorders>
              <w:top w:val="nil"/>
              <w:bottom w:val="nil"/>
            </w:tcBorders>
            <w:vAlign w:val="center"/>
          </w:tcPr>
          <w:p w14:paraId="74474569">
            <w:pPr>
              <w:pStyle w:val="67"/>
              <w:widowControl/>
              <w:adjustRightInd w:val="0"/>
              <w:snapToGrid w:val="0"/>
              <w:spacing w:line="336" w:lineRule="auto"/>
            </w:pPr>
            <w:r>
              <w:t>MGI</w:t>
            </w:r>
          </w:p>
        </w:tc>
        <w:tc>
          <w:tcPr>
            <w:tcW w:w="2126" w:type="dxa"/>
            <w:tcBorders>
              <w:top w:val="nil"/>
              <w:bottom w:val="nil"/>
            </w:tcBorders>
            <w:vAlign w:val="center"/>
          </w:tcPr>
          <w:p w14:paraId="6D3ECD7F">
            <w:pPr>
              <w:pStyle w:val="67"/>
              <w:widowControl/>
              <w:adjustRightInd w:val="0"/>
              <w:snapToGrid w:val="0"/>
              <w:spacing w:line="336" w:lineRule="auto"/>
            </w:pPr>
            <w:r>
              <w:t>012-001190-00</w:t>
            </w:r>
          </w:p>
        </w:tc>
        <w:tc>
          <w:tcPr>
            <w:tcW w:w="1467" w:type="dxa"/>
            <w:tcBorders>
              <w:top w:val="nil"/>
              <w:bottom w:val="nil"/>
              <w:right w:val="nil"/>
            </w:tcBorders>
            <w:vAlign w:val="center"/>
          </w:tcPr>
          <w:p w14:paraId="1D5E60D3">
            <w:pPr>
              <w:pStyle w:val="67"/>
              <w:widowControl/>
              <w:adjustRightInd w:val="0"/>
              <w:snapToGrid w:val="0"/>
              <w:spacing w:line="336" w:lineRule="auto"/>
            </w:pPr>
            <w:r>
              <w:t xml:space="preserve">4 </w:t>
            </w:r>
          </w:p>
        </w:tc>
      </w:tr>
      <w:tr w14:paraId="788FD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4764" w:type="dxa"/>
            <w:tcBorders>
              <w:top w:val="nil"/>
              <w:left w:val="nil"/>
              <w:bottom w:val="nil"/>
            </w:tcBorders>
            <w:vAlign w:val="center"/>
          </w:tcPr>
          <w:p w14:paraId="6A11B081">
            <w:pPr>
              <w:pStyle w:val="67"/>
              <w:widowControl/>
              <w:adjustRightInd w:val="0"/>
              <w:snapToGrid w:val="0"/>
              <w:spacing w:line="336" w:lineRule="auto"/>
            </w:pPr>
            <w:r>
              <w:t>5 mL cryovial (with cap)</w:t>
            </w:r>
          </w:p>
        </w:tc>
        <w:tc>
          <w:tcPr>
            <w:tcW w:w="1276" w:type="dxa"/>
            <w:tcBorders>
              <w:top w:val="nil"/>
              <w:bottom w:val="nil"/>
            </w:tcBorders>
            <w:vAlign w:val="center"/>
          </w:tcPr>
          <w:p w14:paraId="43AD2C31">
            <w:pPr>
              <w:pStyle w:val="67"/>
              <w:widowControl/>
              <w:adjustRightInd w:val="0"/>
              <w:snapToGrid w:val="0"/>
              <w:spacing w:line="336" w:lineRule="auto"/>
            </w:pPr>
            <w:r>
              <w:t>MGI</w:t>
            </w:r>
          </w:p>
        </w:tc>
        <w:tc>
          <w:tcPr>
            <w:tcW w:w="2126" w:type="dxa"/>
            <w:tcBorders>
              <w:top w:val="nil"/>
              <w:bottom w:val="nil"/>
            </w:tcBorders>
            <w:vAlign w:val="center"/>
          </w:tcPr>
          <w:p w14:paraId="658519C8">
            <w:pPr>
              <w:pStyle w:val="67"/>
              <w:widowControl/>
              <w:adjustRightInd w:val="0"/>
              <w:snapToGrid w:val="0"/>
              <w:spacing w:line="336" w:lineRule="auto"/>
            </w:pPr>
            <w:r>
              <w:t>100-000052-00</w:t>
            </w:r>
          </w:p>
        </w:tc>
        <w:tc>
          <w:tcPr>
            <w:tcW w:w="1467" w:type="dxa"/>
            <w:tcBorders>
              <w:top w:val="nil"/>
              <w:bottom w:val="nil"/>
              <w:right w:val="nil"/>
            </w:tcBorders>
            <w:vAlign w:val="center"/>
          </w:tcPr>
          <w:p w14:paraId="3E3B0086">
            <w:pPr>
              <w:pStyle w:val="67"/>
              <w:widowControl/>
              <w:adjustRightInd w:val="0"/>
              <w:snapToGrid w:val="0"/>
              <w:spacing w:line="336" w:lineRule="auto"/>
            </w:pPr>
            <w:r>
              <w:t xml:space="preserve">8 </w:t>
            </w:r>
          </w:p>
        </w:tc>
      </w:tr>
      <w:tr w14:paraId="2D04D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4764" w:type="dxa"/>
            <w:tcBorders>
              <w:top w:val="nil"/>
              <w:left w:val="nil"/>
              <w:bottom w:val="nil"/>
            </w:tcBorders>
            <w:vAlign w:val="center"/>
          </w:tcPr>
          <w:p w14:paraId="419C3A12">
            <w:pPr>
              <w:pStyle w:val="67"/>
              <w:widowControl/>
              <w:adjustRightInd w:val="0"/>
              <w:snapToGrid w:val="0"/>
              <w:spacing w:line="336" w:lineRule="auto"/>
            </w:pPr>
            <w:r>
              <w:t>MGI 5 mL cryovial rubber stopper</w:t>
            </w:r>
          </w:p>
        </w:tc>
        <w:tc>
          <w:tcPr>
            <w:tcW w:w="1276" w:type="dxa"/>
            <w:tcBorders>
              <w:top w:val="nil"/>
              <w:bottom w:val="nil"/>
            </w:tcBorders>
            <w:vAlign w:val="center"/>
          </w:tcPr>
          <w:p w14:paraId="216C9CE2">
            <w:pPr>
              <w:pStyle w:val="67"/>
              <w:widowControl/>
              <w:adjustRightInd w:val="0"/>
              <w:snapToGrid w:val="0"/>
              <w:spacing w:line="336" w:lineRule="auto"/>
            </w:pPr>
            <w:r>
              <w:t>MGI</w:t>
            </w:r>
          </w:p>
        </w:tc>
        <w:tc>
          <w:tcPr>
            <w:tcW w:w="2126" w:type="dxa"/>
            <w:tcBorders>
              <w:top w:val="nil"/>
              <w:bottom w:val="nil"/>
            </w:tcBorders>
            <w:vAlign w:val="center"/>
          </w:tcPr>
          <w:p w14:paraId="5ECB437F">
            <w:pPr>
              <w:pStyle w:val="67"/>
              <w:widowControl/>
              <w:adjustRightInd w:val="0"/>
              <w:snapToGrid w:val="0"/>
              <w:spacing w:line="336" w:lineRule="auto"/>
            </w:pPr>
            <w:r>
              <w:t>012-000818-00</w:t>
            </w:r>
          </w:p>
        </w:tc>
        <w:tc>
          <w:tcPr>
            <w:tcW w:w="1467" w:type="dxa"/>
            <w:tcBorders>
              <w:top w:val="nil"/>
              <w:bottom w:val="nil"/>
              <w:right w:val="nil"/>
            </w:tcBorders>
            <w:vAlign w:val="center"/>
          </w:tcPr>
          <w:p w14:paraId="36E93E39">
            <w:pPr>
              <w:pStyle w:val="67"/>
              <w:widowControl/>
              <w:adjustRightInd w:val="0"/>
              <w:snapToGrid w:val="0"/>
              <w:spacing w:line="336" w:lineRule="auto"/>
            </w:pPr>
            <w:r>
              <w:t xml:space="preserve">8 </w:t>
            </w:r>
          </w:p>
        </w:tc>
      </w:tr>
      <w:tr w14:paraId="00734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jc w:val="center"/>
        </w:trPr>
        <w:tc>
          <w:tcPr>
            <w:tcW w:w="4764" w:type="dxa"/>
            <w:tcBorders>
              <w:top w:val="nil"/>
              <w:left w:val="nil"/>
              <w:bottom w:val="nil"/>
            </w:tcBorders>
            <w:vAlign w:val="center"/>
          </w:tcPr>
          <w:p w14:paraId="2DC9CF83">
            <w:pPr>
              <w:pStyle w:val="67"/>
              <w:widowControl/>
              <w:adjustRightInd w:val="0"/>
              <w:snapToGrid w:val="0"/>
              <w:spacing w:line="336" w:lineRule="auto"/>
            </w:pPr>
            <w:r>
              <w:t>0.5 mL clear thin-walled tube</w:t>
            </w:r>
          </w:p>
        </w:tc>
        <w:tc>
          <w:tcPr>
            <w:tcW w:w="1276" w:type="dxa"/>
            <w:tcBorders>
              <w:top w:val="nil"/>
              <w:bottom w:val="nil"/>
            </w:tcBorders>
            <w:vAlign w:val="center"/>
          </w:tcPr>
          <w:p w14:paraId="322A96AE">
            <w:pPr>
              <w:pStyle w:val="67"/>
              <w:widowControl/>
              <w:adjustRightInd w:val="0"/>
              <w:snapToGrid w:val="0"/>
              <w:spacing w:line="336" w:lineRule="auto"/>
            </w:pPr>
            <w:r>
              <w:t>Axygen</w:t>
            </w:r>
          </w:p>
        </w:tc>
        <w:tc>
          <w:tcPr>
            <w:tcW w:w="2126" w:type="dxa"/>
            <w:tcBorders>
              <w:top w:val="nil"/>
              <w:bottom w:val="nil"/>
            </w:tcBorders>
            <w:vAlign w:val="center"/>
          </w:tcPr>
          <w:p w14:paraId="26E34CA2">
            <w:pPr>
              <w:pStyle w:val="67"/>
              <w:widowControl/>
              <w:adjustRightInd w:val="0"/>
              <w:snapToGrid w:val="0"/>
              <w:spacing w:line="336" w:lineRule="auto"/>
            </w:pPr>
            <w:r>
              <w:t>091-000401-00</w:t>
            </w:r>
          </w:p>
        </w:tc>
        <w:tc>
          <w:tcPr>
            <w:tcW w:w="1467" w:type="dxa"/>
            <w:tcBorders>
              <w:top w:val="nil"/>
              <w:bottom w:val="nil"/>
              <w:right w:val="nil"/>
            </w:tcBorders>
            <w:vAlign w:val="center"/>
          </w:tcPr>
          <w:p w14:paraId="78FF97E6">
            <w:pPr>
              <w:pStyle w:val="67"/>
              <w:widowControl/>
              <w:adjustRightInd w:val="0"/>
              <w:snapToGrid w:val="0"/>
              <w:spacing w:line="336" w:lineRule="auto"/>
            </w:pPr>
            <w:r>
              <w:t xml:space="preserve">1 </w:t>
            </w:r>
          </w:p>
        </w:tc>
      </w:tr>
      <w:tr w14:paraId="3800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jc w:val="center"/>
        </w:trPr>
        <w:tc>
          <w:tcPr>
            <w:tcW w:w="4764" w:type="dxa"/>
            <w:tcBorders>
              <w:top w:val="nil"/>
              <w:left w:val="nil"/>
            </w:tcBorders>
            <w:vAlign w:val="center"/>
          </w:tcPr>
          <w:p w14:paraId="60F0489B">
            <w:pPr>
              <w:pStyle w:val="67"/>
              <w:widowControl/>
              <w:adjustRightInd w:val="0"/>
              <w:snapToGrid w:val="0"/>
              <w:spacing w:line="336" w:lineRule="auto"/>
            </w:pPr>
            <w:r>
              <w:t>M8 slide</w:t>
            </w:r>
          </w:p>
        </w:tc>
        <w:tc>
          <w:tcPr>
            <w:tcW w:w="1276" w:type="dxa"/>
            <w:tcBorders>
              <w:top w:val="nil"/>
            </w:tcBorders>
            <w:vAlign w:val="center"/>
          </w:tcPr>
          <w:p w14:paraId="7D1E3F5E">
            <w:pPr>
              <w:pStyle w:val="67"/>
              <w:widowControl/>
              <w:adjustRightInd w:val="0"/>
              <w:snapToGrid w:val="0"/>
              <w:spacing w:line="336" w:lineRule="auto"/>
            </w:pPr>
            <w:r>
              <w:t>MGI</w:t>
            </w:r>
          </w:p>
        </w:tc>
        <w:tc>
          <w:tcPr>
            <w:tcW w:w="2126" w:type="dxa"/>
            <w:tcBorders>
              <w:top w:val="nil"/>
            </w:tcBorders>
            <w:vAlign w:val="center"/>
          </w:tcPr>
          <w:p w14:paraId="0C71F562">
            <w:pPr>
              <w:pStyle w:val="67"/>
              <w:widowControl/>
              <w:adjustRightInd w:val="0"/>
              <w:snapToGrid w:val="0"/>
              <w:spacing w:line="336" w:lineRule="auto"/>
            </w:pPr>
            <w:r>
              <w:t>940-002822-00</w:t>
            </w:r>
          </w:p>
        </w:tc>
        <w:tc>
          <w:tcPr>
            <w:tcW w:w="1467" w:type="dxa"/>
            <w:tcBorders>
              <w:top w:val="nil"/>
              <w:right w:val="nil"/>
            </w:tcBorders>
            <w:vAlign w:val="center"/>
          </w:tcPr>
          <w:p w14:paraId="0ADF6A60">
            <w:pPr>
              <w:pStyle w:val="67"/>
              <w:widowControl/>
              <w:adjustRightInd w:val="0"/>
              <w:snapToGrid w:val="0"/>
              <w:spacing w:line="336" w:lineRule="auto"/>
            </w:pPr>
            <w:r>
              <w:t xml:space="preserve">4 </w:t>
            </w:r>
          </w:p>
        </w:tc>
      </w:tr>
    </w:tbl>
    <w:p w14:paraId="0A23A365">
      <w:pPr>
        <w:pStyle w:val="4"/>
        <w:widowControl/>
      </w:pPr>
      <w:r>
        <w:t>Reagent Preparation</w:t>
      </w:r>
    </w:p>
    <w:p w14:paraId="14402107">
      <w:pPr>
        <w:pStyle w:val="115"/>
        <w:widowControl/>
        <w:jc w:val="both"/>
      </w:pPr>
      <w:r>
        <w:t>From the corresponding kit, retrieve the following reagents according to the actual required quantities. Mix the enzyme, cell beads, and index carrier thoroughly by inverting, briefly centrifuge, and then place them on ice for later use. After thawing at room temperature, vortex the other components thoroughly, briefly centrifuge, and then place them on ice for later use.</w:t>
      </w:r>
    </w:p>
    <w:p w14:paraId="7B3FBA05">
      <w:pPr>
        <w:pStyle w:val="94"/>
        <w:widowControl/>
        <w:spacing w:before="120" w:after="60" w:afterLines="25"/>
        <w:rPr>
          <w:rFonts w:ascii="Times New Roman" w:eastAsia="宋体"/>
        </w:rPr>
      </w:pPr>
      <w:r>
        <w:rPr>
          <w:rFonts w:ascii="Times New Roman" w:eastAsia="宋体"/>
        </w:rPr>
        <w:t>Table 3-2 Reagent Preparation List</w:t>
      </w:r>
    </w:p>
    <w:tbl>
      <w:tblPr>
        <w:tblStyle w:val="109"/>
        <w:tblW w:w="9715" w:type="dxa"/>
        <w:tblInd w:w="10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19"/>
        <w:gridCol w:w="2551"/>
        <w:gridCol w:w="1525"/>
        <w:gridCol w:w="2520"/>
      </w:tblGrid>
      <w:tr w14:paraId="3B31CA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6" w:hRule="atLeast"/>
        </w:trPr>
        <w:tc>
          <w:tcPr>
            <w:tcW w:w="3119" w:type="dxa"/>
            <w:tcBorders>
              <w:top w:val="single" w:color="auto" w:sz="4" w:space="0"/>
              <w:bottom w:val="single" w:color="auto" w:sz="4" w:space="0"/>
            </w:tcBorders>
            <w:vAlign w:val="center"/>
          </w:tcPr>
          <w:p w14:paraId="56D03FA9">
            <w:pPr>
              <w:pStyle w:val="67"/>
              <w:widowControl/>
              <w:adjustRightInd w:val="0"/>
              <w:snapToGrid w:val="0"/>
              <w:spacing w:before="120" w:beforeLines="50" w:line="312" w:lineRule="auto"/>
              <w:ind w:left="0" w:firstLine="0"/>
            </w:pPr>
            <w:r>
              <w:t>Kit type</w:t>
            </w:r>
          </w:p>
        </w:tc>
        <w:tc>
          <w:tcPr>
            <w:tcW w:w="2551" w:type="dxa"/>
            <w:tcBorders>
              <w:top w:val="single" w:color="auto" w:sz="4" w:space="0"/>
              <w:bottom w:val="single" w:color="auto" w:sz="4" w:space="0"/>
            </w:tcBorders>
            <w:vAlign w:val="center"/>
          </w:tcPr>
          <w:p w14:paraId="0E271B54">
            <w:pPr>
              <w:pStyle w:val="67"/>
              <w:widowControl/>
              <w:adjustRightInd w:val="0"/>
              <w:snapToGrid w:val="0"/>
              <w:spacing w:before="120" w:beforeLines="50" w:line="312" w:lineRule="auto"/>
              <w:ind w:left="0" w:firstLine="0"/>
            </w:pPr>
            <w:r>
              <w:t>Component information</w:t>
            </w:r>
          </w:p>
        </w:tc>
        <w:tc>
          <w:tcPr>
            <w:tcW w:w="1525" w:type="dxa"/>
            <w:tcBorders>
              <w:top w:val="single" w:color="auto" w:sz="4" w:space="0"/>
              <w:bottom w:val="single" w:color="auto" w:sz="4" w:space="0"/>
            </w:tcBorders>
            <w:vAlign w:val="center"/>
          </w:tcPr>
          <w:p w14:paraId="0D500C55">
            <w:pPr>
              <w:pStyle w:val="67"/>
              <w:widowControl/>
              <w:adjustRightInd w:val="0"/>
              <w:snapToGrid w:val="0"/>
              <w:spacing w:before="120" w:beforeLines="50" w:line="312" w:lineRule="auto"/>
              <w:ind w:left="0" w:firstLine="0"/>
            </w:pPr>
            <w:r>
              <w:t>Cap color</w:t>
            </w:r>
          </w:p>
        </w:tc>
        <w:tc>
          <w:tcPr>
            <w:tcW w:w="2520" w:type="dxa"/>
            <w:tcBorders>
              <w:top w:val="single" w:color="auto" w:sz="4" w:space="0"/>
              <w:bottom w:val="single" w:color="auto" w:sz="4" w:space="0"/>
            </w:tcBorders>
            <w:vAlign w:val="center"/>
          </w:tcPr>
          <w:p w14:paraId="52F5CFCD">
            <w:pPr>
              <w:pStyle w:val="67"/>
              <w:widowControl/>
              <w:adjustRightInd w:val="0"/>
              <w:snapToGrid w:val="0"/>
              <w:spacing w:before="120" w:beforeLines="50" w:line="312" w:lineRule="auto"/>
              <w:ind w:left="0" w:firstLine="0"/>
            </w:pPr>
            <w:r>
              <w:t>Specification and quantity</w:t>
            </w:r>
          </w:p>
        </w:tc>
      </w:tr>
      <w:tr w14:paraId="744A83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restart"/>
            <w:tcBorders>
              <w:top w:val="single" w:color="auto" w:sz="4" w:space="0"/>
            </w:tcBorders>
            <w:vAlign w:val="center"/>
          </w:tcPr>
          <w:p w14:paraId="003D364C">
            <w:pPr>
              <w:pStyle w:val="67"/>
              <w:widowControl/>
              <w:adjustRightInd w:val="0"/>
              <w:snapToGrid w:val="0"/>
              <w:spacing w:before="120" w:beforeLines="50" w:line="312" w:lineRule="auto"/>
              <w:ind w:left="0" w:firstLine="0"/>
              <w:jc w:val="right"/>
            </w:pPr>
            <w:r>
              <w:t>DNBelab C Series High-throughput Single-cell RNA Library Preparation Kit Set V3.0 (Box 1: Droplet Generation)</w:t>
            </w:r>
          </w:p>
          <w:p w14:paraId="4758BAB4">
            <w:pPr>
              <w:pStyle w:val="67"/>
              <w:widowControl/>
              <w:adjustRightInd w:val="0"/>
              <w:snapToGrid w:val="0"/>
              <w:spacing w:before="120" w:beforeLines="50" w:line="312" w:lineRule="auto"/>
              <w:ind w:left="0" w:firstLine="0"/>
              <w:jc w:val="right"/>
            </w:pPr>
            <w:r>
              <w:t>(Catalog No.: 940-001820-00)</w:t>
            </w:r>
          </w:p>
        </w:tc>
        <w:tc>
          <w:tcPr>
            <w:tcW w:w="2551" w:type="dxa"/>
            <w:tcBorders>
              <w:top w:val="single" w:color="auto" w:sz="4" w:space="0"/>
            </w:tcBorders>
          </w:tcPr>
          <w:p w14:paraId="31FF74F8">
            <w:pPr>
              <w:pStyle w:val="67"/>
              <w:widowControl/>
              <w:adjustRightInd w:val="0"/>
              <w:snapToGrid w:val="0"/>
              <w:spacing w:before="120" w:beforeLines="50" w:line="312" w:lineRule="auto"/>
              <w:ind w:left="0" w:firstLine="0"/>
            </w:pPr>
            <w:r>
              <w:t>Cell Beads-V3</w:t>
            </w:r>
          </w:p>
        </w:tc>
        <w:tc>
          <w:tcPr>
            <w:tcW w:w="1525" w:type="dxa"/>
            <w:tcBorders>
              <w:top w:val="single" w:color="auto" w:sz="4" w:space="0"/>
            </w:tcBorders>
          </w:tcPr>
          <w:p w14:paraId="30370D56">
            <w:pPr>
              <w:pStyle w:val="67"/>
              <w:widowControl/>
              <w:adjustRightInd w:val="0"/>
              <w:snapToGrid w:val="0"/>
              <w:spacing w:before="120" w:beforeLines="50" w:line="312" w:lineRule="auto"/>
              <w:ind w:left="0" w:firstLine="0"/>
            </w:pPr>
            <w:r>
              <w:t>Natural color</w:t>
            </w:r>
          </w:p>
        </w:tc>
        <w:tc>
          <w:tcPr>
            <w:tcW w:w="2520" w:type="dxa"/>
            <w:tcBorders>
              <w:top w:val="single" w:color="auto" w:sz="4" w:space="0"/>
            </w:tcBorders>
          </w:tcPr>
          <w:p w14:paraId="4B075B68">
            <w:pPr>
              <w:pStyle w:val="67"/>
              <w:widowControl/>
              <w:adjustRightInd w:val="0"/>
              <w:snapToGrid w:val="0"/>
              <w:spacing w:before="120" w:beforeLines="50" w:line="312" w:lineRule="auto"/>
              <w:ind w:left="0" w:firstLine="0"/>
            </w:pPr>
            <w:r>
              <w:rPr>
                <w:sz w:val="21"/>
              </w:rPr>
              <w:t>560 μL/tube * 1 tube</w:t>
            </w:r>
          </w:p>
        </w:tc>
      </w:tr>
      <w:tr w14:paraId="7ED8B9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Pr>
          <w:p w14:paraId="699D8349">
            <w:pPr>
              <w:pStyle w:val="67"/>
              <w:widowControl/>
              <w:adjustRightInd w:val="0"/>
              <w:snapToGrid w:val="0"/>
              <w:spacing w:before="120" w:beforeLines="50" w:line="312" w:lineRule="auto"/>
              <w:ind w:left="0" w:firstLine="0"/>
              <w:jc w:val="right"/>
            </w:pPr>
          </w:p>
        </w:tc>
        <w:tc>
          <w:tcPr>
            <w:tcW w:w="2551" w:type="dxa"/>
          </w:tcPr>
          <w:p w14:paraId="5AC269E6">
            <w:pPr>
              <w:pStyle w:val="67"/>
              <w:widowControl/>
              <w:adjustRightInd w:val="0"/>
              <w:snapToGrid w:val="0"/>
              <w:spacing w:before="120" w:beforeLines="50" w:line="312" w:lineRule="auto"/>
              <w:ind w:left="0" w:firstLine="0"/>
            </w:pPr>
            <w:r>
              <w:t>Index Carrier</w:t>
            </w:r>
          </w:p>
        </w:tc>
        <w:tc>
          <w:tcPr>
            <w:tcW w:w="1525" w:type="dxa"/>
          </w:tcPr>
          <w:p w14:paraId="6F658959">
            <w:pPr>
              <w:pStyle w:val="67"/>
              <w:widowControl/>
              <w:adjustRightInd w:val="0"/>
              <w:snapToGrid w:val="0"/>
              <w:spacing w:before="120" w:beforeLines="50" w:line="312" w:lineRule="auto"/>
              <w:ind w:left="0" w:firstLine="0"/>
            </w:pPr>
            <w:r>
              <w:t>Natural color</w:t>
            </w:r>
          </w:p>
        </w:tc>
        <w:tc>
          <w:tcPr>
            <w:tcW w:w="2520" w:type="dxa"/>
          </w:tcPr>
          <w:p w14:paraId="255311A5">
            <w:pPr>
              <w:pStyle w:val="67"/>
              <w:widowControl/>
              <w:adjustRightInd w:val="0"/>
              <w:snapToGrid w:val="0"/>
              <w:spacing w:before="120" w:beforeLines="50" w:line="312" w:lineRule="auto"/>
              <w:ind w:left="0" w:firstLine="0"/>
            </w:pPr>
            <w:r>
              <w:rPr>
                <w:sz w:val="21"/>
              </w:rPr>
              <w:t>280 μL/tube * 1 tube</w:t>
            </w:r>
          </w:p>
        </w:tc>
      </w:tr>
      <w:tr w14:paraId="29C8D7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Pr>
          <w:p w14:paraId="5B5496BE">
            <w:pPr>
              <w:pStyle w:val="67"/>
              <w:widowControl/>
              <w:adjustRightInd w:val="0"/>
              <w:snapToGrid w:val="0"/>
              <w:spacing w:before="120" w:beforeLines="50" w:line="312" w:lineRule="auto"/>
              <w:ind w:left="0" w:firstLine="0"/>
              <w:jc w:val="right"/>
            </w:pPr>
          </w:p>
        </w:tc>
        <w:tc>
          <w:tcPr>
            <w:tcW w:w="2551" w:type="dxa"/>
          </w:tcPr>
          <w:p w14:paraId="5727DC8D">
            <w:pPr>
              <w:pStyle w:val="67"/>
              <w:widowControl/>
              <w:adjustRightInd w:val="0"/>
              <w:snapToGrid w:val="0"/>
              <w:spacing w:before="120" w:beforeLines="50" w:line="312" w:lineRule="auto"/>
              <w:ind w:left="0" w:firstLine="0"/>
            </w:pPr>
            <w:r>
              <w:t>Lysis Buffer-V3</w:t>
            </w:r>
          </w:p>
        </w:tc>
        <w:tc>
          <w:tcPr>
            <w:tcW w:w="1525" w:type="dxa"/>
          </w:tcPr>
          <w:p w14:paraId="2F44EBC9">
            <w:pPr>
              <w:pStyle w:val="67"/>
              <w:widowControl/>
              <w:adjustRightInd w:val="0"/>
              <w:snapToGrid w:val="0"/>
              <w:spacing w:before="120" w:beforeLines="50" w:line="312" w:lineRule="auto"/>
              <w:ind w:left="0" w:firstLine="0"/>
            </w:pPr>
            <w:r>
              <w:t>Natural color</w:t>
            </w:r>
          </w:p>
        </w:tc>
        <w:tc>
          <w:tcPr>
            <w:tcW w:w="2520" w:type="dxa"/>
          </w:tcPr>
          <w:p w14:paraId="02163A57">
            <w:pPr>
              <w:pStyle w:val="67"/>
              <w:widowControl/>
              <w:adjustRightInd w:val="0"/>
              <w:snapToGrid w:val="0"/>
              <w:spacing w:before="120" w:beforeLines="50" w:line="312" w:lineRule="auto"/>
              <w:ind w:left="0" w:firstLine="0"/>
            </w:pPr>
            <w:r>
              <w:rPr>
                <w:sz w:val="21"/>
              </w:rPr>
              <w:t>72 μL/tube * 1 tube</w:t>
            </w:r>
          </w:p>
        </w:tc>
      </w:tr>
      <w:tr w14:paraId="0344CE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Pr>
          <w:p w14:paraId="1901FBB1">
            <w:pPr>
              <w:pStyle w:val="67"/>
              <w:widowControl/>
              <w:adjustRightInd w:val="0"/>
              <w:snapToGrid w:val="0"/>
              <w:spacing w:before="120" w:beforeLines="50" w:line="312" w:lineRule="auto"/>
              <w:ind w:left="0" w:firstLine="0"/>
              <w:jc w:val="right"/>
            </w:pPr>
          </w:p>
        </w:tc>
        <w:tc>
          <w:tcPr>
            <w:tcW w:w="2551" w:type="dxa"/>
          </w:tcPr>
          <w:p w14:paraId="7C217A02">
            <w:pPr>
              <w:pStyle w:val="67"/>
              <w:widowControl/>
              <w:adjustRightInd w:val="0"/>
              <w:snapToGrid w:val="0"/>
              <w:spacing w:before="120" w:beforeLines="50" w:line="312" w:lineRule="auto"/>
              <w:ind w:left="0" w:firstLine="0"/>
            </w:pPr>
            <w:r>
              <w:t>Breakage Reagent</w:t>
            </w:r>
          </w:p>
        </w:tc>
        <w:tc>
          <w:tcPr>
            <w:tcW w:w="1525" w:type="dxa"/>
          </w:tcPr>
          <w:p w14:paraId="2B528E39">
            <w:pPr>
              <w:pStyle w:val="67"/>
              <w:widowControl/>
              <w:adjustRightInd w:val="0"/>
              <w:snapToGrid w:val="0"/>
              <w:spacing w:before="120" w:beforeLines="50" w:line="312" w:lineRule="auto"/>
              <w:ind w:left="0" w:firstLine="0"/>
            </w:pPr>
            <w:r>
              <w:t>Brown</w:t>
            </w:r>
          </w:p>
        </w:tc>
        <w:tc>
          <w:tcPr>
            <w:tcW w:w="2520" w:type="dxa"/>
          </w:tcPr>
          <w:p w14:paraId="1926DEFA">
            <w:pPr>
              <w:pStyle w:val="67"/>
              <w:widowControl/>
              <w:adjustRightInd w:val="0"/>
              <w:snapToGrid w:val="0"/>
              <w:spacing w:before="120" w:beforeLines="50" w:line="312" w:lineRule="auto"/>
              <w:ind w:left="0" w:firstLine="0"/>
            </w:pPr>
            <w:r>
              <w:rPr>
                <w:sz w:val="21"/>
              </w:rPr>
              <w:t>800 μL/tube * 1 tube</w:t>
            </w:r>
          </w:p>
        </w:tc>
      </w:tr>
      <w:tr w14:paraId="4EEDD6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Pr>
          <w:p w14:paraId="01A46909">
            <w:pPr>
              <w:pStyle w:val="67"/>
              <w:widowControl/>
              <w:adjustRightInd w:val="0"/>
              <w:snapToGrid w:val="0"/>
              <w:spacing w:before="120" w:beforeLines="50" w:line="312" w:lineRule="auto"/>
              <w:ind w:left="0" w:firstLine="0"/>
              <w:jc w:val="right"/>
            </w:pPr>
          </w:p>
        </w:tc>
        <w:tc>
          <w:tcPr>
            <w:tcW w:w="2551" w:type="dxa"/>
          </w:tcPr>
          <w:p w14:paraId="1B5E35B9">
            <w:pPr>
              <w:pStyle w:val="67"/>
              <w:widowControl/>
              <w:adjustRightInd w:val="0"/>
              <w:snapToGrid w:val="0"/>
              <w:spacing w:before="120" w:beforeLines="50" w:line="312" w:lineRule="auto"/>
              <w:ind w:left="0" w:firstLine="0"/>
            </w:pPr>
            <w:r>
              <w:t>P100 Oil</w:t>
            </w:r>
          </w:p>
        </w:tc>
        <w:tc>
          <w:tcPr>
            <w:tcW w:w="1525" w:type="dxa"/>
          </w:tcPr>
          <w:p w14:paraId="083FAE35">
            <w:pPr>
              <w:pStyle w:val="67"/>
              <w:widowControl/>
              <w:adjustRightInd w:val="0"/>
              <w:snapToGrid w:val="0"/>
              <w:spacing w:before="120" w:beforeLines="50" w:line="312" w:lineRule="auto"/>
              <w:ind w:left="0" w:firstLine="0"/>
            </w:pPr>
            <w:r>
              <w:t>Natural color</w:t>
            </w:r>
          </w:p>
        </w:tc>
        <w:tc>
          <w:tcPr>
            <w:tcW w:w="2520" w:type="dxa"/>
          </w:tcPr>
          <w:p w14:paraId="0E0AC9D6">
            <w:pPr>
              <w:pStyle w:val="67"/>
              <w:widowControl/>
              <w:adjustRightInd w:val="0"/>
              <w:snapToGrid w:val="0"/>
              <w:spacing w:before="120" w:beforeLines="50" w:line="312" w:lineRule="auto"/>
              <w:ind w:left="0" w:firstLine="0"/>
            </w:pPr>
            <w:r>
              <w:t>7.6 mL/bottle * 1 bottle</w:t>
            </w:r>
          </w:p>
        </w:tc>
      </w:tr>
      <w:tr w14:paraId="5756C9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Borders>
              <w:bottom w:val="single" w:color="auto" w:sz="4" w:space="0"/>
            </w:tcBorders>
          </w:tcPr>
          <w:p w14:paraId="1555125B">
            <w:pPr>
              <w:pStyle w:val="67"/>
              <w:widowControl/>
              <w:adjustRightInd w:val="0"/>
              <w:snapToGrid w:val="0"/>
              <w:spacing w:before="120" w:beforeLines="50" w:line="312" w:lineRule="auto"/>
              <w:ind w:left="0" w:firstLine="0"/>
              <w:jc w:val="right"/>
            </w:pPr>
          </w:p>
        </w:tc>
        <w:tc>
          <w:tcPr>
            <w:tcW w:w="2551" w:type="dxa"/>
            <w:tcBorders>
              <w:bottom w:val="single" w:color="auto" w:sz="4" w:space="0"/>
            </w:tcBorders>
          </w:tcPr>
          <w:p w14:paraId="7BADF37D">
            <w:pPr>
              <w:pStyle w:val="67"/>
              <w:widowControl/>
              <w:adjustRightInd w:val="0"/>
              <w:snapToGrid w:val="0"/>
              <w:spacing w:before="120" w:beforeLines="50" w:line="312" w:lineRule="auto"/>
              <w:ind w:left="0" w:firstLine="0"/>
            </w:pPr>
            <w:r>
              <w:t>DNA Clean Beads</w:t>
            </w:r>
          </w:p>
        </w:tc>
        <w:tc>
          <w:tcPr>
            <w:tcW w:w="1525" w:type="dxa"/>
            <w:tcBorders>
              <w:bottom w:val="single" w:color="auto" w:sz="4" w:space="0"/>
            </w:tcBorders>
          </w:tcPr>
          <w:p w14:paraId="5B62F8B8">
            <w:pPr>
              <w:pStyle w:val="67"/>
              <w:widowControl/>
              <w:adjustRightInd w:val="0"/>
              <w:snapToGrid w:val="0"/>
              <w:spacing w:before="120" w:beforeLines="50" w:line="312" w:lineRule="auto"/>
              <w:ind w:left="0" w:firstLine="0"/>
            </w:pPr>
            <w:r>
              <w:t>Natural color</w:t>
            </w:r>
          </w:p>
        </w:tc>
        <w:tc>
          <w:tcPr>
            <w:tcW w:w="2520" w:type="dxa"/>
            <w:tcBorders>
              <w:bottom w:val="single" w:color="auto" w:sz="4" w:space="0"/>
            </w:tcBorders>
          </w:tcPr>
          <w:p w14:paraId="7EECA3D9">
            <w:pPr>
              <w:pStyle w:val="67"/>
              <w:widowControl/>
              <w:adjustRightInd w:val="0"/>
              <w:snapToGrid w:val="0"/>
              <w:spacing w:before="120" w:beforeLines="50" w:line="312" w:lineRule="auto"/>
              <w:ind w:left="0" w:firstLine="0"/>
            </w:pPr>
            <w:r>
              <w:t>8.352 mL/bottle * 1 bottle</w:t>
            </w:r>
          </w:p>
        </w:tc>
      </w:tr>
      <w:tr w14:paraId="290E96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restart"/>
            <w:tcBorders>
              <w:top w:val="single" w:color="auto" w:sz="4" w:space="0"/>
              <w:bottom w:val="nil"/>
            </w:tcBorders>
            <w:vAlign w:val="center"/>
          </w:tcPr>
          <w:p w14:paraId="377AFFF1">
            <w:pPr>
              <w:pStyle w:val="67"/>
              <w:widowControl/>
              <w:adjustRightInd w:val="0"/>
              <w:snapToGrid w:val="0"/>
              <w:spacing w:before="120" w:beforeLines="50" w:line="312" w:lineRule="auto"/>
              <w:ind w:left="0" w:firstLine="0"/>
              <w:jc w:val="right"/>
            </w:pPr>
            <w:r>
              <w:t>DNBelab C Series High-throughput Single-cell RNA Library Preparation Kit Set V3.0 (Box 2: Droplet Generation)</w:t>
            </w:r>
          </w:p>
          <w:p w14:paraId="04B99F1D">
            <w:pPr>
              <w:pStyle w:val="67"/>
              <w:widowControl/>
              <w:adjustRightInd w:val="0"/>
              <w:snapToGrid w:val="0"/>
              <w:spacing w:before="120" w:beforeLines="50" w:line="312" w:lineRule="auto"/>
              <w:ind w:left="0" w:firstLine="0"/>
              <w:jc w:val="right"/>
            </w:pPr>
            <w:r>
              <w:t>(Catalog No.: 940-001819-00)</w:t>
            </w:r>
          </w:p>
        </w:tc>
        <w:tc>
          <w:tcPr>
            <w:tcW w:w="2551" w:type="dxa"/>
            <w:tcBorders>
              <w:top w:val="single" w:color="auto" w:sz="4" w:space="0"/>
              <w:bottom w:val="nil"/>
            </w:tcBorders>
          </w:tcPr>
          <w:p w14:paraId="6019D7DA">
            <w:pPr>
              <w:pStyle w:val="67"/>
              <w:widowControl/>
              <w:adjustRightInd w:val="0"/>
              <w:snapToGrid w:val="0"/>
              <w:spacing w:before="120" w:beforeLines="50" w:line="312" w:lineRule="auto"/>
              <w:ind w:left="0" w:firstLine="0"/>
            </w:pPr>
            <w:r>
              <w:t>Beads Buffer</w:t>
            </w:r>
          </w:p>
        </w:tc>
        <w:tc>
          <w:tcPr>
            <w:tcW w:w="1525" w:type="dxa"/>
            <w:tcBorders>
              <w:top w:val="single" w:color="auto" w:sz="4" w:space="0"/>
              <w:bottom w:val="nil"/>
            </w:tcBorders>
          </w:tcPr>
          <w:p w14:paraId="5A7AA880">
            <w:pPr>
              <w:pStyle w:val="67"/>
              <w:widowControl/>
              <w:adjustRightInd w:val="0"/>
              <w:snapToGrid w:val="0"/>
              <w:spacing w:before="120" w:beforeLines="50" w:line="312" w:lineRule="auto"/>
              <w:ind w:left="0" w:firstLine="0"/>
            </w:pPr>
            <w:r>
              <w:t>Natural color</w:t>
            </w:r>
          </w:p>
        </w:tc>
        <w:tc>
          <w:tcPr>
            <w:tcW w:w="2520" w:type="dxa"/>
            <w:tcBorders>
              <w:top w:val="single" w:color="auto" w:sz="4" w:space="0"/>
              <w:bottom w:val="nil"/>
            </w:tcBorders>
          </w:tcPr>
          <w:p w14:paraId="2E9F1C54">
            <w:pPr>
              <w:pStyle w:val="67"/>
              <w:widowControl/>
              <w:adjustRightInd w:val="0"/>
              <w:snapToGrid w:val="0"/>
              <w:spacing w:before="120" w:beforeLines="50" w:line="312" w:lineRule="auto"/>
              <w:ind w:left="0" w:firstLine="0"/>
            </w:pPr>
            <w:r>
              <w:rPr>
                <w:sz w:val="21"/>
              </w:rPr>
              <w:t>728 μL/tube * 1 tube</w:t>
            </w:r>
          </w:p>
        </w:tc>
      </w:tr>
      <w:tr w14:paraId="34CD69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Borders>
              <w:top w:val="nil"/>
              <w:bottom w:val="nil"/>
            </w:tcBorders>
          </w:tcPr>
          <w:p w14:paraId="2FB3CAB1">
            <w:pPr>
              <w:pStyle w:val="67"/>
              <w:widowControl/>
              <w:adjustRightInd w:val="0"/>
              <w:snapToGrid w:val="0"/>
              <w:spacing w:before="120" w:beforeLines="50" w:line="312" w:lineRule="auto"/>
              <w:ind w:left="0" w:firstLine="0"/>
              <w:jc w:val="right"/>
            </w:pPr>
          </w:p>
        </w:tc>
        <w:tc>
          <w:tcPr>
            <w:tcW w:w="2551" w:type="dxa"/>
            <w:tcBorders>
              <w:top w:val="nil"/>
              <w:bottom w:val="nil"/>
            </w:tcBorders>
          </w:tcPr>
          <w:p w14:paraId="1F73A5BF">
            <w:pPr>
              <w:pStyle w:val="67"/>
              <w:widowControl/>
              <w:adjustRightInd w:val="0"/>
              <w:snapToGrid w:val="0"/>
              <w:spacing w:before="120" w:beforeLines="50" w:line="312" w:lineRule="auto"/>
              <w:ind w:left="0" w:firstLine="0"/>
            </w:pPr>
            <w:r>
              <w:t>Cell Solution-V3</w:t>
            </w:r>
          </w:p>
        </w:tc>
        <w:tc>
          <w:tcPr>
            <w:tcW w:w="1525" w:type="dxa"/>
            <w:tcBorders>
              <w:top w:val="nil"/>
              <w:bottom w:val="nil"/>
            </w:tcBorders>
          </w:tcPr>
          <w:p w14:paraId="32AA41C4">
            <w:pPr>
              <w:pStyle w:val="67"/>
              <w:widowControl/>
              <w:adjustRightInd w:val="0"/>
              <w:snapToGrid w:val="0"/>
              <w:spacing w:before="120" w:beforeLines="50" w:line="312" w:lineRule="auto"/>
              <w:ind w:left="0" w:firstLine="0"/>
            </w:pPr>
            <w:r>
              <w:t>Natural color</w:t>
            </w:r>
          </w:p>
        </w:tc>
        <w:tc>
          <w:tcPr>
            <w:tcW w:w="2520" w:type="dxa"/>
            <w:tcBorders>
              <w:top w:val="nil"/>
              <w:bottom w:val="nil"/>
            </w:tcBorders>
          </w:tcPr>
          <w:p w14:paraId="48A9CA94">
            <w:pPr>
              <w:pStyle w:val="67"/>
              <w:widowControl/>
              <w:adjustRightInd w:val="0"/>
              <w:snapToGrid w:val="0"/>
              <w:spacing w:before="120" w:beforeLines="50" w:line="312" w:lineRule="auto"/>
              <w:ind w:left="0" w:firstLine="0"/>
            </w:pPr>
            <w:r>
              <w:rPr>
                <w:sz w:val="21"/>
              </w:rPr>
              <w:t>142 μL/tube * 1 tube</w:t>
            </w:r>
          </w:p>
        </w:tc>
      </w:tr>
      <w:tr w14:paraId="2AA207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Borders>
              <w:top w:val="nil"/>
              <w:bottom w:val="nil"/>
            </w:tcBorders>
          </w:tcPr>
          <w:p w14:paraId="4753713D">
            <w:pPr>
              <w:pStyle w:val="67"/>
              <w:widowControl/>
              <w:adjustRightInd w:val="0"/>
              <w:snapToGrid w:val="0"/>
              <w:spacing w:before="120" w:beforeLines="50" w:line="312" w:lineRule="auto"/>
              <w:ind w:left="0" w:firstLine="0"/>
              <w:jc w:val="right"/>
            </w:pPr>
          </w:p>
        </w:tc>
        <w:tc>
          <w:tcPr>
            <w:tcW w:w="2551" w:type="dxa"/>
            <w:tcBorders>
              <w:top w:val="nil"/>
              <w:bottom w:val="nil"/>
            </w:tcBorders>
          </w:tcPr>
          <w:p w14:paraId="672C12CA">
            <w:pPr>
              <w:pStyle w:val="67"/>
              <w:widowControl/>
              <w:adjustRightInd w:val="0"/>
              <w:snapToGrid w:val="0"/>
              <w:spacing w:before="120" w:beforeLines="50" w:line="312" w:lineRule="auto"/>
              <w:ind w:left="0" w:firstLine="0"/>
            </w:pPr>
            <w:r>
              <w:t>RT Primer-V3</w:t>
            </w:r>
          </w:p>
        </w:tc>
        <w:tc>
          <w:tcPr>
            <w:tcW w:w="1525" w:type="dxa"/>
            <w:tcBorders>
              <w:top w:val="nil"/>
              <w:bottom w:val="nil"/>
            </w:tcBorders>
          </w:tcPr>
          <w:p w14:paraId="20D9C339">
            <w:pPr>
              <w:pStyle w:val="67"/>
              <w:widowControl/>
              <w:adjustRightInd w:val="0"/>
              <w:snapToGrid w:val="0"/>
              <w:spacing w:before="120" w:beforeLines="50" w:line="312" w:lineRule="auto"/>
              <w:ind w:left="0" w:firstLine="0"/>
            </w:pPr>
            <w:r>
              <w:t>Natural color</w:t>
            </w:r>
          </w:p>
        </w:tc>
        <w:tc>
          <w:tcPr>
            <w:tcW w:w="2520" w:type="dxa"/>
            <w:tcBorders>
              <w:top w:val="nil"/>
              <w:bottom w:val="nil"/>
            </w:tcBorders>
          </w:tcPr>
          <w:p w14:paraId="5D233480">
            <w:pPr>
              <w:pStyle w:val="67"/>
              <w:widowControl/>
              <w:adjustRightInd w:val="0"/>
              <w:snapToGrid w:val="0"/>
              <w:spacing w:before="120" w:beforeLines="50" w:line="312" w:lineRule="auto"/>
              <w:ind w:left="0" w:firstLine="0"/>
            </w:pPr>
            <w:r>
              <w:rPr>
                <w:sz w:val="21"/>
              </w:rPr>
              <w:t>32 μL/tube*1 tube</w:t>
            </w:r>
          </w:p>
        </w:tc>
      </w:tr>
      <w:tr w14:paraId="32C30A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Borders>
              <w:top w:val="nil"/>
              <w:bottom w:val="nil"/>
            </w:tcBorders>
          </w:tcPr>
          <w:p w14:paraId="250DC813">
            <w:pPr>
              <w:pStyle w:val="67"/>
              <w:widowControl/>
              <w:adjustRightInd w:val="0"/>
              <w:snapToGrid w:val="0"/>
              <w:spacing w:before="120" w:beforeLines="50" w:line="312" w:lineRule="auto"/>
              <w:ind w:left="0" w:firstLine="0"/>
              <w:jc w:val="right"/>
            </w:pPr>
          </w:p>
        </w:tc>
        <w:tc>
          <w:tcPr>
            <w:tcW w:w="2551" w:type="dxa"/>
            <w:tcBorders>
              <w:top w:val="nil"/>
              <w:bottom w:val="nil"/>
            </w:tcBorders>
          </w:tcPr>
          <w:p w14:paraId="1CC15247">
            <w:pPr>
              <w:pStyle w:val="67"/>
              <w:widowControl/>
              <w:adjustRightInd w:val="0"/>
              <w:snapToGrid w:val="0"/>
              <w:spacing w:before="120" w:beforeLines="50" w:line="312" w:lineRule="auto"/>
              <w:ind w:left="0" w:firstLine="0"/>
            </w:pPr>
            <w:r>
              <w:t>DIR Regent-V3</w:t>
            </w:r>
          </w:p>
        </w:tc>
        <w:tc>
          <w:tcPr>
            <w:tcW w:w="1525" w:type="dxa"/>
            <w:tcBorders>
              <w:top w:val="nil"/>
              <w:bottom w:val="nil"/>
            </w:tcBorders>
          </w:tcPr>
          <w:p w14:paraId="3F7E2B4F">
            <w:pPr>
              <w:pStyle w:val="67"/>
              <w:widowControl/>
              <w:adjustRightInd w:val="0"/>
              <w:snapToGrid w:val="0"/>
              <w:spacing w:before="120" w:beforeLines="50" w:line="312" w:lineRule="auto"/>
              <w:ind w:left="0" w:firstLine="0"/>
            </w:pPr>
            <w:r>
              <w:t>Natural color</w:t>
            </w:r>
          </w:p>
        </w:tc>
        <w:tc>
          <w:tcPr>
            <w:tcW w:w="2520" w:type="dxa"/>
            <w:tcBorders>
              <w:top w:val="nil"/>
              <w:bottom w:val="nil"/>
            </w:tcBorders>
          </w:tcPr>
          <w:p w14:paraId="66505468">
            <w:pPr>
              <w:pStyle w:val="67"/>
              <w:widowControl/>
              <w:adjustRightInd w:val="0"/>
              <w:snapToGrid w:val="0"/>
              <w:spacing w:before="120" w:beforeLines="50" w:line="312" w:lineRule="auto"/>
              <w:ind w:left="0" w:firstLine="0"/>
            </w:pPr>
            <w:r>
              <w:rPr>
                <w:sz w:val="21"/>
              </w:rPr>
              <w:t>13 μL/tube * 1 tube</w:t>
            </w:r>
          </w:p>
        </w:tc>
      </w:tr>
      <w:tr w14:paraId="638B00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Borders>
              <w:top w:val="nil"/>
              <w:bottom w:val="nil"/>
            </w:tcBorders>
          </w:tcPr>
          <w:p w14:paraId="7F72C51D">
            <w:pPr>
              <w:pStyle w:val="67"/>
              <w:widowControl/>
              <w:adjustRightInd w:val="0"/>
              <w:snapToGrid w:val="0"/>
              <w:spacing w:before="120" w:beforeLines="50" w:line="312" w:lineRule="auto"/>
              <w:ind w:left="0" w:firstLine="0"/>
              <w:jc w:val="right"/>
            </w:pPr>
          </w:p>
        </w:tc>
        <w:tc>
          <w:tcPr>
            <w:tcW w:w="2551" w:type="dxa"/>
            <w:tcBorders>
              <w:top w:val="nil"/>
              <w:bottom w:val="nil"/>
            </w:tcBorders>
          </w:tcPr>
          <w:p w14:paraId="7100F679">
            <w:pPr>
              <w:pStyle w:val="67"/>
              <w:widowControl/>
              <w:adjustRightInd w:val="0"/>
              <w:snapToGrid w:val="0"/>
              <w:spacing w:before="120" w:beforeLines="50" w:line="312" w:lineRule="auto"/>
              <w:ind w:left="0" w:firstLine="0"/>
            </w:pPr>
            <w:r>
              <w:t>RT Enzyme-V3</w:t>
            </w:r>
          </w:p>
        </w:tc>
        <w:tc>
          <w:tcPr>
            <w:tcW w:w="1525" w:type="dxa"/>
            <w:tcBorders>
              <w:top w:val="nil"/>
              <w:bottom w:val="nil"/>
            </w:tcBorders>
          </w:tcPr>
          <w:p w14:paraId="4CFC736C">
            <w:pPr>
              <w:pStyle w:val="67"/>
              <w:widowControl/>
              <w:adjustRightInd w:val="0"/>
              <w:snapToGrid w:val="0"/>
              <w:spacing w:before="120" w:beforeLines="50" w:line="312" w:lineRule="auto"/>
              <w:ind w:left="0" w:firstLine="0"/>
            </w:pPr>
            <w:r>
              <w:t>Natural color</w:t>
            </w:r>
          </w:p>
        </w:tc>
        <w:tc>
          <w:tcPr>
            <w:tcW w:w="2520" w:type="dxa"/>
            <w:tcBorders>
              <w:top w:val="nil"/>
              <w:bottom w:val="nil"/>
            </w:tcBorders>
          </w:tcPr>
          <w:p w14:paraId="0BE4CCA1">
            <w:pPr>
              <w:pStyle w:val="67"/>
              <w:widowControl/>
              <w:adjustRightInd w:val="0"/>
              <w:snapToGrid w:val="0"/>
              <w:spacing w:before="120" w:beforeLines="50" w:line="312" w:lineRule="auto"/>
              <w:ind w:left="0" w:firstLine="0"/>
            </w:pPr>
            <w:r>
              <w:rPr>
                <w:sz w:val="21"/>
              </w:rPr>
              <w:t>64 μL/tube*1 tube</w:t>
            </w:r>
          </w:p>
        </w:tc>
      </w:tr>
      <w:tr w14:paraId="5E5F42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Borders>
              <w:top w:val="nil"/>
              <w:bottom w:val="nil"/>
            </w:tcBorders>
          </w:tcPr>
          <w:p w14:paraId="669FEBD2">
            <w:pPr>
              <w:pStyle w:val="67"/>
              <w:widowControl/>
              <w:adjustRightInd w:val="0"/>
              <w:snapToGrid w:val="0"/>
              <w:spacing w:before="120" w:beforeLines="50" w:line="312" w:lineRule="auto"/>
              <w:ind w:left="0" w:firstLine="0"/>
              <w:jc w:val="right"/>
            </w:pPr>
          </w:p>
        </w:tc>
        <w:tc>
          <w:tcPr>
            <w:tcW w:w="2551" w:type="dxa"/>
            <w:tcBorders>
              <w:top w:val="nil"/>
              <w:bottom w:val="nil"/>
            </w:tcBorders>
          </w:tcPr>
          <w:p w14:paraId="2026BAA5">
            <w:pPr>
              <w:pStyle w:val="67"/>
              <w:widowControl/>
              <w:adjustRightInd w:val="0"/>
              <w:snapToGrid w:val="0"/>
              <w:spacing w:before="120" w:beforeLines="50" w:line="312" w:lineRule="auto"/>
              <w:ind w:left="0" w:firstLine="0"/>
            </w:pPr>
            <w:r>
              <w:t>RNase Inhibitor</w:t>
            </w:r>
          </w:p>
        </w:tc>
        <w:tc>
          <w:tcPr>
            <w:tcW w:w="1525" w:type="dxa"/>
            <w:tcBorders>
              <w:top w:val="nil"/>
              <w:bottom w:val="nil"/>
            </w:tcBorders>
          </w:tcPr>
          <w:p w14:paraId="08D3203D">
            <w:pPr>
              <w:pStyle w:val="67"/>
              <w:widowControl/>
              <w:adjustRightInd w:val="0"/>
              <w:snapToGrid w:val="0"/>
              <w:spacing w:before="120" w:beforeLines="50" w:line="312" w:lineRule="auto"/>
              <w:ind w:left="0" w:firstLine="0"/>
            </w:pPr>
            <w:r>
              <w:t>Natural color</w:t>
            </w:r>
          </w:p>
        </w:tc>
        <w:tc>
          <w:tcPr>
            <w:tcW w:w="2520" w:type="dxa"/>
            <w:tcBorders>
              <w:top w:val="nil"/>
              <w:bottom w:val="nil"/>
            </w:tcBorders>
          </w:tcPr>
          <w:p w14:paraId="268884E6">
            <w:pPr>
              <w:pStyle w:val="67"/>
              <w:widowControl/>
              <w:adjustRightInd w:val="0"/>
              <w:snapToGrid w:val="0"/>
              <w:spacing w:before="120" w:beforeLines="50" w:line="312" w:lineRule="auto"/>
              <w:ind w:left="0" w:firstLine="0"/>
            </w:pPr>
            <w:r>
              <w:rPr>
                <w:sz w:val="21"/>
              </w:rPr>
              <w:t>132 μL/tube * 1 tube</w:t>
            </w:r>
          </w:p>
        </w:tc>
      </w:tr>
      <w:tr w14:paraId="756302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Borders>
              <w:top w:val="nil"/>
              <w:bottom w:val="nil"/>
            </w:tcBorders>
          </w:tcPr>
          <w:p w14:paraId="079A0981">
            <w:pPr>
              <w:pStyle w:val="67"/>
              <w:widowControl/>
              <w:adjustRightInd w:val="0"/>
              <w:snapToGrid w:val="0"/>
              <w:spacing w:before="120" w:beforeLines="50" w:line="312" w:lineRule="auto"/>
              <w:ind w:left="0" w:firstLine="0"/>
              <w:jc w:val="right"/>
            </w:pPr>
          </w:p>
        </w:tc>
        <w:tc>
          <w:tcPr>
            <w:tcW w:w="2551" w:type="dxa"/>
            <w:tcBorders>
              <w:top w:val="nil"/>
              <w:bottom w:val="nil"/>
            </w:tcBorders>
          </w:tcPr>
          <w:p w14:paraId="3B6B5DAD">
            <w:pPr>
              <w:pStyle w:val="67"/>
              <w:widowControl/>
              <w:adjustRightInd w:val="0"/>
              <w:snapToGrid w:val="0"/>
              <w:spacing w:before="120" w:beforeLines="50" w:line="312" w:lineRule="auto"/>
              <w:ind w:left="0" w:firstLine="0"/>
            </w:pPr>
            <w:r>
              <w:t>cDNA Amp Enzyme</w:t>
            </w:r>
          </w:p>
        </w:tc>
        <w:tc>
          <w:tcPr>
            <w:tcW w:w="1525" w:type="dxa"/>
            <w:tcBorders>
              <w:top w:val="nil"/>
              <w:bottom w:val="nil"/>
            </w:tcBorders>
          </w:tcPr>
          <w:p w14:paraId="20F57816">
            <w:pPr>
              <w:pStyle w:val="67"/>
              <w:widowControl/>
              <w:adjustRightInd w:val="0"/>
              <w:snapToGrid w:val="0"/>
              <w:spacing w:before="120" w:beforeLines="50" w:line="312" w:lineRule="auto"/>
              <w:ind w:left="0" w:firstLine="0"/>
            </w:pPr>
            <w:r>
              <w:t>Natural color</w:t>
            </w:r>
          </w:p>
        </w:tc>
        <w:tc>
          <w:tcPr>
            <w:tcW w:w="2520" w:type="dxa"/>
            <w:tcBorders>
              <w:top w:val="nil"/>
              <w:bottom w:val="nil"/>
            </w:tcBorders>
          </w:tcPr>
          <w:p w14:paraId="040CAD5A">
            <w:pPr>
              <w:pStyle w:val="67"/>
              <w:widowControl/>
              <w:adjustRightInd w:val="0"/>
              <w:snapToGrid w:val="0"/>
              <w:spacing w:before="120" w:beforeLines="50" w:line="312" w:lineRule="auto"/>
              <w:ind w:left="0" w:firstLine="0"/>
            </w:pPr>
            <w:r>
              <w:rPr>
                <w:sz w:val="21"/>
              </w:rPr>
              <w:t>400 μL/tube * 1 tube</w:t>
            </w:r>
          </w:p>
        </w:tc>
      </w:tr>
      <w:tr w14:paraId="72B81A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Borders>
              <w:top w:val="nil"/>
              <w:bottom w:val="single" w:color="auto" w:sz="4" w:space="0"/>
            </w:tcBorders>
          </w:tcPr>
          <w:p w14:paraId="7263DA2A">
            <w:pPr>
              <w:pStyle w:val="67"/>
              <w:widowControl/>
              <w:adjustRightInd w:val="0"/>
              <w:snapToGrid w:val="0"/>
              <w:spacing w:before="120" w:beforeLines="50" w:line="312" w:lineRule="auto"/>
              <w:ind w:left="0" w:firstLine="0"/>
              <w:jc w:val="right"/>
            </w:pPr>
          </w:p>
        </w:tc>
        <w:tc>
          <w:tcPr>
            <w:tcW w:w="2551" w:type="dxa"/>
            <w:tcBorders>
              <w:top w:val="nil"/>
              <w:bottom w:val="single" w:color="auto" w:sz="4" w:space="0"/>
            </w:tcBorders>
          </w:tcPr>
          <w:p w14:paraId="7BB56C39">
            <w:pPr>
              <w:pStyle w:val="67"/>
              <w:widowControl/>
              <w:adjustRightInd w:val="0"/>
              <w:snapToGrid w:val="0"/>
              <w:spacing w:before="120" w:beforeLines="50" w:line="312" w:lineRule="auto"/>
              <w:ind w:left="0" w:firstLine="0"/>
            </w:pPr>
            <w:r>
              <w:t>cDNA Amp Primer-V3</w:t>
            </w:r>
          </w:p>
        </w:tc>
        <w:tc>
          <w:tcPr>
            <w:tcW w:w="1525" w:type="dxa"/>
            <w:tcBorders>
              <w:top w:val="nil"/>
              <w:bottom w:val="single" w:color="auto" w:sz="4" w:space="0"/>
            </w:tcBorders>
          </w:tcPr>
          <w:p w14:paraId="7A05C75B">
            <w:pPr>
              <w:pStyle w:val="67"/>
              <w:widowControl/>
              <w:adjustRightInd w:val="0"/>
              <w:snapToGrid w:val="0"/>
              <w:spacing w:before="120" w:beforeLines="50" w:line="312" w:lineRule="auto"/>
              <w:ind w:left="0" w:firstLine="0"/>
            </w:pPr>
            <w:r>
              <w:t>Natural color</w:t>
            </w:r>
          </w:p>
        </w:tc>
        <w:tc>
          <w:tcPr>
            <w:tcW w:w="2520" w:type="dxa"/>
            <w:tcBorders>
              <w:top w:val="nil"/>
              <w:bottom w:val="single" w:color="auto" w:sz="4" w:space="0"/>
            </w:tcBorders>
          </w:tcPr>
          <w:p w14:paraId="4ABDE99D">
            <w:pPr>
              <w:pStyle w:val="67"/>
              <w:widowControl/>
              <w:adjustRightInd w:val="0"/>
              <w:snapToGrid w:val="0"/>
              <w:spacing w:before="120" w:beforeLines="50" w:line="312" w:lineRule="auto"/>
              <w:ind w:left="0" w:firstLine="0"/>
            </w:pPr>
            <w:r>
              <w:rPr>
                <w:sz w:val="21"/>
              </w:rPr>
              <w:t>33 μL/tube * 1 tube</w:t>
            </w:r>
          </w:p>
        </w:tc>
      </w:tr>
      <w:tr w14:paraId="41D444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restart"/>
            <w:tcBorders>
              <w:top w:val="single" w:color="auto" w:sz="4" w:space="0"/>
            </w:tcBorders>
            <w:vAlign w:val="center"/>
          </w:tcPr>
          <w:p w14:paraId="1BCE5122">
            <w:pPr>
              <w:pStyle w:val="67"/>
              <w:widowControl/>
              <w:adjustRightInd w:val="0"/>
              <w:snapToGrid w:val="0"/>
              <w:spacing w:before="120" w:beforeLines="50" w:line="312" w:lineRule="auto"/>
              <w:ind w:left="0" w:firstLine="0"/>
              <w:jc w:val="right"/>
            </w:pPr>
            <w:r>
              <w:t>DNBelab C Series High-throughput Single-cell RNA Library Preparation Kit Set V3.0 (Box 3: Library Preparation)</w:t>
            </w:r>
          </w:p>
          <w:p w14:paraId="550B383A">
            <w:pPr>
              <w:pStyle w:val="67"/>
              <w:widowControl/>
              <w:adjustRightInd w:val="0"/>
              <w:snapToGrid w:val="0"/>
              <w:spacing w:before="120" w:beforeLines="50" w:line="312" w:lineRule="auto"/>
              <w:ind w:left="0" w:firstLine="0"/>
              <w:jc w:val="right"/>
            </w:pPr>
            <w:r>
              <w:t>(Catalog No.: 940-001821-00)</w:t>
            </w:r>
          </w:p>
        </w:tc>
        <w:tc>
          <w:tcPr>
            <w:tcW w:w="2551" w:type="dxa"/>
            <w:tcBorders>
              <w:top w:val="single" w:color="auto" w:sz="4" w:space="0"/>
            </w:tcBorders>
          </w:tcPr>
          <w:p w14:paraId="2A78EFB9">
            <w:pPr>
              <w:pStyle w:val="67"/>
              <w:widowControl/>
              <w:adjustRightInd w:val="0"/>
              <w:snapToGrid w:val="0"/>
              <w:spacing w:before="120" w:beforeLines="50" w:line="312" w:lineRule="auto"/>
              <w:ind w:left="0" w:firstLine="0"/>
            </w:pPr>
            <w:r>
              <w:t>Frag Enzyme-V3</w:t>
            </w:r>
          </w:p>
        </w:tc>
        <w:tc>
          <w:tcPr>
            <w:tcW w:w="1525" w:type="dxa"/>
            <w:tcBorders>
              <w:top w:val="single" w:color="auto" w:sz="4" w:space="0"/>
            </w:tcBorders>
          </w:tcPr>
          <w:p w14:paraId="7C916033">
            <w:pPr>
              <w:pStyle w:val="67"/>
              <w:widowControl/>
              <w:adjustRightInd w:val="0"/>
              <w:snapToGrid w:val="0"/>
              <w:spacing w:before="120" w:beforeLines="50" w:line="312" w:lineRule="auto"/>
              <w:ind w:left="0" w:firstLine="0"/>
            </w:pPr>
            <w:r>
              <w:t>Natural color</w:t>
            </w:r>
          </w:p>
        </w:tc>
        <w:tc>
          <w:tcPr>
            <w:tcW w:w="2520" w:type="dxa"/>
            <w:tcBorders>
              <w:top w:val="single" w:color="auto" w:sz="4" w:space="0"/>
            </w:tcBorders>
          </w:tcPr>
          <w:p w14:paraId="7024761E">
            <w:pPr>
              <w:pStyle w:val="67"/>
              <w:widowControl/>
              <w:adjustRightInd w:val="0"/>
              <w:snapToGrid w:val="0"/>
              <w:spacing w:before="120" w:beforeLines="50" w:line="312" w:lineRule="auto"/>
              <w:ind w:left="0" w:firstLine="0"/>
            </w:pPr>
            <w:r>
              <w:rPr>
                <w:sz w:val="21"/>
              </w:rPr>
              <w:t>80 μL/tube * 1 tube</w:t>
            </w:r>
          </w:p>
        </w:tc>
      </w:tr>
      <w:tr w14:paraId="0A3567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Pr>
          <w:p w14:paraId="07612A19">
            <w:pPr>
              <w:pStyle w:val="67"/>
              <w:widowControl/>
              <w:adjustRightInd w:val="0"/>
              <w:snapToGrid w:val="0"/>
              <w:spacing w:before="120" w:beforeLines="50" w:line="312" w:lineRule="auto"/>
              <w:ind w:left="0" w:firstLine="0"/>
              <w:jc w:val="right"/>
            </w:pPr>
          </w:p>
        </w:tc>
        <w:tc>
          <w:tcPr>
            <w:tcW w:w="2551" w:type="dxa"/>
          </w:tcPr>
          <w:p w14:paraId="3598B396">
            <w:pPr>
              <w:pStyle w:val="67"/>
              <w:widowControl/>
              <w:adjustRightInd w:val="0"/>
              <w:snapToGrid w:val="0"/>
              <w:spacing w:before="120" w:beforeLines="50" w:line="312" w:lineRule="auto"/>
              <w:ind w:left="0" w:firstLine="0"/>
            </w:pPr>
            <w:r>
              <w:t>Frag Buffer-V3</w:t>
            </w:r>
          </w:p>
        </w:tc>
        <w:tc>
          <w:tcPr>
            <w:tcW w:w="1525" w:type="dxa"/>
          </w:tcPr>
          <w:p w14:paraId="3E2E454D">
            <w:pPr>
              <w:pStyle w:val="67"/>
              <w:widowControl/>
              <w:adjustRightInd w:val="0"/>
              <w:snapToGrid w:val="0"/>
              <w:spacing w:before="120" w:beforeLines="50" w:line="312" w:lineRule="auto"/>
              <w:ind w:left="0" w:firstLine="0"/>
            </w:pPr>
            <w:r>
              <w:t>Natural color</w:t>
            </w:r>
          </w:p>
        </w:tc>
        <w:tc>
          <w:tcPr>
            <w:tcW w:w="2520" w:type="dxa"/>
          </w:tcPr>
          <w:p w14:paraId="10258393">
            <w:pPr>
              <w:pStyle w:val="67"/>
              <w:widowControl/>
              <w:adjustRightInd w:val="0"/>
              <w:snapToGrid w:val="0"/>
              <w:spacing w:before="120" w:beforeLines="50" w:line="312" w:lineRule="auto"/>
              <w:ind w:left="0" w:firstLine="0"/>
            </w:pPr>
            <w:r>
              <w:rPr>
                <w:sz w:val="21"/>
              </w:rPr>
              <w:t>40μL/tube * 1 tube</w:t>
            </w:r>
          </w:p>
        </w:tc>
      </w:tr>
      <w:tr w14:paraId="556C4F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Pr>
          <w:p w14:paraId="3DDA50A6">
            <w:pPr>
              <w:pStyle w:val="67"/>
              <w:widowControl/>
              <w:adjustRightInd w:val="0"/>
              <w:snapToGrid w:val="0"/>
              <w:spacing w:before="120" w:beforeLines="50" w:line="312" w:lineRule="auto"/>
              <w:ind w:left="0" w:firstLine="0"/>
              <w:jc w:val="right"/>
            </w:pPr>
          </w:p>
        </w:tc>
        <w:tc>
          <w:tcPr>
            <w:tcW w:w="2551" w:type="dxa"/>
          </w:tcPr>
          <w:p w14:paraId="7B54BB9B">
            <w:pPr>
              <w:pStyle w:val="67"/>
              <w:widowControl/>
              <w:adjustRightInd w:val="0"/>
              <w:snapToGrid w:val="0"/>
              <w:spacing w:before="120" w:beforeLines="50" w:line="312" w:lineRule="auto"/>
              <w:ind w:left="0" w:firstLine="0"/>
            </w:pPr>
            <w:r>
              <w:t>DNA Ligase-V3</w:t>
            </w:r>
          </w:p>
        </w:tc>
        <w:tc>
          <w:tcPr>
            <w:tcW w:w="1525" w:type="dxa"/>
          </w:tcPr>
          <w:p w14:paraId="7CAE1833">
            <w:pPr>
              <w:pStyle w:val="67"/>
              <w:widowControl/>
              <w:adjustRightInd w:val="0"/>
              <w:snapToGrid w:val="0"/>
              <w:spacing w:before="120" w:beforeLines="50" w:line="312" w:lineRule="auto"/>
              <w:ind w:left="0" w:firstLine="0"/>
            </w:pPr>
            <w:r>
              <w:t>Natural color</w:t>
            </w:r>
          </w:p>
        </w:tc>
        <w:tc>
          <w:tcPr>
            <w:tcW w:w="2520" w:type="dxa"/>
          </w:tcPr>
          <w:p w14:paraId="3DE35623">
            <w:pPr>
              <w:pStyle w:val="67"/>
              <w:widowControl/>
              <w:adjustRightInd w:val="0"/>
              <w:snapToGrid w:val="0"/>
              <w:spacing w:before="120" w:beforeLines="50" w:line="312" w:lineRule="auto"/>
              <w:ind w:left="0" w:firstLine="0"/>
            </w:pPr>
            <w:r>
              <w:rPr>
                <w:sz w:val="21"/>
              </w:rPr>
              <w:t>80 μL/tube * 1 tube</w:t>
            </w:r>
          </w:p>
        </w:tc>
      </w:tr>
      <w:tr w14:paraId="1CCA3B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83" w:hRule="atLeast"/>
        </w:trPr>
        <w:tc>
          <w:tcPr>
            <w:tcW w:w="3119" w:type="dxa"/>
            <w:vMerge w:val="continue"/>
          </w:tcPr>
          <w:p w14:paraId="3721E431">
            <w:pPr>
              <w:pStyle w:val="67"/>
              <w:widowControl/>
              <w:adjustRightInd w:val="0"/>
              <w:snapToGrid w:val="0"/>
              <w:spacing w:before="120" w:beforeLines="50" w:line="312" w:lineRule="auto"/>
              <w:ind w:left="0" w:firstLine="0"/>
              <w:jc w:val="right"/>
            </w:pPr>
          </w:p>
        </w:tc>
        <w:tc>
          <w:tcPr>
            <w:tcW w:w="2551" w:type="dxa"/>
          </w:tcPr>
          <w:p w14:paraId="2A3BFB4D">
            <w:pPr>
              <w:pStyle w:val="67"/>
              <w:widowControl/>
              <w:adjustRightInd w:val="0"/>
              <w:snapToGrid w:val="0"/>
              <w:spacing w:before="120" w:beforeLines="50" w:line="312" w:lineRule="auto"/>
              <w:ind w:left="0" w:firstLine="0"/>
            </w:pPr>
            <w:r>
              <w:t>Ligation Buffer-V3</w:t>
            </w:r>
          </w:p>
        </w:tc>
        <w:tc>
          <w:tcPr>
            <w:tcW w:w="1525" w:type="dxa"/>
          </w:tcPr>
          <w:p w14:paraId="5A248818">
            <w:pPr>
              <w:pStyle w:val="67"/>
              <w:widowControl/>
              <w:adjustRightInd w:val="0"/>
              <w:snapToGrid w:val="0"/>
              <w:spacing w:before="120" w:beforeLines="50" w:line="312" w:lineRule="auto"/>
              <w:ind w:left="0" w:firstLine="0"/>
            </w:pPr>
            <w:r>
              <w:t>Natural color</w:t>
            </w:r>
          </w:p>
        </w:tc>
        <w:tc>
          <w:tcPr>
            <w:tcW w:w="2520" w:type="dxa"/>
          </w:tcPr>
          <w:p w14:paraId="4685F9BA">
            <w:pPr>
              <w:pStyle w:val="67"/>
              <w:widowControl/>
              <w:adjustRightInd w:val="0"/>
              <w:snapToGrid w:val="0"/>
              <w:spacing w:before="120" w:beforeLines="50" w:line="312" w:lineRule="auto"/>
              <w:ind w:left="0" w:firstLine="0"/>
            </w:pPr>
            <w:r>
              <w:rPr>
                <w:sz w:val="21"/>
              </w:rPr>
              <w:t>160μL/tube * 1 tube</w:t>
            </w:r>
          </w:p>
        </w:tc>
      </w:tr>
      <w:tr w14:paraId="527FB0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Pr>
          <w:p w14:paraId="1565CCAC">
            <w:pPr>
              <w:pStyle w:val="67"/>
              <w:widowControl/>
              <w:adjustRightInd w:val="0"/>
              <w:snapToGrid w:val="0"/>
              <w:spacing w:before="120" w:beforeLines="50" w:line="312" w:lineRule="auto"/>
              <w:ind w:left="0" w:firstLine="0"/>
              <w:jc w:val="right"/>
            </w:pPr>
          </w:p>
        </w:tc>
        <w:tc>
          <w:tcPr>
            <w:tcW w:w="2551" w:type="dxa"/>
          </w:tcPr>
          <w:p w14:paraId="7D698CBE">
            <w:pPr>
              <w:pStyle w:val="67"/>
              <w:widowControl/>
              <w:adjustRightInd w:val="0"/>
              <w:snapToGrid w:val="0"/>
              <w:spacing w:before="120" w:beforeLines="50" w:line="312" w:lineRule="auto"/>
              <w:ind w:left="0" w:firstLine="0"/>
            </w:pPr>
            <w:r>
              <w:t>scRNA Adapter-V3</w:t>
            </w:r>
          </w:p>
        </w:tc>
        <w:tc>
          <w:tcPr>
            <w:tcW w:w="1525" w:type="dxa"/>
          </w:tcPr>
          <w:p w14:paraId="55493FF2">
            <w:pPr>
              <w:pStyle w:val="67"/>
              <w:widowControl/>
              <w:adjustRightInd w:val="0"/>
              <w:snapToGrid w:val="0"/>
              <w:spacing w:before="120" w:beforeLines="50" w:line="312" w:lineRule="auto"/>
              <w:ind w:left="0" w:firstLine="0"/>
            </w:pPr>
            <w:r>
              <w:t>Natural color</w:t>
            </w:r>
          </w:p>
        </w:tc>
        <w:tc>
          <w:tcPr>
            <w:tcW w:w="2520" w:type="dxa"/>
          </w:tcPr>
          <w:p w14:paraId="7627088B">
            <w:pPr>
              <w:pStyle w:val="67"/>
              <w:widowControl/>
              <w:adjustRightInd w:val="0"/>
              <w:snapToGrid w:val="0"/>
              <w:spacing w:before="120" w:beforeLines="50" w:line="312" w:lineRule="auto"/>
              <w:ind w:left="0" w:firstLine="0"/>
            </w:pPr>
            <w:r>
              <w:rPr>
                <w:sz w:val="21"/>
              </w:rPr>
              <w:t>40μL/tube * 1 tube</w:t>
            </w:r>
          </w:p>
        </w:tc>
      </w:tr>
      <w:tr w14:paraId="2433A9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Borders>
              <w:bottom w:val="single" w:color="auto" w:sz="4" w:space="0"/>
            </w:tcBorders>
          </w:tcPr>
          <w:p w14:paraId="079CA631">
            <w:pPr>
              <w:pStyle w:val="67"/>
              <w:widowControl/>
              <w:adjustRightInd w:val="0"/>
              <w:snapToGrid w:val="0"/>
              <w:spacing w:before="120" w:beforeLines="50" w:line="312" w:lineRule="auto"/>
              <w:ind w:left="0" w:firstLine="0"/>
              <w:jc w:val="right"/>
            </w:pPr>
          </w:p>
        </w:tc>
        <w:tc>
          <w:tcPr>
            <w:tcW w:w="2551" w:type="dxa"/>
            <w:tcBorders>
              <w:bottom w:val="single" w:color="auto" w:sz="4" w:space="0"/>
            </w:tcBorders>
          </w:tcPr>
          <w:p w14:paraId="1FA05C33">
            <w:pPr>
              <w:pStyle w:val="67"/>
              <w:widowControl/>
              <w:adjustRightInd w:val="0"/>
              <w:snapToGrid w:val="0"/>
              <w:spacing w:before="120" w:beforeLines="50" w:line="312" w:lineRule="auto"/>
              <w:ind w:left="0" w:firstLine="0"/>
            </w:pPr>
            <w:r>
              <w:t>PCR Amp Enzyme</w:t>
            </w:r>
          </w:p>
        </w:tc>
        <w:tc>
          <w:tcPr>
            <w:tcW w:w="1525" w:type="dxa"/>
            <w:tcBorders>
              <w:bottom w:val="single" w:color="auto" w:sz="4" w:space="0"/>
            </w:tcBorders>
          </w:tcPr>
          <w:p w14:paraId="65FDE56B">
            <w:pPr>
              <w:pStyle w:val="67"/>
              <w:widowControl/>
              <w:adjustRightInd w:val="0"/>
              <w:snapToGrid w:val="0"/>
              <w:spacing w:before="120" w:beforeLines="50" w:line="312" w:lineRule="auto"/>
              <w:ind w:left="0" w:firstLine="0"/>
            </w:pPr>
            <w:r>
              <w:t>Natural color</w:t>
            </w:r>
          </w:p>
        </w:tc>
        <w:tc>
          <w:tcPr>
            <w:tcW w:w="2520" w:type="dxa"/>
            <w:tcBorders>
              <w:bottom w:val="single" w:color="auto" w:sz="4" w:space="0"/>
            </w:tcBorders>
          </w:tcPr>
          <w:p w14:paraId="5857325B">
            <w:pPr>
              <w:pStyle w:val="67"/>
              <w:widowControl/>
              <w:adjustRightInd w:val="0"/>
              <w:snapToGrid w:val="0"/>
              <w:spacing w:before="120" w:beforeLines="50" w:line="312" w:lineRule="auto"/>
              <w:ind w:left="0" w:firstLine="0"/>
            </w:pPr>
            <w:r>
              <w:rPr>
                <w:sz w:val="21"/>
              </w:rPr>
              <w:t>600μL/tube * 1 tube</w:t>
            </w:r>
          </w:p>
        </w:tc>
      </w:tr>
      <w:tr w14:paraId="68818B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83" w:hRule="atLeast"/>
        </w:trPr>
        <w:tc>
          <w:tcPr>
            <w:tcW w:w="3119" w:type="dxa"/>
            <w:tcBorders>
              <w:top w:val="single" w:color="auto" w:sz="4" w:space="0"/>
              <w:bottom w:val="single" w:color="auto" w:sz="4" w:space="0"/>
            </w:tcBorders>
            <w:vAlign w:val="center"/>
          </w:tcPr>
          <w:p w14:paraId="6D09920D">
            <w:pPr>
              <w:pStyle w:val="67"/>
              <w:widowControl/>
              <w:adjustRightInd w:val="0"/>
              <w:snapToGrid w:val="0"/>
              <w:spacing w:before="120" w:beforeLines="50" w:line="312" w:lineRule="auto"/>
              <w:ind w:left="0" w:firstLine="0"/>
              <w:jc w:val="right"/>
            </w:pPr>
            <w:r>
              <w:t>DNBelab C Series Slide H</w:t>
            </w:r>
          </w:p>
          <w:p w14:paraId="2334F117">
            <w:pPr>
              <w:pStyle w:val="67"/>
              <w:widowControl/>
              <w:adjustRightInd w:val="0"/>
              <w:snapToGrid w:val="0"/>
              <w:spacing w:before="120" w:beforeLines="50" w:line="312" w:lineRule="auto"/>
              <w:ind w:left="0" w:firstLine="0"/>
              <w:jc w:val="right"/>
            </w:pPr>
            <w:r>
              <w:t>(Cat. No.: 940-002822-00)</w:t>
            </w:r>
          </w:p>
        </w:tc>
        <w:tc>
          <w:tcPr>
            <w:tcW w:w="2551" w:type="dxa"/>
            <w:tcBorders>
              <w:top w:val="single" w:color="auto" w:sz="4" w:space="0"/>
              <w:bottom w:val="single" w:color="auto" w:sz="4" w:space="0"/>
            </w:tcBorders>
            <w:vAlign w:val="center"/>
          </w:tcPr>
          <w:p w14:paraId="4111B647">
            <w:pPr>
              <w:pStyle w:val="67"/>
              <w:widowControl/>
              <w:adjustRightInd w:val="0"/>
              <w:snapToGrid w:val="0"/>
              <w:spacing w:before="120" w:beforeLines="50" w:line="312" w:lineRule="auto"/>
              <w:ind w:left="0" w:firstLine="0"/>
            </w:pPr>
            <w:r>
              <w:t>Slides</w:t>
            </w:r>
          </w:p>
        </w:tc>
        <w:tc>
          <w:tcPr>
            <w:tcW w:w="1525" w:type="dxa"/>
            <w:tcBorders>
              <w:top w:val="single" w:color="auto" w:sz="4" w:space="0"/>
              <w:bottom w:val="single" w:color="auto" w:sz="4" w:space="0"/>
            </w:tcBorders>
            <w:vAlign w:val="center"/>
          </w:tcPr>
          <w:p w14:paraId="5F8AA11A">
            <w:pPr>
              <w:pStyle w:val="67"/>
              <w:widowControl/>
              <w:adjustRightInd w:val="0"/>
              <w:snapToGrid w:val="0"/>
              <w:spacing w:before="120" w:beforeLines="50" w:line="312" w:lineRule="auto"/>
              <w:ind w:left="0" w:firstLine="0"/>
            </w:pPr>
            <w:r>
              <w:t>/</w:t>
            </w:r>
          </w:p>
        </w:tc>
        <w:tc>
          <w:tcPr>
            <w:tcW w:w="2520" w:type="dxa"/>
            <w:tcBorders>
              <w:top w:val="single" w:color="auto" w:sz="4" w:space="0"/>
              <w:bottom w:val="single" w:color="auto" w:sz="4" w:space="0"/>
            </w:tcBorders>
            <w:vAlign w:val="center"/>
          </w:tcPr>
          <w:p w14:paraId="64533E15">
            <w:pPr>
              <w:pStyle w:val="67"/>
              <w:widowControl/>
              <w:adjustRightInd w:val="0"/>
              <w:snapToGrid w:val="0"/>
              <w:spacing w:before="120" w:beforeLines="50" w:line="312" w:lineRule="auto"/>
              <w:ind w:left="0" w:firstLine="0"/>
            </w:pPr>
            <w:r>
              <w:t>8 slides/box * 1 box</w:t>
            </w:r>
          </w:p>
        </w:tc>
      </w:tr>
      <w:tr w14:paraId="2356DC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restart"/>
            <w:tcBorders>
              <w:top w:val="single" w:color="auto" w:sz="4" w:space="0"/>
              <w:bottom w:val="nil"/>
            </w:tcBorders>
            <w:vAlign w:val="center"/>
          </w:tcPr>
          <w:p w14:paraId="4CC1B491">
            <w:pPr>
              <w:pStyle w:val="67"/>
              <w:widowControl/>
              <w:adjustRightInd w:val="0"/>
              <w:snapToGrid w:val="0"/>
              <w:spacing w:before="120" w:beforeLines="50" w:line="312" w:lineRule="auto"/>
              <w:ind w:left="0" w:firstLine="0"/>
              <w:jc w:val="right"/>
            </w:pPr>
            <w:r>
              <w:t>SDNBelab C Series Single-cell Library Preparation Sample Tagging Kit</w:t>
            </w:r>
          </w:p>
          <w:p w14:paraId="3E38F5E5">
            <w:pPr>
              <w:pStyle w:val="67"/>
              <w:widowControl/>
              <w:adjustRightInd w:val="0"/>
              <w:snapToGrid w:val="0"/>
              <w:spacing w:before="120" w:beforeLines="50" w:line="312" w:lineRule="auto"/>
              <w:ind w:left="0" w:firstLine="0"/>
              <w:jc w:val="right"/>
            </w:pPr>
            <w:r>
              <w:t>(Cat. No.: 940-001920-00)</w:t>
            </w:r>
          </w:p>
        </w:tc>
        <w:tc>
          <w:tcPr>
            <w:tcW w:w="2551" w:type="dxa"/>
            <w:tcBorders>
              <w:top w:val="single" w:color="auto" w:sz="4" w:space="0"/>
              <w:bottom w:val="nil"/>
            </w:tcBorders>
          </w:tcPr>
          <w:p w14:paraId="2A3E1627">
            <w:pPr>
              <w:pStyle w:val="67"/>
              <w:widowControl/>
              <w:adjustRightInd w:val="0"/>
              <w:snapToGrid w:val="0"/>
              <w:spacing w:before="120" w:beforeLines="50" w:line="312" w:lineRule="auto"/>
              <w:ind w:left="0" w:firstLine="0"/>
            </w:pPr>
            <w:r>
              <w:t>Barcode Primer-1~8</w:t>
            </w:r>
          </w:p>
        </w:tc>
        <w:tc>
          <w:tcPr>
            <w:tcW w:w="1525" w:type="dxa"/>
            <w:tcBorders>
              <w:top w:val="single" w:color="auto" w:sz="4" w:space="0"/>
              <w:bottom w:val="nil"/>
            </w:tcBorders>
          </w:tcPr>
          <w:p w14:paraId="2AE4A658">
            <w:pPr>
              <w:pStyle w:val="67"/>
              <w:widowControl/>
              <w:adjustRightInd w:val="0"/>
              <w:snapToGrid w:val="0"/>
              <w:spacing w:before="120" w:beforeLines="50" w:line="312" w:lineRule="auto"/>
              <w:ind w:left="0" w:firstLine="0"/>
            </w:pPr>
            <w:r>
              <w:t>Natural color</w:t>
            </w:r>
          </w:p>
        </w:tc>
        <w:tc>
          <w:tcPr>
            <w:tcW w:w="2520" w:type="dxa"/>
            <w:tcBorders>
              <w:top w:val="single" w:color="auto" w:sz="4" w:space="0"/>
              <w:bottom w:val="nil"/>
            </w:tcBorders>
          </w:tcPr>
          <w:p w14:paraId="20CE3F15">
            <w:pPr>
              <w:pStyle w:val="67"/>
              <w:widowControl/>
              <w:adjustRightInd w:val="0"/>
              <w:snapToGrid w:val="0"/>
              <w:spacing w:before="120" w:beforeLines="50" w:line="312" w:lineRule="auto"/>
              <w:ind w:left="0" w:firstLine="0"/>
            </w:pPr>
            <w:r>
              <w:t>8-row strip * 1 set</w:t>
            </w:r>
          </w:p>
        </w:tc>
      </w:tr>
      <w:tr w14:paraId="711D2F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Borders>
              <w:top w:val="nil"/>
              <w:bottom w:val="nil"/>
            </w:tcBorders>
          </w:tcPr>
          <w:p w14:paraId="5657D17B">
            <w:pPr>
              <w:pStyle w:val="67"/>
              <w:widowControl/>
              <w:adjustRightInd w:val="0"/>
              <w:snapToGrid w:val="0"/>
              <w:spacing w:before="120" w:beforeLines="50" w:line="312" w:lineRule="auto"/>
              <w:ind w:left="0" w:firstLine="0"/>
              <w:jc w:val="right"/>
            </w:pPr>
          </w:p>
        </w:tc>
        <w:tc>
          <w:tcPr>
            <w:tcW w:w="2551" w:type="dxa"/>
            <w:tcBorders>
              <w:top w:val="nil"/>
              <w:bottom w:val="nil"/>
            </w:tcBorders>
          </w:tcPr>
          <w:p w14:paraId="020C47BC">
            <w:pPr>
              <w:pStyle w:val="67"/>
              <w:widowControl/>
              <w:adjustRightInd w:val="0"/>
              <w:snapToGrid w:val="0"/>
              <w:spacing w:before="120" w:beforeLines="50" w:line="312" w:lineRule="auto"/>
              <w:ind w:left="0" w:firstLine="0"/>
            </w:pPr>
            <w:r>
              <w:t>Barcode Primer-9~16</w:t>
            </w:r>
          </w:p>
        </w:tc>
        <w:tc>
          <w:tcPr>
            <w:tcW w:w="1525" w:type="dxa"/>
            <w:tcBorders>
              <w:top w:val="nil"/>
              <w:bottom w:val="nil"/>
            </w:tcBorders>
          </w:tcPr>
          <w:p w14:paraId="2C28A7ED">
            <w:pPr>
              <w:pStyle w:val="67"/>
              <w:widowControl/>
              <w:adjustRightInd w:val="0"/>
              <w:snapToGrid w:val="0"/>
              <w:spacing w:before="120" w:beforeLines="50" w:line="312" w:lineRule="auto"/>
              <w:ind w:left="0" w:firstLine="0"/>
            </w:pPr>
            <w:r>
              <w:t>Natural color</w:t>
            </w:r>
          </w:p>
        </w:tc>
        <w:tc>
          <w:tcPr>
            <w:tcW w:w="2520" w:type="dxa"/>
            <w:tcBorders>
              <w:top w:val="nil"/>
              <w:bottom w:val="nil"/>
            </w:tcBorders>
          </w:tcPr>
          <w:p w14:paraId="2EBF0485">
            <w:pPr>
              <w:pStyle w:val="67"/>
              <w:widowControl/>
              <w:adjustRightInd w:val="0"/>
              <w:snapToGrid w:val="0"/>
              <w:spacing w:before="120" w:beforeLines="50" w:line="312" w:lineRule="auto"/>
              <w:ind w:left="0" w:firstLine="0"/>
            </w:pPr>
            <w:r>
              <w:t>8-row strip * 1 set</w:t>
            </w:r>
          </w:p>
        </w:tc>
      </w:tr>
      <w:tr w14:paraId="50942B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Borders>
              <w:top w:val="nil"/>
              <w:bottom w:val="nil"/>
            </w:tcBorders>
          </w:tcPr>
          <w:p w14:paraId="07B3D210">
            <w:pPr>
              <w:pStyle w:val="67"/>
              <w:widowControl/>
              <w:adjustRightInd w:val="0"/>
              <w:snapToGrid w:val="0"/>
              <w:spacing w:before="120" w:beforeLines="50" w:line="312" w:lineRule="auto"/>
              <w:ind w:left="0" w:firstLine="0"/>
              <w:jc w:val="right"/>
            </w:pPr>
          </w:p>
        </w:tc>
        <w:tc>
          <w:tcPr>
            <w:tcW w:w="2551" w:type="dxa"/>
            <w:tcBorders>
              <w:top w:val="nil"/>
              <w:bottom w:val="nil"/>
            </w:tcBorders>
          </w:tcPr>
          <w:p w14:paraId="188E68D6">
            <w:pPr>
              <w:pStyle w:val="67"/>
              <w:widowControl/>
              <w:adjustRightInd w:val="0"/>
              <w:snapToGrid w:val="0"/>
              <w:spacing w:before="120" w:beforeLines="50" w:line="312" w:lineRule="auto"/>
              <w:ind w:left="0" w:firstLine="0"/>
            </w:pPr>
            <w:r>
              <w:t>Barcode Primer-17~24</w:t>
            </w:r>
          </w:p>
        </w:tc>
        <w:tc>
          <w:tcPr>
            <w:tcW w:w="1525" w:type="dxa"/>
            <w:tcBorders>
              <w:top w:val="nil"/>
              <w:bottom w:val="nil"/>
            </w:tcBorders>
          </w:tcPr>
          <w:p w14:paraId="2A5895FC">
            <w:pPr>
              <w:pStyle w:val="67"/>
              <w:widowControl/>
              <w:adjustRightInd w:val="0"/>
              <w:snapToGrid w:val="0"/>
              <w:spacing w:before="120" w:beforeLines="50" w:line="312" w:lineRule="auto"/>
              <w:ind w:left="0" w:firstLine="0"/>
            </w:pPr>
            <w:r>
              <w:t>Natural color</w:t>
            </w:r>
          </w:p>
        </w:tc>
        <w:tc>
          <w:tcPr>
            <w:tcW w:w="2520" w:type="dxa"/>
            <w:tcBorders>
              <w:top w:val="nil"/>
              <w:bottom w:val="nil"/>
            </w:tcBorders>
          </w:tcPr>
          <w:p w14:paraId="237EBFE3">
            <w:pPr>
              <w:pStyle w:val="67"/>
              <w:widowControl/>
              <w:adjustRightInd w:val="0"/>
              <w:snapToGrid w:val="0"/>
              <w:spacing w:before="120" w:beforeLines="50" w:line="312" w:lineRule="auto"/>
              <w:ind w:left="0" w:firstLine="0"/>
            </w:pPr>
            <w:r>
              <w:t>8-row strip * 1 set</w:t>
            </w:r>
          </w:p>
        </w:tc>
      </w:tr>
      <w:tr w14:paraId="08F213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Borders>
              <w:top w:val="nil"/>
              <w:bottom w:val="single" w:color="auto" w:sz="4" w:space="0"/>
            </w:tcBorders>
          </w:tcPr>
          <w:p w14:paraId="5F44656A">
            <w:pPr>
              <w:pStyle w:val="67"/>
              <w:widowControl/>
              <w:adjustRightInd w:val="0"/>
              <w:snapToGrid w:val="0"/>
              <w:spacing w:before="120" w:beforeLines="50" w:line="312" w:lineRule="auto"/>
              <w:ind w:left="0" w:firstLine="0"/>
              <w:jc w:val="right"/>
            </w:pPr>
          </w:p>
        </w:tc>
        <w:tc>
          <w:tcPr>
            <w:tcW w:w="2551" w:type="dxa"/>
            <w:tcBorders>
              <w:top w:val="nil"/>
              <w:bottom w:val="single" w:color="auto" w:sz="4" w:space="0"/>
            </w:tcBorders>
          </w:tcPr>
          <w:p w14:paraId="5DF38F96">
            <w:pPr>
              <w:pStyle w:val="67"/>
              <w:widowControl/>
              <w:adjustRightInd w:val="0"/>
              <w:snapToGrid w:val="0"/>
              <w:spacing w:before="120" w:beforeLines="50" w:line="312" w:lineRule="auto"/>
              <w:ind w:left="0" w:firstLine="0"/>
            </w:pPr>
            <w:r>
              <w:t>Barcode Primer-25~32</w:t>
            </w:r>
          </w:p>
        </w:tc>
        <w:tc>
          <w:tcPr>
            <w:tcW w:w="1525" w:type="dxa"/>
            <w:tcBorders>
              <w:top w:val="nil"/>
              <w:bottom w:val="single" w:color="auto" w:sz="4" w:space="0"/>
            </w:tcBorders>
          </w:tcPr>
          <w:p w14:paraId="63D865E6">
            <w:pPr>
              <w:pStyle w:val="67"/>
              <w:widowControl/>
              <w:adjustRightInd w:val="0"/>
              <w:snapToGrid w:val="0"/>
              <w:spacing w:before="120" w:beforeLines="50" w:line="312" w:lineRule="auto"/>
              <w:ind w:left="0" w:firstLine="0"/>
            </w:pPr>
            <w:r>
              <w:t>Natural color</w:t>
            </w:r>
          </w:p>
        </w:tc>
        <w:tc>
          <w:tcPr>
            <w:tcW w:w="2520" w:type="dxa"/>
            <w:tcBorders>
              <w:top w:val="nil"/>
              <w:bottom w:val="single" w:color="auto" w:sz="4" w:space="0"/>
            </w:tcBorders>
          </w:tcPr>
          <w:p w14:paraId="7FCA24C8">
            <w:pPr>
              <w:pStyle w:val="67"/>
              <w:widowControl/>
              <w:adjustRightInd w:val="0"/>
              <w:snapToGrid w:val="0"/>
              <w:spacing w:before="120" w:beforeLines="50" w:line="312" w:lineRule="auto"/>
              <w:ind w:left="0" w:firstLine="0"/>
            </w:pPr>
            <w:r>
              <w:t>8-row strip * 1 set</w:t>
            </w:r>
          </w:p>
        </w:tc>
      </w:tr>
      <w:tr w14:paraId="6940F0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restart"/>
            <w:tcBorders>
              <w:top w:val="single" w:color="auto" w:sz="4" w:space="0"/>
            </w:tcBorders>
            <w:vAlign w:val="center"/>
          </w:tcPr>
          <w:p w14:paraId="49CFDB10">
            <w:pPr>
              <w:pStyle w:val="67"/>
              <w:widowControl/>
              <w:adjustRightInd w:val="0"/>
              <w:snapToGrid w:val="0"/>
              <w:spacing w:before="120" w:beforeLines="50" w:line="312" w:lineRule="auto"/>
              <w:ind w:left="0" w:firstLine="0"/>
              <w:jc w:val="right"/>
            </w:pPr>
            <w:bookmarkStart w:id="55" w:name="_Hlk224051869"/>
            <w:r>
              <w:t>DNBSEQ One-Step DNB Preparation Kit V4.0</w:t>
            </w:r>
          </w:p>
          <w:p w14:paraId="4613DC83">
            <w:pPr>
              <w:pStyle w:val="67"/>
              <w:widowControl/>
              <w:adjustRightInd w:val="0"/>
              <w:snapToGrid w:val="0"/>
              <w:spacing w:before="120" w:beforeLines="50" w:line="312" w:lineRule="auto"/>
              <w:ind w:left="0" w:firstLine="0"/>
              <w:jc w:val="right"/>
            </w:pPr>
            <w:r>
              <w:t>(Cat. No.: 940-001653-00)</w:t>
            </w:r>
            <w:bookmarkEnd w:id="55"/>
          </w:p>
        </w:tc>
        <w:tc>
          <w:tcPr>
            <w:tcW w:w="2551" w:type="dxa"/>
            <w:tcBorders>
              <w:top w:val="single" w:color="auto" w:sz="4" w:space="0"/>
            </w:tcBorders>
          </w:tcPr>
          <w:p w14:paraId="02FF766B">
            <w:pPr>
              <w:pStyle w:val="67"/>
              <w:widowControl/>
              <w:adjustRightInd w:val="0"/>
              <w:snapToGrid w:val="0"/>
              <w:spacing w:before="120" w:beforeLines="50" w:line="312" w:lineRule="auto"/>
              <w:ind w:left="0" w:firstLine="0"/>
            </w:pPr>
            <w:r>
              <w:t>TE Buffer</w:t>
            </w:r>
          </w:p>
        </w:tc>
        <w:tc>
          <w:tcPr>
            <w:tcW w:w="1525" w:type="dxa"/>
            <w:tcBorders>
              <w:top w:val="single" w:color="auto" w:sz="4" w:space="0"/>
            </w:tcBorders>
          </w:tcPr>
          <w:p w14:paraId="1D6E9EC5">
            <w:pPr>
              <w:pStyle w:val="67"/>
              <w:widowControl/>
              <w:adjustRightInd w:val="0"/>
              <w:snapToGrid w:val="0"/>
              <w:spacing w:before="120" w:beforeLines="50" w:line="312" w:lineRule="auto"/>
              <w:ind w:left="0" w:firstLine="0"/>
            </w:pPr>
            <w:r>
              <w:t>Green</w:t>
            </w:r>
          </w:p>
        </w:tc>
        <w:tc>
          <w:tcPr>
            <w:tcW w:w="2520" w:type="dxa"/>
            <w:tcBorders>
              <w:top w:val="single" w:color="auto" w:sz="4" w:space="0"/>
            </w:tcBorders>
          </w:tcPr>
          <w:p w14:paraId="37CDB260">
            <w:pPr>
              <w:pStyle w:val="67"/>
              <w:widowControl/>
              <w:adjustRightInd w:val="0"/>
              <w:snapToGrid w:val="0"/>
              <w:spacing w:before="120" w:beforeLines="50" w:line="312" w:lineRule="auto"/>
              <w:ind w:left="0" w:firstLine="0"/>
            </w:pPr>
            <w:r>
              <w:rPr>
                <w:sz w:val="21"/>
              </w:rPr>
              <w:t>300μL/tube * 1 tube</w:t>
            </w:r>
          </w:p>
        </w:tc>
      </w:tr>
      <w:tr w14:paraId="60A9CE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Pr>
          <w:p w14:paraId="7B4FBB98">
            <w:pPr>
              <w:pStyle w:val="67"/>
              <w:widowControl/>
              <w:adjustRightInd w:val="0"/>
              <w:snapToGrid w:val="0"/>
              <w:spacing w:before="120" w:beforeLines="50" w:line="312" w:lineRule="auto"/>
              <w:ind w:left="0" w:firstLine="0"/>
              <w:jc w:val="right"/>
            </w:pPr>
          </w:p>
        </w:tc>
        <w:tc>
          <w:tcPr>
            <w:tcW w:w="2551" w:type="dxa"/>
          </w:tcPr>
          <w:p w14:paraId="3CDCBF90">
            <w:pPr>
              <w:pStyle w:val="67"/>
              <w:widowControl/>
              <w:adjustRightInd w:val="0"/>
              <w:snapToGrid w:val="0"/>
              <w:spacing w:before="120" w:beforeLines="50" w:line="312" w:lineRule="auto"/>
              <w:ind w:left="0" w:firstLine="0"/>
            </w:pPr>
            <w:r>
              <w:t>DNB Preparation Buffer (OS-SB-V4.0)</w:t>
            </w:r>
          </w:p>
        </w:tc>
        <w:tc>
          <w:tcPr>
            <w:tcW w:w="1525" w:type="dxa"/>
          </w:tcPr>
          <w:p w14:paraId="7BADCF33">
            <w:pPr>
              <w:pStyle w:val="67"/>
              <w:widowControl/>
              <w:adjustRightInd w:val="0"/>
              <w:snapToGrid w:val="0"/>
              <w:spacing w:before="120" w:beforeLines="50" w:line="312" w:lineRule="auto"/>
              <w:ind w:left="0" w:firstLine="0"/>
            </w:pPr>
            <w:r>
              <w:t>Yellow*</w:t>
            </w:r>
          </w:p>
        </w:tc>
        <w:tc>
          <w:tcPr>
            <w:tcW w:w="2520" w:type="dxa"/>
          </w:tcPr>
          <w:p w14:paraId="55F2DA34">
            <w:pPr>
              <w:pStyle w:val="67"/>
              <w:widowControl/>
              <w:adjustRightInd w:val="0"/>
              <w:snapToGrid w:val="0"/>
              <w:spacing w:before="120" w:beforeLines="50" w:line="312" w:lineRule="auto"/>
              <w:ind w:left="0" w:firstLine="0"/>
            </w:pPr>
            <w:r>
              <w:rPr>
                <w:sz w:val="21"/>
              </w:rPr>
              <w:t>80 μL/tube * 1 tube</w:t>
            </w:r>
          </w:p>
        </w:tc>
      </w:tr>
      <w:tr w14:paraId="43EC38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Pr>
          <w:p w14:paraId="6D5DA416">
            <w:pPr>
              <w:pStyle w:val="67"/>
              <w:widowControl/>
              <w:adjustRightInd w:val="0"/>
              <w:snapToGrid w:val="0"/>
              <w:spacing w:before="120" w:beforeLines="50" w:line="312" w:lineRule="auto"/>
              <w:ind w:left="0" w:firstLine="0"/>
              <w:jc w:val="right"/>
            </w:pPr>
          </w:p>
        </w:tc>
        <w:tc>
          <w:tcPr>
            <w:tcW w:w="2551" w:type="dxa"/>
          </w:tcPr>
          <w:p w14:paraId="3C6CE0F2">
            <w:pPr>
              <w:pStyle w:val="67"/>
              <w:widowControl/>
              <w:adjustRightInd w:val="0"/>
              <w:snapToGrid w:val="0"/>
              <w:spacing w:before="120" w:beforeLines="50" w:line="312" w:lineRule="auto"/>
              <w:ind w:left="0" w:firstLine="0"/>
            </w:pPr>
            <w:r>
              <w:t>DNB Polymerase Mixture I (OS-V4.0)</w:t>
            </w:r>
          </w:p>
        </w:tc>
        <w:tc>
          <w:tcPr>
            <w:tcW w:w="1525" w:type="dxa"/>
          </w:tcPr>
          <w:p w14:paraId="37FE6E9E">
            <w:pPr>
              <w:pStyle w:val="67"/>
              <w:widowControl/>
              <w:adjustRightInd w:val="0"/>
              <w:snapToGrid w:val="0"/>
              <w:spacing w:before="120" w:beforeLines="50" w:line="312" w:lineRule="auto"/>
              <w:ind w:left="0" w:firstLine="0"/>
            </w:pPr>
            <w:r>
              <w:t>black</w:t>
            </w:r>
          </w:p>
        </w:tc>
        <w:tc>
          <w:tcPr>
            <w:tcW w:w="2520" w:type="dxa"/>
          </w:tcPr>
          <w:p w14:paraId="36E680E9">
            <w:pPr>
              <w:pStyle w:val="67"/>
              <w:widowControl/>
              <w:adjustRightInd w:val="0"/>
              <w:snapToGrid w:val="0"/>
              <w:spacing w:before="120" w:beforeLines="50" w:line="312" w:lineRule="auto"/>
              <w:ind w:left="0" w:firstLine="0"/>
            </w:pPr>
            <w:r>
              <w:rPr>
                <w:sz w:val="21"/>
              </w:rPr>
              <w:t>160μL/tube * 1 tube</w:t>
            </w:r>
          </w:p>
        </w:tc>
      </w:tr>
      <w:tr w14:paraId="09C09A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Pr>
          <w:p w14:paraId="58402F69">
            <w:pPr>
              <w:pStyle w:val="67"/>
              <w:widowControl/>
              <w:adjustRightInd w:val="0"/>
              <w:snapToGrid w:val="0"/>
              <w:spacing w:before="120" w:beforeLines="50" w:line="312" w:lineRule="auto"/>
              <w:ind w:left="0" w:firstLine="0"/>
              <w:jc w:val="right"/>
            </w:pPr>
          </w:p>
        </w:tc>
        <w:tc>
          <w:tcPr>
            <w:tcW w:w="2551" w:type="dxa"/>
          </w:tcPr>
          <w:p w14:paraId="3167AFBA">
            <w:pPr>
              <w:pStyle w:val="67"/>
              <w:widowControl/>
              <w:adjustRightInd w:val="0"/>
              <w:snapToGrid w:val="0"/>
              <w:spacing w:before="120" w:beforeLines="50" w:line="312" w:lineRule="auto"/>
              <w:ind w:left="0" w:firstLine="0"/>
            </w:pPr>
            <w:r>
              <w:t>DNB Polymerase Mixture II (OS-V4.0)</w:t>
            </w:r>
          </w:p>
        </w:tc>
        <w:tc>
          <w:tcPr>
            <w:tcW w:w="1525" w:type="dxa"/>
          </w:tcPr>
          <w:p w14:paraId="71CD5194">
            <w:pPr>
              <w:pStyle w:val="67"/>
              <w:widowControl/>
              <w:adjustRightInd w:val="0"/>
              <w:snapToGrid w:val="0"/>
              <w:spacing w:before="120" w:beforeLines="50" w:line="312" w:lineRule="auto"/>
              <w:ind w:left="0" w:firstLine="0"/>
            </w:pPr>
            <w:r>
              <w:t>Orange</w:t>
            </w:r>
          </w:p>
        </w:tc>
        <w:tc>
          <w:tcPr>
            <w:tcW w:w="2520" w:type="dxa"/>
          </w:tcPr>
          <w:p w14:paraId="6CBF80E4">
            <w:pPr>
              <w:pStyle w:val="67"/>
              <w:widowControl/>
              <w:adjustRightInd w:val="0"/>
              <w:snapToGrid w:val="0"/>
              <w:spacing w:before="120" w:beforeLines="50" w:line="312" w:lineRule="auto"/>
              <w:ind w:left="0" w:firstLine="0"/>
            </w:pPr>
            <w:r>
              <w:rPr>
                <w:sz w:val="21"/>
              </w:rPr>
              <w:t>8μL/tube * 1 tube</w:t>
            </w:r>
          </w:p>
        </w:tc>
      </w:tr>
      <w:tr w14:paraId="1A1F6E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119" w:type="dxa"/>
            <w:vMerge w:val="continue"/>
          </w:tcPr>
          <w:p w14:paraId="3D013F97">
            <w:pPr>
              <w:pStyle w:val="67"/>
              <w:widowControl/>
              <w:adjustRightInd w:val="0"/>
              <w:snapToGrid w:val="0"/>
              <w:spacing w:before="120" w:beforeLines="50" w:line="312" w:lineRule="auto"/>
              <w:ind w:left="0" w:firstLine="0"/>
              <w:jc w:val="right"/>
            </w:pPr>
          </w:p>
        </w:tc>
        <w:tc>
          <w:tcPr>
            <w:tcW w:w="2551" w:type="dxa"/>
          </w:tcPr>
          <w:p w14:paraId="73F145A4">
            <w:pPr>
              <w:pStyle w:val="67"/>
              <w:widowControl/>
              <w:adjustRightInd w:val="0"/>
              <w:snapToGrid w:val="0"/>
              <w:spacing w:before="120" w:beforeLines="50" w:line="312" w:lineRule="auto"/>
              <w:ind w:left="0" w:firstLine="0"/>
            </w:pPr>
            <w:r>
              <w:t>DNB Termination Buffer</w:t>
            </w:r>
          </w:p>
        </w:tc>
        <w:tc>
          <w:tcPr>
            <w:tcW w:w="1525" w:type="dxa"/>
          </w:tcPr>
          <w:p w14:paraId="0A0990DA">
            <w:pPr>
              <w:pStyle w:val="67"/>
              <w:widowControl/>
              <w:adjustRightInd w:val="0"/>
              <w:snapToGrid w:val="0"/>
              <w:spacing w:before="120" w:beforeLines="50" w:line="312" w:lineRule="auto"/>
              <w:ind w:left="0" w:firstLine="0"/>
            </w:pPr>
            <w:r>
              <w:t>Blue</w:t>
            </w:r>
          </w:p>
        </w:tc>
        <w:tc>
          <w:tcPr>
            <w:tcW w:w="2520" w:type="dxa"/>
          </w:tcPr>
          <w:p w14:paraId="2C06C0CE">
            <w:pPr>
              <w:pStyle w:val="67"/>
              <w:widowControl/>
              <w:adjustRightInd w:val="0"/>
              <w:snapToGrid w:val="0"/>
              <w:spacing w:before="120" w:beforeLines="50" w:line="312" w:lineRule="auto"/>
              <w:ind w:left="0" w:firstLine="0"/>
            </w:pPr>
            <w:r>
              <w:rPr>
                <w:sz w:val="21"/>
              </w:rPr>
              <w:t>100μL/tube * 1 tube</w:t>
            </w:r>
          </w:p>
        </w:tc>
      </w:tr>
    </w:tbl>
    <w:p w14:paraId="42ECC776">
      <w:pPr>
        <w:pStyle w:val="107"/>
        <w:ind w:firstLine="0"/>
        <w:jc w:val="both"/>
        <w:rPr>
          <w:rFonts w:ascii="Times New Roman" w:eastAsia="宋体"/>
        </w:rPr>
      </w:pPr>
      <w:r>
        <w:rPr>
          <w:rFonts w:ascii="Times New Roman" w:eastAsia="宋体"/>
          <w:b/>
          <w:bCs w:val="0"/>
        </w:rPr>
        <w:t>Note:</w:t>
      </w:r>
      <w:r>
        <w:rPr>
          <w:rFonts w:ascii="Times New Roman" w:eastAsia="宋体"/>
        </w:rPr>
        <w:t xml:space="preserve"> [1] Retrieve the DNA Clean Beads from storage in advance and equilibrate them at room temperature for at least 30 minutes. Vortex thoroughly before use.</w:t>
      </w:r>
    </w:p>
    <w:p w14:paraId="10ACD608">
      <w:pPr>
        <w:pStyle w:val="82"/>
        <w:ind w:left="1275" w:leftChars="607"/>
        <w:jc w:val="both"/>
        <w:rPr>
          <w:rFonts w:ascii="Times New Roman" w:eastAsia="宋体"/>
        </w:rPr>
      </w:pPr>
      <w:r>
        <w:rPr>
          <w:rFonts w:ascii="Times New Roman" w:eastAsia="宋体"/>
        </w:rPr>
        <w:t>[2] Retrieve Lysis Buffer-V3 from storage in advance and equilibrate it at room temperature until all crystals in the solution are completely dissolved.</w:t>
      </w:r>
    </w:p>
    <w:p w14:paraId="519BB46A">
      <w:pPr>
        <w:pStyle w:val="82"/>
        <w:ind w:left="1275" w:leftChars="607"/>
        <w:jc w:val="both"/>
        <w:rPr>
          <w:rFonts w:ascii="Times New Roman" w:eastAsia="宋体"/>
        </w:rPr>
      </w:pPr>
      <w:r>
        <w:rPr>
          <w:rFonts w:ascii="Times New Roman" w:eastAsia="宋体"/>
        </w:rPr>
        <w:t>[3] For the one-step DNB preparation reagents, aliquot the required volumes according to the amounts indicated in the software or in the appendix of this manual.</w:t>
      </w:r>
    </w:p>
    <w:p w14:paraId="5D653999">
      <w:pPr>
        <w:pStyle w:val="82"/>
        <w:ind w:left="1275" w:leftChars="607"/>
        <w:jc w:val="both"/>
        <w:rPr>
          <w:rFonts w:ascii="Times New Roman" w:eastAsia="宋体"/>
        </w:rPr>
      </w:pPr>
      <w:r>
        <w:rPr>
          <w:rFonts w:ascii="Times New Roman" w:eastAsia="宋体"/>
        </w:rPr>
        <w:t>[4] Retrieve the P100 Oil used for droplet generation in advance and equilibrate it to room temperature.</w:t>
      </w:r>
    </w:p>
    <w:p w14:paraId="0F5F7C6D">
      <w:pPr>
        <w:pStyle w:val="4"/>
        <w:widowControl/>
      </w:pPr>
      <w:r>
        <w:t>Sample Preparation</w:t>
      </w:r>
    </w:p>
    <w:p w14:paraId="5D350CE8">
      <w:pPr>
        <w:pStyle w:val="82"/>
        <w:jc w:val="both"/>
        <w:rPr>
          <w:rFonts w:ascii="Times New Roman"/>
        </w:rPr>
      </w:pPr>
      <w:r>
        <w:rPr>
          <w:rFonts w:ascii="Times New Roman"/>
        </w:rPr>
        <w:t>After placing all consumables and reagents in their corresponding positions on the instrument, proceed to sample preparation.</w:t>
      </w:r>
    </w:p>
    <w:p w14:paraId="573CF9AB">
      <w:pPr>
        <w:widowControl/>
        <w:autoSpaceDE w:val="0"/>
        <w:autoSpaceDN w:val="0"/>
        <w:adjustRightInd w:val="0"/>
        <w:spacing w:before="120" w:beforeLines="50" w:line="400" w:lineRule="exact"/>
        <w:ind w:left="573" w:hanging="363"/>
        <w:rPr>
          <w:rFonts w:ascii="Times New Roman" w:hAnsi="Times New Roman" w:eastAsia="宋体"/>
          <w:color w:val="000000"/>
          <w:kern w:val="0"/>
        </w:rPr>
      </w:pPr>
      <w:r>
        <w:rPr>
          <w:rFonts w:ascii="Times New Roman" w:hAnsi="Times New Roman" w:eastAsia="宋体"/>
          <w:color w:val="000000"/>
          <w:kern w:val="0"/>
        </w:rPr>
        <w:t>1)</w:t>
      </w:r>
      <w:r>
        <w:rPr>
          <w:rFonts w:ascii="Times New Roman" w:hAnsi="Times New Roman" w:eastAsia="宋体"/>
          <w:color w:val="000000"/>
          <w:kern w:val="0"/>
        </w:rPr>
        <w:tab/>
      </w:r>
      <w:r>
        <w:rPr>
          <w:rFonts w:ascii="Times New Roman" w:hAnsi="Times New Roman" w:eastAsia="宋体"/>
          <w:color w:val="000000"/>
          <w:kern w:val="0"/>
        </w:rPr>
        <w:t>The current version of the single-cell library preparation integrated system can construct single-cell libraries for 1–8 samples. Process the samples according to the specified sample handling requirements.</w:t>
      </w:r>
    </w:p>
    <w:p w14:paraId="594309B5">
      <w:pPr>
        <w:widowControl/>
        <w:autoSpaceDE w:val="0"/>
        <w:autoSpaceDN w:val="0"/>
        <w:adjustRightInd w:val="0"/>
        <w:spacing w:before="120" w:beforeLines="50" w:line="400" w:lineRule="exact"/>
        <w:ind w:left="573" w:hanging="363"/>
        <w:rPr>
          <w:rFonts w:ascii="Times New Roman" w:hAnsi="Times New Roman" w:eastAsia="宋体"/>
          <w:color w:val="000000"/>
          <w:kern w:val="0"/>
        </w:rPr>
      </w:pPr>
      <w:r>
        <w:rPr>
          <w:rFonts w:ascii="Times New Roman" w:hAnsi="Times New Roman" w:eastAsia="宋体"/>
          <w:color w:val="000000"/>
          <w:kern w:val="0"/>
        </w:rPr>
        <w:t>2)</w:t>
      </w:r>
      <w:r>
        <w:rPr>
          <w:rFonts w:ascii="Times New Roman" w:hAnsi="Times New Roman" w:eastAsia="宋体"/>
          <w:color w:val="000000"/>
          <w:kern w:val="0"/>
        </w:rPr>
        <w:tab/>
      </w:r>
      <w:r>
        <w:rPr>
          <w:rFonts w:ascii="Times New Roman" w:hAnsi="Times New Roman" w:eastAsia="宋体"/>
          <w:color w:val="000000"/>
          <w:kern w:val="0"/>
        </w:rPr>
        <w:t>After sample processing is completed, resuspend the samples in PBS (containing 0.04% BSA), perform cell counting, and then place the samples on ice until use.</w:t>
      </w:r>
    </w:p>
    <w:p w14:paraId="7BD856DE">
      <w:pPr>
        <w:widowControl/>
        <w:autoSpaceDE w:val="0"/>
        <w:autoSpaceDN w:val="0"/>
        <w:adjustRightInd w:val="0"/>
        <w:spacing w:before="120" w:beforeLines="50" w:line="400" w:lineRule="exact"/>
        <w:ind w:left="573" w:hanging="363"/>
        <w:rPr>
          <w:rFonts w:ascii="Times New Roman" w:hAnsi="Times New Roman" w:eastAsia="宋体"/>
          <w:color w:val="000000"/>
          <w:kern w:val="0"/>
        </w:rPr>
      </w:pPr>
      <w:r>
        <w:rPr>
          <w:rFonts w:ascii="Times New Roman" w:hAnsi="Times New Roman" w:eastAsia="宋体"/>
          <w:color w:val="000000"/>
          <w:kern w:val="0"/>
        </w:rPr>
        <w:t>3)</w:t>
      </w:r>
      <w:r>
        <w:rPr>
          <w:rFonts w:ascii="Times New Roman" w:hAnsi="Times New Roman" w:eastAsia="宋体"/>
          <w:color w:val="000000"/>
          <w:kern w:val="0"/>
        </w:rPr>
        <w:tab/>
      </w:r>
      <w:r>
        <w:rPr>
          <w:rFonts w:ascii="Times New Roman" w:hAnsi="Times New Roman" w:eastAsia="宋体"/>
          <w:color w:val="000000"/>
          <w:kern w:val="0"/>
        </w:rPr>
        <w:t>Refer to Appendix D of this manual to prepare the magnetic bead phase and the cell phase, and keep them on ice until use.</w:t>
      </w:r>
    </w:p>
    <w:p w14:paraId="358974FD">
      <w:pPr>
        <w:pStyle w:val="107"/>
        <w:ind w:firstLine="0"/>
        <w:rPr>
          <w:rFonts w:ascii="Times New Roman" w:eastAsia="宋体"/>
        </w:rPr>
      </w:pPr>
      <w:r>
        <w:rPr>
          <w:rFonts w:ascii="Times New Roman" w:eastAsia="宋体"/>
          <w:b/>
          <w:bCs w:val="0"/>
        </w:rPr>
        <w:t xml:space="preserve">Note: </w:t>
      </w:r>
      <w:r>
        <w:rPr>
          <w:rFonts w:ascii="Times New Roman" w:eastAsia="宋体"/>
        </w:rPr>
        <w:t>Each cell phase and magnetic bead phase must be prepared with a 1.13-fold excess to account for system loss.</w:t>
      </w:r>
    </w:p>
    <w:p w14:paraId="7559EEF0">
      <w:pPr>
        <w:pStyle w:val="3"/>
        <w:widowControl/>
      </w:pPr>
      <w:bookmarkStart w:id="56" w:name="_Toc238162226"/>
      <w:bookmarkStart w:id="57" w:name="_Toc223967723"/>
      <w:r>
        <w:t>Automated Workflow Setup</w:t>
      </w:r>
      <w:bookmarkEnd w:id="56"/>
      <w:bookmarkEnd w:id="57"/>
    </w:p>
    <w:p w14:paraId="16307602">
      <w:pPr>
        <w:pStyle w:val="4"/>
        <w:widowControl/>
      </w:pPr>
      <w:r>
        <w:t>Software Login</w:t>
      </w:r>
    </w:p>
    <w:p w14:paraId="5C2BF847">
      <w:pPr>
        <w:pStyle w:val="115"/>
        <w:ind w:left="0"/>
        <w:textAlignment w:val="center"/>
      </w:pPr>
      <w:r>
        <w:t xml:space="preserve">Double-click </w:t>
      </w:r>
      <w:r>
        <w:rPr>
          <w:b/>
          <w:color w:val="006CB8"/>
          <w:sz w:val="22"/>
        </w:rPr>
        <w:drawing>
          <wp:inline distT="0" distB="0" distL="0" distR="0">
            <wp:extent cx="307975" cy="343535"/>
            <wp:effectExtent l="0" t="0" r="0" b="0"/>
            <wp:docPr id="21" name="图片 21" descr="C:\Users\fengqiangqiang\AppData\Roaming\Tencent\WXWorkLocal\screen_shot\clipbord_17513361759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fengqiangqiang\AppData\Roaming\Tencent\WXWorkLocal\screen_shot\clipbord_175133617595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16342" cy="352842"/>
                    </a:xfrm>
                    <a:prstGeom prst="rect">
                      <a:avLst/>
                    </a:prstGeom>
                    <a:noFill/>
                    <a:ln>
                      <a:noFill/>
                    </a:ln>
                  </pic:spPr>
                </pic:pic>
              </a:graphicData>
            </a:graphic>
          </wp:inline>
        </w:drawing>
      </w:r>
      <w:r>
        <w:rPr>
          <w:rFonts w:hint="eastAsia"/>
        </w:rPr>
        <w:t xml:space="preserve"> </w:t>
      </w:r>
      <w:r>
        <w:t>to open [DNBelabC-YellowR16]. The user login interface shown in Figure 3-1 will appear. Enter the username [user] and password [123456], then click "Login" to automatically start the initialization process.</w:t>
      </w:r>
    </w:p>
    <w:p w14:paraId="1DE0958F">
      <w:pPr>
        <w:widowControl/>
        <w:autoSpaceDE w:val="0"/>
        <w:autoSpaceDN w:val="0"/>
        <w:adjustRightInd w:val="0"/>
        <w:spacing w:before="120" w:beforeLines="50" w:line="360" w:lineRule="auto"/>
        <w:jc w:val="center"/>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3596005" cy="2456815"/>
            <wp:effectExtent l="0" t="0" r="4445" b="635"/>
            <wp:docPr id="13" name="图片 13" descr="clipbord_178807437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lipbord_1788074374226"/>
                    <pic:cNvPicPr>
                      <a:picLocks noChangeAspect="1"/>
                    </pic:cNvPicPr>
                  </pic:nvPicPr>
                  <pic:blipFill>
                    <a:blip r:embed="rId15"/>
                    <a:stretch>
                      <a:fillRect/>
                    </a:stretch>
                  </pic:blipFill>
                  <pic:spPr>
                    <a:xfrm>
                      <a:off x="0" y="0"/>
                      <a:ext cx="3596005" cy="2456815"/>
                    </a:xfrm>
                    <a:prstGeom prst="rect">
                      <a:avLst/>
                    </a:prstGeom>
                  </pic:spPr>
                </pic:pic>
              </a:graphicData>
            </a:graphic>
          </wp:inline>
        </w:drawing>
      </w:r>
    </w:p>
    <w:p w14:paraId="4BD659A7">
      <w:pPr>
        <w:pStyle w:val="107"/>
        <w:numPr>
          <w:ilvl w:val="0"/>
          <w:numId w:val="0"/>
        </w:numPr>
        <w:ind w:left="646"/>
        <w:jc w:val="center"/>
        <w:rPr>
          <w:rFonts w:ascii="Times New Roman" w:eastAsia="宋体"/>
        </w:rPr>
      </w:pPr>
      <w:r>
        <w:rPr>
          <w:rFonts w:ascii="Times New Roman" w:eastAsia="宋体"/>
        </w:rPr>
        <w:t>Figure 3-1 User Login Interface</w:t>
      </w:r>
    </w:p>
    <w:p w14:paraId="793A392D">
      <w:pPr>
        <w:pStyle w:val="107"/>
        <w:ind w:firstLine="0"/>
        <w:jc w:val="both"/>
        <w:rPr>
          <w:rFonts w:ascii="Times New Roman" w:eastAsia="宋体"/>
        </w:rPr>
      </w:pPr>
      <w:r>
        <w:rPr>
          <w:rFonts w:ascii="Times New Roman" w:eastAsia="宋体"/>
        </w:rPr>
        <w:t>Note: Do not click "Run Simulation" on the login screen. If instrument initialization fails, check whether the instrument is powered on and whether the software has been opened multiple times. You may try restarting the software. If the issue persists, please contact technical support.</w:t>
      </w:r>
    </w:p>
    <w:p w14:paraId="49B06790">
      <w:pPr>
        <w:pStyle w:val="107"/>
        <w:ind w:firstLine="0"/>
        <w:jc w:val="both"/>
        <w:rPr>
          <w:rFonts w:ascii="Times New Roman" w:eastAsia="宋体"/>
        </w:rPr>
      </w:pPr>
      <w:r>
        <w:rPr>
          <w:rFonts w:ascii="Times New Roman" w:eastAsia="宋体"/>
        </w:rPr>
        <w:t>Note: Ensure that all modules under the path Main interface → Device Maintenance → Device Settings → Module Settings are set to the "Real" state.</w:t>
      </w:r>
    </w:p>
    <w:p w14:paraId="0F81CEAA">
      <w:pPr>
        <w:pStyle w:val="4"/>
        <w:widowControl/>
        <w:rPr>
          <w:color w:val="000000"/>
        </w:rPr>
      </w:pPr>
      <w:bookmarkStart w:id="58" w:name="_Hlk138775720"/>
      <w:r>
        <w:t>Software Main Interface</w:t>
      </w:r>
    </w:p>
    <w:p w14:paraId="01E210F3">
      <w:pPr>
        <w:widowControl/>
        <w:autoSpaceDE w:val="0"/>
        <w:autoSpaceDN w:val="0"/>
        <w:adjustRightInd w:val="0"/>
        <w:spacing w:before="120" w:beforeLines="50" w:line="400" w:lineRule="exact"/>
        <w:rPr>
          <w:rFonts w:ascii="Times New Roman" w:hAnsi="Times New Roman" w:eastAsia="宋体"/>
        </w:rPr>
      </w:pPr>
      <w:r>
        <w:rPr>
          <w:rFonts w:ascii="Times New Roman" w:hAnsi="Times New Roman" w:eastAsia="宋体"/>
        </w:rPr>
        <w:t>After successful initialization, the software main interface shown in Figure 3-2 will be displayed. On the main interface, if the experimental workflow to be run requires low temperature reagents, first switch on the low temperature module. The background of the low temperature module will turn green as shown in the figure and the temperature will automatically decrease to 4℃. Click [3'RNA] to enter the workflow setup interface.</w:t>
      </w:r>
      <w:bookmarkEnd w:id="58"/>
    </w:p>
    <w:p w14:paraId="58B0EECD">
      <w:pPr>
        <w:widowControl/>
        <w:autoSpaceDE w:val="0"/>
        <w:autoSpaceDN w:val="0"/>
        <w:adjustRightInd w:val="0"/>
        <w:spacing w:before="120" w:beforeLines="50" w:line="360" w:lineRule="auto"/>
        <w:jc w:val="center"/>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182995" cy="3091815"/>
            <wp:effectExtent l="0" t="0" r="8255" b="13335"/>
            <wp:docPr id="22" name="图片 22" descr="clipbord_178807453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lipbord_1788074534552"/>
                    <pic:cNvPicPr>
                      <a:picLocks noChangeAspect="1"/>
                    </pic:cNvPicPr>
                  </pic:nvPicPr>
                  <pic:blipFill>
                    <a:blip r:embed="rId16"/>
                    <a:stretch>
                      <a:fillRect/>
                    </a:stretch>
                  </pic:blipFill>
                  <pic:spPr>
                    <a:xfrm>
                      <a:off x="0" y="0"/>
                      <a:ext cx="6182995" cy="3091815"/>
                    </a:xfrm>
                    <a:prstGeom prst="rect">
                      <a:avLst/>
                    </a:prstGeom>
                  </pic:spPr>
                </pic:pic>
              </a:graphicData>
            </a:graphic>
          </wp:inline>
        </w:drawing>
      </w:r>
    </w:p>
    <w:p w14:paraId="16C614FB">
      <w:pPr>
        <w:widowControl/>
        <w:autoSpaceDE w:val="0"/>
        <w:autoSpaceDN w:val="0"/>
        <w:adjustRightInd w:val="0"/>
        <w:spacing w:before="120" w:beforeLines="50" w:line="360" w:lineRule="auto"/>
        <w:jc w:val="center"/>
        <w:rPr>
          <w:rFonts w:ascii="Times New Roman" w:hAnsi="Times New Roman" w:eastAsia="宋体"/>
        </w:rPr>
      </w:pPr>
      <w:r>
        <w:rPr>
          <w:rFonts w:ascii="Times New Roman" w:hAnsi="Times New Roman" w:eastAsia="宋体"/>
        </w:rPr>
        <w:t>Figure 3-2 Software Main Interface</w:t>
      </w:r>
    </w:p>
    <w:p w14:paraId="481F97E2">
      <w:pPr>
        <w:pStyle w:val="4"/>
        <w:widowControl/>
      </w:pPr>
      <w:r>
        <w:t>Workflow Setup</w:t>
      </w:r>
    </w:p>
    <w:p w14:paraId="7F128380">
      <w:pPr>
        <w:widowControl/>
        <w:autoSpaceDE w:val="0"/>
        <w:autoSpaceDN w:val="0"/>
        <w:adjustRightInd w:val="0"/>
        <w:spacing w:before="120" w:beforeLines="50" w:line="360" w:lineRule="auto"/>
        <w:ind w:left="420" w:hanging="420"/>
        <w:rPr>
          <w:rFonts w:ascii="Times New Roman" w:hAnsi="Times New Roman" w:eastAsia="宋体"/>
          <w:color w:val="000000"/>
          <w:kern w:val="0"/>
        </w:rPr>
      </w:pPr>
      <w:r>
        <w:rPr>
          <w:rFonts w:ascii="Times New Roman" w:hAnsi="Times New Roman" w:eastAsia="宋体"/>
          <w:color w:val="000000"/>
          <w:kern w:val="0"/>
        </w:rPr>
        <w:t>1)</w:t>
      </w:r>
      <w:r>
        <w:rPr>
          <w:rFonts w:ascii="Times New Roman" w:hAnsi="Times New Roman" w:eastAsia="宋体"/>
          <w:color w:val="000000"/>
          <w:kern w:val="0"/>
        </w:rPr>
        <w:tab/>
      </w:r>
      <w:r>
        <w:rPr>
          <w:rFonts w:ascii="Times New Roman" w:hAnsi="Times New Roman" w:eastAsia="宋体"/>
          <w:color w:val="000000"/>
          <w:kern w:val="0"/>
        </w:rPr>
        <w:t>After entering the workflow setup interface shown in Figure 3-3, first select the experimental nodes to be executed in the "Select run node" section according to the experimental plan, and tick "√" in front of the name of each required experimental node.</w:t>
      </w:r>
    </w:p>
    <w:p w14:paraId="044BD3DE">
      <w:pPr>
        <w:widowControl/>
        <w:autoSpaceDE w:val="0"/>
        <w:autoSpaceDN w:val="0"/>
        <w:adjustRightInd w:val="0"/>
        <w:spacing w:before="120" w:beforeLines="50" w:line="360" w:lineRule="auto"/>
        <w:ind w:left="420" w:hanging="420"/>
        <w:rPr>
          <w:rFonts w:ascii="Times New Roman" w:hAnsi="Times New Roman" w:eastAsia="宋体"/>
          <w:color w:val="000000"/>
          <w:kern w:val="0"/>
        </w:rPr>
      </w:pPr>
      <w:r>
        <w:rPr>
          <w:rFonts w:ascii="Times New Roman" w:hAnsi="Times New Roman" w:eastAsia="宋体"/>
          <w:color w:val="000000"/>
          <w:kern w:val="0"/>
        </w:rPr>
        <w:t>2)</w:t>
      </w:r>
      <w:r>
        <w:rPr>
          <w:rFonts w:ascii="Times New Roman" w:hAnsi="Times New Roman" w:eastAsia="宋体"/>
          <w:color w:val="000000"/>
          <w:kern w:val="0"/>
        </w:rPr>
        <w:tab/>
      </w:r>
      <w:r>
        <w:rPr>
          <w:rFonts w:ascii="Times New Roman" w:hAnsi="Times New Roman" w:eastAsia="宋体"/>
          <w:color w:val="000000"/>
          <w:kern w:val="0"/>
        </w:rPr>
        <w:t>Reference for cDNA product amplification cycle number</w:t>
      </w:r>
    </w:p>
    <w:p w14:paraId="6C0BA39E">
      <w:pPr>
        <w:pStyle w:val="115"/>
        <w:jc w:val="both"/>
      </w:pPr>
      <w:r>
        <w:t>The required number of PCR cycles varies depending on the sample type and the number of input cells. When sample quality is suboptimal, it is recommended to use a higher number of cycles within the suggested range.</w:t>
      </w:r>
    </w:p>
    <w:p w14:paraId="1590D88A">
      <w:pPr>
        <w:pStyle w:val="115"/>
        <w:jc w:val="both"/>
      </w:pPr>
      <w:r>
        <w:t>For cell line samples (input of 10,000–20,000 cells), it is recommended to use 11–13 cycles.</w:t>
      </w:r>
    </w:p>
    <w:p w14:paraId="70CFEE96">
      <w:pPr>
        <w:pStyle w:val="115"/>
        <w:jc w:val="both"/>
      </w:pPr>
      <w:r>
        <w:t>For PBMC samples (input of 10,000~20,000 cells), it is recommended to use 15~17 cycles.</w:t>
      </w:r>
    </w:p>
    <w:p w14:paraId="7400E321">
      <w:pPr>
        <w:pStyle w:val="115"/>
        <w:widowControl/>
        <w:jc w:val="both"/>
      </w:pPr>
      <w:r>
        <w:t>For cells and nuclei derived from solid tissues (input of 10,000~20,000 cells), 18–20 cycles should be used depending on sample quality.</w:t>
      </w:r>
    </w:p>
    <w:p w14:paraId="611665E4">
      <w:pPr>
        <w:pStyle w:val="107"/>
        <w:ind w:firstLine="0"/>
        <w:rPr>
          <w:rFonts w:ascii="Times New Roman" w:eastAsia="宋体"/>
        </w:rPr>
      </w:pPr>
      <w:r>
        <w:rPr>
          <w:rFonts w:ascii="Times New Roman" w:eastAsia="宋体"/>
          <w:b/>
          <w:bCs w:val="0"/>
        </w:rPr>
        <w:t xml:space="preserve">Note: </w:t>
      </w:r>
      <w:r>
        <w:rPr>
          <w:rFonts w:ascii="Times New Roman" w:eastAsia="宋体"/>
        </w:rPr>
        <w:t>If two or more experimental nodes are selected, the selected nodes must be consecutive; otherwise, the experimental workflow cannot be successfully created.</w:t>
      </w:r>
    </w:p>
    <w:p w14:paraId="334FD43D">
      <w:pPr>
        <w:pStyle w:val="107"/>
        <w:ind w:firstLine="0"/>
        <w:rPr>
          <w:rFonts w:ascii="Times New Roman" w:eastAsia="宋体"/>
        </w:rPr>
      </w:pPr>
      <w:r>
        <w:rPr>
          <w:rFonts w:ascii="Times New Roman" w:eastAsia="宋体"/>
          <w:b/>
          <w:bCs w:val="0"/>
        </w:rPr>
        <w:t xml:space="preserve">Note: </w:t>
      </w:r>
      <w:r>
        <w:rPr>
          <w:rFonts w:ascii="Times New Roman" w:eastAsia="宋体"/>
        </w:rPr>
        <w:t>If the number of samples is odd, one additional sample slide will be consumed. Please try to prepare an even number of samples before starting the run.</w:t>
      </w:r>
    </w:p>
    <w:p w14:paraId="188DFE08">
      <w:pPr>
        <w:widowControl/>
        <w:autoSpaceDE w:val="0"/>
        <w:autoSpaceDN w:val="0"/>
        <w:adjustRightInd w:val="0"/>
        <w:spacing w:before="120" w:beforeLines="50" w:line="360" w:lineRule="auto"/>
        <w:ind w:left="420" w:hanging="420"/>
        <w:rPr>
          <w:rFonts w:ascii="Times New Roman" w:hAnsi="Times New Roman" w:eastAsia="宋体"/>
        </w:rPr>
      </w:pPr>
      <w:r>
        <w:rPr>
          <w:rFonts w:ascii="Times New Roman" w:hAnsi="Times New Roman" w:eastAsia="宋体"/>
        </w:rPr>
        <w:t>3)</w:t>
      </w:r>
      <w:r>
        <w:rPr>
          <w:rFonts w:ascii="Times New Roman" w:hAnsi="Times New Roman" w:eastAsia="宋体"/>
        </w:rPr>
        <w:tab/>
      </w:r>
      <w:r>
        <w:rPr>
          <w:rFonts w:ascii="Times New Roman" w:hAnsi="Times New Roman" w:eastAsia="宋体"/>
        </w:rPr>
        <w:t>Based on the actual number of samples, sample type, and sequencing scheme, select the corresponding parameter settings under "Set running parameters". For specific recommended selections, configure the settings according to the workflow setup instructions below and Table 3-3.</w:t>
      </w:r>
    </w:p>
    <w:p w14:paraId="1A573287">
      <w:pPr>
        <w:pStyle w:val="107"/>
        <w:ind w:firstLine="0"/>
        <w:jc w:val="both"/>
        <w:rPr>
          <w:rFonts w:ascii="Times New Roman" w:eastAsia="宋体"/>
        </w:rPr>
      </w:pPr>
      <w:r>
        <w:rPr>
          <w:rFonts w:ascii="Times New Roman" w:eastAsia="宋体"/>
          <w:b/>
          <w:bCs w:val="0"/>
        </w:rPr>
        <w:t xml:space="preserve">Note: </w:t>
      </w:r>
      <w:r>
        <w:rPr>
          <w:rFonts w:ascii="Times New Roman" w:eastAsia="宋体"/>
        </w:rPr>
        <w:t>If the selected workflow does not include Pooling &amp; Make DNB, DNB-related parameters do not need to be configured, and options for DNB preparation parameters will not be displayed under "Set running parameters."</w:t>
      </w:r>
    </w:p>
    <w:p w14:paraId="1E3A32AC">
      <w:pPr>
        <w:pStyle w:val="107"/>
        <w:ind w:firstLine="0"/>
        <w:jc w:val="both"/>
        <w:rPr>
          <w:rFonts w:ascii="Times New Roman" w:eastAsia="宋体"/>
        </w:rPr>
      </w:pPr>
      <w:r>
        <w:rPr>
          <w:rFonts w:ascii="Times New Roman" w:eastAsia="宋体"/>
          <w:b/>
          <w:bCs w:val="0"/>
        </w:rPr>
        <w:t xml:space="preserve">Note: </w:t>
      </w:r>
      <w:r>
        <w:rPr>
          <w:rFonts w:ascii="Times New Roman" w:eastAsia="宋体"/>
        </w:rPr>
        <w:t>When setting the number of DNB samples per tube, if the number of DNB samples per tube cannot be evenly divided into the total number of samples being run, the remaining samples will not undergo DNB preparation. Example: If the total number of samples is 7 and the number of DNB samples per tube is 4, only the libraries of the first 4 samples will be pooled for DNB preparation, and the remaining 3 samples will not be prepared into DNB. It is recommended that the number of DNB samples per tube be kept consistent with the total number of samples. If the recommended pooling strategy is not followed, the workflow may report an error due to an insufficient number of pipette tips.</w:t>
      </w:r>
    </w:p>
    <w:p w14:paraId="39B6AADB">
      <w:pPr>
        <w:pStyle w:val="107"/>
        <w:numPr>
          <w:ilvl w:val="0"/>
          <w:numId w:val="0"/>
        </w:numPr>
        <w:ind w:left="646"/>
        <w:rPr>
          <w:rFonts w:ascii="Times New Roman" w:eastAsia="宋体"/>
        </w:rPr>
      </w:pPr>
    </w:p>
    <w:p w14:paraId="2FC55A24">
      <w:pPr>
        <w:widowControl/>
        <w:jc w:val="center"/>
        <w:rPr>
          <w:rFonts w:hint="eastAsia" w:ascii="Times New Roman" w:hAnsi="Times New Roman" w:eastAsia="宋体"/>
          <w:color w:val="000000"/>
          <w:lang w:eastAsia="zh-CN"/>
        </w:rPr>
      </w:pPr>
      <w:r>
        <w:rPr>
          <w:rFonts w:hint="eastAsia" w:ascii="Times New Roman" w:hAnsi="Times New Roman" w:eastAsia="宋体"/>
          <w:color w:val="000000"/>
          <w:lang w:eastAsia="zh-CN"/>
        </w:rPr>
        <w:drawing>
          <wp:inline distT="0" distB="0" distL="114300" distR="114300">
            <wp:extent cx="6182995" cy="2895600"/>
            <wp:effectExtent l="0" t="0" r="8255" b="0"/>
            <wp:docPr id="27" name="图片 27" descr="clipbord_178807466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lipbord_1788074667712"/>
                    <pic:cNvPicPr>
                      <a:picLocks noChangeAspect="1"/>
                    </pic:cNvPicPr>
                  </pic:nvPicPr>
                  <pic:blipFill>
                    <a:blip r:embed="rId17"/>
                    <a:stretch>
                      <a:fillRect/>
                    </a:stretch>
                  </pic:blipFill>
                  <pic:spPr>
                    <a:xfrm>
                      <a:off x="0" y="0"/>
                      <a:ext cx="6182995" cy="2895600"/>
                    </a:xfrm>
                    <a:prstGeom prst="rect">
                      <a:avLst/>
                    </a:prstGeom>
                  </pic:spPr>
                </pic:pic>
              </a:graphicData>
            </a:graphic>
          </wp:inline>
        </w:drawing>
      </w:r>
    </w:p>
    <w:p w14:paraId="411FF4F7">
      <w:pPr>
        <w:widowControl/>
        <w:spacing w:before="60" w:beforeLines="25"/>
        <w:jc w:val="center"/>
        <w:rPr>
          <w:rFonts w:ascii="Times New Roman" w:hAnsi="Times New Roman" w:eastAsia="宋体"/>
          <w:color w:val="000000"/>
        </w:rPr>
      </w:pPr>
      <w:r>
        <w:rPr>
          <w:rFonts w:ascii="Times New Roman" w:hAnsi="Times New Roman" w:eastAsia="宋体"/>
          <w:color w:val="000000"/>
        </w:rPr>
        <w:t>Figure 3-3 Workflow Setup Interface</w:t>
      </w:r>
    </w:p>
    <w:p w14:paraId="02057210">
      <w:pPr>
        <w:widowControl/>
        <w:jc w:val="left"/>
        <w:rPr>
          <w:rFonts w:ascii="Times New Roman" w:hAnsi="Times New Roman" w:eastAsia="宋体"/>
          <w:b/>
        </w:rPr>
      </w:pPr>
      <w:r>
        <w:rPr>
          <w:rFonts w:ascii="Times New Roman" w:hAnsi="Times New Roman" w:eastAsia="宋体"/>
          <w:b/>
        </w:rPr>
        <w:br w:type="page"/>
      </w:r>
    </w:p>
    <w:p w14:paraId="25F58A7C">
      <w:pPr>
        <w:widowControl/>
        <w:spacing w:after="60" w:afterLines="25"/>
        <w:rPr>
          <w:rFonts w:ascii="Times New Roman" w:hAnsi="Times New Roman" w:eastAsia="宋体"/>
          <w:b/>
        </w:rPr>
      </w:pPr>
      <w:r>
        <w:rPr>
          <w:rFonts w:ascii="Times New Roman" w:hAnsi="Times New Roman" w:eastAsia="宋体"/>
          <w:b/>
        </w:rPr>
        <w:t>Workflow setup instructions:</w:t>
      </w:r>
    </w:p>
    <w:p w14:paraId="57CE7324">
      <w:pPr>
        <w:widowControl/>
        <w:spacing w:line="264" w:lineRule="auto"/>
        <w:rPr>
          <w:rFonts w:ascii="Times New Roman" w:hAnsi="Times New Roman" w:eastAsia="宋体"/>
        </w:rPr>
      </w:pPr>
      <w:r>
        <w:rPr>
          <w:rFonts w:ascii="Times New Roman" w:hAnsi="Times New Roman" w:eastAsia="宋体"/>
        </w:rPr>
        <w:t>Run nodes: You can choose to run all 4 nodes, select 2 or 3 consecutive nodes, or run only a single node.</w:t>
      </w:r>
    </w:p>
    <w:p w14:paraId="2624107C">
      <w:pPr>
        <w:widowControl/>
        <w:spacing w:line="264" w:lineRule="auto"/>
        <w:rPr>
          <w:rFonts w:ascii="Times New Roman" w:hAnsi="Times New Roman" w:eastAsia="宋体"/>
        </w:rPr>
      </w:pPr>
      <w:r>
        <w:rPr>
          <w:rFonts w:ascii="Times New Roman" w:hAnsi="Times New Roman" w:eastAsia="宋体"/>
        </w:rPr>
        <w:t>Sample number: In the current version, 1–8 samples can be processed in a single run.</w:t>
      </w:r>
    </w:p>
    <w:p w14:paraId="509927CF">
      <w:pPr>
        <w:widowControl/>
        <w:spacing w:line="264" w:lineRule="auto"/>
        <w:rPr>
          <w:rFonts w:ascii="Times New Roman" w:hAnsi="Times New Roman" w:eastAsia="宋体"/>
        </w:rPr>
      </w:pPr>
      <w:r>
        <w:rPr>
          <w:rFonts w:ascii="Times New Roman" w:hAnsi="Times New Roman" w:eastAsia="宋体"/>
        </w:rPr>
        <w:t>cDNA cycle number: Select different cycle numbers according to the sample type. Select the cycle number according to “2) cDNA product amplification cycle number reference” in this section.</w:t>
      </w:r>
    </w:p>
    <w:p w14:paraId="1E9903F9">
      <w:pPr>
        <w:widowControl/>
        <w:spacing w:line="264" w:lineRule="auto"/>
        <w:rPr>
          <w:rFonts w:ascii="Times New Roman" w:hAnsi="Times New Roman" w:eastAsia="宋体"/>
        </w:rPr>
      </w:pPr>
      <w:r>
        <w:rPr>
          <w:rFonts w:ascii="Times New Roman" w:hAnsi="Times New Roman" w:eastAsia="宋体"/>
        </w:rPr>
        <w:t>Number of DNB samples per tube: Keep consistent with the total number of samples. When pooling different libraries, refer to Appendix B for instructions on the use of scRNA barcode primers.</w:t>
      </w:r>
    </w:p>
    <w:p w14:paraId="6F3A1DC7">
      <w:pPr>
        <w:widowControl/>
        <w:spacing w:line="264" w:lineRule="auto"/>
        <w:rPr>
          <w:rFonts w:ascii="Times New Roman" w:hAnsi="Times New Roman" w:eastAsia="宋体"/>
        </w:rPr>
      </w:pPr>
      <w:r>
        <w:rPr>
          <w:rFonts w:ascii="Times New Roman" w:hAnsi="Times New Roman" w:eastAsia="宋体"/>
        </w:rPr>
        <w:t>Number of Oligo DNB replication tubes: 1;</w:t>
      </w:r>
    </w:p>
    <w:p w14:paraId="23954F95">
      <w:pPr>
        <w:widowControl/>
        <w:spacing w:line="264" w:lineRule="auto"/>
        <w:rPr>
          <w:rFonts w:ascii="Times New Roman" w:hAnsi="Times New Roman" w:eastAsia="宋体"/>
        </w:rPr>
      </w:pPr>
      <w:r>
        <w:rPr>
          <w:rFonts w:ascii="Times New Roman" w:hAnsi="Times New Roman" w:eastAsia="宋体"/>
        </w:rPr>
        <w:t>Number of cDNA DNB replication tubes: 4;</w:t>
      </w:r>
    </w:p>
    <w:p w14:paraId="321ADD5F">
      <w:pPr>
        <w:widowControl/>
        <w:spacing w:line="264" w:lineRule="auto"/>
        <w:rPr>
          <w:rFonts w:ascii="Times New Roman" w:hAnsi="Times New Roman" w:eastAsia="宋体"/>
        </w:rPr>
      </w:pPr>
      <w:r>
        <w:rPr>
          <w:rFonts w:ascii="Times New Roman" w:hAnsi="Times New Roman" w:eastAsia="宋体"/>
        </w:rPr>
        <w:t>DNB rolling circle amplification time (min): 12, 30. Refer to Table 3-3 for specific parameter selection.</w:t>
      </w:r>
    </w:p>
    <w:p w14:paraId="4BAB61F9">
      <w:pPr>
        <w:widowControl/>
        <w:spacing w:line="264" w:lineRule="auto"/>
        <w:rPr>
          <w:rFonts w:ascii="Times New Roman" w:hAnsi="Times New Roman" w:eastAsia="宋体"/>
        </w:rPr>
      </w:pPr>
      <w:r>
        <w:rPr>
          <w:rFonts w:ascii="Times New Roman" w:hAnsi="Times New Roman" w:eastAsia="宋体"/>
        </w:rPr>
        <w:t>DNB preparation reaction volume (μL): 80, 100. Refer to Table 3-3 for specific parameter selection.</w:t>
      </w:r>
    </w:p>
    <w:p w14:paraId="08DA6CD8">
      <w:pPr>
        <w:widowControl/>
        <w:spacing w:line="264" w:lineRule="auto"/>
        <w:rPr>
          <w:rFonts w:ascii="Times New Roman" w:hAnsi="Times New Roman" w:eastAsia="宋体"/>
        </w:rPr>
      </w:pPr>
      <w:r>
        <w:rPr>
          <w:rFonts w:ascii="Times New Roman" w:hAnsi="Times New Roman" w:eastAsia="宋体"/>
        </w:rPr>
        <w:t>cDNA library input amount (fmol): 120, 200. Refer to Table 3-3 for specific parameter selection.</w:t>
      </w:r>
    </w:p>
    <w:p w14:paraId="3E8E56B6">
      <w:pPr>
        <w:widowControl/>
        <w:jc w:val="left"/>
        <w:rPr>
          <w:rFonts w:ascii="Times New Roman" w:hAnsi="Times New Roman" w:eastAsia="宋体"/>
        </w:rPr>
      </w:pPr>
    </w:p>
    <w:p w14:paraId="75A15F74">
      <w:pPr>
        <w:widowControl/>
        <w:spacing w:after="60" w:afterLines="25"/>
        <w:jc w:val="center"/>
        <w:rPr>
          <w:rFonts w:ascii="Times New Roman" w:hAnsi="Times New Roman" w:eastAsia="宋体"/>
        </w:rPr>
      </w:pPr>
      <w:r>
        <w:rPr>
          <w:rFonts w:ascii="Times New Roman" w:hAnsi="Times New Roman" w:eastAsia="宋体"/>
          <w:color w:val="000000"/>
          <w:kern w:val="0"/>
        </w:rPr>
        <w:t>Table 3-3 Reference Table for DNB Preparation Parameters</w:t>
      </w:r>
    </w:p>
    <w:tbl>
      <w:tblPr>
        <w:tblStyle w:val="2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42"/>
        <w:gridCol w:w="2552"/>
        <w:gridCol w:w="2216"/>
        <w:gridCol w:w="1395"/>
        <w:gridCol w:w="1496"/>
        <w:gridCol w:w="1061"/>
      </w:tblGrid>
      <w:tr w14:paraId="71B185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tcBorders>
              <w:top w:val="single" w:color="auto" w:sz="4" w:space="0"/>
              <w:bottom w:val="single" w:color="auto" w:sz="4" w:space="0"/>
            </w:tcBorders>
            <w:vAlign w:val="center"/>
          </w:tcPr>
          <w:p w14:paraId="4AD7CF17">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Sequencing Platform</w:t>
            </w:r>
          </w:p>
        </w:tc>
        <w:tc>
          <w:tcPr>
            <w:tcW w:w="2552" w:type="dxa"/>
            <w:tcBorders>
              <w:top w:val="single" w:color="auto" w:sz="4" w:space="0"/>
              <w:bottom w:val="single" w:color="auto" w:sz="4" w:space="0"/>
            </w:tcBorders>
            <w:vAlign w:val="center"/>
          </w:tcPr>
          <w:p w14:paraId="54307933">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Sequencing Reagent Kit Name</w:t>
            </w:r>
          </w:p>
        </w:tc>
        <w:tc>
          <w:tcPr>
            <w:tcW w:w="2216" w:type="dxa"/>
            <w:tcBorders>
              <w:top w:val="single" w:color="auto" w:sz="4" w:space="0"/>
              <w:bottom w:val="single" w:color="auto" w:sz="4" w:space="0"/>
            </w:tcBorders>
            <w:vAlign w:val="center"/>
          </w:tcPr>
          <w:p w14:paraId="62A67D2E">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Sequencing Reagent Kit Catalog Number</w:t>
            </w:r>
          </w:p>
        </w:tc>
        <w:tc>
          <w:tcPr>
            <w:tcW w:w="1395" w:type="dxa"/>
            <w:tcBorders>
              <w:top w:val="single" w:color="auto" w:sz="4" w:space="0"/>
              <w:bottom w:val="single" w:color="auto" w:sz="4" w:space="0"/>
            </w:tcBorders>
            <w:vAlign w:val="center"/>
          </w:tcPr>
          <w:p w14:paraId="281D3DE1">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DNB Rolling Circle Amplification Time (min)</w:t>
            </w:r>
          </w:p>
        </w:tc>
        <w:tc>
          <w:tcPr>
            <w:tcW w:w="1496" w:type="dxa"/>
            <w:tcBorders>
              <w:top w:val="single" w:color="auto" w:sz="4" w:space="0"/>
              <w:bottom w:val="single" w:color="auto" w:sz="4" w:space="0"/>
            </w:tcBorders>
            <w:vAlign w:val="center"/>
          </w:tcPr>
          <w:p w14:paraId="04DBB75C">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DNB Preparation Reaction Volume (μL)</w:t>
            </w:r>
          </w:p>
        </w:tc>
        <w:tc>
          <w:tcPr>
            <w:tcW w:w="1061" w:type="dxa"/>
            <w:tcBorders>
              <w:top w:val="single" w:color="auto" w:sz="4" w:space="0"/>
              <w:bottom w:val="single" w:color="auto" w:sz="4" w:space="0"/>
            </w:tcBorders>
            <w:vAlign w:val="center"/>
          </w:tcPr>
          <w:p w14:paraId="7C15F6FF">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Library Input Amount (fmol)</w:t>
            </w:r>
          </w:p>
        </w:tc>
      </w:tr>
      <w:tr w14:paraId="2430B9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Merge w:val="restart"/>
            <w:tcBorders>
              <w:top w:val="single" w:color="auto" w:sz="4" w:space="0"/>
              <w:bottom w:val="single" w:color="auto" w:sz="4" w:space="0"/>
            </w:tcBorders>
            <w:vAlign w:val="center"/>
          </w:tcPr>
          <w:p w14:paraId="426607EC">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MGISEQ-</w:t>
            </w:r>
            <w:r>
              <w:rPr>
                <w:rFonts w:ascii="Times New Roman" w:hAnsi="Times New Roman" w:eastAsia="宋体"/>
                <w:color w:val="000000"/>
                <w:kern w:val="0"/>
              </w:rPr>
              <w:br w:type="textWrapping"/>
            </w:r>
            <w:r>
              <w:rPr>
                <w:rFonts w:ascii="Times New Roman" w:hAnsi="Times New Roman" w:eastAsia="宋体"/>
                <w:color w:val="000000"/>
                <w:kern w:val="0"/>
              </w:rPr>
              <w:t>2000</w:t>
            </w:r>
          </w:p>
        </w:tc>
        <w:tc>
          <w:tcPr>
            <w:tcW w:w="2552" w:type="dxa"/>
            <w:tcBorders>
              <w:top w:val="single" w:color="auto" w:sz="4" w:space="0"/>
              <w:bottom w:val="nil"/>
            </w:tcBorders>
            <w:vAlign w:val="center"/>
          </w:tcPr>
          <w:p w14:paraId="5F4AC079">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MGISEQ-2000RS High-throughput Sequencing Reagent Kit (FCL PE100)</w:t>
            </w:r>
          </w:p>
        </w:tc>
        <w:tc>
          <w:tcPr>
            <w:tcW w:w="2216" w:type="dxa"/>
            <w:tcBorders>
              <w:top w:val="single" w:color="auto" w:sz="4" w:space="0"/>
              <w:bottom w:val="nil"/>
            </w:tcBorders>
            <w:vAlign w:val="center"/>
          </w:tcPr>
          <w:p w14:paraId="51C6D6B2">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1000012554</w:t>
            </w:r>
          </w:p>
        </w:tc>
        <w:tc>
          <w:tcPr>
            <w:tcW w:w="1395" w:type="dxa"/>
            <w:tcBorders>
              <w:top w:val="single" w:color="auto" w:sz="4" w:space="0"/>
              <w:bottom w:val="nil"/>
            </w:tcBorders>
            <w:vAlign w:val="center"/>
          </w:tcPr>
          <w:p w14:paraId="5427445A">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30</w:t>
            </w:r>
          </w:p>
        </w:tc>
        <w:tc>
          <w:tcPr>
            <w:tcW w:w="1496" w:type="dxa"/>
            <w:tcBorders>
              <w:top w:val="single" w:color="auto" w:sz="4" w:space="0"/>
              <w:bottom w:val="nil"/>
            </w:tcBorders>
            <w:vAlign w:val="center"/>
          </w:tcPr>
          <w:p w14:paraId="01761ACC">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100</w:t>
            </w:r>
          </w:p>
        </w:tc>
        <w:tc>
          <w:tcPr>
            <w:tcW w:w="1061" w:type="dxa"/>
            <w:tcBorders>
              <w:top w:val="single" w:color="auto" w:sz="4" w:space="0"/>
              <w:bottom w:val="nil"/>
            </w:tcBorders>
            <w:vAlign w:val="center"/>
          </w:tcPr>
          <w:p w14:paraId="2AEEBF61">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120</w:t>
            </w:r>
          </w:p>
        </w:tc>
      </w:tr>
      <w:tr w14:paraId="0C3AA8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Merge w:val="continue"/>
            <w:tcBorders>
              <w:top w:val="nil"/>
              <w:bottom w:val="single" w:color="auto" w:sz="4" w:space="0"/>
            </w:tcBorders>
            <w:vAlign w:val="center"/>
          </w:tcPr>
          <w:p w14:paraId="7C517FC6">
            <w:pPr>
              <w:widowControl/>
              <w:spacing w:line="288" w:lineRule="auto"/>
              <w:jc w:val="center"/>
              <w:rPr>
                <w:rFonts w:ascii="Times New Roman" w:hAnsi="Times New Roman" w:eastAsia="宋体"/>
                <w:color w:val="000000"/>
                <w:kern w:val="0"/>
              </w:rPr>
            </w:pPr>
          </w:p>
        </w:tc>
        <w:tc>
          <w:tcPr>
            <w:tcW w:w="2552" w:type="dxa"/>
            <w:tcBorders>
              <w:top w:val="nil"/>
              <w:bottom w:val="single" w:color="auto" w:sz="4" w:space="0"/>
            </w:tcBorders>
            <w:vAlign w:val="center"/>
          </w:tcPr>
          <w:p w14:paraId="5D9FD2C4">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MGISEQ-2000RS High-throughput Sequencing Reagent Kit (FCL PE150)</w:t>
            </w:r>
          </w:p>
        </w:tc>
        <w:tc>
          <w:tcPr>
            <w:tcW w:w="2216" w:type="dxa"/>
            <w:tcBorders>
              <w:top w:val="nil"/>
              <w:bottom w:val="single" w:color="auto" w:sz="4" w:space="0"/>
            </w:tcBorders>
            <w:vAlign w:val="center"/>
          </w:tcPr>
          <w:p w14:paraId="576586CA">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1000012555</w:t>
            </w:r>
          </w:p>
        </w:tc>
        <w:tc>
          <w:tcPr>
            <w:tcW w:w="1395" w:type="dxa"/>
            <w:tcBorders>
              <w:top w:val="nil"/>
              <w:bottom w:val="single" w:color="auto" w:sz="4" w:space="0"/>
            </w:tcBorders>
            <w:vAlign w:val="center"/>
          </w:tcPr>
          <w:p w14:paraId="6CF0C833">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30</w:t>
            </w:r>
          </w:p>
        </w:tc>
        <w:tc>
          <w:tcPr>
            <w:tcW w:w="1496" w:type="dxa"/>
            <w:tcBorders>
              <w:top w:val="nil"/>
              <w:bottom w:val="single" w:color="auto" w:sz="4" w:space="0"/>
            </w:tcBorders>
            <w:vAlign w:val="center"/>
          </w:tcPr>
          <w:p w14:paraId="6C3D3E0B">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100</w:t>
            </w:r>
          </w:p>
        </w:tc>
        <w:tc>
          <w:tcPr>
            <w:tcW w:w="1061" w:type="dxa"/>
            <w:tcBorders>
              <w:top w:val="nil"/>
              <w:bottom w:val="single" w:color="auto" w:sz="4" w:space="0"/>
            </w:tcBorders>
            <w:vAlign w:val="center"/>
          </w:tcPr>
          <w:p w14:paraId="04820D08">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120</w:t>
            </w:r>
          </w:p>
        </w:tc>
      </w:tr>
      <w:tr w14:paraId="5808E4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Merge w:val="restart"/>
            <w:tcBorders>
              <w:top w:val="single" w:color="auto" w:sz="4" w:space="0"/>
            </w:tcBorders>
            <w:vAlign w:val="center"/>
          </w:tcPr>
          <w:p w14:paraId="414EB546">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DNBSEQ-T7RS</w:t>
            </w:r>
          </w:p>
        </w:tc>
        <w:tc>
          <w:tcPr>
            <w:tcW w:w="2552" w:type="dxa"/>
            <w:tcBorders>
              <w:top w:val="single" w:color="auto" w:sz="4" w:space="0"/>
            </w:tcBorders>
            <w:vAlign w:val="center"/>
          </w:tcPr>
          <w:p w14:paraId="038D0624">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DNBSEQ-T7RS High-throughput Sequencing Reagent Kit (FCL PE100) V3.0</w:t>
            </w:r>
          </w:p>
        </w:tc>
        <w:tc>
          <w:tcPr>
            <w:tcW w:w="2216" w:type="dxa"/>
            <w:tcBorders>
              <w:top w:val="single" w:color="auto" w:sz="4" w:space="0"/>
            </w:tcBorders>
            <w:vAlign w:val="center"/>
          </w:tcPr>
          <w:p w14:paraId="54314009">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940-000269-00</w:t>
            </w:r>
          </w:p>
        </w:tc>
        <w:tc>
          <w:tcPr>
            <w:tcW w:w="1395" w:type="dxa"/>
            <w:tcBorders>
              <w:top w:val="single" w:color="auto" w:sz="4" w:space="0"/>
            </w:tcBorders>
            <w:vAlign w:val="center"/>
          </w:tcPr>
          <w:p w14:paraId="00727283">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30</w:t>
            </w:r>
          </w:p>
        </w:tc>
        <w:tc>
          <w:tcPr>
            <w:tcW w:w="1496" w:type="dxa"/>
            <w:tcBorders>
              <w:top w:val="single" w:color="auto" w:sz="4" w:space="0"/>
            </w:tcBorders>
            <w:vAlign w:val="center"/>
          </w:tcPr>
          <w:p w14:paraId="419FCBE1">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100</w:t>
            </w:r>
          </w:p>
        </w:tc>
        <w:tc>
          <w:tcPr>
            <w:tcW w:w="1061" w:type="dxa"/>
            <w:tcBorders>
              <w:top w:val="single" w:color="auto" w:sz="4" w:space="0"/>
            </w:tcBorders>
            <w:vAlign w:val="center"/>
          </w:tcPr>
          <w:p w14:paraId="2A5D4ABC">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120</w:t>
            </w:r>
          </w:p>
        </w:tc>
      </w:tr>
      <w:tr w14:paraId="1C8210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Merge w:val="continue"/>
            <w:vAlign w:val="center"/>
          </w:tcPr>
          <w:p w14:paraId="68459DD1">
            <w:pPr>
              <w:widowControl/>
              <w:spacing w:line="288" w:lineRule="auto"/>
              <w:jc w:val="center"/>
              <w:rPr>
                <w:rFonts w:ascii="Times New Roman" w:hAnsi="Times New Roman" w:eastAsia="宋体"/>
                <w:color w:val="000000"/>
                <w:kern w:val="0"/>
              </w:rPr>
            </w:pPr>
          </w:p>
        </w:tc>
        <w:tc>
          <w:tcPr>
            <w:tcW w:w="2552" w:type="dxa"/>
            <w:vAlign w:val="center"/>
          </w:tcPr>
          <w:p w14:paraId="51C447F2">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DNBSEQ-T7RS High-throughput Sequencing Reagent Kit (FCL PE150) V3.0</w:t>
            </w:r>
          </w:p>
        </w:tc>
        <w:tc>
          <w:tcPr>
            <w:tcW w:w="2216" w:type="dxa"/>
            <w:vAlign w:val="center"/>
          </w:tcPr>
          <w:p w14:paraId="7208F3C4">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940-000268-00</w:t>
            </w:r>
          </w:p>
        </w:tc>
        <w:tc>
          <w:tcPr>
            <w:tcW w:w="1395" w:type="dxa"/>
            <w:vAlign w:val="center"/>
          </w:tcPr>
          <w:p w14:paraId="5C7C92C6">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12</w:t>
            </w:r>
          </w:p>
        </w:tc>
        <w:tc>
          <w:tcPr>
            <w:tcW w:w="1496" w:type="dxa"/>
            <w:vAlign w:val="center"/>
          </w:tcPr>
          <w:p w14:paraId="3217976A">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80</w:t>
            </w:r>
          </w:p>
        </w:tc>
        <w:tc>
          <w:tcPr>
            <w:tcW w:w="1061" w:type="dxa"/>
            <w:vAlign w:val="center"/>
          </w:tcPr>
          <w:p w14:paraId="4E187D0C">
            <w:pPr>
              <w:widowControl/>
              <w:spacing w:line="288" w:lineRule="auto"/>
              <w:jc w:val="center"/>
              <w:rPr>
                <w:rFonts w:ascii="Times New Roman" w:hAnsi="Times New Roman" w:eastAsia="宋体"/>
                <w:color w:val="000000"/>
                <w:kern w:val="0"/>
              </w:rPr>
            </w:pPr>
            <w:r>
              <w:rPr>
                <w:rFonts w:ascii="Times New Roman" w:hAnsi="Times New Roman" w:eastAsia="宋体"/>
                <w:color w:val="000000"/>
                <w:kern w:val="0"/>
              </w:rPr>
              <w:t>200</w:t>
            </w:r>
          </w:p>
        </w:tc>
      </w:tr>
    </w:tbl>
    <w:p w14:paraId="44BBE721">
      <w:pPr>
        <w:widowControl/>
        <w:autoSpaceDE w:val="0"/>
        <w:autoSpaceDN w:val="0"/>
        <w:adjustRightInd w:val="0"/>
        <w:spacing w:before="120" w:beforeLines="50" w:line="360" w:lineRule="auto"/>
        <w:ind w:left="420" w:hanging="420"/>
        <w:rPr>
          <w:rFonts w:ascii="Times New Roman" w:hAnsi="Times New Roman" w:eastAsia="宋体"/>
        </w:rPr>
      </w:pPr>
      <w:r>
        <w:rPr>
          <w:rFonts w:ascii="Times New Roman" w:hAnsi="Times New Roman" w:eastAsia="宋体"/>
        </w:rPr>
        <w:t>4)</w:t>
      </w:r>
      <w:r>
        <w:rPr>
          <w:rFonts w:ascii="Times New Roman" w:hAnsi="Times New Roman" w:eastAsia="宋体"/>
        </w:rPr>
        <w:tab/>
      </w:r>
      <w:r>
        <w:rPr>
          <w:rFonts w:ascii="Times New Roman" w:hAnsi="Times New Roman" w:eastAsia="宋体"/>
        </w:rPr>
        <w:t>Set the barcode IDs. Two columns of barcodes need to be placed, with the following labeling rules: the 8th column of POS14 barcodes labels the Oligo libraries of samples 1–8; the 9th column of POS14 barcodes labels the cDNA libraries of samples 1–8. For detailed barcode labeling rules, refer to Table 3-4.</w:t>
      </w:r>
    </w:p>
    <w:p w14:paraId="779EC12A">
      <w:pPr>
        <w:pStyle w:val="96"/>
        <w:widowControl/>
        <w:rPr>
          <w:rFonts w:ascii="Times New Roman" w:eastAsia="宋体"/>
        </w:rPr>
      </w:pPr>
      <w:r>
        <w:rPr>
          <w:rFonts w:ascii="Times New Roman" w:eastAsia="宋体"/>
        </w:rPr>
        <w:t>Table 3-4 Barcode Labeling Instructions for Samples 1–8</w:t>
      </w:r>
    </w:p>
    <w:tbl>
      <w:tblPr>
        <w:tblStyle w:val="28"/>
        <w:tblW w:w="10065"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287"/>
        <w:gridCol w:w="3827"/>
        <w:gridCol w:w="3951"/>
      </w:tblGrid>
      <w:tr w14:paraId="5BAAF6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7" w:type="dxa"/>
            <w:vAlign w:val="center"/>
          </w:tcPr>
          <w:p w14:paraId="206562D8">
            <w:pPr>
              <w:pStyle w:val="96"/>
              <w:widowControl/>
              <w:adjustRightInd w:val="0"/>
              <w:snapToGrid w:val="0"/>
              <w:spacing w:before="72" w:beforeLines="30" w:after="0" w:afterLines="0" w:line="360" w:lineRule="auto"/>
              <w:rPr>
                <w:rFonts w:ascii="Times New Roman" w:eastAsia="宋体"/>
              </w:rPr>
            </w:pPr>
            <w:r>
              <w:rPr>
                <w:rFonts w:ascii="Times New Roman" w:eastAsia="宋体"/>
              </w:rPr>
              <w:t>Workbench Position</w:t>
            </w:r>
          </w:p>
        </w:tc>
        <w:tc>
          <w:tcPr>
            <w:tcW w:w="3827" w:type="dxa"/>
            <w:vAlign w:val="center"/>
          </w:tcPr>
          <w:p w14:paraId="6C8DB23C">
            <w:pPr>
              <w:pStyle w:val="96"/>
              <w:widowControl/>
              <w:adjustRightInd w:val="0"/>
              <w:snapToGrid w:val="0"/>
              <w:spacing w:before="72" w:beforeLines="30" w:after="0" w:afterLines="0" w:line="360" w:lineRule="auto"/>
              <w:rPr>
                <w:rFonts w:ascii="Times New Roman" w:eastAsia="宋体"/>
              </w:rPr>
            </w:pPr>
            <w:r>
              <w:rPr>
                <w:rFonts w:ascii="Times New Roman" w:eastAsia="宋体"/>
              </w:rPr>
              <w:t>Pos14 column 8 barcode labeling</w:t>
            </w:r>
          </w:p>
        </w:tc>
        <w:tc>
          <w:tcPr>
            <w:tcW w:w="3951" w:type="dxa"/>
            <w:vAlign w:val="center"/>
          </w:tcPr>
          <w:p w14:paraId="12FBA9BA">
            <w:pPr>
              <w:pStyle w:val="96"/>
              <w:widowControl/>
              <w:adjustRightInd w:val="0"/>
              <w:snapToGrid w:val="0"/>
              <w:spacing w:before="72" w:beforeLines="30" w:after="0" w:afterLines="0" w:line="360" w:lineRule="auto"/>
              <w:rPr>
                <w:rFonts w:ascii="Times New Roman" w:eastAsia="宋体"/>
              </w:rPr>
            </w:pPr>
            <w:r>
              <w:rPr>
                <w:rFonts w:ascii="Times New Roman" w:eastAsia="宋体"/>
              </w:rPr>
              <w:t>Pos14 column 9 barcode labeling</w:t>
            </w:r>
          </w:p>
        </w:tc>
      </w:tr>
      <w:tr w14:paraId="7E282E9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7" w:type="dxa"/>
            <w:vAlign w:val="center"/>
          </w:tcPr>
          <w:p w14:paraId="48CCB81A">
            <w:pPr>
              <w:pStyle w:val="96"/>
              <w:widowControl/>
              <w:adjustRightInd w:val="0"/>
              <w:snapToGrid w:val="0"/>
              <w:spacing w:before="72" w:beforeLines="30" w:after="0" w:afterLines="0" w:line="360" w:lineRule="auto"/>
              <w:rPr>
                <w:rFonts w:ascii="Times New Roman" w:eastAsia="宋体"/>
              </w:rPr>
            </w:pPr>
            <w:r>
              <w:rPr>
                <w:rFonts w:ascii="Times New Roman" w:eastAsia="宋体"/>
              </w:rPr>
              <w:t>A:</w:t>
            </w:r>
          </w:p>
        </w:tc>
        <w:tc>
          <w:tcPr>
            <w:tcW w:w="3827" w:type="dxa"/>
            <w:vAlign w:val="center"/>
          </w:tcPr>
          <w:p w14:paraId="70BF8C0B">
            <w:pPr>
              <w:pStyle w:val="96"/>
              <w:widowControl/>
              <w:adjustRightInd w:val="0"/>
              <w:snapToGrid w:val="0"/>
              <w:spacing w:before="72" w:beforeLines="30" w:after="0" w:afterLines="0" w:line="360" w:lineRule="auto"/>
              <w:rPr>
                <w:rFonts w:ascii="Times New Roman" w:eastAsia="宋体"/>
              </w:rPr>
            </w:pPr>
            <w:r>
              <w:rPr>
                <w:rFonts w:ascii="Times New Roman" w:eastAsia="宋体"/>
              </w:rPr>
              <w:t>Oligo library of sample 1</w:t>
            </w:r>
          </w:p>
        </w:tc>
        <w:tc>
          <w:tcPr>
            <w:tcW w:w="3951" w:type="dxa"/>
            <w:vAlign w:val="center"/>
          </w:tcPr>
          <w:p w14:paraId="7F6C7096">
            <w:pPr>
              <w:pStyle w:val="96"/>
              <w:widowControl/>
              <w:adjustRightInd w:val="0"/>
              <w:snapToGrid w:val="0"/>
              <w:spacing w:before="72" w:beforeLines="30" w:after="0" w:afterLines="0" w:line="360" w:lineRule="auto"/>
              <w:rPr>
                <w:rFonts w:ascii="Times New Roman" w:eastAsia="宋体"/>
              </w:rPr>
            </w:pPr>
            <w:r>
              <w:rPr>
                <w:rFonts w:ascii="Times New Roman" w:eastAsia="宋体"/>
              </w:rPr>
              <w:t>cDNA library of sample 1</w:t>
            </w:r>
          </w:p>
        </w:tc>
      </w:tr>
      <w:tr w14:paraId="71CB414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7" w:type="dxa"/>
            <w:vAlign w:val="center"/>
          </w:tcPr>
          <w:p w14:paraId="669039AF">
            <w:pPr>
              <w:pStyle w:val="96"/>
              <w:widowControl/>
              <w:adjustRightInd w:val="0"/>
              <w:snapToGrid w:val="0"/>
              <w:spacing w:before="72" w:beforeLines="30" w:after="0" w:afterLines="0" w:line="360" w:lineRule="auto"/>
              <w:rPr>
                <w:rFonts w:ascii="Times New Roman" w:eastAsia="宋体"/>
              </w:rPr>
            </w:pPr>
            <w:r>
              <w:rPr>
                <w:rFonts w:ascii="Times New Roman" w:eastAsia="宋体"/>
              </w:rPr>
              <w:t>(B √)</w:t>
            </w:r>
          </w:p>
        </w:tc>
        <w:tc>
          <w:tcPr>
            <w:tcW w:w="3827" w:type="dxa"/>
            <w:vAlign w:val="center"/>
          </w:tcPr>
          <w:p w14:paraId="4601DEE4">
            <w:pPr>
              <w:pStyle w:val="96"/>
              <w:widowControl/>
              <w:adjustRightInd w:val="0"/>
              <w:snapToGrid w:val="0"/>
              <w:spacing w:before="72" w:beforeLines="30" w:after="0" w:afterLines="0" w:line="360" w:lineRule="auto"/>
              <w:rPr>
                <w:rFonts w:ascii="Times New Roman" w:eastAsia="宋体"/>
              </w:rPr>
            </w:pPr>
            <w:r>
              <w:rPr>
                <w:rFonts w:ascii="Times New Roman" w:eastAsia="宋体"/>
              </w:rPr>
              <w:t>Oligo library of sample 2</w:t>
            </w:r>
          </w:p>
        </w:tc>
        <w:tc>
          <w:tcPr>
            <w:tcW w:w="3951" w:type="dxa"/>
            <w:vAlign w:val="center"/>
          </w:tcPr>
          <w:p w14:paraId="50D0B562">
            <w:pPr>
              <w:pStyle w:val="96"/>
              <w:widowControl/>
              <w:adjustRightInd w:val="0"/>
              <w:snapToGrid w:val="0"/>
              <w:spacing w:before="72" w:beforeLines="30" w:after="0" w:afterLines="0" w:line="360" w:lineRule="auto"/>
              <w:rPr>
                <w:rFonts w:ascii="Times New Roman" w:eastAsia="宋体"/>
              </w:rPr>
            </w:pPr>
            <w:r>
              <w:rPr>
                <w:rFonts w:ascii="Times New Roman" w:eastAsia="宋体"/>
              </w:rPr>
              <w:t>cDNA library of sample 2</w:t>
            </w:r>
          </w:p>
        </w:tc>
      </w:tr>
      <w:tr w14:paraId="4838E91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7" w:type="dxa"/>
            <w:vAlign w:val="center"/>
          </w:tcPr>
          <w:p w14:paraId="1D94F281">
            <w:pPr>
              <w:pStyle w:val="96"/>
              <w:widowControl/>
              <w:adjustRightInd w:val="0"/>
              <w:snapToGrid w:val="0"/>
              <w:spacing w:before="72" w:beforeLines="30" w:after="0" w:afterLines="0" w:line="360" w:lineRule="auto"/>
              <w:rPr>
                <w:rFonts w:ascii="Times New Roman" w:eastAsia="宋体"/>
              </w:rPr>
            </w:pPr>
            <w:r>
              <w:rPr>
                <w:rFonts w:ascii="Times New Roman" w:eastAsia="宋体"/>
              </w:rPr>
              <w:t>C.</w:t>
            </w:r>
          </w:p>
        </w:tc>
        <w:tc>
          <w:tcPr>
            <w:tcW w:w="3827" w:type="dxa"/>
            <w:vAlign w:val="center"/>
          </w:tcPr>
          <w:p w14:paraId="7627F5EF">
            <w:pPr>
              <w:pStyle w:val="96"/>
              <w:widowControl/>
              <w:adjustRightInd w:val="0"/>
              <w:snapToGrid w:val="0"/>
              <w:spacing w:before="72" w:beforeLines="30" w:after="0" w:afterLines="0" w:line="360" w:lineRule="auto"/>
              <w:rPr>
                <w:rFonts w:ascii="Times New Roman" w:eastAsia="宋体"/>
              </w:rPr>
            </w:pPr>
            <w:r>
              <w:rPr>
                <w:rFonts w:ascii="Times New Roman" w:eastAsia="宋体"/>
              </w:rPr>
              <w:t>Oligo library of sample 3</w:t>
            </w:r>
          </w:p>
        </w:tc>
        <w:tc>
          <w:tcPr>
            <w:tcW w:w="3951" w:type="dxa"/>
            <w:vAlign w:val="center"/>
          </w:tcPr>
          <w:p w14:paraId="7612BF11">
            <w:pPr>
              <w:pStyle w:val="96"/>
              <w:widowControl/>
              <w:adjustRightInd w:val="0"/>
              <w:snapToGrid w:val="0"/>
              <w:spacing w:before="72" w:beforeLines="30" w:after="0" w:afterLines="0" w:line="360" w:lineRule="auto"/>
              <w:rPr>
                <w:rFonts w:ascii="Times New Roman" w:eastAsia="宋体"/>
              </w:rPr>
            </w:pPr>
            <w:r>
              <w:rPr>
                <w:rFonts w:ascii="Times New Roman" w:eastAsia="宋体"/>
              </w:rPr>
              <w:t>cDNA library of sample 3</w:t>
            </w:r>
          </w:p>
        </w:tc>
      </w:tr>
      <w:tr w14:paraId="0A45691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7" w:type="dxa"/>
            <w:vAlign w:val="center"/>
          </w:tcPr>
          <w:p w14:paraId="4A52B8D9">
            <w:pPr>
              <w:pStyle w:val="96"/>
              <w:widowControl/>
              <w:adjustRightInd w:val="0"/>
              <w:snapToGrid w:val="0"/>
              <w:spacing w:before="72" w:beforeLines="30" w:after="0" w:afterLines="0" w:line="360" w:lineRule="auto"/>
              <w:rPr>
                <w:rFonts w:ascii="Times New Roman" w:eastAsia="宋体"/>
              </w:rPr>
            </w:pPr>
            <w:r>
              <w:rPr>
                <w:rFonts w:ascii="Times New Roman" w:eastAsia="宋体"/>
              </w:rPr>
              <w:t>D.</w:t>
            </w:r>
          </w:p>
        </w:tc>
        <w:tc>
          <w:tcPr>
            <w:tcW w:w="3827" w:type="dxa"/>
            <w:vAlign w:val="center"/>
          </w:tcPr>
          <w:p w14:paraId="628A3E16">
            <w:pPr>
              <w:pStyle w:val="96"/>
              <w:widowControl/>
              <w:adjustRightInd w:val="0"/>
              <w:snapToGrid w:val="0"/>
              <w:spacing w:before="72" w:beforeLines="30" w:after="0" w:afterLines="0" w:line="360" w:lineRule="auto"/>
              <w:rPr>
                <w:rFonts w:ascii="Times New Roman" w:eastAsia="宋体"/>
              </w:rPr>
            </w:pPr>
            <w:r>
              <w:rPr>
                <w:rFonts w:ascii="Times New Roman" w:eastAsia="宋体"/>
              </w:rPr>
              <w:t>Oligo library of sample 4</w:t>
            </w:r>
          </w:p>
        </w:tc>
        <w:tc>
          <w:tcPr>
            <w:tcW w:w="3951" w:type="dxa"/>
            <w:vAlign w:val="center"/>
          </w:tcPr>
          <w:p w14:paraId="6C7CC95A">
            <w:pPr>
              <w:pStyle w:val="96"/>
              <w:widowControl/>
              <w:adjustRightInd w:val="0"/>
              <w:snapToGrid w:val="0"/>
              <w:spacing w:before="72" w:beforeLines="30" w:after="0" w:afterLines="0" w:line="360" w:lineRule="auto"/>
              <w:rPr>
                <w:rFonts w:ascii="Times New Roman" w:eastAsia="宋体"/>
              </w:rPr>
            </w:pPr>
            <w:r>
              <w:rPr>
                <w:rFonts w:ascii="Times New Roman" w:eastAsia="宋体"/>
              </w:rPr>
              <w:t>cDNA library of sample 4</w:t>
            </w:r>
          </w:p>
        </w:tc>
      </w:tr>
      <w:tr w14:paraId="28206E5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7" w:type="dxa"/>
            <w:vAlign w:val="center"/>
          </w:tcPr>
          <w:p w14:paraId="23DDB109">
            <w:pPr>
              <w:pStyle w:val="96"/>
              <w:widowControl/>
              <w:adjustRightInd w:val="0"/>
              <w:snapToGrid w:val="0"/>
              <w:spacing w:before="72" w:beforeLines="30" w:after="0" w:afterLines="0" w:line="360" w:lineRule="auto"/>
              <w:rPr>
                <w:rFonts w:ascii="Times New Roman" w:eastAsia="宋体"/>
              </w:rPr>
            </w:pPr>
            <w:r>
              <w:rPr>
                <w:rFonts w:ascii="Times New Roman" w:eastAsia="宋体"/>
              </w:rPr>
              <w:t>E.</w:t>
            </w:r>
          </w:p>
        </w:tc>
        <w:tc>
          <w:tcPr>
            <w:tcW w:w="3827" w:type="dxa"/>
            <w:vAlign w:val="center"/>
          </w:tcPr>
          <w:p w14:paraId="0ADD6EA7">
            <w:pPr>
              <w:pStyle w:val="96"/>
              <w:widowControl/>
              <w:adjustRightInd w:val="0"/>
              <w:snapToGrid w:val="0"/>
              <w:spacing w:before="72" w:beforeLines="30" w:after="0" w:afterLines="0" w:line="360" w:lineRule="auto"/>
              <w:rPr>
                <w:rFonts w:ascii="Times New Roman" w:eastAsia="宋体"/>
              </w:rPr>
            </w:pPr>
            <w:r>
              <w:rPr>
                <w:rFonts w:ascii="Times New Roman" w:eastAsia="宋体"/>
              </w:rPr>
              <w:t>Oligo library of sample 5</w:t>
            </w:r>
          </w:p>
        </w:tc>
        <w:tc>
          <w:tcPr>
            <w:tcW w:w="3951" w:type="dxa"/>
            <w:vAlign w:val="center"/>
          </w:tcPr>
          <w:p w14:paraId="6BEAC1F9">
            <w:pPr>
              <w:pStyle w:val="96"/>
              <w:widowControl/>
              <w:adjustRightInd w:val="0"/>
              <w:snapToGrid w:val="0"/>
              <w:spacing w:before="72" w:beforeLines="30" w:after="0" w:afterLines="0" w:line="360" w:lineRule="auto"/>
              <w:rPr>
                <w:rFonts w:ascii="Times New Roman" w:eastAsia="宋体"/>
              </w:rPr>
            </w:pPr>
            <w:r>
              <w:rPr>
                <w:rFonts w:ascii="Times New Roman" w:eastAsia="宋体"/>
              </w:rPr>
              <w:t>cDNA library of sample 5</w:t>
            </w:r>
          </w:p>
        </w:tc>
      </w:tr>
      <w:tr w14:paraId="0C3A26B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7" w:type="dxa"/>
            <w:vAlign w:val="center"/>
          </w:tcPr>
          <w:p w14:paraId="7F359CE6">
            <w:pPr>
              <w:pStyle w:val="96"/>
              <w:widowControl/>
              <w:adjustRightInd w:val="0"/>
              <w:snapToGrid w:val="0"/>
              <w:spacing w:before="72" w:beforeLines="30" w:after="0" w:afterLines="0" w:line="360" w:lineRule="auto"/>
              <w:rPr>
                <w:rFonts w:ascii="Times New Roman" w:eastAsia="宋体"/>
              </w:rPr>
            </w:pPr>
            <w:r>
              <w:rPr>
                <w:rFonts w:ascii="Times New Roman" w:eastAsia="宋体"/>
              </w:rPr>
              <w:t>F</w:t>
            </w:r>
          </w:p>
        </w:tc>
        <w:tc>
          <w:tcPr>
            <w:tcW w:w="3827" w:type="dxa"/>
            <w:vAlign w:val="center"/>
          </w:tcPr>
          <w:p w14:paraId="46D12495">
            <w:pPr>
              <w:pStyle w:val="96"/>
              <w:widowControl/>
              <w:adjustRightInd w:val="0"/>
              <w:snapToGrid w:val="0"/>
              <w:spacing w:before="72" w:beforeLines="30" w:after="0" w:afterLines="0" w:line="360" w:lineRule="auto"/>
              <w:rPr>
                <w:rFonts w:ascii="Times New Roman" w:eastAsia="宋体"/>
              </w:rPr>
            </w:pPr>
            <w:r>
              <w:rPr>
                <w:rFonts w:ascii="Times New Roman" w:eastAsia="宋体"/>
              </w:rPr>
              <w:t>Oligo library of sample 6</w:t>
            </w:r>
          </w:p>
        </w:tc>
        <w:tc>
          <w:tcPr>
            <w:tcW w:w="3951" w:type="dxa"/>
            <w:vAlign w:val="center"/>
          </w:tcPr>
          <w:p w14:paraId="607539E0">
            <w:pPr>
              <w:pStyle w:val="96"/>
              <w:widowControl/>
              <w:adjustRightInd w:val="0"/>
              <w:snapToGrid w:val="0"/>
              <w:spacing w:before="72" w:beforeLines="30" w:after="0" w:afterLines="0" w:line="360" w:lineRule="auto"/>
              <w:rPr>
                <w:rFonts w:ascii="Times New Roman" w:eastAsia="宋体"/>
              </w:rPr>
            </w:pPr>
            <w:r>
              <w:rPr>
                <w:rFonts w:ascii="Times New Roman" w:eastAsia="宋体"/>
              </w:rPr>
              <w:t>cDNA library of sample 6</w:t>
            </w:r>
          </w:p>
        </w:tc>
      </w:tr>
      <w:tr w14:paraId="09C7EDC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7" w:type="dxa"/>
            <w:vAlign w:val="center"/>
          </w:tcPr>
          <w:p w14:paraId="2DECC467">
            <w:pPr>
              <w:pStyle w:val="96"/>
              <w:widowControl/>
              <w:adjustRightInd w:val="0"/>
              <w:snapToGrid w:val="0"/>
              <w:spacing w:before="72" w:beforeLines="30" w:after="0" w:afterLines="0" w:line="360" w:lineRule="auto"/>
              <w:rPr>
                <w:rFonts w:ascii="Times New Roman" w:eastAsia="宋体"/>
              </w:rPr>
            </w:pPr>
            <w:r>
              <w:rPr>
                <w:rFonts w:ascii="Times New Roman" w:eastAsia="宋体"/>
              </w:rPr>
              <w:t>g</w:t>
            </w:r>
          </w:p>
        </w:tc>
        <w:tc>
          <w:tcPr>
            <w:tcW w:w="3827" w:type="dxa"/>
            <w:vAlign w:val="center"/>
          </w:tcPr>
          <w:p w14:paraId="6F376F8B">
            <w:pPr>
              <w:pStyle w:val="96"/>
              <w:widowControl/>
              <w:adjustRightInd w:val="0"/>
              <w:snapToGrid w:val="0"/>
              <w:spacing w:before="72" w:beforeLines="30" w:after="0" w:afterLines="0" w:line="360" w:lineRule="auto"/>
              <w:rPr>
                <w:rFonts w:ascii="Times New Roman" w:eastAsia="宋体"/>
              </w:rPr>
            </w:pPr>
            <w:r>
              <w:rPr>
                <w:rFonts w:ascii="Times New Roman" w:eastAsia="宋体"/>
              </w:rPr>
              <w:t>Oligo library of sample 7</w:t>
            </w:r>
          </w:p>
        </w:tc>
        <w:tc>
          <w:tcPr>
            <w:tcW w:w="3951" w:type="dxa"/>
            <w:vAlign w:val="center"/>
          </w:tcPr>
          <w:p w14:paraId="3CBF1651">
            <w:pPr>
              <w:pStyle w:val="96"/>
              <w:widowControl/>
              <w:adjustRightInd w:val="0"/>
              <w:snapToGrid w:val="0"/>
              <w:spacing w:before="72" w:beforeLines="30" w:after="0" w:afterLines="0" w:line="360" w:lineRule="auto"/>
              <w:rPr>
                <w:rFonts w:ascii="Times New Roman" w:eastAsia="宋体"/>
              </w:rPr>
            </w:pPr>
            <w:r>
              <w:rPr>
                <w:rFonts w:ascii="Times New Roman" w:eastAsia="宋体"/>
              </w:rPr>
              <w:t>cDNA library of sample 7</w:t>
            </w:r>
          </w:p>
        </w:tc>
      </w:tr>
      <w:tr w14:paraId="54195EC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7" w:type="dxa"/>
            <w:vAlign w:val="center"/>
          </w:tcPr>
          <w:p w14:paraId="55F9C8A7">
            <w:pPr>
              <w:pStyle w:val="96"/>
              <w:widowControl/>
              <w:adjustRightInd w:val="0"/>
              <w:snapToGrid w:val="0"/>
              <w:spacing w:before="72" w:beforeLines="30" w:after="0" w:afterLines="0" w:line="360" w:lineRule="auto"/>
              <w:rPr>
                <w:rFonts w:ascii="Times New Roman" w:eastAsia="宋体"/>
              </w:rPr>
            </w:pPr>
            <w:r>
              <w:rPr>
                <w:rFonts w:ascii="Times New Roman" w:eastAsia="宋体"/>
              </w:rPr>
              <w:t>(h)</w:t>
            </w:r>
          </w:p>
        </w:tc>
        <w:tc>
          <w:tcPr>
            <w:tcW w:w="3827" w:type="dxa"/>
            <w:vAlign w:val="center"/>
          </w:tcPr>
          <w:p w14:paraId="6A9394F1">
            <w:pPr>
              <w:pStyle w:val="96"/>
              <w:widowControl/>
              <w:adjustRightInd w:val="0"/>
              <w:snapToGrid w:val="0"/>
              <w:spacing w:before="72" w:beforeLines="30" w:after="0" w:afterLines="0" w:line="360" w:lineRule="auto"/>
              <w:rPr>
                <w:rFonts w:ascii="Times New Roman" w:eastAsia="宋体"/>
              </w:rPr>
            </w:pPr>
            <w:r>
              <w:rPr>
                <w:rFonts w:ascii="Times New Roman" w:eastAsia="宋体"/>
              </w:rPr>
              <w:t>Oligo library of sample 8</w:t>
            </w:r>
          </w:p>
        </w:tc>
        <w:tc>
          <w:tcPr>
            <w:tcW w:w="3951" w:type="dxa"/>
            <w:vAlign w:val="center"/>
          </w:tcPr>
          <w:p w14:paraId="3AC5DF6E">
            <w:pPr>
              <w:pStyle w:val="96"/>
              <w:widowControl/>
              <w:adjustRightInd w:val="0"/>
              <w:snapToGrid w:val="0"/>
              <w:spacing w:before="72" w:beforeLines="30" w:after="0" w:afterLines="0" w:line="360" w:lineRule="auto"/>
              <w:rPr>
                <w:rFonts w:ascii="Times New Roman" w:eastAsia="宋体"/>
              </w:rPr>
            </w:pPr>
            <w:r>
              <w:rPr>
                <w:rFonts w:ascii="Times New Roman" w:eastAsia="宋体"/>
              </w:rPr>
              <w:t>cDNA library of sample 8</w:t>
            </w:r>
          </w:p>
        </w:tc>
      </w:tr>
    </w:tbl>
    <w:p w14:paraId="6C5677CC">
      <w:pPr>
        <w:widowControl/>
        <w:autoSpaceDE w:val="0"/>
        <w:autoSpaceDN w:val="0"/>
        <w:adjustRightInd w:val="0"/>
        <w:spacing w:before="120" w:beforeLines="50" w:line="360" w:lineRule="auto"/>
        <w:ind w:left="420" w:hanging="420"/>
        <w:rPr>
          <w:rFonts w:ascii="Times New Roman" w:hAnsi="Times New Roman" w:eastAsia="宋体"/>
        </w:rPr>
      </w:pPr>
      <w:r>
        <w:rPr>
          <w:rFonts w:ascii="Times New Roman" w:hAnsi="Times New Roman" w:eastAsia="宋体"/>
        </w:rPr>
        <w:t>5)</w:t>
      </w:r>
      <w:r>
        <w:rPr>
          <w:rFonts w:ascii="Times New Roman" w:hAnsi="Times New Roman" w:eastAsia="宋体"/>
        </w:rPr>
        <w:tab/>
      </w:r>
      <w:r>
        <w:rPr>
          <w:rFonts w:ascii="Times New Roman" w:hAnsi="Times New Roman" w:eastAsia="宋体"/>
        </w:rPr>
        <w:t xml:space="preserve">After configuring the run nodes, run parameters and barcode numbers and verifying that they are correct, click the button </w:t>
      </w:r>
      <w:r>
        <w:rPr>
          <w:rFonts w:ascii="Times New Roman" w:hAnsi="Times New Roman" w:eastAsia="宋体"/>
        </w:rPr>
        <w:drawing>
          <wp:inline distT="0" distB="0" distL="0" distR="0">
            <wp:extent cx="252730" cy="273050"/>
            <wp:effectExtent l="0" t="0" r="0" b="0"/>
            <wp:docPr id="29" name="图片 29" descr="C:\Users\fengqiangqiang\AppData\Local\Temp\WXWorkLocal_175135733399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Users\fengqiangqiang\AppData\Local\Temp\WXWorkLocal_1751357333996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52730" cy="273050"/>
                    </a:xfrm>
                    <a:prstGeom prst="rect">
                      <a:avLst/>
                    </a:prstGeom>
                    <a:noFill/>
                    <a:ln>
                      <a:noFill/>
                    </a:ln>
                  </pic:spPr>
                </pic:pic>
              </a:graphicData>
            </a:graphic>
          </wp:inline>
        </w:drawing>
      </w:r>
      <w:r>
        <w:rPr>
          <w:rFonts w:hint="eastAsia" w:ascii="Times New Roman" w:hAnsi="Times New Roman" w:eastAsia="宋体"/>
        </w:rPr>
        <w:t xml:space="preserve"> </w:t>
      </w:r>
      <w:r>
        <w:rPr>
          <w:rFonts w:ascii="Times New Roman" w:hAnsi="Times New Roman" w:eastAsia="宋体"/>
        </w:rPr>
        <w:t>in the upper right corner of the current page to proceed to the consumables loading step.</w:t>
      </w:r>
    </w:p>
    <w:p w14:paraId="4C3EB615">
      <w:pPr>
        <w:pStyle w:val="4"/>
        <w:widowControl/>
      </w:pPr>
      <w:r>
        <w:t>Consumables Loading</w:t>
      </w:r>
    </w:p>
    <w:p w14:paraId="1CDC2FE7">
      <w:pPr>
        <w:widowControl/>
        <w:autoSpaceDE w:val="0"/>
        <w:autoSpaceDN w:val="0"/>
        <w:adjustRightInd w:val="0"/>
        <w:spacing w:before="120" w:beforeLines="50" w:line="400" w:lineRule="exact"/>
        <w:jc w:val="left"/>
        <w:rPr>
          <w:rFonts w:ascii="Times New Roman" w:hAnsi="Times New Roman" w:eastAsia="宋体"/>
          <w:color w:val="000000"/>
          <w:kern w:val="0"/>
        </w:rPr>
      </w:pPr>
      <w:r>
        <w:rPr>
          <w:rFonts w:ascii="Times New Roman" w:hAnsi="Times New Roman" w:eastAsia="宋体"/>
          <w:color w:val="000000"/>
          <w:kern w:val="0"/>
        </w:rPr>
        <w:t>This section is intended to guide users in the correct placement of all consumables used in the experiment.</w:t>
      </w:r>
    </w:p>
    <w:p w14:paraId="46267674">
      <w:pPr>
        <w:pStyle w:val="36"/>
        <w:widowControl/>
        <w:numPr>
          <w:ilvl w:val="0"/>
          <w:numId w:val="7"/>
        </w:numPr>
        <w:autoSpaceDE w:val="0"/>
        <w:autoSpaceDN w:val="0"/>
        <w:adjustRightInd w:val="0"/>
        <w:spacing w:before="120" w:beforeLines="50" w:line="400" w:lineRule="exact"/>
        <w:ind w:firstLineChars="0"/>
        <w:rPr>
          <w:rFonts w:ascii="Times New Roman" w:hAnsi="Times New Roman" w:eastAsia="宋体"/>
        </w:rPr>
      </w:pPr>
      <w:r>
        <w:rPr>
          <w:rFonts w:ascii="Times New Roman" w:hAnsi="Times New Roman" w:eastAsia="宋体"/>
          <w:color w:val="000000"/>
          <w:kern w:val="0"/>
        </w:rPr>
        <w:t>Based on the parameters configured in the previous step, the integrated system will automatically calculate the required quantities of consumables and display them on the virtual workbench corresponding to the physical workbench, as shown in the blue area of the virtual workbench in Figure 3-4 (illustrated for 8 samples). Users should place the specified types and quantities of consumables at the designated positions according to the virtual workbench, the consumables list on the left, and the instructions in Table 3-5. The schematic diagram of slide loading is shown in Figure 3-5.</w:t>
      </w:r>
    </w:p>
    <w:p w14:paraId="4C9B0932">
      <w:pPr>
        <w:pStyle w:val="107"/>
        <w:ind w:firstLine="0"/>
        <w:jc w:val="both"/>
        <w:rPr>
          <w:rFonts w:ascii="Times New Roman" w:eastAsia="宋体"/>
        </w:rPr>
      </w:pPr>
      <w:r>
        <w:rPr>
          <w:rFonts w:ascii="Times New Roman" w:eastAsia="宋体"/>
          <w:b/>
          <w:bCs w:val="0"/>
        </w:rPr>
        <w:t xml:space="preserve">Note: </w:t>
      </w:r>
      <w:r>
        <w:rPr>
          <w:rFonts w:ascii="Times New Roman" w:eastAsia="宋体"/>
        </w:rPr>
        <w:t>To reduce the probability of droplet generation causing slide well clogging, place the M8 slide in the corresponding position on the instrument immediately before starting the experimental workflow; when placing any pipette tips on the integrated system, remove the lid from each pipette tip box.</w:t>
      </w:r>
    </w:p>
    <w:p w14:paraId="72BCA0D2">
      <w:pPr>
        <w:widowControl/>
        <w:autoSpaceDE w:val="0"/>
        <w:autoSpaceDN w:val="0"/>
        <w:adjustRightInd w:val="0"/>
        <w:spacing w:before="120" w:beforeLines="50" w:line="400" w:lineRule="exact"/>
        <w:ind w:left="360" w:hanging="360"/>
        <w:rPr>
          <w:rFonts w:ascii="Times New Roman" w:hAnsi="Times New Roman" w:eastAsia="宋体"/>
          <w:color w:val="000000"/>
          <w:kern w:val="0"/>
        </w:rPr>
      </w:pPr>
      <w:r>
        <w:rPr>
          <w:rFonts w:ascii="Times New Roman" w:hAnsi="Times New Roman" w:eastAsia="宋体"/>
          <w:color w:val="000000"/>
          <w:kern w:val="0"/>
        </w:rPr>
        <w:t>2)</w:t>
      </w:r>
      <w:r>
        <w:rPr>
          <w:rFonts w:ascii="Times New Roman" w:hAnsi="Times New Roman" w:eastAsia="宋体"/>
          <w:color w:val="000000"/>
          <w:kern w:val="0"/>
        </w:rPr>
        <w:tab/>
      </w:r>
      <w:r>
        <w:rPr>
          <w:rFonts w:ascii="Times New Roman" w:hAnsi="Times New Roman" w:eastAsia="宋体"/>
          <w:color w:val="000000"/>
          <w:kern w:val="0"/>
        </w:rPr>
        <w:t>POS22–POS30 (except POS26) are stacking plate positions. The number shown in the blue background in the upper right corner of each plate position in Figure 3-4 indicates how many new pipette tip boxes must be stacked at that plate position.</w:t>
      </w:r>
      <w:r>
        <w:rPr>
          <w:rFonts w:ascii="Times New Roman" w:hAnsi="Times New Roman" w:eastAsia="宋体"/>
        </w:rPr>
        <w:t xml:space="preserve"> The positioning posts around each stacking plate position have grooves. First remove the lid from the pipette tip box, then place the box so that it is aligned with the grooves on the positioning posts.</w:t>
      </w:r>
    </w:p>
    <w:p w14:paraId="49729A70">
      <w:pPr>
        <w:widowControl/>
        <w:autoSpaceDE w:val="0"/>
        <w:autoSpaceDN w:val="0"/>
        <w:adjustRightInd w:val="0"/>
        <w:spacing w:before="120" w:beforeLines="50" w:line="400" w:lineRule="exact"/>
        <w:ind w:left="357" w:hanging="357"/>
        <w:textAlignment w:val="center"/>
        <w:rPr>
          <w:rFonts w:ascii="Times New Roman" w:hAnsi="Times New Roman" w:eastAsia="宋体"/>
          <w:color w:val="000000"/>
          <w:kern w:val="0"/>
        </w:rPr>
      </w:pPr>
      <w:r>
        <w:rPr>
          <w:rFonts w:ascii="Times New Roman" w:hAnsi="Times New Roman" w:eastAsia="宋体"/>
          <w:color w:val="000000"/>
          <w:kern w:val="0"/>
        </w:rPr>
        <w:t>3)</w:t>
      </w:r>
      <w:r>
        <w:rPr>
          <w:rFonts w:ascii="Times New Roman" w:hAnsi="Times New Roman" w:eastAsia="宋体"/>
          <w:color w:val="000000"/>
          <w:kern w:val="0"/>
        </w:rPr>
        <w:tab/>
      </w:r>
      <w:r>
        <w:rPr>
          <w:rFonts w:ascii="Times New Roman" w:hAnsi="Times New Roman" w:eastAsia="宋体"/>
          <w:color w:val="000000"/>
          <w:spacing w:val="-2"/>
          <w:kern w:val="0"/>
        </w:rPr>
        <w:t xml:space="preserve">After placing all consumables as required on the workbench and confirming that the layout is correct, click </w:t>
      </w:r>
      <w:r>
        <w:rPr>
          <w:rFonts w:ascii="Times New Roman" w:hAnsi="Times New Roman" w:eastAsia="宋体"/>
          <w:color w:val="000000"/>
          <w:kern w:val="0"/>
        </w:rPr>
        <w:t xml:space="preserve">the button </w:t>
      </w:r>
      <w:r>
        <w:rPr>
          <w:rFonts w:ascii="Times New Roman" w:hAnsi="Times New Roman" w:eastAsia="宋体"/>
        </w:rPr>
        <w:drawing>
          <wp:inline distT="0" distB="0" distL="0" distR="0">
            <wp:extent cx="252730" cy="273050"/>
            <wp:effectExtent l="0" t="0" r="0" b="0"/>
            <wp:docPr id="30" name="图片 30" descr="C:\Users\fengqiangqiang\AppData\Local\Temp\WXWorkLocal_175135733399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fengqiangqiang\AppData\Local\Temp\WXWorkLocal_1751357333996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52730" cy="273050"/>
                    </a:xfrm>
                    <a:prstGeom prst="rect">
                      <a:avLst/>
                    </a:prstGeom>
                    <a:noFill/>
                    <a:ln>
                      <a:noFill/>
                    </a:ln>
                  </pic:spPr>
                </pic:pic>
              </a:graphicData>
            </a:graphic>
          </wp:inline>
        </w:drawing>
      </w:r>
      <w:r>
        <w:rPr>
          <w:rFonts w:hint="eastAsia" w:ascii="Times New Roman" w:hAnsi="Times New Roman" w:eastAsia="宋体"/>
          <w:color w:val="000000"/>
          <w:kern w:val="0"/>
        </w:rPr>
        <w:t xml:space="preserve"> </w:t>
      </w:r>
      <w:r>
        <w:rPr>
          <w:rFonts w:ascii="Times New Roman" w:hAnsi="Times New Roman" w:eastAsia="宋体"/>
          <w:color w:val="000000"/>
          <w:kern w:val="0"/>
        </w:rPr>
        <w:t>in the upper right corner of the current page to proceed to the reagent loading step.</w:t>
      </w:r>
    </w:p>
    <w:p w14:paraId="4C9BA828">
      <w:pPr>
        <w:widowControl/>
        <w:autoSpaceDE w:val="0"/>
        <w:autoSpaceDN w:val="0"/>
        <w:adjustRightInd w:val="0"/>
        <w:snapToGrid w:val="0"/>
        <w:spacing w:before="60" w:beforeLines="25" w:after="240" w:afterLines="100"/>
        <w:jc w:val="center"/>
        <w:rPr>
          <w:rFonts w:hint="eastAsia" w:ascii="Times New Roman" w:hAnsi="Times New Roman" w:eastAsia="宋体"/>
          <w:color w:val="000000"/>
          <w:kern w:val="0"/>
          <w:lang w:eastAsia="zh-CN"/>
        </w:rPr>
      </w:pPr>
      <w:r>
        <w:rPr>
          <w:rFonts w:hint="eastAsia" w:ascii="Times New Roman" w:hAnsi="Times New Roman" w:eastAsia="宋体"/>
          <w:color w:val="000000"/>
          <w:kern w:val="0"/>
          <w:lang w:eastAsia="zh-CN"/>
        </w:rPr>
        <w:drawing>
          <wp:inline distT="0" distB="0" distL="114300" distR="114300">
            <wp:extent cx="6175375" cy="3145790"/>
            <wp:effectExtent l="0" t="0" r="15875" b="16510"/>
            <wp:docPr id="49" name="图片 49" descr="clipbord_1788074980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lipbord_1788074980292"/>
                    <pic:cNvPicPr>
                      <a:picLocks noChangeAspect="1"/>
                    </pic:cNvPicPr>
                  </pic:nvPicPr>
                  <pic:blipFill>
                    <a:blip r:embed="rId19"/>
                    <a:stretch>
                      <a:fillRect/>
                    </a:stretch>
                  </pic:blipFill>
                  <pic:spPr>
                    <a:xfrm>
                      <a:off x="0" y="0"/>
                      <a:ext cx="6175375" cy="3145790"/>
                    </a:xfrm>
                    <a:prstGeom prst="rect">
                      <a:avLst/>
                    </a:prstGeom>
                  </pic:spPr>
                </pic:pic>
              </a:graphicData>
            </a:graphic>
          </wp:inline>
        </w:drawing>
      </w:r>
    </w:p>
    <w:p w14:paraId="0A8EEED6">
      <w:pPr>
        <w:widowControl/>
        <w:autoSpaceDE w:val="0"/>
        <w:autoSpaceDN w:val="0"/>
        <w:adjustRightInd w:val="0"/>
        <w:jc w:val="center"/>
        <w:rPr>
          <w:rFonts w:ascii="Times New Roman" w:hAnsi="Times New Roman" w:eastAsia="宋体"/>
          <w:color w:val="FF0000"/>
        </w:rPr>
      </w:pPr>
      <w:r>
        <w:rPr>
          <w:rFonts w:ascii="Times New Roman" w:hAnsi="Times New Roman" w:eastAsia="宋体"/>
          <w:color w:val="000000"/>
          <w:kern w:val="0"/>
        </w:rPr>
        <w:t>Figure 3-4 Consumables Loading Interface</w:t>
      </w:r>
    </w:p>
    <w:p w14:paraId="286D353A">
      <w:pPr>
        <w:widowControl/>
        <w:autoSpaceDE w:val="0"/>
        <w:autoSpaceDN w:val="0"/>
        <w:adjustRightInd w:val="0"/>
        <w:spacing w:before="120" w:beforeLines="50" w:line="400" w:lineRule="exact"/>
        <w:jc w:val="center"/>
        <w:rPr>
          <w:rFonts w:ascii="Times New Roman" w:hAnsi="Times New Roman" w:eastAsia="宋体"/>
          <w:color w:val="000000"/>
          <w:kern w:val="0"/>
        </w:rPr>
      </w:pPr>
      <w:r>
        <w:rPr>
          <w:rFonts w:ascii="Times New Roman" w:hAnsi="Times New Roman" w:eastAsia="宋体"/>
          <w:color w:val="000000"/>
          <w:kern w:val="0"/>
        </w:rPr>
        <w:t>Table 3-5 Correspondence Between Plate Positions and Consumable Names</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4"/>
        <w:gridCol w:w="2510"/>
        <w:gridCol w:w="4011"/>
        <w:gridCol w:w="1991"/>
      </w:tblGrid>
      <w:tr w14:paraId="5BCD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1227" w:type="dxa"/>
            <w:vAlign w:val="center"/>
          </w:tcPr>
          <w:p w14:paraId="009FAF5E">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Workbench Position</w:t>
            </w:r>
          </w:p>
        </w:tc>
        <w:tc>
          <w:tcPr>
            <w:tcW w:w="2524" w:type="dxa"/>
            <w:vAlign w:val="center"/>
          </w:tcPr>
          <w:p w14:paraId="09174C98">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Plate Position Description</w:t>
            </w:r>
          </w:p>
        </w:tc>
        <w:tc>
          <w:tcPr>
            <w:tcW w:w="4111" w:type="dxa"/>
            <w:vAlign w:val="center"/>
          </w:tcPr>
          <w:p w14:paraId="5DE21379">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Official Name of Consumables</w:t>
            </w:r>
          </w:p>
        </w:tc>
        <w:tc>
          <w:tcPr>
            <w:tcW w:w="2014" w:type="dxa"/>
            <w:vAlign w:val="center"/>
          </w:tcPr>
          <w:p w14:paraId="4511ED66">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Consumables Name Displayed by Instrument</w:t>
            </w:r>
          </w:p>
        </w:tc>
      </w:tr>
      <w:tr w14:paraId="03022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6B713282">
            <w:pPr>
              <w:pStyle w:val="96"/>
              <w:widowControl/>
              <w:spacing w:before="60" w:beforeLines="25" w:after="60" w:afterLines="25" w:line="288" w:lineRule="auto"/>
              <w:rPr>
                <w:rFonts w:ascii="Times New Roman" w:eastAsia="宋体"/>
              </w:rPr>
            </w:pPr>
            <w:r>
              <w:rPr>
                <w:rFonts w:ascii="Times New Roman" w:eastAsia="宋体"/>
              </w:rPr>
              <w:t>POS1</w:t>
            </w:r>
          </w:p>
        </w:tc>
        <w:tc>
          <w:tcPr>
            <w:tcW w:w="2524" w:type="dxa"/>
            <w:vAlign w:val="center"/>
          </w:tcPr>
          <w:p w14:paraId="70AB9338">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Standard Plate Position</w:t>
            </w:r>
          </w:p>
        </w:tc>
        <w:tc>
          <w:tcPr>
            <w:tcW w:w="4111" w:type="dxa"/>
            <w:vMerge w:val="restart"/>
            <w:vAlign w:val="center"/>
          </w:tcPr>
          <w:p w14:paraId="013BBE10">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50μL pipette tip, conductive, with filter, boxed</w:t>
            </w:r>
          </w:p>
        </w:tc>
        <w:tc>
          <w:tcPr>
            <w:tcW w:w="2014" w:type="dxa"/>
            <w:vMerge w:val="restart"/>
            <w:vAlign w:val="center"/>
          </w:tcPr>
          <w:p w14:paraId="6BF722E2">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Tips50 - Conductive</w:t>
            </w:r>
          </w:p>
        </w:tc>
      </w:tr>
      <w:tr w14:paraId="7B1FE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045FA645">
            <w:pPr>
              <w:pStyle w:val="96"/>
              <w:widowControl/>
              <w:spacing w:before="60" w:beforeLines="25" w:after="60" w:afterLines="25" w:line="288" w:lineRule="auto"/>
              <w:rPr>
                <w:rFonts w:ascii="Times New Roman" w:eastAsia="宋体"/>
              </w:rPr>
            </w:pPr>
            <w:r>
              <w:rPr>
                <w:rFonts w:ascii="Times New Roman" w:eastAsia="宋体"/>
              </w:rPr>
              <w:t>POS2</w:t>
            </w:r>
          </w:p>
        </w:tc>
        <w:tc>
          <w:tcPr>
            <w:tcW w:w="2524" w:type="dxa"/>
            <w:vAlign w:val="center"/>
          </w:tcPr>
          <w:p w14:paraId="647A5DDD">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Standard Plate Position</w:t>
            </w:r>
          </w:p>
        </w:tc>
        <w:tc>
          <w:tcPr>
            <w:tcW w:w="4111" w:type="dxa"/>
            <w:vMerge w:val="continue"/>
            <w:vAlign w:val="center"/>
          </w:tcPr>
          <w:p w14:paraId="456FCBFB">
            <w:pPr>
              <w:widowControl/>
              <w:spacing w:before="60" w:beforeLines="25" w:after="60" w:afterLines="25" w:line="288" w:lineRule="auto"/>
              <w:jc w:val="center"/>
              <w:rPr>
                <w:rFonts w:ascii="Times New Roman" w:hAnsi="Times New Roman" w:eastAsia="宋体"/>
                <w:color w:val="000000"/>
                <w:kern w:val="0"/>
                <w:sz w:val="20"/>
              </w:rPr>
            </w:pPr>
          </w:p>
        </w:tc>
        <w:tc>
          <w:tcPr>
            <w:tcW w:w="2014" w:type="dxa"/>
            <w:vMerge w:val="continue"/>
            <w:vAlign w:val="center"/>
          </w:tcPr>
          <w:p w14:paraId="6CF12B88">
            <w:pPr>
              <w:widowControl/>
              <w:spacing w:before="60" w:beforeLines="25" w:after="60" w:afterLines="25" w:line="288" w:lineRule="auto"/>
              <w:jc w:val="center"/>
              <w:rPr>
                <w:rFonts w:ascii="Times New Roman" w:hAnsi="Times New Roman" w:eastAsia="宋体"/>
                <w:color w:val="000000"/>
                <w:kern w:val="0"/>
                <w:sz w:val="20"/>
              </w:rPr>
            </w:pPr>
          </w:p>
        </w:tc>
      </w:tr>
      <w:tr w14:paraId="65991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12127D0B">
            <w:pPr>
              <w:pStyle w:val="96"/>
              <w:widowControl/>
              <w:spacing w:before="60" w:beforeLines="25" w:after="60" w:afterLines="25" w:line="288" w:lineRule="auto"/>
              <w:rPr>
                <w:rFonts w:ascii="Times New Roman" w:eastAsia="宋体"/>
              </w:rPr>
            </w:pPr>
            <w:r>
              <w:rPr>
                <w:rFonts w:ascii="Times New Roman" w:eastAsia="宋体"/>
              </w:rPr>
              <w:t>POS3</w:t>
            </w:r>
          </w:p>
        </w:tc>
        <w:tc>
          <w:tcPr>
            <w:tcW w:w="2524" w:type="dxa"/>
            <w:vAlign w:val="center"/>
          </w:tcPr>
          <w:p w14:paraId="6A53DD25">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Standard Plate Position</w:t>
            </w:r>
          </w:p>
        </w:tc>
        <w:tc>
          <w:tcPr>
            <w:tcW w:w="4111" w:type="dxa"/>
            <w:vMerge w:val="restart"/>
            <w:vAlign w:val="center"/>
          </w:tcPr>
          <w:p w14:paraId="2E57BF97">
            <w:pPr>
              <w:widowControl/>
              <w:spacing w:before="60" w:beforeLines="25" w:after="60" w:afterLines="25" w:line="288" w:lineRule="auto"/>
              <w:jc w:val="center"/>
              <w:rPr>
                <w:rFonts w:ascii="Times New Roman" w:hAnsi="Times New Roman" w:eastAsia="宋体"/>
                <w:color w:val="auto"/>
                <w:kern w:val="0"/>
                <w:sz w:val="20"/>
              </w:rPr>
            </w:pPr>
            <w:r>
              <w:rPr>
                <w:rFonts w:ascii="Times New Roman" w:hAnsi="Times New Roman" w:eastAsia="宋体"/>
                <w:color w:val="000000"/>
                <w:kern w:val="0"/>
                <w:sz w:val="20"/>
              </w:rPr>
              <w:t>200μL pipette tip, clear, with filter, boxed</w:t>
            </w:r>
          </w:p>
        </w:tc>
        <w:tc>
          <w:tcPr>
            <w:tcW w:w="2014" w:type="dxa"/>
            <w:vMerge w:val="restart"/>
            <w:vAlign w:val="center"/>
          </w:tcPr>
          <w:p w14:paraId="775DD3F3">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Tips200</w:t>
            </w:r>
          </w:p>
        </w:tc>
      </w:tr>
      <w:tr w14:paraId="1D0EB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3D4041D9">
            <w:pPr>
              <w:pStyle w:val="96"/>
              <w:widowControl/>
              <w:spacing w:before="60" w:beforeLines="25" w:after="60" w:afterLines="25" w:line="288" w:lineRule="auto"/>
              <w:rPr>
                <w:rFonts w:ascii="Times New Roman" w:eastAsia="宋体"/>
              </w:rPr>
            </w:pPr>
            <w:r>
              <w:rPr>
                <w:rFonts w:ascii="Times New Roman" w:eastAsia="宋体"/>
              </w:rPr>
              <w:t>POS4</w:t>
            </w:r>
          </w:p>
        </w:tc>
        <w:tc>
          <w:tcPr>
            <w:tcW w:w="2524" w:type="dxa"/>
            <w:vAlign w:val="center"/>
          </w:tcPr>
          <w:p w14:paraId="652AE5B7">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Standard Plate Position</w:t>
            </w:r>
          </w:p>
        </w:tc>
        <w:tc>
          <w:tcPr>
            <w:tcW w:w="4111" w:type="dxa"/>
            <w:vMerge w:val="continue"/>
            <w:vAlign w:val="center"/>
          </w:tcPr>
          <w:p w14:paraId="39BB8D0D">
            <w:pPr>
              <w:widowControl/>
              <w:spacing w:before="60" w:beforeLines="25" w:after="60" w:afterLines="25" w:line="288" w:lineRule="auto"/>
              <w:jc w:val="center"/>
              <w:rPr>
                <w:rFonts w:ascii="Times New Roman" w:hAnsi="Times New Roman" w:eastAsia="宋体"/>
                <w:color w:val="000000"/>
                <w:kern w:val="0"/>
                <w:sz w:val="20"/>
              </w:rPr>
            </w:pPr>
          </w:p>
        </w:tc>
        <w:tc>
          <w:tcPr>
            <w:tcW w:w="2014" w:type="dxa"/>
            <w:vMerge w:val="continue"/>
            <w:vAlign w:val="center"/>
          </w:tcPr>
          <w:p w14:paraId="6B1EF0F4">
            <w:pPr>
              <w:widowControl/>
              <w:spacing w:before="60" w:beforeLines="25" w:after="60" w:afterLines="25" w:line="288" w:lineRule="auto"/>
              <w:jc w:val="center"/>
              <w:rPr>
                <w:rFonts w:ascii="Times New Roman" w:hAnsi="Times New Roman" w:eastAsia="宋体"/>
                <w:color w:val="000000"/>
                <w:kern w:val="0"/>
                <w:sz w:val="20"/>
              </w:rPr>
            </w:pPr>
          </w:p>
        </w:tc>
      </w:tr>
      <w:tr w14:paraId="4988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59177B14">
            <w:pPr>
              <w:pStyle w:val="96"/>
              <w:widowControl/>
              <w:spacing w:before="60" w:beforeLines="25" w:after="60" w:afterLines="25" w:line="288" w:lineRule="auto"/>
              <w:rPr>
                <w:rFonts w:ascii="Times New Roman" w:eastAsia="宋体"/>
              </w:rPr>
            </w:pPr>
            <w:r>
              <w:rPr>
                <w:rFonts w:ascii="Times New Roman" w:eastAsia="宋体"/>
              </w:rPr>
              <w:t>POS5</w:t>
            </w:r>
          </w:p>
        </w:tc>
        <w:tc>
          <w:tcPr>
            <w:tcW w:w="2524" w:type="dxa"/>
            <w:vAlign w:val="center"/>
          </w:tcPr>
          <w:p w14:paraId="74D98F85">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Standard Plate Position</w:t>
            </w:r>
          </w:p>
        </w:tc>
        <w:tc>
          <w:tcPr>
            <w:tcW w:w="4111" w:type="dxa"/>
            <w:vAlign w:val="center"/>
          </w:tcPr>
          <w:p w14:paraId="5963D8AD">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1000μL pipette tip, clear, with filter, boxed</w:t>
            </w:r>
          </w:p>
        </w:tc>
        <w:tc>
          <w:tcPr>
            <w:tcW w:w="2014" w:type="dxa"/>
            <w:vAlign w:val="center"/>
          </w:tcPr>
          <w:p w14:paraId="667C4C52">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Tips1000</w:t>
            </w:r>
          </w:p>
        </w:tc>
      </w:tr>
      <w:tr w14:paraId="7314C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2308FD2A">
            <w:pPr>
              <w:pStyle w:val="96"/>
              <w:widowControl/>
              <w:spacing w:before="60" w:beforeLines="25" w:after="60" w:afterLines="25" w:line="288" w:lineRule="auto"/>
              <w:rPr>
                <w:rFonts w:ascii="Times New Roman" w:eastAsia="宋体"/>
              </w:rPr>
            </w:pPr>
            <w:r>
              <w:rPr>
                <w:rFonts w:ascii="Times New Roman" w:eastAsia="宋体"/>
              </w:rPr>
              <w:t>POS6</w:t>
            </w:r>
          </w:p>
        </w:tc>
        <w:tc>
          <w:tcPr>
            <w:tcW w:w="2524" w:type="dxa"/>
            <w:vAlign w:val="center"/>
          </w:tcPr>
          <w:p w14:paraId="2AE4F9F1">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Standard Plate Position</w:t>
            </w:r>
          </w:p>
        </w:tc>
        <w:tc>
          <w:tcPr>
            <w:tcW w:w="4111" w:type="dxa"/>
            <w:vAlign w:val="center"/>
          </w:tcPr>
          <w:p w14:paraId="2D55698B">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1.3 mL round-well U-bottom deep-well plate</w:t>
            </w:r>
          </w:p>
        </w:tc>
        <w:tc>
          <w:tcPr>
            <w:tcW w:w="2014" w:type="dxa"/>
            <w:vAlign w:val="center"/>
          </w:tcPr>
          <w:p w14:paraId="40BECEEA">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Deepwellplate</w:t>
            </w:r>
          </w:p>
        </w:tc>
      </w:tr>
      <w:tr w14:paraId="74F04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7E9E91D8">
            <w:pPr>
              <w:pStyle w:val="96"/>
              <w:widowControl/>
              <w:spacing w:before="60" w:beforeLines="25" w:after="60" w:afterLines="25" w:line="288" w:lineRule="auto"/>
              <w:rPr>
                <w:rFonts w:ascii="Times New Roman" w:eastAsia="宋体"/>
              </w:rPr>
            </w:pPr>
            <w:r>
              <w:rPr>
                <w:rFonts w:ascii="Times New Roman" w:eastAsia="宋体"/>
              </w:rPr>
              <w:t>POS7</w:t>
            </w:r>
          </w:p>
        </w:tc>
        <w:tc>
          <w:tcPr>
            <w:tcW w:w="2524" w:type="dxa"/>
            <w:vAlign w:val="center"/>
          </w:tcPr>
          <w:p w14:paraId="244E1078">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Quantification module</w:t>
            </w:r>
          </w:p>
        </w:tc>
        <w:tc>
          <w:tcPr>
            <w:tcW w:w="4111" w:type="dxa"/>
            <w:vAlign w:val="center"/>
          </w:tcPr>
          <w:p w14:paraId="61DA8EF4">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0.5 mL clear thin-walled tube</w:t>
            </w:r>
          </w:p>
        </w:tc>
        <w:tc>
          <w:tcPr>
            <w:tcW w:w="2014" w:type="dxa"/>
            <w:vAlign w:val="center"/>
          </w:tcPr>
          <w:p w14:paraId="18AB0BCC">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Quantitative Tube 0.5</w:t>
            </w:r>
          </w:p>
        </w:tc>
      </w:tr>
      <w:tr w14:paraId="620E5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41C031F0">
            <w:pPr>
              <w:pStyle w:val="96"/>
              <w:widowControl/>
              <w:spacing w:before="60" w:beforeLines="25" w:after="60" w:afterLines="25" w:line="288" w:lineRule="auto"/>
              <w:rPr>
                <w:rFonts w:ascii="Times New Roman" w:eastAsia="宋体"/>
              </w:rPr>
            </w:pPr>
            <w:r>
              <w:rPr>
                <w:rFonts w:ascii="Times New Roman" w:eastAsia="宋体"/>
              </w:rPr>
              <w:t>POS8</w:t>
            </w:r>
          </w:p>
        </w:tc>
        <w:tc>
          <w:tcPr>
            <w:tcW w:w="2524" w:type="dxa"/>
            <w:vAlign w:val="center"/>
          </w:tcPr>
          <w:p w14:paraId="0548A4A0">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Standard Plate Position</w:t>
            </w:r>
          </w:p>
        </w:tc>
        <w:tc>
          <w:tcPr>
            <w:tcW w:w="4111" w:type="dxa"/>
            <w:vAlign w:val="center"/>
          </w:tcPr>
          <w:p w14:paraId="4EE038D5">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kern w:val="0"/>
                <w:sz w:val="20"/>
              </w:rPr>
              <w:t>1.2 mL round-well U-bottom deep-well filter plate</w:t>
            </w:r>
          </w:p>
        </w:tc>
        <w:tc>
          <w:tcPr>
            <w:tcW w:w="2014" w:type="dxa"/>
            <w:vAlign w:val="center"/>
          </w:tcPr>
          <w:p w14:paraId="0AF131C0">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Deepwellplate</w:t>
            </w:r>
          </w:p>
        </w:tc>
      </w:tr>
      <w:tr w14:paraId="2F6A0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5BDC2BE2">
            <w:pPr>
              <w:pStyle w:val="96"/>
              <w:widowControl/>
              <w:spacing w:before="60" w:beforeLines="25" w:after="60" w:afterLines="25" w:line="288" w:lineRule="auto"/>
              <w:rPr>
                <w:rFonts w:ascii="Times New Roman" w:eastAsia="宋体"/>
              </w:rPr>
            </w:pPr>
            <w:r>
              <w:rPr>
                <w:rFonts w:ascii="Times New Roman" w:eastAsia="宋体"/>
              </w:rPr>
              <w:t>POS9</w:t>
            </w:r>
          </w:p>
        </w:tc>
        <w:tc>
          <w:tcPr>
            <w:tcW w:w="2524" w:type="dxa"/>
            <w:vAlign w:val="center"/>
          </w:tcPr>
          <w:p w14:paraId="288C6541">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Magnetic Stand Module</w:t>
            </w:r>
          </w:p>
        </w:tc>
        <w:tc>
          <w:tcPr>
            <w:tcW w:w="4111" w:type="dxa"/>
            <w:vAlign w:val="center"/>
          </w:tcPr>
          <w:p w14:paraId="2D153486">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c>
          <w:tcPr>
            <w:tcW w:w="2014" w:type="dxa"/>
            <w:vAlign w:val="center"/>
          </w:tcPr>
          <w:p w14:paraId="218CBE37">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r>
      <w:tr w14:paraId="6DC13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1282EFEF">
            <w:pPr>
              <w:pStyle w:val="96"/>
              <w:widowControl/>
              <w:spacing w:before="60" w:beforeLines="25" w:after="60" w:afterLines="25" w:line="288" w:lineRule="auto"/>
              <w:rPr>
                <w:rFonts w:ascii="Times New Roman" w:eastAsia="宋体"/>
              </w:rPr>
            </w:pPr>
            <w:r>
              <w:rPr>
                <w:rFonts w:ascii="Times New Roman" w:eastAsia="宋体"/>
              </w:rPr>
              <w:t>POS10</w:t>
            </w:r>
          </w:p>
        </w:tc>
        <w:tc>
          <w:tcPr>
            <w:tcW w:w="2524" w:type="dxa"/>
            <w:vAlign w:val="center"/>
          </w:tcPr>
          <w:p w14:paraId="443B5940">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Reagent reservoir plate position</w:t>
            </w:r>
          </w:p>
        </w:tc>
        <w:tc>
          <w:tcPr>
            <w:tcW w:w="4111" w:type="dxa"/>
            <w:vAlign w:val="center"/>
          </w:tcPr>
          <w:p w14:paraId="33DBB348">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50 mL single-well reservoir and reservoir lid set</w:t>
            </w:r>
          </w:p>
        </w:tc>
        <w:tc>
          <w:tcPr>
            <w:tcW w:w="2014" w:type="dxa"/>
            <w:vAlign w:val="center"/>
          </w:tcPr>
          <w:p w14:paraId="0E79B27E">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r>
      <w:tr w14:paraId="12864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295C6F28">
            <w:pPr>
              <w:pStyle w:val="96"/>
              <w:widowControl/>
              <w:spacing w:before="60" w:beforeLines="25" w:after="60" w:afterLines="25" w:line="288" w:lineRule="auto"/>
              <w:rPr>
                <w:rFonts w:ascii="Times New Roman" w:eastAsia="宋体"/>
              </w:rPr>
            </w:pPr>
            <w:r>
              <w:rPr>
                <w:rFonts w:ascii="Times New Roman" w:eastAsia="宋体"/>
              </w:rPr>
              <w:t>POS11</w:t>
            </w:r>
          </w:p>
        </w:tc>
        <w:tc>
          <w:tcPr>
            <w:tcW w:w="2524" w:type="dxa"/>
            <w:vMerge w:val="restart"/>
            <w:vAlign w:val="center"/>
          </w:tcPr>
          <w:p w14:paraId="5A211EEE">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PCR Instrument Module</w:t>
            </w:r>
          </w:p>
        </w:tc>
        <w:tc>
          <w:tcPr>
            <w:tcW w:w="4111" w:type="dxa"/>
            <w:vAlign w:val="center"/>
          </w:tcPr>
          <w:p w14:paraId="43AC82A7">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c>
          <w:tcPr>
            <w:tcW w:w="2014" w:type="dxa"/>
            <w:vAlign w:val="center"/>
          </w:tcPr>
          <w:p w14:paraId="4C1D139D">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r>
      <w:tr w14:paraId="6249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44F04901">
            <w:pPr>
              <w:pStyle w:val="96"/>
              <w:widowControl/>
              <w:spacing w:before="60" w:beforeLines="25" w:after="60" w:afterLines="25" w:line="288" w:lineRule="auto"/>
              <w:rPr>
                <w:rFonts w:ascii="Times New Roman" w:eastAsia="宋体"/>
              </w:rPr>
            </w:pPr>
            <w:r>
              <w:rPr>
                <w:rFonts w:ascii="Times New Roman" w:eastAsia="宋体"/>
              </w:rPr>
              <w:t>POS12</w:t>
            </w:r>
          </w:p>
        </w:tc>
        <w:tc>
          <w:tcPr>
            <w:tcW w:w="2524" w:type="dxa"/>
            <w:vMerge w:val="continue"/>
            <w:vAlign w:val="center"/>
          </w:tcPr>
          <w:p w14:paraId="512D7D7C">
            <w:pPr>
              <w:widowControl/>
              <w:spacing w:before="60" w:beforeLines="25" w:after="60" w:afterLines="25" w:line="288" w:lineRule="auto"/>
              <w:jc w:val="center"/>
              <w:rPr>
                <w:rFonts w:ascii="Times New Roman" w:hAnsi="Times New Roman" w:eastAsia="宋体"/>
                <w:color w:val="000000"/>
                <w:kern w:val="0"/>
                <w:sz w:val="20"/>
              </w:rPr>
            </w:pPr>
          </w:p>
        </w:tc>
        <w:tc>
          <w:tcPr>
            <w:tcW w:w="4111" w:type="dxa"/>
            <w:vAlign w:val="center"/>
          </w:tcPr>
          <w:p w14:paraId="5933DAE2">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0.2 mL 96-well full-skirt PCR plate</w:t>
            </w:r>
          </w:p>
        </w:tc>
        <w:tc>
          <w:tcPr>
            <w:tcW w:w="2014" w:type="dxa"/>
            <w:vAlign w:val="center"/>
          </w:tcPr>
          <w:p w14:paraId="3560EBF7">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PCR Plate</w:t>
            </w:r>
          </w:p>
        </w:tc>
      </w:tr>
      <w:tr w14:paraId="31C2F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Merge w:val="restart"/>
            <w:vAlign w:val="center"/>
          </w:tcPr>
          <w:p w14:paraId="2CDF5325">
            <w:pPr>
              <w:pStyle w:val="96"/>
              <w:widowControl/>
              <w:spacing w:before="60" w:beforeLines="25" w:after="60" w:afterLines="25" w:line="288" w:lineRule="auto"/>
              <w:rPr>
                <w:rFonts w:ascii="Times New Roman" w:eastAsia="宋体"/>
              </w:rPr>
            </w:pPr>
            <w:r>
              <w:rPr>
                <w:rFonts w:ascii="Times New Roman" w:eastAsia="宋体"/>
              </w:rPr>
              <w:t>POS13</w:t>
            </w:r>
          </w:p>
        </w:tc>
        <w:tc>
          <w:tcPr>
            <w:tcW w:w="2524" w:type="dxa"/>
            <w:vMerge w:val="restart"/>
            <w:vAlign w:val="center"/>
          </w:tcPr>
          <w:p w14:paraId="0E858AC9">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Room temperature reagent module</w:t>
            </w:r>
          </w:p>
        </w:tc>
        <w:tc>
          <w:tcPr>
            <w:tcW w:w="4111" w:type="dxa"/>
            <w:vAlign w:val="center"/>
          </w:tcPr>
          <w:p w14:paraId="3429FA6A">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5 mL cryovial (with cap)</w:t>
            </w:r>
          </w:p>
        </w:tc>
        <w:tc>
          <w:tcPr>
            <w:tcW w:w="2014" w:type="dxa"/>
            <w:vAlign w:val="center"/>
          </w:tcPr>
          <w:p w14:paraId="49789397">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5 mL centrifuge tube</w:t>
            </w:r>
          </w:p>
        </w:tc>
      </w:tr>
      <w:tr w14:paraId="542AC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227" w:type="dxa"/>
            <w:vMerge w:val="continue"/>
            <w:vAlign w:val="center"/>
          </w:tcPr>
          <w:p w14:paraId="1F3BFA1A">
            <w:pPr>
              <w:pStyle w:val="96"/>
              <w:widowControl/>
              <w:spacing w:before="60" w:beforeLines="25" w:after="60" w:afterLines="25" w:line="288" w:lineRule="auto"/>
              <w:rPr>
                <w:rFonts w:ascii="Times New Roman" w:eastAsia="宋体"/>
              </w:rPr>
            </w:pPr>
          </w:p>
        </w:tc>
        <w:tc>
          <w:tcPr>
            <w:tcW w:w="2524" w:type="dxa"/>
            <w:vMerge w:val="continue"/>
            <w:vAlign w:val="center"/>
          </w:tcPr>
          <w:p w14:paraId="5AF67988">
            <w:pPr>
              <w:widowControl/>
              <w:spacing w:before="60" w:beforeLines="25" w:after="60" w:afterLines="25" w:line="288" w:lineRule="auto"/>
              <w:jc w:val="center"/>
              <w:rPr>
                <w:rFonts w:ascii="Times New Roman" w:hAnsi="Times New Roman" w:eastAsia="宋体"/>
                <w:color w:val="000000"/>
                <w:kern w:val="0"/>
                <w:sz w:val="20"/>
              </w:rPr>
            </w:pPr>
          </w:p>
        </w:tc>
        <w:tc>
          <w:tcPr>
            <w:tcW w:w="4111" w:type="dxa"/>
            <w:vAlign w:val="center"/>
          </w:tcPr>
          <w:p w14:paraId="3CA13830">
            <w:pPr>
              <w:widowControl/>
              <w:spacing w:before="60" w:beforeLines="25" w:after="60" w:afterLines="25" w:line="288" w:lineRule="auto"/>
              <w:jc w:val="center"/>
              <w:rPr>
                <w:rFonts w:ascii="Times New Roman" w:hAnsi="Times New Roman" w:eastAsia="宋体"/>
                <w:kern w:val="0"/>
                <w:sz w:val="20"/>
              </w:rPr>
            </w:pPr>
            <w:r>
              <w:rPr>
                <w:rFonts w:ascii="Times New Roman" w:hAnsi="Times New Roman" w:eastAsia="宋体"/>
                <w:color w:val="000000"/>
                <w:kern w:val="0"/>
                <w:sz w:val="20"/>
              </w:rPr>
              <w:t>MGISP-100 800μL breakable 8-tube strip</w:t>
            </w:r>
          </w:p>
        </w:tc>
        <w:tc>
          <w:tcPr>
            <w:tcW w:w="2014" w:type="dxa"/>
            <w:vAlign w:val="center"/>
          </w:tcPr>
          <w:p w14:paraId="0FF564DA">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8-tube strips (800 μL)</w:t>
            </w:r>
          </w:p>
        </w:tc>
      </w:tr>
      <w:tr w14:paraId="5C0A2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Merge w:val="restart"/>
            <w:vAlign w:val="center"/>
          </w:tcPr>
          <w:p w14:paraId="088A9A54">
            <w:pPr>
              <w:pStyle w:val="96"/>
              <w:widowControl/>
              <w:spacing w:before="60" w:beforeLines="25" w:after="60" w:afterLines="25" w:line="288" w:lineRule="auto"/>
              <w:rPr>
                <w:rFonts w:ascii="Times New Roman" w:eastAsia="宋体"/>
              </w:rPr>
            </w:pPr>
            <w:r>
              <w:rPr>
                <w:rFonts w:ascii="Times New Roman" w:eastAsia="宋体"/>
              </w:rPr>
              <w:t>POS14</w:t>
            </w:r>
          </w:p>
        </w:tc>
        <w:tc>
          <w:tcPr>
            <w:tcW w:w="2524" w:type="dxa"/>
            <w:vMerge w:val="restart"/>
            <w:vAlign w:val="center"/>
          </w:tcPr>
          <w:p w14:paraId="484F383F">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Low temperature reagent module</w:t>
            </w:r>
          </w:p>
        </w:tc>
        <w:tc>
          <w:tcPr>
            <w:tcW w:w="4111" w:type="dxa"/>
            <w:vAlign w:val="center"/>
          </w:tcPr>
          <w:p w14:paraId="222D976A">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2.0 mL cryovial, PCR grade</w:t>
            </w:r>
          </w:p>
        </w:tc>
        <w:tc>
          <w:tcPr>
            <w:tcW w:w="2014" w:type="dxa"/>
            <w:vAlign w:val="center"/>
          </w:tcPr>
          <w:p w14:paraId="4A167EC5">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2.0 mL Cryovial</w:t>
            </w:r>
          </w:p>
        </w:tc>
      </w:tr>
      <w:tr w14:paraId="1DA6E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Merge w:val="continue"/>
            <w:vAlign w:val="center"/>
          </w:tcPr>
          <w:p w14:paraId="0D7D6A9E">
            <w:pPr>
              <w:pStyle w:val="96"/>
              <w:widowControl/>
              <w:spacing w:before="60" w:beforeLines="25" w:after="60" w:afterLines="25" w:line="288" w:lineRule="auto"/>
              <w:rPr>
                <w:rFonts w:ascii="Times New Roman" w:eastAsia="宋体"/>
              </w:rPr>
            </w:pPr>
          </w:p>
        </w:tc>
        <w:tc>
          <w:tcPr>
            <w:tcW w:w="2524" w:type="dxa"/>
            <w:vMerge w:val="continue"/>
            <w:vAlign w:val="center"/>
          </w:tcPr>
          <w:p w14:paraId="1F6FF5D5">
            <w:pPr>
              <w:widowControl/>
              <w:spacing w:before="60" w:beforeLines="25" w:after="60" w:afterLines="25" w:line="288" w:lineRule="auto"/>
              <w:jc w:val="center"/>
              <w:rPr>
                <w:rFonts w:ascii="Times New Roman" w:hAnsi="Times New Roman" w:eastAsia="宋体"/>
                <w:color w:val="000000"/>
                <w:kern w:val="0"/>
                <w:sz w:val="20"/>
              </w:rPr>
            </w:pPr>
          </w:p>
        </w:tc>
        <w:tc>
          <w:tcPr>
            <w:tcW w:w="4111" w:type="dxa"/>
            <w:vAlign w:val="center"/>
          </w:tcPr>
          <w:p w14:paraId="2536BC54">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0.5 mL cryovial, PCR grade</w:t>
            </w:r>
          </w:p>
        </w:tc>
        <w:tc>
          <w:tcPr>
            <w:tcW w:w="2014" w:type="dxa"/>
            <w:vAlign w:val="center"/>
          </w:tcPr>
          <w:p w14:paraId="3FE3B516">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0.5 mL Cryovial</w:t>
            </w:r>
          </w:p>
        </w:tc>
      </w:tr>
      <w:tr w14:paraId="2E848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Merge w:val="continue"/>
            <w:vAlign w:val="center"/>
          </w:tcPr>
          <w:p w14:paraId="27E97FEE">
            <w:pPr>
              <w:pStyle w:val="96"/>
              <w:widowControl/>
              <w:spacing w:before="60" w:beforeLines="25" w:after="60" w:afterLines="25" w:line="288" w:lineRule="auto"/>
              <w:rPr>
                <w:rFonts w:ascii="Times New Roman" w:eastAsia="宋体"/>
              </w:rPr>
            </w:pPr>
          </w:p>
        </w:tc>
        <w:tc>
          <w:tcPr>
            <w:tcW w:w="2524" w:type="dxa"/>
            <w:vMerge w:val="continue"/>
            <w:vAlign w:val="center"/>
          </w:tcPr>
          <w:p w14:paraId="43DD9DB6">
            <w:pPr>
              <w:widowControl/>
              <w:spacing w:before="60" w:beforeLines="25" w:after="60" w:afterLines="25" w:line="288" w:lineRule="auto"/>
              <w:jc w:val="center"/>
              <w:rPr>
                <w:rFonts w:ascii="Times New Roman" w:hAnsi="Times New Roman" w:eastAsia="宋体"/>
                <w:color w:val="000000"/>
                <w:kern w:val="0"/>
                <w:sz w:val="20"/>
              </w:rPr>
            </w:pPr>
          </w:p>
        </w:tc>
        <w:tc>
          <w:tcPr>
            <w:tcW w:w="4111" w:type="dxa"/>
            <w:vAlign w:val="center"/>
          </w:tcPr>
          <w:p w14:paraId="27F81733">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Breakable PCR 8-tube strips and caps</w:t>
            </w:r>
          </w:p>
        </w:tc>
        <w:tc>
          <w:tcPr>
            <w:tcW w:w="2014" w:type="dxa"/>
            <w:vAlign w:val="center"/>
          </w:tcPr>
          <w:p w14:paraId="739ECF53">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8-tube strips (200 μL)</w:t>
            </w:r>
          </w:p>
        </w:tc>
      </w:tr>
      <w:tr w14:paraId="6FEC0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2E4E3055">
            <w:pPr>
              <w:pStyle w:val="96"/>
              <w:widowControl/>
              <w:spacing w:before="60" w:beforeLines="25" w:after="60" w:afterLines="25" w:line="288" w:lineRule="auto"/>
              <w:rPr>
                <w:rFonts w:ascii="Times New Roman" w:eastAsia="宋体"/>
              </w:rPr>
            </w:pPr>
            <w:r>
              <w:rPr>
                <w:rFonts w:ascii="Times New Roman" w:eastAsia="宋体"/>
              </w:rPr>
              <w:t>POS15</w:t>
            </w:r>
          </w:p>
        </w:tc>
        <w:tc>
          <w:tcPr>
            <w:tcW w:w="2524" w:type="dxa"/>
            <w:vAlign w:val="center"/>
          </w:tcPr>
          <w:p w14:paraId="08A0EF45">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Temperature-controlled oscillation module</w:t>
            </w:r>
          </w:p>
        </w:tc>
        <w:tc>
          <w:tcPr>
            <w:tcW w:w="4111" w:type="dxa"/>
            <w:vAlign w:val="center"/>
          </w:tcPr>
          <w:p w14:paraId="2107DAFF">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c>
          <w:tcPr>
            <w:tcW w:w="2014" w:type="dxa"/>
            <w:vAlign w:val="center"/>
          </w:tcPr>
          <w:p w14:paraId="45693391">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r>
      <w:tr w14:paraId="13F6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4DD7806C">
            <w:pPr>
              <w:pStyle w:val="96"/>
              <w:widowControl/>
              <w:spacing w:before="60" w:beforeLines="25" w:after="60" w:afterLines="25" w:line="288" w:lineRule="auto"/>
              <w:rPr>
                <w:rFonts w:ascii="Times New Roman" w:eastAsia="宋体"/>
              </w:rPr>
            </w:pPr>
            <w:r>
              <w:rPr>
                <w:rFonts w:ascii="Times New Roman" w:eastAsia="宋体"/>
              </w:rPr>
              <w:t>POS16</w:t>
            </w:r>
          </w:p>
        </w:tc>
        <w:tc>
          <w:tcPr>
            <w:tcW w:w="2524" w:type="dxa"/>
            <w:vAlign w:val="center"/>
          </w:tcPr>
          <w:p w14:paraId="5F667FC8">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M8 slide plate position 1</w:t>
            </w:r>
          </w:p>
        </w:tc>
        <w:tc>
          <w:tcPr>
            <w:tcW w:w="4111" w:type="dxa"/>
            <w:vAlign w:val="center"/>
          </w:tcPr>
          <w:p w14:paraId="7A40FF9B">
            <w:pPr>
              <w:widowControl/>
              <w:spacing w:before="60" w:beforeLines="25" w:after="60" w:afterLines="25" w:line="288" w:lineRule="auto"/>
              <w:jc w:val="center"/>
              <w:rPr>
                <w:rFonts w:ascii="Times New Roman" w:hAnsi="Times New Roman" w:eastAsia="宋体"/>
                <w:color w:val="000000"/>
                <w:kern w:val="0"/>
                <w:sz w:val="20"/>
              </w:rPr>
            </w:pPr>
            <w:bookmarkStart w:id="59" w:name="OLE_LINK9"/>
            <w:bookmarkStart w:id="60" w:name="OLE_LINK8"/>
            <w:r>
              <w:rPr>
                <w:rFonts w:ascii="Times New Roman" w:hAnsi="Times New Roman" w:eastAsia="宋体"/>
                <w:color w:val="000000"/>
                <w:kern w:val="0"/>
                <w:sz w:val="20"/>
              </w:rPr>
              <w:t>/</w:t>
            </w:r>
            <w:bookmarkEnd w:id="59"/>
            <w:bookmarkEnd w:id="60"/>
          </w:p>
        </w:tc>
        <w:tc>
          <w:tcPr>
            <w:tcW w:w="2014" w:type="dxa"/>
            <w:vAlign w:val="center"/>
          </w:tcPr>
          <w:p w14:paraId="2A9AE95A">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r>
      <w:tr w14:paraId="64A36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022B6A54">
            <w:pPr>
              <w:pStyle w:val="96"/>
              <w:widowControl/>
              <w:spacing w:before="60" w:beforeLines="25" w:after="60" w:afterLines="25" w:line="288" w:lineRule="auto"/>
              <w:rPr>
                <w:rFonts w:ascii="Times New Roman" w:eastAsia="宋体"/>
              </w:rPr>
            </w:pPr>
            <w:r>
              <w:rPr>
                <w:rFonts w:ascii="Times New Roman" w:eastAsia="宋体"/>
              </w:rPr>
              <w:t>POS17</w:t>
            </w:r>
          </w:p>
        </w:tc>
        <w:tc>
          <w:tcPr>
            <w:tcW w:w="2524" w:type="dxa"/>
            <w:vAlign w:val="center"/>
          </w:tcPr>
          <w:p w14:paraId="569AD116">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M8 slide plate position 2</w:t>
            </w:r>
          </w:p>
        </w:tc>
        <w:tc>
          <w:tcPr>
            <w:tcW w:w="4111" w:type="dxa"/>
            <w:vAlign w:val="center"/>
          </w:tcPr>
          <w:p w14:paraId="0C541828">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c>
          <w:tcPr>
            <w:tcW w:w="2014" w:type="dxa"/>
            <w:vAlign w:val="center"/>
          </w:tcPr>
          <w:p w14:paraId="112F74E0">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r>
      <w:tr w14:paraId="2FA74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6CB23C97">
            <w:pPr>
              <w:pStyle w:val="96"/>
              <w:widowControl/>
              <w:spacing w:before="60" w:beforeLines="25" w:after="60" w:afterLines="25" w:line="288" w:lineRule="auto"/>
              <w:rPr>
                <w:rFonts w:ascii="Times New Roman" w:eastAsia="宋体"/>
              </w:rPr>
            </w:pPr>
            <w:r>
              <w:rPr>
                <w:rFonts w:ascii="Times New Roman" w:eastAsia="宋体"/>
              </w:rPr>
              <w:t>POS18</w:t>
            </w:r>
          </w:p>
        </w:tc>
        <w:tc>
          <w:tcPr>
            <w:tcW w:w="2524" w:type="dxa"/>
            <w:vAlign w:val="center"/>
          </w:tcPr>
          <w:p w14:paraId="0CCB4B0B">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Product plate module</w:t>
            </w:r>
          </w:p>
        </w:tc>
        <w:tc>
          <w:tcPr>
            <w:tcW w:w="4111" w:type="dxa"/>
            <w:vAlign w:val="center"/>
          </w:tcPr>
          <w:p w14:paraId="6E0AA4E8">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0.2 mL 96-well full-skirt PCR plate</w:t>
            </w:r>
          </w:p>
        </w:tc>
        <w:tc>
          <w:tcPr>
            <w:tcW w:w="2014" w:type="dxa"/>
            <w:vAlign w:val="center"/>
          </w:tcPr>
          <w:p w14:paraId="2965562A">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PCR plate - product plate</w:t>
            </w:r>
          </w:p>
        </w:tc>
      </w:tr>
      <w:tr w14:paraId="6F86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3EB7BFA0">
            <w:pPr>
              <w:pStyle w:val="96"/>
              <w:widowControl/>
              <w:spacing w:before="60" w:beforeLines="25" w:after="60" w:afterLines="25" w:line="288" w:lineRule="auto"/>
              <w:rPr>
                <w:rFonts w:ascii="Times New Roman" w:eastAsia="宋体"/>
              </w:rPr>
            </w:pPr>
            <w:r>
              <w:rPr>
                <w:rFonts w:ascii="Times New Roman" w:eastAsia="宋体"/>
              </w:rPr>
              <w:t>POS19</w:t>
            </w:r>
          </w:p>
        </w:tc>
        <w:tc>
          <w:tcPr>
            <w:tcW w:w="2524" w:type="dxa"/>
            <w:vAlign w:val="center"/>
          </w:tcPr>
          <w:p w14:paraId="2A3F1FBD">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Low temperature reagent cover plate</w:t>
            </w:r>
          </w:p>
        </w:tc>
        <w:tc>
          <w:tcPr>
            <w:tcW w:w="4111" w:type="dxa"/>
            <w:vAlign w:val="center"/>
          </w:tcPr>
          <w:p w14:paraId="52B15B7E">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c>
          <w:tcPr>
            <w:tcW w:w="2014" w:type="dxa"/>
            <w:vAlign w:val="center"/>
          </w:tcPr>
          <w:p w14:paraId="790FD5B3">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r>
      <w:tr w14:paraId="6B1B7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08A8C31D">
            <w:pPr>
              <w:pStyle w:val="96"/>
              <w:widowControl/>
              <w:spacing w:before="60" w:beforeLines="25" w:after="60" w:afterLines="25" w:line="288" w:lineRule="auto"/>
              <w:rPr>
                <w:rFonts w:ascii="Times New Roman" w:eastAsia="宋体"/>
              </w:rPr>
            </w:pPr>
            <w:r>
              <w:rPr>
                <w:rFonts w:ascii="Times New Roman" w:eastAsia="宋体"/>
              </w:rPr>
              <w:t>POS20</w:t>
            </w:r>
          </w:p>
        </w:tc>
        <w:tc>
          <w:tcPr>
            <w:tcW w:w="2524" w:type="dxa"/>
            <w:vAlign w:val="center"/>
          </w:tcPr>
          <w:p w14:paraId="4D51F67E">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Waste bin</w:t>
            </w:r>
          </w:p>
        </w:tc>
        <w:tc>
          <w:tcPr>
            <w:tcW w:w="4111" w:type="dxa"/>
            <w:vAlign w:val="center"/>
          </w:tcPr>
          <w:p w14:paraId="5C6A1A23">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100 mL single-well reservoir and reservoir lid set</w:t>
            </w:r>
          </w:p>
        </w:tc>
        <w:tc>
          <w:tcPr>
            <w:tcW w:w="2014" w:type="dxa"/>
            <w:vAlign w:val="center"/>
          </w:tcPr>
          <w:p w14:paraId="6D798CCD">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r>
      <w:tr w14:paraId="30C5C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17BF9517">
            <w:pPr>
              <w:pStyle w:val="96"/>
              <w:widowControl/>
              <w:spacing w:before="60" w:beforeLines="25" w:after="60" w:afterLines="25" w:line="288" w:lineRule="auto"/>
              <w:rPr>
                <w:rFonts w:ascii="Times New Roman" w:eastAsia="宋体"/>
              </w:rPr>
            </w:pPr>
            <w:r>
              <w:rPr>
                <w:rFonts w:ascii="Times New Roman" w:eastAsia="宋体"/>
              </w:rPr>
              <w:t>POS21</w:t>
            </w:r>
          </w:p>
        </w:tc>
        <w:tc>
          <w:tcPr>
            <w:tcW w:w="2524" w:type="dxa"/>
            <w:vAlign w:val="center"/>
          </w:tcPr>
          <w:p w14:paraId="2BC74688">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M8 droplet generation module</w:t>
            </w:r>
          </w:p>
        </w:tc>
        <w:tc>
          <w:tcPr>
            <w:tcW w:w="4111" w:type="dxa"/>
            <w:vAlign w:val="center"/>
          </w:tcPr>
          <w:p w14:paraId="16E9AB92">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DNBelab C Series Slide H</w:t>
            </w:r>
          </w:p>
        </w:tc>
        <w:tc>
          <w:tcPr>
            <w:tcW w:w="2014" w:type="dxa"/>
            <w:vAlign w:val="center"/>
          </w:tcPr>
          <w:p w14:paraId="1D67C38D">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M8 slide</w:t>
            </w:r>
          </w:p>
        </w:tc>
      </w:tr>
      <w:tr w14:paraId="23BB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2E21781E">
            <w:pPr>
              <w:pStyle w:val="96"/>
              <w:widowControl/>
              <w:spacing w:before="60" w:beforeLines="25" w:after="60" w:afterLines="25" w:line="288" w:lineRule="auto"/>
              <w:rPr>
                <w:rFonts w:ascii="Times New Roman" w:eastAsia="宋体"/>
              </w:rPr>
            </w:pPr>
            <w:r>
              <w:rPr>
                <w:rFonts w:ascii="Times New Roman" w:eastAsia="宋体"/>
              </w:rPr>
              <w:t>POS22</w:t>
            </w:r>
          </w:p>
        </w:tc>
        <w:tc>
          <w:tcPr>
            <w:tcW w:w="2524" w:type="dxa"/>
            <w:vAlign w:val="center"/>
          </w:tcPr>
          <w:p w14:paraId="5509E892">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Stacking plate positions</w:t>
            </w:r>
          </w:p>
        </w:tc>
        <w:tc>
          <w:tcPr>
            <w:tcW w:w="4111" w:type="dxa"/>
            <w:vAlign w:val="center"/>
          </w:tcPr>
          <w:p w14:paraId="782C026D">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c>
          <w:tcPr>
            <w:tcW w:w="2014" w:type="dxa"/>
            <w:vAlign w:val="center"/>
          </w:tcPr>
          <w:p w14:paraId="4B660430">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r>
      <w:tr w14:paraId="0191C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68F230C7">
            <w:pPr>
              <w:pStyle w:val="96"/>
              <w:widowControl/>
              <w:spacing w:before="60" w:beforeLines="25" w:after="60" w:afterLines="25" w:line="288" w:lineRule="auto"/>
              <w:rPr>
                <w:rFonts w:ascii="Times New Roman" w:eastAsia="宋体"/>
              </w:rPr>
            </w:pPr>
            <w:r>
              <w:rPr>
                <w:rFonts w:ascii="Times New Roman" w:eastAsia="宋体"/>
              </w:rPr>
              <w:t>POS23</w:t>
            </w:r>
          </w:p>
        </w:tc>
        <w:tc>
          <w:tcPr>
            <w:tcW w:w="2524" w:type="dxa"/>
            <w:vAlign w:val="center"/>
          </w:tcPr>
          <w:p w14:paraId="2E46232D">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Stacking plate positions</w:t>
            </w:r>
          </w:p>
        </w:tc>
        <w:tc>
          <w:tcPr>
            <w:tcW w:w="4111" w:type="dxa"/>
            <w:vAlign w:val="center"/>
          </w:tcPr>
          <w:p w14:paraId="53C049DE">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1.3 mL round-well U-bottom deep-well plate</w:t>
            </w:r>
          </w:p>
        </w:tc>
        <w:tc>
          <w:tcPr>
            <w:tcW w:w="2014" w:type="dxa"/>
            <w:vAlign w:val="center"/>
          </w:tcPr>
          <w:p w14:paraId="12DE9F4B">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Deepwellplate</w:t>
            </w:r>
          </w:p>
        </w:tc>
      </w:tr>
      <w:tr w14:paraId="6FE2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51320924">
            <w:pPr>
              <w:pStyle w:val="96"/>
              <w:widowControl/>
              <w:spacing w:before="60" w:beforeLines="25" w:after="60" w:afterLines="25" w:line="288" w:lineRule="auto"/>
              <w:rPr>
                <w:rFonts w:ascii="Times New Roman" w:eastAsia="宋体"/>
              </w:rPr>
            </w:pPr>
            <w:r>
              <w:rPr>
                <w:rFonts w:ascii="Times New Roman" w:eastAsia="宋体"/>
              </w:rPr>
              <w:t>POS24</w:t>
            </w:r>
          </w:p>
        </w:tc>
        <w:tc>
          <w:tcPr>
            <w:tcW w:w="2524" w:type="dxa"/>
            <w:vAlign w:val="center"/>
          </w:tcPr>
          <w:p w14:paraId="079589B1">
            <w:pPr>
              <w:widowControl/>
              <w:spacing w:before="60" w:beforeLines="25" w:after="60" w:afterLines="25" w:line="288" w:lineRule="auto"/>
              <w:jc w:val="center"/>
              <w:rPr>
                <w:rFonts w:ascii="Times New Roman" w:hAnsi="Times New Roman" w:eastAsia="宋体"/>
                <w:b/>
                <w:color w:val="000000"/>
                <w:kern w:val="0"/>
                <w:sz w:val="20"/>
              </w:rPr>
            </w:pPr>
            <w:r>
              <w:rPr>
                <w:rFonts w:ascii="Times New Roman" w:hAnsi="Times New Roman" w:eastAsia="宋体"/>
                <w:color w:val="000000"/>
                <w:kern w:val="0"/>
                <w:sz w:val="20"/>
              </w:rPr>
              <w:t>Stacking plate positions</w:t>
            </w:r>
          </w:p>
        </w:tc>
        <w:tc>
          <w:tcPr>
            <w:tcW w:w="4111" w:type="dxa"/>
            <w:vAlign w:val="center"/>
          </w:tcPr>
          <w:p w14:paraId="0ED0018D">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0.2 mL 96-well full-skirt PCR plate</w:t>
            </w:r>
          </w:p>
        </w:tc>
        <w:tc>
          <w:tcPr>
            <w:tcW w:w="2014" w:type="dxa"/>
            <w:vAlign w:val="center"/>
          </w:tcPr>
          <w:p w14:paraId="5CD8452E">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PCR Plate</w:t>
            </w:r>
          </w:p>
        </w:tc>
      </w:tr>
      <w:tr w14:paraId="4DF6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6B5544FD">
            <w:pPr>
              <w:pStyle w:val="96"/>
              <w:widowControl/>
              <w:spacing w:before="60" w:beforeLines="25" w:after="60" w:afterLines="25" w:line="288" w:lineRule="auto"/>
              <w:rPr>
                <w:rFonts w:ascii="Times New Roman" w:eastAsia="宋体"/>
              </w:rPr>
            </w:pPr>
            <w:r>
              <w:rPr>
                <w:rFonts w:ascii="Times New Roman" w:eastAsia="宋体"/>
              </w:rPr>
              <w:t>POS25</w:t>
            </w:r>
          </w:p>
        </w:tc>
        <w:tc>
          <w:tcPr>
            <w:tcW w:w="2524" w:type="dxa"/>
            <w:vAlign w:val="center"/>
          </w:tcPr>
          <w:p w14:paraId="414480E4">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Stacking plate positions</w:t>
            </w:r>
          </w:p>
        </w:tc>
        <w:tc>
          <w:tcPr>
            <w:tcW w:w="4111" w:type="dxa"/>
            <w:vAlign w:val="center"/>
          </w:tcPr>
          <w:p w14:paraId="7C1182B7">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c>
          <w:tcPr>
            <w:tcW w:w="2014" w:type="dxa"/>
            <w:vAlign w:val="center"/>
          </w:tcPr>
          <w:p w14:paraId="46D0A928">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r>
      <w:tr w14:paraId="767FA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795B45AA">
            <w:pPr>
              <w:pStyle w:val="96"/>
              <w:widowControl/>
              <w:spacing w:before="60" w:beforeLines="25" w:after="60" w:afterLines="25" w:line="288" w:lineRule="auto"/>
              <w:rPr>
                <w:rFonts w:ascii="Times New Roman" w:eastAsia="宋体"/>
              </w:rPr>
            </w:pPr>
            <w:r>
              <w:rPr>
                <w:rFonts w:ascii="Times New Roman" w:eastAsia="宋体"/>
              </w:rPr>
              <w:t>POS26</w:t>
            </w:r>
          </w:p>
        </w:tc>
        <w:tc>
          <w:tcPr>
            <w:tcW w:w="2524" w:type="dxa"/>
            <w:vAlign w:val="center"/>
          </w:tcPr>
          <w:p w14:paraId="3D8C8BB6">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M8 droplet generation module</w:t>
            </w:r>
          </w:p>
        </w:tc>
        <w:tc>
          <w:tcPr>
            <w:tcW w:w="4111" w:type="dxa"/>
            <w:vAlign w:val="center"/>
          </w:tcPr>
          <w:p w14:paraId="53D88FD2">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c>
          <w:tcPr>
            <w:tcW w:w="2014" w:type="dxa"/>
            <w:vAlign w:val="center"/>
          </w:tcPr>
          <w:p w14:paraId="361248CD">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r>
      <w:tr w14:paraId="177D0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1B4F756E">
            <w:pPr>
              <w:pStyle w:val="96"/>
              <w:widowControl/>
              <w:spacing w:before="60" w:beforeLines="25" w:after="60" w:afterLines="25" w:line="288" w:lineRule="auto"/>
              <w:rPr>
                <w:rFonts w:ascii="Times New Roman" w:eastAsia="宋体"/>
              </w:rPr>
            </w:pPr>
            <w:r>
              <w:rPr>
                <w:rFonts w:ascii="Times New Roman" w:eastAsia="宋体"/>
              </w:rPr>
              <w:t>POS27</w:t>
            </w:r>
          </w:p>
        </w:tc>
        <w:tc>
          <w:tcPr>
            <w:tcW w:w="2524" w:type="dxa"/>
            <w:vAlign w:val="center"/>
          </w:tcPr>
          <w:p w14:paraId="5258B754">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Stacking plate positions</w:t>
            </w:r>
          </w:p>
        </w:tc>
        <w:tc>
          <w:tcPr>
            <w:tcW w:w="4111" w:type="dxa"/>
            <w:vAlign w:val="center"/>
          </w:tcPr>
          <w:p w14:paraId="307DFE76">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200μL pipette tip, clear, with filter, boxed</w:t>
            </w:r>
          </w:p>
        </w:tc>
        <w:tc>
          <w:tcPr>
            <w:tcW w:w="2014" w:type="dxa"/>
            <w:vAlign w:val="center"/>
          </w:tcPr>
          <w:p w14:paraId="6C97D2C0">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Tips200</w:t>
            </w:r>
          </w:p>
        </w:tc>
      </w:tr>
      <w:tr w14:paraId="3502D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3186D016">
            <w:pPr>
              <w:pStyle w:val="96"/>
              <w:widowControl/>
              <w:spacing w:before="60" w:beforeLines="25" w:after="60" w:afterLines="25" w:line="288" w:lineRule="auto"/>
              <w:rPr>
                <w:rFonts w:ascii="Times New Roman" w:eastAsia="宋体"/>
              </w:rPr>
            </w:pPr>
            <w:r>
              <w:rPr>
                <w:rFonts w:ascii="Times New Roman" w:eastAsia="宋体"/>
              </w:rPr>
              <w:t>POS28</w:t>
            </w:r>
          </w:p>
        </w:tc>
        <w:tc>
          <w:tcPr>
            <w:tcW w:w="2524" w:type="dxa"/>
            <w:vAlign w:val="center"/>
          </w:tcPr>
          <w:p w14:paraId="1BE99816">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Stacking plate positions</w:t>
            </w:r>
          </w:p>
        </w:tc>
        <w:tc>
          <w:tcPr>
            <w:tcW w:w="4111" w:type="dxa"/>
            <w:vAlign w:val="center"/>
          </w:tcPr>
          <w:p w14:paraId="6B7C5164">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c>
          <w:tcPr>
            <w:tcW w:w="2014" w:type="dxa"/>
            <w:vAlign w:val="center"/>
          </w:tcPr>
          <w:p w14:paraId="1B4B5B85">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r>
      <w:tr w14:paraId="676E7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47FC771A">
            <w:pPr>
              <w:pStyle w:val="96"/>
              <w:widowControl/>
              <w:spacing w:before="60" w:beforeLines="25" w:after="60" w:afterLines="25" w:line="288" w:lineRule="auto"/>
              <w:rPr>
                <w:rFonts w:ascii="Times New Roman" w:eastAsia="宋体"/>
              </w:rPr>
            </w:pPr>
            <w:r>
              <w:rPr>
                <w:rFonts w:ascii="Times New Roman" w:eastAsia="宋体"/>
              </w:rPr>
              <w:t>POS29</w:t>
            </w:r>
          </w:p>
        </w:tc>
        <w:tc>
          <w:tcPr>
            <w:tcW w:w="2524" w:type="dxa"/>
            <w:vAlign w:val="center"/>
          </w:tcPr>
          <w:p w14:paraId="3B71F557">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Stacking plate positions</w:t>
            </w:r>
          </w:p>
        </w:tc>
        <w:tc>
          <w:tcPr>
            <w:tcW w:w="4111" w:type="dxa"/>
            <w:vAlign w:val="center"/>
          </w:tcPr>
          <w:p w14:paraId="1DDDDCBB">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50μL pipette tip, conductive, with filter, boxed</w:t>
            </w:r>
          </w:p>
        </w:tc>
        <w:tc>
          <w:tcPr>
            <w:tcW w:w="2014" w:type="dxa"/>
            <w:vAlign w:val="center"/>
          </w:tcPr>
          <w:p w14:paraId="6369A868">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Tips50 - Conductive</w:t>
            </w:r>
          </w:p>
        </w:tc>
      </w:tr>
      <w:tr w14:paraId="0E548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7" w:type="dxa"/>
            <w:vAlign w:val="center"/>
          </w:tcPr>
          <w:p w14:paraId="143D7CF2">
            <w:pPr>
              <w:pStyle w:val="96"/>
              <w:widowControl/>
              <w:spacing w:before="60" w:beforeLines="25" w:after="60" w:afterLines="25" w:line="288" w:lineRule="auto"/>
              <w:rPr>
                <w:rFonts w:ascii="Times New Roman" w:eastAsia="宋体"/>
              </w:rPr>
            </w:pPr>
            <w:r>
              <w:rPr>
                <w:rFonts w:ascii="Times New Roman" w:eastAsia="宋体"/>
              </w:rPr>
              <w:t>POS30</w:t>
            </w:r>
          </w:p>
        </w:tc>
        <w:tc>
          <w:tcPr>
            <w:tcW w:w="2524" w:type="dxa"/>
            <w:vAlign w:val="center"/>
          </w:tcPr>
          <w:p w14:paraId="15EF06C4">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Stacking plate positions</w:t>
            </w:r>
          </w:p>
        </w:tc>
        <w:tc>
          <w:tcPr>
            <w:tcW w:w="4111" w:type="dxa"/>
            <w:vAlign w:val="center"/>
          </w:tcPr>
          <w:p w14:paraId="0DE33F2F">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c>
          <w:tcPr>
            <w:tcW w:w="2014" w:type="dxa"/>
            <w:vAlign w:val="center"/>
          </w:tcPr>
          <w:p w14:paraId="61FBA778">
            <w:pPr>
              <w:widowControl/>
              <w:spacing w:before="60" w:beforeLines="25" w:after="60" w:afterLines="25" w:line="288" w:lineRule="auto"/>
              <w:jc w:val="center"/>
              <w:rPr>
                <w:rFonts w:ascii="Times New Roman" w:hAnsi="Times New Roman" w:eastAsia="宋体"/>
                <w:color w:val="000000"/>
                <w:kern w:val="0"/>
                <w:sz w:val="20"/>
              </w:rPr>
            </w:pPr>
            <w:r>
              <w:rPr>
                <w:rFonts w:ascii="Times New Roman" w:hAnsi="Times New Roman" w:eastAsia="宋体"/>
                <w:color w:val="000000"/>
                <w:kern w:val="0"/>
                <w:sz w:val="20"/>
              </w:rPr>
              <w:t>/</w:t>
            </w:r>
          </w:p>
        </w:tc>
      </w:tr>
    </w:tbl>
    <w:p w14:paraId="5B992AF1">
      <w:pPr>
        <w:pStyle w:val="107"/>
        <w:ind w:firstLine="0"/>
        <w:jc w:val="both"/>
        <w:rPr>
          <w:rFonts w:ascii="Times New Roman" w:eastAsia="宋体"/>
        </w:rPr>
      </w:pPr>
      <w:r>
        <w:rPr>
          <w:rFonts w:ascii="Times New Roman" w:eastAsia="宋体"/>
          <w:b/>
          <w:bCs w:val="0"/>
        </w:rPr>
        <w:t>Note:</w:t>
      </w:r>
      <w:r>
        <w:rPr>
          <w:rFonts w:ascii="Times New Roman" w:eastAsia="宋体"/>
        </w:rPr>
        <w:t xml:space="preserve"> If the workflow includes the second step "demulsification &amp; cDNA amplification", a 1.2 mL round-well U-bottom filter-membrane deep-well plate (catalog number: 091-000904-00) must be placed at position POS8, and the consumables at the other plate positions remain unchanged; if the selected workflow does not include the second step, a 1.3 mL round-well U-bottom deep-well plate (catalog number: 1000004644) must be placed at position POS8.</w:t>
      </w:r>
    </w:p>
    <w:p w14:paraId="1E114B60">
      <w:pPr>
        <w:pStyle w:val="107"/>
        <w:ind w:firstLine="0"/>
        <w:jc w:val="both"/>
        <w:rPr>
          <w:rFonts w:ascii="Times New Roman" w:eastAsia="宋体"/>
          <w:spacing w:val="-3"/>
        </w:rPr>
      </w:pPr>
      <w:r>
        <w:rPr>
          <w:rFonts w:ascii="Times New Roman" w:eastAsia="宋体"/>
          <w:b/>
          <w:bCs w:val="0"/>
          <w:spacing w:val="-3"/>
        </w:rPr>
        <w:t xml:space="preserve">Note: </w:t>
      </w:r>
      <w:r>
        <w:rPr>
          <w:rFonts w:ascii="Times New Roman" w:eastAsia="宋体"/>
          <w:spacing w:val="-3"/>
        </w:rPr>
        <w:t>For the 0.2 mL 96-well full-skirt PCR plate at POS18, the PCR plate sealing pad (catalog number: D-191626) must be fitted onto the PCR plate before placing it in the corresponding position on the instrument.</w:t>
      </w:r>
    </w:p>
    <w:p w14:paraId="188563F7">
      <w:pPr>
        <w:pStyle w:val="107"/>
        <w:ind w:firstLine="0"/>
        <w:jc w:val="both"/>
        <w:rPr>
          <w:rFonts w:ascii="Times New Roman" w:eastAsia="宋体"/>
          <w:spacing w:val="-2"/>
        </w:rPr>
      </w:pPr>
      <w:r>
        <w:rPr>
          <w:rFonts w:ascii="Times New Roman" w:eastAsia="宋体"/>
          <w:b/>
          <w:bCs w:val="0"/>
        </w:rPr>
        <w:t>Note:</w:t>
      </w:r>
      <w:r>
        <w:rPr>
          <w:rFonts w:ascii="Times New Roman" w:eastAsia="宋体"/>
        </w:rPr>
        <w:t xml:space="preserve"> It is recommended to replace the PCR sealing pad (catalog number: D-0190784) on the top </w:t>
      </w:r>
      <w:r>
        <w:rPr>
          <w:rFonts w:ascii="Times New Roman" w:eastAsia="宋体"/>
          <w:spacing w:val="-2"/>
        </w:rPr>
        <w:t>cover plate of the PCR module after every 20 runs. For the replacement procedure, please refer to Appendix F.</w:t>
      </w:r>
    </w:p>
    <w:p w14:paraId="5058B626">
      <w:pPr>
        <w:widowControl/>
        <w:autoSpaceDE w:val="0"/>
        <w:autoSpaceDN w:val="0"/>
        <w:adjustRightInd w:val="0"/>
        <w:spacing w:before="120" w:beforeLines="50" w:line="400" w:lineRule="exact"/>
        <w:jc w:val="center"/>
        <w:rPr>
          <w:rFonts w:ascii="Times New Roman" w:hAnsi="Times New Roman" w:eastAsia="宋体"/>
        </w:rPr>
      </w:pPr>
      <w:r>
        <w:rPr>
          <w:rFonts w:ascii="Times New Roman" w:hAnsi="Times New Roman" w:eastAsia="宋体"/>
          <w:color w:val="000000"/>
          <w:kern w:val="0"/>
        </w:rPr>
        <w:t>Figure 3-5 Schematic Diagram of Slide Loading</w:t>
      </w:r>
      <w:r>
        <w:rPr>
          <w:rFonts w:ascii="Times New Roman" w:hAnsi="Times New Roman" w:eastAsia="宋体"/>
        </w:rPr>
        <w:drawing>
          <wp:anchor distT="0" distB="0" distL="114300" distR="114300" simplePos="0" relativeHeight="251664384" behindDoc="0" locked="0" layoutInCell="1" allowOverlap="1">
            <wp:simplePos x="0" y="0"/>
            <wp:positionH relativeFrom="margin">
              <wp:align>center</wp:align>
            </wp:positionH>
            <wp:positionV relativeFrom="paragraph">
              <wp:posOffset>4119880</wp:posOffset>
            </wp:positionV>
            <wp:extent cx="3755390" cy="2816860"/>
            <wp:effectExtent l="0" t="0" r="0" b="254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755390" cy="2816860"/>
                    </a:xfrm>
                    <a:prstGeom prst="rect">
                      <a:avLst/>
                    </a:prstGeom>
                    <a:noFill/>
                  </pic:spPr>
                </pic:pic>
              </a:graphicData>
            </a:graphic>
          </wp:anchor>
        </w:drawing>
      </w:r>
      <w:r>
        <w:rPr>
          <w:rFonts w:ascii="Times New Roman" w:hAnsi="Times New Roman" w:eastAsia="宋体"/>
        </w:rPr>
        <w:drawing>
          <wp:anchor distT="0" distB="0" distL="114300" distR="114300" simplePos="0" relativeHeight="251662336" behindDoc="0" locked="0" layoutInCell="1" allowOverlap="1">
            <wp:simplePos x="0" y="0"/>
            <wp:positionH relativeFrom="margin">
              <wp:posOffset>1160145</wp:posOffset>
            </wp:positionH>
            <wp:positionV relativeFrom="paragraph">
              <wp:posOffset>292100</wp:posOffset>
            </wp:positionV>
            <wp:extent cx="3778250" cy="3439160"/>
            <wp:effectExtent l="171450" t="190500" r="165100" b="180340"/>
            <wp:wrapTopAndBottom/>
            <wp:docPr id="3" name="图片 3" descr="C:\Users\liuxiujie\Documents\WeChat Files\wxid_xzjdqvgs7fqz22\FileStorage\Temp\efeac9e449ce2727eb0395edd56f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xiujie\Documents\WeChat Files\wxid_xzjdqvgs7fqz22\FileStorage\Temp\efeac9e449ce2727eb0395edd56f117.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778250" cy="3439160"/>
                    </a:xfrm>
                    <a:prstGeom prst="rect">
                      <a:avLst/>
                    </a:prstGeom>
                    <a:noFill/>
                    <a:ln>
                      <a:noFill/>
                    </a:ln>
                  </pic:spPr>
                </pic:pic>
              </a:graphicData>
            </a:graphic>
          </wp:anchor>
        </w:drawing>
      </w:r>
    </w:p>
    <w:p w14:paraId="7650AB37">
      <w:pPr>
        <w:widowControl/>
        <w:autoSpaceDE w:val="0"/>
        <w:autoSpaceDN w:val="0"/>
        <w:adjustRightInd w:val="0"/>
        <w:spacing w:before="120" w:beforeLines="50" w:line="400" w:lineRule="exact"/>
        <w:rPr>
          <w:rFonts w:ascii="Times New Roman" w:hAnsi="Times New Roman" w:eastAsia="宋体"/>
          <w:color w:val="000000"/>
          <w:kern w:val="0"/>
        </w:rPr>
      </w:pPr>
      <w:r>
        <w:rPr>
          <w:rFonts w:ascii="Times New Roman" w:hAnsi="Times New Roman" w:eastAsia="宋体"/>
          <w:color w:val="000000"/>
          <w:kern w:val="0"/>
        </w:rPr>
        <w:t>Slide loading instructions: The slide must be placed on the carrier plate, with the end of the carrier plate bearing letters oriented to the right.</w:t>
      </w:r>
    </w:p>
    <w:p w14:paraId="0FC54DE7">
      <w:pPr>
        <w:pStyle w:val="4"/>
      </w:pPr>
      <w:r>
        <w:t>Reagent Loading</w:t>
      </w:r>
    </w:p>
    <w:p w14:paraId="1F4A4035">
      <w:pPr>
        <w:widowControl/>
        <w:autoSpaceDE w:val="0"/>
        <w:autoSpaceDN w:val="0"/>
        <w:adjustRightInd w:val="0"/>
        <w:spacing w:before="120" w:beforeLines="50" w:line="400" w:lineRule="exact"/>
        <w:jc w:val="left"/>
        <w:rPr>
          <w:rFonts w:ascii="Times New Roman" w:hAnsi="Times New Roman" w:eastAsia="宋体"/>
        </w:rPr>
      </w:pPr>
      <w:r>
        <w:rPr>
          <w:rFonts w:ascii="Times New Roman" w:hAnsi="Times New Roman" w:eastAsia="宋体"/>
          <w:color w:val="000000"/>
          <w:kern w:val="0"/>
        </w:rPr>
        <w:t>This section is intended to guide users in the correct placement of all reagents used in the experiment.</w:t>
      </w:r>
    </w:p>
    <w:p w14:paraId="7E8DE7F3">
      <w:pPr>
        <w:widowControl/>
        <w:autoSpaceDE w:val="0"/>
        <w:autoSpaceDN w:val="0"/>
        <w:adjustRightInd w:val="0"/>
        <w:spacing w:before="120" w:beforeLines="50" w:line="400" w:lineRule="exact"/>
        <w:ind w:left="360" w:hanging="360"/>
        <w:rPr>
          <w:rFonts w:ascii="Times New Roman" w:hAnsi="Times New Roman" w:eastAsia="宋体"/>
        </w:rPr>
      </w:pPr>
      <w:r>
        <w:rPr>
          <w:rFonts w:ascii="Times New Roman" w:hAnsi="Times New Roman" w:eastAsia="宋体"/>
          <w:color w:val="000000"/>
          <w:kern w:val="0"/>
        </w:rPr>
        <w:t>1)</w:t>
      </w:r>
      <w:r>
        <w:rPr>
          <w:rFonts w:ascii="Times New Roman" w:hAnsi="Times New Roman" w:eastAsia="宋体"/>
          <w:color w:val="000000"/>
          <w:kern w:val="0"/>
        </w:rPr>
        <w:tab/>
      </w:r>
      <w:r>
        <w:rPr>
          <w:rFonts w:ascii="Times New Roman" w:hAnsi="Times New Roman" w:eastAsia="宋体"/>
          <w:color w:val="000000"/>
          <w:kern w:val="0"/>
        </w:rPr>
        <w:t>Based on the workflow setup selected in 3.2.3, this step automatically calculates all reagents required for the selected workflow and displays them on the virtual workbench corresponding to the physical workbench, as shown in Figure 3-6 (the figure shows the reagents required for 8 samples). Reagents can be loaded in sequence into the reagent reservoirs, room temperature reagent positions, and low-temperature reagent positions according to the on-screen prompts. Click the room temperature reagent and low temperature reagent positions highlighted by the red box in Figure 3-6 to view an enlarged image.</w:t>
      </w:r>
    </w:p>
    <w:p w14:paraId="2508460C">
      <w:pPr>
        <w:widowControl/>
        <w:autoSpaceDE w:val="0"/>
        <w:autoSpaceDN w:val="0"/>
        <w:adjustRightInd w:val="0"/>
        <w:snapToGrid w:val="0"/>
        <w:spacing w:before="60" w:beforeLines="25"/>
        <w:jc w:val="center"/>
        <w:rPr>
          <w:rFonts w:hint="eastAsia" w:ascii="Times New Roman" w:hAnsi="Times New Roman" w:eastAsia="宋体"/>
          <w:color w:val="000000"/>
          <w:kern w:val="0"/>
          <w:lang w:eastAsia="zh-CN"/>
        </w:rPr>
      </w:pPr>
      <w:r>
        <w:rPr>
          <w:rFonts w:hint="eastAsia" w:ascii="Times New Roman" w:hAnsi="Times New Roman" w:eastAsia="宋体"/>
          <w:color w:val="000000"/>
          <w:kern w:val="0"/>
          <w:lang w:eastAsia="zh-CN"/>
        </w:rPr>
        <w:drawing>
          <wp:inline distT="0" distB="0" distL="114300" distR="114300">
            <wp:extent cx="6181725" cy="3192780"/>
            <wp:effectExtent l="0" t="0" r="9525" b="7620"/>
            <wp:docPr id="52" name="图片 52" descr="clipbord_178807507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clipbord_1788075074446"/>
                    <pic:cNvPicPr>
                      <a:picLocks noChangeAspect="1"/>
                    </pic:cNvPicPr>
                  </pic:nvPicPr>
                  <pic:blipFill>
                    <a:blip r:embed="rId22"/>
                    <a:stretch>
                      <a:fillRect/>
                    </a:stretch>
                  </pic:blipFill>
                  <pic:spPr>
                    <a:xfrm>
                      <a:off x="0" y="0"/>
                      <a:ext cx="6181725" cy="3192780"/>
                    </a:xfrm>
                    <a:prstGeom prst="rect">
                      <a:avLst/>
                    </a:prstGeom>
                  </pic:spPr>
                </pic:pic>
              </a:graphicData>
            </a:graphic>
          </wp:inline>
        </w:drawing>
      </w:r>
    </w:p>
    <w:p w14:paraId="4973FC12">
      <w:pPr>
        <w:widowControl/>
        <w:autoSpaceDE w:val="0"/>
        <w:autoSpaceDN w:val="0"/>
        <w:adjustRightInd w:val="0"/>
        <w:spacing w:before="120" w:beforeLines="50" w:line="400" w:lineRule="exact"/>
        <w:jc w:val="center"/>
        <w:rPr>
          <w:rFonts w:ascii="Times New Roman" w:hAnsi="Times New Roman" w:eastAsia="宋体"/>
        </w:rPr>
      </w:pPr>
      <w:r>
        <w:rPr>
          <w:rFonts w:ascii="Times New Roman" w:hAnsi="Times New Roman" w:eastAsia="宋体"/>
          <w:color w:val="000000"/>
          <w:kern w:val="0"/>
        </w:rPr>
        <w:t>Figure 3-6 Reagent Reservoir Loading Interface</w:t>
      </w:r>
    </w:p>
    <w:p w14:paraId="019A23D9">
      <w:pPr>
        <w:pStyle w:val="36"/>
        <w:widowControl/>
        <w:numPr>
          <w:ilvl w:val="0"/>
          <w:numId w:val="7"/>
        </w:numPr>
        <w:autoSpaceDE w:val="0"/>
        <w:autoSpaceDN w:val="0"/>
        <w:adjustRightInd w:val="0"/>
        <w:spacing w:before="120" w:beforeLines="50" w:line="400" w:lineRule="exact"/>
        <w:ind w:firstLineChars="0"/>
        <w:rPr>
          <w:rFonts w:ascii="Times New Roman" w:hAnsi="Times New Roman" w:eastAsia="宋体"/>
        </w:rPr>
      </w:pPr>
      <w:r>
        <w:rPr>
          <w:rFonts w:ascii="Times New Roman" w:hAnsi="Times New Roman" w:eastAsia="宋体"/>
        </w:rPr>
        <w:t>Click the room temperature reagent in the red box shown in Figure 3-6 to display detailed information about the POS13 room temperature reagent, as shown in Figure 3-7 (the figure shows the reagents required for 8 samples). The left side shows the reagent position, reagent name, and reagent filling volume, while the large image in the middle is a schematic diagram of the reagent positions. Users can also click a specific experimental node (marked by the red box in Figure 3-7). At this point, only the room temperature reagents used in the selected node will be displayed.</w:t>
      </w:r>
    </w:p>
    <w:p w14:paraId="115DDF20">
      <w:pPr>
        <w:pStyle w:val="107"/>
        <w:ind w:firstLine="0"/>
        <w:jc w:val="both"/>
        <w:rPr>
          <w:rFonts w:ascii="Times New Roman" w:eastAsia="宋体"/>
        </w:rPr>
      </w:pPr>
      <w:r>
        <w:rPr>
          <w:rFonts w:ascii="Times New Roman" w:eastAsia="宋体"/>
          <w:b/>
          <w:bCs w:val="0"/>
        </w:rPr>
        <w:t>Note:</w:t>
      </w:r>
      <w:r>
        <w:rPr>
          <w:rFonts w:ascii="Times New Roman" w:eastAsia="宋体"/>
        </w:rPr>
        <w:t xml:space="preserve"> The magnetic bead phase must be subjected to droplet generation within 10 minutes after preparation. Please prepare and load it together with the cell phase in the next sample loading step. The magnetic bead phase does not need to be loaded in this step.</w:t>
      </w:r>
    </w:p>
    <w:p w14:paraId="5945974E">
      <w:pPr>
        <w:widowControl/>
        <w:jc w:val="left"/>
        <w:rPr>
          <w:rFonts w:ascii="Times New Roman" w:hAnsi="Times New Roman" w:eastAsia="宋体"/>
        </w:rPr>
      </w:pPr>
      <w:r>
        <w:rPr>
          <w:rFonts w:ascii="Times New Roman" w:hAnsi="Times New Roman" w:eastAsia="宋体"/>
        </w:rPr>
        <w:br w:type="page"/>
      </w:r>
    </w:p>
    <w:p w14:paraId="5DCA7805">
      <w:pPr>
        <w:widowControl/>
        <w:autoSpaceDE w:val="0"/>
        <w:autoSpaceDN w:val="0"/>
        <w:adjustRightInd w:val="0"/>
        <w:snapToGrid w:val="0"/>
        <w:spacing w:after="240" w:afterLines="100"/>
        <w:jc w:val="center"/>
        <w:rPr>
          <w:rFonts w:hint="eastAsia" w:ascii="Times New Roman" w:hAnsi="Times New Roman" w:eastAsia="宋体"/>
          <w:color w:val="000000"/>
          <w:kern w:val="0"/>
          <w:lang w:eastAsia="zh-CN"/>
        </w:rPr>
      </w:pPr>
      <w:r>
        <w:rPr>
          <w:rFonts w:hint="eastAsia" w:ascii="Times New Roman" w:hAnsi="Times New Roman" w:eastAsia="宋体"/>
          <w:color w:val="000000"/>
          <w:kern w:val="0"/>
          <w:lang w:eastAsia="zh-CN"/>
        </w:rPr>
        <w:drawing>
          <wp:inline distT="0" distB="0" distL="114300" distR="114300">
            <wp:extent cx="6184900" cy="3092450"/>
            <wp:effectExtent l="0" t="0" r="6350" b="12700"/>
            <wp:docPr id="53" name="图片 53" descr="clipbord_1788075294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lipbord_1788075294731"/>
                    <pic:cNvPicPr>
                      <a:picLocks noChangeAspect="1"/>
                    </pic:cNvPicPr>
                  </pic:nvPicPr>
                  <pic:blipFill>
                    <a:blip r:embed="rId23"/>
                    <a:stretch>
                      <a:fillRect/>
                    </a:stretch>
                  </pic:blipFill>
                  <pic:spPr>
                    <a:xfrm>
                      <a:off x="0" y="0"/>
                      <a:ext cx="6184900" cy="3092450"/>
                    </a:xfrm>
                    <a:prstGeom prst="rect">
                      <a:avLst/>
                    </a:prstGeom>
                  </pic:spPr>
                </pic:pic>
              </a:graphicData>
            </a:graphic>
          </wp:inline>
        </w:drawing>
      </w:r>
    </w:p>
    <w:p w14:paraId="3B6B3088">
      <w:pPr>
        <w:widowControl/>
        <w:autoSpaceDE w:val="0"/>
        <w:autoSpaceDN w:val="0"/>
        <w:adjustRightInd w:val="0"/>
        <w:snapToGrid w:val="0"/>
        <w:jc w:val="center"/>
        <w:rPr>
          <w:rFonts w:ascii="Times New Roman" w:hAnsi="Times New Roman" w:eastAsia="宋体"/>
        </w:rPr>
      </w:pPr>
      <w:r>
        <w:rPr>
          <w:rFonts w:ascii="Times New Roman" w:hAnsi="Times New Roman" w:eastAsia="宋体"/>
          <w:color w:val="000000"/>
          <w:kern w:val="0"/>
        </w:rPr>
        <w:t>Figure 3-7 Room Temperature Reagent Loading Interface</w:t>
      </w:r>
    </w:p>
    <w:p w14:paraId="1A31ADA5">
      <w:pPr>
        <w:pStyle w:val="36"/>
        <w:widowControl/>
        <w:numPr>
          <w:ilvl w:val="0"/>
          <w:numId w:val="7"/>
        </w:numPr>
        <w:autoSpaceDE w:val="0"/>
        <w:autoSpaceDN w:val="0"/>
        <w:adjustRightInd w:val="0"/>
        <w:spacing w:before="120" w:beforeLines="50" w:line="400" w:lineRule="exact"/>
        <w:ind w:firstLineChars="0"/>
        <w:rPr>
          <w:rFonts w:ascii="Times New Roman" w:hAnsi="Times New Roman" w:eastAsia="宋体"/>
        </w:rPr>
      </w:pPr>
      <w:r>
        <w:rPr>
          <w:rFonts w:ascii="Times New Roman" w:hAnsi="Times New Roman" w:eastAsia="宋体"/>
        </w:rPr>
        <w:t>Click the low temperature reagent in the red box shown in Figure 3-6 to display detailed information about the POS14 low temperature reagent, as shown in Figure 3-8 (the figure shows the reagents required for 8 samples). The left side shows the reagent position, reagent name, and reagent filling volume, while the large image in the middle is a schematic diagram of the reagent positions. Users can also click a specific experimental node (marked by the red box in Figure 3-8). At this point, only the low temperature reagents used in the selected node will be displayed.</w:t>
      </w:r>
    </w:p>
    <w:p w14:paraId="7EDF5D6B">
      <w:pPr>
        <w:widowControl/>
        <w:autoSpaceDE w:val="0"/>
        <w:autoSpaceDN w:val="0"/>
        <w:adjustRightInd w:val="0"/>
        <w:snapToGrid w:val="0"/>
        <w:spacing w:before="240" w:beforeLines="100" w:after="240" w:afterLines="100"/>
        <w:jc w:val="center"/>
        <w:rPr>
          <w:rFonts w:hint="eastAsia" w:ascii="Times New Roman" w:hAnsi="Times New Roman" w:eastAsia="宋体"/>
          <w:color w:val="000000"/>
          <w:kern w:val="0"/>
          <w:lang w:eastAsia="zh-CN"/>
        </w:rPr>
      </w:pPr>
      <w:r>
        <w:rPr>
          <w:rFonts w:hint="eastAsia" w:ascii="Times New Roman" w:hAnsi="Times New Roman" w:eastAsia="宋体"/>
          <w:color w:val="000000"/>
          <w:kern w:val="0"/>
          <w:lang w:eastAsia="zh-CN"/>
        </w:rPr>
        <w:drawing>
          <wp:inline distT="0" distB="0" distL="114300" distR="114300">
            <wp:extent cx="6181725" cy="3122295"/>
            <wp:effectExtent l="0" t="0" r="9525" b="1905"/>
            <wp:docPr id="54" name="图片 54" descr="clipbord_178807542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clipbord_1788075425267"/>
                    <pic:cNvPicPr>
                      <a:picLocks noChangeAspect="1"/>
                    </pic:cNvPicPr>
                  </pic:nvPicPr>
                  <pic:blipFill>
                    <a:blip r:embed="rId24"/>
                    <a:stretch>
                      <a:fillRect/>
                    </a:stretch>
                  </pic:blipFill>
                  <pic:spPr>
                    <a:xfrm>
                      <a:off x="0" y="0"/>
                      <a:ext cx="6181725" cy="3122295"/>
                    </a:xfrm>
                    <a:prstGeom prst="rect">
                      <a:avLst/>
                    </a:prstGeom>
                  </pic:spPr>
                </pic:pic>
              </a:graphicData>
            </a:graphic>
          </wp:inline>
        </w:drawing>
      </w:r>
    </w:p>
    <w:p w14:paraId="5A0FC0D7">
      <w:pPr>
        <w:widowControl/>
        <w:autoSpaceDE w:val="0"/>
        <w:autoSpaceDN w:val="0"/>
        <w:adjustRightInd w:val="0"/>
        <w:spacing w:line="400" w:lineRule="exact"/>
        <w:jc w:val="center"/>
        <w:rPr>
          <w:rFonts w:ascii="Times New Roman" w:hAnsi="Times New Roman" w:eastAsia="宋体"/>
        </w:rPr>
      </w:pPr>
      <w:r>
        <w:rPr>
          <w:rFonts w:ascii="Times New Roman" w:hAnsi="Times New Roman" w:eastAsia="宋体"/>
          <w:color w:val="000000"/>
          <w:kern w:val="0"/>
        </w:rPr>
        <w:t>Figure 3-8 Low Temperature Reagent Loading Interface</w:t>
      </w:r>
    </w:p>
    <w:p w14:paraId="2965D265">
      <w:pPr>
        <w:pStyle w:val="107"/>
        <w:ind w:firstLine="0"/>
        <w:jc w:val="both"/>
        <w:rPr>
          <w:rFonts w:ascii="Times New Roman" w:eastAsia="宋体"/>
        </w:rPr>
      </w:pPr>
      <w:r>
        <w:rPr>
          <w:rFonts w:ascii="Times New Roman" w:eastAsia="宋体"/>
          <w:b/>
          <w:bCs w:val="0"/>
        </w:rPr>
        <w:t xml:space="preserve">Note: </w:t>
      </w:r>
      <w:r>
        <w:rPr>
          <w:rFonts w:ascii="Times New Roman" w:eastAsia="宋体"/>
        </w:rPr>
        <w:t>[1] When running 8 samples, one new tube of low temperature reagent can be retrieved directly from the kit, the cap removed, and placed in the corresponding position on the instrument. The actual filling volume of the reagent is greater than the labeled volume, which already includes instrument redundancy and meets the sample loading requirements of the single-cell integrated system. No additional reagent needs to be added.</w:t>
      </w:r>
    </w:p>
    <w:p w14:paraId="424541CF">
      <w:pPr>
        <w:pStyle w:val="107"/>
        <w:numPr>
          <w:ilvl w:val="0"/>
          <w:numId w:val="0"/>
        </w:numPr>
        <w:tabs>
          <w:tab w:val="clear" w:pos="646"/>
        </w:tabs>
        <w:ind w:left="851"/>
        <w:jc w:val="both"/>
        <w:rPr>
          <w:rFonts w:ascii="Times New Roman" w:eastAsia="宋体"/>
        </w:rPr>
      </w:pPr>
      <w:r>
        <w:rPr>
          <w:rFonts w:ascii="Times New Roman" w:eastAsia="宋体"/>
        </w:rPr>
        <w:t>[2] A single black circle indicates that the reagent is loaded into a 2.0 mL cryovial, a double black circle indicates that the reagent is loaded into a 0.5 mL cryovial, and a single purple circle indicates that an empty 2.0 mL cryovial needs to be placed.</w:t>
      </w:r>
    </w:p>
    <w:p w14:paraId="75FA8939">
      <w:pPr>
        <w:pStyle w:val="107"/>
        <w:numPr>
          <w:ilvl w:val="0"/>
          <w:numId w:val="0"/>
        </w:numPr>
        <w:tabs>
          <w:tab w:val="clear" w:pos="646"/>
        </w:tabs>
        <w:ind w:left="851"/>
        <w:jc w:val="both"/>
        <w:rPr>
          <w:rFonts w:ascii="Times New Roman" w:eastAsia="宋体"/>
        </w:rPr>
      </w:pPr>
      <w:r>
        <w:rPr>
          <w:rFonts w:ascii="Times New Roman" w:eastAsia="宋体"/>
        </w:rPr>
        <w:t>[3] After the low temperature reagent is loaded, place the low temperature reagent cover plate on the POS14 low temperature reagent module.</w:t>
      </w:r>
    </w:p>
    <w:p w14:paraId="276F468C">
      <w:pPr>
        <w:widowControl/>
        <w:autoSpaceDE w:val="0"/>
        <w:autoSpaceDN w:val="0"/>
        <w:adjustRightInd w:val="0"/>
        <w:spacing w:before="120" w:beforeLines="50" w:line="400" w:lineRule="exact"/>
        <w:ind w:left="357" w:hanging="357"/>
        <w:textAlignment w:val="center"/>
        <w:rPr>
          <w:rFonts w:ascii="Times New Roman" w:hAnsi="Times New Roman" w:eastAsia="宋体"/>
        </w:rPr>
      </w:pPr>
      <w:r>
        <w:rPr>
          <w:rFonts w:ascii="Times New Roman" w:hAnsi="Times New Roman" w:eastAsia="宋体"/>
          <w:color w:val="000000"/>
          <w:kern w:val="0"/>
        </w:rPr>
        <w:t>4)</w:t>
      </w:r>
      <w:r>
        <w:rPr>
          <w:rFonts w:ascii="Times New Roman" w:hAnsi="Times New Roman" w:eastAsia="宋体"/>
          <w:color w:val="000000"/>
          <w:kern w:val="0"/>
        </w:rPr>
        <w:tab/>
      </w:r>
      <w:r>
        <w:rPr>
          <w:rFonts w:ascii="Times New Roman" w:hAnsi="Times New Roman" w:eastAsia="宋体"/>
          <w:color w:val="000000"/>
          <w:kern w:val="0"/>
        </w:rPr>
        <w:t>After placing all reagents according to the workbench layout requirements and confirming that everything is correct, click the button in the upper right corner of the current page [</w:t>
      </w:r>
      <w:r>
        <w:rPr>
          <w:rFonts w:hint="eastAsia" w:ascii="Times New Roman" w:hAnsi="Times New Roman" w:eastAsia="宋体"/>
          <w:color w:val="000000"/>
          <w:kern w:val="0"/>
        </w:rPr>
        <w:t xml:space="preserve"> </w:t>
      </w:r>
      <w:r>
        <w:rPr>
          <w:rFonts w:hAnsi="Times New Roman" w:eastAsiaTheme="minorHAnsi"/>
          <w:color w:val="000000"/>
          <w:kern w:val="0"/>
          <w:szCs w:val="10"/>
        </w:rPr>
        <w:drawing>
          <wp:inline distT="0" distB="0" distL="0" distR="0">
            <wp:extent cx="252730" cy="273050"/>
            <wp:effectExtent l="0" t="0" r="0" b="0"/>
            <wp:docPr id="33" name="图片 33" descr="C:\Users\fengqiangqiang\AppData\Local\Temp\WXWorkLocal_175135733399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Users\fengqiangqiang\AppData\Local\Temp\WXWorkLocal_1751357333996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52730" cy="273050"/>
                    </a:xfrm>
                    <a:prstGeom prst="rect">
                      <a:avLst/>
                    </a:prstGeom>
                    <a:noFill/>
                    <a:ln>
                      <a:noFill/>
                    </a:ln>
                  </pic:spPr>
                </pic:pic>
              </a:graphicData>
            </a:graphic>
          </wp:inline>
        </w:drawing>
      </w:r>
      <w:r>
        <w:rPr>
          <w:rFonts w:hint="eastAsia" w:ascii="Times New Roman" w:hAnsi="Times New Roman" w:eastAsia="宋体"/>
          <w:color w:val="000000"/>
          <w:kern w:val="0"/>
        </w:rPr>
        <w:t xml:space="preserve"> </w:t>
      </w:r>
      <w:r>
        <w:rPr>
          <w:rFonts w:ascii="Times New Roman" w:hAnsi="Times New Roman" w:eastAsia="宋体"/>
          <w:color w:val="000000"/>
          <w:kern w:val="0"/>
        </w:rPr>
        <w:t>] to proceed to the next step of sample loading.</w:t>
      </w:r>
    </w:p>
    <w:p w14:paraId="72F21FA1">
      <w:pPr>
        <w:pStyle w:val="4"/>
        <w:widowControl/>
      </w:pPr>
      <w:r>
        <w:t>Sample Loading</w:t>
      </w:r>
    </w:p>
    <w:p w14:paraId="4DB45B39">
      <w:pPr>
        <w:widowControl/>
        <w:autoSpaceDE w:val="0"/>
        <w:autoSpaceDN w:val="0"/>
        <w:adjustRightInd w:val="0"/>
        <w:spacing w:before="120" w:beforeLines="50" w:line="400" w:lineRule="exact"/>
        <w:rPr>
          <w:rFonts w:ascii="Times New Roman" w:hAnsi="Times New Roman" w:eastAsia="宋体"/>
        </w:rPr>
      </w:pPr>
      <w:r>
        <w:rPr>
          <w:rFonts w:ascii="Times New Roman" w:hAnsi="Times New Roman" w:eastAsia="宋体"/>
          <w:color w:val="000000"/>
          <w:kern w:val="0"/>
        </w:rPr>
        <w:t>This section aims to guide users in correctly loading the cell phase and magnetic bead phase.</w:t>
      </w:r>
    </w:p>
    <w:p w14:paraId="1B1C7DBD">
      <w:pPr>
        <w:widowControl/>
        <w:autoSpaceDE w:val="0"/>
        <w:autoSpaceDN w:val="0"/>
        <w:adjustRightInd w:val="0"/>
        <w:spacing w:before="120" w:beforeLines="50" w:line="400" w:lineRule="exact"/>
        <w:ind w:left="420" w:hanging="420"/>
        <w:rPr>
          <w:rFonts w:ascii="Times New Roman" w:hAnsi="Times New Roman" w:eastAsia="宋体"/>
        </w:rPr>
      </w:pPr>
      <w:r>
        <w:rPr>
          <w:rFonts w:ascii="Times New Roman" w:hAnsi="Times New Roman" w:eastAsia="宋体"/>
        </w:rPr>
        <w:t>1)</w:t>
      </w:r>
      <w:r>
        <w:rPr>
          <w:rFonts w:ascii="Times New Roman" w:hAnsi="Times New Roman" w:eastAsia="宋体"/>
        </w:rPr>
        <w:tab/>
      </w:r>
      <w:r>
        <w:rPr>
          <w:rFonts w:ascii="Times New Roman" w:hAnsi="Times New Roman" w:eastAsia="宋体"/>
        </w:rPr>
        <w:t>Cell phase aliquoting. Gently pipette the prepared cell phase up and down to mix it thoroughly, then aliquot it into 0.5 mL cryovials (012-001190-00). Place the cryovials containing the cell phase on the sample carrier provided with the single-cell integrated system and push the carrier into the leftmost track of the instrument, as shown in Figure 3-9.</w:t>
      </w:r>
    </w:p>
    <w:p w14:paraId="2F1081F2">
      <w:pPr>
        <w:pStyle w:val="107"/>
        <w:ind w:firstLine="0"/>
        <w:jc w:val="both"/>
        <w:rPr>
          <w:rStyle w:val="77"/>
          <w:rFonts w:ascii="Times New Roman" w:eastAsia="宋体"/>
        </w:rPr>
      </w:pPr>
      <w:r>
        <w:rPr>
          <w:rFonts w:ascii="Times New Roman" w:eastAsia="宋体"/>
          <w:b/>
          <w:bCs w:val="0"/>
        </w:rPr>
        <w:t xml:space="preserve">Note: </w:t>
      </w:r>
      <w:r>
        <w:rPr>
          <w:rFonts w:ascii="Times New Roman" w:eastAsia="宋体"/>
        </w:rPr>
        <w:t>Please ensure that the sample carrier is pushed to the innermost end of the carrier track.</w:t>
      </w:r>
    </w:p>
    <w:p w14:paraId="2755E2ED">
      <w:pPr>
        <w:widowControl/>
        <w:autoSpaceDE w:val="0"/>
        <w:autoSpaceDN w:val="0"/>
        <w:adjustRightInd w:val="0"/>
        <w:spacing w:before="120" w:beforeLines="50" w:line="400" w:lineRule="exact"/>
        <w:ind w:left="420" w:hanging="420"/>
        <w:rPr>
          <w:rFonts w:ascii="Times New Roman" w:hAnsi="Times New Roman" w:eastAsia="宋体"/>
          <w:color w:val="000000"/>
        </w:rPr>
      </w:pPr>
      <w:r>
        <w:rPr>
          <w:rFonts w:ascii="Times New Roman" w:hAnsi="Times New Roman" w:eastAsia="宋体"/>
          <w:color w:val="000000"/>
        </w:rPr>
        <w:t>2)</w:t>
      </w:r>
      <w:r>
        <w:rPr>
          <w:rFonts w:ascii="Times New Roman" w:hAnsi="Times New Roman" w:eastAsia="宋体"/>
          <w:color w:val="000000"/>
        </w:rPr>
        <w:tab/>
      </w:r>
      <w:r>
        <w:rPr>
          <w:rFonts w:ascii="Times New Roman" w:hAnsi="Times New Roman" w:eastAsia="宋体"/>
          <w:color w:val="000000"/>
        </w:rPr>
        <w:t>Magnetic bead phase aliquoting. Gently pipette the magnetic bead phase prepared in Chapter 3 up and down to mix it thoroughly, then aliquot it into MGISP-100-800 μL breakable 8-tube strips (012-000887-00). Load the 8-tube strips containing the magnetic bead phase into the corresponding positions of the room temperature reagents.</w:t>
      </w:r>
    </w:p>
    <w:p w14:paraId="24EF78EA">
      <w:pPr>
        <w:widowControl/>
        <w:autoSpaceDE w:val="0"/>
        <w:autoSpaceDN w:val="0"/>
        <w:adjustRightInd w:val="0"/>
        <w:spacing w:before="120" w:beforeLines="50" w:line="400" w:lineRule="exact"/>
        <w:ind w:left="420" w:hanging="420"/>
        <w:textAlignment w:val="center"/>
        <w:rPr>
          <w:rFonts w:ascii="Times New Roman" w:hAnsi="Times New Roman" w:eastAsia="宋体"/>
          <w:color w:val="000000"/>
        </w:rPr>
      </w:pPr>
      <w:r>
        <w:rPr>
          <w:rFonts w:ascii="Times New Roman" w:hAnsi="Times New Roman" w:eastAsia="宋体"/>
          <w:color w:val="000000"/>
        </w:rPr>
        <w:t>3)</w:t>
      </w:r>
      <w:r>
        <w:rPr>
          <w:rFonts w:ascii="Times New Roman" w:hAnsi="Times New Roman" w:eastAsia="宋体"/>
          <w:color w:val="000000"/>
        </w:rPr>
        <w:tab/>
      </w:r>
      <w:r>
        <w:rPr>
          <w:rFonts w:ascii="Times New Roman" w:hAnsi="Times New Roman" w:eastAsia="宋体"/>
          <w:color w:val="000000"/>
        </w:rPr>
        <w:t xml:space="preserve">After placing the magnetic bead phase and cell phase in their corresponding positions, place the droplet generation slide M8 in the corresponding position on the instrument, and click [ </w:t>
      </w:r>
      <w:r>
        <w:rPr>
          <w:rFonts w:hAnsi="Times New Roman" w:eastAsiaTheme="minorHAnsi"/>
          <w:bCs/>
          <w:color w:val="000000"/>
          <w:szCs w:val="10"/>
        </w:rPr>
        <w:drawing>
          <wp:inline distT="0" distB="0" distL="0" distR="0">
            <wp:extent cx="275590" cy="285750"/>
            <wp:effectExtent l="0" t="0" r="0" b="0"/>
            <wp:docPr id="37" name="图片 37" descr="C:\Users\fengqiangqiang\AppData\Local\Temp\WXWorkLocal_17515239478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Users\fengqiangqiang\AppData\Local\Temp\WXWorkLocal_1751523947846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75590" cy="285750"/>
                    </a:xfrm>
                    <a:prstGeom prst="rect">
                      <a:avLst/>
                    </a:prstGeom>
                    <a:noFill/>
                    <a:ln>
                      <a:noFill/>
                    </a:ln>
                  </pic:spPr>
                </pic:pic>
              </a:graphicData>
            </a:graphic>
          </wp:inline>
        </w:drawing>
      </w:r>
      <w:r>
        <w:rPr>
          <w:rFonts w:hint="eastAsia" w:ascii="Times New Roman" w:hAnsi="Times New Roman" w:eastAsia="宋体"/>
          <w:color w:val="000000"/>
        </w:rPr>
        <w:t xml:space="preserve"> </w:t>
      </w:r>
      <w:r>
        <w:rPr>
          <w:rFonts w:ascii="Times New Roman" w:hAnsi="Times New Roman" w:eastAsia="宋体"/>
          <w:color w:val="000000"/>
        </w:rPr>
        <w:t>] to enter the instrument operation interface.</w:t>
      </w:r>
    </w:p>
    <w:p w14:paraId="11FE622E">
      <w:pPr>
        <w:widowControl/>
        <w:spacing w:after="240" w:afterLines="100"/>
        <w:jc w:val="center"/>
        <w:rPr>
          <w:rFonts w:hint="eastAsia" w:ascii="Times New Roman" w:hAnsi="Times New Roman" w:eastAsia="宋体"/>
          <w:color w:val="000000"/>
          <w:lang w:eastAsia="zh-CN"/>
        </w:rPr>
      </w:pPr>
      <w:r>
        <w:rPr>
          <w:rFonts w:hint="eastAsia" w:ascii="Times New Roman" w:hAnsi="Times New Roman" w:eastAsia="宋体"/>
          <w:color w:val="000000"/>
          <w:lang w:eastAsia="zh-CN"/>
        </w:rPr>
        <w:drawing>
          <wp:inline distT="0" distB="0" distL="114300" distR="114300">
            <wp:extent cx="6174105" cy="3182620"/>
            <wp:effectExtent l="0" t="0" r="17145" b="17780"/>
            <wp:docPr id="55" name="图片 55" descr="clipbord_178807548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clipbord_1788075485051"/>
                    <pic:cNvPicPr>
                      <a:picLocks noChangeAspect="1"/>
                    </pic:cNvPicPr>
                  </pic:nvPicPr>
                  <pic:blipFill>
                    <a:blip r:embed="rId26"/>
                    <a:stretch>
                      <a:fillRect/>
                    </a:stretch>
                  </pic:blipFill>
                  <pic:spPr>
                    <a:xfrm>
                      <a:off x="0" y="0"/>
                      <a:ext cx="6174105" cy="3182620"/>
                    </a:xfrm>
                    <a:prstGeom prst="rect">
                      <a:avLst/>
                    </a:prstGeom>
                  </pic:spPr>
                </pic:pic>
              </a:graphicData>
            </a:graphic>
          </wp:inline>
        </w:drawing>
      </w:r>
    </w:p>
    <w:p w14:paraId="670948E3">
      <w:pPr>
        <w:widowControl/>
        <w:jc w:val="center"/>
        <w:rPr>
          <w:rFonts w:ascii="Times New Roman" w:hAnsi="Times New Roman" w:eastAsia="宋体"/>
          <w:color w:val="000000"/>
        </w:rPr>
      </w:pPr>
      <w:r>
        <w:rPr>
          <w:rFonts w:hint="eastAsia" w:ascii="Times New Roman" w:hAnsi="Times New Roman" w:eastAsia="宋体"/>
          <w:color w:val="000000"/>
        </w:rPr>
        <w:t>Figure 3-9 Sample Loading</w:t>
      </w:r>
    </w:p>
    <w:p w14:paraId="6A3E25EC">
      <w:pPr>
        <w:pStyle w:val="4"/>
        <w:widowControl/>
        <w:rPr>
          <w:color w:val="000000"/>
        </w:rPr>
      </w:pPr>
      <w:r>
        <w:t>Workflow Running</w:t>
      </w:r>
    </w:p>
    <w:p w14:paraId="6D41B96E">
      <w:pPr>
        <w:widowControl/>
        <w:spacing w:before="120" w:beforeLines="50" w:line="400" w:lineRule="exact"/>
        <w:ind w:left="420" w:hanging="420"/>
        <w:rPr>
          <w:rFonts w:ascii="Times New Roman" w:hAnsi="Times New Roman" w:eastAsia="宋体"/>
          <w:color w:val="000000"/>
        </w:rPr>
      </w:pPr>
      <w:r>
        <w:rPr>
          <w:rFonts w:ascii="Times New Roman" w:hAnsi="Times New Roman" w:eastAsia="宋体"/>
          <w:color w:val="000000"/>
        </w:rPr>
        <w:t>1)</w:t>
      </w:r>
      <w:r>
        <w:rPr>
          <w:rFonts w:ascii="Times New Roman" w:hAnsi="Times New Roman" w:eastAsia="宋体"/>
          <w:color w:val="000000"/>
        </w:rPr>
        <w:tab/>
      </w:r>
      <w:r>
        <w:rPr>
          <w:rFonts w:ascii="Times New Roman" w:hAnsi="Times New Roman" w:eastAsia="宋体"/>
          <w:color w:val="000000"/>
        </w:rPr>
        <w:t>Enter the workflow running interface, check all consumables, reagents, and samples again, and after confirming that they are loaded correctly according to the instrument requirements, click "Run" and the instrument will start operating. In the workflow running interface, the previously selected running nodes and specific settings, the temperatures of the PCR and temperature control modules, as well as the current running stage and step will be displayed. Users can click "Pause" and "Resume" on the page to control the experimental workflow as needed, as shown in Figure 3-10.</w:t>
      </w:r>
    </w:p>
    <w:p w14:paraId="0D73A3FB">
      <w:pPr>
        <w:pStyle w:val="107"/>
        <w:spacing w:after="240" w:afterLines="100"/>
        <w:ind w:firstLine="0"/>
        <w:jc w:val="both"/>
        <w:rPr>
          <w:rFonts w:ascii="Times New Roman" w:eastAsia="宋体"/>
        </w:rPr>
      </w:pPr>
      <w:r>
        <w:rPr>
          <w:rFonts w:ascii="Times New Roman" w:eastAsia="宋体"/>
          <w:b/>
          <w:bCs w:val="0"/>
        </w:rPr>
        <w:t xml:space="preserve">Note: </w:t>
      </w:r>
      <w:r>
        <w:rPr>
          <w:rFonts w:ascii="Times New Roman" w:eastAsia="宋体"/>
        </w:rPr>
        <w:t>Be sure to confirm that the instrument window is closed before starting the experiment. It is strictly prohibited to insert any part of the body into the instrument while it is running; otherwise, there is a risk of impact injury.</w:t>
      </w:r>
    </w:p>
    <w:p w14:paraId="286680C5">
      <w:pPr>
        <w:widowControl/>
        <w:adjustRightInd w:val="0"/>
        <w:snapToGrid w:val="0"/>
        <w:spacing w:before="60" w:beforeLines="25" w:after="240" w:afterLines="100"/>
        <w:jc w:val="center"/>
        <w:rPr>
          <w:rFonts w:hint="eastAsia" w:ascii="Times New Roman" w:hAnsi="Times New Roman" w:eastAsia="宋体"/>
          <w:color w:val="000000"/>
          <w:lang w:eastAsia="zh-CN"/>
        </w:rPr>
      </w:pPr>
      <w:r>
        <w:rPr>
          <w:rFonts w:hint="eastAsia" w:ascii="Times New Roman" w:hAnsi="Times New Roman" w:eastAsia="宋体"/>
          <w:color w:val="000000"/>
          <w:lang w:eastAsia="zh-CN"/>
        </w:rPr>
        <w:drawing>
          <wp:inline distT="0" distB="0" distL="114300" distR="114300">
            <wp:extent cx="6184265" cy="1871980"/>
            <wp:effectExtent l="0" t="0" r="6985" b="13970"/>
            <wp:docPr id="56" name="图片 56" descr="clipbord_178807553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clipbord_1788075531723"/>
                    <pic:cNvPicPr>
                      <a:picLocks noChangeAspect="1"/>
                    </pic:cNvPicPr>
                  </pic:nvPicPr>
                  <pic:blipFill>
                    <a:blip r:embed="rId27"/>
                    <a:stretch>
                      <a:fillRect/>
                    </a:stretch>
                  </pic:blipFill>
                  <pic:spPr>
                    <a:xfrm>
                      <a:off x="0" y="0"/>
                      <a:ext cx="6184265" cy="1871980"/>
                    </a:xfrm>
                    <a:prstGeom prst="rect">
                      <a:avLst/>
                    </a:prstGeom>
                  </pic:spPr>
                </pic:pic>
              </a:graphicData>
            </a:graphic>
          </wp:inline>
        </w:drawing>
      </w:r>
    </w:p>
    <w:p w14:paraId="7F66BBF6">
      <w:pPr>
        <w:widowControl/>
        <w:adjustRightInd w:val="0"/>
        <w:snapToGrid w:val="0"/>
        <w:spacing w:before="60" w:beforeLines="25"/>
        <w:jc w:val="center"/>
        <w:rPr>
          <w:rFonts w:ascii="Times New Roman" w:hAnsi="Times New Roman" w:eastAsia="宋体"/>
          <w:color w:val="000000"/>
        </w:rPr>
      </w:pPr>
      <w:r>
        <w:rPr>
          <w:rFonts w:ascii="Times New Roman" w:hAnsi="Times New Roman" w:eastAsia="宋体"/>
          <w:color w:val="000000"/>
        </w:rPr>
        <w:t>Figure 3-10 Workflow Running Interface</w:t>
      </w:r>
    </w:p>
    <w:p w14:paraId="2345C7A0">
      <w:pPr>
        <w:widowControl/>
        <w:jc w:val="left"/>
        <w:rPr>
          <w:rFonts w:ascii="Times New Roman" w:hAnsi="Times New Roman" w:eastAsia="宋体"/>
          <w:color w:val="000000"/>
        </w:rPr>
      </w:pPr>
      <w:r>
        <w:rPr>
          <w:rFonts w:ascii="Times New Roman" w:hAnsi="Times New Roman" w:eastAsia="宋体"/>
          <w:color w:val="000000"/>
        </w:rPr>
        <w:br w:type="page"/>
      </w:r>
    </w:p>
    <w:p w14:paraId="47081752">
      <w:pPr>
        <w:pStyle w:val="4"/>
        <w:widowControl/>
      </w:pPr>
      <w:bookmarkStart w:id="61" w:name="_Hlk116630295"/>
      <w:r>
        <w:t>Description of Product Plate Sample Distribution</w:t>
      </w:r>
    </w:p>
    <w:p w14:paraId="1C738899">
      <w:pPr>
        <w:pStyle w:val="96"/>
        <w:widowControl/>
        <w:jc w:val="both"/>
        <w:rPr>
          <w:rFonts w:ascii="Times New Roman" w:eastAsia="宋体"/>
        </w:rPr>
      </w:pPr>
      <w:r>
        <w:rPr>
          <w:rFonts w:ascii="Times New Roman" w:eastAsia="宋体"/>
        </w:rPr>
        <w:t>The single-cell integrated system runs 8 samples per batch, and the entire workflow is expected to take 14 hours. All intermediate products generated during the entire experimental workflow, including Oligo products, cDNA products, Oligo libraries, and cDNA libraries, are stored centrally in the POS18 product plate in order from left to right and from top to bottom, as shown in Figure 3-11.</w:t>
      </w:r>
    </w:p>
    <w:p w14:paraId="174C06F6">
      <w:pPr>
        <w:pStyle w:val="96"/>
        <w:widowControl/>
        <w:adjustRightInd w:val="0"/>
        <w:snapToGrid w:val="0"/>
        <w:spacing w:after="240" w:afterLines="100" w:line="240" w:lineRule="auto"/>
        <w:rPr>
          <w:rFonts w:hint="eastAsia" w:ascii="Times New Roman" w:eastAsia="宋体"/>
          <w:lang w:eastAsia="zh-CN"/>
        </w:rPr>
      </w:pPr>
      <w:r>
        <w:rPr>
          <w:rFonts w:hint="eastAsia" w:ascii="Times New Roman" w:eastAsia="宋体"/>
          <w:lang w:eastAsia="zh-CN"/>
        </w:rPr>
        <w:drawing>
          <wp:inline distT="0" distB="0" distL="114300" distR="114300">
            <wp:extent cx="5086350" cy="3495675"/>
            <wp:effectExtent l="0" t="0" r="0" b="9525"/>
            <wp:docPr id="57" name="图片 57" descr="WXWorkLocalPro_1788076105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WXWorkLocalPro_17880761054640"/>
                    <pic:cNvPicPr>
                      <a:picLocks noChangeAspect="1"/>
                    </pic:cNvPicPr>
                  </pic:nvPicPr>
                  <pic:blipFill>
                    <a:blip r:embed="rId28"/>
                    <a:stretch>
                      <a:fillRect/>
                    </a:stretch>
                  </pic:blipFill>
                  <pic:spPr>
                    <a:xfrm>
                      <a:off x="0" y="0"/>
                      <a:ext cx="5086350" cy="3495675"/>
                    </a:xfrm>
                    <a:prstGeom prst="rect">
                      <a:avLst/>
                    </a:prstGeom>
                  </pic:spPr>
                </pic:pic>
              </a:graphicData>
            </a:graphic>
          </wp:inline>
        </w:drawing>
      </w:r>
    </w:p>
    <w:p w14:paraId="5AB3D9BE">
      <w:pPr>
        <w:widowControl/>
        <w:jc w:val="center"/>
        <w:rPr>
          <w:rFonts w:ascii="Times New Roman" w:hAnsi="Times New Roman" w:eastAsia="宋体"/>
        </w:rPr>
      </w:pPr>
      <w:r>
        <w:rPr>
          <w:rFonts w:ascii="Times New Roman" w:hAnsi="Times New Roman" w:eastAsia="宋体"/>
          <w:color w:val="000000"/>
        </w:rPr>
        <w:t>Figure 3-11 POS18 Product Plate Description</w:t>
      </w:r>
    </w:p>
    <w:p w14:paraId="40B527B6">
      <w:pPr>
        <w:widowControl/>
        <w:autoSpaceDE w:val="0"/>
        <w:autoSpaceDN w:val="0"/>
        <w:adjustRightInd w:val="0"/>
        <w:spacing w:before="120" w:beforeLines="50" w:line="400" w:lineRule="exact"/>
        <w:jc w:val="left"/>
        <w:rPr>
          <w:rFonts w:ascii="Times New Roman" w:hAnsi="Times New Roman" w:eastAsia="宋体"/>
          <w:b/>
        </w:rPr>
      </w:pPr>
      <w:r>
        <w:rPr>
          <w:rFonts w:ascii="Times New Roman" w:hAnsi="Times New Roman" w:eastAsia="宋体"/>
          <w:b/>
        </w:rPr>
        <w:t>Product plate arrangement description:</w:t>
      </w:r>
    </w:p>
    <w:p w14:paraId="00C15B38">
      <w:pPr>
        <w:widowControl/>
        <w:autoSpaceDE w:val="0"/>
        <w:autoSpaceDN w:val="0"/>
        <w:adjustRightInd w:val="0"/>
        <w:spacing w:before="120" w:beforeLines="50" w:line="400" w:lineRule="exact"/>
        <w:jc w:val="left"/>
        <w:rPr>
          <w:rFonts w:ascii="Times New Roman" w:hAnsi="Times New Roman" w:eastAsia="宋体"/>
        </w:rPr>
      </w:pPr>
      <w:r>
        <w:rPr>
          <w:rFonts w:ascii="Times New Roman" w:hAnsi="Times New Roman" w:eastAsia="宋体"/>
        </w:rPr>
        <w:t>Oligo products: column 1; cDNA products: columns 3</w:t>
      </w:r>
    </w:p>
    <w:p w14:paraId="14D52E9D">
      <w:pPr>
        <w:widowControl/>
        <w:autoSpaceDE w:val="0"/>
        <w:autoSpaceDN w:val="0"/>
        <w:adjustRightInd w:val="0"/>
        <w:spacing w:before="120" w:beforeLines="50" w:line="400" w:lineRule="exact"/>
        <w:jc w:val="left"/>
        <w:rPr>
          <w:rFonts w:ascii="Times New Roman" w:hAnsi="Times New Roman" w:eastAsia="宋体"/>
        </w:rPr>
      </w:pPr>
      <w:r>
        <w:rPr>
          <w:rFonts w:ascii="Times New Roman" w:hAnsi="Times New Roman" w:eastAsia="宋体"/>
        </w:rPr>
        <w:t>Oligo libraries: column 5; cDNA libraries: column 7</w:t>
      </w:r>
    </w:p>
    <w:p w14:paraId="516A0A83">
      <w:pPr>
        <w:widowControl/>
        <w:autoSpaceDE w:val="0"/>
        <w:autoSpaceDN w:val="0"/>
        <w:adjustRightInd w:val="0"/>
        <w:spacing w:before="120" w:beforeLines="50" w:line="400" w:lineRule="exact"/>
        <w:jc w:val="left"/>
        <w:rPr>
          <w:rFonts w:ascii="Times New Roman" w:hAnsi="Times New Roman" w:eastAsia="宋体"/>
        </w:rPr>
      </w:pPr>
      <w:r>
        <w:rPr>
          <w:rFonts w:ascii="Times New Roman" w:hAnsi="Times New Roman" w:eastAsia="宋体"/>
        </w:rPr>
        <w:t>Diluted for pooling Oligo libraries: column 9</w:t>
      </w:r>
    </w:p>
    <w:p w14:paraId="6C2221E2">
      <w:pPr>
        <w:widowControl/>
        <w:autoSpaceDE w:val="0"/>
        <w:autoSpaceDN w:val="0"/>
        <w:adjustRightInd w:val="0"/>
        <w:spacing w:before="120" w:beforeLines="50" w:line="400" w:lineRule="exact"/>
        <w:jc w:val="left"/>
        <w:rPr>
          <w:rFonts w:ascii="Times New Roman" w:hAnsi="Times New Roman" w:eastAsia="宋体"/>
        </w:rPr>
      </w:pPr>
      <w:r>
        <w:rPr>
          <w:rFonts w:ascii="Times New Roman" w:hAnsi="Times New Roman" w:eastAsia="宋体"/>
        </w:rPr>
        <w:t>Diluted for pooling cDNA libraries: column 11</w:t>
      </w:r>
    </w:p>
    <w:p w14:paraId="747ADEF9">
      <w:pPr>
        <w:widowControl/>
        <w:autoSpaceDE w:val="0"/>
        <w:autoSpaceDN w:val="0"/>
        <w:adjustRightInd w:val="0"/>
        <w:spacing w:before="120" w:beforeLines="50" w:line="400" w:lineRule="exact"/>
        <w:jc w:val="left"/>
        <w:rPr>
          <w:rFonts w:ascii="Times New Roman" w:hAnsi="Times New Roman" w:eastAsia="宋体"/>
          <w:b/>
        </w:rPr>
      </w:pPr>
      <w:r>
        <w:rPr>
          <w:rFonts w:ascii="Times New Roman" w:hAnsi="Times New Roman" w:eastAsia="宋体"/>
          <w:b/>
        </w:rPr>
        <w:t>Product plate library concentration description:</w:t>
      </w:r>
    </w:p>
    <w:p w14:paraId="28C8EAAC">
      <w:pPr>
        <w:widowControl/>
        <w:autoSpaceDE w:val="0"/>
        <w:autoSpaceDN w:val="0"/>
        <w:adjustRightInd w:val="0"/>
        <w:spacing w:before="120" w:beforeLines="50" w:line="400" w:lineRule="exact"/>
        <w:rPr>
          <w:rFonts w:ascii="Times New Roman" w:hAnsi="Times New Roman" w:eastAsia="宋体"/>
        </w:rPr>
      </w:pPr>
      <w:r>
        <w:rPr>
          <w:rFonts w:ascii="Times New Roman" w:hAnsi="Times New Roman" w:eastAsia="宋体"/>
        </w:rPr>
        <w:t>Oligo &amp; cDNA library (columns 5 to 8): After performing step 4, Pooling &amp; Make DNB, the maximum library concentration is 30 ng/μL (if the concentration is greater than 30 ng/μL, dilute to 30 ng/μL). If step 4 is not performed, use the original concentration for quantification.</w:t>
      </w:r>
    </w:p>
    <w:p w14:paraId="3EDF97D5">
      <w:pPr>
        <w:widowControl/>
        <w:autoSpaceDE w:val="0"/>
        <w:autoSpaceDN w:val="0"/>
        <w:adjustRightInd w:val="0"/>
        <w:spacing w:before="120" w:beforeLines="50" w:line="400" w:lineRule="exact"/>
        <w:rPr>
          <w:rFonts w:ascii="Times New Roman" w:hAnsi="Times New Roman" w:eastAsia="宋体"/>
        </w:rPr>
      </w:pPr>
      <w:r>
        <w:rPr>
          <w:rFonts w:ascii="Times New Roman" w:hAnsi="Times New Roman" w:eastAsia="宋体"/>
        </w:rPr>
        <w:t>Diluted Oligo &amp; cDNA libraries (columns 9 and 11): the final concentration should be in the range of 0.7 to 4 ng/μL.</w:t>
      </w:r>
    </w:p>
    <w:p w14:paraId="22D0ADEF">
      <w:pPr>
        <w:widowControl/>
        <w:autoSpaceDE w:val="0"/>
        <w:autoSpaceDN w:val="0"/>
        <w:adjustRightInd w:val="0"/>
        <w:spacing w:before="120" w:beforeLines="50" w:after="120" w:afterLines="50" w:line="400" w:lineRule="exact"/>
        <w:rPr>
          <w:rFonts w:ascii="Times New Roman" w:hAnsi="Times New Roman" w:eastAsia="宋体"/>
        </w:rPr>
      </w:pPr>
      <w:r>
        <w:rPr>
          <w:rFonts w:ascii="Times New Roman" w:hAnsi="Times New Roman" w:eastAsia="宋体"/>
        </w:rPr>
        <w:t>DNB is stored in the PCR plate at POS12, as shown in Figure 3-12. Based on the parameters selected on the workflow setup page, the DNB arrangement rules are as described below. After the workflow is completed, remove the POS12 PCR plate and the Pos18 product plate. The DNBs in the POS12 PCR plate are loaded onto the sequencer and sequenced according to the sequencing method described in Chapter 4.</w:t>
      </w:r>
    </w:p>
    <w:p w14:paraId="3AAD5E59">
      <w:pPr>
        <w:widowControl/>
        <w:spacing w:after="120" w:afterLines="50"/>
        <w:jc w:val="center"/>
        <w:rPr>
          <w:rFonts w:ascii="Times New Roman" w:hAnsi="Times New Roman" w:eastAsia="宋体"/>
          <w:color w:val="000000"/>
        </w:rPr>
      </w:pPr>
      <w:r>
        <w:rPr>
          <w:rFonts w:ascii="Times New Roman" w:hAnsi="Times New Roman" w:eastAsia="宋体"/>
          <w:color w:val="000000"/>
        </w:rPr>
        <w:drawing>
          <wp:inline distT="0" distB="0" distL="0" distR="0">
            <wp:extent cx="4758690" cy="2783840"/>
            <wp:effectExtent l="0" t="0" r="3810" b="0"/>
            <wp:docPr id="16" name="图片 16" descr="C:\Users\fengqiangqiang\AppData\Local\Temp\WXWorkLocal_17730462966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fengqiangqiang\AppData\Local\Temp\WXWorkLocal_1773046296633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877367" cy="2852964"/>
                    </a:xfrm>
                    <a:prstGeom prst="rect">
                      <a:avLst/>
                    </a:prstGeom>
                    <a:noFill/>
                    <a:ln>
                      <a:noFill/>
                    </a:ln>
                  </pic:spPr>
                </pic:pic>
              </a:graphicData>
            </a:graphic>
          </wp:inline>
        </w:drawing>
      </w:r>
    </w:p>
    <w:p w14:paraId="280962D6">
      <w:pPr>
        <w:widowControl/>
        <w:jc w:val="center"/>
        <w:rPr>
          <w:rFonts w:ascii="Times New Roman" w:hAnsi="Times New Roman" w:eastAsia="宋体"/>
        </w:rPr>
      </w:pPr>
      <w:r>
        <w:rPr>
          <w:rFonts w:ascii="Times New Roman" w:hAnsi="Times New Roman" w:eastAsia="宋体"/>
          <w:color w:val="000000"/>
        </w:rPr>
        <w:t>Figure 3-12 Example of DNB locations on the POS12 PCR plate</w:t>
      </w:r>
    </w:p>
    <w:p w14:paraId="0B2171CE">
      <w:pPr>
        <w:widowControl/>
        <w:autoSpaceDE w:val="0"/>
        <w:autoSpaceDN w:val="0"/>
        <w:adjustRightInd w:val="0"/>
        <w:spacing w:before="120" w:beforeLines="50" w:line="400" w:lineRule="exact"/>
        <w:jc w:val="left"/>
        <w:rPr>
          <w:rFonts w:ascii="Times New Roman" w:hAnsi="Times New Roman" w:eastAsia="宋体"/>
          <w:b/>
        </w:rPr>
      </w:pPr>
      <w:r>
        <w:rPr>
          <w:rFonts w:ascii="Times New Roman" w:hAnsi="Times New Roman" w:eastAsia="宋体"/>
          <w:b/>
        </w:rPr>
        <w:t>PCR plate DNB output arrangement</w:t>
      </w:r>
    </w:p>
    <w:p w14:paraId="1D1798F2">
      <w:pPr>
        <w:widowControl/>
        <w:autoSpaceDE w:val="0"/>
        <w:autoSpaceDN w:val="0"/>
        <w:adjustRightInd w:val="0"/>
        <w:spacing w:before="120" w:beforeLines="50" w:line="400" w:lineRule="exact"/>
        <w:rPr>
          <w:rFonts w:ascii="Times New Roman" w:hAnsi="Times New Roman" w:eastAsia="宋体"/>
        </w:rPr>
      </w:pPr>
      <w:r>
        <w:rPr>
          <w:rFonts w:ascii="Times New Roman" w:hAnsi="Times New Roman" w:eastAsia="宋体"/>
        </w:rPr>
        <w:t>Starting from well 1 in column 5, the order is Oligo DNB followed by cDNA DNB. If the number of replication tubes is n, then the arrangement consists of n cycles of the number of DNB tubes. For example, if there are 2 DNB tubes, with 1 Oligo DNB replication tube and 4 cDNA DNB replication tubes, the order is as shown in the figure. O1, O2, C1, and C2 represent the DNBs of different samples. DNBs with the same identifier belong to the same sample and can be pooled. For example, the four C1 tubes and four C2 tubes shown in Figure 3-12.</w:t>
      </w:r>
    </w:p>
    <w:p w14:paraId="2D533CBA">
      <w:pPr>
        <w:pStyle w:val="4"/>
      </w:pPr>
      <w:r>
        <w:t>Fragment Analysis</w:t>
      </w:r>
    </w:p>
    <w:p w14:paraId="6D4D89FA">
      <w:pPr>
        <w:widowControl/>
        <w:autoSpaceDE w:val="0"/>
        <w:autoSpaceDN w:val="0"/>
        <w:adjustRightInd w:val="0"/>
        <w:spacing w:before="120" w:beforeLines="50" w:line="400" w:lineRule="exact"/>
        <w:rPr>
          <w:rFonts w:ascii="Times New Roman" w:hAnsi="Times New Roman" w:eastAsia="宋体"/>
          <w:color w:val="3B3838"/>
          <w:kern w:val="0"/>
        </w:rPr>
      </w:pPr>
      <w:r>
        <w:rPr>
          <w:rFonts w:ascii="Times New Roman" w:hAnsi="Times New Roman" w:eastAsia="宋体"/>
        </w:rPr>
        <w:t>Take 1 μL each of the cDNA product, Oligo library, and cDNA library, and analyze the fragment size distribution using a nucleic acid fragment analyzer.</w:t>
      </w:r>
    </w:p>
    <w:p w14:paraId="52B336ED">
      <w:pPr>
        <w:pStyle w:val="4"/>
        <w:spacing w:after="120" w:afterLines="50"/>
      </w:pPr>
      <w:r>
        <w:t>Quality Control Reference Values</w:t>
      </w:r>
    </w:p>
    <w:p w14:paraId="404F0CB9">
      <w:pPr>
        <w:widowControl/>
        <w:jc w:val="center"/>
        <w:rPr>
          <w:rFonts w:hint="eastAsia" w:ascii="Times New Roman" w:eastAsia="宋体"/>
        </w:rPr>
      </w:pPr>
      <w:r>
        <w:drawing>
          <wp:inline distT="0" distB="0" distL="0" distR="0">
            <wp:extent cx="4093210" cy="1914525"/>
            <wp:effectExtent l="0" t="0" r="2540" b="9525"/>
            <wp:docPr id="17" name="图片 17" descr="C:\Users\liuxiujie\Documents\WeChat Files\wxid_xzjdqvgs7fqz22\FileStorage\Temp\17424563711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liuxiujie\Documents\WeChat Files\wxid_xzjdqvgs7fqz22\FileStorage\Temp\1742456371178.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118415" cy="1926455"/>
                    </a:xfrm>
                    <a:prstGeom prst="rect">
                      <a:avLst/>
                    </a:prstGeom>
                    <a:noFill/>
                    <a:ln>
                      <a:noFill/>
                    </a:ln>
                  </pic:spPr>
                </pic:pic>
              </a:graphicData>
            </a:graphic>
          </wp:inline>
        </w:drawing>
      </w:r>
    </w:p>
    <w:p w14:paraId="33A7DAE4">
      <w:pPr>
        <w:pStyle w:val="82"/>
        <w:spacing w:before="0" w:beforeLines="0"/>
        <w:rPr>
          <w:rFonts w:ascii="Times New Roman" w:eastAsia="宋体"/>
        </w:rPr>
      </w:pPr>
      <w:r>
        <w:rPr>
          <w:rFonts w:ascii="Times New Roman" w:eastAsia="宋体"/>
        </w:rPr>
        <w:t>Figure 3-13 cDNA Product Fragment Size Distribution (Reference Trace Obtained Using 2100 Fragment Analyzer)</w:t>
      </w:r>
    </w:p>
    <w:p w14:paraId="498533D2">
      <w:pPr>
        <w:pStyle w:val="80"/>
        <w:widowControl/>
        <w:ind w:left="420" w:firstLine="0"/>
        <w:jc w:val="both"/>
      </w:pPr>
      <w:r>
        <w:t>Reference values: cDNA product concentration greater than 10 ng/μL, with the main peak of the fragment size distribution between 600 and 2000 bp.</w:t>
      </w:r>
    </w:p>
    <w:p w14:paraId="1621D4B6">
      <w:pPr>
        <w:widowControl/>
        <w:jc w:val="center"/>
        <w:rPr>
          <w:rFonts w:hint="eastAsia" w:ascii="Times New Roman" w:eastAsia="宋体"/>
        </w:rPr>
      </w:pPr>
      <w:r>
        <w:rPr>
          <w:rFonts w:ascii="Times New Roman" w:hAnsi="Times New Roman" w:eastAsia="宋体"/>
        </w:rPr>
        <w:drawing>
          <wp:inline distT="0" distB="0" distL="0" distR="0">
            <wp:extent cx="3873500" cy="1778000"/>
            <wp:effectExtent l="0" t="0" r="0" b="0"/>
            <wp:docPr id="20" name="图片 20" descr="C:\Users\liuxiujie\Documents\WeChat Files\wxid_xzjdqvgs7fqz22\FileStorage\Temp\17424565105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liuxiujie\Documents\WeChat Files\wxid_xzjdqvgs7fqz22\FileStorage\Temp\174245651057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873500" cy="1778000"/>
                    </a:xfrm>
                    <a:prstGeom prst="rect">
                      <a:avLst/>
                    </a:prstGeom>
                    <a:noFill/>
                    <a:ln>
                      <a:noFill/>
                    </a:ln>
                  </pic:spPr>
                </pic:pic>
              </a:graphicData>
            </a:graphic>
          </wp:inline>
        </w:drawing>
      </w:r>
    </w:p>
    <w:p w14:paraId="2AEA004B">
      <w:pPr>
        <w:pStyle w:val="82"/>
        <w:rPr>
          <w:rFonts w:ascii="Times New Roman" w:eastAsia="宋体"/>
        </w:rPr>
      </w:pPr>
      <w:r>
        <w:rPr>
          <w:rFonts w:ascii="Times New Roman" w:eastAsia="宋体"/>
        </w:rPr>
        <w:t>Figure 3-14 Oligo Library Fragment Size Distribution (Reference Trace Obtained Using 2100 Fragment Analyzer)</w:t>
      </w:r>
    </w:p>
    <w:p w14:paraId="6E19FD3B">
      <w:pPr>
        <w:pStyle w:val="80"/>
        <w:widowControl/>
        <w:ind w:left="420" w:firstLine="0"/>
        <w:jc w:val="both"/>
      </w:pPr>
      <w:r>
        <w:t>Reference values: Oligo library concentration greater than 10 ng/μL, with the main peak of the fragment size distribution at approximately 180 ± 10 bp.</w:t>
      </w:r>
    </w:p>
    <w:p w14:paraId="7614C547">
      <w:pPr>
        <w:widowControl/>
        <w:jc w:val="center"/>
        <w:rPr>
          <w:rFonts w:hint="eastAsia"/>
        </w:rPr>
      </w:pPr>
      <w:r>
        <w:rPr>
          <w:rFonts w:ascii="Times New Roman" w:hAnsi="Times New Roman" w:eastAsia="宋体"/>
        </w:rPr>
        <w:drawing>
          <wp:inline distT="0" distB="0" distL="0" distR="0">
            <wp:extent cx="3721100" cy="1752600"/>
            <wp:effectExtent l="0" t="0" r="0" b="0"/>
            <wp:docPr id="24" name="图片 24" descr="C:\Users\liuxiujie\Documents\WeChat Files\wxid_xzjdqvgs7fqz22\FileStorage\Temp\1742456568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liuxiujie\Documents\WeChat Files\wxid_xzjdqvgs7fqz22\FileStorage\Temp\1742456568005.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721100" cy="1752600"/>
                    </a:xfrm>
                    <a:prstGeom prst="rect">
                      <a:avLst/>
                    </a:prstGeom>
                    <a:noFill/>
                    <a:ln>
                      <a:noFill/>
                    </a:ln>
                  </pic:spPr>
                </pic:pic>
              </a:graphicData>
            </a:graphic>
          </wp:inline>
        </w:drawing>
      </w:r>
    </w:p>
    <w:p w14:paraId="15E136F2">
      <w:pPr>
        <w:pStyle w:val="80"/>
        <w:widowControl/>
        <w:jc w:val="center"/>
      </w:pPr>
      <w:r>
        <w:t>Figure 3-15 cDNA Library Fragment Size Distribution (Reference Trace Obtained Using 2100 Fragment Analyzer)</w:t>
      </w:r>
    </w:p>
    <w:p w14:paraId="7C05A905">
      <w:pPr>
        <w:pStyle w:val="80"/>
        <w:widowControl/>
        <w:ind w:left="420" w:firstLine="0"/>
        <w:jc w:val="both"/>
      </w:pPr>
      <w:r>
        <w:t xml:space="preserve">Reference values: cDNA library concentration greater than 10 ng/μL, with the main peak of the fragment size distribution between 300 and 550 bp. ~ </w:t>
      </w:r>
    </w:p>
    <w:bookmarkEnd w:id="61"/>
    <w:p w14:paraId="00320D1F">
      <w:pPr>
        <w:pStyle w:val="4"/>
      </w:pPr>
      <w:r>
        <w:t>Shutting Down the Instrument</w:t>
      </w:r>
    </w:p>
    <w:p w14:paraId="1B2E0BBF">
      <w:pPr>
        <w:widowControl/>
        <w:autoSpaceDE w:val="0"/>
        <w:autoSpaceDN w:val="0"/>
        <w:adjustRightInd w:val="0"/>
        <w:spacing w:before="120" w:beforeLines="50" w:line="400" w:lineRule="exact"/>
        <w:rPr>
          <w:rFonts w:ascii="Times New Roman" w:hAnsi="Times New Roman" w:eastAsia="宋体"/>
        </w:rPr>
      </w:pPr>
      <w:r>
        <w:rPr>
          <w:rFonts w:ascii="Times New Roman" w:hAnsi="Times New Roman" w:eastAsia="宋体"/>
        </w:rPr>
        <w:t>Dispose of used sample tubes, reagent tubes that will not be reused, deep-well plates, PCR plates, and waste bags in the designated biomedical waste area. Clean the instrument workbench surface with purified water followed by disinfectant alcohol. If no additional experiments will be performed on the same day, clean the instrument again and shut down the software and the instrument as described in section 3.1.1 of this manual.</w:t>
      </w:r>
    </w:p>
    <w:p w14:paraId="50855BAE">
      <w:pPr>
        <w:widowControl/>
        <w:jc w:val="left"/>
        <w:rPr>
          <w:rFonts w:ascii="Times New Roman" w:hAnsi="Times New Roman" w:eastAsia="宋体"/>
        </w:rPr>
      </w:pPr>
      <w:r>
        <w:rPr>
          <w:rFonts w:ascii="Times New Roman" w:hAnsi="Times New Roman" w:eastAsia="宋体"/>
        </w:rPr>
        <w:br w:type="page"/>
      </w:r>
    </w:p>
    <w:p w14:paraId="271AFA67">
      <w:pPr>
        <w:pStyle w:val="2"/>
      </w:pPr>
      <w:bookmarkStart w:id="62" w:name="_Toc238162227"/>
      <w:bookmarkStart w:id="63" w:name="_Toc223967724"/>
      <w:r>
        <w:t>Sequencing</w:t>
      </w:r>
      <w:bookmarkEnd w:id="62"/>
      <w:bookmarkEnd w:id="63"/>
    </w:p>
    <w:p w14:paraId="5105133D">
      <w:pPr>
        <w:pStyle w:val="80"/>
        <w:widowControl/>
        <w:tabs>
          <w:tab w:val="clear" w:pos="916"/>
        </w:tabs>
        <w:ind w:left="426" w:hanging="6"/>
        <w:jc w:val="both"/>
      </w:pPr>
      <w:r>
        <w:t>This chapter mainly introduces gene sequencers compatible with the libraries, the associated sequencing reagents, and the read lengths. The library structures are shown in Figures 4-1 and 4-2.</w:t>
      </w:r>
    </w:p>
    <w:p w14:paraId="4ABFF27C">
      <w:pPr>
        <w:widowControl/>
        <w:jc w:val="center"/>
        <w:rPr>
          <w:rFonts w:ascii="Times New Roman" w:hAnsi="Times New Roman" w:eastAsia="宋体"/>
        </w:rPr>
      </w:pPr>
      <w:r>
        <w:rPr>
          <w:rFonts w:ascii="Times New Roman" w:hAnsi="Times New Roman" w:eastAsia="宋体"/>
        </w:rPr>
        <w:drawing>
          <wp:inline distT="0" distB="0" distL="0" distR="0">
            <wp:extent cx="6063615" cy="907415"/>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6063615" cy="907415"/>
                    </a:xfrm>
                    <a:prstGeom prst="rect">
                      <a:avLst/>
                    </a:prstGeom>
                  </pic:spPr>
                </pic:pic>
              </a:graphicData>
            </a:graphic>
          </wp:inline>
        </w:drawing>
      </w:r>
    </w:p>
    <w:p w14:paraId="40C66B65">
      <w:pPr>
        <w:pStyle w:val="93"/>
        <w:widowControl/>
        <w:spacing w:before="120"/>
        <w:rPr>
          <w:rFonts w:ascii="Times New Roman" w:hAnsi="Times New Roman" w:eastAsia="宋体" w:cs="Times New Roman"/>
        </w:rPr>
      </w:pPr>
      <w:r>
        <w:rPr>
          <w:rFonts w:ascii="Times New Roman" w:hAnsi="Times New Roman" w:eastAsia="宋体" w:cs="Times New Roman"/>
        </w:rPr>
        <w:t>Figure 4-1 cDNA Library Structure</w:t>
      </w:r>
    </w:p>
    <w:p w14:paraId="1712CE32">
      <w:pPr>
        <w:pStyle w:val="93"/>
        <w:widowControl/>
        <w:spacing w:before="120"/>
        <w:rPr>
          <w:rFonts w:ascii="Times New Roman" w:hAnsi="Times New Roman" w:eastAsia="宋体" w:cs="Times New Roman"/>
        </w:rPr>
      </w:pPr>
    </w:p>
    <w:p w14:paraId="477D1919">
      <w:pPr>
        <w:widowControl/>
        <w:jc w:val="center"/>
        <w:rPr>
          <w:rFonts w:ascii="Times New Roman" w:hAnsi="Times New Roman" w:eastAsia="宋体"/>
        </w:rPr>
      </w:pPr>
      <w:r>
        <w:rPr>
          <w:rFonts w:ascii="Times New Roman" w:hAnsi="Times New Roman" w:eastAsia="宋体"/>
        </w:rPr>
        <w:drawing>
          <wp:inline distT="0" distB="0" distL="0" distR="0">
            <wp:extent cx="6078855" cy="993775"/>
            <wp:effectExtent l="0" t="0" r="0" b="0"/>
            <wp:docPr id="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6078855" cy="993775"/>
                    </a:xfrm>
                    <a:prstGeom prst="rect">
                      <a:avLst/>
                    </a:prstGeom>
                  </pic:spPr>
                </pic:pic>
              </a:graphicData>
            </a:graphic>
          </wp:inline>
        </w:drawing>
      </w:r>
    </w:p>
    <w:p w14:paraId="2538B21E">
      <w:pPr>
        <w:pStyle w:val="93"/>
        <w:widowControl/>
        <w:spacing w:before="120"/>
        <w:rPr>
          <w:rFonts w:ascii="Times New Roman" w:hAnsi="Times New Roman" w:eastAsia="宋体" w:cs="Times New Roman"/>
        </w:rPr>
      </w:pPr>
      <w:r>
        <w:rPr>
          <w:rFonts w:ascii="Times New Roman" w:hAnsi="Times New Roman" w:eastAsia="宋体" w:cs="Times New Roman"/>
        </w:rPr>
        <w:t>Figure 4-2 Oligo Library Structure</w:t>
      </w:r>
    </w:p>
    <w:p w14:paraId="0B16012B">
      <w:pPr>
        <w:pStyle w:val="107"/>
        <w:ind w:firstLine="0"/>
        <w:rPr>
          <w:rFonts w:ascii="Times New Roman" w:eastAsia="宋体"/>
          <w:b/>
          <w:bCs w:val="0"/>
        </w:rPr>
      </w:pPr>
      <w:r>
        <w:rPr>
          <w:rFonts w:ascii="Times New Roman" w:eastAsia="宋体"/>
          <w:b/>
          <w:bCs w:val="0"/>
        </w:rPr>
        <w:t>Note:</w:t>
      </w:r>
    </w:p>
    <w:p w14:paraId="6637810C">
      <w:pPr>
        <w:pStyle w:val="82"/>
        <w:jc w:val="both"/>
        <w:rPr>
          <w:rFonts w:ascii="Times New Roman" w:eastAsia="宋体"/>
        </w:rPr>
      </w:pPr>
      <w:r>
        <w:rPr>
          <w:rFonts w:ascii="Times New Roman" w:eastAsia="宋体"/>
        </w:rPr>
        <w:t>[1] For cDNA libraries, after running the sequencing script, Reads 1 = 30 bp (including a 1-strand fixed sequence of 6 + 6 + 5 = 17 bp acquired in dark cycles) and Reads 2 = 100 bp.</w:t>
      </w:r>
    </w:p>
    <w:p w14:paraId="7A5E8C90">
      <w:pPr>
        <w:pStyle w:val="82"/>
        <w:jc w:val="both"/>
        <w:rPr>
          <w:rFonts w:ascii="Times New Roman" w:eastAsia="宋体"/>
        </w:rPr>
      </w:pPr>
      <w:r>
        <w:rPr>
          <w:rFonts w:ascii="Times New Roman" w:eastAsia="宋体"/>
        </w:rPr>
        <w:t>[2] For Oligo libraries, after running the sequencing script, Reads 1 = 20 bp (including a 1-strand fixed sequence of 6 + 6 = 12 bp acquired in dark cycles) and Reads 2 = 30 bp (including a 2-strand fixed sequence of 6 + 6 = 12 bp acquired in dark cycles).</w:t>
      </w:r>
    </w:p>
    <w:p w14:paraId="18435D09">
      <w:pPr>
        <w:pStyle w:val="3"/>
      </w:pPr>
      <w:bookmarkStart w:id="64" w:name="_Toc77668122"/>
      <w:bookmarkEnd w:id="64"/>
      <w:bookmarkStart w:id="65" w:name="_Toc77668125"/>
      <w:bookmarkStart w:id="66" w:name="_Toc223967725"/>
      <w:bookmarkStart w:id="67" w:name="_Toc238162228"/>
      <w:bookmarkStart w:id="68" w:name="_Toc152757585"/>
      <w:r>
        <w:t>MGISEQ-2000RS Sequencing Platform Experimental Procedure</w:t>
      </w:r>
      <w:bookmarkEnd w:id="65"/>
      <w:bookmarkEnd w:id="66"/>
      <w:bookmarkEnd w:id="67"/>
      <w:bookmarkEnd w:id="68"/>
    </w:p>
    <w:p w14:paraId="6B54EB53">
      <w:pPr>
        <w:pStyle w:val="4"/>
        <w:rPr>
          <w:color w:val="3B3838"/>
        </w:rPr>
      </w:pPr>
      <w:r>
        <w:t>Preparation of Instruments, Reagents and Consumables:</w:t>
      </w:r>
    </w:p>
    <w:p w14:paraId="33D4ACD0">
      <w:pPr>
        <w:widowControl/>
        <w:spacing w:before="120" w:beforeLines="50" w:line="400" w:lineRule="exact"/>
        <w:rPr>
          <w:rFonts w:ascii="Times New Roman" w:hAnsi="Times New Roman" w:eastAsia="宋体"/>
        </w:rPr>
      </w:pPr>
      <w:r>
        <w:rPr>
          <w:rFonts w:ascii="Times New Roman" w:hAnsi="Times New Roman" w:eastAsia="宋体"/>
        </w:rPr>
        <w:t>Sequencer: MGISEQ-2000RS</w:t>
      </w:r>
      <w:bookmarkStart w:id="69" w:name="OLE_LINK22"/>
      <w:bookmarkEnd w:id="69"/>
    </w:p>
    <w:p w14:paraId="00F68381">
      <w:pPr>
        <w:widowControl/>
        <w:spacing w:before="120" w:beforeLines="50" w:line="400" w:lineRule="exact"/>
        <w:rPr>
          <w:rFonts w:ascii="Times New Roman" w:hAnsi="Times New Roman" w:eastAsia="宋体"/>
        </w:rPr>
      </w:pPr>
      <w:r>
        <w:rPr>
          <w:rFonts w:ascii="Times New Roman" w:hAnsi="Times New Roman" w:eastAsia="宋体"/>
        </w:rPr>
        <w:t>MGISEQ-2000RS High-throughput Sequencing Reagent Kit (FCL PE100) (Cat. No. 1000012554)</w:t>
      </w:r>
    </w:p>
    <w:p w14:paraId="0C1F9A79">
      <w:pPr>
        <w:widowControl/>
        <w:spacing w:before="120" w:beforeLines="50" w:line="400" w:lineRule="exact"/>
        <w:rPr>
          <w:rFonts w:ascii="Times New Roman" w:hAnsi="Times New Roman" w:eastAsia="宋体"/>
        </w:rPr>
      </w:pPr>
      <w:r>
        <w:rPr>
          <w:rFonts w:ascii="Times New Roman" w:hAnsi="Times New Roman" w:eastAsia="宋体"/>
        </w:rPr>
        <w:t>MGISEQ-2000RS High-throughput Sequencing Reagent Kit (FCL PE150) (Cat.</w:t>
      </w:r>
      <w:bookmarkStart w:id="70" w:name="_Hlk134172616"/>
      <w:r>
        <w:rPr>
          <w:rFonts w:ascii="Times New Roman" w:hAnsi="Times New Roman" w:eastAsia="宋体"/>
        </w:rPr>
        <w:t xml:space="preserve"> No. 1000012555)</w:t>
      </w:r>
      <w:bookmarkEnd w:id="70"/>
    </w:p>
    <w:p w14:paraId="3375C6B0">
      <w:pPr>
        <w:widowControl/>
        <w:spacing w:before="120" w:line="360" w:lineRule="auto"/>
        <w:rPr>
          <w:rFonts w:ascii="Times New Roman" w:hAnsi="Times New Roman" w:eastAsia="宋体"/>
        </w:rPr>
      </w:pPr>
      <w:r>
        <w:rPr>
          <w:rFonts w:ascii="Times New Roman" w:hAnsi="Times New Roman" w:eastAsia="宋体"/>
        </w:rPr>
        <w:t>Before performing sequencing, carefully read the corresponding manual, MGISEQ-2000RS High-throughput (Rapid) Sequencing Reagent Kit Operation Manual, and strictly follow the procedures described therein.</w:t>
      </w:r>
    </w:p>
    <w:p w14:paraId="48540BCA">
      <w:pPr>
        <w:widowControl/>
        <w:jc w:val="left"/>
        <w:rPr>
          <w:rFonts w:ascii="Times New Roman" w:hAnsi="Times New Roman" w:eastAsia="宋体"/>
        </w:rPr>
      </w:pPr>
      <w:r>
        <w:rPr>
          <w:rFonts w:ascii="Times New Roman" w:hAnsi="Times New Roman" w:eastAsia="宋体"/>
        </w:rPr>
        <w:br w:type="page"/>
      </w:r>
    </w:p>
    <w:p w14:paraId="5B552F44">
      <w:pPr>
        <w:pStyle w:val="4"/>
        <w:widowControl/>
        <w:numPr>
          <w:ilvl w:val="2"/>
          <w:numId w:val="8"/>
        </w:numPr>
        <w:rPr>
          <w:color w:val="3B3838"/>
        </w:rPr>
      </w:pPr>
      <w:r>
        <w:t>Sequencing Parameters</w:t>
      </w:r>
    </w:p>
    <w:p w14:paraId="6E0334FE">
      <w:pPr>
        <w:pStyle w:val="93"/>
        <w:widowControl/>
        <w:spacing w:before="120"/>
        <w:ind w:left="0"/>
        <w:rPr>
          <w:rFonts w:ascii="Times New Roman" w:hAnsi="Times New Roman" w:eastAsia="宋体" w:cs="Times New Roman"/>
        </w:rPr>
      </w:pPr>
      <w:r>
        <w:rPr>
          <w:rFonts w:ascii="Times New Roman" w:hAnsi="Times New Roman" w:eastAsia="宋体" w:cs="Times New Roman"/>
        </w:rPr>
        <w:t>Table 4-1 MGISEQ-2000RS sequencing software versions and read lengths (pooling samples, sequencing barcode)</w:t>
      </w:r>
    </w:p>
    <w:tbl>
      <w:tblPr>
        <w:tblStyle w:val="27"/>
        <w:tblW w:w="5671"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30"/>
        <w:gridCol w:w="1176"/>
        <w:gridCol w:w="1278"/>
        <w:gridCol w:w="1278"/>
        <w:gridCol w:w="993"/>
        <w:gridCol w:w="283"/>
        <w:gridCol w:w="1134"/>
        <w:gridCol w:w="1422"/>
        <w:gridCol w:w="1132"/>
        <w:gridCol w:w="1128"/>
      </w:tblGrid>
      <w:tr w14:paraId="1258A2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556" w:type="pct"/>
            <w:tcBorders>
              <w:top w:val="single" w:color="767171" w:themeColor="background2" w:themeShade="80" w:sz="4" w:space="0"/>
              <w:bottom w:val="single" w:color="767171" w:themeColor="background2" w:themeShade="80" w:sz="4" w:space="0"/>
            </w:tcBorders>
            <w:shd w:val="clear" w:color="auto" w:fill="F1F1F1" w:themeFill="background1" w:themeFillShade="F2"/>
            <w:noWrap/>
            <w:tcMar>
              <w:left w:w="57" w:type="dxa"/>
              <w:right w:w="57" w:type="dxa"/>
            </w:tcMar>
            <w:vAlign w:val="center"/>
          </w:tcPr>
          <w:p w14:paraId="0C14E6B1">
            <w:pPr>
              <w:pStyle w:val="67"/>
              <w:widowControl/>
              <w:adjustRightInd w:val="0"/>
              <w:snapToGrid w:val="0"/>
              <w:spacing w:before="96" w:beforeLines="40" w:after="96" w:afterLines="40" w:line="240" w:lineRule="auto"/>
            </w:pPr>
            <w:r>
              <w:t>Library Type</w:t>
            </w:r>
          </w:p>
        </w:tc>
        <w:tc>
          <w:tcPr>
            <w:tcW w:w="1688" w:type="pct"/>
            <w:gridSpan w:val="3"/>
            <w:tcBorders>
              <w:top w:val="single" w:color="767171" w:themeColor="background2" w:themeShade="80" w:sz="4" w:space="0"/>
              <w:bottom w:val="single" w:color="767171" w:themeColor="background2" w:themeShade="80" w:sz="4" w:space="0"/>
            </w:tcBorders>
          </w:tcPr>
          <w:p w14:paraId="18E2D5DE">
            <w:pPr>
              <w:pStyle w:val="67"/>
              <w:widowControl/>
              <w:adjustRightInd w:val="0"/>
              <w:snapToGrid w:val="0"/>
              <w:spacing w:before="96" w:beforeLines="40" w:after="96" w:afterLines="40" w:line="240" w:lineRule="auto"/>
            </w:pPr>
            <w:r>
              <w:t>cDNA Library</w:t>
            </w:r>
          </w:p>
        </w:tc>
        <w:tc>
          <w:tcPr>
            <w:tcW w:w="577" w:type="pct"/>
            <w:gridSpan w:val="2"/>
            <w:tcBorders>
              <w:top w:val="single" w:color="767171" w:themeColor="background2" w:themeShade="80" w:sz="4" w:space="0"/>
              <w:bottom w:val="single" w:color="767171" w:themeColor="background2" w:themeShade="80" w:sz="4" w:space="0"/>
            </w:tcBorders>
          </w:tcPr>
          <w:p w14:paraId="513356A7">
            <w:pPr>
              <w:pStyle w:val="67"/>
              <w:widowControl/>
              <w:adjustRightInd w:val="0"/>
              <w:snapToGrid w:val="0"/>
              <w:spacing w:before="96" w:beforeLines="40" w:after="96" w:afterLines="40" w:line="240" w:lineRule="auto"/>
            </w:pPr>
          </w:p>
        </w:tc>
        <w:tc>
          <w:tcPr>
            <w:tcW w:w="1668" w:type="pct"/>
            <w:gridSpan w:val="3"/>
            <w:tcBorders>
              <w:top w:val="single" w:color="767171" w:themeColor="background2" w:themeShade="80" w:sz="4" w:space="0"/>
              <w:bottom w:val="single" w:color="767171" w:themeColor="background2" w:themeShade="80" w:sz="4" w:space="0"/>
            </w:tcBorders>
          </w:tcPr>
          <w:p w14:paraId="39901691">
            <w:pPr>
              <w:pStyle w:val="67"/>
              <w:widowControl/>
              <w:adjustRightInd w:val="0"/>
              <w:snapToGrid w:val="0"/>
              <w:spacing w:before="96" w:beforeLines="40" w:after="96" w:afterLines="40" w:line="240" w:lineRule="auto"/>
            </w:pPr>
            <w:r>
              <w:t>Oligo Library</w:t>
            </w:r>
          </w:p>
        </w:tc>
        <w:tc>
          <w:tcPr>
            <w:tcW w:w="510" w:type="pct"/>
            <w:tcBorders>
              <w:top w:val="single" w:color="767171" w:themeColor="background2" w:themeShade="80" w:sz="4" w:space="0"/>
              <w:bottom w:val="single" w:color="767171" w:themeColor="background2" w:themeShade="80" w:sz="4" w:space="0"/>
            </w:tcBorders>
          </w:tcPr>
          <w:p w14:paraId="67BE809B">
            <w:pPr>
              <w:pStyle w:val="67"/>
              <w:widowControl/>
              <w:adjustRightInd w:val="0"/>
              <w:snapToGrid w:val="0"/>
              <w:spacing w:before="96" w:beforeLines="40" w:after="96" w:afterLines="40" w:line="240" w:lineRule="auto"/>
            </w:pPr>
          </w:p>
        </w:tc>
      </w:tr>
      <w:tr w14:paraId="520C6B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 w:hRule="atLeast"/>
          <w:jc w:val="center"/>
        </w:trPr>
        <w:tc>
          <w:tcPr>
            <w:tcW w:w="556" w:type="pct"/>
            <w:tcBorders>
              <w:top w:val="single" w:color="767171" w:themeColor="background2" w:themeShade="80" w:sz="4" w:space="0"/>
              <w:bottom w:val="nil"/>
            </w:tcBorders>
            <w:shd w:val="clear" w:color="auto" w:fill="F1F1F1" w:themeFill="background1" w:themeFillShade="F2"/>
            <w:noWrap/>
            <w:tcMar>
              <w:left w:w="57" w:type="dxa"/>
              <w:right w:w="57" w:type="dxa"/>
            </w:tcMar>
            <w:vAlign w:val="center"/>
          </w:tcPr>
          <w:p w14:paraId="6D602EA5">
            <w:pPr>
              <w:pStyle w:val="67"/>
              <w:widowControl/>
              <w:adjustRightInd w:val="0"/>
              <w:snapToGrid w:val="0"/>
              <w:spacing w:before="96" w:beforeLines="40" w:after="96" w:afterLines="40" w:line="240" w:lineRule="auto"/>
            </w:pPr>
            <w:r>
              <w:t>Software version</w:t>
            </w:r>
          </w:p>
        </w:tc>
        <w:tc>
          <w:tcPr>
            <w:tcW w:w="532" w:type="pct"/>
            <w:tcBorders>
              <w:top w:val="single" w:color="767171" w:themeColor="background2" w:themeShade="80" w:sz="4" w:space="0"/>
              <w:bottom w:val="nil"/>
            </w:tcBorders>
            <w:vAlign w:val="center"/>
          </w:tcPr>
          <w:p w14:paraId="1DEA57B8">
            <w:pPr>
              <w:pStyle w:val="67"/>
              <w:widowControl/>
              <w:adjustRightInd w:val="0"/>
              <w:snapToGrid w:val="0"/>
              <w:spacing w:before="96" w:beforeLines="40" w:after="96" w:afterLines="40" w:line="240" w:lineRule="auto"/>
            </w:pPr>
            <w:r>
              <w:t>ECR3.0</w:t>
            </w:r>
          </w:p>
        </w:tc>
        <w:tc>
          <w:tcPr>
            <w:tcW w:w="578" w:type="pct"/>
            <w:tcBorders>
              <w:top w:val="single" w:color="767171" w:themeColor="background2" w:themeShade="80" w:sz="4" w:space="0"/>
              <w:bottom w:val="nil"/>
            </w:tcBorders>
            <w:vAlign w:val="center"/>
          </w:tcPr>
          <w:p w14:paraId="4233F759">
            <w:pPr>
              <w:pStyle w:val="67"/>
              <w:widowControl/>
              <w:adjustRightInd w:val="0"/>
              <w:snapToGrid w:val="0"/>
              <w:spacing w:before="96" w:beforeLines="40" w:after="96" w:afterLines="40" w:line="240" w:lineRule="auto"/>
            </w:pPr>
            <w:r>
              <w:t>ECR4.0</w:t>
            </w:r>
          </w:p>
        </w:tc>
        <w:tc>
          <w:tcPr>
            <w:tcW w:w="578" w:type="pct"/>
            <w:tcBorders>
              <w:top w:val="single" w:color="767171" w:themeColor="background2" w:themeShade="80" w:sz="4" w:space="0"/>
              <w:bottom w:val="nil"/>
            </w:tcBorders>
            <w:vAlign w:val="center"/>
          </w:tcPr>
          <w:p w14:paraId="5EA4F270">
            <w:pPr>
              <w:pStyle w:val="67"/>
              <w:widowControl/>
              <w:adjustRightInd w:val="0"/>
              <w:snapToGrid w:val="0"/>
              <w:spacing w:before="96" w:beforeLines="40" w:after="96" w:afterLines="40" w:line="240" w:lineRule="auto"/>
            </w:pPr>
            <w:r>
              <w:t>ECR6.0</w:t>
            </w:r>
          </w:p>
        </w:tc>
        <w:tc>
          <w:tcPr>
            <w:tcW w:w="449" w:type="pct"/>
            <w:tcBorders>
              <w:top w:val="single" w:color="767171" w:themeColor="background2" w:themeShade="80" w:sz="4" w:space="0"/>
              <w:bottom w:val="nil"/>
            </w:tcBorders>
          </w:tcPr>
          <w:p w14:paraId="78F59C1C">
            <w:pPr>
              <w:pStyle w:val="67"/>
              <w:widowControl/>
              <w:adjustRightInd w:val="0"/>
              <w:snapToGrid w:val="0"/>
              <w:spacing w:before="96" w:beforeLines="40" w:after="96" w:afterLines="40" w:line="240" w:lineRule="auto"/>
            </w:pPr>
            <w:r>
              <w:t>ECR7.0</w:t>
            </w:r>
          </w:p>
        </w:tc>
        <w:tc>
          <w:tcPr>
            <w:tcW w:w="641" w:type="pct"/>
            <w:gridSpan w:val="2"/>
            <w:tcBorders>
              <w:top w:val="single" w:color="767171" w:themeColor="background2" w:themeShade="80" w:sz="4" w:space="0"/>
              <w:bottom w:val="nil"/>
            </w:tcBorders>
            <w:vAlign w:val="center"/>
          </w:tcPr>
          <w:p w14:paraId="0172CDD2">
            <w:pPr>
              <w:pStyle w:val="67"/>
              <w:widowControl/>
              <w:adjustRightInd w:val="0"/>
              <w:snapToGrid w:val="0"/>
              <w:spacing w:before="96" w:beforeLines="40" w:after="96" w:afterLines="40" w:line="240" w:lineRule="auto"/>
            </w:pPr>
            <w:r>
              <w:t>ECR3.0</w:t>
            </w:r>
          </w:p>
        </w:tc>
        <w:tc>
          <w:tcPr>
            <w:tcW w:w="643" w:type="pct"/>
            <w:tcBorders>
              <w:top w:val="single" w:color="767171" w:themeColor="background2" w:themeShade="80" w:sz="4" w:space="0"/>
              <w:bottom w:val="nil"/>
            </w:tcBorders>
            <w:vAlign w:val="center"/>
          </w:tcPr>
          <w:p w14:paraId="2C4E9747">
            <w:pPr>
              <w:pStyle w:val="67"/>
              <w:widowControl/>
              <w:adjustRightInd w:val="0"/>
              <w:snapToGrid w:val="0"/>
              <w:spacing w:before="96" w:beforeLines="40" w:after="96" w:afterLines="40" w:line="240" w:lineRule="auto"/>
            </w:pPr>
            <w:r>
              <w:t>ECR4.0</w:t>
            </w:r>
          </w:p>
        </w:tc>
        <w:tc>
          <w:tcPr>
            <w:tcW w:w="512" w:type="pct"/>
            <w:tcBorders>
              <w:top w:val="single" w:color="767171" w:themeColor="background2" w:themeShade="80" w:sz="4" w:space="0"/>
              <w:bottom w:val="nil"/>
            </w:tcBorders>
            <w:vAlign w:val="center"/>
          </w:tcPr>
          <w:p w14:paraId="5E0E5C27">
            <w:pPr>
              <w:pStyle w:val="67"/>
              <w:widowControl/>
              <w:adjustRightInd w:val="0"/>
              <w:snapToGrid w:val="0"/>
              <w:spacing w:before="96" w:beforeLines="40" w:after="96" w:afterLines="40" w:line="240" w:lineRule="auto"/>
            </w:pPr>
            <w:r>
              <w:t>ECR6.0</w:t>
            </w:r>
          </w:p>
        </w:tc>
        <w:tc>
          <w:tcPr>
            <w:tcW w:w="510" w:type="pct"/>
            <w:tcBorders>
              <w:top w:val="single" w:color="767171" w:themeColor="background2" w:themeShade="80" w:sz="4" w:space="0"/>
              <w:bottom w:val="nil"/>
            </w:tcBorders>
          </w:tcPr>
          <w:p w14:paraId="67F235F2">
            <w:pPr>
              <w:pStyle w:val="67"/>
              <w:widowControl/>
              <w:adjustRightInd w:val="0"/>
              <w:snapToGrid w:val="0"/>
              <w:spacing w:before="96" w:beforeLines="40" w:after="96" w:afterLines="40" w:line="240" w:lineRule="auto"/>
            </w:pPr>
            <w:r>
              <w:t>ECR7.0</w:t>
            </w:r>
          </w:p>
        </w:tc>
      </w:tr>
      <w:tr w14:paraId="7A7F69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 w:hRule="atLeast"/>
          <w:jc w:val="center"/>
        </w:trPr>
        <w:tc>
          <w:tcPr>
            <w:tcW w:w="556" w:type="pct"/>
            <w:tcBorders>
              <w:top w:val="nil"/>
              <w:bottom w:val="nil"/>
            </w:tcBorders>
            <w:shd w:val="clear" w:color="auto" w:fill="F1F1F1" w:themeFill="background1" w:themeFillShade="F2"/>
            <w:noWrap/>
            <w:tcMar>
              <w:left w:w="57" w:type="dxa"/>
              <w:right w:w="57" w:type="dxa"/>
            </w:tcMar>
            <w:vAlign w:val="center"/>
          </w:tcPr>
          <w:p w14:paraId="41762E72">
            <w:pPr>
              <w:pStyle w:val="67"/>
              <w:widowControl/>
              <w:adjustRightInd w:val="0"/>
              <w:snapToGrid w:val="0"/>
              <w:spacing w:before="96" w:beforeLines="40" w:after="96" w:afterLines="40" w:line="240" w:lineRule="auto"/>
            </w:pPr>
            <w:r>
              <w:t>Control Software</w:t>
            </w:r>
          </w:p>
          <w:p w14:paraId="6DE0AF5E">
            <w:pPr>
              <w:pStyle w:val="67"/>
              <w:widowControl/>
              <w:adjustRightInd w:val="0"/>
              <w:snapToGrid w:val="0"/>
              <w:spacing w:before="96" w:beforeLines="40" w:after="96" w:afterLines="40" w:line="240" w:lineRule="auto"/>
            </w:pPr>
            <w:r>
              <w:t>Version:</w:t>
            </w:r>
          </w:p>
        </w:tc>
        <w:tc>
          <w:tcPr>
            <w:tcW w:w="2137" w:type="pct"/>
            <w:gridSpan w:val="4"/>
            <w:tcBorders>
              <w:top w:val="nil"/>
              <w:bottom w:val="nil"/>
            </w:tcBorders>
            <w:vAlign w:val="center"/>
          </w:tcPr>
          <w:p w14:paraId="5FB48ED3">
            <w:pPr>
              <w:pStyle w:val="67"/>
              <w:widowControl/>
              <w:adjustRightInd w:val="0"/>
              <w:snapToGrid w:val="0"/>
              <w:spacing w:before="96" w:beforeLines="40" w:after="96" w:afterLines="40" w:line="240" w:lineRule="auto"/>
            </w:pPr>
            <w:r>
              <w:t>ZebraV2Seq_1.4.0.184 and higher</w:t>
            </w:r>
          </w:p>
        </w:tc>
        <w:tc>
          <w:tcPr>
            <w:tcW w:w="2306" w:type="pct"/>
            <w:gridSpan w:val="5"/>
            <w:tcBorders>
              <w:top w:val="nil"/>
              <w:bottom w:val="nil"/>
            </w:tcBorders>
            <w:vAlign w:val="center"/>
          </w:tcPr>
          <w:p w14:paraId="2CD8213A">
            <w:pPr>
              <w:pStyle w:val="67"/>
              <w:widowControl/>
              <w:adjustRightInd w:val="0"/>
              <w:snapToGrid w:val="0"/>
              <w:spacing w:before="96" w:beforeLines="40" w:after="96" w:afterLines="40" w:line="240" w:lineRule="auto"/>
            </w:pPr>
            <w:r>
              <w:t>ZebraV2Seq_1.4.0.184 and higher</w:t>
            </w:r>
          </w:p>
        </w:tc>
      </w:tr>
      <w:tr w14:paraId="3DB8C9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 w:hRule="atLeast"/>
          <w:jc w:val="center"/>
        </w:trPr>
        <w:tc>
          <w:tcPr>
            <w:tcW w:w="556" w:type="pct"/>
            <w:tcBorders>
              <w:top w:val="nil"/>
              <w:bottom w:val="nil"/>
            </w:tcBorders>
            <w:shd w:val="clear" w:color="auto" w:fill="F1F1F1" w:themeFill="background1" w:themeFillShade="F2"/>
            <w:noWrap/>
            <w:tcMar>
              <w:left w:w="57" w:type="dxa"/>
              <w:right w:w="57" w:type="dxa"/>
            </w:tcMar>
            <w:vAlign w:val="center"/>
          </w:tcPr>
          <w:p w14:paraId="04F05C79">
            <w:pPr>
              <w:pStyle w:val="67"/>
              <w:widowControl/>
              <w:adjustRightInd w:val="0"/>
              <w:snapToGrid w:val="0"/>
              <w:spacing w:before="96" w:beforeLines="40" w:after="96" w:afterLines="40" w:line="240" w:lineRule="auto"/>
            </w:pPr>
            <w:r>
              <w:t>Basecall</w:t>
            </w:r>
          </w:p>
          <w:p w14:paraId="141846D5">
            <w:pPr>
              <w:pStyle w:val="67"/>
              <w:widowControl/>
              <w:adjustRightInd w:val="0"/>
              <w:snapToGrid w:val="0"/>
              <w:spacing w:before="96" w:beforeLines="40" w:after="96" w:afterLines="40" w:line="240" w:lineRule="auto"/>
            </w:pPr>
            <w:r>
              <w:t>Version:</w:t>
            </w:r>
          </w:p>
        </w:tc>
        <w:tc>
          <w:tcPr>
            <w:tcW w:w="2137" w:type="pct"/>
            <w:gridSpan w:val="4"/>
            <w:tcBorders>
              <w:top w:val="nil"/>
              <w:bottom w:val="nil"/>
            </w:tcBorders>
            <w:vAlign w:val="center"/>
          </w:tcPr>
          <w:p w14:paraId="026207B0">
            <w:pPr>
              <w:pStyle w:val="67"/>
              <w:widowControl/>
              <w:adjustRightInd w:val="0"/>
              <w:snapToGrid w:val="0"/>
              <w:spacing w:before="96" w:beforeLines="40" w:after="96" w:afterLines="40" w:line="240" w:lineRule="auto"/>
            </w:pPr>
            <w:r>
              <w:t>Basecall_1.0.8.208 and higher</w:t>
            </w:r>
          </w:p>
        </w:tc>
        <w:tc>
          <w:tcPr>
            <w:tcW w:w="2306" w:type="pct"/>
            <w:gridSpan w:val="5"/>
            <w:tcBorders>
              <w:top w:val="nil"/>
              <w:bottom w:val="nil"/>
            </w:tcBorders>
            <w:vAlign w:val="center"/>
          </w:tcPr>
          <w:p w14:paraId="05CDA828">
            <w:pPr>
              <w:pStyle w:val="67"/>
              <w:widowControl/>
              <w:adjustRightInd w:val="0"/>
              <w:snapToGrid w:val="0"/>
              <w:spacing w:before="96" w:beforeLines="40" w:after="96" w:afterLines="40" w:line="240" w:lineRule="auto"/>
            </w:pPr>
            <w:r>
              <w:t>Basecall_1.0.8.208 and higher</w:t>
            </w:r>
          </w:p>
        </w:tc>
      </w:tr>
      <w:tr w14:paraId="570EF8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19" w:hRule="atLeast"/>
          <w:jc w:val="center"/>
        </w:trPr>
        <w:tc>
          <w:tcPr>
            <w:tcW w:w="556" w:type="pct"/>
            <w:tcBorders>
              <w:top w:val="nil"/>
              <w:bottom w:val="nil"/>
            </w:tcBorders>
            <w:shd w:val="clear" w:color="auto" w:fill="F1F1F1" w:themeFill="background1" w:themeFillShade="F2"/>
            <w:noWrap/>
            <w:tcMar>
              <w:left w:w="57" w:type="dxa"/>
              <w:right w:w="57" w:type="dxa"/>
            </w:tcMar>
            <w:vAlign w:val="center"/>
          </w:tcPr>
          <w:p w14:paraId="75120CE1">
            <w:pPr>
              <w:pStyle w:val="67"/>
              <w:widowControl/>
              <w:adjustRightInd w:val="0"/>
              <w:snapToGrid w:val="0"/>
              <w:spacing w:before="96" w:beforeLines="40" w:after="96" w:afterLines="40" w:line="240" w:lineRule="auto"/>
            </w:pPr>
            <w:r>
              <w:t>Sequencing Script</w:t>
            </w:r>
          </w:p>
        </w:tc>
        <w:tc>
          <w:tcPr>
            <w:tcW w:w="532" w:type="pct"/>
            <w:tcBorders>
              <w:top w:val="nil"/>
              <w:bottom w:val="nil"/>
            </w:tcBorders>
            <w:vAlign w:val="center"/>
          </w:tcPr>
          <w:p w14:paraId="5084FA50">
            <w:pPr>
              <w:pStyle w:val="67"/>
              <w:widowControl/>
              <w:adjustRightInd w:val="0"/>
              <w:snapToGrid w:val="0"/>
              <w:spacing w:before="96" w:beforeLines="40" w:after="96" w:afterLines="40" w:line="240" w:lineRule="auto"/>
            </w:pPr>
            <w:bookmarkStart w:id="71" w:name="_Hlk134175223"/>
            <w:r>
              <w:t>C4_scRNA_BC_PE47+</w:t>
            </w:r>
          </w:p>
          <w:p w14:paraId="1883C288">
            <w:pPr>
              <w:pStyle w:val="67"/>
              <w:widowControl/>
              <w:adjustRightInd w:val="0"/>
              <w:snapToGrid w:val="0"/>
              <w:spacing w:before="96" w:beforeLines="40" w:after="96" w:afterLines="40" w:line="240" w:lineRule="auto"/>
            </w:pPr>
            <w:r>
              <w:t>100+10</w:t>
            </w:r>
            <w:bookmarkEnd w:id="71"/>
          </w:p>
        </w:tc>
        <w:tc>
          <w:tcPr>
            <w:tcW w:w="578" w:type="pct"/>
            <w:tcBorders>
              <w:top w:val="nil"/>
              <w:bottom w:val="nil"/>
            </w:tcBorders>
            <w:vAlign w:val="center"/>
          </w:tcPr>
          <w:p w14:paraId="11CA8B5D">
            <w:pPr>
              <w:pStyle w:val="67"/>
              <w:widowControl/>
              <w:adjustRightInd w:val="0"/>
              <w:snapToGrid w:val="0"/>
              <w:spacing w:before="96" w:beforeLines="40" w:after="96" w:afterLines="40" w:line="240" w:lineRule="auto"/>
            </w:pPr>
            <w:r>
              <w:t>C4_scRNA_BC_PE47+</w:t>
            </w:r>
          </w:p>
          <w:p w14:paraId="22512BDB">
            <w:pPr>
              <w:pStyle w:val="67"/>
              <w:widowControl/>
              <w:adjustRightInd w:val="0"/>
              <w:snapToGrid w:val="0"/>
              <w:spacing w:before="96" w:beforeLines="40" w:after="96" w:afterLines="40" w:line="240" w:lineRule="auto"/>
            </w:pPr>
            <w:r>
              <w:t>100+10-ECR4.0</w:t>
            </w:r>
          </w:p>
        </w:tc>
        <w:tc>
          <w:tcPr>
            <w:tcW w:w="578" w:type="pct"/>
            <w:tcBorders>
              <w:top w:val="nil"/>
              <w:bottom w:val="nil"/>
            </w:tcBorders>
            <w:vAlign w:val="center"/>
          </w:tcPr>
          <w:p w14:paraId="1F0C2576">
            <w:pPr>
              <w:pStyle w:val="67"/>
              <w:widowControl/>
              <w:adjustRightInd w:val="0"/>
              <w:snapToGrid w:val="0"/>
              <w:spacing w:before="96" w:beforeLines="40" w:after="96" w:afterLines="40" w:line="240" w:lineRule="auto"/>
            </w:pPr>
            <w:r>
              <w:t>Z_C4_scRNA_BC-ECR6.0</w:t>
            </w:r>
          </w:p>
        </w:tc>
        <w:tc>
          <w:tcPr>
            <w:tcW w:w="449" w:type="pct"/>
            <w:tcBorders>
              <w:top w:val="nil"/>
              <w:bottom w:val="nil"/>
            </w:tcBorders>
            <w:vAlign w:val="center"/>
          </w:tcPr>
          <w:p w14:paraId="3005DC7C">
            <w:pPr>
              <w:pStyle w:val="67"/>
              <w:widowControl/>
              <w:adjustRightInd w:val="0"/>
              <w:snapToGrid w:val="0"/>
              <w:spacing w:before="96" w:beforeLines="40" w:after="96" w:afterLines="40" w:line="240" w:lineRule="auto"/>
            </w:pPr>
            <w:r>
              <w:t>Custom</w:t>
            </w:r>
          </w:p>
        </w:tc>
        <w:tc>
          <w:tcPr>
            <w:tcW w:w="641" w:type="pct"/>
            <w:gridSpan w:val="2"/>
            <w:tcBorders>
              <w:top w:val="nil"/>
              <w:bottom w:val="nil"/>
            </w:tcBorders>
            <w:vAlign w:val="center"/>
          </w:tcPr>
          <w:p w14:paraId="6BE858DC">
            <w:pPr>
              <w:pStyle w:val="67"/>
              <w:widowControl/>
              <w:adjustRightInd w:val="0"/>
              <w:snapToGrid w:val="0"/>
              <w:spacing w:before="96" w:beforeLines="40" w:after="96" w:afterLines="40" w:line="240" w:lineRule="auto"/>
            </w:pPr>
            <w:r>
              <w:t>C4_Oligo_</w:t>
            </w:r>
          </w:p>
          <w:p w14:paraId="4BA5EBA1">
            <w:pPr>
              <w:pStyle w:val="67"/>
              <w:widowControl/>
              <w:adjustRightInd w:val="0"/>
              <w:snapToGrid w:val="0"/>
              <w:spacing w:before="96" w:beforeLines="40" w:after="96" w:afterLines="40" w:line="240" w:lineRule="auto"/>
            </w:pPr>
            <w:r>
              <w:t>BC_PE32+</w:t>
            </w:r>
          </w:p>
          <w:p w14:paraId="374D5522">
            <w:pPr>
              <w:pStyle w:val="67"/>
              <w:widowControl/>
              <w:adjustRightInd w:val="0"/>
              <w:snapToGrid w:val="0"/>
              <w:spacing w:before="96" w:beforeLines="40" w:after="96" w:afterLines="40" w:line="240" w:lineRule="auto"/>
            </w:pPr>
            <w:r>
              <w:t>42+10</w:t>
            </w:r>
          </w:p>
        </w:tc>
        <w:tc>
          <w:tcPr>
            <w:tcW w:w="643" w:type="pct"/>
            <w:tcBorders>
              <w:top w:val="nil"/>
              <w:bottom w:val="nil"/>
            </w:tcBorders>
            <w:vAlign w:val="center"/>
          </w:tcPr>
          <w:p w14:paraId="2CC7C46E">
            <w:pPr>
              <w:pStyle w:val="67"/>
              <w:widowControl/>
              <w:adjustRightInd w:val="0"/>
              <w:snapToGrid w:val="0"/>
              <w:spacing w:before="96" w:beforeLines="40" w:after="96" w:afterLines="40" w:line="240" w:lineRule="auto"/>
            </w:pPr>
            <w:r>
              <w:t>C4_Oligo_</w:t>
            </w:r>
          </w:p>
          <w:p w14:paraId="06C789F4">
            <w:pPr>
              <w:pStyle w:val="67"/>
              <w:widowControl/>
              <w:adjustRightInd w:val="0"/>
              <w:snapToGrid w:val="0"/>
              <w:spacing w:before="96" w:beforeLines="40" w:after="96" w:afterLines="40" w:line="240" w:lineRule="auto"/>
            </w:pPr>
            <w:r>
              <w:t>BC_PE32+</w:t>
            </w:r>
          </w:p>
          <w:p w14:paraId="30040EE3">
            <w:pPr>
              <w:pStyle w:val="67"/>
              <w:widowControl/>
              <w:adjustRightInd w:val="0"/>
              <w:snapToGrid w:val="0"/>
              <w:spacing w:before="96" w:beforeLines="40" w:after="96" w:afterLines="40" w:line="240" w:lineRule="auto"/>
            </w:pPr>
            <w:r>
              <w:t>42+10-ECR4.0</w:t>
            </w:r>
          </w:p>
        </w:tc>
        <w:tc>
          <w:tcPr>
            <w:tcW w:w="512" w:type="pct"/>
            <w:tcBorders>
              <w:top w:val="nil"/>
              <w:bottom w:val="nil"/>
            </w:tcBorders>
            <w:vAlign w:val="center"/>
          </w:tcPr>
          <w:p w14:paraId="26BBEB9D">
            <w:pPr>
              <w:pStyle w:val="67"/>
              <w:widowControl/>
              <w:adjustRightInd w:val="0"/>
              <w:snapToGrid w:val="0"/>
              <w:spacing w:before="96" w:beforeLines="40" w:after="96" w:afterLines="40" w:line="240" w:lineRule="auto"/>
            </w:pPr>
            <w:r>
              <w:t>Z_C4_Oligo_BC-ECR6.0</w:t>
            </w:r>
          </w:p>
        </w:tc>
        <w:tc>
          <w:tcPr>
            <w:tcW w:w="510" w:type="pct"/>
            <w:tcBorders>
              <w:top w:val="nil"/>
              <w:bottom w:val="nil"/>
            </w:tcBorders>
            <w:vAlign w:val="center"/>
          </w:tcPr>
          <w:p w14:paraId="124AB503">
            <w:pPr>
              <w:pStyle w:val="67"/>
              <w:widowControl/>
              <w:adjustRightInd w:val="0"/>
              <w:snapToGrid w:val="0"/>
              <w:spacing w:before="96" w:beforeLines="40" w:after="96" w:afterLines="40" w:line="240" w:lineRule="auto"/>
            </w:pPr>
            <w:r>
              <w:t>Custom</w:t>
            </w:r>
          </w:p>
        </w:tc>
      </w:tr>
      <w:tr w14:paraId="79CF11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 w:hRule="atLeast"/>
          <w:jc w:val="center"/>
        </w:trPr>
        <w:tc>
          <w:tcPr>
            <w:tcW w:w="556" w:type="pct"/>
            <w:tcBorders>
              <w:top w:val="nil"/>
              <w:bottom w:val="nil"/>
            </w:tcBorders>
            <w:shd w:val="clear" w:color="auto" w:fill="F1F1F1" w:themeFill="background1" w:themeFillShade="F2"/>
            <w:noWrap/>
            <w:tcMar>
              <w:left w:w="57" w:type="dxa"/>
              <w:right w:w="57" w:type="dxa"/>
            </w:tcMar>
            <w:vAlign w:val="center"/>
          </w:tcPr>
          <w:p w14:paraId="746B999A">
            <w:pPr>
              <w:pStyle w:val="67"/>
              <w:widowControl/>
              <w:adjustRightInd w:val="0"/>
              <w:snapToGrid w:val="0"/>
              <w:spacing w:before="96" w:beforeLines="40" w:after="96" w:afterLines="40" w:line="240" w:lineRule="auto"/>
            </w:pPr>
            <w:r>
              <w:t>Reads 1</w:t>
            </w:r>
          </w:p>
        </w:tc>
        <w:tc>
          <w:tcPr>
            <w:tcW w:w="2137" w:type="pct"/>
            <w:gridSpan w:val="4"/>
            <w:tcBorders>
              <w:top w:val="nil"/>
              <w:bottom w:val="nil"/>
            </w:tcBorders>
            <w:vAlign w:val="center"/>
          </w:tcPr>
          <w:p w14:paraId="5EF08D93">
            <w:pPr>
              <w:pStyle w:val="67"/>
              <w:widowControl/>
              <w:adjustRightInd w:val="0"/>
              <w:snapToGrid w:val="0"/>
              <w:spacing w:before="96" w:beforeLines="40" w:after="96" w:afterLines="40" w:line="240" w:lineRule="auto"/>
            </w:pPr>
            <w:r>
              <w:t>47 cycles (set the dark reaction at 1-6 bp, 17-22 bp, 33-37 bp)</w:t>
            </w:r>
          </w:p>
        </w:tc>
        <w:tc>
          <w:tcPr>
            <w:tcW w:w="2306" w:type="pct"/>
            <w:gridSpan w:val="5"/>
            <w:tcBorders>
              <w:top w:val="nil"/>
              <w:bottom w:val="nil"/>
            </w:tcBorders>
            <w:vAlign w:val="center"/>
          </w:tcPr>
          <w:p w14:paraId="4D741825">
            <w:pPr>
              <w:pStyle w:val="67"/>
              <w:widowControl/>
              <w:adjustRightInd w:val="0"/>
              <w:snapToGrid w:val="0"/>
              <w:spacing w:before="96" w:beforeLines="40" w:after="96" w:afterLines="40" w:line="240" w:lineRule="auto"/>
            </w:pPr>
            <w:r>
              <w:t>32 cycles (set the dark reaction at 1-6 bp, 17-22 bp)</w:t>
            </w:r>
          </w:p>
        </w:tc>
      </w:tr>
      <w:tr w14:paraId="28B944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 w:hRule="atLeast"/>
          <w:jc w:val="center"/>
        </w:trPr>
        <w:tc>
          <w:tcPr>
            <w:tcW w:w="556" w:type="pct"/>
            <w:tcBorders>
              <w:top w:val="nil"/>
              <w:bottom w:val="nil"/>
            </w:tcBorders>
            <w:shd w:val="clear" w:color="auto" w:fill="F1F1F1" w:themeFill="background1" w:themeFillShade="F2"/>
            <w:noWrap/>
            <w:tcMar>
              <w:left w:w="57" w:type="dxa"/>
              <w:right w:w="57" w:type="dxa"/>
            </w:tcMar>
            <w:vAlign w:val="center"/>
          </w:tcPr>
          <w:p w14:paraId="17EB589E">
            <w:pPr>
              <w:pStyle w:val="67"/>
              <w:widowControl/>
              <w:adjustRightInd w:val="0"/>
              <w:snapToGrid w:val="0"/>
              <w:spacing w:before="96" w:beforeLines="40" w:after="96" w:afterLines="40" w:line="240" w:lineRule="auto"/>
            </w:pPr>
            <w:r>
              <w:t>Reads 2</w:t>
            </w:r>
          </w:p>
        </w:tc>
        <w:tc>
          <w:tcPr>
            <w:tcW w:w="2137" w:type="pct"/>
            <w:gridSpan w:val="4"/>
            <w:vMerge w:val="restart"/>
            <w:tcBorders>
              <w:top w:val="nil"/>
            </w:tcBorders>
            <w:vAlign w:val="center"/>
          </w:tcPr>
          <w:p w14:paraId="3AB36936">
            <w:pPr>
              <w:pStyle w:val="67"/>
              <w:widowControl/>
              <w:adjustRightInd w:val="0"/>
              <w:snapToGrid w:val="0"/>
              <w:spacing w:before="96" w:beforeLines="40" w:after="96" w:afterLines="40" w:line="240" w:lineRule="auto"/>
            </w:pPr>
            <w:r>
              <w:t>100 cycles</w:t>
            </w:r>
          </w:p>
          <w:p w14:paraId="0FD7FEDB">
            <w:pPr>
              <w:pStyle w:val="67"/>
              <w:widowControl/>
              <w:adjustRightInd w:val="0"/>
              <w:snapToGrid w:val="0"/>
              <w:spacing w:before="96" w:beforeLines="40" w:after="96" w:afterLines="40" w:line="240" w:lineRule="auto"/>
            </w:pPr>
            <w:r>
              <w:t>10 cycles</w:t>
            </w:r>
          </w:p>
        </w:tc>
        <w:tc>
          <w:tcPr>
            <w:tcW w:w="2306" w:type="pct"/>
            <w:gridSpan w:val="5"/>
            <w:tcBorders>
              <w:top w:val="nil"/>
              <w:bottom w:val="nil"/>
            </w:tcBorders>
            <w:vAlign w:val="center"/>
          </w:tcPr>
          <w:p w14:paraId="6C58E0E9">
            <w:pPr>
              <w:pStyle w:val="67"/>
              <w:widowControl/>
              <w:adjustRightInd w:val="0"/>
              <w:snapToGrid w:val="0"/>
              <w:spacing w:before="96" w:beforeLines="40" w:after="96" w:afterLines="40" w:line="240" w:lineRule="auto"/>
            </w:pPr>
            <w:r>
              <w:t>42 cycles (set the dark reaction at 11-16 bp, 27-32 bp)</w:t>
            </w:r>
          </w:p>
        </w:tc>
      </w:tr>
      <w:tr w14:paraId="450579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 w:hRule="atLeast"/>
          <w:jc w:val="center"/>
        </w:trPr>
        <w:tc>
          <w:tcPr>
            <w:tcW w:w="556" w:type="pct"/>
            <w:tcBorders>
              <w:top w:val="nil"/>
              <w:bottom w:val="nil"/>
            </w:tcBorders>
            <w:shd w:val="clear" w:color="auto" w:fill="F1F1F1" w:themeFill="background1" w:themeFillShade="F2"/>
            <w:noWrap/>
            <w:tcMar>
              <w:left w:w="57" w:type="dxa"/>
              <w:right w:w="57" w:type="dxa"/>
            </w:tcMar>
            <w:vAlign w:val="center"/>
          </w:tcPr>
          <w:p w14:paraId="66796429">
            <w:pPr>
              <w:pStyle w:val="67"/>
              <w:widowControl/>
              <w:adjustRightInd w:val="0"/>
              <w:snapToGrid w:val="0"/>
              <w:spacing w:before="96" w:beforeLines="40" w:after="96" w:afterLines="40" w:line="240" w:lineRule="auto"/>
            </w:pPr>
            <w:r>
              <w:t>Sample Barcode</w:t>
            </w:r>
          </w:p>
        </w:tc>
        <w:tc>
          <w:tcPr>
            <w:tcW w:w="2137" w:type="pct"/>
            <w:gridSpan w:val="4"/>
            <w:vMerge w:val="continue"/>
            <w:tcBorders>
              <w:bottom w:val="nil"/>
            </w:tcBorders>
            <w:vAlign w:val="center"/>
          </w:tcPr>
          <w:p w14:paraId="5A0475B9">
            <w:pPr>
              <w:pStyle w:val="67"/>
              <w:widowControl/>
              <w:adjustRightInd w:val="0"/>
              <w:snapToGrid w:val="0"/>
              <w:spacing w:before="96" w:beforeLines="40" w:after="96" w:afterLines="40" w:line="240" w:lineRule="auto"/>
            </w:pPr>
          </w:p>
        </w:tc>
        <w:tc>
          <w:tcPr>
            <w:tcW w:w="2306" w:type="pct"/>
            <w:gridSpan w:val="5"/>
            <w:tcBorders>
              <w:top w:val="nil"/>
              <w:bottom w:val="nil"/>
            </w:tcBorders>
            <w:vAlign w:val="center"/>
          </w:tcPr>
          <w:p w14:paraId="78252B92">
            <w:pPr>
              <w:pStyle w:val="67"/>
              <w:widowControl/>
              <w:adjustRightInd w:val="0"/>
              <w:snapToGrid w:val="0"/>
              <w:spacing w:before="96" w:beforeLines="40" w:after="96" w:afterLines="40" w:line="240" w:lineRule="auto"/>
            </w:pPr>
            <w:r>
              <w:t>10 cycles</w:t>
            </w:r>
          </w:p>
        </w:tc>
      </w:tr>
      <w:tr w14:paraId="4C0424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 w:hRule="atLeast"/>
          <w:jc w:val="center"/>
        </w:trPr>
        <w:tc>
          <w:tcPr>
            <w:tcW w:w="556" w:type="pct"/>
            <w:tcBorders>
              <w:top w:val="nil"/>
              <w:bottom w:val="single" w:color="767171" w:themeColor="background2" w:themeShade="80" w:sz="4" w:space="0"/>
            </w:tcBorders>
            <w:shd w:val="clear" w:color="auto" w:fill="F1F1F1" w:themeFill="background1" w:themeFillShade="F2"/>
            <w:noWrap/>
            <w:tcMar>
              <w:left w:w="57" w:type="dxa"/>
              <w:right w:w="57" w:type="dxa"/>
            </w:tcMar>
            <w:vAlign w:val="center"/>
          </w:tcPr>
          <w:p w14:paraId="7E1007F6">
            <w:pPr>
              <w:pStyle w:val="67"/>
              <w:widowControl/>
              <w:adjustRightInd w:val="0"/>
              <w:snapToGrid w:val="0"/>
              <w:spacing w:before="96" w:beforeLines="40" w:after="96" w:afterLines="40" w:line="240" w:lineRule="auto"/>
            </w:pPr>
            <w:r>
              <w:t>Sequencing Depth</w:t>
            </w:r>
          </w:p>
        </w:tc>
        <w:tc>
          <w:tcPr>
            <w:tcW w:w="2137" w:type="pct"/>
            <w:gridSpan w:val="4"/>
            <w:tcBorders>
              <w:top w:val="nil"/>
              <w:bottom w:val="single" w:color="767171" w:themeColor="background2" w:themeShade="80" w:sz="4" w:space="0"/>
            </w:tcBorders>
            <w:vAlign w:val="center"/>
          </w:tcPr>
          <w:p w14:paraId="480E5F81">
            <w:pPr>
              <w:pStyle w:val="67"/>
              <w:widowControl/>
              <w:adjustRightInd w:val="0"/>
              <w:snapToGrid w:val="0"/>
              <w:spacing w:before="96" w:beforeLines="40" w:after="96" w:afterLines="40" w:line="240" w:lineRule="auto"/>
            </w:pPr>
            <w:r>
              <w:t>&gt; 60 k reads / cell</w:t>
            </w:r>
          </w:p>
        </w:tc>
        <w:tc>
          <w:tcPr>
            <w:tcW w:w="2306" w:type="pct"/>
            <w:gridSpan w:val="5"/>
            <w:tcBorders>
              <w:top w:val="nil"/>
              <w:bottom w:val="single" w:color="767171" w:themeColor="background2" w:themeShade="80" w:sz="4" w:space="0"/>
            </w:tcBorders>
            <w:vAlign w:val="center"/>
          </w:tcPr>
          <w:p w14:paraId="6A72AA82">
            <w:pPr>
              <w:pStyle w:val="67"/>
              <w:widowControl/>
              <w:adjustRightInd w:val="0"/>
              <w:snapToGrid w:val="0"/>
              <w:spacing w:before="96" w:beforeLines="40" w:after="96" w:afterLines="40" w:line="240" w:lineRule="auto"/>
            </w:pPr>
            <w:r>
              <w:t>&gt; 50 M reads / library</w:t>
            </w:r>
          </w:p>
        </w:tc>
      </w:tr>
    </w:tbl>
    <w:p w14:paraId="55F841B3">
      <w:pPr>
        <w:pStyle w:val="93"/>
        <w:widowControl/>
        <w:spacing w:before="120"/>
        <w:ind w:left="0"/>
        <w:rPr>
          <w:rFonts w:ascii="Times New Roman" w:hAnsi="Times New Roman" w:eastAsia="宋体" w:cs="Times New Roman"/>
        </w:rPr>
      </w:pPr>
      <w:r>
        <w:rPr>
          <w:rFonts w:ascii="Times New Roman" w:hAnsi="Times New Roman" w:eastAsia="宋体" w:cs="Times New Roman"/>
        </w:rPr>
        <w:t>Table 4-2 MGISEQ-2000RS Sequencing Software Versions and Read Lengths (Without Sample Pooling, Without Barcode Sequencing)</w:t>
      </w:r>
    </w:p>
    <w:tbl>
      <w:tblPr>
        <w:tblStyle w:val="27"/>
        <w:tblW w:w="5688"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33"/>
        <w:gridCol w:w="1036"/>
        <w:gridCol w:w="1275"/>
        <w:gridCol w:w="1135"/>
        <w:gridCol w:w="993"/>
        <w:gridCol w:w="1277"/>
        <w:gridCol w:w="1559"/>
        <w:gridCol w:w="1275"/>
        <w:gridCol w:w="1135"/>
        <w:gridCol w:w="169"/>
      </w:tblGrid>
      <w:tr w14:paraId="5C2493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75" w:hRule="atLeast"/>
          <w:jc w:val="center"/>
        </w:trPr>
        <w:tc>
          <w:tcPr>
            <w:tcW w:w="556" w:type="pct"/>
            <w:tcBorders>
              <w:top w:val="single" w:color="767171" w:themeColor="background2" w:themeShade="80" w:sz="4" w:space="0"/>
              <w:bottom w:val="single" w:color="767171" w:themeColor="background2" w:themeShade="80" w:sz="4" w:space="0"/>
            </w:tcBorders>
            <w:shd w:val="clear" w:color="auto" w:fill="F1F1F1" w:themeFill="background1" w:themeFillShade="F2"/>
            <w:noWrap/>
            <w:tcMar>
              <w:left w:w="57" w:type="dxa"/>
              <w:right w:w="57" w:type="dxa"/>
            </w:tcMar>
            <w:vAlign w:val="center"/>
          </w:tcPr>
          <w:p w14:paraId="2FFD40A7">
            <w:pPr>
              <w:pStyle w:val="67"/>
              <w:widowControl/>
              <w:adjustRightInd w:val="0"/>
              <w:snapToGrid w:val="0"/>
              <w:spacing w:before="96" w:beforeLines="40" w:after="96" w:afterLines="40" w:line="240" w:lineRule="auto"/>
            </w:pPr>
            <w:r>
              <w:t>Library Type</w:t>
            </w:r>
          </w:p>
        </w:tc>
        <w:tc>
          <w:tcPr>
            <w:tcW w:w="2002" w:type="pct"/>
            <w:gridSpan w:val="4"/>
            <w:tcBorders>
              <w:top w:val="single" w:color="767171" w:themeColor="background2" w:themeShade="80" w:sz="4" w:space="0"/>
              <w:bottom w:val="single" w:color="767171" w:themeColor="background2" w:themeShade="80" w:sz="4" w:space="0"/>
            </w:tcBorders>
          </w:tcPr>
          <w:p w14:paraId="21A60B3B">
            <w:pPr>
              <w:pStyle w:val="67"/>
              <w:widowControl/>
              <w:adjustRightInd w:val="0"/>
              <w:snapToGrid w:val="0"/>
              <w:spacing w:before="96" w:beforeLines="40" w:after="96" w:afterLines="40" w:line="240" w:lineRule="auto"/>
            </w:pPr>
            <w:r>
              <w:t>cDNA Library</w:t>
            </w:r>
          </w:p>
        </w:tc>
        <w:tc>
          <w:tcPr>
            <w:tcW w:w="2442" w:type="pct"/>
            <w:gridSpan w:val="5"/>
            <w:tcBorders>
              <w:top w:val="single" w:color="767171" w:themeColor="background2" w:themeShade="80" w:sz="4" w:space="0"/>
              <w:bottom w:val="single" w:color="767171" w:themeColor="background2" w:themeShade="80" w:sz="4" w:space="0"/>
            </w:tcBorders>
          </w:tcPr>
          <w:p w14:paraId="7A0991A0">
            <w:pPr>
              <w:pStyle w:val="67"/>
              <w:widowControl/>
              <w:adjustRightInd w:val="0"/>
              <w:snapToGrid w:val="0"/>
              <w:spacing w:before="96" w:beforeLines="40" w:after="96" w:afterLines="40" w:line="240" w:lineRule="auto"/>
            </w:pPr>
            <w:r>
              <w:t>Oligo Library</w:t>
            </w:r>
          </w:p>
        </w:tc>
      </w:tr>
      <w:tr w14:paraId="145F30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76" w:type="pct"/>
          <w:trHeight w:val="92" w:hRule="atLeast"/>
          <w:jc w:val="center"/>
        </w:trPr>
        <w:tc>
          <w:tcPr>
            <w:tcW w:w="556" w:type="pct"/>
            <w:tcBorders>
              <w:top w:val="single" w:color="767171" w:themeColor="background2" w:themeShade="80" w:sz="4" w:space="0"/>
              <w:bottom w:val="nil"/>
            </w:tcBorders>
            <w:shd w:val="clear" w:color="auto" w:fill="F1F1F1" w:themeFill="background1" w:themeFillShade="F2"/>
            <w:noWrap/>
            <w:tcMar>
              <w:left w:w="57" w:type="dxa"/>
              <w:right w:w="57" w:type="dxa"/>
            </w:tcMar>
            <w:vAlign w:val="center"/>
          </w:tcPr>
          <w:p w14:paraId="024E74A2">
            <w:pPr>
              <w:pStyle w:val="67"/>
              <w:widowControl/>
              <w:adjustRightInd w:val="0"/>
              <w:snapToGrid w:val="0"/>
              <w:spacing w:before="96" w:beforeLines="40" w:after="96" w:afterLines="40" w:line="240" w:lineRule="auto"/>
            </w:pPr>
            <w:r>
              <w:t>Software version</w:t>
            </w:r>
          </w:p>
        </w:tc>
        <w:tc>
          <w:tcPr>
            <w:tcW w:w="467" w:type="pct"/>
            <w:tcBorders>
              <w:top w:val="single" w:color="767171" w:themeColor="background2" w:themeShade="80" w:sz="4" w:space="0"/>
              <w:bottom w:val="nil"/>
            </w:tcBorders>
            <w:vAlign w:val="center"/>
          </w:tcPr>
          <w:p w14:paraId="16DD19E9">
            <w:pPr>
              <w:pStyle w:val="67"/>
              <w:widowControl/>
              <w:adjustRightInd w:val="0"/>
              <w:snapToGrid w:val="0"/>
              <w:spacing w:before="96" w:beforeLines="40" w:after="96" w:afterLines="40" w:line="240" w:lineRule="auto"/>
            </w:pPr>
            <w:r>
              <w:t>ECR3.0</w:t>
            </w:r>
          </w:p>
        </w:tc>
        <w:tc>
          <w:tcPr>
            <w:tcW w:w="575" w:type="pct"/>
            <w:tcBorders>
              <w:top w:val="single" w:color="767171" w:themeColor="background2" w:themeShade="80" w:sz="4" w:space="0"/>
              <w:bottom w:val="nil"/>
            </w:tcBorders>
            <w:vAlign w:val="center"/>
          </w:tcPr>
          <w:p w14:paraId="3B37B5D2">
            <w:pPr>
              <w:pStyle w:val="67"/>
              <w:widowControl/>
              <w:adjustRightInd w:val="0"/>
              <w:snapToGrid w:val="0"/>
              <w:spacing w:before="96" w:beforeLines="40" w:after="96" w:afterLines="40" w:line="240" w:lineRule="auto"/>
            </w:pPr>
            <w:r>
              <w:t>ECR4.0</w:t>
            </w:r>
          </w:p>
        </w:tc>
        <w:tc>
          <w:tcPr>
            <w:tcW w:w="512" w:type="pct"/>
            <w:tcBorders>
              <w:top w:val="single" w:color="767171" w:themeColor="background2" w:themeShade="80" w:sz="4" w:space="0"/>
              <w:bottom w:val="nil"/>
            </w:tcBorders>
            <w:vAlign w:val="center"/>
          </w:tcPr>
          <w:p w14:paraId="63471047">
            <w:pPr>
              <w:pStyle w:val="67"/>
              <w:widowControl/>
              <w:adjustRightInd w:val="0"/>
              <w:snapToGrid w:val="0"/>
              <w:spacing w:before="96" w:beforeLines="40" w:after="96" w:afterLines="40" w:line="240" w:lineRule="auto"/>
            </w:pPr>
            <w:r>
              <w:t>ECR6.0</w:t>
            </w:r>
          </w:p>
        </w:tc>
        <w:tc>
          <w:tcPr>
            <w:tcW w:w="448" w:type="pct"/>
            <w:tcBorders>
              <w:top w:val="single" w:color="767171" w:themeColor="background2" w:themeShade="80" w:sz="4" w:space="0"/>
              <w:bottom w:val="nil"/>
            </w:tcBorders>
          </w:tcPr>
          <w:p w14:paraId="38486F93">
            <w:pPr>
              <w:pStyle w:val="67"/>
              <w:widowControl/>
              <w:adjustRightInd w:val="0"/>
              <w:snapToGrid w:val="0"/>
              <w:spacing w:before="96" w:beforeLines="40" w:after="96" w:afterLines="40" w:line="240" w:lineRule="auto"/>
            </w:pPr>
            <w:r>
              <w:t>ECR7.0</w:t>
            </w:r>
          </w:p>
        </w:tc>
        <w:tc>
          <w:tcPr>
            <w:tcW w:w="576" w:type="pct"/>
            <w:tcBorders>
              <w:top w:val="single" w:color="767171" w:themeColor="background2" w:themeShade="80" w:sz="4" w:space="0"/>
              <w:bottom w:val="nil"/>
            </w:tcBorders>
            <w:vAlign w:val="center"/>
          </w:tcPr>
          <w:p w14:paraId="4DED36F0">
            <w:pPr>
              <w:pStyle w:val="67"/>
              <w:widowControl/>
              <w:adjustRightInd w:val="0"/>
              <w:snapToGrid w:val="0"/>
              <w:spacing w:before="96" w:beforeLines="40" w:after="96" w:afterLines="40" w:line="240" w:lineRule="auto"/>
            </w:pPr>
            <w:r>
              <w:t>ECR3.0</w:t>
            </w:r>
          </w:p>
        </w:tc>
        <w:tc>
          <w:tcPr>
            <w:tcW w:w="703" w:type="pct"/>
            <w:tcBorders>
              <w:top w:val="single" w:color="767171" w:themeColor="background2" w:themeShade="80" w:sz="4" w:space="0"/>
              <w:bottom w:val="nil"/>
            </w:tcBorders>
            <w:vAlign w:val="center"/>
          </w:tcPr>
          <w:p w14:paraId="20617B8B">
            <w:pPr>
              <w:pStyle w:val="67"/>
              <w:widowControl/>
              <w:adjustRightInd w:val="0"/>
              <w:snapToGrid w:val="0"/>
              <w:spacing w:before="96" w:beforeLines="40" w:after="96" w:afterLines="40" w:line="240" w:lineRule="auto"/>
            </w:pPr>
            <w:r>
              <w:t>ECR4.0</w:t>
            </w:r>
          </w:p>
        </w:tc>
        <w:tc>
          <w:tcPr>
            <w:tcW w:w="575" w:type="pct"/>
            <w:tcBorders>
              <w:top w:val="single" w:color="767171" w:themeColor="background2" w:themeShade="80" w:sz="4" w:space="0"/>
              <w:bottom w:val="nil"/>
            </w:tcBorders>
            <w:vAlign w:val="center"/>
          </w:tcPr>
          <w:p w14:paraId="56CD3B9E">
            <w:pPr>
              <w:pStyle w:val="67"/>
              <w:widowControl/>
              <w:adjustRightInd w:val="0"/>
              <w:snapToGrid w:val="0"/>
              <w:spacing w:before="96" w:beforeLines="40" w:after="96" w:afterLines="40" w:line="240" w:lineRule="auto"/>
            </w:pPr>
            <w:r>
              <w:t>ECR6.0</w:t>
            </w:r>
          </w:p>
        </w:tc>
        <w:tc>
          <w:tcPr>
            <w:tcW w:w="512" w:type="pct"/>
            <w:tcBorders>
              <w:top w:val="single" w:color="767171" w:themeColor="background2" w:themeShade="80" w:sz="4" w:space="0"/>
              <w:bottom w:val="nil"/>
            </w:tcBorders>
          </w:tcPr>
          <w:p w14:paraId="1A74F81D">
            <w:pPr>
              <w:pStyle w:val="67"/>
              <w:widowControl/>
              <w:adjustRightInd w:val="0"/>
              <w:snapToGrid w:val="0"/>
              <w:spacing w:before="96" w:beforeLines="40" w:after="96" w:afterLines="40" w:line="240" w:lineRule="auto"/>
            </w:pPr>
            <w:r>
              <w:t>ECR7.0</w:t>
            </w:r>
          </w:p>
        </w:tc>
      </w:tr>
      <w:tr w14:paraId="580868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76" w:type="pct"/>
          <w:trHeight w:val="92" w:hRule="atLeast"/>
          <w:jc w:val="center"/>
        </w:trPr>
        <w:tc>
          <w:tcPr>
            <w:tcW w:w="556" w:type="pct"/>
            <w:tcBorders>
              <w:top w:val="nil"/>
              <w:bottom w:val="nil"/>
            </w:tcBorders>
            <w:shd w:val="clear" w:color="auto" w:fill="F1F1F1" w:themeFill="background1" w:themeFillShade="F2"/>
            <w:noWrap/>
            <w:tcMar>
              <w:left w:w="57" w:type="dxa"/>
              <w:right w:w="57" w:type="dxa"/>
            </w:tcMar>
            <w:vAlign w:val="center"/>
          </w:tcPr>
          <w:p w14:paraId="22D84309">
            <w:pPr>
              <w:pStyle w:val="67"/>
              <w:widowControl/>
              <w:adjustRightInd w:val="0"/>
              <w:snapToGrid w:val="0"/>
              <w:spacing w:before="96" w:beforeLines="40" w:after="96" w:afterLines="40" w:line="240" w:lineRule="auto"/>
            </w:pPr>
            <w:r>
              <w:t>Control Software</w:t>
            </w:r>
          </w:p>
          <w:p w14:paraId="5D9087DC">
            <w:pPr>
              <w:pStyle w:val="67"/>
              <w:widowControl/>
              <w:adjustRightInd w:val="0"/>
              <w:snapToGrid w:val="0"/>
              <w:spacing w:before="96" w:beforeLines="40" w:after="96" w:afterLines="40" w:line="240" w:lineRule="auto"/>
            </w:pPr>
            <w:r>
              <w:t>Version:</w:t>
            </w:r>
          </w:p>
        </w:tc>
        <w:tc>
          <w:tcPr>
            <w:tcW w:w="2002" w:type="pct"/>
            <w:gridSpan w:val="4"/>
            <w:tcBorders>
              <w:top w:val="nil"/>
              <w:bottom w:val="nil"/>
            </w:tcBorders>
            <w:vAlign w:val="center"/>
          </w:tcPr>
          <w:p w14:paraId="0CB8E9BA">
            <w:pPr>
              <w:pStyle w:val="67"/>
              <w:widowControl/>
              <w:adjustRightInd w:val="0"/>
              <w:snapToGrid w:val="0"/>
              <w:spacing w:before="96" w:beforeLines="40" w:after="96" w:afterLines="40" w:line="240" w:lineRule="auto"/>
            </w:pPr>
            <w:r>
              <w:t>ZebraV2Seq_1.4.0.184 and higher</w:t>
            </w:r>
          </w:p>
        </w:tc>
        <w:tc>
          <w:tcPr>
            <w:tcW w:w="2366" w:type="pct"/>
            <w:gridSpan w:val="4"/>
            <w:tcBorders>
              <w:top w:val="nil"/>
              <w:bottom w:val="nil"/>
            </w:tcBorders>
            <w:vAlign w:val="center"/>
          </w:tcPr>
          <w:p w14:paraId="2CEB4024">
            <w:pPr>
              <w:pStyle w:val="67"/>
              <w:widowControl/>
              <w:adjustRightInd w:val="0"/>
              <w:snapToGrid w:val="0"/>
              <w:spacing w:before="96" w:beforeLines="40" w:after="96" w:afterLines="40" w:line="240" w:lineRule="auto"/>
            </w:pPr>
            <w:r>
              <w:t>ZebraV2Seq_1.4.0.184 and higher</w:t>
            </w:r>
          </w:p>
        </w:tc>
      </w:tr>
      <w:tr w14:paraId="475252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76" w:type="pct"/>
          <w:trHeight w:val="92" w:hRule="atLeast"/>
          <w:jc w:val="center"/>
        </w:trPr>
        <w:tc>
          <w:tcPr>
            <w:tcW w:w="556" w:type="pct"/>
            <w:tcBorders>
              <w:top w:val="nil"/>
              <w:bottom w:val="nil"/>
            </w:tcBorders>
            <w:shd w:val="clear" w:color="auto" w:fill="F1F1F1" w:themeFill="background1" w:themeFillShade="F2"/>
            <w:noWrap/>
            <w:tcMar>
              <w:left w:w="57" w:type="dxa"/>
              <w:right w:w="57" w:type="dxa"/>
            </w:tcMar>
            <w:vAlign w:val="center"/>
          </w:tcPr>
          <w:p w14:paraId="558D167D">
            <w:pPr>
              <w:pStyle w:val="67"/>
              <w:widowControl/>
              <w:adjustRightInd w:val="0"/>
              <w:snapToGrid w:val="0"/>
              <w:spacing w:before="96" w:beforeLines="40" w:after="96" w:afterLines="40" w:line="240" w:lineRule="auto"/>
            </w:pPr>
            <w:r>
              <w:t>Basecall</w:t>
            </w:r>
          </w:p>
          <w:p w14:paraId="20A489BC">
            <w:pPr>
              <w:pStyle w:val="67"/>
              <w:widowControl/>
              <w:adjustRightInd w:val="0"/>
              <w:snapToGrid w:val="0"/>
              <w:spacing w:before="96" w:beforeLines="40" w:after="96" w:afterLines="40" w:line="240" w:lineRule="auto"/>
            </w:pPr>
            <w:r>
              <w:t>Version:</w:t>
            </w:r>
          </w:p>
        </w:tc>
        <w:tc>
          <w:tcPr>
            <w:tcW w:w="2002" w:type="pct"/>
            <w:gridSpan w:val="4"/>
            <w:tcBorders>
              <w:top w:val="nil"/>
              <w:bottom w:val="nil"/>
            </w:tcBorders>
            <w:vAlign w:val="center"/>
          </w:tcPr>
          <w:p w14:paraId="6344C058">
            <w:pPr>
              <w:pStyle w:val="67"/>
              <w:widowControl/>
              <w:adjustRightInd w:val="0"/>
              <w:snapToGrid w:val="0"/>
              <w:spacing w:before="96" w:beforeLines="40" w:after="96" w:afterLines="40" w:line="240" w:lineRule="auto"/>
            </w:pPr>
            <w:r>
              <w:t>Basecall_1.0.8.208 and higher</w:t>
            </w:r>
          </w:p>
        </w:tc>
        <w:tc>
          <w:tcPr>
            <w:tcW w:w="2366" w:type="pct"/>
            <w:gridSpan w:val="4"/>
            <w:tcBorders>
              <w:top w:val="nil"/>
              <w:bottom w:val="nil"/>
            </w:tcBorders>
            <w:vAlign w:val="center"/>
          </w:tcPr>
          <w:p w14:paraId="5F93E202">
            <w:pPr>
              <w:pStyle w:val="67"/>
              <w:widowControl/>
              <w:adjustRightInd w:val="0"/>
              <w:snapToGrid w:val="0"/>
              <w:spacing w:before="96" w:beforeLines="40" w:after="96" w:afterLines="40" w:line="240" w:lineRule="auto"/>
            </w:pPr>
            <w:r>
              <w:t>Basecall_1.0.8.208 and higher</w:t>
            </w:r>
          </w:p>
        </w:tc>
      </w:tr>
      <w:tr w14:paraId="7AF377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76" w:type="pct"/>
          <w:trHeight w:val="1519" w:hRule="atLeast"/>
          <w:jc w:val="center"/>
        </w:trPr>
        <w:tc>
          <w:tcPr>
            <w:tcW w:w="556" w:type="pct"/>
            <w:tcBorders>
              <w:top w:val="nil"/>
              <w:bottom w:val="nil"/>
            </w:tcBorders>
            <w:shd w:val="clear" w:color="auto" w:fill="F1F1F1" w:themeFill="background1" w:themeFillShade="F2"/>
            <w:noWrap/>
            <w:tcMar>
              <w:left w:w="57" w:type="dxa"/>
              <w:right w:w="57" w:type="dxa"/>
            </w:tcMar>
            <w:vAlign w:val="center"/>
          </w:tcPr>
          <w:p w14:paraId="3C246E16">
            <w:pPr>
              <w:pStyle w:val="67"/>
              <w:widowControl/>
              <w:adjustRightInd w:val="0"/>
              <w:snapToGrid w:val="0"/>
              <w:spacing w:before="96" w:beforeLines="40" w:after="96" w:afterLines="40" w:line="240" w:lineRule="auto"/>
            </w:pPr>
            <w:r>
              <w:t>Sequencing Script</w:t>
            </w:r>
          </w:p>
        </w:tc>
        <w:tc>
          <w:tcPr>
            <w:tcW w:w="467" w:type="pct"/>
            <w:tcBorders>
              <w:top w:val="nil"/>
              <w:bottom w:val="nil"/>
            </w:tcBorders>
            <w:vAlign w:val="center"/>
          </w:tcPr>
          <w:p w14:paraId="5CA01623">
            <w:pPr>
              <w:pStyle w:val="67"/>
              <w:widowControl/>
              <w:adjustRightInd w:val="0"/>
              <w:snapToGrid w:val="0"/>
              <w:spacing w:before="96" w:beforeLines="40" w:after="96" w:afterLines="40" w:line="240" w:lineRule="auto"/>
            </w:pPr>
            <w:r>
              <w:t>C4_scRNA_noBC_PE47+100</w:t>
            </w:r>
          </w:p>
        </w:tc>
        <w:tc>
          <w:tcPr>
            <w:tcW w:w="575" w:type="pct"/>
            <w:tcBorders>
              <w:top w:val="nil"/>
              <w:bottom w:val="nil"/>
            </w:tcBorders>
            <w:vAlign w:val="center"/>
          </w:tcPr>
          <w:p w14:paraId="047E15E2">
            <w:pPr>
              <w:pStyle w:val="67"/>
              <w:widowControl/>
              <w:adjustRightInd w:val="0"/>
              <w:snapToGrid w:val="0"/>
              <w:spacing w:before="96" w:beforeLines="40" w:after="96" w:afterLines="40" w:line="240" w:lineRule="auto"/>
            </w:pPr>
            <w:r>
              <w:t>C4_scRNA_noBC_PE47+100-ECR4.0</w:t>
            </w:r>
          </w:p>
        </w:tc>
        <w:tc>
          <w:tcPr>
            <w:tcW w:w="512" w:type="pct"/>
            <w:tcBorders>
              <w:top w:val="nil"/>
              <w:bottom w:val="nil"/>
            </w:tcBorders>
            <w:vAlign w:val="center"/>
          </w:tcPr>
          <w:p w14:paraId="741A386B">
            <w:pPr>
              <w:pStyle w:val="67"/>
              <w:widowControl/>
              <w:adjustRightInd w:val="0"/>
              <w:snapToGrid w:val="0"/>
              <w:spacing w:before="96" w:beforeLines="40" w:after="96" w:afterLines="40" w:line="240" w:lineRule="auto"/>
            </w:pPr>
            <w:r>
              <w:t>Z_C4_scRNA_noBC-</w:t>
            </w:r>
          </w:p>
          <w:p w14:paraId="2CF35F5A">
            <w:pPr>
              <w:pStyle w:val="67"/>
              <w:widowControl/>
              <w:adjustRightInd w:val="0"/>
              <w:snapToGrid w:val="0"/>
              <w:spacing w:before="96" w:beforeLines="40" w:after="96" w:afterLines="40" w:line="240" w:lineRule="auto"/>
            </w:pPr>
            <w:r>
              <w:t>ECR6.0</w:t>
            </w:r>
          </w:p>
        </w:tc>
        <w:tc>
          <w:tcPr>
            <w:tcW w:w="448" w:type="pct"/>
            <w:tcBorders>
              <w:top w:val="nil"/>
              <w:bottom w:val="nil"/>
            </w:tcBorders>
            <w:vAlign w:val="center"/>
          </w:tcPr>
          <w:p w14:paraId="0F9DCA8D">
            <w:pPr>
              <w:pStyle w:val="67"/>
              <w:widowControl/>
              <w:adjustRightInd w:val="0"/>
              <w:snapToGrid w:val="0"/>
              <w:spacing w:before="96" w:beforeLines="40" w:after="96" w:afterLines="40" w:line="240" w:lineRule="auto"/>
            </w:pPr>
            <w:r>
              <w:t>Custom</w:t>
            </w:r>
          </w:p>
        </w:tc>
        <w:tc>
          <w:tcPr>
            <w:tcW w:w="576" w:type="pct"/>
            <w:tcBorders>
              <w:top w:val="nil"/>
              <w:bottom w:val="nil"/>
            </w:tcBorders>
            <w:vAlign w:val="center"/>
          </w:tcPr>
          <w:p w14:paraId="3370484F">
            <w:pPr>
              <w:pStyle w:val="67"/>
              <w:widowControl/>
              <w:adjustRightInd w:val="0"/>
              <w:snapToGrid w:val="0"/>
              <w:spacing w:before="96" w:beforeLines="40" w:after="96" w:afterLines="40" w:line="240" w:lineRule="auto"/>
            </w:pPr>
            <w:r>
              <w:t>C4_Oligo_noBC_PE32+42</w:t>
            </w:r>
          </w:p>
        </w:tc>
        <w:tc>
          <w:tcPr>
            <w:tcW w:w="703" w:type="pct"/>
            <w:tcBorders>
              <w:top w:val="nil"/>
              <w:bottom w:val="nil"/>
            </w:tcBorders>
            <w:vAlign w:val="center"/>
          </w:tcPr>
          <w:p w14:paraId="7592C44E">
            <w:pPr>
              <w:pStyle w:val="67"/>
              <w:widowControl/>
              <w:adjustRightInd w:val="0"/>
              <w:snapToGrid w:val="0"/>
              <w:spacing w:before="96" w:beforeLines="40" w:after="96" w:afterLines="40" w:line="240" w:lineRule="auto"/>
            </w:pPr>
            <w:r>
              <w:t>C4_Oligo_</w:t>
            </w:r>
          </w:p>
          <w:p w14:paraId="1A81DABA">
            <w:pPr>
              <w:pStyle w:val="67"/>
              <w:widowControl/>
              <w:adjustRightInd w:val="0"/>
              <w:snapToGrid w:val="0"/>
              <w:spacing w:before="96" w:beforeLines="40" w:after="96" w:afterLines="40" w:line="240" w:lineRule="auto"/>
            </w:pPr>
            <w:r>
              <w:t>noBC_PE32+42-ECR4.0</w:t>
            </w:r>
          </w:p>
        </w:tc>
        <w:tc>
          <w:tcPr>
            <w:tcW w:w="575" w:type="pct"/>
            <w:tcBorders>
              <w:top w:val="nil"/>
              <w:bottom w:val="nil"/>
            </w:tcBorders>
            <w:vAlign w:val="center"/>
          </w:tcPr>
          <w:p w14:paraId="02B0C4C0">
            <w:pPr>
              <w:pStyle w:val="67"/>
              <w:widowControl/>
              <w:adjustRightInd w:val="0"/>
              <w:snapToGrid w:val="0"/>
              <w:spacing w:before="96" w:beforeLines="40" w:after="96" w:afterLines="40" w:line="240" w:lineRule="auto"/>
            </w:pPr>
            <w:r>
              <w:t>Z_C4_Oligo_noBC-ECR6.0</w:t>
            </w:r>
          </w:p>
        </w:tc>
        <w:tc>
          <w:tcPr>
            <w:tcW w:w="512" w:type="pct"/>
            <w:tcBorders>
              <w:top w:val="nil"/>
              <w:bottom w:val="nil"/>
            </w:tcBorders>
            <w:vAlign w:val="center"/>
          </w:tcPr>
          <w:p w14:paraId="5278AF8C">
            <w:pPr>
              <w:pStyle w:val="67"/>
              <w:widowControl/>
              <w:adjustRightInd w:val="0"/>
              <w:snapToGrid w:val="0"/>
              <w:spacing w:before="96" w:beforeLines="40" w:after="96" w:afterLines="40" w:line="240" w:lineRule="auto"/>
            </w:pPr>
            <w:r>
              <w:t>Custom</w:t>
            </w:r>
          </w:p>
        </w:tc>
      </w:tr>
      <w:tr w14:paraId="74E39D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76" w:type="pct"/>
          <w:trHeight w:val="92" w:hRule="atLeast"/>
          <w:jc w:val="center"/>
        </w:trPr>
        <w:tc>
          <w:tcPr>
            <w:tcW w:w="556" w:type="pct"/>
            <w:tcBorders>
              <w:top w:val="nil"/>
              <w:bottom w:val="nil"/>
            </w:tcBorders>
            <w:shd w:val="clear" w:color="auto" w:fill="F1F1F1" w:themeFill="background1" w:themeFillShade="F2"/>
            <w:noWrap/>
            <w:tcMar>
              <w:left w:w="57" w:type="dxa"/>
              <w:right w:w="57" w:type="dxa"/>
            </w:tcMar>
            <w:vAlign w:val="center"/>
          </w:tcPr>
          <w:p w14:paraId="69454B06">
            <w:pPr>
              <w:pStyle w:val="67"/>
              <w:widowControl/>
              <w:adjustRightInd w:val="0"/>
              <w:snapToGrid w:val="0"/>
              <w:spacing w:before="96" w:beforeLines="40" w:after="96" w:afterLines="40" w:line="240" w:lineRule="auto"/>
            </w:pPr>
            <w:r>
              <w:t>Reads 1</w:t>
            </w:r>
          </w:p>
        </w:tc>
        <w:tc>
          <w:tcPr>
            <w:tcW w:w="2002" w:type="pct"/>
            <w:gridSpan w:val="4"/>
            <w:tcBorders>
              <w:top w:val="nil"/>
              <w:bottom w:val="nil"/>
            </w:tcBorders>
            <w:vAlign w:val="center"/>
          </w:tcPr>
          <w:p w14:paraId="225C1C65">
            <w:pPr>
              <w:pStyle w:val="67"/>
              <w:widowControl/>
              <w:adjustRightInd w:val="0"/>
              <w:snapToGrid w:val="0"/>
              <w:spacing w:before="96" w:beforeLines="40" w:after="96" w:afterLines="40" w:line="240" w:lineRule="auto"/>
            </w:pPr>
            <w:r>
              <w:t>47 cycles (set the dark reaction at 1-6 bp, 17-22 bp, 33-37 bp)</w:t>
            </w:r>
          </w:p>
        </w:tc>
        <w:tc>
          <w:tcPr>
            <w:tcW w:w="2366" w:type="pct"/>
            <w:gridSpan w:val="4"/>
            <w:tcBorders>
              <w:top w:val="nil"/>
              <w:bottom w:val="nil"/>
            </w:tcBorders>
            <w:vAlign w:val="center"/>
          </w:tcPr>
          <w:p w14:paraId="42BA01CB">
            <w:pPr>
              <w:pStyle w:val="67"/>
              <w:widowControl/>
              <w:adjustRightInd w:val="0"/>
              <w:snapToGrid w:val="0"/>
              <w:spacing w:before="96" w:beforeLines="40" w:after="96" w:afterLines="40" w:line="240" w:lineRule="auto"/>
            </w:pPr>
            <w:r>
              <w:t>32 cycles (set the dark reaction at 1-6 bp, 17-22 bp)</w:t>
            </w:r>
          </w:p>
        </w:tc>
      </w:tr>
      <w:tr w14:paraId="37623C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76" w:type="pct"/>
          <w:trHeight w:val="92" w:hRule="atLeast"/>
          <w:jc w:val="center"/>
        </w:trPr>
        <w:tc>
          <w:tcPr>
            <w:tcW w:w="556" w:type="pct"/>
            <w:tcBorders>
              <w:top w:val="nil"/>
              <w:bottom w:val="nil"/>
            </w:tcBorders>
            <w:shd w:val="clear" w:color="auto" w:fill="F1F1F1" w:themeFill="background1" w:themeFillShade="F2"/>
            <w:noWrap/>
            <w:tcMar>
              <w:left w:w="57" w:type="dxa"/>
              <w:right w:w="57" w:type="dxa"/>
            </w:tcMar>
            <w:vAlign w:val="center"/>
          </w:tcPr>
          <w:p w14:paraId="5B2EEE2E">
            <w:pPr>
              <w:pStyle w:val="67"/>
              <w:widowControl/>
              <w:adjustRightInd w:val="0"/>
              <w:snapToGrid w:val="0"/>
              <w:spacing w:before="96" w:beforeLines="40" w:after="96" w:afterLines="40" w:line="240" w:lineRule="auto"/>
            </w:pPr>
            <w:r>
              <w:t>Reads 2</w:t>
            </w:r>
          </w:p>
        </w:tc>
        <w:tc>
          <w:tcPr>
            <w:tcW w:w="2002" w:type="pct"/>
            <w:gridSpan w:val="4"/>
            <w:tcBorders>
              <w:top w:val="nil"/>
              <w:bottom w:val="nil"/>
            </w:tcBorders>
            <w:vAlign w:val="center"/>
          </w:tcPr>
          <w:p w14:paraId="32744D6D">
            <w:pPr>
              <w:pStyle w:val="67"/>
              <w:widowControl/>
              <w:adjustRightInd w:val="0"/>
              <w:snapToGrid w:val="0"/>
              <w:spacing w:before="96" w:beforeLines="40" w:after="96" w:afterLines="40" w:line="240" w:lineRule="auto"/>
            </w:pPr>
            <w:r>
              <w:t>100 cycles</w:t>
            </w:r>
          </w:p>
        </w:tc>
        <w:tc>
          <w:tcPr>
            <w:tcW w:w="2366" w:type="pct"/>
            <w:gridSpan w:val="4"/>
            <w:tcBorders>
              <w:top w:val="nil"/>
              <w:bottom w:val="nil"/>
            </w:tcBorders>
            <w:vAlign w:val="center"/>
          </w:tcPr>
          <w:p w14:paraId="32CB2BF6">
            <w:pPr>
              <w:pStyle w:val="67"/>
              <w:widowControl/>
              <w:adjustRightInd w:val="0"/>
              <w:snapToGrid w:val="0"/>
              <w:spacing w:before="96" w:beforeLines="40" w:after="96" w:afterLines="40" w:line="240" w:lineRule="auto"/>
            </w:pPr>
            <w:r>
              <w:t>42 cycles (set the dark reaction at 11-16 bp, 27-32 bp)</w:t>
            </w:r>
          </w:p>
        </w:tc>
      </w:tr>
      <w:tr w14:paraId="4C08ED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76" w:type="pct"/>
          <w:trHeight w:val="92" w:hRule="atLeast"/>
          <w:jc w:val="center"/>
        </w:trPr>
        <w:tc>
          <w:tcPr>
            <w:tcW w:w="556" w:type="pct"/>
            <w:tcBorders>
              <w:top w:val="nil"/>
              <w:bottom w:val="nil"/>
            </w:tcBorders>
            <w:shd w:val="clear" w:color="auto" w:fill="F1F1F1" w:themeFill="background1" w:themeFillShade="F2"/>
            <w:noWrap/>
            <w:tcMar>
              <w:left w:w="57" w:type="dxa"/>
              <w:right w:w="57" w:type="dxa"/>
            </w:tcMar>
            <w:vAlign w:val="center"/>
          </w:tcPr>
          <w:p w14:paraId="4EAF6DAC">
            <w:pPr>
              <w:pStyle w:val="67"/>
              <w:widowControl/>
              <w:adjustRightInd w:val="0"/>
              <w:snapToGrid w:val="0"/>
              <w:spacing w:before="96" w:beforeLines="40" w:after="96" w:afterLines="40" w:line="240" w:lineRule="auto"/>
            </w:pPr>
            <w:r>
              <w:t>Sample Barcode</w:t>
            </w:r>
          </w:p>
        </w:tc>
        <w:tc>
          <w:tcPr>
            <w:tcW w:w="2002" w:type="pct"/>
            <w:gridSpan w:val="4"/>
            <w:tcBorders>
              <w:top w:val="nil"/>
              <w:bottom w:val="nil"/>
            </w:tcBorders>
            <w:vAlign w:val="center"/>
          </w:tcPr>
          <w:p w14:paraId="3B0F3F51">
            <w:pPr>
              <w:pStyle w:val="67"/>
              <w:widowControl/>
              <w:adjustRightInd w:val="0"/>
              <w:snapToGrid w:val="0"/>
              <w:spacing w:before="96" w:beforeLines="40" w:after="96" w:afterLines="40" w:line="240" w:lineRule="auto"/>
            </w:pPr>
            <w:r>
              <w:t>/</w:t>
            </w:r>
          </w:p>
        </w:tc>
        <w:tc>
          <w:tcPr>
            <w:tcW w:w="2366" w:type="pct"/>
            <w:gridSpan w:val="4"/>
            <w:tcBorders>
              <w:top w:val="nil"/>
              <w:bottom w:val="nil"/>
            </w:tcBorders>
            <w:vAlign w:val="center"/>
          </w:tcPr>
          <w:p w14:paraId="52FCEC7A">
            <w:pPr>
              <w:pStyle w:val="67"/>
              <w:widowControl/>
              <w:adjustRightInd w:val="0"/>
              <w:snapToGrid w:val="0"/>
              <w:spacing w:before="96" w:beforeLines="40" w:after="96" w:afterLines="40" w:line="240" w:lineRule="auto"/>
            </w:pPr>
            <w:r>
              <w:t>/</w:t>
            </w:r>
          </w:p>
        </w:tc>
      </w:tr>
      <w:tr w14:paraId="317E1D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588" w:type="pct"/>
          <w:trHeight w:val="92" w:hRule="atLeast"/>
          <w:jc w:val="center"/>
        </w:trPr>
        <w:tc>
          <w:tcPr>
            <w:tcW w:w="556" w:type="pct"/>
            <w:tcBorders>
              <w:top w:val="nil"/>
              <w:bottom w:val="single" w:color="767171" w:themeColor="background2" w:themeShade="80" w:sz="4" w:space="0"/>
            </w:tcBorders>
            <w:shd w:val="clear" w:color="auto" w:fill="F1F1F1" w:themeFill="background1" w:themeFillShade="F2"/>
            <w:noWrap/>
            <w:tcMar>
              <w:left w:w="57" w:type="dxa"/>
              <w:right w:w="57" w:type="dxa"/>
            </w:tcMar>
            <w:vAlign w:val="center"/>
          </w:tcPr>
          <w:p w14:paraId="0D844272">
            <w:pPr>
              <w:pStyle w:val="67"/>
              <w:widowControl/>
              <w:adjustRightInd w:val="0"/>
              <w:snapToGrid w:val="0"/>
              <w:spacing w:before="96" w:beforeLines="40" w:after="96" w:afterLines="40" w:line="240" w:lineRule="auto"/>
            </w:pPr>
            <w:r>
              <w:t>Sequencing Depth</w:t>
            </w:r>
          </w:p>
        </w:tc>
        <w:tc>
          <w:tcPr>
            <w:tcW w:w="2002" w:type="pct"/>
            <w:gridSpan w:val="4"/>
            <w:tcBorders>
              <w:top w:val="nil"/>
              <w:bottom w:val="single" w:color="767171" w:themeColor="background2" w:themeShade="80" w:sz="4" w:space="0"/>
            </w:tcBorders>
            <w:vAlign w:val="center"/>
          </w:tcPr>
          <w:p w14:paraId="25F5CDFB">
            <w:pPr>
              <w:pStyle w:val="67"/>
              <w:widowControl/>
              <w:adjustRightInd w:val="0"/>
              <w:snapToGrid w:val="0"/>
              <w:spacing w:before="96" w:beforeLines="40" w:after="96" w:afterLines="40" w:line="240" w:lineRule="auto"/>
            </w:pPr>
            <w:r>
              <w:t>&gt; 60 k reads / cell</w:t>
            </w:r>
          </w:p>
        </w:tc>
        <w:tc>
          <w:tcPr>
            <w:tcW w:w="1854" w:type="pct"/>
            <w:gridSpan w:val="3"/>
            <w:tcBorders>
              <w:top w:val="nil"/>
              <w:bottom w:val="single" w:color="767171" w:themeColor="background2" w:themeShade="80" w:sz="4" w:space="0"/>
            </w:tcBorders>
            <w:vAlign w:val="center"/>
          </w:tcPr>
          <w:p w14:paraId="61EBE35C">
            <w:pPr>
              <w:pStyle w:val="67"/>
              <w:widowControl/>
              <w:adjustRightInd w:val="0"/>
              <w:snapToGrid w:val="0"/>
              <w:spacing w:before="96" w:beforeLines="40" w:after="96" w:afterLines="40" w:line="240" w:lineRule="auto"/>
            </w:pPr>
            <w:r>
              <w:t>&gt; 50 M reads / library</w:t>
            </w:r>
          </w:p>
        </w:tc>
      </w:tr>
    </w:tbl>
    <w:p w14:paraId="4E468810">
      <w:pPr>
        <w:pStyle w:val="3"/>
      </w:pPr>
      <w:bookmarkStart w:id="72" w:name="_Toc238162229"/>
      <w:bookmarkStart w:id="73" w:name="_Toc77668126"/>
      <w:bookmarkStart w:id="74" w:name="_Toc152757586"/>
      <w:bookmarkStart w:id="75" w:name="_Toc223967726"/>
      <w:r>
        <w:t>Experimental Procedure of the DNBSEQ-T7RS Sequencing Platform</w:t>
      </w:r>
      <w:bookmarkEnd w:id="72"/>
      <w:bookmarkEnd w:id="73"/>
      <w:bookmarkEnd w:id="74"/>
      <w:bookmarkEnd w:id="75"/>
    </w:p>
    <w:p w14:paraId="02DEA974">
      <w:pPr>
        <w:pStyle w:val="4"/>
        <w:widowControl/>
        <w:rPr>
          <w:color w:val="3B3838"/>
        </w:rPr>
      </w:pPr>
      <w:r>
        <w:t>Preparation of Instruments, Reagents and Consumables</w:t>
      </w:r>
    </w:p>
    <w:p w14:paraId="3317803D">
      <w:pPr>
        <w:widowControl/>
        <w:spacing w:before="120" w:beforeLines="50" w:line="400" w:lineRule="exact"/>
        <w:rPr>
          <w:rFonts w:ascii="Times New Roman" w:hAnsi="Times New Roman" w:eastAsia="宋体"/>
        </w:rPr>
      </w:pPr>
      <w:r>
        <w:rPr>
          <w:rFonts w:ascii="Times New Roman" w:hAnsi="Times New Roman" w:eastAsia="宋体"/>
        </w:rPr>
        <w:t>Sequencer: DNBSEQ-T7RS</w:t>
      </w:r>
    </w:p>
    <w:p w14:paraId="279F6760">
      <w:pPr>
        <w:widowControl/>
        <w:spacing w:before="120" w:beforeLines="50" w:line="400" w:lineRule="exact"/>
        <w:rPr>
          <w:rFonts w:ascii="Times New Roman" w:hAnsi="Times New Roman" w:eastAsia="宋体"/>
        </w:rPr>
      </w:pPr>
      <w:r>
        <w:rPr>
          <w:rFonts w:ascii="Times New Roman" w:hAnsi="Times New Roman" w:eastAsia="宋体"/>
        </w:rPr>
        <w:t>DNBSEQ-T7RS High-throughput Sequencing Reagent Kit (FCL PE100) V3.0 (Cat. No. 940-000269-00)</w:t>
      </w:r>
    </w:p>
    <w:p w14:paraId="294D95BC">
      <w:pPr>
        <w:widowControl/>
        <w:spacing w:before="120" w:beforeLines="50" w:line="400" w:lineRule="exact"/>
        <w:rPr>
          <w:rFonts w:ascii="Times New Roman" w:hAnsi="Times New Roman" w:eastAsia="宋体"/>
        </w:rPr>
      </w:pPr>
      <w:bookmarkStart w:id="76" w:name="_Hlk134172636"/>
      <w:r>
        <w:rPr>
          <w:rFonts w:ascii="Times New Roman" w:hAnsi="Times New Roman" w:eastAsia="宋体"/>
        </w:rPr>
        <w:t>DNBSEQ-T7RS High-throughput Sequencing Reagent Kit (FCL PE150) V3.0 (Cat. No. 940-000268-00)</w:t>
      </w:r>
    </w:p>
    <w:bookmarkEnd w:id="76"/>
    <w:p w14:paraId="20760831">
      <w:pPr>
        <w:widowControl/>
        <w:spacing w:before="120" w:line="360" w:lineRule="auto"/>
        <w:rPr>
          <w:rFonts w:ascii="Times New Roman" w:hAnsi="Times New Roman" w:eastAsia="宋体"/>
        </w:rPr>
      </w:pPr>
      <w:r>
        <w:rPr>
          <w:rFonts w:ascii="Times New Roman" w:hAnsi="Times New Roman" w:eastAsia="宋体"/>
        </w:rPr>
        <w:t>Before sequencing, please carefully read the corresponding manual, DNBSEQ T7RS High-throughput Sequencing Reagent Kit Operation Manual, and strictly follow the manual.</w:t>
      </w:r>
    </w:p>
    <w:p w14:paraId="6B2510CC">
      <w:pPr>
        <w:pStyle w:val="4"/>
        <w:widowControl/>
        <w:rPr>
          <w:color w:val="3B3838"/>
        </w:rPr>
      </w:pPr>
      <w:r>
        <w:t>Sequencing Parameters</w:t>
      </w:r>
    </w:p>
    <w:p w14:paraId="08024984">
      <w:pPr>
        <w:pStyle w:val="93"/>
        <w:widowControl/>
        <w:spacing w:before="120"/>
        <w:rPr>
          <w:rFonts w:ascii="Times New Roman" w:hAnsi="Times New Roman" w:eastAsia="宋体" w:cs="Times New Roman"/>
        </w:rPr>
      </w:pPr>
      <w:r>
        <w:rPr>
          <w:rFonts w:ascii="Times New Roman" w:hAnsi="Times New Roman" w:eastAsia="宋体" w:cs="Times New Roman"/>
        </w:rPr>
        <w:t>Table 4-3 DNBSEQ-T7RS Sequencing Software Versions and Read Lengths</w:t>
      </w:r>
    </w:p>
    <w:tbl>
      <w:tblPr>
        <w:tblStyle w:val="27"/>
        <w:tblW w:w="4363"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5"/>
        <w:gridCol w:w="3260"/>
        <w:gridCol w:w="3259"/>
      </w:tblGrid>
      <w:tr w14:paraId="7FDE4A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75" w:hRule="atLeast"/>
          <w:jc w:val="center"/>
        </w:trPr>
        <w:tc>
          <w:tcPr>
            <w:tcW w:w="1167" w:type="pct"/>
            <w:tcBorders>
              <w:top w:val="single" w:color="767171" w:themeColor="background2" w:themeShade="80" w:sz="4" w:space="0"/>
              <w:bottom w:val="single" w:color="767171" w:themeColor="background2" w:themeShade="80" w:sz="4" w:space="0"/>
            </w:tcBorders>
            <w:shd w:val="clear" w:color="auto" w:fill="F1F1F1" w:themeFill="background1" w:themeFillShade="F2"/>
            <w:vAlign w:val="center"/>
          </w:tcPr>
          <w:p w14:paraId="5ACAF38A">
            <w:pPr>
              <w:pStyle w:val="67"/>
              <w:widowControl/>
              <w:adjustRightInd w:val="0"/>
              <w:snapToGrid w:val="0"/>
            </w:pPr>
            <w:r>
              <w:t>Library Type</w:t>
            </w:r>
          </w:p>
        </w:tc>
        <w:tc>
          <w:tcPr>
            <w:tcW w:w="1917" w:type="pct"/>
            <w:tcBorders>
              <w:top w:val="single" w:color="767171" w:themeColor="background2" w:themeShade="80" w:sz="4" w:space="0"/>
              <w:bottom w:val="single" w:color="767171" w:themeColor="background2" w:themeShade="80" w:sz="4" w:space="0"/>
            </w:tcBorders>
          </w:tcPr>
          <w:p w14:paraId="36EDE3E1">
            <w:pPr>
              <w:pStyle w:val="67"/>
              <w:widowControl/>
              <w:adjustRightInd w:val="0"/>
              <w:snapToGrid w:val="0"/>
            </w:pPr>
            <w:r>
              <w:t>cDNA Library</w:t>
            </w:r>
          </w:p>
        </w:tc>
        <w:tc>
          <w:tcPr>
            <w:tcW w:w="1916" w:type="pct"/>
            <w:tcBorders>
              <w:top w:val="single" w:color="767171" w:themeColor="background2" w:themeShade="80" w:sz="4" w:space="0"/>
              <w:bottom w:val="single" w:color="767171" w:themeColor="background2" w:themeShade="80" w:sz="4" w:space="0"/>
            </w:tcBorders>
          </w:tcPr>
          <w:p w14:paraId="5F4BF40C">
            <w:pPr>
              <w:pStyle w:val="67"/>
              <w:widowControl/>
              <w:adjustRightInd w:val="0"/>
              <w:snapToGrid w:val="0"/>
            </w:pPr>
            <w:r>
              <w:t>Oligo Library</w:t>
            </w:r>
          </w:p>
        </w:tc>
      </w:tr>
      <w:tr w14:paraId="293738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 w:hRule="atLeast"/>
          <w:jc w:val="center"/>
        </w:trPr>
        <w:tc>
          <w:tcPr>
            <w:tcW w:w="1167" w:type="pct"/>
            <w:tcBorders>
              <w:top w:val="single" w:color="767171" w:themeColor="background2" w:themeShade="80" w:sz="4" w:space="0"/>
              <w:bottom w:val="nil"/>
            </w:tcBorders>
            <w:shd w:val="clear" w:color="auto" w:fill="F1F1F1" w:themeFill="background1" w:themeFillShade="F2"/>
            <w:vAlign w:val="center"/>
          </w:tcPr>
          <w:p w14:paraId="0DEB370A">
            <w:pPr>
              <w:pStyle w:val="67"/>
              <w:widowControl/>
              <w:adjustRightInd w:val="0"/>
              <w:snapToGrid w:val="0"/>
            </w:pPr>
            <w:r>
              <w:t>Software version</w:t>
            </w:r>
          </w:p>
        </w:tc>
        <w:tc>
          <w:tcPr>
            <w:tcW w:w="3833" w:type="pct"/>
            <w:gridSpan w:val="2"/>
            <w:tcBorders>
              <w:top w:val="single" w:color="767171" w:themeColor="background2" w:themeShade="80" w:sz="4" w:space="0"/>
              <w:bottom w:val="nil"/>
            </w:tcBorders>
          </w:tcPr>
          <w:p w14:paraId="13AB2F03">
            <w:pPr>
              <w:pStyle w:val="67"/>
              <w:widowControl/>
              <w:adjustRightInd w:val="0"/>
              <w:snapToGrid w:val="0"/>
            </w:pPr>
            <w:r>
              <w:t>ECR 4.0 and above</w:t>
            </w:r>
          </w:p>
        </w:tc>
      </w:tr>
      <w:tr w14:paraId="4FAC4F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 w:hRule="atLeast"/>
          <w:jc w:val="center"/>
        </w:trPr>
        <w:tc>
          <w:tcPr>
            <w:tcW w:w="1167" w:type="pct"/>
            <w:tcBorders>
              <w:top w:val="nil"/>
              <w:bottom w:val="nil"/>
            </w:tcBorders>
            <w:shd w:val="clear" w:color="auto" w:fill="F1F1F1" w:themeFill="background1" w:themeFillShade="F2"/>
            <w:vAlign w:val="center"/>
          </w:tcPr>
          <w:p w14:paraId="4677638C">
            <w:pPr>
              <w:pStyle w:val="67"/>
              <w:widowControl/>
              <w:adjustRightInd w:val="0"/>
              <w:snapToGrid w:val="0"/>
            </w:pPr>
            <w:r>
              <w:t>Control software version</w:t>
            </w:r>
          </w:p>
        </w:tc>
        <w:tc>
          <w:tcPr>
            <w:tcW w:w="3833" w:type="pct"/>
            <w:gridSpan w:val="2"/>
            <w:tcBorders>
              <w:top w:val="nil"/>
              <w:bottom w:val="nil"/>
            </w:tcBorders>
          </w:tcPr>
          <w:p w14:paraId="6D32C494">
            <w:pPr>
              <w:pStyle w:val="67"/>
              <w:widowControl/>
              <w:adjustRightInd w:val="0"/>
              <w:snapToGrid w:val="0"/>
            </w:pPr>
            <w:r>
              <w:t>Version 1.4.1.812 and above</w:t>
            </w:r>
          </w:p>
        </w:tc>
      </w:tr>
      <w:tr w14:paraId="47381E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 w:hRule="atLeast"/>
          <w:jc w:val="center"/>
        </w:trPr>
        <w:tc>
          <w:tcPr>
            <w:tcW w:w="1167" w:type="pct"/>
            <w:tcBorders>
              <w:top w:val="nil"/>
              <w:bottom w:val="nil"/>
            </w:tcBorders>
            <w:shd w:val="clear" w:color="auto" w:fill="F1F1F1" w:themeFill="background1" w:themeFillShade="F2"/>
            <w:vAlign w:val="center"/>
          </w:tcPr>
          <w:p w14:paraId="208557E2">
            <w:pPr>
              <w:pStyle w:val="67"/>
              <w:widowControl/>
              <w:adjustRightInd w:val="0"/>
              <w:snapToGrid w:val="0"/>
            </w:pPr>
            <w:r>
              <w:t>Basecall</w:t>
            </w:r>
          </w:p>
        </w:tc>
        <w:tc>
          <w:tcPr>
            <w:tcW w:w="3833" w:type="pct"/>
            <w:gridSpan w:val="2"/>
            <w:tcBorders>
              <w:top w:val="nil"/>
              <w:bottom w:val="nil"/>
            </w:tcBorders>
          </w:tcPr>
          <w:p w14:paraId="36892AB4">
            <w:pPr>
              <w:pStyle w:val="67"/>
              <w:widowControl/>
              <w:adjustRightInd w:val="0"/>
              <w:snapToGrid w:val="0"/>
            </w:pPr>
            <w:r>
              <w:t>1.4.21.72_Ubuntu and above</w:t>
            </w:r>
          </w:p>
        </w:tc>
      </w:tr>
      <w:tr w14:paraId="6E0C37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 w:hRule="atLeast"/>
          <w:jc w:val="center"/>
        </w:trPr>
        <w:tc>
          <w:tcPr>
            <w:tcW w:w="1167" w:type="pct"/>
            <w:tcBorders>
              <w:top w:val="nil"/>
              <w:bottom w:val="nil"/>
            </w:tcBorders>
            <w:shd w:val="clear" w:color="auto" w:fill="F1F1F1" w:themeFill="background1" w:themeFillShade="F2"/>
            <w:vAlign w:val="center"/>
          </w:tcPr>
          <w:p w14:paraId="4EFD79CF">
            <w:pPr>
              <w:pStyle w:val="67"/>
              <w:widowControl/>
              <w:adjustRightInd w:val="0"/>
              <w:snapToGrid w:val="0"/>
            </w:pPr>
            <w:r>
              <w:t>Sequencing Script</w:t>
            </w:r>
          </w:p>
        </w:tc>
        <w:tc>
          <w:tcPr>
            <w:tcW w:w="3833" w:type="pct"/>
            <w:gridSpan w:val="2"/>
            <w:tcBorders>
              <w:top w:val="nil"/>
              <w:bottom w:val="nil"/>
            </w:tcBorders>
            <w:vAlign w:val="center"/>
          </w:tcPr>
          <w:p w14:paraId="6D36E56B">
            <w:pPr>
              <w:pStyle w:val="67"/>
              <w:widowControl/>
              <w:adjustRightInd w:val="0"/>
              <w:snapToGrid w:val="0"/>
            </w:pPr>
            <w:r>
              <w:t>Custom</w:t>
            </w:r>
          </w:p>
        </w:tc>
      </w:tr>
      <w:tr w14:paraId="2DFA52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jc w:val="center"/>
        </w:trPr>
        <w:tc>
          <w:tcPr>
            <w:tcW w:w="1167" w:type="pct"/>
            <w:tcBorders>
              <w:top w:val="nil"/>
              <w:bottom w:val="nil"/>
            </w:tcBorders>
            <w:shd w:val="clear" w:color="auto" w:fill="F1F1F1" w:themeFill="background1" w:themeFillShade="F2"/>
            <w:vAlign w:val="center"/>
          </w:tcPr>
          <w:p w14:paraId="65B26182">
            <w:pPr>
              <w:pStyle w:val="67"/>
              <w:widowControl/>
              <w:adjustRightInd w:val="0"/>
              <w:snapToGrid w:val="0"/>
            </w:pPr>
            <w:r>
              <w:t>Custom Primers</w:t>
            </w:r>
          </w:p>
        </w:tc>
        <w:tc>
          <w:tcPr>
            <w:tcW w:w="3833" w:type="pct"/>
            <w:gridSpan w:val="2"/>
            <w:tcBorders>
              <w:top w:val="nil"/>
              <w:bottom w:val="nil"/>
            </w:tcBorders>
            <w:vAlign w:val="center"/>
          </w:tcPr>
          <w:p w14:paraId="07539EA8">
            <w:pPr>
              <w:pStyle w:val="67"/>
              <w:widowControl/>
              <w:adjustRightInd w:val="0"/>
              <w:snapToGrid w:val="0"/>
            </w:pPr>
            <w:r>
              <w:t>No</w:t>
            </w:r>
          </w:p>
        </w:tc>
      </w:tr>
      <w:tr w14:paraId="20A893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8" w:hRule="atLeast"/>
          <w:jc w:val="center"/>
        </w:trPr>
        <w:tc>
          <w:tcPr>
            <w:tcW w:w="1167" w:type="pct"/>
            <w:tcBorders>
              <w:top w:val="nil"/>
              <w:bottom w:val="nil"/>
            </w:tcBorders>
            <w:shd w:val="clear" w:color="auto" w:fill="F1F1F1" w:themeFill="background1" w:themeFillShade="F2"/>
            <w:vAlign w:val="center"/>
          </w:tcPr>
          <w:p w14:paraId="772D46DA">
            <w:pPr>
              <w:pStyle w:val="67"/>
              <w:widowControl/>
              <w:adjustRightInd w:val="0"/>
              <w:snapToGrid w:val="0"/>
            </w:pPr>
            <w:r>
              <w:t>Reads 1</w:t>
            </w:r>
          </w:p>
        </w:tc>
        <w:tc>
          <w:tcPr>
            <w:tcW w:w="1917" w:type="pct"/>
            <w:tcBorders>
              <w:top w:val="nil"/>
              <w:bottom w:val="nil"/>
            </w:tcBorders>
            <w:vAlign w:val="center"/>
          </w:tcPr>
          <w:p w14:paraId="1F040000">
            <w:pPr>
              <w:widowControl/>
              <w:adjustRightInd w:val="0"/>
              <w:snapToGrid w:val="0"/>
              <w:rPr>
                <w:rFonts w:ascii="Times New Roman" w:hAnsi="Times New Roman" w:eastAsia="宋体"/>
              </w:rPr>
            </w:pPr>
            <w:r>
              <w:rPr>
                <w:rFonts w:ascii="Times New Roman" w:hAnsi="Times New Roman" w:eastAsia="宋体"/>
              </w:rPr>
              <w:t>47 cycles (set the dark reaction at 1-6 bp, 17-22 bp, 33-37 bp)</w:t>
            </w:r>
          </w:p>
        </w:tc>
        <w:tc>
          <w:tcPr>
            <w:tcW w:w="1916" w:type="pct"/>
            <w:tcBorders>
              <w:top w:val="nil"/>
              <w:bottom w:val="nil"/>
            </w:tcBorders>
            <w:vAlign w:val="center"/>
          </w:tcPr>
          <w:p w14:paraId="7780BB91">
            <w:pPr>
              <w:pStyle w:val="67"/>
              <w:widowControl/>
              <w:adjustRightInd w:val="0"/>
              <w:snapToGrid w:val="0"/>
            </w:pPr>
            <w:r>
              <w:t>32 cycles (set the dark reaction at 1-6 bp, 17-22 bp)</w:t>
            </w:r>
          </w:p>
        </w:tc>
      </w:tr>
      <w:tr w14:paraId="0BFE4E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 w:hRule="atLeast"/>
          <w:jc w:val="center"/>
        </w:trPr>
        <w:tc>
          <w:tcPr>
            <w:tcW w:w="1167" w:type="pct"/>
            <w:tcBorders>
              <w:top w:val="nil"/>
              <w:bottom w:val="nil"/>
            </w:tcBorders>
            <w:shd w:val="clear" w:color="auto" w:fill="F1F1F1" w:themeFill="background1" w:themeFillShade="F2"/>
            <w:vAlign w:val="center"/>
          </w:tcPr>
          <w:p w14:paraId="7E1D3600">
            <w:pPr>
              <w:pStyle w:val="67"/>
              <w:widowControl/>
              <w:adjustRightInd w:val="0"/>
              <w:snapToGrid w:val="0"/>
            </w:pPr>
            <w:r>
              <w:t>Reads 2</w:t>
            </w:r>
          </w:p>
        </w:tc>
        <w:tc>
          <w:tcPr>
            <w:tcW w:w="1917" w:type="pct"/>
            <w:tcBorders>
              <w:top w:val="nil"/>
              <w:bottom w:val="nil"/>
            </w:tcBorders>
            <w:vAlign w:val="center"/>
          </w:tcPr>
          <w:p w14:paraId="41ADA2A0">
            <w:pPr>
              <w:pStyle w:val="67"/>
              <w:widowControl/>
              <w:adjustRightInd w:val="0"/>
              <w:snapToGrid w:val="0"/>
            </w:pPr>
            <w:r>
              <w:t>100 cycles</w:t>
            </w:r>
          </w:p>
        </w:tc>
        <w:tc>
          <w:tcPr>
            <w:tcW w:w="1916" w:type="pct"/>
            <w:tcBorders>
              <w:top w:val="nil"/>
              <w:bottom w:val="nil"/>
            </w:tcBorders>
            <w:vAlign w:val="center"/>
          </w:tcPr>
          <w:p w14:paraId="3D449B15">
            <w:pPr>
              <w:widowControl/>
              <w:adjustRightInd w:val="0"/>
              <w:snapToGrid w:val="0"/>
              <w:rPr>
                <w:rFonts w:ascii="Times New Roman" w:hAnsi="Times New Roman" w:eastAsia="宋体"/>
              </w:rPr>
            </w:pPr>
            <w:r>
              <w:rPr>
                <w:rFonts w:ascii="Times New Roman" w:hAnsi="Times New Roman" w:eastAsia="宋体"/>
                <w:color w:val="000000" w:themeColor="text1"/>
                <w:kern w:val="0"/>
                <w:sz w:val="20"/>
                <w14:textFill>
                  <w14:solidFill>
                    <w14:schemeClr w14:val="tx1"/>
                  </w14:solidFill>
                </w14:textFill>
              </w:rPr>
              <w:t>42 cycles (set the dark reaction at 11-16 bp, 27-32 bp)</w:t>
            </w:r>
          </w:p>
        </w:tc>
      </w:tr>
      <w:tr w14:paraId="35EA8A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 w:hRule="atLeast"/>
          <w:jc w:val="center"/>
        </w:trPr>
        <w:tc>
          <w:tcPr>
            <w:tcW w:w="1167" w:type="pct"/>
            <w:tcBorders>
              <w:top w:val="nil"/>
              <w:bottom w:val="nil"/>
            </w:tcBorders>
            <w:shd w:val="clear" w:color="auto" w:fill="F1F1F1" w:themeFill="background1" w:themeFillShade="F2"/>
            <w:vAlign w:val="center"/>
          </w:tcPr>
          <w:p w14:paraId="3629425C">
            <w:pPr>
              <w:pStyle w:val="67"/>
              <w:widowControl/>
              <w:adjustRightInd w:val="0"/>
              <w:snapToGrid w:val="0"/>
            </w:pPr>
            <w:r>
              <w:t>Sample Barcode</w:t>
            </w:r>
          </w:p>
        </w:tc>
        <w:tc>
          <w:tcPr>
            <w:tcW w:w="1917" w:type="pct"/>
            <w:tcBorders>
              <w:top w:val="nil"/>
              <w:bottom w:val="nil"/>
            </w:tcBorders>
            <w:vAlign w:val="center"/>
          </w:tcPr>
          <w:p w14:paraId="67E3A653">
            <w:pPr>
              <w:pStyle w:val="67"/>
              <w:widowControl/>
              <w:adjustRightInd w:val="0"/>
              <w:snapToGrid w:val="0"/>
            </w:pPr>
            <w:r>
              <w:t>10 cycles</w:t>
            </w:r>
          </w:p>
        </w:tc>
        <w:tc>
          <w:tcPr>
            <w:tcW w:w="1916" w:type="pct"/>
            <w:tcBorders>
              <w:top w:val="nil"/>
              <w:bottom w:val="nil"/>
            </w:tcBorders>
            <w:vAlign w:val="center"/>
          </w:tcPr>
          <w:p w14:paraId="2370B55E">
            <w:pPr>
              <w:pStyle w:val="67"/>
              <w:widowControl/>
              <w:adjustRightInd w:val="0"/>
              <w:snapToGrid w:val="0"/>
            </w:pPr>
            <w:r>
              <w:t>10 cycles</w:t>
            </w:r>
          </w:p>
        </w:tc>
      </w:tr>
      <w:tr w14:paraId="0571BD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 w:hRule="atLeast"/>
          <w:jc w:val="center"/>
        </w:trPr>
        <w:tc>
          <w:tcPr>
            <w:tcW w:w="1167" w:type="pct"/>
            <w:tcBorders>
              <w:top w:val="nil"/>
              <w:bottom w:val="single" w:color="767171" w:themeColor="background2" w:themeShade="80" w:sz="4" w:space="0"/>
            </w:tcBorders>
            <w:shd w:val="clear" w:color="auto" w:fill="F1F1F1" w:themeFill="background1" w:themeFillShade="F2"/>
            <w:vAlign w:val="center"/>
          </w:tcPr>
          <w:p w14:paraId="01C68E73">
            <w:pPr>
              <w:pStyle w:val="67"/>
              <w:widowControl/>
              <w:adjustRightInd w:val="0"/>
              <w:snapToGrid w:val="0"/>
            </w:pPr>
            <w:r>
              <w:t>Sequencing Depth</w:t>
            </w:r>
          </w:p>
        </w:tc>
        <w:tc>
          <w:tcPr>
            <w:tcW w:w="1917" w:type="pct"/>
            <w:tcBorders>
              <w:top w:val="nil"/>
              <w:bottom w:val="single" w:color="767171" w:themeColor="background2" w:themeShade="80" w:sz="4" w:space="0"/>
            </w:tcBorders>
            <w:vAlign w:val="center"/>
          </w:tcPr>
          <w:p w14:paraId="3953730C">
            <w:pPr>
              <w:pStyle w:val="67"/>
              <w:widowControl/>
              <w:adjustRightInd w:val="0"/>
              <w:snapToGrid w:val="0"/>
            </w:pPr>
            <w:r>
              <w:t>&gt; 60 k reads / cell</w:t>
            </w:r>
          </w:p>
        </w:tc>
        <w:tc>
          <w:tcPr>
            <w:tcW w:w="1916" w:type="pct"/>
            <w:tcBorders>
              <w:top w:val="nil"/>
              <w:bottom w:val="single" w:color="767171" w:themeColor="background2" w:themeShade="80" w:sz="4" w:space="0"/>
            </w:tcBorders>
            <w:vAlign w:val="center"/>
          </w:tcPr>
          <w:p w14:paraId="51715FB7">
            <w:pPr>
              <w:pStyle w:val="67"/>
              <w:widowControl/>
              <w:adjustRightInd w:val="0"/>
              <w:snapToGrid w:val="0"/>
            </w:pPr>
            <w:r>
              <w:t>&gt; 50 M Reads / library</w:t>
            </w:r>
          </w:p>
        </w:tc>
      </w:tr>
    </w:tbl>
    <w:p w14:paraId="777EF4E4">
      <w:pPr>
        <w:widowControl/>
        <w:spacing w:before="120"/>
        <w:jc w:val="left"/>
        <w:rPr>
          <w:rFonts w:ascii="Times New Roman" w:hAnsi="Times New Roman" w:eastAsia="宋体"/>
          <w:color w:val="767171" w:themeColor="background2" w:themeShade="80"/>
        </w:rPr>
      </w:pPr>
      <w:r>
        <w:rPr>
          <w:rFonts w:ascii="Times New Roman" w:hAnsi="Times New Roman" w:eastAsia="宋体"/>
          <w:color w:val="767171" w:themeColor="background2" w:themeShade="80"/>
        </w:rPr>
        <w:br w:type="page"/>
      </w:r>
    </w:p>
    <w:p w14:paraId="5C85CD88">
      <w:pPr>
        <w:pStyle w:val="2"/>
        <w:widowControl/>
        <w:numPr>
          <w:ilvl w:val="0"/>
          <w:numId w:val="0"/>
        </w:numPr>
      </w:pPr>
      <w:bookmarkStart w:id="77" w:name="_Toc169099121"/>
      <w:bookmarkStart w:id="78" w:name="_Toc238162230"/>
      <w:bookmarkStart w:id="79" w:name="_Toc77668127"/>
      <w:bookmarkStart w:id="80" w:name="_Toc223967727"/>
      <w:r>
        <w:t>Appendix</w:t>
      </w:r>
      <w:bookmarkEnd w:id="77"/>
      <w:bookmarkEnd w:id="78"/>
      <w:bookmarkEnd w:id="79"/>
      <w:bookmarkEnd w:id="80"/>
    </w:p>
    <w:p w14:paraId="142ABA3E">
      <w:pPr>
        <w:pStyle w:val="3"/>
        <w:widowControl/>
        <w:numPr>
          <w:ilvl w:val="0"/>
          <w:numId w:val="0"/>
        </w:numPr>
      </w:pPr>
      <w:bookmarkStart w:id="81" w:name="_Toc169099122"/>
      <w:bookmarkEnd w:id="81"/>
      <w:bookmarkStart w:id="82" w:name="_Toc223967728"/>
      <w:bookmarkStart w:id="83" w:name="_Toc238162231"/>
      <w:r>
        <w:t>Appendix A: Precautions Before Using DNA Clean Beads</w:t>
      </w:r>
      <w:bookmarkEnd w:id="82"/>
      <w:bookmarkEnd w:id="83"/>
    </w:p>
    <w:p w14:paraId="46379C36">
      <w:pPr>
        <w:pStyle w:val="115"/>
        <w:numPr>
          <w:ilvl w:val="0"/>
          <w:numId w:val="9"/>
        </w:numPr>
        <w:jc w:val="both"/>
      </w:pPr>
      <w:r>
        <w:t>Before Using DNA Clean Beads (Hereinafter referred to as "magnetic beads"), retrieve them from the 4°C refrigerator 30 min in advance, vortex to mix thoroughly, and equilibrate to room temperature to ensure recovery efficiency.</w:t>
      </w:r>
    </w:p>
    <w:p w14:paraId="5E70AC97">
      <w:pPr>
        <w:pStyle w:val="115"/>
        <w:numPr>
          <w:ilvl w:val="0"/>
          <w:numId w:val="9"/>
        </w:numPr>
        <w:jc w:val="both"/>
      </w:pPr>
      <w:r>
        <w:t>Before each use of magnetic beads, oscillate or invert upside down to ensure full mixing.</w:t>
      </w:r>
    </w:p>
    <w:p w14:paraId="239A090E">
      <w:pPr>
        <w:pStyle w:val="115"/>
        <w:numPr>
          <w:ilvl w:val="0"/>
          <w:numId w:val="9"/>
        </w:numPr>
        <w:jc w:val="both"/>
      </w:pPr>
      <w:r>
        <w:t>The usage number of magnetic beads will directly affect the lower limit length of DNA fragment through purification. The higher the usage number of magnetic beads, the smaller the lower limit length of DNA fragment through purification.</w:t>
      </w:r>
    </w:p>
    <w:p w14:paraId="675A1CA6">
      <w:pPr>
        <w:pStyle w:val="80"/>
        <w:widowControl/>
        <w:ind w:left="420" w:hanging="210"/>
      </w:pPr>
      <w:r>
        <w:rPr>
          <w:color w:val="005BAB"/>
          <w:sz w:val="13"/>
        </w:rPr>
        <w:t>.</w:t>
      </w:r>
      <w:r>
        <w:br w:type="page"/>
      </w:r>
    </w:p>
    <w:p w14:paraId="0709FFD9">
      <w:pPr>
        <w:pStyle w:val="3"/>
        <w:widowControl/>
        <w:numPr>
          <w:ilvl w:val="0"/>
          <w:numId w:val="0"/>
        </w:numPr>
      </w:pPr>
      <w:bookmarkStart w:id="84" w:name="_Toc169099123"/>
      <w:bookmarkEnd w:id="84"/>
      <w:bookmarkStart w:id="85" w:name="_Toc77668130"/>
      <w:bookmarkEnd w:id="85"/>
      <w:bookmarkStart w:id="86" w:name="_Toc238162232"/>
      <w:bookmarkStart w:id="87" w:name="_Toc223967729"/>
      <w:bookmarkStart w:id="88" w:name="_Hlk77949431"/>
      <w:r>
        <w:t>Appendix B: Rules for the Use of Barcode Primer and Quantitative Reagents</w:t>
      </w:r>
      <w:bookmarkEnd w:id="86"/>
      <w:bookmarkEnd w:id="87"/>
    </w:p>
    <w:bookmarkEnd w:id="88"/>
    <w:p w14:paraId="25A8DEC2">
      <w:pPr>
        <w:pStyle w:val="93"/>
        <w:widowControl/>
        <w:spacing w:before="120"/>
        <w:jc w:val="both"/>
        <w:rPr>
          <w:rFonts w:ascii="Times New Roman" w:hAnsi="Times New Roman" w:eastAsia="宋体" w:cs="Times New Roman"/>
        </w:rPr>
      </w:pPr>
      <w:bookmarkStart w:id="89" w:name="_Hlk77949455"/>
      <w:r>
        <w:rPr>
          <w:rFonts w:ascii="Times New Roman" w:hAnsi="Times New Roman" w:eastAsia="宋体" w:cs="Times New Roman"/>
        </w:rPr>
        <w:t>This reagent kit provides 32 barcode primers. The barcode primers in the DNBelab C Series Single-cell Library Preparation Sample Tagging Kit S are designed based on the principle of base balance, and barcode combinations are selected through repeated experimental testing. To ensure optimal performance, please read this appendix carefully before use.  Please do not place it at a temperature higher than room temperature; otherwise, it will be easily degraded, thus affecting the use effect. Before use, barcode primers must be mixed and centrifuged. Wipe the tube cap clean with absorbent paper, and open the cap gently during use to prevent liquid splashing and avoid cross-contamination. Close the cap promptly after use.</w:t>
      </w:r>
    </w:p>
    <w:bookmarkEnd w:id="89"/>
    <w:p w14:paraId="5A76716C">
      <w:pPr>
        <w:pStyle w:val="4"/>
        <w:widowControl/>
        <w:numPr>
          <w:ilvl w:val="0"/>
          <w:numId w:val="0"/>
        </w:numPr>
      </w:pPr>
      <w:bookmarkStart w:id="90" w:name="_Hlk77949502"/>
      <w:r>
        <w:t>B-1 Barcode Primer Use Rules</w:t>
      </w:r>
    </w:p>
    <w:bookmarkEnd w:id="90"/>
    <w:p w14:paraId="0CEA17E0">
      <w:pPr>
        <w:pStyle w:val="93"/>
        <w:widowControl/>
        <w:spacing w:before="120"/>
        <w:jc w:val="both"/>
        <w:rPr>
          <w:rFonts w:ascii="Times New Roman" w:hAnsi="Times New Roman" w:eastAsia="宋体" w:cs="Times New Roman"/>
        </w:rPr>
      </w:pPr>
      <w:r>
        <w:rPr>
          <w:rFonts w:ascii="Times New Roman" w:hAnsi="Times New Roman" w:eastAsia="宋体" w:cs="Times New Roman"/>
        </w:rPr>
        <w:t>Based on the design principle of base balance, scRNA barcode primers should be used in groups or individually, among which</w:t>
      </w:r>
    </w:p>
    <w:p w14:paraId="0BA2A579">
      <w:pPr>
        <w:pStyle w:val="115"/>
        <w:numPr>
          <w:ilvl w:val="0"/>
          <w:numId w:val="9"/>
        </w:numPr>
        <w:jc w:val="both"/>
      </w:pPr>
      <w:r>
        <w:t xml:space="preserve">Group 1: Barcode Primer-1~4 constitute one group of base-balanced barcodes; ~ </w:t>
      </w:r>
    </w:p>
    <w:p w14:paraId="79B2D62A">
      <w:pPr>
        <w:pStyle w:val="115"/>
        <w:numPr>
          <w:ilvl w:val="0"/>
          <w:numId w:val="9"/>
        </w:numPr>
        <w:jc w:val="both"/>
      </w:pPr>
      <w:r>
        <w:t xml:space="preserve">Group 2: Barcode Primer-5~8 constitute one group of base-balanced barcodes; ~ </w:t>
      </w:r>
    </w:p>
    <w:p w14:paraId="5CCF06D6">
      <w:pPr>
        <w:pStyle w:val="115"/>
        <w:numPr>
          <w:ilvl w:val="0"/>
          <w:numId w:val="9"/>
        </w:numPr>
        <w:jc w:val="both"/>
      </w:pPr>
      <w:r>
        <w:t xml:space="preserve">Group 3: Barcode Primer-9~12 constitute one group of base-balanced barcodes; ~ </w:t>
      </w:r>
    </w:p>
    <w:p w14:paraId="0D462A12">
      <w:pPr>
        <w:pStyle w:val="115"/>
        <w:numPr>
          <w:ilvl w:val="0"/>
          <w:numId w:val="9"/>
        </w:numPr>
        <w:jc w:val="both"/>
      </w:pPr>
      <w:r>
        <w:t xml:space="preserve">Group 4: Barcode Primer-13~16 constitute one group of base-balanced barcodes; ~ </w:t>
      </w:r>
    </w:p>
    <w:p w14:paraId="57C89E59">
      <w:pPr>
        <w:pStyle w:val="115"/>
        <w:numPr>
          <w:ilvl w:val="0"/>
          <w:numId w:val="9"/>
        </w:numPr>
        <w:jc w:val="both"/>
      </w:pPr>
      <w:r>
        <w:t>Group 5: Barcode Primer-17~24 constitute one group of base-balanced barcodes;</w:t>
      </w:r>
    </w:p>
    <w:p w14:paraId="466FA3CF">
      <w:pPr>
        <w:pStyle w:val="115"/>
        <w:numPr>
          <w:ilvl w:val="0"/>
          <w:numId w:val="9"/>
        </w:numPr>
        <w:jc w:val="both"/>
      </w:pPr>
      <w:r>
        <w:t>Group 6: Barcode Primer-25~32 constitute one group of base-balanced barcodes.</w:t>
      </w:r>
    </w:p>
    <w:p w14:paraId="43EC101E">
      <w:pPr>
        <w:pStyle w:val="115"/>
        <w:numPr>
          <w:ilvl w:val="0"/>
          <w:numId w:val="9"/>
        </w:numPr>
        <w:jc w:val="both"/>
      </w:pPr>
      <w:r>
        <w:t>There are six groups in total. When the required data volume for each sample is identical, please refer to the recommended barcode primer combination schemes in Table b-1 for different numbers of samples.</w:t>
      </w:r>
    </w:p>
    <w:p w14:paraId="52333985">
      <w:pPr>
        <w:widowControl/>
        <w:jc w:val="left"/>
        <w:rPr>
          <w:rFonts w:ascii="Times New Roman" w:hAnsi="Times New Roman" w:eastAsia="宋体"/>
          <w:color w:val="000000" w:themeColor="text1"/>
          <w:kern w:val="0"/>
          <w14:textFill>
            <w14:solidFill>
              <w14:schemeClr w14:val="tx1"/>
            </w14:solidFill>
          </w14:textFill>
        </w:rPr>
      </w:pPr>
      <w:r>
        <w:rPr>
          <w:rFonts w:ascii="Times New Roman" w:hAnsi="Times New Roman" w:eastAsia="宋体"/>
        </w:rPr>
        <w:br w:type="page"/>
      </w:r>
    </w:p>
    <w:p w14:paraId="12328F5E">
      <w:pPr>
        <w:widowControl/>
        <w:spacing w:before="120" w:line="400" w:lineRule="exact"/>
        <w:ind w:left="425"/>
        <w:jc w:val="center"/>
        <w:rPr>
          <w:rFonts w:ascii="Times New Roman" w:hAnsi="Times New Roman" w:eastAsia="宋体"/>
        </w:rPr>
      </w:pPr>
      <w:r>
        <w:rPr>
          <w:rFonts w:ascii="Times New Roman" w:hAnsi="Times New Roman" w:eastAsia="宋体"/>
        </w:rPr>
        <w:t>Table B-1 Barcode Primer Use Rules</w:t>
      </w:r>
    </w:p>
    <w:tbl>
      <w:tblPr>
        <w:tblStyle w:val="104"/>
        <w:tblW w:w="10490" w:type="dxa"/>
        <w:tblInd w:w="-289" w:type="dxa"/>
        <w:tblBorders>
          <w:top w:val="single" w:color="767171" w:themeColor="background2" w:themeShade="80" w:sz="4" w:space="0"/>
          <w:left w:val="single" w:color="767171" w:themeColor="background2" w:themeShade="80" w:sz="4" w:space="0"/>
          <w:bottom w:val="single" w:color="767171" w:themeColor="background2" w:themeShade="80" w:sz="4" w:space="0"/>
          <w:right w:val="single" w:color="767171" w:themeColor="background2" w:themeShade="80" w:sz="4" w:space="0"/>
          <w:insideH w:val="single" w:color="767171" w:themeColor="background2" w:themeShade="80" w:sz="4" w:space="0"/>
          <w:insideV w:val="single" w:color="767171" w:themeColor="background2" w:themeShade="80" w:sz="4" w:space="0"/>
        </w:tblBorders>
        <w:tblLayout w:type="autofit"/>
        <w:tblCellMar>
          <w:top w:w="0" w:type="dxa"/>
          <w:left w:w="108" w:type="dxa"/>
          <w:bottom w:w="0" w:type="dxa"/>
          <w:right w:w="108" w:type="dxa"/>
        </w:tblCellMar>
      </w:tblPr>
      <w:tblGrid>
        <w:gridCol w:w="951"/>
        <w:gridCol w:w="1544"/>
        <w:gridCol w:w="1580"/>
        <w:gridCol w:w="1645"/>
        <w:gridCol w:w="1682"/>
        <w:gridCol w:w="1544"/>
        <w:gridCol w:w="1544"/>
      </w:tblGrid>
      <w:tr w14:paraId="747B5B73">
        <w:tblPrEx>
          <w:tblBorders>
            <w:top w:val="single" w:color="767171" w:themeColor="background2" w:themeShade="80" w:sz="4" w:space="0"/>
            <w:left w:val="single" w:color="767171" w:themeColor="background2" w:themeShade="80" w:sz="4" w:space="0"/>
            <w:bottom w:val="single" w:color="767171" w:themeColor="background2" w:themeShade="80" w:sz="4" w:space="0"/>
            <w:right w:val="single" w:color="767171" w:themeColor="background2" w:themeShade="80" w:sz="4" w:space="0"/>
            <w:insideH w:val="single" w:color="767171" w:themeColor="background2" w:themeShade="80" w:sz="4" w:space="0"/>
            <w:insideV w:val="single" w:color="767171" w:themeColor="background2" w:themeShade="80" w:sz="4" w:space="0"/>
          </w:tblBorders>
          <w:tblCellMar>
            <w:top w:w="0" w:type="dxa"/>
            <w:left w:w="108" w:type="dxa"/>
            <w:bottom w:w="0" w:type="dxa"/>
            <w:right w:w="108" w:type="dxa"/>
          </w:tblCellMar>
        </w:tblPrEx>
        <w:tc>
          <w:tcPr>
            <w:tcW w:w="851" w:type="dxa"/>
            <w:vAlign w:val="center"/>
          </w:tcPr>
          <w:p w14:paraId="38B2B9C7">
            <w:pPr>
              <w:widowControl/>
              <w:adjustRightInd w:val="0"/>
              <w:snapToGrid w:val="0"/>
              <w:spacing w:line="288" w:lineRule="auto"/>
              <w:jc w:val="center"/>
              <w:rPr>
                <w:rFonts w:ascii="Times New Roman" w:hAnsi="Times New Roman" w:eastAsia="宋体"/>
                <w:color w:val="767171" w:themeColor="background2" w:themeShade="80"/>
              </w:rPr>
            </w:pPr>
            <w:r>
              <w:rPr>
                <w:rFonts w:ascii="Times New Roman" w:hAnsi="Times New Roman" w:eastAsia="宋体"/>
              </w:rPr>
              <w:t>Sample size/lane</w:t>
            </w:r>
          </w:p>
        </w:tc>
        <w:tc>
          <w:tcPr>
            <w:tcW w:w="1560" w:type="dxa"/>
            <w:vAlign w:val="center"/>
          </w:tcPr>
          <w:p w14:paraId="3B8DDCB6">
            <w:pPr>
              <w:widowControl/>
              <w:adjustRightInd w:val="0"/>
              <w:snapToGrid w:val="0"/>
              <w:spacing w:line="288" w:lineRule="auto"/>
              <w:jc w:val="center"/>
              <w:rPr>
                <w:rFonts w:ascii="Times New Roman" w:hAnsi="Times New Roman" w:eastAsia="宋体"/>
                <w:color w:val="767171" w:themeColor="background2" w:themeShade="80"/>
              </w:rPr>
            </w:pPr>
            <w:r>
              <w:rPr>
                <w:rFonts w:ascii="Times New Roman" w:hAnsi="Times New Roman" w:eastAsia="宋体"/>
              </w:rPr>
              <w:t>Method1</w:t>
            </w:r>
          </w:p>
        </w:tc>
        <w:tc>
          <w:tcPr>
            <w:tcW w:w="1597" w:type="dxa"/>
            <w:vAlign w:val="center"/>
          </w:tcPr>
          <w:p w14:paraId="4C590EA7">
            <w:pPr>
              <w:widowControl/>
              <w:adjustRightInd w:val="0"/>
              <w:snapToGrid w:val="0"/>
              <w:spacing w:line="288" w:lineRule="auto"/>
              <w:jc w:val="center"/>
              <w:rPr>
                <w:rFonts w:ascii="Times New Roman" w:hAnsi="Times New Roman" w:eastAsia="宋体"/>
                <w:color w:val="767171" w:themeColor="background2" w:themeShade="80"/>
              </w:rPr>
            </w:pPr>
            <w:r>
              <w:rPr>
                <w:rFonts w:ascii="Times New Roman" w:hAnsi="Times New Roman" w:eastAsia="宋体"/>
              </w:rPr>
              <w:t>Method2</w:t>
            </w:r>
          </w:p>
        </w:tc>
        <w:tc>
          <w:tcPr>
            <w:tcW w:w="1663" w:type="dxa"/>
            <w:vAlign w:val="center"/>
          </w:tcPr>
          <w:p w14:paraId="0F940306">
            <w:pPr>
              <w:widowControl/>
              <w:adjustRightInd w:val="0"/>
              <w:snapToGrid w:val="0"/>
              <w:spacing w:line="288" w:lineRule="auto"/>
              <w:jc w:val="center"/>
              <w:rPr>
                <w:rFonts w:ascii="Times New Roman" w:hAnsi="Times New Roman" w:eastAsia="宋体"/>
                <w:color w:val="767171" w:themeColor="background2" w:themeShade="80"/>
              </w:rPr>
            </w:pPr>
            <w:r>
              <w:rPr>
                <w:rFonts w:ascii="Times New Roman" w:hAnsi="Times New Roman" w:eastAsia="宋体"/>
              </w:rPr>
              <w:t>Method3</w:t>
            </w:r>
          </w:p>
        </w:tc>
        <w:tc>
          <w:tcPr>
            <w:tcW w:w="1701" w:type="dxa"/>
            <w:vAlign w:val="center"/>
          </w:tcPr>
          <w:p w14:paraId="3C44B54D">
            <w:pPr>
              <w:widowControl/>
              <w:adjustRightInd w:val="0"/>
              <w:snapToGrid w:val="0"/>
              <w:spacing w:line="288" w:lineRule="auto"/>
              <w:jc w:val="center"/>
              <w:rPr>
                <w:rFonts w:ascii="Times New Roman" w:hAnsi="Times New Roman" w:eastAsia="宋体"/>
                <w:color w:val="767171" w:themeColor="background2" w:themeShade="80"/>
              </w:rPr>
            </w:pPr>
            <w:r>
              <w:rPr>
                <w:rFonts w:ascii="Times New Roman" w:hAnsi="Times New Roman" w:eastAsia="宋体"/>
              </w:rPr>
              <w:t>Method4</w:t>
            </w:r>
          </w:p>
        </w:tc>
        <w:tc>
          <w:tcPr>
            <w:tcW w:w="1559" w:type="dxa"/>
            <w:vAlign w:val="center"/>
          </w:tcPr>
          <w:p w14:paraId="32EC26B0">
            <w:pPr>
              <w:widowControl/>
              <w:adjustRightInd w:val="0"/>
              <w:snapToGrid w:val="0"/>
              <w:spacing w:line="288" w:lineRule="auto"/>
              <w:jc w:val="center"/>
              <w:rPr>
                <w:rFonts w:ascii="Times New Roman" w:hAnsi="Times New Roman" w:eastAsia="宋体"/>
              </w:rPr>
            </w:pPr>
            <w:r>
              <w:rPr>
                <w:rFonts w:ascii="Times New Roman" w:hAnsi="Times New Roman" w:eastAsia="宋体"/>
              </w:rPr>
              <w:t>Method5</w:t>
            </w:r>
          </w:p>
        </w:tc>
        <w:tc>
          <w:tcPr>
            <w:tcW w:w="1559" w:type="dxa"/>
            <w:vAlign w:val="center"/>
          </w:tcPr>
          <w:p w14:paraId="2894EE01">
            <w:pPr>
              <w:widowControl/>
              <w:adjustRightInd w:val="0"/>
              <w:snapToGrid w:val="0"/>
              <w:spacing w:line="288" w:lineRule="auto"/>
              <w:jc w:val="center"/>
              <w:rPr>
                <w:rFonts w:ascii="Times New Roman" w:hAnsi="Times New Roman" w:eastAsia="宋体"/>
              </w:rPr>
            </w:pPr>
            <w:r>
              <w:rPr>
                <w:rFonts w:ascii="Times New Roman" w:hAnsi="Times New Roman" w:eastAsia="宋体"/>
              </w:rPr>
              <w:t>Method6</w:t>
            </w:r>
          </w:p>
        </w:tc>
      </w:tr>
      <w:tr w14:paraId="410B2554">
        <w:tblPrEx>
          <w:tblBorders>
            <w:top w:val="single" w:color="767171" w:themeColor="background2" w:themeShade="80" w:sz="4" w:space="0"/>
            <w:left w:val="single" w:color="767171" w:themeColor="background2" w:themeShade="80" w:sz="4" w:space="0"/>
            <w:bottom w:val="single" w:color="767171" w:themeColor="background2" w:themeShade="80" w:sz="4" w:space="0"/>
            <w:right w:val="single" w:color="767171" w:themeColor="background2" w:themeShade="80" w:sz="4" w:space="0"/>
            <w:insideH w:val="single" w:color="767171" w:themeColor="background2" w:themeShade="80" w:sz="4" w:space="0"/>
            <w:insideV w:val="single" w:color="767171" w:themeColor="background2" w:themeShade="80" w:sz="4" w:space="0"/>
          </w:tblBorders>
          <w:tblCellMar>
            <w:top w:w="0" w:type="dxa"/>
            <w:left w:w="108" w:type="dxa"/>
            <w:bottom w:w="0" w:type="dxa"/>
            <w:right w:w="108" w:type="dxa"/>
          </w:tblCellMar>
        </w:tblPrEx>
        <w:tc>
          <w:tcPr>
            <w:tcW w:w="851" w:type="dxa"/>
            <w:vAlign w:val="center"/>
          </w:tcPr>
          <w:p w14:paraId="3B7048BB">
            <w:pPr>
              <w:widowControl/>
              <w:adjustRightInd w:val="0"/>
              <w:snapToGrid w:val="0"/>
              <w:spacing w:line="288" w:lineRule="auto"/>
              <w:jc w:val="center"/>
              <w:rPr>
                <w:rFonts w:ascii="Times New Roman" w:hAnsi="Times New Roman" w:eastAsia="宋体"/>
                <w:color w:val="767171" w:themeColor="background2" w:themeShade="80"/>
              </w:rPr>
            </w:pPr>
            <w:r>
              <w:rPr>
                <w:rFonts w:ascii="Times New Roman" w:hAnsi="Times New Roman" w:eastAsia="宋体"/>
              </w:rPr>
              <w:t>1</w:t>
            </w:r>
          </w:p>
        </w:tc>
        <w:tc>
          <w:tcPr>
            <w:tcW w:w="1560" w:type="dxa"/>
            <w:vAlign w:val="center"/>
          </w:tcPr>
          <w:p w14:paraId="5DA314CF">
            <w:pPr>
              <w:widowControl/>
              <w:adjustRightInd w:val="0"/>
              <w:snapToGrid w:val="0"/>
              <w:spacing w:line="288" w:lineRule="auto"/>
              <w:jc w:val="center"/>
              <w:rPr>
                <w:rFonts w:ascii="Times New Roman" w:hAnsi="Times New Roman" w:eastAsia="宋体"/>
                <w:color w:val="767171" w:themeColor="background2" w:themeShade="80"/>
              </w:rPr>
            </w:pPr>
            <w:r>
              <w:rPr>
                <w:rFonts w:ascii="Times New Roman" w:hAnsi="Times New Roman" w:eastAsia="宋体"/>
              </w:rPr>
              <w:t>1 ~ 4</w:t>
            </w:r>
          </w:p>
        </w:tc>
        <w:tc>
          <w:tcPr>
            <w:tcW w:w="1597" w:type="dxa"/>
            <w:vAlign w:val="center"/>
          </w:tcPr>
          <w:p w14:paraId="54623219">
            <w:pPr>
              <w:widowControl/>
              <w:adjustRightInd w:val="0"/>
              <w:snapToGrid w:val="0"/>
              <w:spacing w:line="288" w:lineRule="auto"/>
              <w:jc w:val="center"/>
              <w:rPr>
                <w:rFonts w:ascii="Times New Roman" w:hAnsi="Times New Roman" w:eastAsia="宋体"/>
                <w:color w:val="767171" w:themeColor="background2" w:themeShade="80"/>
              </w:rPr>
            </w:pPr>
            <w:r>
              <w:rPr>
                <w:rFonts w:ascii="Times New Roman" w:hAnsi="Times New Roman" w:eastAsia="宋体"/>
              </w:rPr>
              <w:t>5 ~ 8</w:t>
            </w:r>
          </w:p>
        </w:tc>
        <w:tc>
          <w:tcPr>
            <w:tcW w:w="1663" w:type="dxa"/>
            <w:vAlign w:val="center"/>
          </w:tcPr>
          <w:p w14:paraId="5628CE4F">
            <w:pPr>
              <w:widowControl/>
              <w:adjustRightInd w:val="0"/>
              <w:snapToGrid w:val="0"/>
              <w:spacing w:line="288" w:lineRule="auto"/>
              <w:jc w:val="center"/>
              <w:rPr>
                <w:rFonts w:ascii="Times New Roman" w:hAnsi="Times New Roman" w:eastAsia="宋体"/>
                <w:color w:val="767171" w:themeColor="background2" w:themeShade="80"/>
              </w:rPr>
            </w:pPr>
            <w:r>
              <w:rPr>
                <w:rFonts w:ascii="Times New Roman" w:hAnsi="Times New Roman" w:eastAsia="宋体"/>
              </w:rPr>
              <w:t>9 ~ 12</w:t>
            </w:r>
          </w:p>
        </w:tc>
        <w:tc>
          <w:tcPr>
            <w:tcW w:w="1701" w:type="dxa"/>
            <w:vAlign w:val="center"/>
          </w:tcPr>
          <w:p w14:paraId="767F95BF">
            <w:pPr>
              <w:widowControl/>
              <w:adjustRightInd w:val="0"/>
              <w:snapToGrid w:val="0"/>
              <w:spacing w:line="288" w:lineRule="auto"/>
              <w:jc w:val="center"/>
              <w:rPr>
                <w:rFonts w:ascii="Times New Roman" w:hAnsi="Times New Roman" w:eastAsia="宋体"/>
                <w:color w:val="767171" w:themeColor="background2" w:themeShade="80"/>
              </w:rPr>
            </w:pPr>
            <w:r>
              <w:rPr>
                <w:rFonts w:ascii="Times New Roman" w:hAnsi="Times New Roman" w:eastAsia="宋体"/>
              </w:rPr>
              <w:t>13 ~ 16</w:t>
            </w:r>
          </w:p>
        </w:tc>
        <w:tc>
          <w:tcPr>
            <w:tcW w:w="1559" w:type="dxa"/>
            <w:vAlign w:val="center"/>
          </w:tcPr>
          <w:p w14:paraId="17A0B38E">
            <w:pPr>
              <w:widowControl/>
              <w:adjustRightInd w:val="0"/>
              <w:snapToGrid w:val="0"/>
              <w:spacing w:line="288" w:lineRule="auto"/>
              <w:jc w:val="center"/>
              <w:rPr>
                <w:rFonts w:ascii="Times New Roman" w:hAnsi="Times New Roman" w:eastAsia="宋体"/>
              </w:rPr>
            </w:pPr>
            <w:r>
              <w:rPr>
                <w:rFonts w:ascii="Times New Roman" w:hAnsi="Times New Roman" w:eastAsia="宋体"/>
              </w:rPr>
              <w:t>17~24</w:t>
            </w:r>
          </w:p>
        </w:tc>
        <w:tc>
          <w:tcPr>
            <w:tcW w:w="1559" w:type="dxa"/>
            <w:vAlign w:val="center"/>
          </w:tcPr>
          <w:p w14:paraId="0B15091C">
            <w:pPr>
              <w:widowControl/>
              <w:adjustRightInd w:val="0"/>
              <w:snapToGrid w:val="0"/>
              <w:spacing w:line="288" w:lineRule="auto"/>
              <w:jc w:val="center"/>
              <w:rPr>
                <w:rFonts w:ascii="Times New Roman" w:hAnsi="Times New Roman" w:eastAsia="宋体"/>
              </w:rPr>
            </w:pPr>
            <w:r>
              <w:rPr>
                <w:rFonts w:ascii="Times New Roman" w:hAnsi="Times New Roman" w:eastAsia="宋体"/>
              </w:rPr>
              <w:t>25~32</w:t>
            </w:r>
          </w:p>
        </w:tc>
      </w:tr>
      <w:tr w14:paraId="26DE8657">
        <w:tblPrEx>
          <w:tblBorders>
            <w:top w:val="single" w:color="767171" w:themeColor="background2" w:themeShade="80" w:sz="4" w:space="0"/>
            <w:left w:val="single" w:color="767171" w:themeColor="background2" w:themeShade="80" w:sz="4" w:space="0"/>
            <w:bottom w:val="single" w:color="767171" w:themeColor="background2" w:themeShade="80" w:sz="4" w:space="0"/>
            <w:right w:val="single" w:color="767171" w:themeColor="background2" w:themeShade="80" w:sz="4" w:space="0"/>
            <w:insideH w:val="single" w:color="767171" w:themeColor="background2" w:themeShade="80" w:sz="4" w:space="0"/>
            <w:insideV w:val="single" w:color="767171" w:themeColor="background2" w:themeShade="80" w:sz="4" w:space="0"/>
          </w:tblBorders>
          <w:tblCellMar>
            <w:top w:w="0" w:type="dxa"/>
            <w:left w:w="108" w:type="dxa"/>
            <w:bottom w:w="0" w:type="dxa"/>
            <w:right w:w="108" w:type="dxa"/>
          </w:tblCellMar>
        </w:tblPrEx>
        <w:tc>
          <w:tcPr>
            <w:tcW w:w="851" w:type="dxa"/>
            <w:vAlign w:val="center"/>
          </w:tcPr>
          <w:p w14:paraId="63A3DD28">
            <w:pPr>
              <w:widowControl/>
              <w:adjustRightInd w:val="0"/>
              <w:snapToGrid w:val="0"/>
              <w:spacing w:line="288" w:lineRule="auto"/>
              <w:jc w:val="center"/>
              <w:rPr>
                <w:rFonts w:ascii="Times New Roman" w:hAnsi="Times New Roman" w:eastAsia="宋体"/>
                <w:color w:val="767171" w:themeColor="background2" w:themeShade="80"/>
              </w:rPr>
            </w:pPr>
            <w:r>
              <w:rPr>
                <w:rFonts w:ascii="Times New Roman" w:hAnsi="Times New Roman" w:eastAsia="宋体"/>
              </w:rPr>
              <w:t>2</w:t>
            </w:r>
          </w:p>
        </w:tc>
        <w:tc>
          <w:tcPr>
            <w:tcW w:w="1560" w:type="dxa"/>
          </w:tcPr>
          <w:p w14:paraId="206838FA">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1 ~ 2</w:t>
            </w:r>
          </w:p>
          <w:p w14:paraId="595E8272">
            <w:pPr>
              <w:widowControl/>
              <w:adjustRightInd w:val="0"/>
              <w:snapToGrid w:val="0"/>
              <w:spacing w:line="288" w:lineRule="auto"/>
              <w:jc w:val="left"/>
              <w:rPr>
                <w:rFonts w:ascii="Times New Roman" w:hAnsi="Times New Roman" w:eastAsia="宋体"/>
                <w:color w:val="767171" w:themeColor="background2" w:themeShade="80"/>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3 ~ 4</w:t>
            </w:r>
          </w:p>
        </w:tc>
        <w:tc>
          <w:tcPr>
            <w:tcW w:w="1597" w:type="dxa"/>
          </w:tcPr>
          <w:p w14:paraId="19BF2F06">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5 ~ 6</w:t>
            </w:r>
          </w:p>
          <w:p w14:paraId="567BCA53">
            <w:pPr>
              <w:widowControl/>
              <w:adjustRightInd w:val="0"/>
              <w:snapToGrid w:val="0"/>
              <w:spacing w:line="288" w:lineRule="auto"/>
              <w:jc w:val="left"/>
              <w:rPr>
                <w:rFonts w:ascii="Times New Roman" w:hAnsi="Times New Roman" w:eastAsia="宋体"/>
                <w:color w:val="767171" w:themeColor="background2" w:themeShade="80"/>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7 ~ 8</w:t>
            </w:r>
          </w:p>
        </w:tc>
        <w:tc>
          <w:tcPr>
            <w:tcW w:w="1663" w:type="dxa"/>
          </w:tcPr>
          <w:p w14:paraId="660DC77D">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9 ~ 10</w:t>
            </w:r>
          </w:p>
          <w:p w14:paraId="39AAF17C">
            <w:pPr>
              <w:widowControl/>
              <w:adjustRightInd w:val="0"/>
              <w:snapToGrid w:val="0"/>
              <w:spacing w:line="288" w:lineRule="auto"/>
              <w:jc w:val="left"/>
              <w:rPr>
                <w:rFonts w:ascii="Times New Roman" w:hAnsi="Times New Roman" w:eastAsia="宋体"/>
                <w:color w:val="767171" w:themeColor="background2" w:themeShade="80"/>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11 ~ 12</w:t>
            </w:r>
          </w:p>
        </w:tc>
        <w:tc>
          <w:tcPr>
            <w:tcW w:w="1701" w:type="dxa"/>
          </w:tcPr>
          <w:p w14:paraId="6DFEEB2D">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13 ~ 14</w:t>
            </w:r>
          </w:p>
          <w:p w14:paraId="679101F9">
            <w:pPr>
              <w:widowControl/>
              <w:adjustRightInd w:val="0"/>
              <w:snapToGrid w:val="0"/>
              <w:spacing w:line="288" w:lineRule="auto"/>
              <w:jc w:val="left"/>
              <w:rPr>
                <w:rFonts w:ascii="Times New Roman" w:hAnsi="Times New Roman" w:eastAsia="宋体"/>
                <w:color w:val="767171" w:themeColor="background2" w:themeShade="80"/>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15 ~ 16</w:t>
            </w:r>
          </w:p>
        </w:tc>
        <w:tc>
          <w:tcPr>
            <w:tcW w:w="1559" w:type="dxa"/>
          </w:tcPr>
          <w:p w14:paraId="4105AB90">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17~20</w:t>
            </w:r>
          </w:p>
          <w:p w14:paraId="119381B1">
            <w:pPr>
              <w:widowControl/>
              <w:adjustRightInd w:val="0"/>
              <w:snapToGrid w:val="0"/>
              <w:spacing w:line="288" w:lineRule="auto"/>
              <w:jc w:val="left"/>
              <w:rPr>
                <w:rFonts w:ascii="Times New Roman" w:hAnsi="Times New Roman" w:eastAsia="宋体"/>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21~24</w:t>
            </w:r>
          </w:p>
        </w:tc>
        <w:tc>
          <w:tcPr>
            <w:tcW w:w="1559" w:type="dxa"/>
          </w:tcPr>
          <w:p w14:paraId="62E316A0">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25~28</w:t>
            </w:r>
          </w:p>
          <w:p w14:paraId="3CE7E239">
            <w:pPr>
              <w:widowControl/>
              <w:adjustRightInd w:val="0"/>
              <w:snapToGrid w:val="0"/>
              <w:spacing w:line="288" w:lineRule="auto"/>
              <w:jc w:val="left"/>
              <w:rPr>
                <w:rFonts w:ascii="Times New Roman" w:hAnsi="Times New Roman" w:eastAsia="宋体"/>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29~32</w:t>
            </w:r>
          </w:p>
        </w:tc>
      </w:tr>
      <w:tr w14:paraId="4178E5EA">
        <w:tblPrEx>
          <w:tblBorders>
            <w:top w:val="single" w:color="767171" w:themeColor="background2" w:themeShade="80" w:sz="4" w:space="0"/>
            <w:left w:val="single" w:color="767171" w:themeColor="background2" w:themeShade="80" w:sz="4" w:space="0"/>
            <w:bottom w:val="single" w:color="767171" w:themeColor="background2" w:themeShade="80" w:sz="4" w:space="0"/>
            <w:right w:val="single" w:color="767171" w:themeColor="background2" w:themeShade="80" w:sz="4" w:space="0"/>
            <w:insideH w:val="single" w:color="767171" w:themeColor="background2" w:themeShade="80" w:sz="4" w:space="0"/>
            <w:insideV w:val="single" w:color="767171" w:themeColor="background2" w:themeShade="80" w:sz="4" w:space="0"/>
          </w:tblBorders>
          <w:tblCellMar>
            <w:top w:w="0" w:type="dxa"/>
            <w:left w:w="108" w:type="dxa"/>
            <w:bottom w:w="0" w:type="dxa"/>
            <w:right w:w="108" w:type="dxa"/>
          </w:tblCellMar>
        </w:tblPrEx>
        <w:tc>
          <w:tcPr>
            <w:tcW w:w="851" w:type="dxa"/>
            <w:vAlign w:val="center"/>
          </w:tcPr>
          <w:p w14:paraId="41D48515">
            <w:pPr>
              <w:widowControl/>
              <w:adjustRightInd w:val="0"/>
              <w:snapToGrid w:val="0"/>
              <w:spacing w:line="288" w:lineRule="auto"/>
              <w:jc w:val="center"/>
              <w:rPr>
                <w:rFonts w:ascii="Times New Roman" w:hAnsi="Times New Roman" w:eastAsia="宋体"/>
                <w:color w:val="767171" w:themeColor="background2" w:themeShade="80"/>
              </w:rPr>
            </w:pPr>
            <w:r>
              <w:rPr>
                <w:rFonts w:ascii="Times New Roman" w:hAnsi="Times New Roman" w:eastAsia="宋体"/>
              </w:rPr>
              <w:t>3</w:t>
            </w:r>
          </w:p>
        </w:tc>
        <w:tc>
          <w:tcPr>
            <w:tcW w:w="1560" w:type="dxa"/>
          </w:tcPr>
          <w:p w14:paraId="1102496E">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1</w:t>
            </w:r>
          </w:p>
          <w:p w14:paraId="1FC7A96D">
            <w:pPr>
              <w:widowControl/>
              <w:adjustRightInd w:val="0"/>
              <w:snapToGrid w:val="0"/>
              <w:spacing w:line="288" w:lineRule="auto"/>
              <w:jc w:val="left"/>
              <w:rPr>
                <w:rFonts w:ascii="Times New Roman" w:hAnsi="Times New Roman" w:eastAsia="宋体"/>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2</w:t>
            </w:r>
          </w:p>
          <w:p w14:paraId="49BB715F">
            <w:pPr>
              <w:widowControl/>
              <w:adjustRightInd w:val="0"/>
              <w:snapToGrid w:val="0"/>
              <w:spacing w:line="288" w:lineRule="auto"/>
              <w:jc w:val="left"/>
              <w:rPr>
                <w:rFonts w:ascii="Times New Roman" w:hAnsi="Times New Roman" w:eastAsia="宋体"/>
                <w:color w:val="767171" w:themeColor="background2" w:themeShade="80"/>
              </w:rPr>
            </w:pPr>
            <w:r>
              <w:rPr>
                <w:rFonts w:ascii="Times New Roman" w:hAnsi="Times New Roman" w:eastAsia="宋体"/>
              </w:rPr>
              <w:t>Sample 3:</w:t>
            </w:r>
            <w:r>
              <w:rPr>
                <w:rFonts w:hint="eastAsia" w:ascii="Times New Roman" w:hAnsi="Times New Roman" w:eastAsia="宋体"/>
              </w:rPr>
              <w:t xml:space="preserve"> </w:t>
            </w:r>
            <w:r>
              <w:rPr>
                <w:rFonts w:ascii="Times New Roman" w:hAnsi="Times New Roman" w:eastAsia="宋体"/>
              </w:rPr>
              <w:t>3 ~ 4</w:t>
            </w:r>
          </w:p>
        </w:tc>
        <w:tc>
          <w:tcPr>
            <w:tcW w:w="1597" w:type="dxa"/>
          </w:tcPr>
          <w:p w14:paraId="36F91AE2">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5</w:t>
            </w:r>
          </w:p>
          <w:p w14:paraId="0D8933FC">
            <w:pPr>
              <w:widowControl/>
              <w:adjustRightInd w:val="0"/>
              <w:snapToGrid w:val="0"/>
              <w:spacing w:line="288" w:lineRule="auto"/>
              <w:jc w:val="left"/>
              <w:rPr>
                <w:rFonts w:ascii="Times New Roman" w:hAnsi="Times New Roman" w:eastAsia="宋体"/>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6</w:t>
            </w:r>
          </w:p>
          <w:p w14:paraId="639C02E4">
            <w:pPr>
              <w:widowControl/>
              <w:adjustRightInd w:val="0"/>
              <w:snapToGrid w:val="0"/>
              <w:spacing w:line="288" w:lineRule="auto"/>
              <w:jc w:val="left"/>
              <w:rPr>
                <w:rFonts w:ascii="Times New Roman" w:hAnsi="Times New Roman" w:eastAsia="宋体"/>
                <w:color w:val="767171" w:themeColor="background2" w:themeShade="80"/>
              </w:rPr>
            </w:pPr>
            <w:r>
              <w:rPr>
                <w:rFonts w:ascii="Times New Roman" w:hAnsi="Times New Roman" w:eastAsia="宋体"/>
              </w:rPr>
              <w:t>Sample 3:</w:t>
            </w:r>
            <w:r>
              <w:rPr>
                <w:rFonts w:hint="eastAsia" w:ascii="Times New Roman" w:hAnsi="Times New Roman" w:eastAsia="宋体"/>
              </w:rPr>
              <w:t xml:space="preserve"> </w:t>
            </w:r>
            <w:r>
              <w:rPr>
                <w:rFonts w:ascii="Times New Roman" w:hAnsi="Times New Roman" w:eastAsia="宋体"/>
              </w:rPr>
              <w:t>7 ~ 8</w:t>
            </w:r>
          </w:p>
        </w:tc>
        <w:tc>
          <w:tcPr>
            <w:tcW w:w="1663" w:type="dxa"/>
          </w:tcPr>
          <w:p w14:paraId="7327D571">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9</w:t>
            </w:r>
          </w:p>
          <w:p w14:paraId="5A34507A">
            <w:pPr>
              <w:widowControl/>
              <w:adjustRightInd w:val="0"/>
              <w:snapToGrid w:val="0"/>
              <w:spacing w:line="288" w:lineRule="auto"/>
              <w:jc w:val="left"/>
              <w:rPr>
                <w:rFonts w:ascii="Times New Roman" w:hAnsi="Times New Roman" w:eastAsia="宋体"/>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10</w:t>
            </w:r>
          </w:p>
          <w:p w14:paraId="24003F0D">
            <w:pPr>
              <w:widowControl/>
              <w:adjustRightInd w:val="0"/>
              <w:snapToGrid w:val="0"/>
              <w:spacing w:line="288" w:lineRule="auto"/>
              <w:jc w:val="left"/>
              <w:rPr>
                <w:rFonts w:ascii="Times New Roman" w:hAnsi="Times New Roman" w:eastAsia="宋体"/>
                <w:color w:val="767171" w:themeColor="background2" w:themeShade="80"/>
              </w:rPr>
            </w:pPr>
            <w:r>
              <w:rPr>
                <w:rFonts w:ascii="Times New Roman" w:hAnsi="Times New Roman" w:eastAsia="宋体"/>
              </w:rPr>
              <w:t>Sample 3:</w:t>
            </w:r>
            <w:r>
              <w:rPr>
                <w:rFonts w:hint="eastAsia" w:ascii="Times New Roman" w:hAnsi="Times New Roman" w:eastAsia="宋体"/>
              </w:rPr>
              <w:t xml:space="preserve"> </w:t>
            </w:r>
            <w:r>
              <w:rPr>
                <w:rFonts w:ascii="Times New Roman" w:hAnsi="Times New Roman" w:eastAsia="宋体"/>
              </w:rPr>
              <w:t>11 ~ 12</w:t>
            </w:r>
          </w:p>
        </w:tc>
        <w:tc>
          <w:tcPr>
            <w:tcW w:w="1701" w:type="dxa"/>
          </w:tcPr>
          <w:p w14:paraId="387F8A53">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13</w:t>
            </w:r>
          </w:p>
          <w:p w14:paraId="0FEA5943">
            <w:pPr>
              <w:widowControl/>
              <w:adjustRightInd w:val="0"/>
              <w:snapToGrid w:val="0"/>
              <w:spacing w:line="288" w:lineRule="auto"/>
              <w:jc w:val="left"/>
              <w:rPr>
                <w:rFonts w:ascii="Times New Roman" w:hAnsi="Times New Roman" w:eastAsia="宋体"/>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14</w:t>
            </w:r>
          </w:p>
          <w:p w14:paraId="2C6F2147">
            <w:pPr>
              <w:widowControl/>
              <w:adjustRightInd w:val="0"/>
              <w:snapToGrid w:val="0"/>
              <w:spacing w:line="288" w:lineRule="auto"/>
              <w:jc w:val="left"/>
              <w:rPr>
                <w:rFonts w:ascii="Times New Roman" w:hAnsi="Times New Roman" w:eastAsia="宋体"/>
                <w:color w:val="767171" w:themeColor="background2" w:themeShade="80"/>
              </w:rPr>
            </w:pPr>
            <w:r>
              <w:rPr>
                <w:rFonts w:ascii="Times New Roman" w:hAnsi="Times New Roman" w:eastAsia="宋体"/>
              </w:rPr>
              <w:t>Sample 3:</w:t>
            </w:r>
            <w:r>
              <w:rPr>
                <w:rFonts w:hint="eastAsia" w:ascii="Times New Roman" w:hAnsi="Times New Roman" w:eastAsia="宋体"/>
              </w:rPr>
              <w:t xml:space="preserve"> </w:t>
            </w:r>
            <w:r>
              <w:rPr>
                <w:rFonts w:ascii="Times New Roman" w:hAnsi="Times New Roman" w:eastAsia="宋体"/>
              </w:rPr>
              <w:t>15 ~ 16</w:t>
            </w:r>
          </w:p>
        </w:tc>
        <w:tc>
          <w:tcPr>
            <w:tcW w:w="1559" w:type="dxa"/>
          </w:tcPr>
          <w:p w14:paraId="3E5C74A3">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17~18</w:t>
            </w:r>
          </w:p>
          <w:p w14:paraId="7BF374DE">
            <w:pPr>
              <w:widowControl/>
              <w:adjustRightInd w:val="0"/>
              <w:snapToGrid w:val="0"/>
              <w:spacing w:line="288" w:lineRule="auto"/>
              <w:jc w:val="left"/>
              <w:rPr>
                <w:rFonts w:ascii="Times New Roman" w:hAnsi="Times New Roman" w:eastAsia="宋体"/>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19~20</w:t>
            </w:r>
          </w:p>
          <w:p w14:paraId="45D758D1">
            <w:pPr>
              <w:widowControl/>
              <w:adjustRightInd w:val="0"/>
              <w:snapToGrid w:val="0"/>
              <w:spacing w:line="288" w:lineRule="auto"/>
              <w:jc w:val="left"/>
              <w:rPr>
                <w:rFonts w:ascii="Times New Roman" w:hAnsi="Times New Roman" w:eastAsia="宋体"/>
              </w:rPr>
            </w:pPr>
            <w:r>
              <w:rPr>
                <w:rFonts w:ascii="Times New Roman" w:hAnsi="Times New Roman" w:eastAsia="宋体"/>
              </w:rPr>
              <w:t>Sample 3:</w:t>
            </w:r>
            <w:r>
              <w:rPr>
                <w:rFonts w:hint="eastAsia" w:ascii="Times New Roman" w:hAnsi="Times New Roman" w:eastAsia="宋体"/>
              </w:rPr>
              <w:t xml:space="preserve"> </w:t>
            </w:r>
            <w:r>
              <w:rPr>
                <w:rFonts w:ascii="Times New Roman" w:hAnsi="Times New Roman" w:eastAsia="宋体"/>
              </w:rPr>
              <w:t>21~24</w:t>
            </w:r>
          </w:p>
        </w:tc>
        <w:tc>
          <w:tcPr>
            <w:tcW w:w="1559" w:type="dxa"/>
          </w:tcPr>
          <w:p w14:paraId="7177209D">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25~26</w:t>
            </w:r>
          </w:p>
          <w:p w14:paraId="022B2D50">
            <w:pPr>
              <w:widowControl/>
              <w:adjustRightInd w:val="0"/>
              <w:snapToGrid w:val="0"/>
              <w:spacing w:line="288" w:lineRule="auto"/>
              <w:jc w:val="left"/>
              <w:rPr>
                <w:rFonts w:ascii="Times New Roman" w:hAnsi="Times New Roman" w:eastAsia="宋体"/>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27~28</w:t>
            </w:r>
          </w:p>
          <w:p w14:paraId="4D75F65B">
            <w:pPr>
              <w:widowControl/>
              <w:adjustRightInd w:val="0"/>
              <w:snapToGrid w:val="0"/>
              <w:spacing w:line="288" w:lineRule="auto"/>
              <w:jc w:val="left"/>
              <w:rPr>
                <w:rFonts w:ascii="Times New Roman" w:hAnsi="Times New Roman" w:eastAsia="宋体"/>
              </w:rPr>
            </w:pPr>
            <w:r>
              <w:rPr>
                <w:rFonts w:ascii="Times New Roman" w:hAnsi="Times New Roman" w:eastAsia="宋体"/>
              </w:rPr>
              <w:t>Sample 3:</w:t>
            </w:r>
            <w:r>
              <w:rPr>
                <w:rFonts w:hint="eastAsia" w:ascii="Times New Roman" w:hAnsi="Times New Roman" w:eastAsia="宋体"/>
              </w:rPr>
              <w:t xml:space="preserve"> </w:t>
            </w:r>
            <w:r>
              <w:rPr>
                <w:rFonts w:ascii="Times New Roman" w:hAnsi="Times New Roman" w:eastAsia="宋体"/>
              </w:rPr>
              <w:t>29~32</w:t>
            </w:r>
          </w:p>
        </w:tc>
      </w:tr>
      <w:tr w14:paraId="491BA332">
        <w:tblPrEx>
          <w:tblBorders>
            <w:top w:val="single" w:color="767171" w:themeColor="background2" w:themeShade="80" w:sz="4" w:space="0"/>
            <w:left w:val="single" w:color="767171" w:themeColor="background2" w:themeShade="80" w:sz="4" w:space="0"/>
            <w:bottom w:val="single" w:color="767171" w:themeColor="background2" w:themeShade="80" w:sz="4" w:space="0"/>
            <w:right w:val="single" w:color="767171" w:themeColor="background2" w:themeShade="80" w:sz="4" w:space="0"/>
            <w:insideH w:val="single" w:color="767171" w:themeColor="background2" w:themeShade="80" w:sz="4" w:space="0"/>
            <w:insideV w:val="single" w:color="767171" w:themeColor="background2" w:themeShade="80" w:sz="4" w:space="0"/>
          </w:tblBorders>
          <w:tblCellMar>
            <w:top w:w="0" w:type="dxa"/>
            <w:left w:w="108" w:type="dxa"/>
            <w:bottom w:w="0" w:type="dxa"/>
            <w:right w:w="108" w:type="dxa"/>
          </w:tblCellMar>
        </w:tblPrEx>
        <w:tc>
          <w:tcPr>
            <w:tcW w:w="851" w:type="dxa"/>
            <w:vAlign w:val="center"/>
          </w:tcPr>
          <w:p w14:paraId="56191F38">
            <w:pPr>
              <w:widowControl/>
              <w:adjustRightInd w:val="0"/>
              <w:snapToGrid w:val="0"/>
              <w:spacing w:line="288" w:lineRule="auto"/>
              <w:jc w:val="center"/>
              <w:rPr>
                <w:rFonts w:ascii="Times New Roman" w:hAnsi="Times New Roman" w:eastAsia="宋体"/>
                <w:color w:val="767171" w:themeColor="background2" w:themeShade="80"/>
              </w:rPr>
            </w:pPr>
            <w:r>
              <w:rPr>
                <w:rFonts w:ascii="Times New Roman" w:hAnsi="Times New Roman" w:eastAsia="宋体"/>
              </w:rPr>
              <w:t>4</w:t>
            </w:r>
          </w:p>
        </w:tc>
        <w:tc>
          <w:tcPr>
            <w:tcW w:w="1560" w:type="dxa"/>
          </w:tcPr>
          <w:p w14:paraId="1CCF7FB0">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1</w:t>
            </w:r>
          </w:p>
          <w:p w14:paraId="5F623C55">
            <w:pPr>
              <w:widowControl/>
              <w:adjustRightInd w:val="0"/>
              <w:snapToGrid w:val="0"/>
              <w:spacing w:line="288" w:lineRule="auto"/>
              <w:jc w:val="left"/>
              <w:rPr>
                <w:rFonts w:ascii="Times New Roman" w:hAnsi="Times New Roman" w:eastAsia="宋体"/>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2</w:t>
            </w:r>
          </w:p>
          <w:p w14:paraId="56B167F6">
            <w:pPr>
              <w:widowControl/>
              <w:adjustRightInd w:val="0"/>
              <w:snapToGrid w:val="0"/>
              <w:spacing w:line="288" w:lineRule="auto"/>
              <w:jc w:val="left"/>
              <w:rPr>
                <w:rFonts w:ascii="Times New Roman" w:hAnsi="Times New Roman" w:eastAsia="宋体"/>
              </w:rPr>
            </w:pPr>
            <w:r>
              <w:rPr>
                <w:rFonts w:ascii="Times New Roman" w:hAnsi="Times New Roman" w:eastAsia="宋体"/>
              </w:rPr>
              <w:t>Sample 3:</w:t>
            </w:r>
            <w:r>
              <w:rPr>
                <w:rFonts w:hint="eastAsia" w:ascii="Times New Roman" w:hAnsi="Times New Roman" w:eastAsia="宋体"/>
              </w:rPr>
              <w:t xml:space="preserve"> </w:t>
            </w:r>
            <w:r>
              <w:rPr>
                <w:rFonts w:ascii="Times New Roman" w:hAnsi="Times New Roman" w:eastAsia="宋体"/>
              </w:rPr>
              <w:t>3</w:t>
            </w:r>
          </w:p>
          <w:p w14:paraId="6EEE3576">
            <w:pPr>
              <w:widowControl/>
              <w:adjustRightInd w:val="0"/>
              <w:snapToGrid w:val="0"/>
              <w:spacing w:line="288" w:lineRule="auto"/>
              <w:jc w:val="left"/>
              <w:rPr>
                <w:rFonts w:ascii="Times New Roman" w:hAnsi="Times New Roman" w:eastAsia="宋体"/>
                <w:color w:val="767171" w:themeColor="background2" w:themeShade="80"/>
              </w:rPr>
            </w:pPr>
            <w:r>
              <w:rPr>
                <w:rFonts w:ascii="Times New Roman" w:hAnsi="Times New Roman" w:eastAsia="宋体"/>
              </w:rPr>
              <w:t>Sample 4:</w:t>
            </w:r>
            <w:r>
              <w:rPr>
                <w:rFonts w:hint="eastAsia" w:ascii="Times New Roman" w:hAnsi="Times New Roman" w:eastAsia="宋体"/>
              </w:rPr>
              <w:t xml:space="preserve"> </w:t>
            </w:r>
            <w:r>
              <w:rPr>
                <w:rFonts w:ascii="Times New Roman" w:hAnsi="Times New Roman" w:eastAsia="宋体"/>
              </w:rPr>
              <w:t>4</w:t>
            </w:r>
          </w:p>
        </w:tc>
        <w:tc>
          <w:tcPr>
            <w:tcW w:w="1597" w:type="dxa"/>
          </w:tcPr>
          <w:p w14:paraId="4385DBB0">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5</w:t>
            </w:r>
          </w:p>
          <w:p w14:paraId="0149D777">
            <w:pPr>
              <w:widowControl/>
              <w:adjustRightInd w:val="0"/>
              <w:snapToGrid w:val="0"/>
              <w:spacing w:line="288" w:lineRule="auto"/>
              <w:jc w:val="left"/>
              <w:rPr>
                <w:rFonts w:ascii="Times New Roman" w:hAnsi="Times New Roman" w:eastAsia="宋体"/>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6</w:t>
            </w:r>
          </w:p>
          <w:p w14:paraId="08DBB29F">
            <w:pPr>
              <w:widowControl/>
              <w:adjustRightInd w:val="0"/>
              <w:snapToGrid w:val="0"/>
              <w:spacing w:line="288" w:lineRule="auto"/>
              <w:jc w:val="left"/>
              <w:rPr>
                <w:rFonts w:ascii="Times New Roman" w:hAnsi="Times New Roman" w:eastAsia="宋体"/>
              </w:rPr>
            </w:pPr>
            <w:r>
              <w:rPr>
                <w:rFonts w:ascii="Times New Roman" w:hAnsi="Times New Roman" w:eastAsia="宋体"/>
              </w:rPr>
              <w:t>Sample 3:</w:t>
            </w:r>
            <w:r>
              <w:rPr>
                <w:rFonts w:hint="eastAsia" w:ascii="Times New Roman" w:hAnsi="Times New Roman" w:eastAsia="宋体"/>
              </w:rPr>
              <w:t xml:space="preserve"> </w:t>
            </w:r>
            <w:r>
              <w:rPr>
                <w:rFonts w:ascii="Times New Roman" w:hAnsi="Times New Roman" w:eastAsia="宋体"/>
              </w:rPr>
              <w:t>7</w:t>
            </w:r>
          </w:p>
          <w:p w14:paraId="6F602EB0">
            <w:pPr>
              <w:widowControl/>
              <w:adjustRightInd w:val="0"/>
              <w:snapToGrid w:val="0"/>
              <w:spacing w:line="288" w:lineRule="auto"/>
              <w:jc w:val="left"/>
              <w:rPr>
                <w:rFonts w:ascii="Times New Roman" w:hAnsi="Times New Roman" w:eastAsia="宋体"/>
                <w:color w:val="767171" w:themeColor="background2" w:themeShade="80"/>
              </w:rPr>
            </w:pPr>
            <w:r>
              <w:rPr>
                <w:rFonts w:ascii="Times New Roman" w:hAnsi="Times New Roman" w:eastAsia="宋体"/>
              </w:rPr>
              <w:t>Sample 4:</w:t>
            </w:r>
            <w:r>
              <w:rPr>
                <w:rFonts w:hint="eastAsia" w:ascii="Times New Roman" w:hAnsi="Times New Roman" w:eastAsia="宋体"/>
              </w:rPr>
              <w:t xml:space="preserve"> </w:t>
            </w:r>
            <w:r>
              <w:rPr>
                <w:rFonts w:ascii="Times New Roman" w:hAnsi="Times New Roman" w:eastAsia="宋体"/>
              </w:rPr>
              <w:t>8</w:t>
            </w:r>
          </w:p>
        </w:tc>
        <w:tc>
          <w:tcPr>
            <w:tcW w:w="1663" w:type="dxa"/>
          </w:tcPr>
          <w:p w14:paraId="57EC12BB">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9</w:t>
            </w:r>
          </w:p>
          <w:p w14:paraId="16976AAD">
            <w:pPr>
              <w:widowControl/>
              <w:adjustRightInd w:val="0"/>
              <w:snapToGrid w:val="0"/>
              <w:spacing w:line="288" w:lineRule="auto"/>
              <w:jc w:val="left"/>
              <w:rPr>
                <w:rFonts w:ascii="Times New Roman" w:hAnsi="Times New Roman" w:eastAsia="宋体"/>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10</w:t>
            </w:r>
          </w:p>
          <w:p w14:paraId="49E4210D">
            <w:pPr>
              <w:widowControl/>
              <w:adjustRightInd w:val="0"/>
              <w:snapToGrid w:val="0"/>
              <w:spacing w:line="288" w:lineRule="auto"/>
              <w:jc w:val="left"/>
              <w:rPr>
                <w:rFonts w:ascii="Times New Roman" w:hAnsi="Times New Roman" w:eastAsia="宋体"/>
              </w:rPr>
            </w:pPr>
            <w:r>
              <w:rPr>
                <w:rFonts w:ascii="Times New Roman" w:hAnsi="Times New Roman" w:eastAsia="宋体"/>
              </w:rPr>
              <w:t>Sample 3:</w:t>
            </w:r>
            <w:r>
              <w:rPr>
                <w:rFonts w:hint="eastAsia" w:ascii="Times New Roman" w:hAnsi="Times New Roman" w:eastAsia="宋体"/>
              </w:rPr>
              <w:t xml:space="preserve"> </w:t>
            </w:r>
            <w:r>
              <w:rPr>
                <w:rFonts w:ascii="Times New Roman" w:hAnsi="Times New Roman" w:eastAsia="宋体"/>
              </w:rPr>
              <w:t>11</w:t>
            </w:r>
          </w:p>
          <w:p w14:paraId="4FD4BE06">
            <w:pPr>
              <w:widowControl/>
              <w:adjustRightInd w:val="0"/>
              <w:snapToGrid w:val="0"/>
              <w:spacing w:line="288" w:lineRule="auto"/>
              <w:jc w:val="left"/>
              <w:rPr>
                <w:rFonts w:ascii="Times New Roman" w:hAnsi="Times New Roman" w:eastAsia="宋体"/>
                <w:color w:val="767171" w:themeColor="background2" w:themeShade="80"/>
              </w:rPr>
            </w:pPr>
            <w:r>
              <w:rPr>
                <w:rFonts w:ascii="Times New Roman" w:hAnsi="Times New Roman" w:eastAsia="宋体"/>
              </w:rPr>
              <w:t>Sample 4:</w:t>
            </w:r>
            <w:r>
              <w:rPr>
                <w:rFonts w:hint="eastAsia" w:ascii="Times New Roman" w:hAnsi="Times New Roman" w:eastAsia="宋体"/>
              </w:rPr>
              <w:t xml:space="preserve"> </w:t>
            </w:r>
            <w:r>
              <w:rPr>
                <w:rFonts w:ascii="Times New Roman" w:hAnsi="Times New Roman" w:eastAsia="宋体"/>
              </w:rPr>
              <w:t>12</w:t>
            </w:r>
          </w:p>
        </w:tc>
        <w:tc>
          <w:tcPr>
            <w:tcW w:w="1701" w:type="dxa"/>
          </w:tcPr>
          <w:p w14:paraId="2F8ABEE7">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13</w:t>
            </w:r>
          </w:p>
          <w:p w14:paraId="78CA6BC5">
            <w:pPr>
              <w:widowControl/>
              <w:adjustRightInd w:val="0"/>
              <w:snapToGrid w:val="0"/>
              <w:spacing w:line="288" w:lineRule="auto"/>
              <w:jc w:val="left"/>
              <w:rPr>
                <w:rFonts w:ascii="Times New Roman" w:hAnsi="Times New Roman" w:eastAsia="宋体"/>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14</w:t>
            </w:r>
          </w:p>
          <w:p w14:paraId="08956C31">
            <w:pPr>
              <w:widowControl/>
              <w:adjustRightInd w:val="0"/>
              <w:snapToGrid w:val="0"/>
              <w:spacing w:line="288" w:lineRule="auto"/>
              <w:jc w:val="left"/>
              <w:rPr>
                <w:rFonts w:ascii="Times New Roman" w:hAnsi="Times New Roman" w:eastAsia="宋体"/>
              </w:rPr>
            </w:pPr>
            <w:r>
              <w:rPr>
                <w:rFonts w:ascii="Times New Roman" w:hAnsi="Times New Roman" w:eastAsia="宋体"/>
              </w:rPr>
              <w:t>Sample 3:</w:t>
            </w:r>
            <w:r>
              <w:rPr>
                <w:rFonts w:hint="eastAsia" w:ascii="Times New Roman" w:hAnsi="Times New Roman" w:eastAsia="宋体"/>
              </w:rPr>
              <w:t xml:space="preserve"> </w:t>
            </w:r>
            <w:r>
              <w:rPr>
                <w:rFonts w:ascii="Times New Roman" w:hAnsi="Times New Roman" w:eastAsia="宋体"/>
              </w:rPr>
              <w:t>15</w:t>
            </w:r>
          </w:p>
          <w:p w14:paraId="67643E95">
            <w:pPr>
              <w:widowControl/>
              <w:adjustRightInd w:val="0"/>
              <w:snapToGrid w:val="0"/>
              <w:spacing w:line="288" w:lineRule="auto"/>
              <w:jc w:val="left"/>
              <w:rPr>
                <w:rFonts w:ascii="Times New Roman" w:hAnsi="Times New Roman" w:eastAsia="宋体"/>
                <w:color w:val="767171" w:themeColor="background2" w:themeShade="80"/>
              </w:rPr>
            </w:pPr>
            <w:r>
              <w:rPr>
                <w:rFonts w:ascii="Times New Roman" w:hAnsi="Times New Roman" w:eastAsia="宋体"/>
              </w:rPr>
              <w:t>Sample 4:</w:t>
            </w:r>
            <w:r>
              <w:rPr>
                <w:rFonts w:hint="eastAsia" w:ascii="Times New Roman" w:hAnsi="Times New Roman" w:eastAsia="宋体"/>
              </w:rPr>
              <w:t xml:space="preserve"> </w:t>
            </w:r>
            <w:r>
              <w:rPr>
                <w:rFonts w:ascii="Times New Roman" w:hAnsi="Times New Roman" w:eastAsia="宋体"/>
              </w:rPr>
              <w:t>16</w:t>
            </w:r>
          </w:p>
        </w:tc>
        <w:tc>
          <w:tcPr>
            <w:tcW w:w="1559" w:type="dxa"/>
          </w:tcPr>
          <w:p w14:paraId="0BC1CF78">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17~18</w:t>
            </w:r>
          </w:p>
          <w:p w14:paraId="2540F34E">
            <w:pPr>
              <w:widowControl/>
              <w:adjustRightInd w:val="0"/>
              <w:snapToGrid w:val="0"/>
              <w:spacing w:line="288" w:lineRule="auto"/>
              <w:jc w:val="left"/>
              <w:rPr>
                <w:rFonts w:ascii="Times New Roman" w:hAnsi="Times New Roman" w:eastAsia="宋体"/>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19~20</w:t>
            </w:r>
          </w:p>
          <w:p w14:paraId="47C2C077">
            <w:pPr>
              <w:widowControl/>
              <w:adjustRightInd w:val="0"/>
              <w:snapToGrid w:val="0"/>
              <w:spacing w:line="288" w:lineRule="auto"/>
              <w:jc w:val="left"/>
              <w:rPr>
                <w:rFonts w:ascii="Times New Roman" w:hAnsi="Times New Roman" w:eastAsia="宋体"/>
              </w:rPr>
            </w:pPr>
            <w:r>
              <w:rPr>
                <w:rFonts w:ascii="Times New Roman" w:hAnsi="Times New Roman" w:eastAsia="宋体"/>
              </w:rPr>
              <w:t>Sample 3:</w:t>
            </w:r>
            <w:r>
              <w:rPr>
                <w:rFonts w:hint="eastAsia" w:ascii="Times New Roman" w:hAnsi="Times New Roman" w:eastAsia="宋体"/>
              </w:rPr>
              <w:t xml:space="preserve"> </w:t>
            </w:r>
            <w:r>
              <w:rPr>
                <w:rFonts w:ascii="Times New Roman" w:hAnsi="Times New Roman" w:eastAsia="宋体"/>
              </w:rPr>
              <w:t>21~22</w:t>
            </w:r>
          </w:p>
          <w:p w14:paraId="155E79DD">
            <w:pPr>
              <w:widowControl/>
              <w:adjustRightInd w:val="0"/>
              <w:snapToGrid w:val="0"/>
              <w:spacing w:line="288" w:lineRule="auto"/>
              <w:jc w:val="left"/>
              <w:rPr>
                <w:rFonts w:ascii="Times New Roman" w:hAnsi="Times New Roman" w:eastAsia="宋体"/>
              </w:rPr>
            </w:pPr>
            <w:r>
              <w:rPr>
                <w:rFonts w:ascii="Times New Roman" w:hAnsi="Times New Roman" w:eastAsia="宋体"/>
              </w:rPr>
              <w:t>Sample 4:</w:t>
            </w:r>
            <w:r>
              <w:rPr>
                <w:rFonts w:hint="eastAsia" w:ascii="Times New Roman" w:hAnsi="Times New Roman" w:eastAsia="宋体"/>
              </w:rPr>
              <w:t xml:space="preserve"> </w:t>
            </w:r>
            <w:r>
              <w:rPr>
                <w:rFonts w:ascii="Times New Roman" w:hAnsi="Times New Roman" w:eastAsia="宋体"/>
              </w:rPr>
              <w:t>23~24</w:t>
            </w:r>
          </w:p>
        </w:tc>
        <w:tc>
          <w:tcPr>
            <w:tcW w:w="1559" w:type="dxa"/>
          </w:tcPr>
          <w:p w14:paraId="6475C496">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25~26</w:t>
            </w:r>
          </w:p>
          <w:p w14:paraId="15039C44">
            <w:pPr>
              <w:widowControl/>
              <w:adjustRightInd w:val="0"/>
              <w:snapToGrid w:val="0"/>
              <w:spacing w:line="288" w:lineRule="auto"/>
              <w:jc w:val="left"/>
              <w:rPr>
                <w:rFonts w:ascii="Times New Roman" w:hAnsi="Times New Roman" w:eastAsia="宋体"/>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27~28</w:t>
            </w:r>
          </w:p>
          <w:p w14:paraId="468E9426">
            <w:pPr>
              <w:widowControl/>
              <w:adjustRightInd w:val="0"/>
              <w:snapToGrid w:val="0"/>
              <w:spacing w:line="288" w:lineRule="auto"/>
              <w:jc w:val="left"/>
              <w:rPr>
                <w:rFonts w:ascii="Times New Roman" w:hAnsi="Times New Roman" w:eastAsia="宋体"/>
              </w:rPr>
            </w:pPr>
            <w:r>
              <w:rPr>
                <w:rFonts w:ascii="Times New Roman" w:hAnsi="Times New Roman" w:eastAsia="宋体"/>
              </w:rPr>
              <w:t>Sample 3:</w:t>
            </w:r>
            <w:r>
              <w:rPr>
                <w:rFonts w:hint="eastAsia" w:ascii="Times New Roman" w:hAnsi="Times New Roman" w:eastAsia="宋体"/>
              </w:rPr>
              <w:t xml:space="preserve"> </w:t>
            </w:r>
            <w:r>
              <w:rPr>
                <w:rFonts w:ascii="Times New Roman" w:hAnsi="Times New Roman" w:eastAsia="宋体"/>
              </w:rPr>
              <w:t>29~30</w:t>
            </w:r>
          </w:p>
          <w:p w14:paraId="66D65F87">
            <w:pPr>
              <w:widowControl/>
              <w:adjustRightInd w:val="0"/>
              <w:snapToGrid w:val="0"/>
              <w:spacing w:line="288" w:lineRule="auto"/>
              <w:jc w:val="left"/>
              <w:rPr>
                <w:rFonts w:ascii="Times New Roman" w:hAnsi="Times New Roman" w:eastAsia="宋体"/>
              </w:rPr>
            </w:pPr>
            <w:r>
              <w:rPr>
                <w:rFonts w:ascii="Times New Roman" w:hAnsi="Times New Roman" w:eastAsia="宋体"/>
              </w:rPr>
              <w:t>Sample 4:</w:t>
            </w:r>
            <w:r>
              <w:rPr>
                <w:rFonts w:hint="eastAsia" w:ascii="Times New Roman" w:hAnsi="Times New Roman" w:eastAsia="宋体"/>
              </w:rPr>
              <w:t xml:space="preserve"> </w:t>
            </w:r>
            <w:r>
              <w:rPr>
                <w:rFonts w:ascii="Times New Roman" w:hAnsi="Times New Roman" w:eastAsia="宋体"/>
              </w:rPr>
              <w:t>31~32</w:t>
            </w:r>
          </w:p>
        </w:tc>
      </w:tr>
    </w:tbl>
    <w:p w14:paraId="4450973F">
      <w:pPr>
        <w:widowControl/>
        <w:spacing w:before="120" w:line="400" w:lineRule="exact"/>
        <w:rPr>
          <w:rFonts w:ascii="Times New Roman" w:hAnsi="Times New Roman" w:eastAsia="宋体"/>
        </w:rPr>
      </w:pPr>
    </w:p>
    <w:tbl>
      <w:tblPr>
        <w:tblStyle w:val="104"/>
        <w:tblW w:w="10490" w:type="dxa"/>
        <w:tblInd w:w="-289" w:type="dxa"/>
        <w:tblBorders>
          <w:top w:val="single" w:color="767171" w:themeColor="background2" w:themeShade="80" w:sz="4" w:space="0"/>
          <w:left w:val="single" w:color="767171" w:themeColor="background2" w:themeShade="80" w:sz="4" w:space="0"/>
          <w:bottom w:val="single" w:color="767171" w:themeColor="background2" w:themeShade="80" w:sz="4" w:space="0"/>
          <w:right w:val="single" w:color="767171" w:themeColor="background2" w:themeShade="80" w:sz="4" w:space="0"/>
          <w:insideH w:val="single" w:color="767171" w:themeColor="background2" w:themeShade="80" w:sz="4" w:space="0"/>
          <w:insideV w:val="single" w:color="767171" w:themeColor="background2" w:themeShade="80" w:sz="4" w:space="0"/>
        </w:tblBorders>
        <w:tblLayout w:type="fixed"/>
        <w:tblCellMar>
          <w:top w:w="0" w:type="dxa"/>
          <w:left w:w="108" w:type="dxa"/>
          <w:bottom w:w="0" w:type="dxa"/>
          <w:right w:w="108" w:type="dxa"/>
        </w:tblCellMar>
      </w:tblPr>
      <w:tblGrid>
        <w:gridCol w:w="971"/>
        <w:gridCol w:w="1512"/>
        <w:gridCol w:w="1596"/>
        <w:gridCol w:w="1638"/>
        <w:gridCol w:w="1655"/>
        <w:gridCol w:w="1624"/>
        <w:gridCol w:w="1494"/>
      </w:tblGrid>
      <w:tr w14:paraId="2EED9A05">
        <w:tblPrEx>
          <w:tblBorders>
            <w:top w:val="single" w:color="767171" w:themeColor="background2" w:themeShade="80" w:sz="4" w:space="0"/>
            <w:left w:val="single" w:color="767171" w:themeColor="background2" w:themeShade="80" w:sz="4" w:space="0"/>
            <w:bottom w:val="single" w:color="767171" w:themeColor="background2" w:themeShade="80" w:sz="4" w:space="0"/>
            <w:right w:val="single" w:color="767171" w:themeColor="background2" w:themeShade="80" w:sz="4" w:space="0"/>
            <w:insideH w:val="single" w:color="767171" w:themeColor="background2" w:themeShade="80" w:sz="4" w:space="0"/>
            <w:insideV w:val="single" w:color="767171" w:themeColor="background2" w:themeShade="80" w:sz="4" w:space="0"/>
          </w:tblBorders>
          <w:tblCellMar>
            <w:top w:w="0" w:type="dxa"/>
            <w:left w:w="108" w:type="dxa"/>
            <w:bottom w:w="0" w:type="dxa"/>
            <w:right w:w="108" w:type="dxa"/>
          </w:tblCellMar>
        </w:tblPrEx>
        <w:tc>
          <w:tcPr>
            <w:tcW w:w="971" w:type="dxa"/>
            <w:vAlign w:val="center"/>
          </w:tcPr>
          <w:p w14:paraId="62C71CCF">
            <w:pPr>
              <w:widowControl/>
              <w:adjustRightInd w:val="0"/>
              <w:snapToGrid w:val="0"/>
              <w:spacing w:line="288" w:lineRule="auto"/>
              <w:jc w:val="center"/>
              <w:rPr>
                <w:rFonts w:ascii="Times New Roman" w:hAnsi="Times New Roman" w:eastAsia="宋体"/>
              </w:rPr>
            </w:pPr>
            <w:r>
              <w:rPr>
                <w:rFonts w:ascii="Times New Roman" w:hAnsi="Times New Roman" w:eastAsia="宋体"/>
              </w:rPr>
              <w:t>Sample size/lane</w:t>
            </w:r>
          </w:p>
        </w:tc>
        <w:tc>
          <w:tcPr>
            <w:tcW w:w="1512" w:type="dxa"/>
            <w:vAlign w:val="center"/>
          </w:tcPr>
          <w:p w14:paraId="0BA911A3">
            <w:pPr>
              <w:widowControl/>
              <w:adjustRightInd w:val="0"/>
              <w:snapToGrid w:val="0"/>
              <w:spacing w:line="288" w:lineRule="auto"/>
              <w:jc w:val="center"/>
              <w:rPr>
                <w:rFonts w:ascii="Times New Roman" w:hAnsi="Times New Roman" w:eastAsia="宋体"/>
              </w:rPr>
            </w:pPr>
            <w:r>
              <w:rPr>
                <w:rFonts w:ascii="Times New Roman" w:hAnsi="Times New Roman" w:eastAsia="宋体"/>
              </w:rPr>
              <w:t>Method 1</w:t>
            </w:r>
          </w:p>
        </w:tc>
        <w:tc>
          <w:tcPr>
            <w:tcW w:w="1596" w:type="dxa"/>
            <w:vAlign w:val="center"/>
          </w:tcPr>
          <w:p w14:paraId="701644EC">
            <w:pPr>
              <w:widowControl/>
              <w:adjustRightInd w:val="0"/>
              <w:snapToGrid w:val="0"/>
              <w:spacing w:line="288" w:lineRule="auto"/>
              <w:jc w:val="center"/>
              <w:rPr>
                <w:rFonts w:ascii="Times New Roman" w:hAnsi="Times New Roman" w:eastAsia="宋体"/>
              </w:rPr>
            </w:pPr>
            <w:r>
              <w:rPr>
                <w:rFonts w:ascii="Times New Roman" w:hAnsi="Times New Roman" w:eastAsia="宋体"/>
              </w:rPr>
              <w:t>Method 2</w:t>
            </w:r>
          </w:p>
        </w:tc>
        <w:tc>
          <w:tcPr>
            <w:tcW w:w="1638" w:type="dxa"/>
            <w:vAlign w:val="center"/>
          </w:tcPr>
          <w:p w14:paraId="215F001B">
            <w:pPr>
              <w:widowControl/>
              <w:adjustRightInd w:val="0"/>
              <w:snapToGrid w:val="0"/>
              <w:spacing w:line="288" w:lineRule="auto"/>
              <w:jc w:val="center"/>
              <w:rPr>
                <w:rFonts w:ascii="Times New Roman" w:hAnsi="Times New Roman" w:eastAsia="宋体"/>
              </w:rPr>
            </w:pPr>
            <w:r>
              <w:rPr>
                <w:rFonts w:ascii="Times New Roman" w:hAnsi="Times New Roman" w:eastAsia="宋体"/>
              </w:rPr>
              <w:t>Method 3</w:t>
            </w:r>
          </w:p>
        </w:tc>
        <w:tc>
          <w:tcPr>
            <w:tcW w:w="1655" w:type="dxa"/>
            <w:vAlign w:val="center"/>
          </w:tcPr>
          <w:p w14:paraId="5493D4B7">
            <w:pPr>
              <w:widowControl/>
              <w:adjustRightInd w:val="0"/>
              <w:snapToGrid w:val="0"/>
              <w:spacing w:line="288" w:lineRule="auto"/>
              <w:jc w:val="center"/>
              <w:rPr>
                <w:rFonts w:ascii="Times New Roman" w:hAnsi="Times New Roman" w:eastAsia="宋体"/>
              </w:rPr>
            </w:pPr>
            <w:r>
              <w:rPr>
                <w:rFonts w:ascii="Times New Roman" w:hAnsi="Times New Roman" w:eastAsia="宋体"/>
              </w:rPr>
              <w:t>Method 4</w:t>
            </w:r>
          </w:p>
        </w:tc>
        <w:tc>
          <w:tcPr>
            <w:tcW w:w="1624" w:type="dxa"/>
            <w:vAlign w:val="center"/>
          </w:tcPr>
          <w:p w14:paraId="46544034">
            <w:pPr>
              <w:widowControl/>
              <w:adjustRightInd w:val="0"/>
              <w:snapToGrid w:val="0"/>
              <w:spacing w:line="288" w:lineRule="auto"/>
              <w:jc w:val="center"/>
              <w:rPr>
                <w:rFonts w:ascii="Times New Roman" w:hAnsi="Times New Roman" w:eastAsia="宋体"/>
              </w:rPr>
            </w:pPr>
            <w:r>
              <w:rPr>
                <w:rFonts w:ascii="Times New Roman" w:hAnsi="Times New Roman" w:eastAsia="宋体"/>
              </w:rPr>
              <w:t>Method 5</w:t>
            </w:r>
          </w:p>
        </w:tc>
        <w:tc>
          <w:tcPr>
            <w:tcW w:w="1494" w:type="dxa"/>
            <w:vAlign w:val="center"/>
          </w:tcPr>
          <w:p w14:paraId="292FEEEC">
            <w:pPr>
              <w:widowControl/>
              <w:adjustRightInd w:val="0"/>
              <w:snapToGrid w:val="0"/>
              <w:spacing w:line="288" w:lineRule="auto"/>
              <w:jc w:val="center"/>
              <w:rPr>
                <w:rFonts w:ascii="Times New Roman" w:hAnsi="Times New Roman" w:eastAsia="宋体"/>
              </w:rPr>
            </w:pPr>
            <w:r>
              <w:rPr>
                <w:rFonts w:ascii="Times New Roman" w:hAnsi="Times New Roman" w:eastAsia="宋体"/>
              </w:rPr>
              <w:t>Method 6</w:t>
            </w:r>
          </w:p>
        </w:tc>
      </w:tr>
      <w:tr w14:paraId="6B37B3D6">
        <w:tblPrEx>
          <w:tblBorders>
            <w:top w:val="single" w:color="767171" w:themeColor="background2" w:themeShade="80" w:sz="4" w:space="0"/>
            <w:left w:val="single" w:color="767171" w:themeColor="background2" w:themeShade="80" w:sz="4" w:space="0"/>
            <w:bottom w:val="single" w:color="767171" w:themeColor="background2" w:themeShade="80" w:sz="4" w:space="0"/>
            <w:right w:val="single" w:color="767171" w:themeColor="background2" w:themeShade="80" w:sz="4" w:space="0"/>
            <w:insideH w:val="single" w:color="767171" w:themeColor="background2" w:themeShade="80" w:sz="4" w:space="0"/>
            <w:insideV w:val="single" w:color="767171" w:themeColor="background2" w:themeShade="80" w:sz="4" w:space="0"/>
          </w:tblBorders>
          <w:tblCellMar>
            <w:top w:w="0" w:type="dxa"/>
            <w:left w:w="108" w:type="dxa"/>
            <w:bottom w:w="0" w:type="dxa"/>
            <w:right w:w="108" w:type="dxa"/>
          </w:tblCellMar>
        </w:tblPrEx>
        <w:tc>
          <w:tcPr>
            <w:tcW w:w="971" w:type="dxa"/>
            <w:vAlign w:val="center"/>
          </w:tcPr>
          <w:p w14:paraId="6C3A73D3">
            <w:pPr>
              <w:widowControl/>
              <w:adjustRightInd w:val="0"/>
              <w:snapToGrid w:val="0"/>
              <w:spacing w:line="288" w:lineRule="auto"/>
              <w:jc w:val="center"/>
              <w:rPr>
                <w:rFonts w:ascii="Times New Roman" w:hAnsi="Times New Roman" w:eastAsia="宋体"/>
              </w:rPr>
            </w:pPr>
            <w:r>
              <w:rPr>
                <w:rFonts w:ascii="Times New Roman" w:hAnsi="Times New Roman" w:eastAsia="宋体"/>
              </w:rPr>
              <w:t>5</w:t>
            </w:r>
          </w:p>
        </w:tc>
        <w:tc>
          <w:tcPr>
            <w:tcW w:w="1512" w:type="dxa"/>
          </w:tcPr>
          <w:p w14:paraId="197A66D5">
            <w:pPr>
              <w:widowControl/>
              <w:adjustRightInd w:val="0"/>
              <w:snapToGrid w:val="0"/>
              <w:spacing w:line="288" w:lineRule="auto"/>
              <w:jc w:val="left"/>
              <w:rPr>
                <w:rFonts w:ascii="Times New Roman" w:hAnsi="Times New Roman" w:eastAsia="宋体"/>
              </w:rPr>
            </w:pPr>
            <w:r>
              <w:rPr>
                <w:rFonts w:ascii="Times New Roman" w:hAnsi="Times New Roman" w:eastAsia="宋体"/>
              </w:rPr>
              <w:t>Sample 1</w:t>
            </w:r>
            <w:r>
              <w:rPr>
                <w:rFonts w:hint="eastAsia" w:ascii="Times New Roman" w:hAnsi="Times New Roman" w:eastAsia="宋体"/>
              </w:rPr>
              <w:t xml:space="preserve">: </w:t>
            </w:r>
            <w:r>
              <w:rPr>
                <w:rFonts w:ascii="Times New Roman" w:hAnsi="Times New Roman" w:eastAsia="宋体"/>
              </w:rPr>
              <w:t>1</w:t>
            </w:r>
          </w:p>
          <w:p w14:paraId="07C7B28E">
            <w:pPr>
              <w:widowControl/>
              <w:adjustRightInd w:val="0"/>
              <w:snapToGrid w:val="0"/>
              <w:spacing w:line="288" w:lineRule="auto"/>
              <w:jc w:val="left"/>
              <w:rPr>
                <w:rFonts w:ascii="Times New Roman" w:hAnsi="Times New Roman" w:eastAsia="宋体"/>
              </w:rPr>
            </w:pPr>
            <w:r>
              <w:rPr>
                <w:rFonts w:ascii="Times New Roman" w:hAnsi="Times New Roman" w:eastAsia="宋体"/>
              </w:rPr>
              <w:t>Sample 2</w:t>
            </w:r>
            <w:r>
              <w:rPr>
                <w:rFonts w:hint="eastAsia" w:ascii="Times New Roman" w:hAnsi="Times New Roman" w:eastAsia="宋体"/>
              </w:rPr>
              <w:t xml:space="preserve">: </w:t>
            </w:r>
            <w:r>
              <w:rPr>
                <w:rFonts w:ascii="Times New Roman" w:hAnsi="Times New Roman" w:eastAsia="宋体"/>
              </w:rPr>
              <w:t>2</w:t>
            </w:r>
          </w:p>
          <w:p w14:paraId="13199568">
            <w:pPr>
              <w:widowControl/>
              <w:adjustRightInd w:val="0"/>
              <w:snapToGrid w:val="0"/>
              <w:spacing w:line="288" w:lineRule="auto"/>
              <w:jc w:val="left"/>
              <w:rPr>
                <w:rFonts w:ascii="Times New Roman" w:hAnsi="Times New Roman" w:eastAsia="宋体"/>
              </w:rPr>
            </w:pPr>
            <w:r>
              <w:rPr>
                <w:rFonts w:ascii="Times New Roman" w:hAnsi="Times New Roman" w:eastAsia="宋体"/>
              </w:rPr>
              <w:t>Sample 3: 3</w:t>
            </w:r>
          </w:p>
          <w:p w14:paraId="57856383">
            <w:pPr>
              <w:widowControl/>
              <w:adjustRightInd w:val="0"/>
              <w:snapToGrid w:val="0"/>
              <w:spacing w:line="288" w:lineRule="auto"/>
              <w:jc w:val="left"/>
              <w:rPr>
                <w:rFonts w:ascii="Times New Roman" w:hAnsi="Times New Roman" w:eastAsia="宋体"/>
              </w:rPr>
            </w:pPr>
            <w:r>
              <w:rPr>
                <w:rFonts w:ascii="Times New Roman" w:hAnsi="Times New Roman" w:eastAsia="宋体"/>
              </w:rPr>
              <w:t>Sample 4: 4</w:t>
            </w:r>
          </w:p>
          <w:p w14:paraId="3347834A">
            <w:pPr>
              <w:widowControl/>
              <w:adjustRightInd w:val="0"/>
              <w:snapToGrid w:val="0"/>
              <w:spacing w:line="288" w:lineRule="auto"/>
              <w:jc w:val="left"/>
              <w:rPr>
                <w:rFonts w:ascii="Times New Roman" w:hAnsi="Times New Roman" w:eastAsia="宋体"/>
              </w:rPr>
            </w:pPr>
            <w:r>
              <w:rPr>
                <w:rFonts w:ascii="Times New Roman" w:hAnsi="Times New Roman" w:eastAsia="宋体"/>
              </w:rPr>
              <w:t>Sample 5: Select 1 group from the remaining 3 groups.</w:t>
            </w:r>
          </w:p>
        </w:tc>
        <w:tc>
          <w:tcPr>
            <w:tcW w:w="1596" w:type="dxa"/>
          </w:tcPr>
          <w:p w14:paraId="59847A89">
            <w:pPr>
              <w:widowControl/>
              <w:adjustRightInd w:val="0"/>
              <w:snapToGrid w:val="0"/>
              <w:spacing w:line="288" w:lineRule="auto"/>
              <w:jc w:val="left"/>
              <w:rPr>
                <w:rFonts w:ascii="Times New Roman" w:hAnsi="Times New Roman" w:eastAsia="宋体"/>
              </w:rPr>
            </w:pPr>
            <w:r>
              <w:rPr>
                <w:rFonts w:ascii="Times New Roman" w:hAnsi="Times New Roman" w:eastAsia="宋体"/>
              </w:rPr>
              <w:t>Sample 1: 5</w:t>
            </w:r>
          </w:p>
          <w:p w14:paraId="4A5DACA4">
            <w:pPr>
              <w:widowControl/>
              <w:adjustRightInd w:val="0"/>
              <w:snapToGrid w:val="0"/>
              <w:spacing w:line="288" w:lineRule="auto"/>
              <w:jc w:val="left"/>
              <w:rPr>
                <w:rFonts w:ascii="Times New Roman" w:hAnsi="Times New Roman" w:eastAsia="宋体"/>
              </w:rPr>
            </w:pPr>
            <w:r>
              <w:rPr>
                <w:rFonts w:ascii="Times New Roman" w:hAnsi="Times New Roman" w:eastAsia="宋体"/>
              </w:rPr>
              <w:t>Sample 2: 6</w:t>
            </w:r>
          </w:p>
          <w:p w14:paraId="06B4E560">
            <w:pPr>
              <w:widowControl/>
              <w:adjustRightInd w:val="0"/>
              <w:snapToGrid w:val="0"/>
              <w:spacing w:line="288" w:lineRule="auto"/>
              <w:jc w:val="left"/>
              <w:rPr>
                <w:rFonts w:ascii="Times New Roman" w:hAnsi="Times New Roman" w:eastAsia="宋体"/>
              </w:rPr>
            </w:pPr>
            <w:r>
              <w:rPr>
                <w:rFonts w:ascii="Times New Roman" w:hAnsi="Times New Roman" w:eastAsia="宋体"/>
              </w:rPr>
              <w:t>Sample 3: 7</w:t>
            </w:r>
          </w:p>
          <w:p w14:paraId="64D04686">
            <w:pPr>
              <w:widowControl/>
              <w:adjustRightInd w:val="0"/>
              <w:snapToGrid w:val="0"/>
              <w:spacing w:line="288" w:lineRule="auto"/>
              <w:jc w:val="left"/>
              <w:rPr>
                <w:rFonts w:ascii="Times New Roman" w:hAnsi="Times New Roman" w:eastAsia="宋体"/>
              </w:rPr>
            </w:pPr>
            <w:r>
              <w:rPr>
                <w:rFonts w:ascii="Times New Roman" w:hAnsi="Times New Roman" w:eastAsia="宋体"/>
              </w:rPr>
              <w:t>Sample 4: 8</w:t>
            </w:r>
          </w:p>
          <w:p w14:paraId="252E7ACB">
            <w:pPr>
              <w:widowControl/>
              <w:adjustRightInd w:val="0"/>
              <w:snapToGrid w:val="0"/>
              <w:spacing w:line="288" w:lineRule="auto"/>
              <w:jc w:val="left"/>
              <w:rPr>
                <w:rFonts w:ascii="Times New Roman" w:hAnsi="Times New Roman" w:eastAsia="宋体"/>
              </w:rPr>
            </w:pPr>
            <w:r>
              <w:rPr>
                <w:rFonts w:ascii="Times New Roman" w:hAnsi="Times New Roman" w:eastAsia="宋体"/>
              </w:rPr>
              <w:t>Sample 5: Select 1 group from the remaining 3 groups.</w:t>
            </w:r>
          </w:p>
        </w:tc>
        <w:tc>
          <w:tcPr>
            <w:tcW w:w="1638" w:type="dxa"/>
          </w:tcPr>
          <w:p w14:paraId="032977BF">
            <w:pPr>
              <w:widowControl/>
              <w:adjustRightInd w:val="0"/>
              <w:snapToGrid w:val="0"/>
              <w:spacing w:line="288" w:lineRule="auto"/>
              <w:jc w:val="left"/>
              <w:rPr>
                <w:rFonts w:ascii="Times New Roman" w:hAnsi="Times New Roman" w:eastAsia="宋体"/>
              </w:rPr>
            </w:pPr>
            <w:r>
              <w:rPr>
                <w:rFonts w:ascii="Times New Roman" w:hAnsi="Times New Roman" w:eastAsia="宋体"/>
              </w:rPr>
              <w:t>Sample 1: 9</w:t>
            </w:r>
          </w:p>
          <w:p w14:paraId="68E37E20">
            <w:pPr>
              <w:widowControl/>
              <w:adjustRightInd w:val="0"/>
              <w:snapToGrid w:val="0"/>
              <w:spacing w:line="288" w:lineRule="auto"/>
              <w:jc w:val="left"/>
              <w:rPr>
                <w:rFonts w:ascii="Times New Roman" w:hAnsi="Times New Roman" w:eastAsia="宋体"/>
              </w:rPr>
            </w:pPr>
            <w:r>
              <w:rPr>
                <w:rFonts w:ascii="Times New Roman" w:hAnsi="Times New Roman" w:eastAsia="宋体"/>
              </w:rPr>
              <w:t>Sample 2: 10</w:t>
            </w:r>
          </w:p>
          <w:p w14:paraId="7A6A841D">
            <w:pPr>
              <w:widowControl/>
              <w:adjustRightInd w:val="0"/>
              <w:snapToGrid w:val="0"/>
              <w:spacing w:line="288" w:lineRule="auto"/>
              <w:jc w:val="left"/>
              <w:rPr>
                <w:rFonts w:ascii="Times New Roman" w:hAnsi="Times New Roman" w:eastAsia="宋体"/>
              </w:rPr>
            </w:pPr>
            <w:r>
              <w:rPr>
                <w:rFonts w:ascii="Times New Roman" w:hAnsi="Times New Roman" w:eastAsia="宋体"/>
              </w:rPr>
              <w:t>Sample 3: 11</w:t>
            </w:r>
          </w:p>
          <w:p w14:paraId="635B525B">
            <w:pPr>
              <w:widowControl/>
              <w:adjustRightInd w:val="0"/>
              <w:snapToGrid w:val="0"/>
              <w:spacing w:line="288" w:lineRule="auto"/>
              <w:jc w:val="left"/>
              <w:rPr>
                <w:rFonts w:ascii="Times New Roman" w:hAnsi="Times New Roman" w:eastAsia="宋体"/>
              </w:rPr>
            </w:pPr>
            <w:r>
              <w:rPr>
                <w:rFonts w:ascii="Times New Roman" w:hAnsi="Times New Roman" w:eastAsia="宋体"/>
              </w:rPr>
              <w:t>Sample 4: 12</w:t>
            </w:r>
          </w:p>
          <w:p w14:paraId="417356C8">
            <w:pPr>
              <w:widowControl/>
              <w:adjustRightInd w:val="0"/>
              <w:snapToGrid w:val="0"/>
              <w:spacing w:line="288" w:lineRule="auto"/>
              <w:jc w:val="left"/>
              <w:rPr>
                <w:rFonts w:ascii="Times New Roman" w:hAnsi="Times New Roman" w:eastAsia="宋体"/>
              </w:rPr>
            </w:pPr>
            <w:r>
              <w:rPr>
                <w:rFonts w:ascii="Times New Roman" w:hAnsi="Times New Roman" w:eastAsia="宋体"/>
              </w:rPr>
              <w:t>Sample 5: Select 1 group from the remaining 3 groups.</w:t>
            </w:r>
          </w:p>
        </w:tc>
        <w:tc>
          <w:tcPr>
            <w:tcW w:w="1655" w:type="dxa"/>
          </w:tcPr>
          <w:p w14:paraId="00D51BD0">
            <w:pPr>
              <w:widowControl/>
              <w:adjustRightInd w:val="0"/>
              <w:snapToGrid w:val="0"/>
              <w:spacing w:line="288" w:lineRule="auto"/>
              <w:jc w:val="left"/>
              <w:rPr>
                <w:rFonts w:ascii="Times New Roman" w:hAnsi="Times New Roman" w:eastAsia="宋体"/>
              </w:rPr>
            </w:pPr>
            <w:r>
              <w:rPr>
                <w:rFonts w:ascii="Times New Roman" w:hAnsi="Times New Roman" w:eastAsia="宋体"/>
              </w:rPr>
              <w:t>Sample 1: 13</w:t>
            </w:r>
          </w:p>
          <w:p w14:paraId="0A98B649">
            <w:pPr>
              <w:widowControl/>
              <w:adjustRightInd w:val="0"/>
              <w:snapToGrid w:val="0"/>
              <w:spacing w:line="288" w:lineRule="auto"/>
              <w:jc w:val="left"/>
              <w:rPr>
                <w:rFonts w:ascii="Times New Roman" w:hAnsi="Times New Roman" w:eastAsia="宋体"/>
              </w:rPr>
            </w:pPr>
            <w:r>
              <w:rPr>
                <w:rFonts w:ascii="Times New Roman" w:hAnsi="Times New Roman" w:eastAsia="宋体"/>
              </w:rPr>
              <w:t>Sample 2: 14</w:t>
            </w:r>
          </w:p>
          <w:p w14:paraId="1F95B915">
            <w:pPr>
              <w:widowControl/>
              <w:adjustRightInd w:val="0"/>
              <w:snapToGrid w:val="0"/>
              <w:spacing w:line="288" w:lineRule="auto"/>
              <w:jc w:val="left"/>
              <w:rPr>
                <w:rFonts w:ascii="Times New Roman" w:hAnsi="Times New Roman" w:eastAsia="宋体"/>
              </w:rPr>
            </w:pPr>
            <w:r>
              <w:rPr>
                <w:rFonts w:ascii="Times New Roman" w:hAnsi="Times New Roman" w:eastAsia="宋体"/>
              </w:rPr>
              <w:t>Sample 3: 15</w:t>
            </w:r>
          </w:p>
          <w:p w14:paraId="4DEA2033">
            <w:pPr>
              <w:widowControl/>
              <w:adjustRightInd w:val="0"/>
              <w:snapToGrid w:val="0"/>
              <w:spacing w:line="288" w:lineRule="auto"/>
              <w:jc w:val="left"/>
              <w:rPr>
                <w:rFonts w:ascii="Times New Roman" w:hAnsi="Times New Roman" w:eastAsia="宋体"/>
              </w:rPr>
            </w:pPr>
            <w:r>
              <w:rPr>
                <w:rFonts w:ascii="Times New Roman" w:hAnsi="Times New Roman" w:eastAsia="宋体"/>
              </w:rPr>
              <w:t>Sample 4: 16</w:t>
            </w:r>
          </w:p>
          <w:p w14:paraId="29E22440">
            <w:pPr>
              <w:widowControl/>
              <w:adjustRightInd w:val="0"/>
              <w:snapToGrid w:val="0"/>
              <w:spacing w:line="288" w:lineRule="auto"/>
              <w:jc w:val="left"/>
              <w:rPr>
                <w:rFonts w:ascii="Times New Roman" w:hAnsi="Times New Roman" w:eastAsia="宋体"/>
              </w:rPr>
            </w:pPr>
            <w:r>
              <w:rPr>
                <w:rFonts w:ascii="Times New Roman" w:hAnsi="Times New Roman" w:eastAsia="宋体"/>
              </w:rPr>
              <w:t>Sample 5: Select 1 group from the remaining 3 groups.</w:t>
            </w:r>
          </w:p>
        </w:tc>
        <w:tc>
          <w:tcPr>
            <w:tcW w:w="1624" w:type="dxa"/>
          </w:tcPr>
          <w:p w14:paraId="639573A1">
            <w:pPr>
              <w:widowControl/>
              <w:adjustRightInd w:val="0"/>
              <w:snapToGrid w:val="0"/>
              <w:spacing w:line="288" w:lineRule="auto"/>
              <w:jc w:val="left"/>
              <w:rPr>
                <w:rFonts w:ascii="Times New Roman" w:hAnsi="Times New Roman" w:eastAsia="宋体"/>
              </w:rPr>
            </w:pPr>
            <w:r>
              <w:rPr>
                <w:rFonts w:ascii="Times New Roman" w:hAnsi="Times New Roman" w:eastAsia="宋体"/>
              </w:rPr>
              <w:t>Sample 1: 17</w:t>
            </w:r>
          </w:p>
          <w:p w14:paraId="7781D328">
            <w:pPr>
              <w:widowControl/>
              <w:adjustRightInd w:val="0"/>
              <w:snapToGrid w:val="0"/>
              <w:spacing w:line="288" w:lineRule="auto"/>
              <w:jc w:val="left"/>
              <w:rPr>
                <w:rFonts w:ascii="Times New Roman" w:hAnsi="Times New Roman" w:eastAsia="宋体"/>
              </w:rPr>
            </w:pPr>
            <w:r>
              <w:rPr>
                <w:rFonts w:ascii="Times New Roman" w:hAnsi="Times New Roman" w:eastAsia="宋体"/>
              </w:rPr>
              <w:t>Sample 2: 18</w:t>
            </w:r>
          </w:p>
          <w:p w14:paraId="4A8EA668">
            <w:pPr>
              <w:widowControl/>
              <w:adjustRightInd w:val="0"/>
              <w:snapToGrid w:val="0"/>
              <w:spacing w:line="288" w:lineRule="auto"/>
              <w:jc w:val="left"/>
              <w:rPr>
                <w:rFonts w:ascii="Times New Roman" w:hAnsi="Times New Roman" w:eastAsia="宋体"/>
              </w:rPr>
            </w:pPr>
            <w:r>
              <w:rPr>
                <w:rFonts w:ascii="Times New Roman" w:hAnsi="Times New Roman" w:eastAsia="宋体"/>
              </w:rPr>
              <w:t>Sample 3: 19</w:t>
            </w:r>
          </w:p>
          <w:p w14:paraId="5D92CDCE">
            <w:pPr>
              <w:widowControl/>
              <w:adjustRightInd w:val="0"/>
              <w:snapToGrid w:val="0"/>
              <w:spacing w:line="288" w:lineRule="auto"/>
              <w:jc w:val="left"/>
              <w:rPr>
                <w:rFonts w:ascii="Times New Roman" w:hAnsi="Times New Roman" w:eastAsia="宋体"/>
              </w:rPr>
            </w:pPr>
            <w:r>
              <w:rPr>
                <w:rFonts w:ascii="Times New Roman" w:hAnsi="Times New Roman" w:eastAsia="宋体"/>
              </w:rPr>
              <w:t>Sample 4: 20</w:t>
            </w:r>
          </w:p>
          <w:p w14:paraId="63EE327F">
            <w:pPr>
              <w:widowControl/>
              <w:adjustRightInd w:val="0"/>
              <w:snapToGrid w:val="0"/>
              <w:spacing w:line="288" w:lineRule="auto"/>
              <w:jc w:val="left"/>
              <w:rPr>
                <w:rFonts w:ascii="Times New Roman" w:hAnsi="Times New Roman" w:eastAsia="宋体"/>
              </w:rPr>
            </w:pPr>
            <w:r>
              <w:rPr>
                <w:rFonts w:ascii="Times New Roman" w:hAnsi="Times New Roman" w:eastAsia="宋体"/>
              </w:rPr>
              <w:t>Sample 5: 21~24</w:t>
            </w:r>
          </w:p>
        </w:tc>
        <w:tc>
          <w:tcPr>
            <w:tcW w:w="1494" w:type="dxa"/>
          </w:tcPr>
          <w:p w14:paraId="44142A19">
            <w:pPr>
              <w:widowControl/>
              <w:adjustRightInd w:val="0"/>
              <w:snapToGrid w:val="0"/>
              <w:spacing w:line="288" w:lineRule="auto"/>
              <w:jc w:val="left"/>
              <w:rPr>
                <w:rFonts w:ascii="Times New Roman" w:hAnsi="Times New Roman" w:eastAsia="宋体"/>
              </w:rPr>
            </w:pPr>
            <w:r>
              <w:rPr>
                <w:rFonts w:ascii="Times New Roman" w:hAnsi="Times New Roman" w:eastAsia="宋体"/>
              </w:rPr>
              <w:t>Sample 1: 25</w:t>
            </w:r>
          </w:p>
          <w:p w14:paraId="549FD381">
            <w:pPr>
              <w:widowControl/>
              <w:adjustRightInd w:val="0"/>
              <w:snapToGrid w:val="0"/>
              <w:spacing w:line="288" w:lineRule="auto"/>
              <w:jc w:val="left"/>
              <w:rPr>
                <w:rFonts w:ascii="Times New Roman" w:hAnsi="Times New Roman" w:eastAsia="宋体"/>
              </w:rPr>
            </w:pPr>
            <w:r>
              <w:rPr>
                <w:rFonts w:ascii="Times New Roman" w:hAnsi="Times New Roman" w:eastAsia="宋体"/>
              </w:rPr>
              <w:t>Sample 2: 26</w:t>
            </w:r>
          </w:p>
          <w:p w14:paraId="1281CE36">
            <w:pPr>
              <w:widowControl/>
              <w:adjustRightInd w:val="0"/>
              <w:snapToGrid w:val="0"/>
              <w:spacing w:line="288" w:lineRule="auto"/>
              <w:jc w:val="left"/>
              <w:rPr>
                <w:rFonts w:ascii="Times New Roman" w:hAnsi="Times New Roman" w:eastAsia="宋体"/>
              </w:rPr>
            </w:pPr>
            <w:r>
              <w:rPr>
                <w:rFonts w:ascii="Times New Roman" w:hAnsi="Times New Roman" w:eastAsia="宋体"/>
              </w:rPr>
              <w:t>Sample 3: 27</w:t>
            </w:r>
          </w:p>
          <w:p w14:paraId="18D0B8FF">
            <w:pPr>
              <w:widowControl/>
              <w:adjustRightInd w:val="0"/>
              <w:snapToGrid w:val="0"/>
              <w:spacing w:line="288" w:lineRule="auto"/>
              <w:jc w:val="left"/>
              <w:rPr>
                <w:rFonts w:ascii="Times New Roman" w:hAnsi="Times New Roman" w:eastAsia="宋体"/>
              </w:rPr>
            </w:pPr>
            <w:r>
              <w:rPr>
                <w:rFonts w:ascii="Times New Roman" w:hAnsi="Times New Roman" w:eastAsia="宋体"/>
              </w:rPr>
              <w:t>Sample 4: 28</w:t>
            </w:r>
          </w:p>
          <w:p w14:paraId="1A55DE23">
            <w:pPr>
              <w:widowControl/>
              <w:adjustRightInd w:val="0"/>
              <w:snapToGrid w:val="0"/>
              <w:spacing w:line="288" w:lineRule="auto"/>
              <w:jc w:val="left"/>
              <w:rPr>
                <w:rFonts w:ascii="Times New Roman" w:hAnsi="Times New Roman" w:eastAsia="宋体"/>
              </w:rPr>
            </w:pPr>
            <w:r>
              <w:rPr>
                <w:rFonts w:ascii="Times New Roman" w:hAnsi="Times New Roman" w:eastAsia="宋体"/>
              </w:rPr>
              <w:t>Sample 5: 29~32</w:t>
            </w:r>
          </w:p>
        </w:tc>
      </w:tr>
      <w:tr w14:paraId="5B51BF64">
        <w:tblPrEx>
          <w:tblBorders>
            <w:top w:val="single" w:color="767171" w:themeColor="background2" w:themeShade="80" w:sz="4" w:space="0"/>
            <w:left w:val="single" w:color="767171" w:themeColor="background2" w:themeShade="80" w:sz="4" w:space="0"/>
            <w:bottom w:val="single" w:color="767171" w:themeColor="background2" w:themeShade="80" w:sz="4" w:space="0"/>
            <w:right w:val="single" w:color="767171" w:themeColor="background2" w:themeShade="80" w:sz="4" w:space="0"/>
            <w:insideH w:val="single" w:color="767171" w:themeColor="background2" w:themeShade="80" w:sz="4" w:space="0"/>
            <w:insideV w:val="single" w:color="767171" w:themeColor="background2" w:themeShade="80" w:sz="4" w:space="0"/>
          </w:tblBorders>
          <w:tblCellMar>
            <w:top w:w="0" w:type="dxa"/>
            <w:left w:w="108" w:type="dxa"/>
            <w:bottom w:w="0" w:type="dxa"/>
            <w:right w:w="108" w:type="dxa"/>
          </w:tblCellMar>
        </w:tblPrEx>
        <w:tc>
          <w:tcPr>
            <w:tcW w:w="971" w:type="dxa"/>
            <w:vAlign w:val="center"/>
          </w:tcPr>
          <w:p w14:paraId="52FB11C0">
            <w:pPr>
              <w:widowControl/>
              <w:adjustRightInd w:val="0"/>
              <w:snapToGrid w:val="0"/>
              <w:spacing w:line="288" w:lineRule="auto"/>
              <w:jc w:val="center"/>
              <w:rPr>
                <w:rFonts w:ascii="Times New Roman" w:hAnsi="Times New Roman" w:eastAsia="宋体"/>
              </w:rPr>
            </w:pPr>
            <w:r>
              <w:rPr>
                <w:rFonts w:ascii="Times New Roman" w:hAnsi="Times New Roman" w:eastAsia="宋体"/>
              </w:rPr>
              <w:t>6</w:t>
            </w:r>
          </w:p>
        </w:tc>
        <w:tc>
          <w:tcPr>
            <w:tcW w:w="1512" w:type="dxa"/>
          </w:tcPr>
          <w:p w14:paraId="04E4DA14">
            <w:pPr>
              <w:widowControl/>
              <w:adjustRightInd w:val="0"/>
              <w:snapToGrid w:val="0"/>
              <w:spacing w:line="288" w:lineRule="auto"/>
              <w:jc w:val="left"/>
              <w:rPr>
                <w:rFonts w:ascii="Times New Roman" w:hAnsi="Times New Roman" w:eastAsia="宋体"/>
              </w:rPr>
            </w:pPr>
            <w:r>
              <w:rPr>
                <w:rFonts w:ascii="Times New Roman" w:hAnsi="Times New Roman" w:eastAsia="宋体"/>
              </w:rPr>
              <w:t>Sample 1: 1</w:t>
            </w:r>
          </w:p>
          <w:p w14:paraId="5A8EF73F">
            <w:pPr>
              <w:widowControl/>
              <w:adjustRightInd w:val="0"/>
              <w:snapToGrid w:val="0"/>
              <w:spacing w:line="288" w:lineRule="auto"/>
              <w:jc w:val="left"/>
              <w:rPr>
                <w:rFonts w:ascii="Times New Roman" w:hAnsi="Times New Roman" w:eastAsia="宋体"/>
              </w:rPr>
            </w:pPr>
            <w:r>
              <w:rPr>
                <w:rFonts w:ascii="Times New Roman" w:hAnsi="Times New Roman" w:eastAsia="宋体"/>
              </w:rPr>
              <w:t>Sample 2: 2</w:t>
            </w:r>
          </w:p>
          <w:p w14:paraId="39B01EC1">
            <w:pPr>
              <w:widowControl/>
              <w:adjustRightInd w:val="0"/>
              <w:snapToGrid w:val="0"/>
              <w:spacing w:line="288" w:lineRule="auto"/>
              <w:jc w:val="left"/>
              <w:rPr>
                <w:rFonts w:ascii="Times New Roman" w:hAnsi="Times New Roman" w:eastAsia="宋体"/>
              </w:rPr>
            </w:pPr>
            <w:r>
              <w:rPr>
                <w:rFonts w:ascii="Times New Roman" w:hAnsi="Times New Roman" w:eastAsia="宋体"/>
              </w:rPr>
              <w:t>Sample 3: 3</w:t>
            </w:r>
          </w:p>
          <w:p w14:paraId="3498970C">
            <w:pPr>
              <w:widowControl/>
              <w:adjustRightInd w:val="0"/>
              <w:snapToGrid w:val="0"/>
              <w:spacing w:line="288" w:lineRule="auto"/>
              <w:jc w:val="left"/>
              <w:rPr>
                <w:rFonts w:ascii="Times New Roman" w:hAnsi="Times New Roman" w:eastAsia="宋体"/>
              </w:rPr>
            </w:pPr>
            <w:r>
              <w:rPr>
                <w:rFonts w:ascii="Times New Roman" w:hAnsi="Times New Roman" w:eastAsia="宋体"/>
              </w:rPr>
              <w:t>Sample 4: 4</w:t>
            </w:r>
          </w:p>
          <w:p w14:paraId="5CE78565">
            <w:pPr>
              <w:widowControl/>
              <w:adjustRightInd w:val="0"/>
              <w:snapToGrid w:val="0"/>
              <w:spacing w:line="288" w:lineRule="auto"/>
              <w:jc w:val="left"/>
              <w:rPr>
                <w:rFonts w:ascii="Times New Roman" w:hAnsi="Times New Roman" w:eastAsia="宋体"/>
              </w:rPr>
            </w:pPr>
            <w:r>
              <w:rPr>
                <w:rFonts w:ascii="Times New Roman" w:hAnsi="Times New Roman" w:eastAsia="宋体"/>
              </w:rPr>
              <w:t>Samples 5 and 6: Select any 2 groups from the remaining 3 groups.</w:t>
            </w:r>
          </w:p>
        </w:tc>
        <w:tc>
          <w:tcPr>
            <w:tcW w:w="1596" w:type="dxa"/>
          </w:tcPr>
          <w:p w14:paraId="38F54BF5">
            <w:pPr>
              <w:widowControl/>
              <w:adjustRightInd w:val="0"/>
              <w:snapToGrid w:val="0"/>
              <w:spacing w:line="288" w:lineRule="auto"/>
              <w:jc w:val="left"/>
              <w:rPr>
                <w:rFonts w:ascii="Times New Roman" w:hAnsi="Times New Roman" w:eastAsia="宋体"/>
              </w:rPr>
            </w:pPr>
            <w:r>
              <w:rPr>
                <w:rFonts w:ascii="Times New Roman" w:hAnsi="Times New Roman" w:eastAsia="宋体"/>
              </w:rPr>
              <w:t>Sample 1: 5</w:t>
            </w:r>
          </w:p>
          <w:p w14:paraId="356FCECB">
            <w:pPr>
              <w:widowControl/>
              <w:adjustRightInd w:val="0"/>
              <w:snapToGrid w:val="0"/>
              <w:spacing w:line="288" w:lineRule="auto"/>
              <w:jc w:val="left"/>
              <w:rPr>
                <w:rFonts w:ascii="Times New Roman" w:hAnsi="Times New Roman" w:eastAsia="宋体"/>
              </w:rPr>
            </w:pPr>
            <w:r>
              <w:rPr>
                <w:rFonts w:ascii="Times New Roman" w:hAnsi="Times New Roman" w:eastAsia="宋体"/>
              </w:rPr>
              <w:t>Sample 2: 6</w:t>
            </w:r>
          </w:p>
          <w:p w14:paraId="1D5D24F4">
            <w:pPr>
              <w:widowControl/>
              <w:adjustRightInd w:val="0"/>
              <w:snapToGrid w:val="0"/>
              <w:spacing w:line="288" w:lineRule="auto"/>
              <w:jc w:val="left"/>
              <w:rPr>
                <w:rFonts w:ascii="Times New Roman" w:hAnsi="Times New Roman" w:eastAsia="宋体"/>
              </w:rPr>
            </w:pPr>
            <w:r>
              <w:rPr>
                <w:rFonts w:ascii="Times New Roman" w:hAnsi="Times New Roman" w:eastAsia="宋体"/>
              </w:rPr>
              <w:t>Sample 3: 7</w:t>
            </w:r>
          </w:p>
          <w:p w14:paraId="195F6B00">
            <w:pPr>
              <w:widowControl/>
              <w:adjustRightInd w:val="0"/>
              <w:snapToGrid w:val="0"/>
              <w:spacing w:line="288" w:lineRule="auto"/>
              <w:jc w:val="left"/>
              <w:rPr>
                <w:rFonts w:ascii="Times New Roman" w:hAnsi="Times New Roman" w:eastAsia="宋体"/>
              </w:rPr>
            </w:pPr>
            <w:r>
              <w:rPr>
                <w:rFonts w:ascii="Times New Roman" w:hAnsi="Times New Roman" w:eastAsia="宋体"/>
              </w:rPr>
              <w:t>Sample 4: 8</w:t>
            </w:r>
          </w:p>
          <w:p w14:paraId="7C98A7FA">
            <w:pPr>
              <w:widowControl/>
              <w:adjustRightInd w:val="0"/>
              <w:snapToGrid w:val="0"/>
              <w:spacing w:line="288" w:lineRule="auto"/>
              <w:jc w:val="left"/>
              <w:rPr>
                <w:rFonts w:ascii="Times New Roman" w:hAnsi="Times New Roman" w:eastAsia="宋体"/>
              </w:rPr>
            </w:pPr>
            <w:r>
              <w:rPr>
                <w:rFonts w:ascii="Times New Roman" w:hAnsi="Times New Roman" w:eastAsia="宋体"/>
              </w:rPr>
              <w:t>Sample 5: Select 1 group from the remaining 3 groups.</w:t>
            </w:r>
          </w:p>
        </w:tc>
        <w:tc>
          <w:tcPr>
            <w:tcW w:w="1638" w:type="dxa"/>
          </w:tcPr>
          <w:p w14:paraId="07711EE1">
            <w:pPr>
              <w:widowControl/>
              <w:adjustRightInd w:val="0"/>
              <w:snapToGrid w:val="0"/>
              <w:spacing w:line="288" w:lineRule="auto"/>
              <w:jc w:val="left"/>
              <w:rPr>
                <w:rFonts w:ascii="Times New Roman" w:hAnsi="Times New Roman" w:eastAsia="宋体"/>
              </w:rPr>
            </w:pPr>
            <w:r>
              <w:rPr>
                <w:rFonts w:ascii="Times New Roman" w:hAnsi="Times New Roman" w:eastAsia="宋体"/>
              </w:rPr>
              <w:t>Sample 1: 9</w:t>
            </w:r>
          </w:p>
          <w:p w14:paraId="19BA575C">
            <w:pPr>
              <w:widowControl/>
              <w:adjustRightInd w:val="0"/>
              <w:snapToGrid w:val="0"/>
              <w:spacing w:line="288" w:lineRule="auto"/>
              <w:jc w:val="left"/>
              <w:rPr>
                <w:rFonts w:ascii="Times New Roman" w:hAnsi="Times New Roman" w:eastAsia="宋体"/>
              </w:rPr>
            </w:pPr>
            <w:r>
              <w:rPr>
                <w:rFonts w:ascii="Times New Roman" w:hAnsi="Times New Roman" w:eastAsia="宋体"/>
              </w:rPr>
              <w:t>Sample 2: 10</w:t>
            </w:r>
          </w:p>
          <w:p w14:paraId="1CB6320D">
            <w:pPr>
              <w:widowControl/>
              <w:adjustRightInd w:val="0"/>
              <w:snapToGrid w:val="0"/>
              <w:spacing w:line="288" w:lineRule="auto"/>
              <w:jc w:val="left"/>
              <w:rPr>
                <w:rFonts w:ascii="Times New Roman" w:hAnsi="Times New Roman" w:eastAsia="宋体"/>
              </w:rPr>
            </w:pPr>
            <w:r>
              <w:rPr>
                <w:rFonts w:ascii="Times New Roman" w:hAnsi="Times New Roman" w:eastAsia="宋体"/>
              </w:rPr>
              <w:t>Sample 3: 11</w:t>
            </w:r>
          </w:p>
          <w:p w14:paraId="14AAD718">
            <w:pPr>
              <w:widowControl/>
              <w:adjustRightInd w:val="0"/>
              <w:snapToGrid w:val="0"/>
              <w:spacing w:line="288" w:lineRule="auto"/>
              <w:jc w:val="left"/>
              <w:rPr>
                <w:rFonts w:ascii="Times New Roman" w:hAnsi="Times New Roman" w:eastAsia="宋体"/>
              </w:rPr>
            </w:pPr>
            <w:r>
              <w:rPr>
                <w:rFonts w:ascii="Times New Roman" w:hAnsi="Times New Roman" w:eastAsia="宋体"/>
              </w:rPr>
              <w:t>Sample 4: 12</w:t>
            </w:r>
          </w:p>
          <w:p w14:paraId="790A7A4C">
            <w:pPr>
              <w:widowControl/>
              <w:adjustRightInd w:val="0"/>
              <w:snapToGrid w:val="0"/>
              <w:spacing w:line="288" w:lineRule="auto"/>
              <w:jc w:val="left"/>
              <w:rPr>
                <w:rFonts w:ascii="Times New Roman" w:hAnsi="Times New Roman" w:eastAsia="宋体"/>
              </w:rPr>
            </w:pPr>
            <w:r>
              <w:rPr>
                <w:rFonts w:ascii="Times New Roman" w:hAnsi="Times New Roman" w:eastAsia="宋体"/>
              </w:rPr>
              <w:t>Samples 5 and 6: Select any 2 groups from the remaining 3 groups.</w:t>
            </w:r>
          </w:p>
        </w:tc>
        <w:tc>
          <w:tcPr>
            <w:tcW w:w="1655" w:type="dxa"/>
          </w:tcPr>
          <w:p w14:paraId="2202B9DC">
            <w:pPr>
              <w:widowControl/>
              <w:adjustRightInd w:val="0"/>
              <w:snapToGrid w:val="0"/>
              <w:spacing w:line="288" w:lineRule="auto"/>
              <w:jc w:val="left"/>
              <w:rPr>
                <w:rFonts w:ascii="Times New Roman" w:hAnsi="Times New Roman" w:eastAsia="宋体"/>
              </w:rPr>
            </w:pPr>
            <w:r>
              <w:rPr>
                <w:rFonts w:ascii="Times New Roman" w:hAnsi="Times New Roman" w:eastAsia="宋体"/>
              </w:rPr>
              <w:t>Sample 1: 13</w:t>
            </w:r>
          </w:p>
          <w:p w14:paraId="5DA0F753">
            <w:pPr>
              <w:widowControl/>
              <w:adjustRightInd w:val="0"/>
              <w:snapToGrid w:val="0"/>
              <w:spacing w:line="288" w:lineRule="auto"/>
              <w:jc w:val="left"/>
              <w:rPr>
                <w:rFonts w:ascii="Times New Roman" w:hAnsi="Times New Roman" w:eastAsia="宋体"/>
              </w:rPr>
            </w:pPr>
            <w:r>
              <w:rPr>
                <w:rFonts w:ascii="Times New Roman" w:hAnsi="Times New Roman" w:eastAsia="宋体"/>
              </w:rPr>
              <w:t>Sample 2: 14</w:t>
            </w:r>
          </w:p>
          <w:p w14:paraId="033D1328">
            <w:pPr>
              <w:widowControl/>
              <w:adjustRightInd w:val="0"/>
              <w:snapToGrid w:val="0"/>
              <w:spacing w:line="288" w:lineRule="auto"/>
              <w:jc w:val="left"/>
              <w:rPr>
                <w:rFonts w:ascii="Times New Roman" w:hAnsi="Times New Roman" w:eastAsia="宋体"/>
              </w:rPr>
            </w:pPr>
            <w:r>
              <w:rPr>
                <w:rFonts w:ascii="Times New Roman" w:hAnsi="Times New Roman" w:eastAsia="宋体"/>
              </w:rPr>
              <w:t>Sample 3: 15</w:t>
            </w:r>
          </w:p>
          <w:p w14:paraId="59149D80">
            <w:pPr>
              <w:widowControl/>
              <w:adjustRightInd w:val="0"/>
              <w:snapToGrid w:val="0"/>
              <w:spacing w:line="288" w:lineRule="auto"/>
              <w:jc w:val="left"/>
              <w:rPr>
                <w:rFonts w:ascii="Times New Roman" w:hAnsi="Times New Roman" w:eastAsia="宋体"/>
              </w:rPr>
            </w:pPr>
            <w:r>
              <w:rPr>
                <w:rFonts w:ascii="Times New Roman" w:hAnsi="Times New Roman" w:eastAsia="宋体"/>
              </w:rPr>
              <w:t>Sample 4: 16</w:t>
            </w:r>
          </w:p>
          <w:p w14:paraId="06EB2BA5">
            <w:pPr>
              <w:widowControl/>
              <w:adjustRightInd w:val="0"/>
              <w:snapToGrid w:val="0"/>
              <w:spacing w:line="288" w:lineRule="auto"/>
              <w:jc w:val="left"/>
              <w:rPr>
                <w:rFonts w:ascii="Times New Roman" w:hAnsi="Times New Roman" w:eastAsia="宋体"/>
              </w:rPr>
            </w:pPr>
            <w:r>
              <w:rPr>
                <w:rFonts w:ascii="Times New Roman" w:hAnsi="Times New Roman" w:eastAsia="宋体"/>
              </w:rPr>
              <w:t>Samples 5 and 6: Select any 2 groups from the remaining 3 groups.</w:t>
            </w:r>
          </w:p>
        </w:tc>
        <w:tc>
          <w:tcPr>
            <w:tcW w:w="1624" w:type="dxa"/>
          </w:tcPr>
          <w:p w14:paraId="06F611E4">
            <w:pPr>
              <w:widowControl/>
              <w:adjustRightInd w:val="0"/>
              <w:snapToGrid w:val="0"/>
              <w:spacing w:line="288" w:lineRule="auto"/>
              <w:jc w:val="left"/>
              <w:rPr>
                <w:rFonts w:ascii="Times New Roman" w:hAnsi="Times New Roman" w:eastAsia="宋体"/>
              </w:rPr>
            </w:pPr>
            <w:r>
              <w:rPr>
                <w:rFonts w:ascii="Times New Roman" w:hAnsi="Times New Roman" w:eastAsia="宋体"/>
              </w:rPr>
              <w:t>Sample 1: 17</w:t>
            </w:r>
          </w:p>
          <w:p w14:paraId="29190D1B">
            <w:pPr>
              <w:widowControl/>
              <w:adjustRightInd w:val="0"/>
              <w:snapToGrid w:val="0"/>
              <w:spacing w:line="288" w:lineRule="auto"/>
              <w:jc w:val="left"/>
              <w:rPr>
                <w:rFonts w:ascii="Times New Roman" w:hAnsi="Times New Roman" w:eastAsia="宋体"/>
              </w:rPr>
            </w:pPr>
            <w:r>
              <w:rPr>
                <w:rFonts w:ascii="Times New Roman" w:hAnsi="Times New Roman" w:eastAsia="宋体"/>
              </w:rPr>
              <w:t>Sample 2: 18</w:t>
            </w:r>
          </w:p>
          <w:p w14:paraId="41187DE7">
            <w:pPr>
              <w:widowControl/>
              <w:adjustRightInd w:val="0"/>
              <w:snapToGrid w:val="0"/>
              <w:spacing w:line="288" w:lineRule="auto"/>
              <w:jc w:val="left"/>
              <w:rPr>
                <w:rFonts w:ascii="Times New Roman" w:hAnsi="Times New Roman" w:eastAsia="宋体"/>
              </w:rPr>
            </w:pPr>
            <w:r>
              <w:rPr>
                <w:rFonts w:ascii="Times New Roman" w:hAnsi="Times New Roman" w:eastAsia="宋体"/>
              </w:rPr>
              <w:t>Sample 3: 19</w:t>
            </w:r>
          </w:p>
          <w:p w14:paraId="63A2F07D">
            <w:pPr>
              <w:widowControl/>
              <w:adjustRightInd w:val="0"/>
              <w:snapToGrid w:val="0"/>
              <w:spacing w:line="288" w:lineRule="auto"/>
              <w:jc w:val="left"/>
              <w:rPr>
                <w:rFonts w:ascii="Times New Roman" w:hAnsi="Times New Roman" w:eastAsia="宋体"/>
              </w:rPr>
            </w:pPr>
            <w:r>
              <w:rPr>
                <w:rFonts w:ascii="Times New Roman" w:hAnsi="Times New Roman" w:eastAsia="宋体"/>
              </w:rPr>
              <w:t>Sample 4: 20</w:t>
            </w:r>
          </w:p>
          <w:p w14:paraId="7CF0E8FD">
            <w:pPr>
              <w:widowControl/>
              <w:adjustRightInd w:val="0"/>
              <w:snapToGrid w:val="0"/>
              <w:spacing w:line="288" w:lineRule="auto"/>
              <w:jc w:val="left"/>
              <w:rPr>
                <w:rFonts w:ascii="Times New Roman" w:hAnsi="Times New Roman" w:eastAsia="宋体"/>
              </w:rPr>
            </w:pPr>
            <w:r>
              <w:rPr>
                <w:rFonts w:ascii="Times New Roman" w:hAnsi="Times New Roman" w:eastAsia="宋体"/>
              </w:rPr>
              <w:t>Sample 5</w:t>
            </w:r>
            <w:r>
              <w:rPr>
                <w:rFonts w:ascii="Cambria Math" w:hAnsi="Cambria Math" w:eastAsia="宋体" w:cs="Cambria Math"/>
              </w:rPr>
              <w:t>◼</w:t>
            </w:r>
            <w:r>
              <w:rPr>
                <w:rFonts w:ascii="Times New Roman" w:hAnsi="Times New Roman" w:eastAsia="宋体"/>
              </w:rPr>
              <w:t>~22: 21</w:t>
            </w:r>
          </w:p>
          <w:p w14:paraId="41271C3C">
            <w:pPr>
              <w:widowControl/>
              <w:adjustRightInd w:val="0"/>
              <w:snapToGrid w:val="0"/>
              <w:spacing w:line="288" w:lineRule="auto"/>
              <w:jc w:val="left"/>
              <w:rPr>
                <w:rFonts w:ascii="Times New Roman" w:hAnsi="Times New Roman" w:eastAsia="宋体"/>
              </w:rPr>
            </w:pPr>
            <w:r>
              <w:rPr>
                <w:rFonts w:ascii="Times New Roman" w:hAnsi="Times New Roman" w:eastAsia="宋体"/>
              </w:rPr>
              <w:t>Sample 6</w:t>
            </w:r>
            <w:r>
              <w:rPr>
                <w:rFonts w:ascii="Cambria Math" w:hAnsi="Cambria Math" w:eastAsia="宋体" w:cs="Cambria Math"/>
              </w:rPr>
              <w:t>◼</w:t>
            </w:r>
            <w:r>
              <w:rPr>
                <w:rFonts w:ascii="Times New Roman" w:hAnsi="Times New Roman" w:eastAsia="宋体"/>
              </w:rPr>
              <w:t>3~24: 2</w:t>
            </w:r>
          </w:p>
        </w:tc>
        <w:tc>
          <w:tcPr>
            <w:tcW w:w="1494" w:type="dxa"/>
          </w:tcPr>
          <w:p w14:paraId="1472FA0C">
            <w:pPr>
              <w:widowControl/>
              <w:adjustRightInd w:val="0"/>
              <w:snapToGrid w:val="0"/>
              <w:spacing w:line="288" w:lineRule="auto"/>
              <w:jc w:val="left"/>
              <w:rPr>
                <w:rFonts w:ascii="Times New Roman" w:hAnsi="Times New Roman" w:eastAsia="宋体"/>
              </w:rPr>
            </w:pPr>
            <w:r>
              <w:rPr>
                <w:rFonts w:ascii="Times New Roman" w:hAnsi="Times New Roman" w:eastAsia="宋体"/>
              </w:rPr>
              <w:t>Sample 1: 25</w:t>
            </w:r>
          </w:p>
          <w:p w14:paraId="19EF6671">
            <w:pPr>
              <w:widowControl/>
              <w:adjustRightInd w:val="0"/>
              <w:snapToGrid w:val="0"/>
              <w:spacing w:line="288" w:lineRule="auto"/>
              <w:jc w:val="left"/>
              <w:rPr>
                <w:rFonts w:ascii="Times New Roman" w:hAnsi="Times New Roman" w:eastAsia="宋体"/>
              </w:rPr>
            </w:pPr>
            <w:r>
              <w:rPr>
                <w:rFonts w:ascii="Times New Roman" w:hAnsi="Times New Roman" w:eastAsia="宋体"/>
              </w:rPr>
              <w:t>Sample 2: 26</w:t>
            </w:r>
          </w:p>
          <w:p w14:paraId="1039CCDA">
            <w:pPr>
              <w:widowControl/>
              <w:adjustRightInd w:val="0"/>
              <w:snapToGrid w:val="0"/>
              <w:spacing w:line="288" w:lineRule="auto"/>
              <w:jc w:val="left"/>
              <w:rPr>
                <w:rFonts w:ascii="Times New Roman" w:hAnsi="Times New Roman" w:eastAsia="宋体"/>
              </w:rPr>
            </w:pPr>
            <w:r>
              <w:rPr>
                <w:rFonts w:ascii="Times New Roman" w:hAnsi="Times New Roman" w:eastAsia="宋体"/>
              </w:rPr>
              <w:t>Sample 3: 27</w:t>
            </w:r>
          </w:p>
          <w:p w14:paraId="14748BD5">
            <w:pPr>
              <w:widowControl/>
              <w:adjustRightInd w:val="0"/>
              <w:snapToGrid w:val="0"/>
              <w:spacing w:line="288" w:lineRule="auto"/>
              <w:jc w:val="left"/>
              <w:rPr>
                <w:rFonts w:ascii="Times New Roman" w:hAnsi="Times New Roman" w:eastAsia="宋体"/>
              </w:rPr>
            </w:pPr>
            <w:r>
              <w:rPr>
                <w:rFonts w:ascii="Times New Roman" w:hAnsi="Times New Roman" w:eastAsia="宋体"/>
              </w:rPr>
              <w:t>Sample 4: 28</w:t>
            </w:r>
          </w:p>
          <w:p w14:paraId="56252C8A">
            <w:pPr>
              <w:widowControl/>
              <w:adjustRightInd w:val="0"/>
              <w:snapToGrid w:val="0"/>
              <w:spacing w:line="288" w:lineRule="auto"/>
              <w:jc w:val="left"/>
              <w:rPr>
                <w:rFonts w:ascii="Times New Roman" w:hAnsi="Times New Roman" w:eastAsia="宋体"/>
              </w:rPr>
            </w:pPr>
            <w:r>
              <w:rPr>
                <w:rFonts w:ascii="Times New Roman" w:hAnsi="Times New Roman" w:eastAsia="宋体"/>
              </w:rPr>
              <w:t>Sample 5: 29~30</w:t>
            </w:r>
          </w:p>
          <w:p w14:paraId="6B2A92E1">
            <w:pPr>
              <w:widowControl/>
              <w:adjustRightInd w:val="0"/>
              <w:snapToGrid w:val="0"/>
              <w:spacing w:line="288" w:lineRule="auto"/>
              <w:jc w:val="left"/>
              <w:rPr>
                <w:rFonts w:ascii="Times New Roman" w:hAnsi="Times New Roman" w:eastAsia="宋体"/>
              </w:rPr>
            </w:pPr>
            <w:r>
              <w:rPr>
                <w:rFonts w:ascii="Times New Roman" w:hAnsi="Times New Roman" w:eastAsia="宋体"/>
              </w:rPr>
              <w:t xml:space="preserve">Sample 6: </w:t>
            </w:r>
            <w:r>
              <w:rPr>
                <w:rFonts w:ascii="Cambria Math" w:hAnsi="Cambria Math" w:eastAsia="宋体" w:cs="Cambria Math"/>
              </w:rPr>
              <w:t>◼</w:t>
            </w:r>
            <w:r>
              <w:rPr>
                <w:rFonts w:ascii="Times New Roman" w:hAnsi="Times New Roman" w:eastAsia="宋体"/>
              </w:rPr>
              <w:t>31~32</w:t>
            </w:r>
          </w:p>
        </w:tc>
      </w:tr>
      <w:tr w14:paraId="2F04207A">
        <w:tblPrEx>
          <w:tblBorders>
            <w:top w:val="single" w:color="767171" w:themeColor="background2" w:themeShade="80" w:sz="4" w:space="0"/>
            <w:left w:val="single" w:color="767171" w:themeColor="background2" w:themeShade="80" w:sz="4" w:space="0"/>
            <w:bottom w:val="single" w:color="767171" w:themeColor="background2" w:themeShade="80" w:sz="4" w:space="0"/>
            <w:right w:val="single" w:color="767171" w:themeColor="background2" w:themeShade="80" w:sz="4" w:space="0"/>
            <w:insideH w:val="single" w:color="767171" w:themeColor="background2" w:themeShade="80" w:sz="4" w:space="0"/>
            <w:insideV w:val="single" w:color="767171" w:themeColor="background2" w:themeShade="80" w:sz="4" w:space="0"/>
          </w:tblBorders>
          <w:tblCellMar>
            <w:top w:w="0" w:type="dxa"/>
            <w:left w:w="108" w:type="dxa"/>
            <w:bottom w:w="0" w:type="dxa"/>
            <w:right w:w="108" w:type="dxa"/>
          </w:tblCellMar>
        </w:tblPrEx>
        <w:tc>
          <w:tcPr>
            <w:tcW w:w="971" w:type="dxa"/>
            <w:vAlign w:val="center"/>
          </w:tcPr>
          <w:p w14:paraId="6A2850B1">
            <w:pPr>
              <w:widowControl/>
              <w:adjustRightInd w:val="0"/>
              <w:snapToGrid w:val="0"/>
              <w:spacing w:line="288" w:lineRule="auto"/>
              <w:jc w:val="center"/>
              <w:rPr>
                <w:rFonts w:ascii="Times New Roman" w:hAnsi="Times New Roman" w:eastAsia="宋体"/>
              </w:rPr>
            </w:pPr>
            <w:r>
              <w:rPr>
                <w:rFonts w:ascii="Times New Roman" w:hAnsi="Times New Roman" w:eastAsia="宋体"/>
              </w:rPr>
              <w:t>7</w:t>
            </w:r>
          </w:p>
        </w:tc>
        <w:tc>
          <w:tcPr>
            <w:tcW w:w="1512" w:type="dxa"/>
          </w:tcPr>
          <w:p w14:paraId="27AC8FB0">
            <w:pPr>
              <w:widowControl/>
              <w:adjustRightInd w:val="0"/>
              <w:snapToGrid w:val="0"/>
              <w:spacing w:line="288" w:lineRule="auto"/>
              <w:jc w:val="left"/>
              <w:rPr>
                <w:rFonts w:ascii="Times New Roman" w:hAnsi="Times New Roman" w:eastAsia="宋体"/>
              </w:rPr>
            </w:pPr>
            <w:r>
              <w:rPr>
                <w:rFonts w:ascii="Times New Roman" w:hAnsi="Times New Roman" w:eastAsia="宋体"/>
              </w:rPr>
              <w:t>Sample 1: 1</w:t>
            </w:r>
          </w:p>
          <w:p w14:paraId="2211104E">
            <w:pPr>
              <w:widowControl/>
              <w:adjustRightInd w:val="0"/>
              <w:snapToGrid w:val="0"/>
              <w:spacing w:line="288" w:lineRule="auto"/>
              <w:jc w:val="left"/>
              <w:rPr>
                <w:rFonts w:ascii="Times New Roman" w:hAnsi="Times New Roman" w:eastAsia="宋体"/>
              </w:rPr>
            </w:pPr>
            <w:r>
              <w:rPr>
                <w:rFonts w:ascii="Times New Roman" w:hAnsi="Times New Roman" w:eastAsia="宋体"/>
              </w:rPr>
              <w:t>Sample 2: 2</w:t>
            </w:r>
          </w:p>
          <w:p w14:paraId="03AB511D">
            <w:pPr>
              <w:widowControl/>
              <w:adjustRightInd w:val="0"/>
              <w:snapToGrid w:val="0"/>
              <w:spacing w:line="288" w:lineRule="auto"/>
              <w:jc w:val="left"/>
              <w:rPr>
                <w:rFonts w:ascii="Times New Roman" w:hAnsi="Times New Roman" w:eastAsia="宋体"/>
              </w:rPr>
            </w:pPr>
            <w:r>
              <w:rPr>
                <w:rFonts w:ascii="Times New Roman" w:hAnsi="Times New Roman" w:eastAsia="宋体"/>
              </w:rPr>
              <w:t>Sample 3: 3</w:t>
            </w:r>
          </w:p>
          <w:p w14:paraId="5E5371AB">
            <w:pPr>
              <w:widowControl/>
              <w:adjustRightInd w:val="0"/>
              <w:snapToGrid w:val="0"/>
              <w:spacing w:line="288" w:lineRule="auto"/>
              <w:jc w:val="left"/>
              <w:rPr>
                <w:rFonts w:ascii="Times New Roman" w:hAnsi="Times New Roman" w:eastAsia="宋体"/>
              </w:rPr>
            </w:pPr>
            <w:r>
              <w:rPr>
                <w:rFonts w:ascii="Times New Roman" w:hAnsi="Times New Roman" w:eastAsia="宋体"/>
              </w:rPr>
              <w:t>Sample 4: 4</w:t>
            </w:r>
          </w:p>
          <w:p w14:paraId="423C8670">
            <w:pPr>
              <w:widowControl/>
              <w:adjustRightInd w:val="0"/>
              <w:snapToGrid w:val="0"/>
              <w:spacing w:line="288" w:lineRule="auto"/>
              <w:jc w:val="left"/>
              <w:rPr>
                <w:rFonts w:ascii="Times New Roman" w:hAnsi="Times New Roman" w:eastAsia="宋体"/>
              </w:rPr>
            </w:pPr>
            <w:r>
              <w:rPr>
                <w:rFonts w:ascii="Times New Roman" w:hAnsi="Times New Roman" w:eastAsia="宋体"/>
              </w:rPr>
              <w:t>Samples 5-7: Select combinations based on 3 samples/lane.</w:t>
            </w:r>
          </w:p>
        </w:tc>
        <w:tc>
          <w:tcPr>
            <w:tcW w:w="1596" w:type="dxa"/>
          </w:tcPr>
          <w:p w14:paraId="26FE3DF2">
            <w:pPr>
              <w:widowControl/>
              <w:adjustRightInd w:val="0"/>
              <w:snapToGrid w:val="0"/>
              <w:spacing w:line="288" w:lineRule="auto"/>
              <w:jc w:val="left"/>
              <w:rPr>
                <w:rFonts w:ascii="Times New Roman" w:hAnsi="Times New Roman" w:eastAsia="宋体"/>
              </w:rPr>
            </w:pPr>
            <w:r>
              <w:rPr>
                <w:rFonts w:ascii="Times New Roman" w:hAnsi="Times New Roman" w:eastAsia="宋体"/>
              </w:rPr>
              <w:t>Sample 1: 5</w:t>
            </w:r>
          </w:p>
          <w:p w14:paraId="029B3CCB">
            <w:pPr>
              <w:widowControl/>
              <w:adjustRightInd w:val="0"/>
              <w:snapToGrid w:val="0"/>
              <w:spacing w:line="288" w:lineRule="auto"/>
              <w:jc w:val="left"/>
              <w:rPr>
                <w:rFonts w:ascii="Times New Roman" w:hAnsi="Times New Roman" w:eastAsia="宋体"/>
              </w:rPr>
            </w:pPr>
            <w:r>
              <w:rPr>
                <w:rFonts w:ascii="Times New Roman" w:hAnsi="Times New Roman" w:eastAsia="宋体"/>
              </w:rPr>
              <w:t>Sample 2: 6</w:t>
            </w:r>
          </w:p>
          <w:p w14:paraId="1877DCFD">
            <w:pPr>
              <w:widowControl/>
              <w:adjustRightInd w:val="0"/>
              <w:snapToGrid w:val="0"/>
              <w:spacing w:line="288" w:lineRule="auto"/>
              <w:jc w:val="left"/>
              <w:rPr>
                <w:rFonts w:ascii="Times New Roman" w:hAnsi="Times New Roman" w:eastAsia="宋体"/>
              </w:rPr>
            </w:pPr>
            <w:r>
              <w:rPr>
                <w:rFonts w:ascii="Times New Roman" w:hAnsi="Times New Roman" w:eastAsia="宋体"/>
              </w:rPr>
              <w:t>Sample 3: 7</w:t>
            </w:r>
          </w:p>
          <w:p w14:paraId="496593F4">
            <w:pPr>
              <w:widowControl/>
              <w:adjustRightInd w:val="0"/>
              <w:snapToGrid w:val="0"/>
              <w:spacing w:line="288" w:lineRule="auto"/>
              <w:jc w:val="left"/>
              <w:rPr>
                <w:rFonts w:ascii="Times New Roman" w:hAnsi="Times New Roman" w:eastAsia="宋体"/>
              </w:rPr>
            </w:pPr>
            <w:r>
              <w:rPr>
                <w:rFonts w:ascii="Times New Roman" w:hAnsi="Times New Roman" w:eastAsia="宋体"/>
              </w:rPr>
              <w:t>Sample 4: 8</w:t>
            </w:r>
          </w:p>
          <w:p w14:paraId="58E9D167">
            <w:pPr>
              <w:widowControl/>
              <w:adjustRightInd w:val="0"/>
              <w:snapToGrid w:val="0"/>
              <w:spacing w:line="288" w:lineRule="auto"/>
              <w:jc w:val="left"/>
              <w:rPr>
                <w:rFonts w:ascii="Times New Roman" w:hAnsi="Times New Roman" w:eastAsia="宋体"/>
              </w:rPr>
            </w:pPr>
            <w:r>
              <w:rPr>
                <w:rFonts w:ascii="Times New Roman" w:hAnsi="Times New Roman" w:eastAsia="宋体"/>
              </w:rPr>
              <w:t>Samples 5-7: Select combinations based on 3 samples/lane.</w:t>
            </w:r>
          </w:p>
        </w:tc>
        <w:tc>
          <w:tcPr>
            <w:tcW w:w="1638" w:type="dxa"/>
          </w:tcPr>
          <w:p w14:paraId="1D134D7D">
            <w:pPr>
              <w:widowControl/>
              <w:adjustRightInd w:val="0"/>
              <w:snapToGrid w:val="0"/>
              <w:spacing w:line="288" w:lineRule="auto"/>
              <w:jc w:val="left"/>
              <w:rPr>
                <w:rFonts w:ascii="Times New Roman" w:hAnsi="Times New Roman" w:eastAsia="宋体"/>
              </w:rPr>
            </w:pPr>
            <w:r>
              <w:rPr>
                <w:rFonts w:ascii="Times New Roman" w:hAnsi="Times New Roman" w:eastAsia="宋体"/>
              </w:rPr>
              <w:t>Sample 1: 9</w:t>
            </w:r>
          </w:p>
          <w:p w14:paraId="08906B90">
            <w:pPr>
              <w:widowControl/>
              <w:adjustRightInd w:val="0"/>
              <w:snapToGrid w:val="0"/>
              <w:spacing w:line="288" w:lineRule="auto"/>
              <w:jc w:val="left"/>
              <w:rPr>
                <w:rFonts w:ascii="Times New Roman" w:hAnsi="Times New Roman" w:eastAsia="宋体"/>
              </w:rPr>
            </w:pPr>
            <w:r>
              <w:rPr>
                <w:rFonts w:ascii="Times New Roman" w:hAnsi="Times New Roman" w:eastAsia="宋体"/>
              </w:rPr>
              <w:t>Sample 2: 10</w:t>
            </w:r>
          </w:p>
          <w:p w14:paraId="277B1ACD">
            <w:pPr>
              <w:widowControl/>
              <w:adjustRightInd w:val="0"/>
              <w:snapToGrid w:val="0"/>
              <w:spacing w:line="288" w:lineRule="auto"/>
              <w:jc w:val="left"/>
              <w:rPr>
                <w:rFonts w:ascii="Times New Roman" w:hAnsi="Times New Roman" w:eastAsia="宋体"/>
              </w:rPr>
            </w:pPr>
            <w:r>
              <w:rPr>
                <w:rFonts w:ascii="Times New Roman" w:hAnsi="Times New Roman" w:eastAsia="宋体"/>
              </w:rPr>
              <w:t>Sample 3: 11</w:t>
            </w:r>
          </w:p>
          <w:p w14:paraId="38BFF9BF">
            <w:pPr>
              <w:widowControl/>
              <w:adjustRightInd w:val="0"/>
              <w:snapToGrid w:val="0"/>
              <w:spacing w:line="288" w:lineRule="auto"/>
              <w:jc w:val="left"/>
              <w:rPr>
                <w:rFonts w:ascii="Times New Roman" w:hAnsi="Times New Roman" w:eastAsia="宋体"/>
              </w:rPr>
            </w:pPr>
            <w:r>
              <w:rPr>
                <w:rFonts w:ascii="Times New Roman" w:hAnsi="Times New Roman" w:eastAsia="宋体"/>
              </w:rPr>
              <w:t>Sample 4: 12</w:t>
            </w:r>
          </w:p>
          <w:p w14:paraId="37DCF4F8">
            <w:pPr>
              <w:widowControl/>
              <w:adjustRightInd w:val="0"/>
              <w:snapToGrid w:val="0"/>
              <w:spacing w:line="288" w:lineRule="auto"/>
              <w:jc w:val="left"/>
              <w:rPr>
                <w:rFonts w:ascii="Times New Roman" w:hAnsi="Times New Roman" w:eastAsia="宋体"/>
              </w:rPr>
            </w:pPr>
            <w:r>
              <w:rPr>
                <w:rFonts w:ascii="Times New Roman" w:hAnsi="Times New Roman" w:eastAsia="宋体"/>
              </w:rPr>
              <w:t>Samples 5-7: Select combinations based on 3 samples/lane.</w:t>
            </w:r>
          </w:p>
        </w:tc>
        <w:tc>
          <w:tcPr>
            <w:tcW w:w="1655" w:type="dxa"/>
          </w:tcPr>
          <w:p w14:paraId="32AEAD1B">
            <w:pPr>
              <w:widowControl/>
              <w:adjustRightInd w:val="0"/>
              <w:snapToGrid w:val="0"/>
              <w:spacing w:line="288" w:lineRule="auto"/>
              <w:jc w:val="left"/>
              <w:rPr>
                <w:rFonts w:ascii="Times New Roman" w:hAnsi="Times New Roman" w:eastAsia="宋体"/>
              </w:rPr>
            </w:pPr>
            <w:r>
              <w:rPr>
                <w:rFonts w:ascii="Times New Roman" w:hAnsi="Times New Roman" w:eastAsia="宋体"/>
              </w:rPr>
              <w:t>Sample 1: 13</w:t>
            </w:r>
          </w:p>
          <w:p w14:paraId="7233A492">
            <w:pPr>
              <w:widowControl/>
              <w:adjustRightInd w:val="0"/>
              <w:snapToGrid w:val="0"/>
              <w:spacing w:line="288" w:lineRule="auto"/>
              <w:jc w:val="left"/>
              <w:rPr>
                <w:rFonts w:ascii="Times New Roman" w:hAnsi="Times New Roman" w:eastAsia="宋体"/>
              </w:rPr>
            </w:pPr>
            <w:r>
              <w:rPr>
                <w:rFonts w:ascii="Times New Roman" w:hAnsi="Times New Roman" w:eastAsia="宋体"/>
              </w:rPr>
              <w:t>Sample 2: 14</w:t>
            </w:r>
          </w:p>
          <w:p w14:paraId="423D64FB">
            <w:pPr>
              <w:widowControl/>
              <w:adjustRightInd w:val="0"/>
              <w:snapToGrid w:val="0"/>
              <w:spacing w:line="288" w:lineRule="auto"/>
              <w:jc w:val="left"/>
              <w:rPr>
                <w:rFonts w:ascii="Times New Roman" w:hAnsi="Times New Roman" w:eastAsia="宋体"/>
              </w:rPr>
            </w:pPr>
            <w:r>
              <w:rPr>
                <w:rFonts w:ascii="Times New Roman" w:hAnsi="Times New Roman" w:eastAsia="宋体"/>
              </w:rPr>
              <w:t>Sample 3: 15</w:t>
            </w:r>
          </w:p>
          <w:p w14:paraId="4857D969">
            <w:pPr>
              <w:widowControl/>
              <w:adjustRightInd w:val="0"/>
              <w:snapToGrid w:val="0"/>
              <w:spacing w:line="288" w:lineRule="auto"/>
              <w:jc w:val="left"/>
              <w:rPr>
                <w:rFonts w:ascii="Times New Roman" w:hAnsi="Times New Roman" w:eastAsia="宋体"/>
              </w:rPr>
            </w:pPr>
            <w:r>
              <w:rPr>
                <w:rFonts w:ascii="Times New Roman" w:hAnsi="Times New Roman" w:eastAsia="宋体"/>
              </w:rPr>
              <w:t>Sample 4: 16</w:t>
            </w:r>
          </w:p>
          <w:p w14:paraId="6D3C5E05">
            <w:pPr>
              <w:widowControl/>
              <w:adjustRightInd w:val="0"/>
              <w:snapToGrid w:val="0"/>
              <w:spacing w:line="288" w:lineRule="auto"/>
              <w:jc w:val="left"/>
              <w:rPr>
                <w:rFonts w:ascii="Times New Roman" w:hAnsi="Times New Roman" w:eastAsia="宋体"/>
              </w:rPr>
            </w:pPr>
            <w:r>
              <w:rPr>
                <w:rFonts w:ascii="Times New Roman" w:hAnsi="Times New Roman" w:eastAsia="宋体"/>
              </w:rPr>
              <w:t>Samples 5-7: Select combinations based on 3 samples/lane.</w:t>
            </w:r>
          </w:p>
        </w:tc>
        <w:tc>
          <w:tcPr>
            <w:tcW w:w="1624" w:type="dxa"/>
          </w:tcPr>
          <w:p w14:paraId="3FEFCD98">
            <w:pPr>
              <w:widowControl/>
              <w:adjustRightInd w:val="0"/>
              <w:snapToGrid w:val="0"/>
              <w:spacing w:line="288" w:lineRule="auto"/>
              <w:jc w:val="left"/>
              <w:rPr>
                <w:rFonts w:ascii="Times New Roman" w:hAnsi="Times New Roman" w:eastAsia="宋体"/>
              </w:rPr>
            </w:pPr>
            <w:r>
              <w:rPr>
                <w:rFonts w:ascii="Times New Roman" w:hAnsi="Times New Roman" w:eastAsia="宋体"/>
              </w:rPr>
              <w:t>Sample 1: 17</w:t>
            </w:r>
          </w:p>
          <w:p w14:paraId="6DAF09B9">
            <w:pPr>
              <w:widowControl/>
              <w:adjustRightInd w:val="0"/>
              <w:snapToGrid w:val="0"/>
              <w:spacing w:line="288" w:lineRule="auto"/>
              <w:jc w:val="left"/>
              <w:rPr>
                <w:rFonts w:ascii="Times New Roman" w:hAnsi="Times New Roman" w:eastAsia="宋体"/>
              </w:rPr>
            </w:pPr>
            <w:r>
              <w:rPr>
                <w:rFonts w:ascii="Times New Roman" w:hAnsi="Times New Roman" w:eastAsia="宋体"/>
              </w:rPr>
              <w:t>Sample 2: 18</w:t>
            </w:r>
          </w:p>
          <w:p w14:paraId="6F14DF50">
            <w:pPr>
              <w:widowControl/>
              <w:adjustRightInd w:val="0"/>
              <w:snapToGrid w:val="0"/>
              <w:spacing w:line="288" w:lineRule="auto"/>
              <w:jc w:val="left"/>
              <w:rPr>
                <w:rFonts w:ascii="Times New Roman" w:hAnsi="Times New Roman" w:eastAsia="宋体"/>
              </w:rPr>
            </w:pPr>
            <w:r>
              <w:rPr>
                <w:rFonts w:ascii="Times New Roman" w:hAnsi="Times New Roman" w:eastAsia="宋体"/>
              </w:rPr>
              <w:t>Sample 3: 19</w:t>
            </w:r>
          </w:p>
          <w:p w14:paraId="0EC7E97D">
            <w:pPr>
              <w:widowControl/>
              <w:adjustRightInd w:val="0"/>
              <w:snapToGrid w:val="0"/>
              <w:spacing w:line="288" w:lineRule="auto"/>
              <w:jc w:val="left"/>
              <w:rPr>
                <w:rFonts w:ascii="Times New Roman" w:hAnsi="Times New Roman" w:eastAsia="宋体"/>
              </w:rPr>
            </w:pPr>
            <w:r>
              <w:rPr>
                <w:rFonts w:ascii="Times New Roman" w:hAnsi="Times New Roman" w:eastAsia="宋体"/>
              </w:rPr>
              <w:t>Sample 4: 20</w:t>
            </w:r>
          </w:p>
          <w:p w14:paraId="265529C4">
            <w:pPr>
              <w:widowControl/>
              <w:adjustRightInd w:val="0"/>
              <w:snapToGrid w:val="0"/>
              <w:spacing w:line="288" w:lineRule="auto"/>
              <w:jc w:val="left"/>
              <w:rPr>
                <w:rFonts w:ascii="Times New Roman" w:hAnsi="Times New Roman" w:eastAsia="宋体"/>
              </w:rPr>
            </w:pPr>
            <w:r>
              <w:rPr>
                <w:rFonts w:ascii="Times New Roman" w:hAnsi="Times New Roman" w:eastAsia="宋体"/>
              </w:rPr>
              <w:t>Sample 5: 21</w:t>
            </w:r>
          </w:p>
          <w:p w14:paraId="2C301760">
            <w:pPr>
              <w:widowControl/>
              <w:adjustRightInd w:val="0"/>
              <w:snapToGrid w:val="0"/>
              <w:spacing w:line="288" w:lineRule="auto"/>
              <w:jc w:val="left"/>
              <w:rPr>
                <w:rFonts w:ascii="Times New Roman" w:hAnsi="Times New Roman" w:eastAsia="宋体"/>
              </w:rPr>
            </w:pPr>
            <w:r>
              <w:rPr>
                <w:rFonts w:ascii="Times New Roman" w:hAnsi="Times New Roman" w:eastAsia="宋体"/>
              </w:rPr>
              <w:t>Sample 6: 22</w:t>
            </w:r>
          </w:p>
          <w:p w14:paraId="4BFD892D">
            <w:pPr>
              <w:widowControl/>
              <w:adjustRightInd w:val="0"/>
              <w:snapToGrid w:val="0"/>
              <w:spacing w:line="288" w:lineRule="auto"/>
              <w:jc w:val="left"/>
              <w:rPr>
                <w:rFonts w:ascii="Times New Roman" w:hAnsi="Times New Roman" w:eastAsia="宋体"/>
              </w:rPr>
            </w:pPr>
            <w:r>
              <w:rPr>
                <w:rFonts w:ascii="Times New Roman" w:hAnsi="Times New Roman" w:eastAsia="宋体"/>
              </w:rPr>
              <w:t>Sample 7: 23~24</w:t>
            </w:r>
          </w:p>
        </w:tc>
        <w:tc>
          <w:tcPr>
            <w:tcW w:w="1494" w:type="dxa"/>
          </w:tcPr>
          <w:p w14:paraId="5884723E">
            <w:pPr>
              <w:widowControl/>
              <w:adjustRightInd w:val="0"/>
              <w:snapToGrid w:val="0"/>
              <w:spacing w:line="288" w:lineRule="auto"/>
              <w:jc w:val="left"/>
              <w:rPr>
                <w:rFonts w:ascii="Times New Roman" w:hAnsi="Times New Roman" w:eastAsia="宋体"/>
              </w:rPr>
            </w:pPr>
            <w:r>
              <w:rPr>
                <w:rFonts w:ascii="Times New Roman" w:hAnsi="Times New Roman" w:eastAsia="宋体"/>
              </w:rPr>
              <w:t>Sample 1: 25</w:t>
            </w:r>
          </w:p>
          <w:p w14:paraId="6C1F87C4">
            <w:pPr>
              <w:widowControl/>
              <w:adjustRightInd w:val="0"/>
              <w:snapToGrid w:val="0"/>
              <w:spacing w:line="288" w:lineRule="auto"/>
              <w:jc w:val="left"/>
              <w:rPr>
                <w:rFonts w:ascii="Times New Roman" w:hAnsi="Times New Roman" w:eastAsia="宋体"/>
              </w:rPr>
            </w:pPr>
            <w:r>
              <w:rPr>
                <w:rFonts w:ascii="Times New Roman" w:hAnsi="Times New Roman" w:eastAsia="宋体"/>
              </w:rPr>
              <w:t>Sample 2: 26</w:t>
            </w:r>
          </w:p>
          <w:p w14:paraId="10A862D7">
            <w:pPr>
              <w:widowControl/>
              <w:adjustRightInd w:val="0"/>
              <w:snapToGrid w:val="0"/>
              <w:spacing w:line="288" w:lineRule="auto"/>
              <w:jc w:val="left"/>
              <w:rPr>
                <w:rFonts w:ascii="Times New Roman" w:hAnsi="Times New Roman" w:eastAsia="宋体"/>
              </w:rPr>
            </w:pPr>
            <w:r>
              <w:rPr>
                <w:rFonts w:ascii="Times New Roman" w:hAnsi="Times New Roman" w:eastAsia="宋体"/>
              </w:rPr>
              <w:t>Sample 3: 27</w:t>
            </w:r>
          </w:p>
          <w:p w14:paraId="26E496AB">
            <w:pPr>
              <w:widowControl/>
              <w:adjustRightInd w:val="0"/>
              <w:snapToGrid w:val="0"/>
              <w:spacing w:line="288" w:lineRule="auto"/>
              <w:jc w:val="left"/>
              <w:rPr>
                <w:rFonts w:ascii="Times New Roman" w:hAnsi="Times New Roman" w:eastAsia="宋体"/>
              </w:rPr>
            </w:pPr>
            <w:r>
              <w:rPr>
                <w:rFonts w:ascii="Times New Roman" w:hAnsi="Times New Roman" w:eastAsia="宋体"/>
              </w:rPr>
              <w:t>Sample 4: 28</w:t>
            </w:r>
          </w:p>
          <w:p w14:paraId="2A74D951">
            <w:pPr>
              <w:widowControl/>
              <w:adjustRightInd w:val="0"/>
              <w:snapToGrid w:val="0"/>
              <w:spacing w:line="288" w:lineRule="auto"/>
              <w:jc w:val="left"/>
              <w:rPr>
                <w:rFonts w:ascii="Times New Roman" w:hAnsi="Times New Roman" w:eastAsia="宋体"/>
              </w:rPr>
            </w:pPr>
            <w:r>
              <w:rPr>
                <w:rFonts w:ascii="Times New Roman" w:hAnsi="Times New Roman" w:eastAsia="宋体"/>
              </w:rPr>
              <w:t>Sample 5: 29</w:t>
            </w:r>
          </w:p>
          <w:p w14:paraId="5FC1BEEF">
            <w:pPr>
              <w:widowControl/>
              <w:adjustRightInd w:val="0"/>
              <w:snapToGrid w:val="0"/>
              <w:spacing w:line="288" w:lineRule="auto"/>
              <w:jc w:val="left"/>
              <w:rPr>
                <w:rFonts w:ascii="Times New Roman" w:hAnsi="Times New Roman" w:eastAsia="宋体"/>
              </w:rPr>
            </w:pPr>
            <w:r>
              <w:rPr>
                <w:rFonts w:ascii="Times New Roman" w:hAnsi="Times New Roman" w:eastAsia="宋体"/>
              </w:rPr>
              <w:t>Sample 6: 30</w:t>
            </w:r>
          </w:p>
          <w:p w14:paraId="26C6ADBE">
            <w:pPr>
              <w:widowControl/>
              <w:adjustRightInd w:val="0"/>
              <w:snapToGrid w:val="0"/>
              <w:spacing w:line="288" w:lineRule="auto"/>
              <w:jc w:val="left"/>
              <w:rPr>
                <w:rFonts w:ascii="Times New Roman" w:hAnsi="Times New Roman" w:eastAsia="宋体"/>
              </w:rPr>
            </w:pPr>
            <w:r>
              <w:rPr>
                <w:rFonts w:ascii="Times New Roman" w:hAnsi="Times New Roman" w:eastAsia="宋体"/>
              </w:rPr>
              <w:t>Sample 7: 31~32</w:t>
            </w:r>
          </w:p>
        </w:tc>
      </w:tr>
      <w:tr w14:paraId="64ED22D2">
        <w:tblPrEx>
          <w:tblBorders>
            <w:top w:val="single" w:color="767171" w:themeColor="background2" w:themeShade="80" w:sz="4" w:space="0"/>
            <w:left w:val="single" w:color="767171" w:themeColor="background2" w:themeShade="80" w:sz="4" w:space="0"/>
            <w:bottom w:val="single" w:color="767171" w:themeColor="background2" w:themeShade="80" w:sz="4" w:space="0"/>
            <w:right w:val="single" w:color="767171" w:themeColor="background2" w:themeShade="80" w:sz="4" w:space="0"/>
            <w:insideH w:val="single" w:color="767171" w:themeColor="background2" w:themeShade="80" w:sz="4" w:space="0"/>
            <w:insideV w:val="single" w:color="767171" w:themeColor="background2" w:themeShade="80" w:sz="4" w:space="0"/>
          </w:tblBorders>
          <w:tblCellMar>
            <w:top w:w="0" w:type="dxa"/>
            <w:left w:w="108" w:type="dxa"/>
            <w:bottom w:w="0" w:type="dxa"/>
            <w:right w:w="108" w:type="dxa"/>
          </w:tblCellMar>
        </w:tblPrEx>
        <w:tc>
          <w:tcPr>
            <w:tcW w:w="971" w:type="dxa"/>
            <w:vAlign w:val="center"/>
          </w:tcPr>
          <w:p w14:paraId="4C5EA29D">
            <w:pPr>
              <w:widowControl/>
              <w:adjustRightInd w:val="0"/>
              <w:snapToGrid w:val="0"/>
              <w:spacing w:line="288" w:lineRule="auto"/>
              <w:jc w:val="center"/>
              <w:rPr>
                <w:rFonts w:ascii="Times New Roman" w:hAnsi="Times New Roman" w:eastAsia="宋体"/>
              </w:rPr>
            </w:pPr>
            <w:r>
              <w:rPr>
                <w:rFonts w:ascii="Times New Roman" w:hAnsi="Times New Roman" w:eastAsia="宋体"/>
              </w:rPr>
              <w:t>8</w:t>
            </w:r>
          </w:p>
        </w:tc>
        <w:tc>
          <w:tcPr>
            <w:tcW w:w="6401" w:type="dxa"/>
            <w:gridSpan w:val="4"/>
            <w:vAlign w:val="center"/>
          </w:tcPr>
          <w:p w14:paraId="65914703">
            <w:pPr>
              <w:widowControl/>
              <w:adjustRightInd w:val="0"/>
              <w:snapToGrid w:val="0"/>
              <w:spacing w:line="288" w:lineRule="auto"/>
              <w:jc w:val="left"/>
              <w:rPr>
                <w:rFonts w:ascii="Times New Roman" w:hAnsi="Times New Roman" w:eastAsia="宋体"/>
              </w:rPr>
            </w:pPr>
            <w:r>
              <w:rPr>
                <w:rFonts w:ascii="Times New Roman" w:hAnsi="Times New Roman" w:eastAsia="宋体"/>
              </w:rPr>
              <w:t>Choose any 2 out of 4 sets of barcode primers.</w:t>
            </w:r>
          </w:p>
        </w:tc>
        <w:tc>
          <w:tcPr>
            <w:tcW w:w="1624" w:type="dxa"/>
            <w:vAlign w:val="center"/>
          </w:tcPr>
          <w:p w14:paraId="115E2019">
            <w:pPr>
              <w:widowControl/>
              <w:adjustRightInd w:val="0"/>
              <w:snapToGrid w:val="0"/>
              <w:spacing w:line="288" w:lineRule="auto"/>
              <w:jc w:val="left"/>
              <w:rPr>
                <w:rFonts w:ascii="Times New Roman" w:hAnsi="Times New Roman" w:eastAsia="宋体"/>
              </w:rPr>
            </w:pPr>
            <w:r>
              <w:rPr>
                <w:rFonts w:ascii="Times New Roman" w:hAnsi="Times New Roman" w:eastAsia="宋体"/>
              </w:rPr>
              <w:t>17~24</w:t>
            </w:r>
          </w:p>
        </w:tc>
        <w:tc>
          <w:tcPr>
            <w:tcW w:w="1494" w:type="dxa"/>
            <w:vAlign w:val="center"/>
          </w:tcPr>
          <w:p w14:paraId="63022909">
            <w:pPr>
              <w:widowControl/>
              <w:adjustRightInd w:val="0"/>
              <w:snapToGrid w:val="0"/>
              <w:spacing w:line="288" w:lineRule="auto"/>
              <w:jc w:val="left"/>
              <w:rPr>
                <w:rFonts w:ascii="Times New Roman" w:hAnsi="Times New Roman" w:eastAsia="宋体"/>
              </w:rPr>
            </w:pPr>
            <w:r>
              <w:rPr>
                <w:rFonts w:ascii="Times New Roman" w:hAnsi="Times New Roman" w:eastAsia="宋体"/>
              </w:rPr>
              <w:t>25~32</w:t>
            </w:r>
          </w:p>
        </w:tc>
      </w:tr>
      <w:tr w14:paraId="5AB7368C">
        <w:tblPrEx>
          <w:tblBorders>
            <w:top w:val="single" w:color="767171" w:themeColor="background2" w:themeShade="80" w:sz="4" w:space="0"/>
            <w:left w:val="single" w:color="767171" w:themeColor="background2" w:themeShade="80" w:sz="4" w:space="0"/>
            <w:bottom w:val="single" w:color="767171" w:themeColor="background2" w:themeShade="80" w:sz="4" w:space="0"/>
            <w:right w:val="single" w:color="767171" w:themeColor="background2" w:themeShade="80" w:sz="4" w:space="0"/>
            <w:insideH w:val="single" w:color="767171" w:themeColor="background2" w:themeShade="80" w:sz="4" w:space="0"/>
            <w:insideV w:val="single" w:color="767171" w:themeColor="background2" w:themeShade="80" w:sz="4" w:space="0"/>
          </w:tblBorders>
          <w:tblCellMar>
            <w:top w:w="0" w:type="dxa"/>
            <w:left w:w="108" w:type="dxa"/>
            <w:bottom w:w="0" w:type="dxa"/>
            <w:right w:w="108" w:type="dxa"/>
          </w:tblCellMar>
        </w:tblPrEx>
        <w:tc>
          <w:tcPr>
            <w:tcW w:w="971" w:type="dxa"/>
            <w:vAlign w:val="center"/>
          </w:tcPr>
          <w:p w14:paraId="785DC959">
            <w:pPr>
              <w:widowControl/>
              <w:adjustRightInd w:val="0"/>
              <w:snapToGrid w:val="0"/>
              <w:spacing w:line="288" w:lineRule="auto"/>
              <w:jc w:val="center"/>
              <w:rPr>
                <w:rFonts w:ascii="Times New Roman" w:hAnsi="Times New Roman" w:eastAsia="宋体"/>
              </w:rPr>
            </w:pPr>
            <w:r>
              <w:rPr>
                <w:rFonts w:ascii="Times New Roman" w:hAnsi="Times New Roman" w:eastAsia="宋体"/>
              </w:rPr>
              <w:t>(x=1~8, 9~16 in total)</w:t>
            </w:r>
          </w:p>
        </w:tc>
        <w:tc>
          <w:tcPr>
            <w:tcW w:w="9519" w:type="dxa"/>
            <w:gridSpan w:val="6"/>
            <w:vAlign w:val="center"/>
          </w:tcPr>
          <w:p w14:paraId="41024D39">
            <w:pPr>
              <w:widowControl/>
              <w:adjustRightInd w:val="0"/>
              <w:snapToGrid w:val="0"/>
              <w:spacing w:line="288" w:lineRule="auto"/>
              <w:rPr>
                <w:rFonts w:ascii="Times New Roman" w:hAnsi="Times New Roman" w:eastAsia="宋体"/>
              </w:rPr>
            </w:pPr>
            <w:r>
              <w:rPr>
                <w:rFonts w:ascii="Times New Roman" w:hAnsi="Times New Roman" w:eastAsia="宋体"/>
              </w:rPr>
              <w:t>Operate in two steps:</w:t>
            </w:r>
          </w:p>
          <w:p w14:paraId="10596125">
            <w:pPr>
              <w:widowControl/>
              <w:adjustRightInd w:val="0"/>
              <w:snapToGrid w:val="0"/>
              <w:spacing w:line="288" w:lineRule="auto"/>
              <w:rPr>
                <w:rFonts w:ascii="Times New Roman" w:hAnsi="Times New Roman" w:eastAsia="宋体"/>
              </w:rPr>
            </w:pPr>
            <w:r>
              <w:rPr>
                <w:rFonts w:ascii="Times New Roman" w:hAnsi="Times New Roman" w:eastAsia="宋体"/>
              </w:rPr>
              <w:t>1. Samples 1 to 8 are divided into 1 group, and barcode primers are added using the above method (8 samples/lane).</w:t>
            </w:r>
          </w:p>
          <w:p w14:paraId="4FF08F53">
            <w:pPr>
              <w:widowControl/>
              <w:adjustRightInd w:val="0"/>
              <w:snapToGrid w:val="0"/>
              <w:spacing w:line="288" w:lineRule="auto"/>
              <w:rPr>
                <w:rFonts w:ascii="Times New Roman" w:hAnsi="Times New Roman" w:eastAsia="宋体"/>
              </w:rPr>
            </w:pPr>
            <w:r>
              <w:rPr>
                <w:rFonts w:ascii="Times New Roman" w:hAnsi="Times New Roman" w:eastAsia="宋体"/>
              </w:rPr>
              <w:t>2. Divide the remaining samples into 1 group. Based on the value of X, add barcode primers using the corresponding 1 to 8 samples/lane method described above, and ensure that different groups of barcode primers are added according to the specified requirements.</w:t>
            </w:r>
          </w:p>
        </w:tc>
      </w:tr>
    </w:tbl>
    <w:p w14:paraId="41B47911">
      <w:pPr>
        <w:pStyle w:val="107"/>
        <w:ind w:firstLine="0"/>
        <w:rPr>
          <w:rFonts w:ascii="Times New Roman" w:eastAsia="宋体"/>
        </w:rPr>
      </w:pPr>
      <w:r>
        <w:rPr>
          <w:rFonts w:ascii="Times New Roman" w:eastAsia="宋体"/>
          <w:b/>
          <w:bCs w:val="0"/>
        </w:rPr>
        <w:t xml:space="preserve">Note: </w:t>
      </w:r>
      <w:r>
        <w:rPr>
          <w:rFonts w:ascii="Times New Roman" w:eastAsia="宋体"/>
        </w:rPr>
        <w:t>For samples requiring mixed barcode primers, equal volumes of N barcode primers must be combined to prepare a homogeneous mix before being added to the samples.</w:t>
      </w:r>
    </w:p>
    <w:p w14:paraId="439563B5">
      <w:pPr>
        <w:widowControl/>
        <w:jc w:val="left"/>
        <w:rPr>
          <w:rFonts w:ascii="Times New Roman" w:hAnsi="Times New Roman" w:eastAsia="宋体"/>
          <w:color w:val="000000"/>
        </w:rPr>
      </w:pPr>
      <w:r>
        <w:rPr>
          <w:rFonts w:ascii="Times New Roman" w:hAnsi="Times New Roman" w:eastAsia="宋体"/>
        </w:rPr>
        <w:br w:type="page"/>
      </w:r>
    </w:p>
    <w:p w14:paraId="551EEB1F">
      <w:pPr>
        <w:pStyle w:val="4"/>
        <w:widowControl/>
        <w:numPr>
          <w:ilvl w:val="0"/>
          <w:numId w:val="0"/>
        </w:numPr>
      </w:pPr>
      <w:r>
        <w:t>Rules for the use of quantitative reagents</w:t>
      </w:r>
    </w:p>
    <w:p w14:paraId="1E2EF255">
      <w:pPr>
        <w:widowControl/>
        <w:autoSpaceDE w:val="0"/>
        <w:autoSpaceDN w:val="0"/>
        <w:adjustRightInd w:val="0"/>
        <w:spacing w:before="120" w:beforeLines="50" w:line="400" w:lineRule="exact"/>
        <w:rPr>
          <w:rFonts w:ascii="Times New Roman" w:hAnsi="Times New Roman" w:eastAsia="宋体"/>
        </w:rPr>
      </w:pPr>
      <w:r>
        <w:rPr>
          <w:rFonts w:ascii="Times New Roman" w:hAnsi="Times New Roman" w:eastAsia="宋体"/>
        </w:rPr>
        <w:t>dsDNA quantification Mix-1, Mix-3, and Mix-5, and ssDNA quantification Mix-1 are used when the DNA concentration is less than 50 ng/μL. dsDNA quantification Mix-2, Mix-4, and Mix-6, and ssDNA quantification Mix-2 are used to dilute and retest the mixture when the concentration is greater than 50 ng/μL. Therefore, if the concentration is less than 50 ng/μL, this tube does not need to be placed in order to avoid reagent waste.</w:t>
      </w:r>
    </w:p>
    <w:p w14:paraId="0A137A34">
      <w:pPr>
        <w:widowControl/>
        <w:jc w:val="left"/>
        <w:rPr>
          <w:rFonts w:ascii="Times New Roman" w:hAnsi="Times New Roman" w:eastAsia="宋体"/>
        </w:rPr>
      </w:pPr>
      <w:r>
        <w:rPr>
          <w:rFonts w:ascii="Times New Roman" w:hAnsi="Times New Roman" w:eastAsia="宋体"/>
        </w:rPr>
        <w:br w:type="page"/>
      </w:r>
    </w:p>
    <w:p w14:paraId="2843CFC5">
      <w:pPr>
        <w:pStyle w:val="3"/>
        <w:numPr>
          <w:ilvl w:val="0"/>
          <w:numId w:val="0"/>
        </w:numPr>
      </w:pPr>
      <w:bookmarkStart w:id="91" w:name="_Toc238162233"/>
      <w:bookmarkStart w:id="92" w:name="_Toc223967730"/>
      <w:r>
        <w:t>Appendix C: Guidelines for Flexible-throughput Reagent Aliquoting</w:t>
      </w:r>
      <w:bookmarkEnd w:id="91"/>
      <w:bookmarkEnd w:id="92"/>
    </w:p>
    <w:p w14:paraId="4C8678DB">
      <w:pPr>
        <w:widowControl/>
        <w:spacing w:line="400" w:lineRule="exact"/>
        <w:rPr>
          <w:rFonts w:ascii="Times New Roman" w:hAnsi="Times New Roman" w:eastAsia="宋体"/>
          <w:kern w:val="0"/>
        </w:rPr>
      </w:pPr>
      <w:r>
        <w:rPr>
          <w:rFonts w:ascii="Times New Roman" w:hAnsi="Times New Roman" w:eastAsia="宋体"/>
          <w:kern w:val="0"/>
        </w:rPr>
        <w:t>Based on the number of samples for different throughputs (1-8), list the aliquot volumes for room temperature reagents, low temperature reagents, and reagent reservoir reagents separately.</w:t>
      </w:r>
    </w:p>
    <w:p w14:paraId="5DD73D8D">
      <w:pPr>
        <w:widowControl/>
        <w:spacing w:after="120" w:afterLines="50" w:line="400" w:lineRule="exact"/>
        <w:jc w:val="left"/>
        <w:rPr>
          <w:rFonts w:ascii="Times New Roman" w:hAnsi="Times New Roman" w:eastAsia="宋体"/>
          <w:b/>
          <w:kern w:val="0"/>
        </w:rPr>
      </w:pPr>
      <w:r>
        <w:rPr>
          <w:rFonts w:ascii="Times New Roman" w:hAnsi="Times New Roman" w:eastAsia="宋体"/>
          <w:b/>
          <w:kern w:val="0"/>
        </w:rPr>
        <w:t>Room Temperature Reagents</w:t>
      </w:r>
    </w:p>
    <w:tbl>
      <w:tblPr>
        <w:tblStyle w:val="28"/>
        <w:tblpPr w:leftFromText="181" w:rightFromText="181" w:vertAnchor="text" w:horzAnchor="margin" w:tblpXSpec="center" w:tblpY="1"/>
        <w:tblOverlap w:val="never"/>
        <w:tblW w:w="11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1276"/>
        <w:gridCol w:w="992"/>
        <w:gridCol w:w="992"/>
        <w:gridCol w:w="993"/>
        <w:gridCol w:w="992"/>
        <w:gridCol w:w="992"/>
        <w:gridCol w:w="992"/>
        <w:gridCol w:w="993"/>
        <w:gridCol w:w="992"/>
      </w:tblGrid>
      <w:tr w14:paraId="516F3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8" w:hRule="atLeast"/>
        </w:trPr>
        <w:tc>
          <w:tcPr>
            <w:tcW w:w="1838" w:type="dxa"/>
            <w:noWrap/>
            <w:vAlign w:val="center"/>
          </w:tcPr>
          <w:p w14:paraId="25613BD1">
            <w:pPr>
              <w:widowControl/>
              <w:adjustRightInd w:val="0"/>
              <w:snapToGrid w:val="0"/>
              <w:spacing w:before="120" w:line="288" w:lineRule="auto"/>
              <w:jc w:val="center"/>
              <w:rPr>
                <w:rFonts w:ascii="Times New Roman" w:hAnsi="Times New Roman" w:eastAsia="宋体"/>
                <w:b/>
                <w:kern w:val="0"/>
              </w:rPr>
            </w:pPr>
            <w:r>
              <w:rPr>
                <w:rFonts w:ascii="Times New Roman" w:hAnsi="Times New Roman" w:eastAsia="宋体"/>
                <w:b/>
                <w:kern w:val="0"/>
              </w:rPr>
              <w:t>Reagent Name</w:t>
            </w:r>
          </w:p>
        </w:tc>
        <w:tc>
          <w:tcPr>
            <w:tcW w:w="1276" w:type="dxa"/>
            <w:noWrap/>
          </w:tcPr>
          <w:p w14:paraId="1E40827E">
            <w:pPr>
              <w:widowControl/>
              <w:adjustRightInd w:val="0"/>
              <w:snapToGrid w:val="0"/>
              <w:spacing w:before="120" w:line="288" w:lineRule="auto"/>
              <w:jc w:val="center"/>
              <w:rPr>
                <w:rFonts w:ascii="Times New Roman" w:hAnsi="Times New Roman" w:eastAsia="宋体"/>
                <w:b/>
                <w:kern w:val="0"/>
                <w:sz w:val="20"/>
              </w:rPr>
            </w:pPr>
            <w:r>
              <w:rPr>
                <w:rFonts w:ascii="Times New Roman" w:hAnsi="Times New Roman" w:eastAsia="宋体"/>
                <w:b/>
                <w:kern w:val="0"/>
                <w:sz w:val="20"/>
              </w:rPr>
              <w:t>Consumable Name</w:t>
            </w:r>
          </w:p>
        </w:tc>
        <w:tc>
          <w:tcPr>
            <w:tcW w:w="992" w:type="dxa"/>
            <w:noWrap/>
            <w:vAlign w:val="center"/>
          </w:tcPr>
          <w:p w14:paraId="2BDACCC7">
            <w:pPr>
              <w:widowControl/>
              <w:adjustRightInd w:val="0"/>
              <w:snapToGrid w:val="0"/>
              <w:spacing w:before="120" w:line="288" w:lineRule="auto"/>
              <w:jc w:val="center"/>
              <w:rPr>
                <w:rFonts w:ascii="Times New Roman" w:hAnsi="Times New Roman" w:eastAsia="宋体"/>
                <w:b/>
                <w:kern w:val="0"/>
              </w:rPr>
            </w:pPr>
            <w:r>
              <w:rPr>
                <w:rFonts w:ascii="Times New Roman" w:hAnsi="Times New Roman" w:eastAsia="宋体"/>
                <w:b/>
                <w:kern w:val="0"/>
              </w:rPr>
              <w:t>1RXN</w:t>
            </w:r>
          </w:p>
        </w:tc>
        <w:tc>
          <w:tcPr>
            <w:tcW w:w="992" w:type="dxa"/>
            <w:noWrap/>
            <w:vAlign w:val="center"/>
          </w:tcPr>
          <w:p w14:paraId="03EEC032">
            <w:pPr>
              <w:widowControl/>
              <w:adjustRightInd w:val="0"/>
              <w:snapToGrid w:val="0"/>
              <w:spacing w:before="120" w:line="288" w:lineRule="auto"/>
              <w:jc w:val="center"/>
              <w:rPr>
                <w:rFonts w:ascii="Times New Roman" w:hAnsi="Times New Roman" w:eastAsia="宋体"/>
                <w:b/>
                <w:kern w:val="0"/>
              </w:rPr>
            </w:pPr>
            <w:r>
              <w:rPr>
                <w:rFonts w:ascii="Times New Roman" w:hAnsi="Times New Roman" w:eastAsia="宋体"/>
                <w:b/>
                <w:kern w:val="0"/>
              </w:rPr>
              <w:t>2RXN</w:t>
            </w:r>
          </w:p>
        </w:tc>
        <w:tc>
          <w:tcPr>
            <w:tcW w:w="993" w:type="dxa"/>
            <w:noWrap/>
            <w:vAlign w:val="center"/>
          </w:tcPr>
          <w:p w14:paraId="794FDFBB">
            <w:pPr>
              <w:widowControl/>
              <w:adjustRightInd w:val="0"/>
              <w:snapToGrid w:val="0"/>
              <w:spacing w:before="120" w:line="288" w:lineRule="auto"/>
              <w:jc w:val="center"/>
              <w:rPr>
                <w:rFonts w:ascii="Times New Roman" w:hAnsi="Times New Roman" w:eastAsia="宋体"/>
                <w:b/>
                <w:kern w:val="0"/>
              </w:rPr>
            </w:pPr>
            <w:r>
              <w:rPr>
                <w:rFonts w:ascii="Times New Roman" w:hAnsi="Times New Roman" w:eastAsia="宋体"/>
                <w:b/>
                <w:kern w:val="0"/>
              </w:rPr>
              <w:t>3RXN</w:t>
            </w:r>
          </w:p>
        </w:tc>
        <w:tc>
          <w:tcPr>
            <w:tcW w:w="992" w:type="dxa"/>
            <w:noWrap/>
            <w:vAlign w:val="center"/>
          </w:tcPr>
          <w:p w14:paraId="0846F12A">
            <w:pPr>
              <w:widowControl/>
              <w:adjustRightInd w:val="0"/>
              <w:snapToGrid w:val="0"/>
              <w:spacing w:before="120" w:line="288" w:lineRule="auto"/>
              <w:jc w:val="center"/>
              <w:rPr>
                <w:rFonts w:ascii="Times New Roman" w:hAnsi="Times New Roman" w:eastAsia="宋体"/>
                <w:b/>
                <w:kern w:val="0"/>
              </w:rPr>
            </w:pPr>
            <w:r>
              <w:rPr>
                <w:rFonts w:ascii="Times New Roman" w:hAnsi="Times New Roman" w:eastAsia="宋体"/>
                <w:b/>
                <w:kern w:val="0"/>
              </w:rPr>
              <w:t>4RXN</w:t>
            </w:r>
          </w:p>
        </w:tc>
        <w:tc>
          <w:tcPr>
            <w:tcW w:w="992" w:type="dxa"/>
            <w:noWrap/>
            <w:vAlign w:val="center"/>
          </w:tcPr>
          <w:p w14:paraId="249E7ED9">
            <w:pPr>
              <w:widowControl/>
              <w:adjustRightInd w:val="0"/>
              <w:snapToGrid w:val="0"/>
              <w:spacing w:before="120" w:line="288" w:lineRule="auto"/>
              <w:jc w:val="center"/>
              <w:rPr>
                <w:rFonts w:ascii="Times New Roman" w:hAnsi="Times New Roman" w:eastAsia="宋体"/>
                <w:b/>
                <w:kern w:val="0"/>
              </w:rPr>
            </w:pPr>
            <w:r>
              <w:rPr>
                <w:rFonts w:ascii="Times New Roman" w:hAnsi="Times New Roman" w:eastAsia="宋体"/>
                <w:b/>
                <w:kern w:val="0"/>
              </w:rPr>
              <w:t>5RXN</w:t>
            </w:r>
          </w:p>
        </w:tc>
        <w:tc>
          <w:tcPr>
            <w:tcW w:w="992" w:type="dxa"/>
            <w:noWrap/>
            <w:vAlign w:val="center"/>
          </w:tcPr>
          <w:p w14:paraId="6F751336">
            <w:pPr>
              <w:widowControl/>
              <w:adjustRightInd w:val="0"/>
              <w:snapToGrid w:val="0"/>
              <w:spacing w:before="120" w:line="288" w:lineRule="auto"/>
              <w:jc w:val="center"/>
              <w:rPr>
                <w:rFonts w:ascii="Times New Roman" w:hAnsi="Times New Roman" w:eastAsia="宋体"/>
                <w:b/>
                <w:kern w:val="0"/>
              </w:rPr>
            </w:pPr>
            <w:r>
              <w:rPr>
                <w:rFonts w:ascii="Times New Roman" w:hAnsi="Times New Roman" w:eastAsia="宋体"/>
                <w:b/>
                <w:kern w:val="0"/>
              </w:rPr>
              <w:t>6RXN</w:t>
            </w:r>
          </w:p>
        </w:tc>
        <w:tc>
          <w:tcPr>
            <w:tcW w:w="993" w:type="dxa"/>
            <w:noWrap/>
            <w:vAlign w:val="center"/>
          </w:tcPr>
          <w:p w14:paraId="796EEA49">
            <w:pPr>
              <w:widowControl/>
              <w:adjustRightInd w:val="0"/>
              <w:snapToGrid w:val="0"/>
              <w:spacing w:before="120" w:line="288" w:lineRule="auto"/>
              <w:jc w:val="center"/>
              <w:rPr>
                <w:rFonts w:ascii="Times New Roman" w:hAnsi="Times New Roman" w:eastAsia="宋体"/>
                <w:b/>
                <w:kern w:val="0"/>
              </w:rPr>
            </w:pPr>
            <w:r>
              <w:rPr>
                <w:rFonts w:ascii="Times New Roman" w:hAnsi="Times New Roman" w:eastAsia="宋体"/>
                <w:b/>
                <w:kern w:val="0"/>
              </w:rPr>
              <w:t>7RXN</w:t>
            </w:r>
          </w:p>
        </w:tc>
        <w:tc>
          <w:tcPr>
            <w:tcW w:w="992" w:type="dxa"/>
            <w:noWrap/>
            <w:vAlign w:val="center"/>
          </w:tcPr>
          <w:p w14:paraId="2F1EF379">
            <w:pPr>
              <w:widowControl/>
              <w:adjustRightInd w:val="0"/>
              <w:snapToGrid w:val="0"/>
              <w:spacing w:before="120" w:line="288" w:lineRule="auto"/>
              <w:jc w:val="center"/>
              <w:rPr>
                <w:rFonts w:ascii="Times New Roman" w:hAnsi="Times New Roman" w:eastAsia="宋体"/>
                <w:b/>
                <w:kern w:val="0"/>
              </w:rPr>
            </w:pPr>
            <w:r>
              <w:rPr>
                <w:rFonts w:ascii="Times New Roman" w:hAnsi="Times New Roman" w:eastAsia="宋体"/>
                <w:b/>
                <w:kern w:val="0"/>
              </w:rPr>
              <w:t>8RXN</w:t>
            </w:r>
          </w:p>
        </w:tc>
      </w:tr>
      <w:tr w14:paraId="055B3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4" w:hRule="atLeast"/>
        </w:trPr>
        <w:tc>
          <w:tcPr>
            <w:tcW w:w="1838" w:type="dxa"/>
            <w:noWrap/>
            <w:vAlign w:val="center"/>
          </w:tcPr>
          <w:p w14:paraId="321DB7E8">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dsDNA quantification Mix-1 (μL)</w:t>
            </w:r>
          </w:p>
        </w:tc>
        <w:tc>
          <w:tcPr>
            <w:tcW w:w="1276" w:type="dxa"/>
            <w:noWrap/>
          </w:tcPr>
          <w:p w14:paraId="39250D22">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5 mL cryovial (with cap)</w:t>
            </w:r>
          </w:p>
        </w:tc>
        <w:tc>
          <w:tcPr>
            <w:tcW w:w="992" w:type="dxa"/>
            <w:noWrap/>
            <w:vAlign w:val="center"/>
          </w:tcPr>
          <w:p w14:paraId="5D75A0A0">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817.6</w:t>
            </w:r>
          </w:p>
        </w:tc>
        <w:tc>
          <w:tcPr>
            <w:tcW w:w="992" w:type="dxa"/>
            <w:noWrap/>
            <w:vAlign w:val="center"/>
          </w:tcPr>
          <w:p w14:paraId="049FFAB6">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1055.2</w:t>
            </w:r>
          </w:p>
        </w:tc>
        <w:tc>
          <w:tcPr>
            <w:tcW w:w="993" w:type="dxa"/>
            <w:noWrap/>
            <w:vAlign w:val="center"/>
          </w:tcPr>
          <w:p w14:paraId="0861D0C4">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1292.8</w:t>
            </w:r>
          </w:p>
        </w:tc>
        <w:tc>
          <w:tcPr>
            <w:tcW w:w="992" w:type="dxa"/>
            <w:noWrap/>
            <w:vAlign w:val="center"/>
          </w:tcPr>
          <w:p w14:paraId="2B92AEF8">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1530.4</w:t>
            </w:r>
          </w:p>
        </w:tc>
        <w:tc>
          <w:tcPr>
            <w:tcW w:w="992" w:type="dxa"/>
            <w:noWrap/>
            <w:vAlign w:val="center"/>
          </w:tcPr>
          <w:p w14:paraId="354F29AD">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1768</w:t>
            </w:r>
          </w:p>
        </w:tc>
        <w:tc>
          <w:tcPr>
            <w:tcW w:w="992" w:type="dxa"/>
            <w:noWrap/>
            <w:vAlign w:val="center"/>
          </w:tcPr>
          <w:p w14:paraId="38FE938F">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2005.6</w:t>
            </w:r>
          </w:p>
        </w:tc>
        <w:tc>
          <w:tcPr>
            <w:tcW w:w="993" w:type="dxa"/>
            <w:noWrap/>
            <w:vAlign w:val="center"/>
          </w:tcPr>
          <w:p w14:paraId="196FBA41">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2243.2</w:t>
            </w:r>
          </w:p>
        </w:tc>
        <w:tc>
          <w:tcPr>
            <w:tcW w:w="992" w:type="dxa"/>
            <w:noWrap/>
            <w:vAlign w:val="center"/>
          </w:tcPr>
          <w:p w14:paraId="6E491944">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2480.8</w:t>
            </w:r>
          </w:p>
        </w:tc>
      </w:tr>
      <w:tr w14:paraId="70A9A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trPr>
        <w:tc>
          <w:tcPr>
            <w:tcW w:w="1838" w:type="dxa"/>
            <w:noWrap/>
            <w:vAlign w:val="center"/>
          </w:tcPr>
          <w:p w14:paraId="170364B9">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dsDNA quantification Mix-2 (μL)</w:t>
            </w:r>
          </w:p>
        </w:tc>
        <w:tc>
          <w:tcPr>
            <w:tcW w:w="1276" w:type="dxa"/>
            <w:noWrap/>
          </w:tcPr>
          <w:p w14:paraId="783BBECE">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5 mL cryovial (with cap)</w:t>
            </w:r>
          </w:p>
        </w:tc>
        <w:tc>
          <w:tcPr>
            <w:tcW w:w="992" w:type="dxa"/>
            <w:noWrap/>
            <w:vAlign w:val="center"/>
          </w:tcPr>
          <w:p w14:paraId="2713EE7B">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392</w:t>
            </w:r>
          </w:p>
        </w:tc>
        <w:tc>
          <w:tcPr>
            <w:tcW w:w="992" w:type="dxa"/>
            <w:noWrap/>
            <w:vAlign w:val="center"/>
          </w:tcPr>
          <w:p w14:paraId="42B0B216">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584</w:t>
            </w:r>
          </w:p>
        </w:tc>
        <w:tc>
          <w:tcPr>
            <w:tcW w:w="993" w:type="dxa"/>
            <w:noWrap/>
            <w:vAlign w:val="center"/>
          </w:tcPr>
          <w:p w14:paraId="0FACC1D3">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776</w:t>
            </w:r>
          </w:p>
        </w:tc>
        <w:tc>
          <w:tcPr>
            <w:tcW w:w="992" w:type="dxa"/>
            <w:noWrap/>
            <w:vAlign w:val="center"/>
          </w:tcPr>
          <w:p w14:paraId="7194683B">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968</w:t>
            </w:r>
          </w:p>
        </w:tc>
        <w:tc>
          <w:tcPr>
            <w:tcW w:w="992" w:type="dxa"/>
            <w:noWrap/>
            <w:vAlign w:val="center"/>
          </w:tcPr>
          <w:p w14:paraId="656FA28E">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1160</w:t>
            </w:r>
          </w:p>
        </w:tc>
        <w:tc>
          <w:tcPr>
            <w:tcW w:w="992" w:type="dxa"/>
            <w:noWrap/>
            <w:vAlign w:val="center"/>
          </w:tcPr>
          <w:p w14:paraId="06BC1CFF">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1352</w:t>
            </w:r>
          </w:p>
        </w:tc>
        <w:tc>
          <w:tcPr>
            <w:tcW w:w="993" w:type="dxa"/>
            <w:noWrap/>
            <w:vAlign w:val="center"/>
          </w:tcPr>
          <w:p w14:paraId="79B11C54">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1544</w:t>
            </w:r>
          </w:p>
        </w:tc>
        <w:tc>
          <w:tcPr>
            <w:tcW w:w="992" w:type="dxa"/>
            <w:noWrap/>
            <w:vAlign w:val="center"/>
          </w:tcPr>
          <w:p w14:paraId="1A98BD7A">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1736</w:t>
            </w:r>
          </w:p>
        </w:tc>
      </w:tr>
      <w:tr w14:paraId="2F2A5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 w:hRule="atLeast"/>
        </w:trPr>
        <w:tc>
          <w:tcPr>
            <w:tcW w:w="1838" w:type="dxa"/>
            <w:noWrap/>
            <w:vAlign w:val="center"/>
          </w:tcPr>
          <w:p w14:paraId="379132DE">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dsDNA quantification Mix-3 (μL)</w:t>
            </w:r>
          </w:p>
        </w:tc>
        <w:tc>
          <w:tcPr>
            <w:tcW w:w="1276" w:type="dxa"/>
            <w:noWrap/>
          </w:tcPr>
          <w:p w14:paraId="585944E4">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5 mL cryovial (with cap)</w:t>
            </w:r>
          </w:p>
        </w:tc>
        <w:tc>
          <w:tcPr>
            <w:tcW w:w="992" w:type="dxa"/>
            <w:noWrap/>
            <w:vAlign w:val="center"/>
          </w:tcPr>
          <w:p w14:paraId="73B4BB49">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817.6</w:t>
            </w:r>
          </w:p>
        </w:tc>
        <w:tc>
          <w:tcPr>
            <w:tcW w:w="992" w:type="dxa"/>
            <w:noWrap/>
            <w:vAlign w:val="center"/>
          </w:tcPr>
          <w:p w14:paraId="7781E543">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1055.2</w:t>
            </w:r>
          </w:p>
        </w:tc>
        <w:tc>
          <w:tcPr>
            <w:tcW w:w="993" w:type="dxa"/>
            <w:noWrap/>
            <w:vAlign w:val="center"/>
          </w:tcPr>
          <w:p w14:paraId="4D454462">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1292.8</w:t>
            </w:r>
          </w:p>
        </w:tc>
        <w:tc>
          <w:tcPr>
            <w:tcW w:w="992" w:type="dxa"/>
            <w:noWrap/>
            <w:vAlign w:val="center"/>
          </w:tcPr>
          <w:p w14:paraId="755D45FB">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1530.4</w:t>
            </w:r>
          </w:p>
        </w:tc>
        <w:tc>
          <w:tcPr>
            <w:tcW w:w="992" w:type="dxa"/>
            <w:noWrap/>
            <w:vAlign w:val="center"/>
          </w:tcPr>
          <w:p w14:paraId="16529AFB">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1768</w:t>
            </w:r>
          </w:p>
        </w:tc>
        <w:tc>
          <w:tcPr>
            <w:tcW w:w="992" w:type="dxa"/>
            <w:noWrap/>
            <w:vAlign w:val="center"/>
          </w:tcPr>
          <w:p w14:paraId="7A105F21">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2005.6</w:t>
            </w:r>
          </w:p>
        </w:tc>
        <w:tc>
          <w:tcPr>
            <w:tcW w:w="993" w:type="dxa"/>
            <w:noWrap/>
            <w:vAlign w:val="center"/>
          </w:tcPr>
          <w:p w14:paraId="611E6DEC">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2243.2</w:t>
            </w:r>
          </w:p>
        </w:tc>
        <w:tc>
          <w:tcPr>
            <w:tcW w:w="992" w:type="dxa"/>
            <w:noWrap/>
            <w:vAlign w:val="center"/>
          </w:tcPr>
          <w:p w14:paraId="676BD72A">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2480.8</w:t>
            </w:r>
          </w:p>
        </w:tc>
      </w:tr>
      <w:tr w14:paraId="2097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 w:hRule="atLeast"/>
        </w:trPr>
        <w:tc>
          <w:tcPr>
            <w:tcW w:w="1838" w:type="dxa"/>
            <w:noWrap/>
            <w:vAlign w:val="center"/>
          </w:tcPr>
          <w:p w14:paraId="07593DAD">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dsDNA quantification Mix-4 (μL)</w:t>
            </w:r>
          </w:p>
        </w:tc>
        <w:tc>
          <w:tcPr>
            <w:tcW w:w="1276" w:type="dxa"/>
            <w:noWrap/>
          </w:tcPr>
          <w:p w14:paraId="059FB852">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5 mL cryovial (with cap)</w:t>
            </w:r>
          </w:p>
        </w:tc>
        <w:tc>
          <w:tcPr>
            <w:tcW w:w="992" w:type="dxa"/>
            <w:noWrap/>
            <w:vAlign w:val="center"/>
          </w:tcPr>
          <w:p w14:paraId="5B6EC42E">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296</w:t>
            </w:r>
          </w:p>
        </w:tc>
        <w:tc>
          <w:tcPr>
            <w:tcW w:w="992" w:type="dxa"/>
            <w:noWrap/>
            <w:vAlign w:val="center"/>
          </w:tcPr>
          <w:p w14:paraId="436900DD">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392</w:t>
            </w:r>
          </w:p>
        </w:tc>
        <w:tc>
          <w:tcPr>
            <w:tcW w:w="993" w:type="dxa"/>
            <w:noWrap/>
            <w:vAlign w:val="center"/>
          </w:tcPr>
          <w:p w14:paraId="2E52E432">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488</w:t>
            </w:r>
          </w:p>
        </w:tc>
        <w:tc>
          <w:tcPr>
            <w:tcW w:w="992" w:type="dxa"/>
            <w:noWrap/>
            <w:vAlign w:val="center"/>
          </w:tcPr>
          <w:p w14:paraId="3D0917B3">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584</w:t>
            </w:r>
          </w:p>
        </w:tc>
        <w:tc>
          <w:tcPr>
            <w:tcW w:w="992" w:type="dxa"/>
            <w:noWrap/>
            <w:vAlign w:val="center"/>
          </w:tcPr>
          <w:p w14:paraId="20DEF716">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680</w:t>
            </w:r>
          </w:p>
        </w:tc>
        <w:tc>
          <w:tcPr>
            <w:tcW w:w="992" w:type="dxa"/>
            <w:noWrap/>
            <w:vAlign w:val="center"/>
          </w:tcPr>
          <w:p w14:paraId="24B9BE4B">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776</w:t>
            </w:r>
          </w:p>
        </w:tc>
        <w:tc>
          <w:tcPr>
            <w:tcW w:w="993" w:type="dxa"/>
            <w:noWrap/>
            <w:vAlign w:val="center"/>
          </w:tcPr>
          <w:p w14:paraId="04C5F8AD">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872</w:t>
            </w:r>
          </w:p>
        </w:tc>
        <w:tc>
          <w:tcPr>
            <w:tcW w:w="992" w:type="dxa"/>
            <w:noWrap/>
            <w:vAlign w:val="center"/>
          </w:tcPr>
          <w:p w14:paraId="39E1A584">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968</w:t>
            </w:r>
          </w:p>
        </w:tc>
      </w:tr>
      <w:tr w14:paraId="4E2B1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6" w:hRule="atLeast"/>
        </w:trPr>
        <w:tc>
          <w:tcPr>
            <w:tcW w:w="1838" w:type="dxa"/>
            <w:noWrap/>
            <w:vAlign w:val="center"/>
          </w:tcPr>
          <w:p w14:paraId="7306BA7C">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dsDNA quantification Mix-5 (μL)</w:t>
            </w:r>
          </w:p>
        </w:tc>
        <w:tc>
          <w:tcPr>
            <w:tcW w:w="1276" w:type="dxa"/>
            <w:noWrap/>
          </w:tcPr>
          <w:p w14:paraId="642D0A53">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5 mL cryovial (with cap)</w:t>
            </w:r>
          </w:p>
        </w:tc>
        <w:tc>
          <w:tcPr>
            <w:tcW w:w="992" w:type="dxa"/>
            <w:noWrap/>
            <w:vAlign w:val="center"/>
          </w:tcPr>
          <w:p w14:paraId="2EF205EB">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817.6</w:t>
            </w:r>
          </w:p>
        </w:tc>
        <w:tc>
          <w:tcPr>
            <w:tcW w:w="992" w:type="dxa"/>
            <w:noWrap/>
            <w:vAlign w:val="center"/>
          </w:tcPr>
          <w:p w14:paraId="15D9D434">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1055.2</w:t>
            </w:r>
          </w:p>
        </w:tc>
        <w:tc>
          <w:tcPr>
            <w:tcW w:w="993" w:type="dxa"/>
            <w:noWrap/>
            <w:vAlign w:val="center"/>
          </w:tcPr>
          <w:p w14:paraId="60AE7B79">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1292.8</w:t>
            </w:r>
          </w:p>
        </w:tc>
        <w:tc>
          <w:tcPr>
            <w:tcW w:w="992" w:type="dxa"/>
            <w:noWrap/>
            <w:vAlign w:val="center"/>
          </w:tcPr>
          <w:p w14:paraId="20C3ADB8">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1530.4</w:t>
            </w:r>
          </w:p>
        </w:tc>
        <w:tc>
          <w:tcPr>
            <w:tcW w:w="992" w:type="dxa"/>
            <w:noWrap/>
            <w:vAlign w:val="center"/>
          </w:tcPr>
          <w:p w14:paraId="0DEC40BE">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1768</w:t>
            </w:r>
          </w:p>
        </w:tc>
        <w:tc>
          <w:tcPr>
            <w:tcW w:w="992" w:type="dxa"/>
            <w:noWrap/>
            <w:vAlign w:val="center"/>
          </w:tcPr>
          <w:p w14:paraId="3B7C64C8">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2005.6</w:t>
            </w:r>
          </w:p>
        </w:tc>
        <w:tc>
          <w:tcPr>
            <w:tcW w:w="993" w:type="dxa"/>
            <w:noWrap/>
            <w:vAlign w:val="center"/>
          </w:tcPr>
          <w:p w14:paraId="2E33297E">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2243.2</w:t>
            </w:r>
          </w:p>
        </w:tc>
        <w:tc>
          <w:tcPr>
            <w:tcW w:w="992" w:type="dxa"/>
            <w:noWrap/>
            <w:vAlign w:val="center"/>
          </w:tcPr>
          <w:p w14:paraId="7BCBA2A2">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2480.8</w:t>
            </w:r>
          </w:p>
        </w:tc>
      </w:tr>
      <w:tr w14:paraId="01CE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5" w:hRule="atLeast"/>
        </w:trPr>
        <w:tc>
          <w:tcPr>
            <w:tcW w:w="1838" w:type="dxa"/>
            <w:noWrap/>
            <w:vAlign w:val="center"/>
          </w:tcPr>
          <w:p w14:paraId="65D9BC44">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dsDNA quantification Mix-6 (μL)</w:t>
            </w:r>
          </w:p>
        </w:tc>
        <w:tc>
          <w:tcPr>
            <w:tcW w:w="1276" w:type="dxa"/>
            <w:noWrap/>
          </w:tcPr>
          <w:p w14:paraId="6D185C02">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5 mL cryovial (with cap)</w:t>
            </w:r>
          </w:p>
        </w:tc>
        <w:tc>
          <w:tcPr>
            <w:tcW w:w="992" w:type="dxa"/>
            <w:noWrap/>
            <w:vAlign w:val="center"/>
          </w:tcPr>
          <w:p w14:paraId="5A8EBABA">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296</w:t>
            </w:r>
          </w:p>
        </w:tc>
        <w:tc>
          <w:tcPr>
            <w:tcW w:w="992" w:type="dxa"/>
            <w:noWrap/>
            <w:vAlign w:val="center"/>
          </w:tcPr>
          <w:p w14:paraId="309E511B">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392</w:t>
            </w:r>
          </w:p>
        </w:tc>
        <w:tc>
          <w:tcPr>
            <w:tcW w:w="993" w:type="dxa"/>
            <w:noWrap/>
            <w:vAlign w:val="center"/>
          </w:tcPr>
          <w:p w14:paraId="449A42FD">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488</w:t>
            </w:r>
          </w:p>
        </w:tc>
        <w:tc>
          <w:tcPr>
            <w:tcW w:w="992" w:type="dxa"/>
            <w:noWrap/>
            <w:vAlign w:val="center"/>
          </w:tcPr>
          <w:p w14:paraId="6D08B701">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584</w:t>
            </w:r>
          </w:p>
        </w:tc>
        <w:tc>
          <w:tcPr>
            <w:tcW w:w="992" w:type="dxa"/>
            <w:noWrap/>
            <w:vAlign w:val="center"/>
          </w:tcPr>
          <w:p w14:paraId="02618C11">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680</w:t>
            </w:r>
          </w:p>
        </w:tc>
        <w:tc>
          <w:tcPr>
            <w:tcW w:w="992" w:type="dxa"/>
            <w:noWrap/>
            <w:vAlign w:val="center"/>
          </w:tcPr>
          <w:p w14:paraId="73470E76">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776</w:t>
            </w:r>
          </w:p>
        </w:tc>
        <w:tc>
          <w:tcPr>
            <w:tcW w:w="993" w:type="dxa"/>
            <w:noWrap/>
            <w:vAlign w:val="center"/>
          </w:tcPr>
          <w:p w14:paraId="0802BE1B">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872</w:t>
            </w:r>
          </w:p>
        </w:tc>
        <w:tc>
          <w:tcPr>
            <w:tcW w:w="992" w:type="dxa"/>
            <w:noWrap/>
            <w:vAlign w:val="center"/>
          </w:tcPr>
          <w:p w14:paraId="6C43D850">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968</w:t>
            </w:r>
          </w:p>
        </w:tc>
      </w:tr>
      <w:tr w14:paraId="25BDF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5" w:hRule="atLeast"/>
        </w:trPr>
        <w:tc>
          <w:tcPr>
            <w:tcW w:w="1838" w:type="dxa"/>
            <w:noWrap/>
            <w:vAlign w:val="center"/>
          </w:tcPr>
          <w:p w14:paraId="6805686B">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ssDNA quantification Mix-1 (μL)</w:t>
            </w:r>
          </w:p>
        </w:tc>
        <w:tc>
          <w:tcPr>
            <w:tcW w:w="1276" w:type="dxa"/>
            <w:noWrap/>
            <w:vAlign w:val="center"/>
          </w:tcPr>
          <w:p w14:paraId="3283B188">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5 mL cryovial (with cap)</w:t>
            </w:r>
          </w:p>
        </w:tc>
        <w:tc>
          <w:tcPr>
            <w:tcW w:w="992" w:type="dxa"/>
            <w:noWrap/>
            <w:vAlign w:val="center"/>
          </w:tcPr>
          <w:p w14:paraId="013E8507">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1055.2</w:t>
            </w:r>
          </w:p>
        </w:tc>
        <w:tc>
          <w:tcPr>
            <w:tcW w:w="992" w:type="dxa"/>
            <w:noWrap/>
            <w:vAlign w:val="center"/>
          </w:tcPr>
          <w:p w14:paraId="5682101E">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1292.8</w:t>
            </w:r>
          </w:p>
        </w:tc>
        <w:tc>
          <w:tcPr>
            <w:tcW w:w="993" w:type="dxa"/>
            <w:noWrap/>
            <w:vAlign w:val="center"/>
          </w:tcPr>
          <w:p w14:paraId="56B1400A">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1530.4</w:t>
            </w:r>
          </w:p>
        </w:tc>
        <w:tc>
          <w:tcPr>
            <w:tcW w:w="992" w:type="dxa"/>
            <w:noWrap/>
            <w:vAlign w:val="center"/>
          </w:tcPr>
          <w:p w14:paraId="68F2AF93">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1768</w:t>
            </w:r>
          </w:p>
        </w:tc>
        <w:tc>
          <w:tcPr>
            <w:tcW w:w="992" w:type="dxa"/>
            <w:noWrap/>
            <w:vAlign w:val="center"/>
          </w:tcPr>
          <w:p w14:paraId="4146827A">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2005.6</w:t>
            </w:r>
          </w:p>
        </w:tc>
        <w:tc>
          <w:tcPr>
            <w:tcW w:w="992" w:type="dxa"/>
            <w:noWrap/>
            <w:vAlign w:val="center"/>
          </w:tcPr>
          <w:p w14:paraId="490867A0">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2243.2</w:t>
            </w:r>
          </w:p>
        </w:tc>
        <w:tc>
          <w:tcPr>
            <w:tcW w:w="993" w:type="dxa"/>
            <w:noWrap/>
            <w:vAlign w:val="center"/>
          </w:tcPr>
          <w:p w14:paraId="627C2EC7">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2480.8</w:t>
            </w:r>
          </w:p>
        </w:tc>
        <w:tc>
          <w:tcPr>
            <w:tcW w:w="992" w:type="dxa"/>
            <w:noWrap/>
            <w:vAlign w:val="center"/>
          </w:tcPr>
          <w:p w14:paraId="511B7756">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2718.4</w:t>
            </w:r>
          </w:p>
        </w:tc>
      </w:tr>
      <w:tr w14:paraId="44D32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5" w:hRule="atLeast"/>
        </w:trPr>
        <w:tc>
          <w:tcPr>
            <w:tcW w:w="1838" w:type="dxa"/>
            <w:noWrap/>
            <w:vAlign w:val="center"/>
          </w:tcPr>
          <w:p w14:paraId="04FCC2A1">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ssDNA quantification Mix-2 (μL)</w:t>
            </w:r>
          </w:p>
        </w:tc>
        <w:tc>
          <w:tcPr>
            <w:tcW w:w="1276" w:type="dxa"/>
            <w:noWrap/>
            <w:vAlign w:val="center"/>
          </w:tcPr>
          <w:p w14:paraId="6FC35FA5">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5 mL cryovial (with cap)</w:t>
            </w:r>
          </w:p>
        </w:tc>
        <w:tc>
          <w:tcPr>
            <w:tcW w:w="992" w:type="dxa"/>
            <w:noWrap/>
            <w:vAlign w:val="center"/>
          </w:tcPr>
          <w:p w14:paraId="35392FE2">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392</w:t>
            </w:r>
          </w:p>
        </w:tc>
        <w:tc>
          <w:tcPr>
            <w:tcW w:w="992" w:type="dxa"/>
            <w:noWrap/>
            <w:vAlign w:val="center"/>
          </w:tcPr>
          <w:p w14:paraId="6DEEBD27">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488</w:t>
            </w:r>
          </w:p>
        </w:tc>
        <w:tc>
          <w:tcPr>
            <w:tcW w:w="993" w:type="dxa"/>
            <w:noWrap/>
            <w:vAlign w:val="center"/>
          </w:tcPr>
          <w:p w14:paraId="7ADB6904">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584</w:t>
            </w:r>
          </w:p>
        </w:tc>
        <w:tc>
          <w:tcPr>
            <w:tcW w:w="992" w:type="dxa"/>
            <w:noWrap/>
            <w:vAlign w:val="center"/>
          </w:tcPr>
          <w:p w14:paraId="4E58B55D">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680</w:t>
            </w:r>
          </w:p>
        </w:tc>
        <w:tc>
          <w:tcPr>
            <w:tcW w:w="992" w:type="dxa"/>
            <w:noWrap/>
            <w:vAlign w:val="center"/>
          </w:tcPr>
          <w:p w14:paraId="3C3294D1">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776</w:t>
            </w:r>
          </w:p>
        </w:tc>
        <w:tc>
          <w:tcPr>
            <w:tcW w:w="992" w:type="dxa"/>
            <w:noWrap/>
            <w:vAlign w:val="center"/>
          </w:tcPr>
          <w:p w14:paraId="7B83DC35">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872</w:t>
            </w:r>
          </w:p>
        </w:tc>
        <w:tc>
          <w:tcPr>
            <w:tcW w:w="993" w:type="dxa"/>
            <w:noWrap/>
            <w:vAlign w:val="center"/>
          </w:tcPr>
          <w:p w14:paraId="0CA3C5A2">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968</w:t>
            </w:r>
          </w:p>
        </w:tc>
        <w:tc>
          <w:tcPr>
            <w:tcW w:w="992" w:type="dxa"/>
            <w:noWrap/>
            <w:vAlign w:val="center"/>
          </w:tcPr>
          <w:p w14:paraId="01E18C61">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1064</w:t>
            </w:r>
          </w:p>
        </w:tc>
      </w:tr>
      <w:tr w14:paraId="789F2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1" w:hRule="atLeast"/>
        </w:trPr>
        <w:tc>
          <w:tcPr>
            <w:tcW w:w="1838" w:type="dxa"/>
            <w:noWrap/>
            <w:vAlign w:val="center"/>
          </w:tcPr>
          <w:p w14:paraId="734DC04C">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Magnetic bead phase (μL)</w:t>
            </w:r>
          </w:p>
        </w:tc>
        <w:tc>
          <w:tcPr>
            <w:tcW w:w="1276" w:type="dxa"/>
            <w:noWrap/>
          </w:tcPr>
          <w:p w14:paraId="08D70E16">
            <w:pPr>
              <w:widowControl/>
              <w:adjustRightInd w:val="0"/>
              <w:snapToGrid w:val="0"/>
              <w:spacing w:before="120" w:line="288" w:lineRule="auto"/>
              <w:jc w:val="center"/>
              <w:rPr>
                <w:rFonts w:ascii="Times New Roman" w:hAnsi="Times New Roman" w:eastAsia="宋体"/>
                <w:kern w:val="0"/>
                <w:sz w:val="20"/>
              </w:rPr>
            </w:pPr>
            <w:r>
              <w:rPr>
                <w:rFonts w:ascii="Times New Roman" w:hAnsi="Times New Roman" w:eastAsia="宋体"/>
                <w:kern w:val="0"/>
              </w:rPr>
              <w:t>8-tube strips (800 μL)</w:t>
            </w:r>
          </w:p>
        </w:tc>
        <w:tc>
          <w:tcPr>
            <w:tcW w:w="7938" w:type="dxa"/>
            <w:gridSpan w:val="8"/>
            <w:noWrap/>
            <w:vAlign w:val="center"/>
          </w:tcPr>
          <w:p w14:paraId="3D4419D0">
            <w:pPr>
              <w:widowControl/>
              <w:adjustRightInd w:val="0"/>
              <w:snapToGrid w:val="0"/>
              <w:spacing w:before="120" w:line="288" w:lineRule="auto"/>
              <w:jc w:val="center"/>
              <w:rPr>
                <w:rFonts w:ascii="Times New Roman" w:hAnsi="Times New Roman" w:eastAsia="宋体"/>
                <w:kern w:val="0"/>
              </w:rPr>
            </w:pPr>
            <w:r>
              <w:rPr>
                <w:rFonts w:ascii="Times New Roman" w:hAnsi="Times New Roman" w:eastAsia="宋体"/>
                <w:kern w:val="0"/>
              </w:rPr>
              <w:t>110 μL/well</w:t>
            </w:r>
          </w:p>
        </w:tc>
      </w:tr>
    </w:tbl>
    <w:p w14:paraId="0C9EFDC1">
      <w:pPr>
        <w:pStyle w:val="107"/>
        <w:ind w:firstLine="0"/>
        <w:jc w:val="both"/>
        <w:rPr>
          <w:rFonts w:ascii="Times New Roman" w:eastAsia="宋体"/>
        </w:rPr>
      </w:pPr>
      <w:r>
        <w:rPr>
          <w:rFonts w:ascii="Times New Roman" w:eastAsia="宋体"/>
          <w:b/>
          <w:bCs w:val="0"/>
        </w:rPr>
        <w:t xml:space="preserve">Note: </w:t>
      </w:r>
      <w:r>
        <w:rPr>
          <w:rFonts w:ascii="Times New Roman" w:eastAsia="宋体"/>
        </w:rPr>
        <w:t>The 5 mL cryovial must be capped with the MGI 5 mL cryovial rubber stopper (catalog number: 012-000818-00) before being placed in the corresponding position on the instrument.</w:t>
      </w:r>
    </w:p>
    <w:p w14:paraId="4A7992C7">
      <w:pPr>
        <w:widowControl/>
        <w:jc w:val="left"/>
        <w:rPr>
          <w:rFonts w:ascii="Times New Roman" w:hAnsi="Times New Roman" w:eastAsia="宋体"/>
          <w:color w:val="000000"/>
        </w:rPr>
      </w:pPr>
      <w:r>
        <w:rPr>
          <w:rFonts w:ascii="Times New Roman" w:hAnsi="Times New Roman" w:eastAsia="宋体"/>
        </w:rPr>
        <w:br w:type="page"/>
      </w:r>
    </w:p>
    <w:p w14:paraId="3500C8F1">
      <w:pPr>
        <w:widowControl/>
        <w:spacing w:after="240" w:afterLines="100"/>
        <w:jc w:val="left"/>
        <w:rPr>
          <w:rFonts w:ascii="Times New Roman" w:hAnsi="Times New Roman" w:eastAsia="宋体"/>
          <w:b/>
          <w:kern w:val="0"/>
        </w:rPr>
      </w:pPr>
      <w:r>
        <w:rPr>
          <w:rFonts w:ascii="Times New Roman" w:hAnsi="Times New Roman" w:eastAsia="宋体"/>
          <w:b/>
          <w:kern w:val="0"/>
        </w:rPr>
        <w:t>Low Temperature Reagents</w:t>
      </w:r>
    </w:p>
    <w:tbl>
      <w:tblPr>
        <w:tblStyle w:val="28"/>
        <w:tblpPr w:leftFromText="181" w:rightFromText="181" w:vertAnchor="text" w:horzAnchor="margin" w:tblpXSpec="center"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7"/>
        <w:gridCol w:w="1721"/>
        <w:gridCol w:w="776"/>
        <w:gridCol w:w="776"/>
        <w:gridCol w:w="776"/>
        <w:gridCol w:w="776"/>
        <w:gridCol w:w="776"/>
        <w:gridCol w:w="776"/>
        <w:gridCol w:w="776"/>
        <w:gridCol w:w="776"/>
      </w:tblGrid>
      <w:tr w14:paraId="67990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0" w:type="auto"/>
            <w:vAlign w:val="center"/>
          </w:tcPr>
          <w:p w14:paraId="7A29878F">
            <w:pPr>
              <w:widowControl/>
              <w:adjustRightInd w:val="0"/>
              <w:snapToGrid w:val="0"/>
              <w:spacing w:before="96" w:beforeLines="40" w:after="96" w:afterLines="40"/>
              <w:jc w:val="center"/>
              <w:rPr>
                <w:rFonts w:ascii="Times New Roman" w:hAnsi="Times New Roman" w:eastAsia="宋体"/>
                <w:b/>
                <w:kern w:val="0"/>
              </w:rPr>
            </w:pPr>
            <w:r>
              <w:rPr>
                <w:rFonts w:ascii="Times New Roman" w:hAnsi="Times New Roman" w:eastAsia="宋体"/>
                <w:b/>
                <w:kern w:val="0"/>
              </w:rPr>
              <w:t>Reagent Name</w:t>
            </w:r>
          </w:p>
        </w:tc>
        <w:tc>
          <w:tcPr>
            <w:tcW w:w="0" w:type="auto"/>
            <w:vAlign w:val="center"/>
          </w:tcPr>
          <w:p w14:paraId="26427A21">
            <w:pPr>
              <w:widowControl/>
              <w:adjustRightInd w:val="0"/>
              <w:snapToGrid w:val="0"/>
              <w:spacing w:before="96" w:beforeLines="40" w:after="96" w:afterLines="40"/>
              <w:jc w:val="center"/>
              <w:rPr>
                <w:rFonts w:ascii="Times New Roman" w:hAnsi="Times New Roman" w:eastAsia="宋体"/>
                <w:b/>
                <w:kern w:val="0"/>
                <w:sz w:val="20"/>
              </w:rPr>
            </w:pPr>
            <w:r>
              <w:rPr>
                <w:rFonts w:ascii="Times New Roman" w:hAnsi="Times New Roman" w:eastAsia="宋体"/>
                <w:b/>
                <w:kern w:val="0"/>
                <w:sz w:val="20"/>
              </w:rPr>
              <w:t>Consumable Name</w:t>
            </w:r>
          </w:p>
        </w:tc>
        <w:tc>
          <w:tcPr>
            <w:tcW w:w="0" w:type="auto"/>
            <w:vAlign w:val="center"/>
          </w:tcPr>
          <w:p w14:paraId="5F53FD28">
            <w:pPr>
              <w:widowControl/>
              <w:adjustRightInd w:val="0"/>
              <w:snapToGrid w:val="0"/>
              <w:spacing w:before="96" w:beforeLines="40" w:after="96" w:afterLines="40"/>
              <w:jc w:val="center"/>
              <w:rPr>
                <w:rFonts w:ascii="Times New Roman" w:hAnsi="Times New Roman" w:eastAsia="宋体"/>
                <w:b/>
                <w:kern w:val="0"/>
              </w:rPr>
            </w:pPr>
            <w:r>
              <w:rPr>
                <w:rFonts w:ascii="Times New Roman" w:hAnsi="Times New Roman" w:eastAsia="宋体"/>
                <w:b/>
                <w:kern w:val="0"/>
              </w:rPr>
              <w:t>1RXN</w:t>
            </w:r>
          </w:p>
        </w:tc>
        <w:tc>
          <w:tcPr>
            <w:tcW w:w="0" w:type="auto"/>
            <w:vAlign w:val="center"/>
          </w:tcPr>
          <w:p w14:paraId="3423D813">
            <w:pPr>
              <w:widowControl/>
              <w:adjustRightInd w:val="0"/>
              <w:snapToGrid w:val="0"/>
              <w:spacing w:before="96" w:beforeLines="40" w:after="96" w:afterLines="40"/>
              <w:jc w:val="center"/>
              <w:rPr>
                <w:rFonts w:ascii="Times New Roman" w:hAnsi="Times New Roman" w:eastAsia="宋体"/>
                <w:b/>
                <w:kern w:val="0"/>
              </w:rPr>
            </w:pPr>
            <w:r>
              <w:rPr>
                <w:rFonts w:ascii="Times New Roman" w:hAnsi="Times New Roman" w:eastAsia="宋体"/>
                <w:b/>
                <w:kern w:val="0"/>
              </w:rPr>
              <w:t>2RXN</w:t>
            </w:r>
          </w:p>
        </w:tc>
        <w:tc>
          <w:tcPr>
            <w:tcW w:w="0" w:type="auto"/>
            <w:vAlign w:val="center"/>
          </w:tcPr>
          <w:p w14:paraId="5E2523FF">
            <w:pPr>
              <w:widowControl/>
              <w:adjustRightInd w:val="0"/>
              <w:snapToGrid w:val="0"/>
              <w:spacing w:before="96" w:beforeLines="40" w:after="96" w:afterLines="40"/>
              <w:jc w:val="center"/>
              <w:rPr>
                <w:rFonts w:ascii="Times New Roman" w:hAnsi="Times New Roman" w:eastAsia="宋体"/>
                <w:b/>
                <w:kern w:val="0"/>
              </w:rPr>
            </w:pPr>
            <w:r>
              <w:rPr>
                <w:rFonts w:ascii="Times New Roman" w:hAnsi="Times New Roman" w:eastAsia="宋体"/>
                <w:b/>
                <w:kern w:val="0"/>
              </w:rPr>
              <w:t>3RXN</w:t>
            </w:r>
          </w:p>
        </w:tc>
        <w:tc>
          <w:tcPr>
            <w:tcW w:w="0" w:type="auto"/>
            <w:vAlign w:val="center"/>
          </w:tcPr>
          <w:p w14:paraId="51E2D855">
            <w:pPr>
              <w:widowControl/>
              <w:adjustRightInd w:val="0"/>
              <w:snapToGrid w:val="0"/>
              <w:spacing w:before="96" w:beforeLines="40" w:after="96" w:afterLines="40"/>
              <w:jc w:val="center"/>
              <w:rPr>
                <w:rFonts w:ascii="Times New Roman" w:hAnsi="Times New Roman" w:eastAsia="宋体"/>
                <w:b/>
                <w:kern w:val="0"/>
              </w:rPr>
            </w:pPr>
            <w:r>
              <w:rPr>
                <w:rFonts w:ascii="Times New Roman" w:hAnsi="Times New Roman" w:eastAsia="宋体"/>
                <w:b/>
                <w:kern w:val="0"/>
              </w:rPr>
              <w:t>4RXN</w:t>
            </w:r>
          </w:p>
        </w:tc>
        <w:tc>
          <w:tcPr>
            <w:tcW w:w="0" w:type="auto"/>
            <w:vAlign w:val="center"/>
          </w:tcPr>
          <w:p w14:paraId="069227E6">
            <w:pPr>
              <w:widowControl/>
              <w:adjustRightInd w:val="0"/>
              <w:snapToGrid w:val="0"/>
              <w:spacing w:before="96" w:beforeLines="40" w:after="96" w:afterLines="40"/>
              <w:jc w:val="center"/>
              <w:rPr>
                <w:rFonts w:ascii="Times New Roman" w:hAnsi="Times New Roman" w:eastAsia="宋体"/>
                <w:b/>
                <w:kern w:val="0"/>
              </w:rPr>
            </w:pPr>
            <w:r>
              <w:rPr>
                <w:rFonts w:ascii="Times New Roman" w:hAnsi="Times New Roman" w:eastAsia="宋体"/>
                <w:b/>
                <w:kern w:val="0"/>
              </w:rPr>
              <w:t>5RXN</w:t>
            </w:r>
          </w:p>
        </w:tc>
        <w:tc>
          <w:tcPr>
            <w:tcW w:w="0" w:type="auto"/>
            <w:vAlign w:val="center"/>
          </w:tcPr>
          <w:p w14:paraId="30114F10">
            <w:pPr>
              <w:widowControl/>
              <w:adjustRightInd w:val="0"/>
              <w:snapToGrid w:val="0"/>
              <w:spacing w:before="96" w:beforeLines="40" w:after="96" w:afterLines="40"/>
              <w:jc w:val="center"/>
              <w:rPr>
                <w:rFonts w:ascii="Times New Roman" w:hAnsi="Times New Roman" w:eastAsia="宋体"/>
                <w:b/>
                <w:kern w:val="0"/>
              </w:rPr>
            </w:pPr>
            <w:r>
              <w:rPr>
                <w:rFonts w:ascii="Times New Roman" w:hAnsi="Times New Roman" w:eastAsia="宋体"/>
                <w:b/>
                <w:kern w:val="0"/>
              </w:rPr>
              <w:t>6RXN</w:t>
            </w:r>
          </w:p>
        </w:tc>
        <w:tc>
          <w:tcPr>
            <w:tcW w:w="0" w:type="auto"/>
            <w:vAlign w:val="center"/>
          </w:tcPr>
          <w:p w14:paraId="2312EE9C">
            <w:pPr>
              <w:widowControl/>
              <w:adjustRightInd w:val="0"/>
              <w:snapToGrid w:val="0"/>
              <w:spacing w:before="96" w:beforeLines="40" w:after="96" w:afterLines="40"/>
              <w:jc w:val="center"/>
              <w:rPr>
                <w:rFonts w:ascii="Times New Roman" w:hAnsi="Times New Roman" w:eastAsia="宋体"/>
                <w:b/>
                <w:kern w:val="0"/>
              </w:rPr>
            </w:pPr>
            <w:r>
              <w:rPr>
                <w:rFonts w:ascii="Times New Roman" w:hAnsi="Times New Roman" w:eastAsia="宋体"/>
                <w:b/>
                <w:kern w:val="0"/>
              </w:rPr>
              <w:t>7RXN</w:t>
            </w:r>
          </w:p>
        </w:tc>
        <w:tc>
          <w:tcPr>
            <w:tcW w:w="0" w:type="auto"/>
            <w:vAlign w:val="center"/>
          </w:tcPr>
          <w:p w14:paraId="28588953">
            <w:pPr>
              <w:widowControl/>
              <w:adjustRightInd w:val="0"/>
              <w:snapToGrid w:val="0"/>
              <w:spacing w:before="96" w:beforeLines="40" w:after="96" w:afterLines="40"/>
              <w:jc w:val="center"/>
              <w:rPr>
                <w:rFonts w:ascii="Times New Roman" w:hAnsi="Times New Roman" w:eastAsia="宋体"/>
                <w:b/>
                <w:kern w:val="0"/>
              </w:rPr>
            </w:pPr>
            <w:r>
              <w:rPr>
                <w:rFonts w:ascii="Times New Roman" w:hAnsi="Times New Roman" w:eastAsia="宋体"/>
                <w:b/>
                <w:kern w:val="0"/>
              </w:rPr>
              <w:t>8RXN</w:t>
            </w:r>
          </w:p>
        </w:tc>
      </w:tr>
      <w:tr w14:paraId="67A3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0" w:type="auto"/>
            <w:vAlign w:val="center"/>
          </w:tcPr>
          <w:p w14:paraId="74AA85E9">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Breakage</w:t>
            </w:r>
          </w:p>
          <w:p w14:paraId="4CE02C1D">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 xml:space="preserve">Reagent (μL) </w:t>
            </w:r>
          </w:p>
        </w:tc>
        <w:tc>
          <w:tcPr>
            <w:tcW w:w="0" w:type="auto"/>
            <w:vAlign w:val="center"/>
          </w:tcPr>
          <w:p w14:paraId="4F0920BD">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2.0 mL cryovial, PCR grade</w:t>
            </w:r>
          </w:p>
        </w:tc>
        <w:tc>
          <w:tcPr>
            <w:tcW w:w="0" w:type="auto"/>
            <w:vAlign w:val="center"/>
          </w:tcPr>
          <w:p w14:paraId="2C39C216">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140</w:t>
            </w:r>
          </w:p>
        </w:tc>
        <w:tc>
          <w:tcPr>
            <w:tcW w:w="0" w:type="auto"/>
            <w:vAlign w:val="center"/>
          </w:tcPr>
          <w:p w14:paraId="3ED78E26">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250</w:t>
            </w:r>
          </w:p>
        </w:tc>
        <w:tc>
          <w:tcPr>
            <w:tcW w:w="0" w:type="auto"/>
            <w:vAlign w:val="center"/>
          </w:tcPr>
          <w:p w14:paraId="6E751E92">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360</w:t>
            </w:r>
          </w:p>
        </w:tc>
        <w:tc>
          <w:tcPr>
            <w:tcW w:w="0" w:type="auto"/>
            <w:vAlign w:val="center"/>
          </w:tcPr>
          <w:p w14:paraId="1E22ADEB">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470</w:t>
            </w:r>
          </w:p>
        </w:tc>
        <w:tc>
          <w:tcPr>
            <w:tcW w:w="0" w:type="auto"/>
            <w:vAlign w:val="center"/>
          </w:tcPr>
          <w:p w14:paraId="3376D2FC">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580</w:t>
            </w:r>
          </w:p>
        </w:tc>
        <w:tc>
          <w:tcPr>
            <w:tcW w:w="0" w:type="auto"/>
            <w:vAlign w:val="center"/>
          </w:tcPr>
          <w:p w14:paraId="7088D361">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690</w:t>
            </w:r>
          </w:p>
        </w:tc>
        <w:tc>
          <w:tcPr>
            <w:tcW w:w="0" w:type="auto"/>
            <w:vAlign w:val="center"/>
          </w:tcPr>
          <w:p w14:paraId="4C22152B">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800</w:t>
            </w:r>
          </w:p>
        </w:tc>
        <w:tc>
          <w:tcPr>
            <w:tcW w:w="0" w:type="auto"/>
            <w:vAlign w:val="center"/>
          </w:tcPr>
          <w:p w14:paraId="5292DFDF">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910</w:t>
            </w:r>
          </w:p>
        </w:tc>
      </w:tr>
      <w:tr w14:paraId="05F38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0" w:type="auto"/>
            <w:vAlign w:val="center"/>
          </w:tcPr>
          <w:p w14:paraId="7F97D5E3">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cDNA Amp</w:t>
            </w:r>
          </w:p>
          <w:p w14:paraId="7EF567D6">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 xml:space="preserve">Enzyme (μL) </w:t>
            </w:r>
          </w:p>
        </w:tc>
        <w:tc>
          <w:tcPr>
            <w:tcW w:w="0" w:type="auto"/>
            <w:vAlign w:val="center"/>
          </w:tcPr>
          <w:p w14:paraId="279D7F0B">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2.0 mL cryovial, PCR grade</w:t>
            </w:r>
          </w:p>
        </w:tc>
        <w:tc>
          <w:tcPr>
            <w:tcW w:w="0" w:type="auto"/>
            <w:vAlign w:val="center"/>
          </w:tcPr>
          <w:p w14:paraId="601F9E0A">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80</w:t>
            </w:r>
          </w:p>
        </w:tc>
        <w:tc>
          <w:tcPr>
            <w:tcW w:w="0" w:type="auto"/>
            <w:vAlign w:val="center"/>
          </w:tcPr>
          <w:p w14:paraId="37FEC5B1">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140</w:t>
            </w:r>
          </w:p>
        </w:tc>
        <w:tc>
          <w:tcPr>
            <w:tcW w:w="0" w:type="auto"/>
            <w:vAlign w:val="center"/>
          </w:tcPr>
          <w:p w14:paraId="43F2EBE5">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200</w:t>
            </w:r>
          </w:p>
        </w:tc>
        <w:tc>
          <w:tcPr>
            <w:tcW w:w="0" w:type="auto"/>
            <w:vAlign w:val="center"/>
          </w:tcPr>
          <w:p w14:paraId="59508CCD">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260</w:t>
            </w:r>
          </w:p>
        </w:tc>
        <w:tc>
          <w:tcPr>
            <w:tcW w:w="0" w:type="auto"/>
            <w:vAlign w:val="center"/>
          </w:tcPr>
          <w:p w14:paraId="023681CC">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320</w:t>
            </w:r>
          </w:p>
        </w:tc>
        <w:tc>
          <w:tcPr>
            <w:tcW w:w="0" w:type="auto"/>
            <w:vAlign w:val="center"/>
          </w:tcPr>
          <w:p w14:paraId="001E231D">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380</w:t>
            </w:r>
          </w:p>
        </w:tc>
        <w:tc>
          <w:tcPr>
            <w:tcW w:w="0" w:type="auto"/>
            <w:vAlign w:val="center"/>
          </w:tcPr>
          <w:p w14:paraId="1F35C543">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440</w:t>
            </w:r>
          </w:p>
        </w:tc>
        <w:tc>
          <w:tcPr>
            <w:tcW w:w="0" w:type="auto"/>
            <w:vAlign w:val="center"/>
          </w:tcPr>
          <w:p w14:paraId="6CDD6EE0">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500</w:t>
            </w:r>
          </w:p>
        </w:tc>
      </w:tr>
      <w:tr w14:paraId="1B478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0" w:type="auto"/>
            <w:vAlign w:val="center"/>
          </w:tcPr>
          <w:p w14:paraId="6B404387">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cDNA Amp</w:t>
            </w:r>
          </w:p>
          <w:p w14:paraId="1B6B7A0C">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 xml:space="preserve">Primer-V3 (μL) </w:t>
            </w:r>
          </w:p>
        </w:tc>
        <w:tc>
          <w:tcPr>
            <w:tcW w:w="0" w:type="auto"/>
            <w:vAlign w:val="center"/>
          </w:tcPr>
          <w:p w14:paraId="0535D656">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0.5 mL cryovial, PCR grade</w:t>
            </w:r>
          </w:p>
        </w:tc>
        <w:tc>
          <w:tcPr>
            <w:tcW w:w="0" w:type="auto"/>
            <w:vAlign w:val="center"/>
          </w:tcPr>
          <w:p w14:paraId="7D6C48A7">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14.8</w:t>
            </w:r>
          </w:p>
        </w:tc>
        <w:tc>
          <w:tcPr>
            <w:tcW w:w="0" w:type="auto"/>
            <w:vAlign w:val="center"/>
          </w:tcPr>
          <w:p w14:paraId="3E2C1D56">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19.6</w:t>
            </w:r>
          </w:p>
        </w:tc>
        <w:tc>
          <w:tcPr>
            <w:tcW w:w="0" w:type="auto"/>
            <w:vAlign w:val="center"/>
          </w:tcPr>
          <w:p w14:paraId="3D6E5105">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24.4</w:t>
            </w:r>
          </w:p>
        </w:tc>
        <w:tc>
          <w:tcPr>
            <w:tcW w:w="0" w:type="auto"/>
            <w:vAlign w:val="center"/>
          </w:tcPr>
          <w:p w14:paraId="4C27126B">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29.2</w:t>
            </w:r>
          </w:p>
        </w:tc>
        <w:tc>
          <w:tcPr>
            <w:tcW w:w="0" w:type="auto"/>
            <w:vAlign w:val="center"/>
          </w:tcPr>
          <w:p w14:paraId="11FA7867">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34</w:t>
            </w:r>
          </w:p>
        </w:tc>
        <w:tc>
          <w:tcPr>
            <w:tcW w:w="0" w:type="auto"/>
            <w:vAlign w:val="center"/>
          </w:tcPr>
          <w:p w14:paraId="50E9BF9D">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38.8</w:t>
            </w:r>
          </w:p>
        </w:tc>
        <w:tc>
          <w:tcPr>
            <w:tcW w:w="0" w:type="auto"/>
            <w:vAlign w:val="center"/>
          </w:tcPr>
          <w:p w14:paraId="3268CCB8">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46.3</w:t>
            </w:r>
          </w:p>
        </w:tc>
        <w:tc>
          <w:tcPr>
            <w:tcW w:w="0" w:type="auto"/>
            <w:vAlign w:val="center"/>
          </w:tcPr>
          <w:p w14:paraId="79826AC8">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48.4</w:t>
            </w:r>
          </w:p>
        </w:tc>
      </w:tr>
      <w:tr w14:paraId="58548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0" w:type="auto"/>
            <w:vAlign w:val="center"/>
          </w:tcPr>
          <w:p w14:paraId="220D06FB">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PCR Amp</w:t>
            </w:r>
          </w:p>
          <w:p w14:paraId="68D17DFC">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 xml:space="preserve">Enzyme (μL) </w:t>
            </w:r>
          </w:p>
        </w:tc>
        <w:tc>
          <w:tcPr>
            <w:tcW w:w="0" w:type="auto"/>
            <w:vAlign w:val="center"/>
          </w:tcPr>
          <w:p w14:paraId="47DB0C3B">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2.0 mL cryovial, PCR grade</w:t>
            </w:r>
          </w:p>
        </w:tc>
        <w:tc>
          <w:tcPr>
            <w:tcW w:w="0" w:type="auto"/>
            <w:vAlign w:val="center"/>
          </w:tcPr>
          <w:p w14:paraId="39710B8D">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110</w:t>
            </w:r>
          </w:p>
        </w:tc>
        <w:tc>
          <w:tcPr>
            <w:tcW w:w="0" w:type="auto"/>
            <w:vAlign w:val="center"/>
          </w:tcPr>
          <w:p w14:paraId="40D4EB14">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200</w:t>
            </w:r>
          </w:p>
        </w:tc>
        <w:tc>
          <w:tcPr>
            <w:tcW w:w="0" w:type="auto"/>
            <w:vAlign w:val="center"/>
          </w:tcPr>
          <w:p w14:paraId="434B235A">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290</w:t>
            </w:r>
          </w:p>
        </w:tc>
        <w:tc>
          <w:tcPr>
            <w:tcW w:w="0" w:type="auto"/>
            <w:vAlign w:val="center"/>
          </w:tcPr>
          <w:p w14:paraId="3497F94E">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380</w:t>
            </w:r>
          </w:p>
        </w:tc>
        <w:tc>
          <w:tcPr>
            <w:tcW w:w="0" w:type="auto"/>
            <w:vAlign w:val="center"/>
          </w:tcPr>
          <w:p w14:paraId="4543F55C">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470</w:t>
            </w:r>
          </w:p>
        </w:tc>
        <w:tc>
          <w:tcPr>
            <w:tcW w:w="0" w:type="auto"/>
            <w:vAlign w:val="center"/>
          </w:tcPr>
          <w:p w14:paraId="5B28A3F6">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560</w:t>
            </w:r>
          </w:p>
        </w:tc>
        <w:tc>
          <w:tcPr>
            <w:tcW w:w="0" w:type="auto"/>
            <w:vAlign w:val="center"/>
          </w:tcPr>
          <w:p w14:paraId="4126F087">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650</w:t>
            </w:r>
          </w:p>
        </w:tc>
        <w:tc>
          <w:tcPr>
            <w:tcW w:w="0" w:type="auto"/>
            <w:vAlign w:val="center"/>
          </w:tcPr>
          <w:p w14:paraId="0DE654EC">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740</w:t>
            </w:r>
          </w:p>
        </w:tc>
      </w:tr>
      <w:tr w14:paraId="08C49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0" w:type="auto"/>
            <w:vAlign w:val="center"/>
          </w:tcPr>
          <w:p w14:paraId="3DF600EC">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Frag</w:t>
            </w:r>
          </w:p>
          <w:p w14:paraId="218E2F69">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 xml:space="preserve">Buffer-V3 (μL) </w:t>
            </w:r>
          </w:p>
        </w:tc>
        <w:tc>
          <w:tcPr>
            <w:tcW w:w="0" w:type="auto"/>
            <w:vAlign w:val="center"/>
          </w:tcPr>
          <w:p w14:paraId="66BD822B">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0.5 mL cryovial, PCR grade</w:t>
            </w:r>
          </w:p>
        </w:tc>
        <w:tc>
          <w:tcPr>
            <w:tcW w:w="0" w:type="auto"/>
            <w:vAlign w:val="center"/>
          </w:tcPr>
          <w:p w14:paraId="0F37A036">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16</w:t>
            </w:r>
          </w:p>
        </w:tc>
        <w:tc>
          <w:tcPr>
            <w:tcW w:w="0" w:type="auto"/>
            <w:vAlign w:val="center"/>
          </w:tcPr>
          <w:p w14:paraId="640A035E">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22</w:t>
            </w:r>
          </w:p>
        </w:tc>
        <w:tc>
          <w:tcPr>
            <w:tcW w:w="0" w:type="auto"/>
            <w:vAlign w:val="center"/>
          </w:tcPr>
          <w:p w14:paraId="6F301F7D">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28</w:t>
            </w:r>
          </w:p>
        </w:tc>
        <w:tc>
          <w:tcPr>
            <w:tcW w:w="0" w:type="auto"/>
            <w:vAlign w:val="center"/>
          </w:tcPr>
          <w:p w14:paraId="2434DF4B">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34</w:t>
            </w:r>
          </w:p>
        </w:tc>
        <w:tc>
          <w:tcPr>
            <w:tcW w:w="0" w:type="auto"/>
            <w:vAlign w:val="center"/>
          </w:tcPr>
          <w:p w14:paraId="1B6714D8">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40</w:t>
            </w:r>
          </w:p>
        </w:tc>
        <w:tc>
          <w:tcPr>
            <w:tcW w:w="0" w:type="auto"/>
            <w:vAlign w:val="center"/>
          </w:tcPr>
          <w:p w14:paraId="5C9758B7">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46</w:t>
            </w:r>
          </w:p>
        </w:tc>
        <w:tc>
          <w:tcPr>
            <w:tcW w:w="0" w:type="auto"/>
            <w:vAlign w:val="center"/>
          </w:tcPr>
          <w:p w14:paraId="353351CD">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52</w:t>
            </w:r>
          </w:p>
        </w:tc>
        <w:tc>
          <w:tcPr>
            <w:tcW w:w="0" w:type="auto"/>
            <w:vAlign w:val="center"/>
          </w:tcPr>
          <w:p w14:paraId="0CD5FFD7">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58</w:t>
            </w:r>
          </w:p>
        </w:tc>
      </w:tr>
      <w:tr w14:paraId="41162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0" w:type="auto"/>
            <w:vAlign w:val="center"/>
          </w:tcPr>
          <w:p w14:paraId="77F4F7EB">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Frag</w:t>
            </w:r>
          </w:p>
          <w:p w14:paraId="0BD7E996">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 xml:space="preserve">Enzyme-V3 (μL) </w:t>
            </w:r>
          </w:p>
        </w:tc>
        <w:tc>
          <w:tcPr>
            <w:tcW w:w="0" w:type="auto"/>
            <w:vAlign w:val="center"/>
          </w:tcPr>
          <w:p w14:paraId="7528D2AA">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0.5 mL cryovial, PCR grade</w:t>
            </w:r>
          </w:p>
        </w:tc>
        <w:tc>
          <w:tcPr>
            <w:tcW w:w="0" w:type="auto"/>
            <w:vAlign w:val="center"/>
          </w:tcPr>
          <w:p w14:paraId="3A26C649">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22</w:t>
            </w:r>
          </w:p>
        </w:tc>
        <w:tc>
          <w:tcPr>
            <w:tcW w:w="0" w:type="auto"/>
            <w:vAlign w:val="center"/>
          </w:tcPr>
          <w:p w14:paraId="7C91A22D">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34</w:t>
            </w:r>
          </w:p>
        </w:tc>
        <w:tc>
          <w:tcPr>
            <w:tcW w:w="0" w:type="auto"/>
            <w:vAlign w:val="center"/>
          </w:tcPr>
          <w:p w14:paraId="7A07995F">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46</w:t>
            </w:r>
          </w:p>
        </w:tc>
        <w:tc>
          <w:tcPr>
            <w:tcW w:w="0" w:type="auto"/>
            <w:vAlign w:val="center"/>
          </w:tcPr>
          <w:p w14:paraId="1093C9A0">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58</w:t>
            </w:r>
          </w:p>
        </w:tc>
        <w:tc>
          <w:tcPr>
            <w:tcW w:w="0" w:type="auto"/>
            <w:vAlign w:val="center"/>
          </w:tcPr>
          <w:p w14:paraId="10AAB933">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70</w:t>
            </w:r>
          </w:p>
        </w:tc>
        <w:tc>
          <w:tcPr>
            <w:tcW w:w="0" w:type="auto"/>
            <w:vAlign w:val="center"/>
          </w:tcPr>
          <w:p w14:paraId="008F843E">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82</w:t>
            </w:r>
          </w:p>
        </w:tc>
        <w:tc>
          <w:tcPr>
            <w:tcW w:w="0" w:type="auto"/>
            <w:vAlign w:val="center"/>
          </w:tcPr>
          <w:p w14:paraId="1CD0E02B">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94</w:t>
            </w:r>
          </w:p>
        </w:tc>
        <w:tc>
          <w:tcPr>
            <w:tcW w:w="0" w:type="auto"/>
            <w:vAlign w:val="center"/>
          </w:tcPr>
          <w:p w14:paraId="14349A75">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106</w:t>
            </w:r>
          </w:p>
        </w:tc>
      </w:tr>
      <w:tr w14:paraId="2DA32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0" w:type="auto"/>
            <w:vAlign w:val="center"/>
          </w:tcPr>
          <w:p w14:paraId="0A18A17E">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Ligation</w:t>
            </w:r>
          </w:p>
          <w:p w14:paraId="6DF8250E">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 xml:space="preserve">Buffer-V3 (μL) </w:t>
            </w:r>
          </w:p>
        </w:tc>
        <w:tc>
          <w:tcPr>
            <w:tcW w:w="0" w:type="auto"/>
            <w:vAlign w:val="center"/>
          </w:tcPr>
          <w:p w14:paraId="63B27276">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0.5 mL cryovial, PCR grade</w:t>
            </w:r>
          </w:p>
        </w:tc>
        <w:tc>
          <w:tcPr>
            <w:tcW w:w="0" w:type="auto"/>
            <w:vAlign w:val="center"/>
          </w:tcPr>
          <w:p w14:paraId="4FDDF3C1">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34</w:t>
            </w:r>
          </w:p>
        </w:tc>
        <w:tc>
          <w:tcPr>
            <w:tcW w:w="0" w:type="auto"/>
            <w:vAlign w:val="center"/>
          </w:tcPr>
          <w:p w14:paraId="10DD199E">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58</w:t>
            </w:r>
          </w:p>
        </w:tc>
        <w:tc>
          <w:tcPr>
            <w:tcW w:w="0" w:type="auto"/>
            <w:vAlign w:val="center"/>
          </w:tcPr>
          <w:p w14:paraId="0D2C8876">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82</w:t>
            </w:r>
          </w:p>
        </w:tc>
        <w:tc>
          <w:tcPr>
            <w:tcW w:w="0" w:type="auto"/>
            <w:vAlign w:val="center"/>
          </w:tcPr>
          <w:p w14:paraId="007BC3FA">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106</w:t>
            </w:r>
          </w:p>
        </w:tc>
        <w:tc>
          <w:tcPr>
            <w:tcW w:w="0" w:type="auto"/>
            <w:vAlign w:val="center"/>
          </w:tcPr>
          <w:p w14:paraId="271A0EA3">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130</w:t>
            </w:r>
          </w:p>
        </w:tc>
        <w:tc>
          <w:tcPr>
            <w:tcW w:w="0" w:type="auto"/>
            <w:vAlign w:val="center"/>
          </w:tcPr>
          <w:p w14:paraId="2DB03B44">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154</w:t>
            </w:r>
          </w:p>
        </w:tc>
        <w:tc>
          <w:tcPr>
            <w:tcW w:w="0" w:type="auto"/>
            <w:vAlign w:val="center"/>
          </w:tcPr>
          <w:p w14:paraId="5CDE5995">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178</w:t>
            </w:r>
          </w:p>
        </w:tc>
        <w:tc>
          <w:tcPr>
            <w:tcW w:w="0" w:type="auto"/>
            <w:vAlign w:val="center"/>
          </w:tcPr>
          <w:p w14:paraId="591FA253">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202</w:t>
            </w:r>
          </w:p>
        </w:tc>
      </w:tr>
      <w:tr w14:paraId="4328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0" w:type="auto"/>
            <w:vAlign w:val="center"/>
          </w:tcPr>
          <w:p w14:paraId="686624E6">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DNA</w:t>
            </w:r>
          </w:p>
          <w:p w14:paraId="31A2725C">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 xml:space="preserve">Ligase-V3 (μL) </w:t>
            </w:r>
          </w:p>
        </w:tc>
        <w:tc>
          <w:tcPr>
            <w:tcW w:w="0" w:type="auto"/>
            <w:vAlign w:val="center"/>
          </w:tcPr>
          <w:p w14:paraId="4009EEFD">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0.5 mL cryovial, PCR grade</w:t>
            </w:r>
          </w:p>
        </w:tc>
        <w:tc>
          <w:tcPr>
            <w:tcW w:w="0" w:type="auto"/>
            <w:vAlign w:val="center"/>
          </w:tcPr>
          <w:p w14:paraId="58224942">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22</w:t>
            </w:r>
          </w:p>
        </w:tc>
        <w:tc>
          <w:tcPr>
            <w:tcW w:w="0" w:type="auto"/>
            <w:vAlign w:val="center"/>
          </w:tcPr>
          <w:p w14:paraId="366151A7">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34</w:t>
            </w:r>
          </w:p>
        </w:tc>
        <w:tc>
          <w:tcPr>
            <w:tcW w:w="0" w:type="auto"/>
            <w:vAlign w:val="center"/>
          </w:tcPr>
          <w:p w14:paraId="4E8643FE">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46</w:t>
            </w:r>
          </w:p>
        </w:tc>
        <w:tc>
          <w:tcPr>
            <w:tcW w:w="0" w:type="auto"/>
            <w:vAlign w:val="center"/>
          </w:tcPr>
          <w:p w14:paraId="0FEB3653">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58</w:t>
            </w:r>
          </w:p>
        </w:tc>
        <w:tc>
          <w:tcPr>
            <w:tcW w:w="0" w:type="auto"/>
            <w:vAlign w:val="center"/>
          </w:tcPr>
          <w:p w14:paraId="4D8FD9D4">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70</w:t>
            </w:r>
          </w:p>
        </w:tc>
        <w:tc>
          <w:tcPr>
            <w:tcW w:w="0" w:type="auto"/>
            <w:vAlign w:val="center"/>
          </w:tcPr>
          <w:p w14:paraId="22A48564">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82</w:t>
            </w:r>
          </w:p>
        </w:tc>
        <w:tc>
          <w:tcPr>
            <w:tcW w:w="0" w:type="auto"/>
            <w:vAlign w:val="center"/>
          </w:tcPr>
          <w:p w14:paraId="1C9E0BF8">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94</w:t>
            </w:r>
          </w:p>
        </w:tc>
        <w:tc>
          <w:tcPr>
            <w:tcW w:w="0" w:type="auto"/>
            <w:vAlign w:val="center"/>
          </w:tcPr>
          <w:p w14:paraId="763DFD3C">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106</w:t>
            </w:r>
          </w:p>
        </w:tc>
      </w:tr>
      <w:tr w14:paraId="74736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0" w:type="auto"/>
            <w:vAlign w:val="center"/>
          </w:tcPr>
          <w:p w14:paraId="1318DDFD">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scRNA</w:t>
            </w:r>
          </w:p>
          <w:p w14:paraId="3C08F29A">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 xml:space="preserve">Adapter-V3 (μL) </w:t>
            </w:r>
          </w:p>
        </w:tc>
        <w:tc>
          <w:tcPr>
            <w:tcW w:w="0" w:type="auto"/>
            <w:vAlign w:val="center"/>
          </w:tcPr>
          <w:p w14:paraId="3E4FC08F">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0.5 mL cryovial, PCR grade</w:t>
            </w:r>
          </w:p>
        </w:tc>
        <w:tc>
          <w:tcPr>
            <w:tcW w:w="0" w:type="auto"/>
            <w:vAlign w:val="center"/>
          </w:tcPr>
          <w:p w14:paraId="149AF3C9">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16</w:t>
            </w:r>
          </w:p>
        </w:tc>
        <w:tc>
          <w:tcPr>
            <w:tcW w:w="0" w:type="auto"/>
            <w:vAlign w:val="center"/>
          </w:tcPr>
          <w:p w14:paraId="17872496">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22</w:t>
            </w:r>
          </w:p>
        </w:tc>
        <w:tc>
          <w:tcPr>
            <w:tcW w:w="0" w:type="auto"/>
            <w:vAlign w:val="center"/>
          </w:tcPr>
          <w:p w14:paraId="36935BAB">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28</w:t>
            </w:r>
          </w:p>
        </w:tc>
        <w:tc>
          <w:tcPr>
            <w:tcW w:w="0" w:type="auto"/>
            <w:vAlign w:val="center"/>
          </w:tcPr>
          <w:p w14:paraId="4E308C68">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34</w:t>
            </w:r>
          </w:p>
        </w:tc>
        <w:tc>
          <w:tcPr>
            <w:tcW w:w="0" w:type="auto"/>
            <w:vAlign w:val="center"/>
          </w:tcPr>
          <w:p w14:paraId="37875117">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40</w:t>
            </w:r>
          </w:p>
        </w:tc>
        <w:tc>
          <w:tcPr>
            <w:tcW w:w="0" w:type="auto"/>
            <w:vAlign w:val="center"/>
          </w:tcPr>
          <w:p w14:paraId="5D3EBAFE">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46</w:t>
            </w:r>
          </w:p>
        </w:tc>
        <w:tc>
          <w:tcPr>
            <w:tcW w:w="0" w:type="auto"/>
            <w:vAlign w:val="center"/>
          </w:tcPr>
          <w:p w14:paraId="4A9881BB">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52</w:t>
            </w:r>
          </w:p>
        </w:tc>
        <w:tc>
          <w:tcPr>
            <w:tcW w:w="0" w:type="auto"/>
            <w:vAlign w:val="center"/>
          </w:tcPr>
          <w:p w14:paraId="57B5CC82">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58</w:t>
            </w:r>
          </w:p>
        </w:tc>
      </w:tr>
      <w:tr w14:paraId="3B23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0" w:type="auto"/>
            <w:vAlign w:val="center"/>
          </w:tcPr>
          <w:p w14:paraId="0B60CF61">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dsDNA quantification</w:t>
            </w:r>
          </w:p>
          <w:p w14:paraId="1C006620">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Standard ST1 (μL)</w:t>
            </w:r>
          </w:p>
        </w:tc>
        <w:tc>
          <w:tcPr>
            <w:tcW w:w="0" w:type="auto"/>
            <w:vAlign w:val="center"/>
          </w:tcPr>
          <w:p w14:paraId="565AA1B4">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0.5 mL cryovial, PCR grade</w:t>
            </w:r>
          </w:p>
        </w:tc>
        <w:tc>
          <w:tcPr>
            <w:tcW w:w="0" w:type="auto"/>
            <w:gridSpan w:val="8"/>
            <w:vAlign w:val="center"/>
          </w:tcPr>
          <w:p w14:paraId="6DFA6C8D">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40</w:t>
            </w:r>
          </w:p>
        </w:tc>
      </w:tr>
      <w:tr w14:paraId="39BF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0" w:type="auto"/>
            <w:vAlign w:val="center"/>
          </w:tcPr>
          <w:p w14:paraId="539674DE">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dsDNA quantification</w:t>
            </w:r>
          </w:p>
          <w:p w14:paraId="4E0E5166">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Standard ST2 (μL)</w:t>
            </w:r>
          </w:p>
        </w:tc>
        <w:tc>
          <w:tcPr>
            <w:tcW w:w="0" w:type="auto"/>
            <w:vAlign w:val="center"/>
          </w:tcPr>
          <w:p w14:paraId="16558D59">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0.5 mL cryovial, PCR grade</w:t>
            </w:r>
          </w:p>
        </w:tc>
        <w:tc>
          <w:tcPr>
            <w:tcW w:w="0" w:type="auto"/>
            <w:gridSpan w:val="8"/>
            <w:vAlign w:val="center"/>
          </w:tcPr>
          <w:p w14:paraId="6B1C5A42">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40</w:t>
            </w:r>
          </w:p>
        </w:tc>
      </w:tr>
      <w:tr w14:paraId="44688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0" w:type="auto"/>
            <w:vAlign w:val="center"/>
          </w:tcPr>
          <w:p w14:paraId="03E04C42">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ssDNA quantification</w:t>
            </w:r>
          </w:p>
          <w:p w14:paraId="4EDA30FB">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Standard ST1 (μL)</w:t>
            </w:r>
          </w:p>
        </w:tc>
        <w:tc>
          <w:tcPr>
            <w:tcW w:w="0" w:type="auto"/>
            <w:vAlign w:val="center"/>
          </w:tcPr>
          <w:p w14:paraId="2395DF15">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0.5 mL cryovial, PCR grade</w:t>
            </w:r>
          </w:p>
        </w:tc>
        <w:tc>
          <w:tcPr>
            <w:tcW w:w="0" w:type="auto"/>
            <w:gridSpan w:val="8"/>
            <w:vAlign w:val="center"/>
          </w:tcPr>
          <w:p w14:paraId="479BF08F">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20</w:t>
            </w:r>
          </w:p>
        </w:tc>
      </w:tr>
      <w:tr w14:paraId="5A4FC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0" w:type="auto"/>
            <w:vAlign w:val="center"/>
          </w:tcPr>
          <w:p w14:paraId="78F03939">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ssDNA quantification</w:t>
            </w:r>
          </w:p>
          <w:p w14:paraId="32D0277C">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Standard ST2 (μL)</w:t>
            </w:r>
          </w:p>
        </w:tc>
        <w:tc>
          <w:tcPr>
            <w:tcW w:w="0" w:type="auto"/>
            <w:vAlign w:val="center"/>
          </w:tcPr>
          <w:p w14:paraId="7687898C">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0.5 mL cryovial, PCR grade</w:t>
            </w:r>
          </w:p>
        </w:tc>
        <w:tc>
          <w:tcPr>
            <w:tcW w:w="0" w:type="auto"/>
            <w:gridSpan w:val="8"/>
            <w:vAlign w:val="center"/>
          </w:tcPr>
          <w:p w14:paraId="48B4C754">
            <w:pPr>
              <w:widowControl/>
              <w:adjustRightInd w:val="0"/>
              <w:snapToGrid w:val="0"/>
              <w:spacing w:before="96" w:beforeLines="40" w:after="96" w:afterLines="40"/>
              <w:jc w:val="center"/>
              <w:rPr>
                <w:rFonts w:ascii="Times New Roman" w:hAnsi="Times New Roman" w:eastAsia="宋体"/>
                <w:kern w:val="0"/>
              </w:rPr>
            </w:pPr>
            <w:r>
              <w:rPr>
                <w:rFonts w:ascii="Times New Roman" w:hAnsi="Times New Roman" w:eastAsia="宋体"/>
                <w:kern w:val="0"/>
              </w:rPr>
              <w:t>20</w:t>
            </w:r>
          </w:p>
        </w:tc>
      </w:tr>
      <w:tr w14:paraId="735C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0" w:type="auto"/>
            <w:vAlign w:val="center"/>
          </w:tcPr>
          <w:p w14:paraId="422948D5">
            <w:pPr>
              <w:widowControl/>
              <w:adjustRightInd w:val="0"/>
              <w:snapToGrid w:val="0"/>
              <w:spacing w:before="96" w:beforeLines="40" w:after="96" w:afterLines="40"/>
              <w:jc w:val="center"/>
              <w:rPr>
                <w:rFonts w:ascii="Times New Roman" w:hAnsi="Times New Roman" w:eastAsia="宋体"/>
                <w:kern w:val="0"/>
                <w:sz w:val="20"/>
              </w:rPr>
            </w:pPr>
            <w:bookmarkStart w:id="93" w:name="OLE_LINK4"/>
            <w:r>
              <w:rPr>
                <w:rFonts w:ascii="Times New Roman" w:hAnsi="Times New Roman" w:eastAsia="宋体"/>
                <w:kern w:val="0"/>
              </w:rPr>
              <w:t xml:space="preserve">scRNA Barcode Primer (μL) </w:t>
            </w:r>
            <w:bookmarkEnd w:id="93"/>
          </w:p>
        </w:tc>
        <w:tc>
          <w:tcPr>
            <w:tcW w:w="0" w:type="auto"/>
            <w:vAlign w:val="center"/>
          </w:tcPr>
          <w:p w14:paraId="44DBDF95">
            <w:pPr>
              <w:widowControl/>
              <w:adjustRightInd w:val="0"/>
              <w:snapToGrid w:val="0"/>
              <w:spacing w:before="96" w:beforeLines="40" w:after="96" w:afterLines="40"/>
              <w:jc w:val="center"/>
              <w:rPr>
                <w:rFonts w:ascii="Times New Roman" w:hAnsi="Times New Roman" w:eastAsia="宋体"/>
                <w:kern w:val="0"/>
                <w:sz w:val="20"/>
              </w:rPr>
            </w:pPr>
            <w:r>
              <w:rPr>
                <w:rFonts w:ascii="Times New Roman" w:hAnsi="Times New Roman" w:eastAsia="宋体"/>
                <w:kern w:val="0"/>
                <w:sz w:val="20"/>
              </w:rPr>
              <w:t>8-tube strips (200 μL)</w:t>
            </w:r>
          </w:p>
        </w:tc>
        <w:tc>
          <w:tcPr>
            <w:tcW w:w="0" w:type="auto"/>
            <w:gridSpan w:val="8"/>
            <w:vAlign w:val="center"/>
          </w:tcPr>
          <w:p w14:paraId="421D268E">
            <w:pPr>
              <w:widowControl/>
              <w:adjustRightInd w:val="0"/>
              <w:snapToGrid w:val="0"/>
              <w:spacing w:before="96" w:beforeLines="40" w:after="96" w:afterLines="40"/>
              <w:jc w:val="center"/>
              <w:rPr>
                <w:rFonts w:ascii="Times New Roman" w:hAnsi="Times New Roman" w:eastAsia="宋体"/>
                <w:kern w:val="0"/>
                <w:sz w:val="20"/>
              </w:rPr>
            </w:pPr>
            <w:r>
              <w:rPr>
                <w:rFonts w:ascii="Times New Roman" w:hAnsi="Times New Roman" w:eastAsia="宋体"/>
                <w:kern w:val="0"/>
              </w:rPr>
              <w:t>10 μL/well</w:t>
            </w:r>
          </w:p>
        </w:tc>
      </w:tr>
    </w:tbl>
    <w:p w14:paraId="4CB398CA">
      <w:pPr>
        <w:widowControl/>
        <w:jc w:val="left"/>
        <w:rPr>
          <w:rFonts w:ascii="Times New Roman" w:hAnsi="Times New Roman" w:eastAsia="宋体"/>
          <w:b/>
        </w:rPr>
      </w:pPr>
    </w:p>
    <w:p w14:paraId="20F96469">
      <w:pPr>
        <w:widowControl/>
        <w:jc w:val="left"/>
        <w:rPr>
          <w:rFonts w:ascii="Times New Roman" w:hAnsi="Times New Roman" w:eastAsia="宋体"/>
          <w:b/>
        </w:rPr>
      </w:pPr>
      <w:r>
        <w:rPr>
          <w:rFonts w:ascii="Times New Roman" w:hAnsi="Times New Roman" w:eastAsia="宋体"/>
          <w:b/>
        </w:rPr>
        <w:br w:type="page"/>
      </w:r>
    </w:p>
    <w:p w14:paraId="1A8DE09F">
      <w:pPr>
        <w:widowControl/>
        <w:spacing w:after="60" w:afterLines="25"/>
        <w:jc w:val="left"/>
        <w:rPr>
          <w:rFonts w:ascii="Times New Roman" w:hAnsi="Times New Roman" w:eastAsia="宋体"/>
          <w:b/>
          <w:kern w:val="0"/>
        </w:rPr>
      </w:pPr>
      <w:r>
        <w:rPr>
          <w:rFonts w:ascii="Times New Roman" w:hAnsi="Times New Roman" w:eastAsia="宋体"/>
          <w:b/>
          <w:kern w:val="0"/>
        </w:rPr>
        <w:t>MAKE DNB reagent (DNBSEQ One-Step DNB Preparation Kit V4.0, catalog number: 940-001653-00)</w:t>
      </w:r>
    </w:p>
    <w:tbl>
      <w:tblPr>
        <w:tblStyle w:val="28"/>
        <w:tblW w:w="10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283"/>
        <w:gridCol w:w="782"/>
        <w:gridCol w:w="783"/>
        <w:gridCol w:w="783"/>
        <w:gridCol w:w="702"/>
        <w:gridCol w:w="783"/>
        <w:gridCol w:w="783"/>
        <w:gridCol w:w="804"/>
        <w:gridCol w:w="1086"/>
        <w:gridCol w:w="1086"/>
      </w:tblGrid>
      <w:tr w14:paraId="2C7B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1" w:type="dxa"/>
            <w:vAlign w:val="center"/>
          </w:tcPr>
          <w:p w14:paraId="4FEEEA62">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Reagent Name</w:t>
            </w:r>
          </w:p>
        </w:tc>
        <w:tc>
          <w:tcPr>
            <w:tcW w:w="1218" w:type="dxa"/>
            <w:vAlign w:val="center"/>
          </w:tcPr>
          <w:p w14:paraId="1BA29B67">
            <w:pPr>
              <w:widowControl/>
              <w:spacing w:before="48" w:beforeLines="20" w:after="48" w:afterLines="20"/>
              <w:jc w:val="center"/>
              <w:rPr>
                <w:rFonts w:ascii="Times New Roman" w:hAnsi="Times New Roman" w:eastAsia="宋体"/>
                <w:b/>
                <w:kern w:val="0"/>
                <w:sz w:val="20"/>
              </w:rPr>
            </w:pPr>
            <w:r>
              <w:rPr>
                <w:rFonts w:ascii="Times New Roman" w:hAnsi="Times New Roman" w:eastAsia="宋体"/>
                <w:b/>
                <w:kern w:val="0"/>
                <w:sz w:val="20"/>
              </w:rPr>
              <w:t>Consumable Name</w:t>
            </w:r>
          </w:p>
        </w:tc>
        <w:tc>
          <w:tcPr>
            <w:tcW w:w="883" w:type="dxa"/>
            <w:vAlign w:val="center"/>
          </w:tcPr>
          <w:p w14:paraId="4830842D">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2 tubes</w:t>
            </w:r>
          </w:p>
        </w:tc>
        <w:tc>
          <w:tcPr>
            <w:tcW w:w="883" w:type="dxa"/>
            <w:vAlign w:val="center"/>
          </w:tcPr>
          <w:p w14:paraId="084B9050">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3 tubes</w:t>
            </w:r>
          </w:p>
        </w:tc>
        <w:tc>
          <w:tcPr>
            <w:tcW w:w="883" w:type="dxa"/>
            <w:vAlign w:val="center"/>
          </w:tcPr>
          <w:p w14:paraId="55EBF7FF">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4 tubes</w:t>
            </w:r>
          </w:p>
        </w:tc>
        <w:tc>
          <w:tcPr>
            <w:tcW w:w="709" w:type="dxa"/>
            <w:vAlign w:val="center"/>
          </w:tcPr>
          <w:p w14:paraId="5895CE8C">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5 tubes</w:t>
            </w:r>
          </w:p>
        </w:tc>
        <w:tc>
          <w:tcPr>
            <w:tcW w:w="883" w:type="dxa"/>
            <w:vAlign w:val="center"/>
          </w:tcPr>
          <w:p w14:paraId="0621B3B2">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6 tubes</w:t>
            </w:r>
          </w:p>
        </w:tc>
        <w:tc>
          <w:tcPr>
            <w:tcW w:w="883" w:type="dxa"/>
            <w:vAlign w:val="center"/>
          </w:tcPr>
          <w:p w14:paraId="55F7572E">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7 tubes</w:t>
            </w:r>
          </w:p>
        </w:tc>
        <w:tc>
          <w:tcPr>
            <w:tcW w:w="929" w:type="dxa"/>
            <w:vAlign w:val="center"/>
          </w:tcPr>
          <w:p w14:paraId="0CD85D4D">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8 tubes</w:t>
            </w:r>
          </w:p>
        </w:tc>
        <w:tc>
          <w:tcPr>
            <w:tcW w:w="884" w:type="dxa"/>
            <w:vAlign w:val="center"/>
          </w:tcPr>
          <w:p w14:paraId="6380016D">
            <w:pPr>
              <w:widowControl/>
              <w:spacing w:before="48" w:beforeLines="20" w:after="48" w:afterLines="20"/>
              <w:jc w:val="center"/>
              <w:rPr>
                <w:rFonts w:ascii="Times New Roman" w:hAnsi="Times New Roman" w:eastAsia="宋体"/>
                <w:b/>
                <w:kern w:val="0"/>
                <w:sz w:val="20"/>
              </w:rPr>
            </w:pPr>
            <w:r>
              <w:rPr>
                <w:rFonts w:ascii="Times New Roman" w:hAnsi="Times New Roman" w:eastAsia="宋体"/>
                <w:b/>
                <w:kern w:val="0"/>
              </w:rPr>
              <w:t>9 tubes</w:t>
            </w:r>
          </w:p>
        </w:tc>
        <w:tc>
          <w:tcPr>
            <w:tcW w:w="884" w:type="dxa"/>
            <w:vAlign w:val="center"/>
          </w:tcPr>
          <w:p w14:paraId="40C3A41D">
            <w:pPr>
              <w:widowControl/>
              <w:spacing w:before="48" w:beforeLines="20" w:after="48" w:afterLines="20"/>
              <w:jc w:val="center"/>
              <w:rPr>
                <w:rFonts w:ascii="Times New Roman" w:hAnsi="Times New Roman" w:eastAsia="宋体"/>
                <w:b/>
                <w:kern w:val="0"/>
                <w:sz w:val="20"/>
              </w:rPr>
            </w:pPr>
            <w:r>
              <w:rPr>
                <w:rFonts w:ascii="Times New Roman" w:hAnsi="Times New Roman" w:eastAsia="宋体"/>
                <w:b/>
                <w:kern w:val="0"/>
              </w:rPr>
              <w:t>10 tubes</w:t>
            </w:r>
          </w:p>
        </w:tc>
      </w:tr>
      <w:tr w14:paraId="6FC17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1" w:type="dxa"/>
            <w:vAlign w:val="center"/>
          </w:tcPr>
          <w:p w14:paraId="24873643">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TE buffer (μL)</w:t>
            </w:r>
          </w:p>
        </w:tc>
        <w:tc>
          <w:tcPr>
            <w:tcW w:w="1218" w:type="dxa"/>
            <w:vAlign w:val="center"/>
          </w:tcPr>
          <w:p w14:paraId="723979DC">
            <w:pPr>
              <w:widowControl/>
              <w:spacing w:before="48" w:beforeLines="20" w:after="48" w:afterLines="20"/>
              <w:jc w:val="center"/>
              <w:rPr>
                <w:rFonts w:ascii="Times New Roman" w:hAnsi="Times New Roman" w:eastAsia="宋体"/>
                <w:kern w:val="0"/>
                <w:sz w:val="20"/>
              </w:rPr>
            </w:pPr>
            <w:r>
              <w:rPr>
                <w:rFonts w:ascii="Times New Roman" w:hAnsi="Times New Roman" w:eastAsia="宋体"/>
                <w:kern w:val="0"/>
              </w:rPr>
              <w:t>2.0 mL cryovial, PCR grade</w:t>
            </w:r>
          </w:p>
        </w:tc>
        <w:tc>
          <w:tcPr>
            <w:tcW w:w="883" w:type="dxa"/>
            <w:vAlign w:val="center"/>
          </w:tcPr>
          <w:p w14:paraId="2204DEBD">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78</w:t>
            </w:r>
          </w:p>
        </w:tc>
        <w:tc>
          <w:tcPr>
            <w:tcW w:w="883" w:type="dxa"/>
            <w:vAlign w:val="center"/>
          </w:tcPr>
          <w:p w14:paraId="2FE1CF34">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102</w:t>
            </w:r>
          </w:p>
        </w:tc>
        <w:tc>
          <w:tcPr>
            <w:tcW w:w="883" w:type="dxa"/>
            <w:vAlign w:val="center"/>
          </w:tcPr>
          <w:p w14:paraId="04D6CFDE">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126</w:t>
            </w:r>
          </w:p>
        </w:tc>
        <w:tc>
          <w:tcPr>
            <w:tcW w:w="709" w:type="dxa"/>
            <w:vAlign w:val="center"/>
          </w:tcPr>
          <w:p w14:paraId="3FF1202F">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150</w:t>
            </w:r>
          </w:p>
        </w:tc>
        <w:tc>
          <w:tcPr>
            <w:tcW w:w="883" w:type="dxa"/>
            <w:vAlign w:val="center"/>
          </w:tcPr>
          <w:p w14:paraId="206C8F2E">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174</w:t>
            </w:r>
          </w:p>
        </w:tc>
        <w:tc>
          <w:tcPr>
            <w:tcW w:w="883" w:type="dxa"/>
            <w:vAlign w:val="center"/>
          </w:tcPr>
          <w:p w14:paraId="7FBDA4F5">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198</w:t>
            </w:r>
          </w:p>
        </w:tc>
        <w:tc>
          <w:tcPr>
            <w:tcW w:w="929" w:type="dxa"/>
            <w:vAlign w:val="center"/>
          </w:tcPr>
          <w:p w14:paraId="296E559F">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222</w:t>
            </w:r>
          </w:p>
        </w:tc>
        <w:tc>
          <w:tcPr>
            <w:tcW w:w="884" w:type="dxa"/>
            <w:vAlign w:val="center"/>
          </w:tcPr>
          <w:p w14:paraId="08D7901A">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246</w:t>
            </w:r>
          </w:p>
        </w:tc>
        <w:tc>
          <w:tcPr>
            <w:tcW w:w="884" w:type="dxa"/>
            <w:vAlign w:val="center"/>
          </w:tcPr>
          <w:p w14:paraId="50BFF908">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270</w:t>
            </w:r>
          </w:p>
        </w:tc>
      </w:tr>
      <w:tr w14:paraId="023A9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1" w:type="dxa"/>
            <w:vAlign w:val="center"/>
          </w:tcPr>
          <w:p w14:paraId="6CAF98A9">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DNB preparation buffer (μL)</w:t>
            </w:r>
          </w:p>
        </w:tc>
        <w:tc>
          <w:tcPr>
            <w:tcW w:w="1218" w:type="dxa"/>
            <w:vAlign w:val="center"/>
          </w:tcPr>
          <w:p w14:paraId="278083CE">
            <w:pPr>
              <w:widowControl/>
              <w:spacing w:before="48" w:beforeLines="20" w:after="48" w:afterLines="20"/>
              <w:jc w:val="center"/>
              <w:rPr>
                <w:rFonts w:ascii="Times New Roman" w:hAnsi="Times New Roman" w:eastAsia="宋体"/>
                <w:kern w:val="0"/>
                <w:sz w:val="20"/>
              </w:rPr>
            </w:pPr>
            <w:r>
              <w:rPr>
                <w:rFonts w:ascii="Times New Roman" w:hAnsi="Times New Roman" w:eastAsia="宋体"/>
                <w:kern w:val="0"/>
              </w:rPr>
              <w:t>0.5 mL cryovial, PCR grade</w:t>
            </w:r>
          </w:p>
        </w:tc>
        <w:tc>
          <w:tcPr>
            <w:tcW w:w="883" w:type="dxa"/>
            <w:vAlign w:val="center"/>
          </w:tcPr>
          <w:p w14:paraId="084D4BC8">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44</w:t>
            </w:r>
          </w:p>
        </w:tc>
        <w:tc>
          <w:tcPr>
            <w:tcW w:w="883" w:type="dxa"/>
            <w:vAlign w:val="center"/>
          </w:tcPr>
          <w:p w14:paraId="1860F83F">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92</w:t>
            </w:r>
          </w:p>
        </w:tc>
        <w:tc>
          <w:tcPr>
            <w:tcW w:w="883" w:type="dxa"/>
            <w:vAlign w:val="center"/>
          </w:tcPr>
          <w:p w14:paraId="5B205264">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116</w:t>
            </w:r>
          </w:p>
        </w:tc>
        <w:tc>
          <w:tcPr>
            <w:tcW w:w="709" w:type="dxa"/>
            <w:vAlign w:val="center"/>
          </w:tcPr>
          <w:p w14:paraId="0205A770">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140</w:t>
            </w:r>
          </w:p>
        </w:tc>
        <w:tc>
          <w:tcPr>
            <w:tcW w:w="883" w:type="dxa"/>
            <w:vAlign w:val="center"/>
          </w:tcPr>
          <w:p w14:paraId="2DF536C0">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164</w:t>
            </w:r>
          </w:p>
        </w:tc>
        <w:tc>
          <w:tcPr>
            <w:tcW w:w="883" w:type="dxa"/>
            <w:vAlign w:val="center"/>
          </w:tcPr>
          <w:p w14:paraId="33422D09">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188</w:t>
            </w:r>
          </w:p>
        </w:tc>
        <w:tc>
          <w:tcPr>
            <w:tcW w:w="929" w:type="dxa"/>
            <w:vAlign w:val="center"/>
          </w:tcPr>
          <w:p w14:paraId="0CC66F1D">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212</w:t>
            </w:r>
          </w:p>
        </w:tc>
        <w:tc>
          <w:tcPr>
            <w:tcW w:w="884" w:type="dxa"/>
            <w:vAlign w:val="center"/>
          </w:tcPr>
          <w:p w14:paraId="33A171E5">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236</w:t>
            </w:r>
          </w:p>
        </w:tc>
        <w:tc>
          <w:tcPr>
            <w:tcW w:w="884" w:type="dxa"/>
            <w:vAlign w:val="center"/>
          </w:tcPr>
          <w:p w14:paraId="539B272C">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260</w:t>
            </w:r>
          </w:p>
        </w:tc>
      </w:tr>
      <w:tr w14:paraId="65975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1" w:type="dxa"/>
            <w:vAlign w:val="center"/>
          </w:tcPr>
          <w:p w14:paraId="1D2661C2">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DNB polymerase mixture I (μL)</w:t>
            </w:r>
          </w:p>
        </w:tc>
        <w:tc>
          <w:tcPr>
            <w:tcW w:w="1218" w:type="dxa"/>
            <w:vAlign w:val="center"/>
          </w:tcPr>
          <w:p w14:paraId="64811622">
            <w:pPr>
              <w:widowControl/>
              <w:spacing w:before="48" w:beforeLines="20" w:after="48" w:afterLines="20"/>
              <w:jc w:val="center"/>
              <w:rPr>
                <w:rFonts w:ascii="Times New Roman" w:hAnsi="Times New Roman" w:eastAsia="宋体"/>
                <w:kern w:val="0"/>
                <w:sz w:val="20"/>
              </w:rPr>
            </w:pPr>
            <w:r>
              <w:rPr>
                <w:rFonts w:ascii="Times New Roman" w:hAnsi="Times New Roman" w:eastAsia="宋体"/>
                <w:kern w:val="0"/>
              </w:rPr>
              <w:t>2.0 mL cryovial, PCR grade</w:t>
            </w:r>
          </w:p>
        </w:tc>
        <w:tc>
          <w:tcPr>
            <w:tcW w:w="883" w:type="dxa"/>
            <w:vAlign w:val="center"/>
          </w:tcPr>
          <w:p w14:paraId="473B1235">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106</w:t>
            </w:r>
          </w:p>
        </w:tc>
        <w:tc>
          <w:tcPr>
            <w:tcW w:w="883" w:type="dxa"/>
            <w:vAlign w:val="center"/>
          </w:tcPr>
          <w:p w14:paraId="40365EC2">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154</w:t>
            </w:r>
          </w:p>
        </w:tc>
        <w:tc>
          <w:tcPr>
            <w:tcW w:w="883" w:type="dxa"/>
            <w:vAlign w:val="center"/>
          </w:tcPr>
          <w:p w14:paraId="00DE1AB6">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202</w:t>
            </w:r>
          </w:p>
        </w:tc>
        <w:tc>
          <w:tcPr>
            <w:tcW w:w="709" w:type="dxa"/>
            <w:vAlign w:val="center"/>
          </w:tcPr>
          <w:p w14:paraId="63B3709C">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250</w:t>
            </w:r>
          </w:p>
        </w:tc>
        <w:tc>
          <w:tcPr>
            <w:tcW w:w="883" w:type="dxa"/>
            <w:vAlign w:val="center"/>
          </w:tcPr>
          <w:p w14:paraId="75F40F39">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298</w:t>
            </w:r>
          </w:p>
        </w:tc>
        <w:tc>
          <w:tcPr>
            <w:tcW w:w="883" w:type="dxa"/>
            <w:vAlign w:val="center"/>
          </w:tcPr>
          <w:p w14:paraId="2EF9015B">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346</w:t>
            </w:r>
          </w:p>
        </w:tc>
        <w:tc>
          <w:tcPr>
            <w:tcW w:w="929" w:type="dxa"/>
            <w:vAlign w:val="center"/>
          </w:tcPr>
          <w:p w14:paraId="21B5DF72">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394</w:t>
            </w:r>
          </w:p>
        </w:tc>
        <w:tc>
          <w:tcPr>
            <w:tcW w:w="884" w:type="dxa"/>
            <w:vAlign w:val="center"/>
          </w:tcPr>
          <w:p w14:paraId="5949D4A8">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442</w:t>
            </w:r>
          </w:p>
        </w:tc>
        <w:tc>
          <w:tcPr>
            <w:tcW w:w="884" w:type="dxa"/>
            <w:vAlign w:val="center"/>
          </w:tcPr>
          <w:p w14:paraId="00700C5F">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490</w:t>
            </w:r>
          </w:p>
        </w:tc>
      </w:tr>
      <w:tr w14:paraId="27FF9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1" w:type="dxa"/>
            <w:vAlign w:val="center"/>
          </w:tcPr>
          <w:p w14:paraId="7AB4FEC6">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DNB polymerase mixture II (μL)</w:t>
            </w:r>
          </w:p>
        </w:tc>
        <w:tc>
          <w:tcPr>
            <w:tcW w:w="1218" w:type="dxa"/>
            <w:vAlign w:val="center"/>
          </w:tcPr>
          <w:p w14:paraId="0C9EF97A">
            <w:pPr>
              <w:widowControl/>
              <w:spacing w:before="48" w:beforeLines="20" w:after="48" w:afterLines="20"/>
              <w:jc w:val="center"/>
              <w:rPr>
                <w:rFonts w:ascii="Times New Roman" w:hAnsi="Times New Roman" w:eastAsia="宋体"/>
                <w:kern w:val="0"/>
                <w:sz w:val="20"/>
              </w:rPr>
            </w:pPr>
            <w:r>
              <w:rPr>
                <w:rFonts w:ascii="Times New Roman" w:hAnsi="Times New Roman" w:eastAsia="宋体"/>
                <w:kern w:val="0"/>
              </w:rPr>
              <w:t>0.5 mL cryovial, PCR grade</w:t>
            </w:r>
          </w:p>
        </w:tc>
        <w:tc>
          <w:tcPr>
            <w:tcW w:w="883" w:type="dxa"/>
            <w:vAlign w:val="center"/>
          </w:tcPr>
          <w:p w14:paraId="49D5876D">
            <w:pPr>
              <w:widowControl/>
              <w:spacing w:before="48" w:beforeLines="20" w:after="48" w:afterLines="20"/>
              <w:jc w:val="center"/>
              <w:rPr>
                <w:rFonts w:ascii="Times New Roman" w:hAnsi="Times New Roman" w:eastAsia="宋体"/>
                <w:color w:val="FF0000"/>
                <w:kern w:val="0"/>
              </w:rPr>
            </w:pPr>
            <w:r>
              <w:rPr>
                <w:rFonts w:ascii="Times New Roman" w:hAnsi="Times New Roman" w:eastAsia="宋体"/>
                <w:color w:val="000000" w:themeColor="text1"/>
                <w:kern w:val="0"/>
                <w14:textFill>
                  <w14:solidFill>
                    <w14:schemeClr w14:val="tx1"/>
                  </w14:solidFill>
                </w14:textFill>
              </w:rPr>
              <w:t>7.8</w:t>
            </w:r>
          </w:p>
        </w:tc>
        <w:tc>
          <w:tcPr>
            <w:tcW w:w="883" w:type="dxa"/>
            <w:vAlign w:val="center"/>
          </w:tcPr>
          <w:p w14:paraId="1FB92CBA">
            <w:pPr>
              <w:widowControl/>
              <w:spacing w:before="48" w:beforeLines="20" w:after="48" w:afterLines="20"/>
              <w:jc w:val="center"/>
              <w:rPr>
                <w:rFonts w:ascii="Times New Roman" w:hAnsi="Times New Roman" w:eastAsia="宋体"/>
                <w:color w:val="FF0000"/>
                <w:kern w:val="0"/>
              </w:rPr>
            </w:pPr>
            <w:r>
              <w:rPr>
                <w:rFonts w:ascii="Times New Roman" w:hAnsi="Times New Roman" w:eastAsia="宋体"/>
                <w:color w:val="000000" w:themeColor="text1"/>
                <w:kern w:val="0"/>
                <w14:textFill>
                  <w14:solidFill>
                    <w14:schemeClr w14:val="tx1"/>
                  </w14:solidFill>
                </w14:textFill>
              </w:rPr>
              <w:t>10.2</w:t>
            </w:r>
          </w:p>
        </w:tc>
        <w:tc>
          <w:tcPr>
            <w:tcW w:w="883" w:type="dxa"/>
            <w:vAlign w:val="center"/>
          </w:tcPr>
          <w:p w14:paraId="1DF5A407">
            <w:pPr>
              <w:widowControl/>
              <w:spacing w:before="48" w:beforeLines="20" w:after="48" w:afterLines="20"/>
              <w:jc w:val="center"/>
              <w:rPr>
                <w:rFonts w:ascii="Times New Roman" w:hAnsi="Times New Roman" w:eastAsia="宋体"/>
                <w:color w:val="FF0000"/>
                <w:kern w:val="0"/>
              </w:rPr>
            </w:pPr>
            <w:r>
              <w:rPr>
                <w:rFonts w:ascii="Times New Roman" w:hAnsi="Times New Roman" w:eastAsia="宋体"/>
                <w:color w:val="000000" w:themeColor="text1"/>
                <w:kern w:val="0"/>
                <w14:textFill>
                  <w14:solidFill>
                    <w14:schemeClr w14:val="tx1"/>
                  </w14:solidFill>
                </w14:textFill>
              </w:rPr>
              <w:t>12.6</w:t>
            </w:r>
          </w:p>
        </w:tc>
        <w:tc>
          <w:tcPr>
            <w:tcW w:w="709" w:type="dxa"/>
            <w:vAlign w:val="center"/>
          </w:tcPr>
          <w:p w14:paraId="73A26CD1">
            <w:pPr>
              <w:widowControl/>
              <w:spacing w:before="48" w:beforeLines="20" w:after="48" w:afterLines="20"/>
              <w:jc w:val="center"/>
              <w:rPr>
                <w:rFonts w:ascii="Times New Roman" w:hAnsi="Times New Roman" w:eastAsia="宋体"/>
                <w:color w:val="FF0000"/>
                <w:kern w:val="0"/>
              </w:rPr>
            </w:pPr>
            <w:r>
              <w:rPr>
                <w:rFonts w:ascii="Times New Roman" w:hAnsi="Times New Roman" w:eastAsia="宋体"/>
                <w:color w:val="000000" w:themeColor="text1"/>
                <w:kern w:val="0"/>
                <w14:textFill>
                  <w14:solidFill>
                    <w14:schemeClr w14:val="tx1"/>
                  </w14:solidFill>
                </w14:textFill>
              </w:rPr>
              <w:t>15</w:t>
            </w:r>
          </w:p>
        </w:tc>
        <w:tc>
          <w:tcPr>
            <w:tcW w:w="883" w:type="dxa"/>
            <w:vAlign w:val="center"/>
          </w:tcPr>
          <w:p w14:paraId="39358AAF">
            <w:pPr>
              <w:widowControl/>
              <w:spacing w:before="48" w:beforeLines="20" w:after="48" w:afterLines="20"/>
              <w:jc w:val="center"/>
              <w:rPr>
                <w:rFonts w:ascii="Times New Roman" w:hAnsi="Times New Roman" w:eastAsia="宋体"/>
                <w:color w:val="FF0000"/>
                <w:kern w:val="0"/>
              </w:rPr>
            </w:pPr>
            <w:r>
              <w:rPr>
                <w:rFonts w:ascii="Times New Roman" w:hAnsi="Times New Roman" w:eastAsia="宋体"/>
                <w:color w:val="000000" w:themeColor="text1"/>
                <w:kern w:val="0"/>
                <w14:textFill>
                  <w14:solidFill>
                    <w14:schemeClr w14:val="tx1"/>
                  </w14:solidFill>
                </w14:textFill>
              </w:rPr>
              <w:t>17.4</w:t>
            </w:r>
          </w:p>
        </w:tc>
        <w:tc>
          <w:tcPr>
            <w:tcW w:w="883" w:type="dxa"/>
            <w:vAlign w:val="center"/>
          </w:tcPr>
          <w:p w14:paraId="56161FAF">
            <w:pPr>
              <w:widowControl/>
              <w:spacing w:before="48" w:beforeLines="20" w:after="48" w:afterLines="20"/>
              <w:jc w:val="center"/>
              <w:rPr>
                <w:rFonts w:ascii="Times New Roman" w:hAnsi="Times New Roman" w:eastAsia="宋体"/>
                <w:color w:val="FF0000"/>
                <w:kern w:val="0"/>
              </w:rPr>
            </w:pPr>
            <w:r>
              <w:rPr>
                <w:rFonts w:ascii="Times New Roman" w:hAnsi="Times New Roman" w:eastAsia="宋体"/>
                <w:color w:val="000000" w:themeColor="text1"/>
                <w:kern w:val="0"/>
                <w14:textFill>
                  <w14:solidFill>
                    <w14:schemeClr w14:val="tx1"/>
                  </w14:solidFill>
                </w14:textFill>
              </w:rPr>
              <w:t>19.8</w:t>
            </w:r>
          </w:p>
        </w:tc>
        <w:tc>
          <w:tcPr>
            <w:tcW w:w="929" w:type="dxa"/>
            <w:vAlign w:val="center"/>
          </w:tcPr>
          <w:p w14:paraId="29CA5AB0">
            <w:pPr>
              <w:widowControl/>
              <w:spacing w:before="48" w:beforeLines="20" w:after="48" w:afterLines="20"/>
              <w:jc w:val="center"/>
              <w:rPr>
                <w:rFonts w:ascii="Times New Roman" w:hAnsi="Times New Roman" w:eastAsia="宋体"/>
                <w:color w:val="FF0000"/>
                <w:kern w:val="0"/>
              </w:rPr>
            </w:pPr>
            <w:r>
              <w:rPr>
                <w:rFonts w:ascii="Times New Roman" w:hAnsi="Times New Roman" w:eastAsia="宋体"/>
                <w:color w:val="000000" w:themeColor="text1"/>
                <w:kern w:val="0"/>
                <w14:textFill>
                  <w14:solidFill>
                    <w14:schemeClr w14:val="tx1"/>
                  </w14:solidFill>
                </w14:textFill>
              </w:rPr>
              <w:t>22.2</w:t>
            </w:r>
          </w:p>
        </w:tc>
        <w:tc>
          <w:tcPr>
            <w:tcW w:w="884" w:type="dxa"/>
            <w:vAlign w:val="center"/>
          </w:tcPr>
          <w:p w14:paraId="5305CACF">
            <w:pPr>
              <w:widowControl/>
              <w:spacing w:before="48" w:beforeLines="20" w:after="48" w:afterLines="20"/>
              <w:jc w:val="center"/>
              <w:rPr>
                <w:rFonts w:ascii="Times New Roman" w:hAnsi="Times New Roman" w:eastAsia="宋体"/>
                <w:color w:val="FF0000"/>
                <w:kern w:val="0"/>
              </w:rPr>
            </w:pPr>
            <w:r>
              <w:rPr>
                <w:rFonts w:ascii="Times New Roman" w:hAnsi="Times New Roman" w:eastAsia="宋体"/>
                <w:color w:val="000000" w:themeColor="text1"/>
                <w:kern w:val="0"/>
                <w14:textFill>
                  <w14:solidFill>
                    <w14:schemeClr w14:val="tx1"/>
                  </w14:solidFill>
                </w14:textFill>
              </w:rPr>
              <w:t>24.6</w:t>
            </w:r>
          </w:p>
        </w:tc>
        <w:tc>
          <w:tcPr>
            <w:tcW w:w="884" w:type="dxa"/>
            <w:vAlign w:val="center"/>
          </w:tcPr>
          <w:p w14:paraId="20423BDF">
            <w:pPr>
              <w:widowControl/>
              <w:spacing w:before="48" w:beforeLines="20" w:after="48" w:afterLines="20"/>
              <w:jc w:val="center"/>
              <w:rPr>
                <w:rFonts w:ascii="Times New Roman" w:hAnsi="Times New Roman" w:eastAsia="宋体"/>
                <w:color w:val="FF0000"/>
                <w:kern w:val="0"/>
              </w:rPr>
            </w:pPr>
            <w:r>
              <w:rPr>
                <w:rFonts w:ascii="Times New Roman" w:hAnsi="Times New Roman" w:eastAsia="宋体"/>
                <w:color w:val="000000" w:themeColor="text1"/>
                <w:kern w:val="0"/>
                <w14:textFill>
                  <w14:solidFill>
                    <w14:schemeClr w14:val="tx1"/>
                  </w14:solidFill>
                </w14:textFill>
              </w:rPr>
              <w:t>27</w:t>
            </w:r>
          </w:p>
        </w:tc>
      </w:tr>
      <w:tr w14:paraId="553AD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1" w:type="dxa"/>
            <w:vAlign w:val="center"/>
          </w:tcPr>
          <w:p w14:paraId="13597546">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DNB termination buffer (μL), suitable for PE100</w:t>
            </w:r>
          </w:p>
        </w:tc>
        <w:tc>
          <w:tcPr>
            <w:tcW w:w="1218" w:type="dxa"/>
            <w:vAlign w:val="center"/>
          </w:tcPr>
          <w:p w14:paraId="69F4B2CD">
            <w:pPr>
              <w:widowControl/>
              <w:spacing w:before="48" w:beforeLines="20" w:after="48" w:afterLines="20"/>
              <w:jc w:val="center"/>
              <w:rPr>
                <w:rFonts w:ascii="Times New Roman" w:hAnsi="Times New Roman" w:eastAsia="宋体"/>
                <w:kern w:val="0"/>
                <w:sz w:val="20"/>
              </w:rPr>
            </w:pPr>
            <w:r>
              <w:rPr>
                <w:rFonts w:ascii="Times New Roman" w:hAnsi="Times New Roman" w:eastAsia="宋体"/>
                <w:kern w:val="0"/>
                <w:sz w:val="20"/>
              </w:rPr>
              <w:t>8-tube strips (200 μL)</w:t>
            </w:r>
          </w:p>
        </w:tc>
        <w:tc>
          <w:tcPr>
            <w:tcW w:w="6053" w:type="dxa"/>
            <w:gridSpan w:val="7"/>
            <w:vAlign w:val="center"/>
          </w:tcPr>
          <w:p w14:paraId="6B7C6166">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25 μL/well</w:t>
            </w:r>
          </w:p>
        </w:tc>
        <w:tc>
          <w:tcPr>
            <w:tcW w:w="884" w:type="dxa"/>
            <w:vAlign w:val="center"/>
          </w:tcPr>
          <w:p w14:paraId="1DB17AB8">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POS14 10A, 50 μL/well; 10B–10H, 25 μL/well each</w:t>
            </w:r>
          </w:p>
        </w:tc>
        <w:tc>
          <w:tcPr>
            <w:tcW w:w="884" w:type="dxa"/>
            <w:vAlign w:val="center"/>
          </w:tcPr>
          <w:p w14:paraId="3CBDB7A4">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POS14 10A and 10B, 50 μL/well each; 10C–10H, 25 μL/well each</w:t>
            </w:r>
          </w:p>
        </w:tc>
      </w:tr>
      <w:tr w14:paraId="205DB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1" w:type="dxa"/>
            <w:vAlign w:val="center"/>
          </w:tcPr>
          <w:p w14:paraId="4E4C958E">
            <w:pPr>
              <w:widowControl/>
              <w:spacing w:before="48" w:beforeLines="20" w:after="48" w:afterLines="20"/>
              <w:jc w:val="center"/>
              <w:rPr>
                <w:rFonts w:ascii="Times New Roman" w:hAnsi="Times New Roman" w:eastAsia="宋体"/>
                <w:kern w:val="0"/>
                <w:sz w:val="20"/>
              </w:rPr>
            </w:pPr>
            <w:r>
              <w:rPr>
                <w:rFonts w:ascii="Times New Roman" w:hAnsi="Times New Roman" w:eastAsia="宋体"/>
                <w:kern w:val="0"/>
              </w:rPr>
              <w:t>DNB termination buffer (μL), suitable for PE150</w:t>
            </w:r>
          </w:p>
        </w:tc>
        <w:tc>
          <w:tcPr>
            <w:tcW w:w="1218" w:type="dxa"/>
            <w:vAlign w:val="center"/>
          </w:tcPr>
          <w:p w14:paraId="6B1239F5">
            <w:pPr>
              <w:widowControl/>
              <w:spacing w:before="48" w:beforeLines="20" w:after="48" w:afterLines="20"/>
              <w:jc w:val="center"/>
              <w:rPr>
                <w:rFonts w:ascii="Times New Roman" w:hAnsi="Times New Roman" w:eastAsia="宋体"/>
                <w:kern w:val="0"/>
                <w:sz w:val="20"/>
              </w:rPr>
            </w:pPr>
            <w:r>
              <w:rPr>
                <w:rFonts w:ascii="Times New Roman" w:hAnsi="Times New Roman" w:eastAsia="宋体"/>
                <w:kern w:val="0"/>
                <w:sz w:val="20"/>
              </w:rPr>
              <w:t>8-tube strips (200 μL)</w:t>
            </w:r>
          </w:p>
        </w:tc>
        <w:tc>
          <w:tcPr>
            <w:tcW w:w="6053" w:type="dxa"/>
            <w:gridSpan w:val="7"/>
            <w:vAlign w:val="center"/>
          </w:tcPr>
          <w:p w14:paraId="35464FE2">
            <w:pPr>
              <w:widowControl/>
              <w:spacing w:before="48" w:beforeLines="20" w:after="48" w:afterLines="20"/>
              <w:jc w:val="center"/>
              <w:rPr>
                <w:rFonts w:ascii="Times New Roman" w:hAnsi="Times New Roman" w:eastAsia="宋体"/>
                <w:kern w:val="0"/>
                <w:sz w:val="20"/>
              </w:rPr>
            </w:pPr>
            <w:r>
              <w:rPr>
                <w:rFonts w:ascii="Times New Roman" w:hAnsi="Times New Roman" w:eastAsia="宋体"/>
                <w:kern w:val="0"/>
              </w:rPr>
              <w:t>15 μL/well</w:t>
            </w:r>
          </w:p>
        </w:tc>
        <w:tc>
          <w:tcPr>
            <w:tcW w:w="884" w:type="dxa"/>
            <w:vAlign w:val="center"/>
          </w:tcPr>
          <w:p w14:paraId="65736FE2">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POS14 10A, 30 μL/well; 10B–10H, 15 μL/well each</w:t>
            </w:r>
          </w:p>
        </w:tc>
        <w:tc>
          <w:tcPr>
            <w:tcW w:w="884" w:type="dxa"/>
            <w:vAlign w:val="center"/>
          </w:tcPr>
          <w:p w14:paraId="189828B1">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POS14 10A and 10B, 30 μL/well each; 10C–10H, 15 μL/well each</w:t>
            </w:r>
          </w:p>
        </w:tc>
      </w:tr>
    </w:tbl>
    <w:p w14:paraId="474A47B1">
      <w:pPr>
        <w:pStyle w:val="107"/>
        <w:ind w:firstLine="0"/>
        <w:jc w:val="both"/>
        <w:rPr>
          <w:rFonts w:ascii="Times New Roman" w:eastAsia="宋体"/>
        </w:rPr>
      </w:pPr>
      <w:r>
        <w:rPr>
          <w:rFonts w:ascii="Times New Roman" w:eastAsia="宋体"/>
          <w:b/>
          <w:bCs w:val="0"/>
        </w:rPr>
        <w:t xml:space="preserve">Note: </w:t>
      </w:r>
      <w:r>
        <w:rPr>
          <w:rFonts w:ascii="Times New Roman" w:eastAsia="宋体"/>
        </w:rPr>
        <w:t>The maximum number of DNB tubes that can be prepared is 10. If more than 10 tubes are prepared, pipette tips may be insufficient.</w:t>
      </w:r>
    </w:p>
    <w:p w14:paraId="07AD1ACF">
      <w:pPr>
        <w:widowControl/>
        <w:jc w:val="left"/>
        <w:rPr>
          <w:rFonts w:ascii="Times New Roman" w:hAnsi="Times New Roman" w:eastAsia="宋体"/>
          <w:b/>
        </w:rPr>
      </w:pPr>
      <w:r>
        <w:rPr>
          <w:rFonts w:ascii="Times New Roman" w:hAnsi="Times New Roman" w:eastAsia="宋体"/>
          <w:b/>
        </w:rPr>
        <w:br w:type="page"/>
      </w:r>
    </w:p>
    <w:p w14:paraId="16EA31F2">
      <w:pPr>
        <w:widowControl/>
        <w:jc w:val="left"/>
        <w:rPr>
          <w:rFonts w:ascii="Times New Roman" w:hAnsi="Times New Roman" w:eastAsia="宋体"/>
          <w:b/>
          <w:kern w:val="0"/>
        </w:rPr>
      </w:pPr>
      <w:r>
        <w:rPr>
          <w:rFonts w:ascii="Times New Roman" w:hAnsi="Times New Roman" w:eastAsia="宋体"/>
          <w:b/>
          <w:kern w:val="0"/>
        </w:rPr>
        <w:t>Reagent reservoir reagent</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417"/>
        <w:gridCol w:w="850"/>
        <w:gridCol w:w="851"/>
        <w:gridCol w:w="850"/>
        <w:gridCol w:w="851"/>
        <w:gridCol w:w="850"/>
        <w:gridCol w:w="851"/>
        <w:gridCol w:w="850"/>
        <w:gridCol w:w="851"/>
      </w:tblGrid>
      <w:tr w14:paraId="0EBDC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318AD3FA">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Reagent Name</w:t>
            </w:r>
          </w:p>
        </w:tc>
        <w:tc>
          <w:tcPr>
            <w:tcW w:w="1417" w:type="dxa"/>
            <w:vAlign w:val="center"/>
          </w:tcPr>
          <w:p w14:paraId="35F2E71A">
            <w:pPr>
              <w:widowControl/>
              <w:spacing w:before="48" w:beforeLines="20" w:after="48" w:afterLines="20"/>
              <w:jc w:val="center"/>
              <w:rPr>
                <w:rFonts w:ascii="Times New Roman" w:hAnsi="Times New Roman" w:eastAsia="宋体"/>
                <w:b/>
                <w:kern w:val="0"/>
                <w:sz w:val="20"/>
              </w:rPr>
            </w:pPr>
            <w:r>
              <w:rPr>
                <w:rFonts w:ascii="Times New Roman" w:hAnsi="Times New Roman" w:eastAsia="宋体"/>
                <w:b/>
                <w:kern w:val="0"/>
                <w:sz w:val="20"/>
              </w:rPr>
              <w:t>Consumable Name</w:t>
            </w:r>
          </w:p>
        </w:tc>
        <w:tc>
          <w:tcPr>
            <w:tcW w:w="850" w:type="dxa"/>
            <w:vAlign w:val="center"/>
          </w:tcPr>
          <w:p w14:paraId="42989CA6">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1RXN</w:t>
            </w:r>
          </w:p>
        </w:tc>
        <w:tc>
          <w:tcPr>
            <w:tcW w:w="851" w:type="dxa"/>
            <w:vAlign w:val="center"/>
          </w:tcPr>
          <w:p w14:paraId="73BE5BBA">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2RXN</w:t>
            </w:r>
          </w:p>
        </w:tc>
        <w:tc>
          <w:tcPr>
            <w:tcW w:w="850" w:type="dxa"/>
            <w:vAlign w:val="center"/>
          </w:tcPr>
          <w:p w14:paraId="68D1DD16">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3RXN</w:t>
            </w:r>
          </w:p>
        </w:tc>
        <w:tc>
          <w:tcPr>
            <w:tcW w:w="851" w:type="dxa"/>
            <w:vAlign w:val="center"/>
          </w:tcPr>
          <w:p w14:paraId="561B9232">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4RXN</w:t>
            </w:r>
          </w:p>
        </w:tc>
        <w:tc>
          <w:tcPr>
            <w:tcW w:w="850" w:type="dxa"/>
            <w:vAlign w:val="center"/>
          </w:tcPr>
          <w:p w14:paraId="7AC47601">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5RXN</w:t>
            </w:r>
          </w:p>
        </w:tc>
        <w:tc>
          <w:tcPr>
            <w:tcW w:w="851" w:type="dxa"/>
            <w:vAlign w:val="center"/>
          </w:tcPr>
          <w:p w14:paraId="5DF00F81">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6RXN</w:t>
            </w:r>
          </w:p>
        </w:tc>
        <w:tc>
          <w:tcPr>
            <w:tcW w:w="850" w:type="dxa"/>
            <w:vAlign w:val="center"/>
          </w:tcPr>
          <w:p w14:paraId="5D8FAD8A">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7RXN</w:t>
            </w:r>
          </w:p>
        </w:tc>
        <w:tc>
          <w:tcPr>
            <w:tcW w:w="851" w:type="dxa"/>
            <w:vAlign w:val="center"/>
          </w:tcPr>
          <w:p w14:paraId="6C0173A0">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8RXN</w:t>
            </w:r>
          </w:p>
        </w:tc>
      </w:tr>
      <w:tr w14:paraId="1519E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20C5843B">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80% ethanol (mL)</w:t>
            </w:r>
          </w:p>
        </w:tc>
        <w:tc>
          <w:tcPr>
            <w:tcW w:w="1417" w:type="dxa"/>
            <w:vMerge w:val="restart"/>
            <w:vAlign w:val="center"/>
          </w:tcPr>
          <w:p w14:paraId="546E8AD2">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50 mL single-well reservoir and reservoir lid set</w:t>
            </w:r>
          </w:p>
        </w:tc>
        <w:tc>
          <w:tcPr>
            <w:tcW w:w="850" w:type="dxa"/>
            <w:vAlign w:val="center"/>
          </w:tcPr>
          <w:p w14:paraId="2FD08DC1">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27.5</w:t>
            </w:r>
          </w:p>
        </w:tc>
        <w:tc>
          <w:tcPr>
            <w:tcW w:w="851" w:type="dxa"/>
            <w:vAlign w:val="center"/>
          </w:tcPr>
          <w:p w14:paraId="6EDAFB6E">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32.6</w:t>
            </w:r>
          </w:p>
        </w:tc>
        <w:tc>
          <w:tcPr>
            <w:tcW w:w="850" w:type="dxa"/>
            <w:vAlign w:val="center"/>
          </w:tcPr>
          <w:p w14:paraId="61EC8E64">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35.7</w:t>
            </w:r>
          </w:p>
        </w:tc>
        <w:tc>
          <w:tcPr>
            <w:tcW w:w="851" w:type="dxa"/>
            <w:vAlign w:val="center"/>
          </w:tcPr>
          <w:p w14:paraId="4B1F6DAA">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38.8</w:t>
            </w:r>
          </w:p>
        </w:tc>
        <w:tc>
          <w:tcPr>
            <w:tcW w:w="850" w:type="dxa"/>
            <w:vAlign w:val="center"/>
          </w:tcPr>
          <w:p w14:paraId="0FBEFCB6">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41.8</w:t>
            </w:r>
          </w:p>
        </w:tc>
        <w:tc>
          <w:tcPr>
            <w:tcW w:w="851" w:type="dxa"/>
            <w:vAlign w:val="center"/>
          </w:tcPr>
          <w:p w14:paraId="2CF17F73">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44.8</w:t>
            </w:r>
          </w:p>
        </w:tc>
        <w:tc>
          <w:tcPr>
            <w:tcW w:w="850" w:type="dxa"/>
            <w:vAlign w:val="center"/>
          </w:tcPr>
          <w:p w14:paraId="47B3347F">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47.9</w:t>
            </w:r>
          </w:p>
        </w:tc>
        <w:tc>
          <w:tcPr>
            <w:tcW w:w="851" w:type="dxa"/>
            <w:vAlign w:val="center"/>
          </w:tcPr>
          <w:p w14:paraId="40F1BE2F">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51</w:t>
            </w:r>
          </w:p>
        </w:tc>
      </w:tr>
      <w:tr w14:paraId="0F5C4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1DBD8B89">
            <w:pPr>
              <w:widowControl/>
              <w:spacing w:before="48" w:beforeLines="20" w:after="48" w:afterLines="20"/>
              <w:jc w:val="center"/>
              <w:rPr>
                <w:rFonts w:ascii="Times New Roman" w:hAnsi="Times New Roman" w:eastAsia="宋体"/>
                <w:kern w:val="0"/>
              </w:rPr>
            </w:pPr>
            <w:r>
              <w:rPr>
                <w:rFonts w:hint="eastAsia" w:ascii="Times New Roman" w:hAnsi="Times New Roman" w:eastAsia="宋体"/>
                <w:kern w:val="0"/>
                <w:lang w:val="en-US" w:eastAsia="zh-CN"/>
              </w:rPr>
              <w:t xml:space="preserve">P100 </w:t>
            </w:r>
            <w:r>
              <w:rPr>
                <w:rFonts w:ascii="Times New Roman" w:hAnsi="Times New Roman" w:eastAsia="宋体"/>
                <w:kern w:val="0"/>
              </w:rPr>
              <w:t>Oil (mL)</w:t>
            </w:r>
          </w:p>
        </w:tc>
        <w:tc>
          <w:tcPr>
            <w:tcW w:w="1417" w:type="dxa"/>
            <w:vMerge w:val="continue"/>
            <w:vAlign w:val="center"/>
          </w:tcPr>
          <w:p w14:paraId="0B9ED466">
            <w:pPr>
              <w:widowControl/>
              <w:spacing w:before="48" w:beforeLines="20" w:after="48" w:afterLines="20"/>
              <w:jc w:val="center"/>
              <w:rPr>
                <w:rFonts w:ascii="Times New Roman" w:hAnsi="Times New Roman" w:eastAsia="宋体"/>
                <w:kern w:val="0"/>
                <w:sz w:val="20"/>
              </w:rPr>
            </w:pPr>
          </w:p>
        </w:tc>
        <w:tc>
          <w:tcPr>
            <w:tcW w:w="850" w:type="dxa"/>
            <w:vAlign w:val="center"/>
          </w:tcPr>
          <w:p w14:paraId="6747076C">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3.5</w:t>
            </w:r>
          </w:p>
        </w:tc>
        <w:tc>
          <w:tcPr>
            <w:tcW w:w="851" w:type="dxa"/>
            <w:vAlign w:val="center"/>
          </w:tcPr>
          <w:p w14:paraId="2AF4A72F">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4.5</w:t>
            </w:r>
          </w:p>
        </w:tc>
        <w:tc>
          <w:tcPr>
            <w:tcW w:w="850" w:type="dxa"/>
            <w:vAlign w:val="center"/>
          </w:tcPr>
          <w:p w14:paraId="06BE6D9A">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5.5</w:t>
            </w:r>
          </w:p>
        </w:tc>
        <w:tc>
          <w:tcPr>
            <w:tcW w:w="851" w:type="dxa"/>
            <w:vAlign w:val="center"/>
          </w:tcPr>
          <w:p w14:paraId="527F50E9">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6.5</w:t>
            </w:r>
          </w:p>
        </w:tc>
        <w:tc>
          <w:tcPr>
            <w:tcW w:w="850" w:type="dxa"/>
            <w:vAlign w:val="center"/>
          </w:tcPr>
          <w:p w14:paraId="794FDBAC">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7.5</w:t>
            </w:r>
          </w:p>
        </w:tc>
        <w:tc>
          <w:tcPr>
            <w:tcW w:w="851" w:type="dxa"/>
            <w:vAlign w:val="center"/>
          </w:tcPr>
          <w:p w14:paraId="07AB5E4F">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8.5</w:t>
            </w:r>
          </w:p>
        </w:tc>
        <w:tc>
          <w:tcPr>
            <w:tcW w:w="850" w:type="dxa"/>
            <w:vAlign w:val="center"/>
          </w:tcPr>
          <w:p w14:paraId="544DA3E3">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9.5</w:t>
            </w:r>
          </w:p>
        </w:tc>
        <w:tc>
          <w:tcPr>
            <w:tcW w:w="851" w:type="dxa"/>
            <w:vAlign w:val="center"/>
          </w:tcPr>
          <w:p w14:paraId="4195153B">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10.5</w:t>
            </w:r>
          </w:p>
        </w:tc>
      </w:tr>
      <w:tr w14:paraId="2541B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61887339">
            <w:pPr>
              <w:widowControl/>
              <w:spacing w:before="48" w:beforeLines="20" w:after="48" w:afterLines="20"/>
              <w:jc w:val="center"/>
              <w:rPr>
                <w:rFonts w:ascii="Times New Roman" w:hAnsi="Times New Roman" w:eastAsia="宋体"/>
                <w:kern w:val="0"/>
              </w:rPr>
            </w:pPr>
            <w:r>
              <w:rPr>
                <w:rFonts w:hint="eastAsia" w:ascii="Times New Roman" w:hAnsi="Times New Roman" w:eastAsia="宋体"/>
                <w:kern w:val="0"/>
                <w:lang w:val="en-US" w:eastAsia="zh-CN"/>
              </w:rPr>
              <w:t>Clean</w:t>
            </w:r>
            <w:r>
              <w:rPr>
                <w:rFonts w:ascii="Times New Roman" w:hAnsi="Times New Roman" w:eastAsia="宋体"/>
                <w:kern w:val="0"/>
              </w:rPr>
              <w:t xml:space="preserve"> beads (mL)</w:t>
            </w:r>
          </w:p>
        </w:tc>
        <w:tc>
          <w:tcPr>
            <w:tcW w:w="1417" w:type="dxa"/>
            <w:vMerge w:val="continue"/>
            <w:vAlign w:val="center"/>
          </w:tcPr>
          <w:p w14:paraId="4AB945EC">
            <w:pPr>
              <w:widowControl/>
              <w:spacing w:before="48" w:beforeLines="20" w:after="48" w:afterLines="20"/>
              <w:jc w:val="center"/>
              <w:rPr>
                <w:rFonts w:ascii="Times New Roman" w:hAnsi="Times New Roman" w:eastAsia="宋体"/>
                <w:kern w:val="0"/>
                <w:sz w:val="20"/>
              </w:rPr>
            </w:pPr>
          </w:p>
        </w:tc>
        <w:tc>
          <w:tcPr>
            <w:tcW w:w="850" w:type="dxa"/>
            <w:vAlign w:val="center"/>
          </w:tcPr>
          <w:p w14:paraId="40BC3E02">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3.4</w:t>
            </w:r>
          </w:p>
        </w:tc>
        <w:tc>
          <w:tcPr>
            <w:tcW w:w="851" w:type="dxa"/>
            <w:vAlign w:val="center"/>
          </w:tcPr>
          <w:p w14:paraId="10A3B350">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4.3</w:t>
            </w:r>
          </w:p>
        </w:tc>
        <w:tc>
          <w:tcPr>
            <w:tcW w:w="850" w:type="dxa"/>
            <w:vAlign w:val="center"/>
          </w:tcPr>
          <w:p w14:paraId="7322BCB5">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5.2</w:t>
            </w:r>
          </w:p>
        </w:tc>
        <w:tc>
          <w:tcPr>
            <w:tcW w:w="851" w:type="dxa"/>
            <w:vAlign w:val="center"/>
          </w:tcPr>
          <w:p w14:paraId="16AE51E2">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6.1</w:t>
            </w:r>
          </w:p>
        </w:tc>
        <w:tc>
          <w:tcPr>
            <w:tcW w:w="850" w:type="dxa"/>
            <w:vAlign w:val="center"/>
          </w:tcPr>
          <w:p w14:paraId="388814C2">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7</w:t>
            </w:r>
          </w:p>
        </w:tc>
        <w:tc>
          <w:tcPr>
            <w:tcW w:w="851" w:type="dxa"/>
            <w:vAlign w:val="center"/>
          </w:tcPr>
          <w:p w14:paraId="57911F28">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7.9</w:t>
            </w:r>
          </w:p>
        </w:tc>
        <w:tc>
          <w:tcPr>
            <w:tcW w:w="850" w:type="dxa"/>
            <w:vAlign w:val="center"/>
          </w:tcPr>
          <w:p w14:paraId="756522B6">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8.8</w:t>
            </w:r>
          </w:p>
        </w:tc>
        <w:tc>
          <w:tcPr>
            <w:tcW w:w="851" w:type="dxa"/>
            <w:vAlign w:val="center"/>
          </w:tcPr>
          <w:p w14:paraId="43F19082">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9.7</w:t>
            </w:r>
          </w:p>
        </w:tc>
      </w:tr>
      <w:tr w14:paraId="4EFAD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650CB053">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NF water (mL)</w:t>
            </w:r>
          </w:p>
        </w:tc>
        <w:tc>
          <w:tcPr>
            <w:tcW w:w="1417" w:type="dxa"/>
            <w:vMerge w:val="continue"/>
            <w:vAlign w:val="center"/>
          </w:tcPr>
          <w:p w14:paraId="32D5526B">
            <w:pPr>
              <w:widowControl/>
              <w:spacing w:before="48" w:beforeLines="20" w:after="48" w:afterLines="20"/>
              <w:jc w:val="center"/>
              <w:rPr>
                <w:rFonts w:ascii="Times New Roman" w:hAnsi="Times New Roman" w:eastAsia="宋体"/>
                <w:kern w:val="0"/>
                <w:sz w:val="20"/>
              </w:rPr>
            </w:pPr>
          </w:p>
        </w:tc>
        <w:tc>
          <w:tcPr>
            <w:tcW w:w="850" w:type="dxa"/>
            <w:vAlign w:val="center"/>
          </w:tcPr>
          <w:p w14:paraId="3CC7ACC9">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5.5</w:t>
            </w:r>
          </w:p>
        </w:tc>
        <w:tc>
          <w:tcPr>
            <w:tcW w:w="851" w:type="dxa"/>
            <w:vAlign w:val="center"/>
          </w:tcPr>
          <w:p w14:paraId="533C73A9">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5.9</w:t>
            </w:r>
          </w:p>
        </w:tc>
        <w:tc>
          <w:tcPr>
            <w:tcW w:w="850" w:type="dxa"/>
            <w:vAlign w:val="center"/>
          </w:tcPr>
          <w:p w14:paraId="512DEFAA">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6.4</w:t>
            </w:r>
          </w:p>
        </w:tc>
        <w:tc>
          <w:tcPr>
            <w:tcW w:w="851" w:type="dxa"/>
            <w:vAlign w:val="center"/>
          </w:tcPr>
          <w:p w14:paraId="6A501B5B">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6.8</w:t>
            </w:r>
          </w:p>
        </w:tc>
        <w:tc>
          <w:tcPr>
            <w:tcW w:w="850" w:type="dxa"/>
            <w:vAlign w:val="center"/>
          </w:tcPr>
          <w:p w14:paraId="1E3660A8">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7.3</w:t>
            </w:r>
          </w:p>
        </w:tc>
        <w:tc>
          <w:tcPr>
            <w:tcW w:w="851" w:type="dxa"/>
            <w:vAlign w:val="center"/>
          </w:tcPr>
          <w:p w14:paraId="2726C468">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7.7</w:t>
            </w:r>
          </w:p>
        </w:tc>
        <w:tc>
          <w:tcPr>
            <w:tcW w:w="850" w:type="dxa"/>
            <w:vAlign w:val="center"/>
          </w:tcPr>
          <w:p w14:paraId="1549862D">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8.2</w:t>
            </w:r>
          </w:p>
        </w:tc>
        <w:tc>
          <w:tcPr>
            <w:tcW w:w="851" w:type="dxa"/>
            <w:vAlign w:val="center"/>
          </w:tcPr>
          <w:p w14:paraId="40AD2F42">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8.7</w:t>
            </w:r>
          </w:p>
        </w:tc>
      </w:tr>
      <w:tr w14:paraId="68600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08578606">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TE Buffe</w:t>
            </w:r>
            <w:bookmarkStart w:id="104" w:name="_GoBack"/>
            <w:bookmarkEnd w:id="104"/>
            <w:r>
              <w:rPr>
                <w:rFonts w:ascii="Times New Roman" w:hAnsi="Times New Roman" w:eastAsia="宋体"/>
                <w:kern w:val="0"/>
              </w:rPr>
              <w:t xml:space="preserve">r (mL) </w:t>
            </w:r>
          </w:p>
        </w:tc>
        <w:tc>
          <w:tcPr>
            <w:tcW w:w="1417" w:type="dxa"/>
            <w:vMerge w:val="continue"/>
            <w:vAlign w:val="center"/>
          </w:tcPr>
          <w:p w14:paraId="20BD3C7E">
            <w:pPr>
              <w:widowControl/>
              <w:spacing w:before="48" w:beforeLines="20" w:after="48" w:afterLines="20"/>
              <w:jc w:val="center"/>
              <w:rPr>
                <w:rFonts w:ascii="Times New Roman" w:hAnsi="Times New Roman" w:eastAsia="宋体"/>
                <w:kern w:val="0"/>
                <w:sz w:val="20"/>
              </w:rPr>
            </w:pPr>
          </w:p>
        </w:tc>
        <w:tc>
          <w:tcPr>
            <w:tcW w:w="850" w:type="dxa"/>
            <w:vAlign w:val="center"/>
          </w:tcPr>
          <w:p w14:paraId="16C67CFA">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2.7</w:t>
            </w:r>
          </w:p>
        </w:tc>
        <w:tc>
          <w:tcPr>
            <w:tcW w:w="851" w:type="dxa"/>
            <w:vAlign w:val="center"/>
          </w:tcPr>
          <w:p w14:paraId="57B53612">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2.9</w:t>
            </w:r>
          </w:p>
        </w:tc>
        <w:tc>
          <w:tcPr>
            <w:tcW w:w="850" w:type="dxa"/>
            <w:vAlign w:val="center"/>
          </w:tcPr>
          <w:p w14:paraId="5DE833AB">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3.1</w:t>
            </w:r>
          </w:p>
        </w:tc>
        <w:tc>
          <w:tcPr>
            <w:tcW w:w="851" w:type="dxa"/>
            <w:vAlign w:val="center"/>
          </w:tcPr>
          <w:p w14:paraId="30130CE0">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3.3</w:t>
            </w:r>
          </w:p>
        </w:tc>
        <w:tc>
          <w:tcPr>
            <w:tcW w:w="850" w:type="dxa"/>
            <w:vAlign w:val="center"/>
          </w:tcPr>
          <w:p w14:paraId="65E1BA79">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3.5</w:t>
            </w:r>
          </w:p>
        </w:tc>
        <w:tc>
          <w:tcPr>
            <w:tcW w:w="851" w:type="dxa"/>
            <w:vAlign w:val="center"/>
          </w:tcPr>
          <w:p w14:paraId="1FBBB0A4">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3.7</w:t>
            </w:r>
          </w:p>
        </w:tc>
        <w:tc>
          <w:tcPr>
            <w:tcW w:w="850" w:type="dxa"/>
            <w:vAlign w:val="center"/>
          </w:tcPr>
          <w:p w14:paraId="7E7440A4">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3.8</w:t>
            </w:r>
          </w:p>
        </w:tc>
        <w:tc>
          <w:tcPr>
            <w:tcW w:w="851" w:type="dxa"/>
            <w:vAlign w:val="center"/>
          </w:tcPr>
          <w:p w14:paraId="4CE0D534">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4.1</w:t>
            </w:r>
          </w:p>
        </w:tc>
      </w:tr>
    </w:tbl>
    <w:p w14:paraId="482D1892">
      <w:pPr>
        <w:widowControl/>
        <w:jc w:val="left"/>
        <w:rPr>
          <w:rFonts w:ascii="Times New Roman" w:hAnsi="Times New Roman" w:eastAsia="宋体"/>
        </w:rPr>
      </w:pPr>
    </w:p>
    <w:p w14:paraId="05146625">
      <w:pPr>
        <w:widowControl/>
        <w:jc w:val="left"/>
        <w:rPr>
          <w:rFonts w:ascii="Times New Roman" w:hAnsi="Times New Roman" w:eastAsia="宋体"/>
        </w:rPr>
      </w:pPr>
      <w:r>
        <w:rPr>
          <w:rFonts w:ascii="Times New Roman" w:hAnsi="Times New Roman" w:eastAsia="宋体"/>
        </w:rPr>
        <w:br w:type="page"/>
      </w:r>
    </w:p>
    <w:p w14:paraId="7A9F4964">
      <w:pPr>
        <w:pStyle w:val="3"/>
        <w:numPr>
          <w:ilvl w:val="0"/>
          <w:numId w:val="0"/>
        </w:numPr>
      </w:pPr>
      <w:bookmarkStart w:id="94" w:name="_Toc223967731"/>
      <w:bookmarkStart w:id="95" w:name="_Toc238162234"/>
      <w:r>
        <w:t>Appendix D: Guidelines for Preparation of Flexible-throughput Cell Phase and Magnetic Bead Phase</w:t>
      </w:r>
      <w:bookmarkEnd w:id="94"/>
      <w:bookmarkEnd w:id="95"/>
    </w:p>
    <w:p w14:paraId="4BCF8B1F">
      <w:pPr>
        <w:widowControl/>
        <w:rPr>
          <w:rFonts w:ascii="Times New Roman" w:hAnsi="Times New Roman" w:eastAsia="宋体"/>
          <w:kern w:val="0"/>
        </w:rPr>
      </w:pPr>
      <w:r>
        <w:rPr>
          <w:rFonts w:ascii="Times New Roman" w:hAnsi="Times New Roman" w:eastAsia="宋体"/>
          <w:kern w:val="0"/>
        </w:rPr>
        <w:t>Based on the different sample throughputs (1–8) of the integrated system, separate preparation tables are provided for the cell phase and the magnetic bead phase. RT Enzyme-V3 should be added to the cell phase as the final component immediately before loading onto the instrument, and mixed thoroughly.</w:t>
      </w:r>
    </w:p>
    <w:p w14:paraId="7418FF99">
      <w:pPr>
        <w:widowControl/>
        <w:jc w:val="left"/>
        <w:rPr>
          <w:rFonts w:ascii="Times New Roman" w:hAnsi="Times New Roman" w:eastAsia="宋体"/>
          <w:b/>
          <w:kern w:val="0"/>
        </w:rPr>
      </w:pPr>
      <w:r>
        <w:rPr>
          <w:rFonts w:ascii="Times New Roman" w:hAnsi="Times New Roman" w:eastAsia="宋体"/>
          <w:b/>
          <w:kern w:val="0"/>
        </w:rPr>
        <w:t>Cell phase (1.13×)</w:t>
      </w:r>
    </w:p>
    <w:tbl>
      <w:tblPr>
        <w:tblStyle w:val="28"/>
        <w:tblW w:w="10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2"/>
        <w:gridCol w:w="845"/>
        <w:gridCol w:w="851"/>
        <w:gridCol w:w="992"/>
        <w:gridCol w:w="992"/>
        <w:gridCol w:w="993"/>
        <w:gridCol w:w="992"/>
        <w:gridCol w:w="992"/>
        <w:gridCol w:w="992"/>
      </w:tblGrid>
      <w:tr w14:paraId="35529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Pr>
          <w:p w14:paraId="7E127A87">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Reagent Name</w:t>
            </w:r>
          </w:p>
        </w:tc>
        <w:tc>
          <w:tcPr>
            <w:tcW w:w="845" w:type="dxa"/>
            <w:vAlign w:val="center"/>
          </w:tcPr>
          <w:p w14:paraId="25F38741">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1RXN</w:t>
            </w:r>
          </w:p>
        </w:tc>
        <w:tc>
          <w:tcPr>
            <w:tcW w:w="851" w:type="dxa"/>
            <w:vAlign w:val="center"/>
          </w:tcPr>
          <w:p w14:paraId="0A9885FC">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2RXN</w:t>
            </w:r>
          </w:p>
        </w:tc>
        <w:tc>
          <w:tcPr>
            <w:tcW w:w="992" w:type="dxa"/>
            <w:vAlign w:val="center"/>
          </w:tcPr>
          <w:p w14:paraId="1858BEF6">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3RXN</w:t>
            </w:r>
          </w:p>
        </w:tc>
        <w:tc>
          <w:tcPr>
            <w:tcW w:w="992" w:type="dxa"/>
            <w:vAlign w:val="center"/>
          </w:tcPr>
          <w:p w14:paraId="1FA28F81">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4RXN</w:t>
            </w:r>
          </w:p>
        </w:tc>
        <w:tc>
          <w:tcPr>
            <w:tcW w:w="993" w:type="dxa"/>
            <w:vAlign w:val="center"/>
          </w:tcPr>
          <w:p w14:paraId="3A67FAD1">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5RXN</w:t>
            </w:r>
          </w:p>
        </w:tc>
        <w:tc>
          <w:tcPr>
            <w:tcW w:w="992" w:type="dxa"/>
            <w:vAlign w:val="center"/>
          </w:tcPr>
          <w:p w14:paraId="420DEB2F">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6RXN</w:t>
            </w:r>
          </w:p>
        </w:tc>
        <w:tc>
          <w:tcPr>
            <w:tcW w:w="992" w:type="dxa"/>
            <w:vAlign w:val="center"/>
          </w:tcPr>
          <w:p w14:paraId="2B0439F3">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7RXN</w:t>
            </w:r>
          </w:p>
        </w:tc>
        <w:tc>
          <w:tcPr>
            <w:tcW w:w="992" w:type="dxa"/>
            <w:vAlign w:val="center"/>
          </w:tcPr>
          <w:p w14:paraId="5C2FEAE1">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8RXN</w:t>
            </w:r>
          </w:p>
        </w:tc>
      </w:tr>
      <w:tr w14:paraId="20BF5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Pr>
          <w:p w14:paraId="3D89B434">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Cell Solution-V3 (μL) </w:t>
            </w:r>
          </w:p>
        </w:tc>
        <w:tc>
          <w:tcPr>
            <w:tcW w:w="845" w:type="dxa"/>
          </w:tcPr>
          <w:p w14:paraId="66D302A9">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20.00 </w:t>
            </w:r>
          </w:p>
        </w:tc>
        <w:tc>
          <w:tcPr>
            <w:tcW w:w="851" w:type="dxa"/>
          </w:tcPr>
          <w:p w14:paraId="4819EA15">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40.00 </w:t>
            </w:r>
          </w:p>
        </w:tc>
        <w:tc>
          <w:tcPr>
            <w:tcW w:w="992" w:type="dxa"/>
          </w:tcPr>
          <w:p w14:paraId="2535F58E">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60.00 </w:t>
            </w:r>
          </w:p>
        </w:tc>
        <w:tc>
          <w:tcPr>
            <w:tcW w:w="992" w:type="dxa"/>
          </w:tcPr>
          <w:p w14:paraId="221A1ED5">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80.00 </w:t>
            </w:r>
          </w:p>
        </w:tc>
        <w:tc>
          <w:tcPr>
            <w:tcW w:w="993" w:type="dxa"/>
          </w:tcPr>
          <w:p w14:paraId="5F1D877A">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100.01 </w:t>
            </w:r>
          </w:p>
        </w:tc>
        <w:tc>
          <w:tcPr>
            <w:tcW w:w="992" w:type="dxa"/>
          </w:tcPr>
          <w:p w14:paraId="0AE332B5">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120.01 </w:t>
            </w:r>
          </w:p>
        </w:tc>
        <w:tc>
          <w:tcPr>
            <w:tcW w:w="992" w:type="dxa"/>
          </w:tcPr>
          <w:p w14:paraId="491D05FF">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140.01 </w:t>
            </w:r>
          </w:p>
        </w:tc>
        <w:tc>
          <w:tcPr>
            <w:tcW w:w="992" w:type="dxa"/>
          </w:tcPr>
          <w:p w14:paraId="797BE2F9">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160.01 </w:t>
            </w:r>
          </w:p>
        </w:tc>
      </w:tr>
      <w:tr w14:paraId="6DE1C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Pr>
          <w:p w14:paraId="6715EDA0">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RT Primer-V3 (μL) </w:t>
            </w:r>
          </w:p>
        </w:tc>
        <w:tc>
          <w:tcPr>
            <w:tcW w:w="845" w:type="dxa"/>
          </w:tcPr>
          <w:p w14:paraId="4F49F6C7">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4.52 </w:t>
            </w:r>
          </w:p>
        </w:tc>
        <w:tc>
          <w:tcPr>
            <w:tcW w:w="851" w:type="dxa"/>
          </w:tcPr>
          <w:p w14:paraId="638D2075">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9.04 </w:t>
            </w:r>
          </w:p>
        </w:tc>
        <w:tc>
          <w:tcPr>
            <w:tcW w:w="992" w:type="dxa"/>
          </w:tcPr>
          <w:p w14:paraId="3823257C">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13.56 </w:t>
            </w:r>
          </w:p>
        </w:tc>
        <w:tc>
          <w:tcPr>
            <w:tcW w:w="992" w:type="dxa"/>
          </w:tcPr>
          <w:p w14:paraId="3761DEFD">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18.08 </w:t>
            </w:r>
          </w:p>
        </w:tc>
        <w:tc>
          <w:tcPr>
            <w:tcW w:w="993" w:type="dxa"/>
          </w:tcPr>
          <w:p w14:paraId="40B45AB0">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22.60 </w:t>
            </w:r>
          </w:p>
        </w:tc>
        <w:tc>
          <w:tcPr>
            <w:tcW w:w="992" w:type="dxa"/>
          </w:tcPr>
          <w:p w14:paraId="6207F66A">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27.12 </w:t>
            </w:r>
          </w:p>
        </w:tc>
        <w:tc>
          <w:tcPr>
            <w:tcW w:w="992" w:type="dxa"/>
          </w:tcPr>
          <w:p w14:paraId="66853099">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31.64 </w:t>
            </w:r>
          </w:p>
        </w:tc>
        <w:tc>
          <w:tcPr>
            <w:tcW w:w="992" w:type="dxa"/>
          </w:tcPr>
          <w:p w14:paraId="1EA65399">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36.16 </w:t>
            </w:r>
          </w:p>
        </w:tc>
      </w:tr>
      <w:tr w14:paraId="6F096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Pr>
          <w:p w14:paraId="0A405390">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DIR Reagent-V3 (μL) </w:t>
            </w:r>
          </w:p>
        </w:tc>
        <w:tc>
          <w:tcPr>
            <w:tcW w:w="845" w:type="dxa"/>
          </w:tcPr>
          <w:p w14:paraId="60D27D06">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1.81 </w:t>
            </w:r>
          </w:p>
        </w:tc>
        <w:tc>
          <w:tcPr>
            <w:tcW w:w="851" w:type="dxa"/>
          </w:tcPr>
          <w:p w14:paraId="0613347D">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3.62 </w:t>
            </w:r>
          </w:p>
        </w:tc>
        <w:tc>
          <w:tcPr>
            <w:tcW w:w="992" w:type="dxa"/>
          </w:tcPr>
          <w:p w14:paraId="29D142B4">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5.42 </w:t>
            </w:r>
          </w:p>
        </w:tc>
        <w:tc>
          <w:tcPr>
            <w:tcW w:w="992" w:type="dxa"/>
          </w:tcPr>
          <w:p w14:paraId="5BF8BC12">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7.23 </w:t>
            </w:r>
          </w:p>
        </w:tc>
        <w:tc>
          <w:tcPr>
            <w:tcW w:w="993" w:type="dxa"/>
          </w:tcPr>
          <w:p w14:paraId="7053DFB8">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9.04 </w:t>
            </w:r>
          </w:p>
        </w:tc>
        <w:tc>
          <w:tcPr>
            <w:tcW w:w="992" w:type="dxa"/>
          </w:tcPr>
          <w:p w14:paraId="5CBA863C">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10.85 </w:t>
            </w:r>
          </w:p>
        </w:tc>
        <w:tc>
          <w:tcPr>
            <w:tcW w:w="992" w:type="dxa"/>
          </w:tcPr>
          <w:p w14:paraId="7ABC9751">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12.66 </w:t>
            </w:r>
          </w:p>
        </w:tc>
        <w:tc>
          <w:tcPr>
            <w:tcW w:w="992" w:type="dxa"/>
          </w:tcPr>
          <w:p w14:paraId="3005F15E">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14.46 </w:t>
            </w:r>
          </w:p>
        </w:tc>
      </w:tr>
      <w:tr w14:paraId="3CC54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Pr>
          <w:p w14:paraId="57FBDF60">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RNase Inhibitor (μL) </w:t>
            </w:r>
          </w:p>
        </w:tc>
        <w:tc>
          <w:tcPr>
            <w:tcW w:w="845" w:type="dxa"/>
          </w:tcPr>
          <w:p w14:paraId="74B55CC9">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18.65 </w:t>
            </w:r>
          </w:p>
        </w:tc>
        <w:tc>
          <w:tcPr>
            <w:tcW w:w="851" w:type="dxa"/>
          </w:tcPr>
          <w:p w14:paraId="6CB56EF9">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37.29 </w:t>
            </w:r>
          </w:p>
        </w:tc>
        <w:tc>
          <w:tcPr>
            <w:tcW w:w="992" w:type="dxa"/>
          </w:tcPr>
          <w:p w14:paraId="076F2C4A">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55.94 </w:t>
            </w:r>
          </w:p>
        </w:tc>
        <w:tc>
          <w:tcPr>
            <w:tcW w:w="992" w:type="dxa"/>
          </w:tcPr>
          <w:p w14:paraId="4F02C0AA">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74.58 </w:t>
            </w:r>
          </w:p>
        </w:tc>
        <w:tc>
          <w:tcPr>
            <w:tcW w:w="993" w:type="dxa"/>
          </w:tcPr>
          <w:p w14:paraId="37A612EC">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93.23 </w:t>
            </w:r>
          </w:p>
        </w:tc>
        <w:tc>
          <w:tcPr>
            <w:tcW w:w="992" w:type="dxa"/>
          </w:tcPr>
          <w:p w14:paraId="7930C76A">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111.87 </w:t>
            </w:r>
          </w:p>
        </w:tc>
        <w:tc>
          <w:tcPr>
            <w:tcW w:w="992" w:type="dxa"/>
          </w:tcPr>
          <w:p w14:paraId="5F5F2BFC">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130.52 </w:t>
            </w:r>
          </w:p>
        </w:tc>
        <w:tc>
          <w:tcPr>
            <w:tcW w:w="992" w:type="dxa"/>
          </w:tcPr>
          <w:p w14:paraId="612753C3">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149.16 </w:t>
            </w:r>
          </w:p>
        </w:tc>
      </w:tr>
      <w:tr w14:paraId="0B013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Pr>
          <w:p w14:paraId="77E61B7D">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RT Enzyme-V3 (μL) </w:t>
            </w:r>
          </w:p>
        </w:tc>
        <w:tc>
          <w:tcPr>
            <w:tcW w:w="845" w:type="dxa"/>
          </w:tcPr>
          <w:p w14:paraId="51B980CC">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9.04 </w:t>
            </w:r>
          </w:p>
        </w:tc>
        <w:tc>
          <w:tcPr>
            <w:tcW w:w="851" w:type="dxa"/>
          </w:tcPr>
          <w:p w14:paraId="548EEBA6">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18.08 </w:t>
            </w:r>
          </w:p>
        </w:tc>
        <w:tc>
          <w:tcPr>
            <w:tcW w:w="992" w:type="dxa"/>
          </w:tcPr>
          <w:p w14:paraId="09F31B78">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27.12 </w:t>
            </w:r>
          </w:p>
        </w:tc>
        <w:tc>
          <w:tcPr>
            <w:tcW w:w="992" w:type="dxa"/>
          </w:tcPr>
          <w:p w14:paraId="4E718E1B">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36.16 </w:t>
            </w:r>
          </w:p>
        </w:tc>
        <w:tc>
          <w:tcPr>
            <w:tcW w:w="993" w:type="dxa"/>
          </w:tcPr>
          <w:p w14:paraId="75656E88">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45.20 </w:t>
            </w:r>
          </w:p>
        </w:tc>
        <w:tc>
          <w:tcPr>
            <w:tcW w:w="992" w:type="dxa"/>
          </w:tcPr>
          <w:p w14:paraId="4F4E579C">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54.24 </w:t>
            </w:r>
          </w:p>
        </w:tc>
        <w:tc>
          <w:tcPr>
            <w:tcW w:w="992" w:type="dxa"/>
          </w:tcPr>
          <w:p w14:paraId="0B83CD6C">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63.28 </w:t>
            </w:r>
          </w:p>
        </w:tc>
        <w:tc>
          <w:tcPr>
            <w:tcW w:w="992" w:type="dxa"/>
          </w:tcPr>
          <w:p w14:paraId="5A6C623A">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72.32 </w:t>
            </w:r>
          </w:p>
        </w:tc>
      </w:tr>
      <w:tr w14:paraId="243BF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Pr>
          <w:p w14:paraId="4955E942">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PBS+Cell (μL) </w:t>
            </w:r>
          </w:p>
        </w:tc>
        <w:tc>
          <w:tcPr>
            <w:tcW w:w="845" w:type="dxa"/>
          </w:tcPr>
          <w:p w14:paraId="7FE277CB">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36.39 </w:t>
            </w:r>
          </w:p>
        </w:tc>
        <w:tc>
          <w:tcPr>
            <w:tcW w:w="851" w:type="dxa"/>
          </w:tcPr>
          <w:p w14:paraId="2E1A9963">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72.77 </w:t>
            </w:r>
          </w:p>
        </w:tc>
        <w:tc>
          <w:tcPr>
            <w:tcW w:w="992" w:type="dxa"/>
          </w:tcPr>
          <w:p w14:paraId="4D7B4182">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109.16 </w:t>
            </w:r>
          </w:p>
        </w:tc>
        <w:tc>
          <w:tcPr>
            <w:tcW w:w="992" w:type="dxa"/>
          </w:tcPr>
          <w:p w14:paraId="0C8CEA34">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145.54 </w:t>
            </w:r>
          </w:p>
        </w:tc>
        <w:tc>
          <w:tcPr>
            <w:tcW w:w="993" w:type="dxa"/>
          </w:tcPr>
          <w:p w14:paraId="1501756E">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181.93 </w:t>
            </w:r>
          </w:p>
        </w:tc>
        <w:tc>
          <w:tcPr>
            <w:tcW w:w="992" w:type="dxa"/>
          </w:tcPr>
          <w:p w14:paraId="7402BAB3">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218.32 </w:t>
            </w:r>
          </w:p>
        </w:tc>
        <w:tc>
          <w:tcPr>
            <w:tcW w:w="992" w:type="dxa"/>
          </w:tcPr>
          <w:p w14:paraId="27C158A5">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254.70 </w:t>
            </w:r>
          </w:p>
        </w:tc>
        <w:tc>
          <w:tcPr>
            <w:tcW w:w="992" w:type="dxa"/>
          </w:tcPr>
          <w:p w14:paraId="3F726FE8">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291.09 </w:t>
            </w:r>
          </w:p>
        </w:tc>
      </w:tr>
    </w:tbl>
    <w:p w14:paraId="2BDD1594">
      <w:pPr>
        <w:widowControl/>
        <w:jc w:val="center"/>
        <w:rPr>
          <w:rFonts w:ascii="Times New Roman" w:hAnsi="Times New Roman" w:eastAsia="宋体"/>
          <w:kern w:val="0"/>
        </w:rPr>
      </w:pPr>
    </w:p>
    <w:p w14:paraId="5B91AB13">
      <w:pPr>
        <w:widowControl/>
        <w:jc w:val="center"/>
        <w:rPr>
          <w:rFonts w:ascii="Times New Roman" w:hAnsi="Times New Roman" w:eastAsia="宋体"/>
          <w:kern w:val="0"/>
        </w:rPr>
      </w:pPr>
    </w:p>
    <w:p w14:paraId="7E5CEFB6">
      <w:pPr>
        <w:widowControl/>
        <w:jc w:val="left"/>
        <w:rPr>
          <w:rFonts w:ascii="Times New Roman" w:hAnsi="Times New Roman" w:eastAsia="宋体"/>
          <w:b/>
          <w:kern w:val="0"/>
        </w:rPr>
      </w:pPr>
      <w:r>
        <w:rPr>
          <w:rFonts w:ascii="Times New Roman" w:hAnsi="Times New Roman" w:eastAsia="宋体"/>
          <w:b/>
          <w:kern w:val="0"/>
        </w:rPr>
        <w:t>Magnetic bead phase (1.13×)</w:t>
      </w:r>
    </w:p>
    <w:tbl>
      <w:tblPr>
        <w:tblStyle w:val="28"/>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943"/>
        <w:gridCol w:w="883"/>
        <w:gridCol w:w="989"/>
        <w:gridCol w:w="989"/>
        <w:gridCol w:w="883"/>
        <w:gridCol w:w="989"/>
        <w:gridCol w:w="989"/>
        <w:gridCol w:w="990"/>
      </w:tblGrid>
      <w:tr w14:paraId="1ADDF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E6503F7">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Reagent Name</w:t>
            </w:r>
          </w:p>
        </w:tc>
        <w:tc>
          <w:tcPr>
            <w:tcW w:w="943" w:type="dxa"/>
            <w:vAlign w:val="center"/>
          </w:tcPr>
          <w:p w14:paraId="1455F579">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1RXN</w:t>
            </w:r>
          </w:p>
        </w:tc>
        <w:tc>
          <w:tcPr>
            <w:tcW w:w="883" w:type="dxa"/>
            <w:vAlign w:val="center"/>
          </w:tcPr>
          <w:p w14:paraId="40B6D529">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2RXN</w:t>
            </w:r>
          </w:p>
        </w:tc>
        <w:tc>
          <w:tcPr>
            <w:tcW w:w="989" w:type="dxa"/>
            <w:vAlign w:val="center"/>
          </w:tcPr>
          <w:p w14:paraId="411C5432">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3RXN</w:t>
            </w:r>
          </w:p>
        </w:tc>
        <w:tc>
          <w:tcPr>
            <w:tcW w:w="989" w:type="dxa"/>
            <w:vAlign w:val="center"/>
          </w:tcPr>
          <w:p w14:paraId="76D6D4E2">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4RXN</w:t>
            </w:r>
          </w:p>
        </w:tc>
        <w:tc>
          <w:tcPr>
            <w:tcW w:w="883" w:type="dxa"/>
            <w:vAlign w:val="center"/>
          </w:tcPr>
          <w:p w14:paraId="2AB1D053">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5RXN</w:t>
            </w:r>
          </w:p>
        </w:tc>
        <w:tc>
          <w:tcPr>
            <w:tcW w:w="989" w:type="dxa"/>
            <w:vAlign w:val="center"/>
          </w:tcPr>
          <w:p w14:paraId="0291BB20">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6RXN</w:t>
            </w:r>
          </w:p>
        </w:tc>
        <w:tc>
          <w:tcPr>
            <w:tcW w:w="989" w:type="dxa"/>
            <w:vAlign w:val="center"/>
          </w:tcPr>
          <w:p w14:paraId="2BC46C3B">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7RXN</w:t>
            </w:r>
          </w:p>
        </w:tc>
        <w:tc>
          <w:tcPr>
            <w:tcW w:w="990" w:type="dxa"/>
            <w:vAlign w:val="center"/>
          </w:tcPr>
          <w:p w14:paraId="2978D05B">
            <w:pPr>
              <w:widowControl/>
              <w:spacing w:before="48" w:beforeLines="20" w:after="48" w:afterLines="20"/>
              <w:jc w:val="center"/>
              <w:rPr>
                <w:rFonts w:ascii="Times New Roman" w:hAnsi="Times New Roman" w:eastAsia="宋体"/>
                <w:b/>
                <w:kern w:val="0"/>
              </w:rPr>
            </w:pPr>
            <w:r>
              <w:rPr>
                <w:rFonts w:ascii="Times New Roman" w:hAnsi="Times New Roman" w:eastAsia="宋体"/>
                <w:b/>
                <w:kern w:val="0"/>
              </w:rPr>
              <w:t>8RXN</w:t>
            </w:r>
          </w:p>
        </w:tc>
      </w:tr>
      <w:tr w14:paraId="0C4DD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F745556">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Cell Beads-V3 (μL) </w:t>
            </w:r>
          </w:p>
        </w:tc>
        <w:tc>
          <w:tcPr>
            <w:tcW w:w="943" w:type="dxa"/>
          </w:tcPr>
          <w:p w14:paraId="3CFA9C22">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79.10 </w:t>
            </w:r>
          </w:p>
        </w:tc>
        <w:tc>
          <w:tcPr>
            <w:tcW w:w="883" w:type="dxa"/>
          </w:tcPr>
          <w:p w14:paraId="7544A0A9">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158.20 </w:t>
            </w:r>
          </w:p>
        </w:tc>
        <w:tc>
          <w:tcPr>
            <w:tcW w:w="989" w:type="dxa"/>
          </w:tcPr>
          <w:p w14:paraId="64D46B34">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237.30 </w:t>
            </w:r>
          </w:p>
        </w:tc>
        <w:tc>
          <w:tcPr>
            <w:tcW w:w="989" w:type="dxa"/>
          </w:tcPr>
          <w:p w14:paraId="442194D0">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316.40 </w:t>
            </w:r>
          </w:p>
        </w:tc>
        <w:tc>
          <w:tcPr>
            <w:tcW w:w="883" w:type="dxa"/>
          </w:tcPr>
          <w:p w14:paraId="5756D11E">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395.50 </w:t>
            </w:r>
          </w:p>
        </w:tc>
        <w:tc>
          <w:tcPr>
            <w:tcW w:w="989" w:type="dxa"/>
          </w:tcPr>
          <w:p w14:paraId="38A158C5">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474.60 </w:t>
            </w:r>
          </w:p>
        </w:tc>
        <w:tc>
          <w:tcPr>
            <w:tcW w:w="989" w:type="dxa"/>
          </w:tcPr>
          <w:p w14:paraId="20D7547C">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553.70 </w:t>
            </w:r>
          </w:p>
        </w:tc>
        <w:tc>
          <w:tcPr>
            <w:tcW w:w="990" w:type="dxa"/>
          </w:tcPr>
          <w:p w14:paraId="7FD0E77E">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632.80 </w:t>
            </w:r>
          </w:p>
        </w:tc>
      </w:tr>
      <w:tr w14:paraId="61E6F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20C2F8E0">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Index Carrier (μL) </w:t>
            </w:r>
          </w:p>
        </w:tc>
        <w:tc>
          <w:tcPr>
            <w:tcW w:w="943" w:type="dxa"/>
          </w:tcPr>
          <w:p w14:paraId="72D272F4">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39.55 </w:t>
            </w:r>
          </w:p>
        </w:tc>
        <w:tc>
          <w:tcPr>
            <w:tcW w:w="883" w:type="dxa"/>
          </w:tcPr>
          <w:p w14:paraId="0E90E2B8">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79.10 </w:t>
            </w:r>
          </w:p>
        </w:tc>
        <w:tc>
          <w:tcPr>
            <w:tcW w:w="989" w:type="dxa"/>
          </w:tcPr>
          <w:p w14:paraId="67566BDB">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118.65 </w:t>
            </w:r>
          </w:p>
        </w:tc>
        <w:tc>
          <w:tcPr>
            <w:tcW w:w="989" w:type="dxa"/>
          </w:tcPr>
          <w:p w14:paraId="7974A78B">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158.20 </w:t>
            </w:r>
          </w:p>
        </w:tc>
        <w:tc>
          <w:tcPr>
            <w:tcW w:w="883" w:type="dxa"/>
          </w:tcPr>
          <w:p w14:paraId="0B4C6A6C">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197.75 </w:t>
            </w:r>
          </w:p>
        </w:tc>
        <w:tc>
          <w:tcPr>
            <w:tcW w:w="989" w:type="dxa"/>
          </w:tcPr>
          <w:p w14:paraId="0D9B6C82">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237.30 </w:t>
            </w:r>
          </w:p>
        </w:tc>
        <w:tc>
          <w:tcPr>
            <w:tcW w:w="989" w:type="dxa"/>
          </w:tcPr>
          <w:p w14:paraId="1E9E5E57">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276.85 </w:t>
            </w:r>
          </w:p>
        </w:tc>
        <w:tc>
          <w:tcPr>
            <w:tcW w:w="990" w:type="dxa"/>
          </w:tcPr>
          <w:p w14:paraId="3C960267">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316.40 </w:t>
            </w:r>
          </w:p>
        </w:tc>
      </w:tr>
      <w:tr w14:paraId="03EF5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4CE3FA8">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Beads Buffer (μL) </w:t>
            </w:r>
          </w:p>
        </w:tc>
        <w:tc>
          <w:tcPr>
            <w:tcW w:w="943" w:type="dxa"/>
          </w:tcPr>
          <w:p w14:paraId="276D07C5">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102.83 </w:t>
            </w:r>
          </w:p>
        </w:tc>
        <w:tc>
          <w:tcPr>
            <w:tcW w:w="883" w:type="dxa"/>
          </w:tcPr>
          <w:p w14:paraId="1CCFCE3C">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205.66 </w:t>
            </w:r>
          </w:p>
        </w:tc>
        <w:tc>
          <w:tcPr>
            <w:tcW w:w="989" w:type="dxa"/>
          </w:tcPr>
          <w:p w14:paraId="6B279A14">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308.49 </w:t>
            </w:r>
          </w:p>
        </w:tc>
        <w:tc>
          <w:tcPr>
            <w:tcW w:w="989" w:type="dxa"/>
          </w:tcPr>
          <w:p w14:paraId="694ED9A3">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411.32 </w:t>
            </w:r>
          </w:p>
        </w:tc>
        <w:tc>
          <w:tcPr>
            <w:tcW w:w="883" w:type="dxa"/>
          </w:tcPr>
          <w:p w14:paraId="11004378">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514.15 </w:t>
            </w:r>
          </w:p>
        </w:tc>
        <w:tc>
          <w:tcPr>
            <w:tcW w:w="989" w:type="dxa"/>
          </w:tcPr>
          <w:p w14:paraId="522912BB">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616.98 </w:t>
            </w:r>
          </w:p>
        </w:tc>
        <w:tc>
          <w:tcPr>
            <w:tcW w:w="989" w:type="dxa"/>
          </w:tcPr>
          <w:p w14:paraId="0CC07C5C">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719.81 </w:t>
            </w:r>
          </w:p>
        </w:tc>
        <w:tc>
          <w:tcPr>
            <w:tcW w:w="990" w:type="dxa"/>
          </w:tcPr>
          <w:p w14:paraId="4F6F8287">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822.64 </w:t>
            </w:r>
          </w:p>
        </w:tc>
      </w:tr>
      <w:tr w14:paraId="478F0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10B1AEC2">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Lysis Buffer-V3 (μL) </w:t>
            </w:r>
          </w:p>
        </w:tc>
        <w:tc>
          <w:tcPr>
            <w:tcW w:w="943" w:type="dxa"/>
          </w:tcPr>
          <w:p w14:paraId="0B89F6DC">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10.17 </w:t>
            </w:r>
          </w:p>
        </w:tc>
        <w:tc>
          <w:tcPr>
            <w:tcW w:w="883" w:type="dxa"/>
          </w:tcPr>
          <w:p w14:paraId="46D01A1B">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20.34 </w:t>
            </w:r>
          </w:p>
        </w:tc>
        <w:tc>
          <w:tcPr>
            <w:tcW w:w="989" w:type="dxa"/>
          </w:tcPr>
          <w:p w14:paraId="388662E3">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30.51 </w:t>
            </w:r>
          </w:p>
        </w:tc>
        <w:tc>
          <w:tcPr>
            <w:tcW w:w="989" w:type="dxa"/>
          </w:tcPr>
          <w:p w14:paraId="168C7995">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40.68 </w:t>
            </w:r>
          </w:p>
        </w:tc>
        <w:tc>
          <w:tcPr>
            <w:tcW w:w="883" w:type="dxa"/>
          </w:tcPr>
          <w:p w14:paraId="2620F7D0">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50.85 </w:t>
            </w:r>
          </w:p>
        </w:tc>
        <w:tc>
          <w:tcPr>
            <w:tcW w:w="989" w:type="dxa"/>
          </w:tcPr>
          <w:p w14:paraId="59CFA042">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61.02 </w:t>
            </w:r>
          </w:p>
        </w:tc>
        <w:tc>
          <w:tcPr>
            <w:tcW w:w="989" w:type="dxa"/>
          </w:tcPr>
          <w:p w14:paraId="0D43D893">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71.19 </w:t>
            </w:r>
          </w:p>
        </w:tc>
        <w:tc>
          <w:tcPr>
            <w:tcW w:w="990" w:type="dxa"/>
          </w:tcPr>
          <w:p w14:paraId="7ED835A6">
            <w:pPr>
              <w:widowControl/>
              <w:spacing w:before="48" w:beforeLines="20" w:after="48" w:afterLines="20"/>
              <w:jc w:val="center"/>
              <w:rPr>
                <w:rFonts w:ascii="Times New Roman" w:hAnsi="Times New Roman" w:eastAsia="宋体"/>
                <w:kern w:val="0"/>
              </w:rPr>
            </w:pPr>
            <w:r>
              <w:rPr>
                <w:rFonts w:ascii="Times New Roman" w:hAnsi="Times New Roman" w:eastAsia="宋体"/>
                <w:kern w:val="0"/>
              </w:rPr>
              <w:t xml:space="preserve">81.36 </w:t>
            </w:r>
          </w:p>
        </w:tc>
      </w:tr>
    </w:tbl>
    <w:p w14:paraId="5630EA90">
      <w:pPr>
        <w:widowControl/>
        <w:jc w:val="center"/>
        <w:rPr>
          <w:rFonts w:ascii="Times New Roman" w:hAnsi="Times New Roman" w:eastAsia="宋体"/>
          <w:kern w:val="0"/>
        </w:rPr>
      </w:pPr>
    </w:p>
    <w:p w14:paraId="2DA3795F">
      <w:pPr>
        <w:widowControl/>
        <w:jc w:val="left"/>
        <w:rPr>
          <w:rFonts w:ascii="Times New Roman" w:hAnsi="Times New Roman" w:eastAsia="宋体"/>
          <w:kern w:val="0"/>
        </w:rPr>
      </w:pPr>
      <w:r>
        <w:rPr>
          <w:rFonts w:ascii="Times New Roman" w:hAnsi="Times New Roman" w:eastAsia="宋体"/>
          <w:kern w:val="0"/>
        </w:rPr>
        <w:t>The operating steps for preparation of the magnetic bead phase are as follows:</w:t>
      </w:r>
    </w:p>
    <w:p w14:paraId="7373E9EE">
      <w:pPr>
        <w:widowControl/>
        <w:jc w:val="left"/>
        <w:rPr>
          <w:rFonts w:ascii="Times New Roman" w:hAnsi="Times New Roman" w:eastAsia="宋体"/>
          <w:kern w:val="0"/>
        </w:rPr>
      </w:pPr>
      <w:r>
        <w:rPr>
          <w:rFonts w:ascii="Times New Roman" w:hAnsi="Times New Roman" w:eastAsia="宋体"/>
          <w:kern w:val="0"/>
        </w:rPr>
        <w:t>1. Retrieve Cell Beads-V3 and Index Carrier, and mix thoroughly by inversion or by gentle pipetting.</w:t>
      </w:r>
    </w:p>
    <w:p w14:paraId="40E2470C">
      <w:pPr>
        <w:widowControl/>
        <w:jc w:val="left"/>
        <w:rPr>
          <w:rFonts w:ascii="Times New Roman" w:hAnsi="Times New Roman" w:eastAsia="宋体"/>
          <w:kern w:val="0"/>
        </w:rPr>
      </w:pPr>
      <w:r>
        <w:rPr>
          <w:rFonts w:ascii="Times New Roman" w:hAnsi="Times New Roman" w:eastAsia="宋体"/>
          <w:kern w:val="0"/>
        </w:rPr>
        <w:t>2. Based on the sample throughput, aspirate Cell Beads-V3 and Index Carrier into appropriately sized low-binding</w:t>
      </w:r>
    </w:p>
    <w:p w14:paraId="43CC6D4D">
      <w:pPr>
        <w:widowControl/>
        <w:jc w:val="left"/>
        <w:rPr>
          <w:rFonts w:ascii="Times New Roman" w:hAnsi="Times New Roman" w:eastAsia="宋体"/>
          <w:kern w:val="0"/>
        </w:rPr>
      </w:pPr>
      <w:r>
        <w:rPr>
          <w:rFonts w:ascii="Times New Roman" w:hAnsi="Times New Roman" w:eastAsia="宋体"/>
          <w:kern w:val="0"/>
        </w:rPr>
        <w:t>centrifuge tubes according to the table above.</w:t>
      </w:r>
    </w:p>
    <w:p w14:paraId="148A09ED">
      <w:pPr>
        <w:widowControl/>
        <w:jc w:val="left"/>
        <w:rPr>
          <w:rFonts w:ascii="Times New Roman" w:hAnsi="Times New Roman" w:eastAsia="宋体"/>
          <w:kern w:val="0"/>
        </w:rPr>
      </w:pPr>
      <w:r>
        <w:rPr>
          <w:rFonts w:ascii="Times New Roman" w:hAnsi="Times New Roman" w:eastAsia="宋体"/>
          <w:kern w:val="0"/>
        </w:rPr>
        <w:t>3. Place the centrifuge tubes on a magnetic stand and incubate for 3–5 minutes. Carefully discard the supernatant to avoid loss of magnetic beads.</w:t>
      </w:r>
    </w:p>
    <w:p w14:paraId="0EAB929B">
      <w:pPr>
        <w:widowControl/>
        <w:jc w:val="left"/>
        <w:rPr>
          <w:rFonts w:ascii="Times New Roman" w:hAnsi="Times New Roman" w:eastAsia="宋体"/>
          <w:kern w:val="0"/>
        </w:rPr>
      </w:pPr>
      <w:r>
        <w:rPr>
          <w:rFonts w:ascii="Times New Roman" w:hAnsi="Times New Roman" w:eastAsia="宋体"/>
          <w:kern w:val="0"/>
        </w:rPr>
        <w:t>4. Remove the centrifuge tubes from the magnetic stand, add Beads Buffer and Lysis Buffer-V3 sequentially according to the table above, and place on ice until use.</w:t>
      </w:r>
    </w:p>
    <w:p w14:paraId="6723FF0D">
      <w:pPr>
        <w:widowControl/>
        <w:jc w:val="left"/>
        <w:rPr>
          <w:rFonts w:ascii="Times New Roman" w:hAnsi="Times New Roman" w:eastAsia="宋体"/>
          <w:kern w:val="0"/>
        </w:rPr>
      </w:pPr>
      <w:r>
        <w:rPr>
          <w:rFonts w:ascii="Times New Roman" w:hAnsi="Times New Roman" w:eastAsia="宋体"/>
          <w:kern w:val="0"/>
        </w:rPr>
        <w:br w:type="page"/>
      </w:r>
    </w:p>
    <w:p w14:paraId="6AFC7F25">
      <w:pPr>
        <w:pStyle w:val="3"/>
        <w:numPr>
          <w:ilvl w:val="0"/>
          <w:numId w:val="0"/>
        </w:numPr>
      </w:pPr>
      <w:bookmarkStart w:id="96" w:name="_Toc238162235"/>
      <w:bookmarkStart w:id="97" w:name="_Toc223967732"/>
      <w:r>
        <w:t>Appendix E: Reference Table of Consumable Usage for 1–8 Throughputs in the Entire Workflow</w:t>
      </w:r>
      <w:bookmarkEnd w:id="96"/>
      <w:bookmarkEnd w:id="97"/>
    </w:p>
    <w:p w14:paraId="73A69E15">
      <w:pPr>
        <w:widowControl/>
        <w:spacing w:line="400" w:lineRule="exact"/>
        <w:jc w:val="left"/>
        <w:rPr>
          <w:rFonts w:ascii="Times New Roman" w:hAnsi="Times New Roman" w:eastAsia="宋体"/>
          <w:b/>
          <w:kern w:val="0"/>
        </w:rPr>
      </w:pP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992"/>
        <w:gridCol w:w="851"/>
        <w:gridCol w:w="851"/>
        <w:gridCol w:w="851"/>
        <w:gridCol w:w="851"/>
        <w:gridCol w:w="851"/>
        <w:gridCol w:w="851"/>
        <w:gridCol w:w="851"/>
      </w:tblGrid>
      <w:tr w14:paraId="5FD59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A0B7E58">
            <w:pPr>
              <w:widowControl/>
              <w:adjustRightInd w:val="0"/>
              <w:snapToGrid w:val="0"/>
              <w:spacing w:line="288" w:lineRule="auto"/>
              <w:jc w:val="center"/>
              <w:rPr>
                <w:rFonts w:ascii="Times New Roman" w:hAnsi="Times New Roman" w:eastAsia="宋体"/>
                <w:b/>
                <w:kern w:val="0"/>
              </w:rPr>
            </w:pPr>
            <w:r>
              <w:rPr>
                <w:rFonts w:ascii="Times New Roman" w:hAnsi="Times New Roman" w:eastAsia="宋体"/>
                <w:b/>
                <w:kern w:val="0"/>
              </w:rPr>
              <w:t>Consumable Name</w:t>
            </w:r>
          </w:p>
        </w:tc>
        <w:tc>
          <w:tcPr>
            <w:tcW w:w="992" w:type="dxa"/>
            <w:vAlign w:val="center"/>
          </w:tcPr>
          <w:p w14:paraId="05FAD368">
            <w:pPr>
              <w:widowControl/>
              <w:adjustRightInd w:val="0"/>
              <w:snapToGrid w:val="0"/>
              <w:spacing w:line="288" w:lineRule="auto"/>
              <w:jc w:val="center"/>
              <w:rPr>
                <w:rFonts w:ascii="Times New Roman" w:hAnsi="Times New Roman" w:eastAsia="宋体"/>
                <w:b/>
                <w:kern w:val="0"/>
              </w:rPr>
            </w:pPr>
            <w:r>
              <w:rPr>
                <w:rFonts w:ascii="Times New Roman" w:hAnsi="Times New Roman" w:eastAsia="宋体"/>
                <w:b/>
                <w:kern w:val="0"/>
              </w:rPr>
              <w:t>1RXN</w:t>
            </w:r>
          </w:p>
        </w:tc>
        <w:tc>
          <w:tcPr>
            <w:tcW w:w="851" w:type="dxa"/>
            <w:vAlign w:val="center"/>
          </w:tcPr>
          <w:p w14:paraId="028D03AB">
            <w:pPr>
              <w:widowControl/>
              <w:adjustRightInd w:val="0"/>
              <w:snapToGrid w:val="0"/>
              <w:spacing w:line="288" w:lineRule="auto"/>
              <w:jc w:val="center"/>
              <w:rPr>
                <w:rFonts w:ascii="Times New Roman" w:hAnsi="Times New Roman" w:eastAsia="宋体"/>
                <w:b/>
                <w:kern w:val="0"/>
              </w:rPr>
            </w:pPr>
            <w:r>
              <w:rPr>
                <w:rFonts w:ascii="Times New Roman" w:hAnsi="Times New Roman" w:eastAsia="宋体"/>
                <w:b/>
                <w:kern w:val="0"/>
              </w:rPr>
              <w:t>2RXN</w:t>
            </w:r>
          </w:p>
        </w:tc>
        <w:tc>
          <w:tcPr>
            <w:tcW w:w="851" w:type="dxa"/>
            <w:vAlign w:val="center"/>
          </w:tcPr>
          <w:p w14:paraId="76D26426">
            <w:pPr>
              <w:widowControl/>
              <w:adjustRightInd w:val="0"/>
              <w:snapToGrid w:val="0"/>
              <w:spacing w:line="288" w:lineRule="auto"/>
              <w:jc w:val="center"/>
              <w:rPr>
                <w:rFonts w:ascii="Times New Roman" w:hAnsi="Times New Roman" w:eastAsia="宋体"/>
                <w:b/>
                <w:kern w:val="0"/>
                <w:sz w:val="20"/>
              </w:rPr>
            </w:pPr>
            <w:r>
              <w:rPr>
                <w:rFonts w:ascii="Times New Roman" w:hAnsi="Times New Roman" w:eastAsia="宋体"/>
                <w:b/>
                <w:kern w:val="0"/>
              </w:rPr>
              <w:t>3RXN</w:t>
            </w:r>
          </w:p>
        </w:tc>
        <w:tc>
          <w:tcPr>
            <w:tcW w:w="851" w:type="dxa"/>
            <w:vAlign w:val="center"/>
          </w:tcPr>
          <w:p w14:paraId="00590C62">
            <w:pPr>
              <w:widowControl/>
              <w:adjustRightInd w:val="0"/>
              <w:snapToGrid w:val="0"/>
              <w:spacing w:line="288" w:lineRule="auto"/>
              <w:jc w:val="center"/>
              <w:rPr>
                <w:rFonts w:ascii="Times New Roman" w:hAnsi="Times New Roman" w:eastAsia="宋体"/>
                <w:b/>
                <w:kern w:val="0"/>
                <w:sz w:val="20"/>
              </w:rPr>
            </w:pPr>
            <w:r>
              <w:rPr>
                <w:rFonts w:ascii="Times New Roman" w:hAnsi="Times New Roman" w:eastAsia="宋体"/>
                <w:b/>
                <w:kern w:val="0"/>
              </w:rPr>
              <w:t>4RXN</w:t>
            </w:r>
          </w:p>
        </w:tc>
        <w:tc>
          <w:tcPr>
            <w:tcW w:w="851" w:type="dxa"/>
            <w:vAlign w:val="center"/>
          </w:tcPr>
          <w:p w14:paraId="733CB87B">
            <w:pPr>
              <w:widowControl/>
              <w:adjustRightInd w:val="0"/>
              <w:snapToGrid w:val="0"/>
              <w:spacing w:line="288" w:lineRule="auto"/>
              <w:jc w:val="center"/>
              <w:rPr>
                <w:rFonts w:ascii="Times New Roman" w:hAnsi="Times New Roman" w:eastAsia="宋体"/>
                <w:b/>
                <w:kern w:val="0"/>
                <w:sz w:val="20"/>
              </w:rPr>
            </w:pPr>
            <w:r>
              <w:rPr>
                <w:rFonts w:ascii="Times New Roman" w:hAnsi="Times New Roman" w:eastAsia="宋体"/>
                <w:b/>
                <w:kern w:val="0"/>
              </w:rPr>
              <w:t>5RXN</w:t>
            </w:r>
          </w:p>
        </w:tc>
        <w:tc>
          <w:tcPr>
            <w:tcW w:w="851" w:type="dxa"/>
            <w:vAlign w:val="center"/>
          </w:tcPr>
          <w:p w14:paraId="7B7E3F51">
            <w:pPr>
              <w:widowControl/>
              <w:adjustRightInd w:val="0"/>
              <w:snapToGrid w:val="0"/>
              <w:spacing w:line="288" w:lineRule="auto"/>
              <w:jc w:val="center"/>
              <w:rPr>
                <w:rFonts w:ascii="Times New Roman" w:hAnsi="Times New Roman" w:eastAsia="宋体"/>
                <w:b/>
                <w:kern w:val="0"/>
                <w:sz w:val="20"/>
              </w:rPr>
            </w:pPr>
            <w:r>
              <w:rPr>
                <w:rFonts w:ascii="Times New Roman" w:hAnsi="Times New Roman" w:eastAsia="宋体"/>
                <w:b/>
                <w:kern w:val="0"/>
              </w:rPr>
              <w:t>6RXN</w:t>
            </w:r>
          </w:p>
        </w:tc>
        <w:tc>
          <w:tcPr>
            <w:tcW w:w="851" w:type="dxa"/>
            <w:vAlign w:val="center"/>
          </w:tcPr>
          <w:p w14:paraId="354FFF96">
            <w:pPr>
              <w:widowControl/>
              <w:adjustRightInd w:val="0"/>
              <w:snapToGrid w:val="0"/>
              <w:spacing w:line="288" w:lineRule="auto"/>
              <w:jc w:val="center"/>
              <w:rPr>
                <w:rFonts w:ascii="Times New Roman" w:hAnsi="Times New Roman" w:eastAsia="宋体"/>
                <w:b/>
                <w:kern w:val="0"/>
                <w:sz w:val="20"/>
              </w:rPr>
            </w:pPr>
            <w:r>
              <w:rPr>
                <w:rFonts w:ascii="Times New Roman" w:hAnsi="Times New Roman" w:eastAsia="宋体"/>
                <w:b/>
                <w:kern w:val="0"/>
              </w:rPr>
              <w:t>7RXN</w:t>
            </w:r>
          </w:p>
        </w:tc>
        <w:tc>
          <w:tcPr>
            <w:tcW w:w="851" w:type="dxa"/>
            <w:vAlign w:val="center"/>
          </w:tcPr>
          <w:p w14:paraId="590CEC64">
            <w:pPr>
              <w:widowControl/>
              <w:adjustRightInd w:val="0"/>
              <w:snapToGrid w:val="0"/>
              <w:spacing w:line="288" w:lineRule="auto"/>
              <w:jc w:val="center"/>
              <w:rPr>
                <w:rFonts w:ascii="Times New Roman" w:hAnsi="Times New Roman" w:eastAsia="宋体"/>
                <w:b/>
                <w:kern w:val="0"/>
                <w:sz w:val="20"/>
              </w:rPr>
            </w:pPr>
            <w:r>
              <w:rPr>
                <w:rFonts w:ascii="Times New Roman" w:hAnsi="Times New Roman" w:eastAsia="宋体"/>
                <w:b/>
                <w:kern w:val="0"/>
              </w:rPr>
              <w:t>8RXN</w:t>
            </w:r>
          </w:p>
        </w:tc>
      </w:tr>
      <w:tr w14:paraId="6C965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0DF1B94">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50 μL conductive pipette tips with filter, boxed (box)</w:t>
            </w:r>
          </w:p>
        </w:tc>
        <w:tc>
          <w:tcPr>
            <w:tcW w:w="992" w:type="dxa"/>
            <w:vAlign w:val="center"/>
          </w:tcPr>
          <w:p w14:paraId="2A31BAA8">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w:t>
            </w:r>
          </w:p>
        </w:tc>
        <w:tc>
          <w:tcPr>
            <w:tcW w:w="851" w:type="dxa"/>
            <w:vAlign w:val="center"/>
          </w:tcPr>
          <w:p w14:paraId="50D29A38">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2</w:t>
            </w:r>
          </w:p>
        </w:tc>
        <w:tc>
          <w:tcPr>
            <w:tcW w:w="851" w:type="dxa"/>
            <w:vAlign w:val="center"/>
          </w:tcPr>
          <w:p w14:paraId="3A73325B">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2</w:t>
            </w:r>
          </w:p>
        </w:tc>
        <w:tc>
          <w:tcPr>
            <w:tcW w:w="851" w:type="dxa"/>
            <w:vAlign w:val="center"/>
          </w:tcPr>
          <w:p w14:paraId="705FA8FE">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3</w:t>
            </w:r>
          </w:p>
        </w:tc>
        <w:tc>
          <w:tcPr>
            <w:tcW w:w="851" w:type="dxa"/>
            <w:vAlign w:val="center"/>
          </w:tcPr>
          <w:p w14:paraId="20E3139C">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3</w:t>
            </w:r>
          </w:p>
        </w:tc>
        <w:tc>
          <w:tcPr>
            <w:tcW w:w="851" w:type="dxa"/>
            <w:vAlign w:val="center"/>
          </w:tcPr>
          <w:p w14:paraId="4273FA8C">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3</w:t>
            </w:r>
          </w:p>
        </w:tc>
        <w:tc>
          <w:tcPr>
            <w:tcW w:w="851" w:type="dxa"/>
            <w:vAlign w:val="center"/>
          </w:tcPr>
          <w:p w14:paraId="765FB382">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4</w:t>
            </w:r>
          </w:p>
        </w:tc>
        <w:tc>
          <w:tcPr>
            <w:tcW w:w="851" w:type="dxa"/>
            <w:vAlign w:val="center"/>
          </w:tcPr>
          <w:p w14:paraId="50767C95">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4</w:t>
            </w:r>
          </w:p>
        </w:tc>
      </w:tr>
      <w:tr w14:paraId="40DCD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DCCC7A3">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200 μL transparent pipette tips with filter, boxed (box)</w:t>
            </w:r>
          </w:p>
        </w:tc>
        <w:tc>
          <w:tcPr>
            <w:tcW w:w="992" w:type="dxa"/>
            <w:vAlign w:val="center"/>
          </w:tcPr>
          <w:p w14:paraId="1413B1D4">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w:t>
            </w:r>
          </w:p>
        </w:tc>
        <w:tc>
          <w:tcPr>
            <w:tcW w:w="851" w:type="dxa"/>
            <w:vAlign w:val="center"/>
          </w:tcPr>
          <w:p w14:paraId="5299BDEC">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2</w:t>
            </w:r>
          </w:p>
        </w:tc>
        <w:tc>
          <w:tcPr>
            <w:tcW w:w="851" w:type="dxa"/>
            <w:vAlign w:val="center"/>
          </w:tcPr>
          <w:p w14:paraId="6F17F181">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2</w:t>
            </w:r>
          </w:p>
        </w:tc>
        <w:tc>
          <w:tcPr>
            <w:tcW w:w="851" w:type="dxa"/>
            <w:vAlign w:val="center"/>
          </w:tcPr>
          <w:p w14:paraId="0498DBDA">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3</w:t>
            </w:r>
          </w:p>
        </w:tc>
        <w:tc>
          <w:tcPr>
            <w:tcW w:w="851" w:type="dxa"/>
            <w:vAlign w:val="center"/>
          </w:tcPr>
          <w:p w14:paraId="7736E294">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3</w:t>
            </w:r>
          </w:p>
        </w:tc>
        <w:tc>
          <w:tcPr>
            <w:tcW w:w="851" w:type="dxa"/>
            <w:vAlign w:val="center"/>
          </w:tcPr>
          <w:p w14:paraId="0F9F444D">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4</w:t>
            </w:r>
          </w:p>
        </w:tc>
        <w:tc>
          <w:tcPr>
            <w:tcW w:w="851" w:type="dxa"/>
            <w:vAlign w:val="center"/>
          </w:tcPr>
          <w:p w14:paraId="6C0BED40">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4</w:t>
            </w:r>
          </w:p>
        </w:tc>
        <w:tc>
          <w:tcPr>
            <w:tcW w:w="851" w:type="dxa"/>
            <w:vAlign w:val="center"/>
          </w:tcPr>
          <w:p w14:paraId="2099A1B2">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5</w:t>
            </w:r>
          </w:p>
        </w:tc>
      </w:tr>
      <w:tr w14:paraId="7CA6A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427FF3B">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1000 μL transparent pipette tips with filter, boxed (box)</w:t>
            </w:r>
          </w:p>
        </w:tc>
        <w:tc>
          <w:tcPr>
            <w:tcW w:w="992" w:type="dxa"/>
            <w:vAlign w:val="center"/>
          </w:tcPr>
          <w:p w14:paraId="3D7769B4">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w:t>
            </w:r>
          </w:p>
        </w:tc>
        <w:tc>
          <w:tcPr>
            <w:tcW w:w="851" w:type="dxa"/>
            <w:vAlign w:val="center"/>
          </w:tcPr>
          <w:p w14:paraId="291EEE31">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w:t>
            </w:r>
          </w:p>
        </w:tc>
        <w:tc>
          <w:tcPr>
            <w:tcW w:w="851" w:type="dxa"/>
            <w:vAlign w:val="center"/>
          </w:tcPr>
          <w:p w14:paraId="22A49270">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w:t>
            </w:r>
          </w:p>
        </w:tc>
        <w:tc>
          <w:tcPr>
            <w:tcW w:w="851" w:type="dxa"/>
            <w:vAlign w:val="center"/>
          </w:tcPr>
          <w:p w14:paraId="1E9294DA">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w:t>
            </w:r>
          </w:p>
        </w:tc>
        <w:tc>
          <w:tcPr>
            <w:tcW w:w="851" w:type="dxa"/>
            <w:vAlign w:val="center"/>
          </w:tcPr>
          <w:p w14:paraId="78653194">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w:t>
            </w:r>
          </w:p>
        </w:tc>
        <w:tc>
          <w:tcPr>
            <w:tcW w:w="851" w:type="dxa"/>
            <w:vAlign w:val="center"/>
          </w:tcPr>
          <w:p w14:paraId="5D2BF86B">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w:t>
            </w:r>
          </w:p>
        </w:tc>
        <w:tc>
          <w:tcPr>
            <w:tcW w:w="851" w:type="dxa"/>
            <w:vAlign w:val="center"/>
          </w:tcPr>
          <w:p w14:paraId="7AE6123C">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w:t>
            </w:r>
          </w:p>
        </w:tc>
        <w:tc>
          <w:tcPr>
            <w:tcW w:w="851" w:type="dxa"/>
            <w:vAlign w:val="center"/>
          </w:tcPr>
          <w:p w14:paraId="6756812E">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w:t>
            </w:r>
          </w:p>
        </w:tc>
      </w:tr>
      <w:tr w14:paraId="738A8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025B0D3">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50 mL single-well reservoir and cap set (box)</w:t>
            </w:r>
          </w:p>
        </w:tc>
        <w:tc>
          <w:tcPr>
            <w:tcW w:w="6949" w:type="dxa"/>
            <w:gridSpan w:val="8"/>
            <w:vAlign w:val="center"/>
          </w:tcPr>
          <w:p w14:paraId="60FD614C">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5</w:t>
            </w:r>
          </w:p>
        </w:tc>
      </w:tr>
      <w:tr w14:paraId="66B36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48AE84D">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100 mL single-well reservoir and cap set (box)</w:t>
            </w:r>
          </w:p>
        </w:tc>
        <w:tc>
          <w:tcPr>
            <w:tcW w:w="6949" w:type="dxa"/>
            <w:gridSpan w:val="8"/>
            <w:vAlign w:val="center"/>
          </w:tcPr>
          <w:p w14:paraId="7FFEA2AB">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w:t>
            </w:r>
          </w:p>
        </w:tc>
      </w:tr>
      <w:tr w14:paraId="4FB8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0C438C87">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1.3 mL round-well U-bottom deep-well plate (each)</w:t>
            </w:r>
          </w:p>
        </w:tc>
        <w:tc>
          <w:tcPr>
            <w:tcW w:w="6949" w:type="dxa"/>
            <w:gridSpan w:val="8"/>
            <w:vAlign w:val="center"/>
          </w:tcPr>
          <w:p w14:paraId="1672DDEE">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2</w:t>
            </w:r>
          </w:p>
        </w:tc>
      </w:tr>
      <w:tr w14:paraId="6361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8F1E1FA">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1.2 mL round-well U-bottom filter-membrane deep-well plate (each)</w:t>
            </w:r>
          </w:p>
        </w:tc>
        <w:tc>
          <w:tcPr>
            <w:tcW w:w="6949" w:type="dxa"/>
            <w:gridSpan w:val="8"/>
            <w:vAlign w:val="center"/>
          </w:tcPr>
          <w:p w14:paraId="72773CB6">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w:t>
            </w:r>
          </w:p>
        </w:tc>
      </w:tr>
      <w:tr w14:paraId="0FC88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D39AEDA">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PCR plate sealing gasket (each)</w:t>
            </w:r>
          </w:p>
        </w:tc>
        <w:tc>
          <w:tcPr>
            <w:tcW w:w="6949" w:type="dxa"/>
            <w:gridSpan w:val="8"/>
            <w:vAlign w:val="center"/>
          </w:tcPr>
          <w:p w14:paraId="48F59100">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w:t>
            </w:r>
          </w:p>
        </w:tc>
      </w:tr>
      <w:tr w14:paraId="465A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A42FF48">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0.2 mL 96-well full-skirt PCR plate (each)</w:t>
            </w:r>
          </w:p>
        </w:tc>
        <w:tc>
          <w:tcPr>
            <w:tcW w:w="6949" w:type="dxa"/>
            <w:gridSpan w:val="8"/>
            <w:vAlign w:val="center"/>
          </w:tcPr>
          <w:p w14:paraId="17482907">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3</w:t>
            </w:r>
          </w:p>
        </w:tc>
      </w:tr>
      <w:tr w14:paraId="22F65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F3A19D3">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Breakable PCR 8-tube strips and caps (200 μL) (each)</w:t>
            </w:r>
          </w:p>
        </w:tc>
        <w:tc>
          <w:tcPr>
            <w:tcW w:w="6949" w:type="dxa"/>
            <w:gridSpan w:val="8"/>
            <w:vAlign w:val="center"/>
          </w:tcPr>
          <w:p w14:paraId="12FD857A">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w:t>
            </w:r>
          </w:p>
        </w:tc>
      </w:tr>
      <w:tr w14:paraId="1EC88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5FF26880">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MGISP-100 100–800 μL breakable 8-tube strips (each)</w:t>
            </w:r>
          </w:p>
        </w:tc>
        <w:tc>
          <w:tcPr>
            <w:tcW w:w="6949" w:type="dxa"/>
            <w:gridSpan w:val="8"/>
            <w:vAlign w:val="center"/>
          </w:tcPr>
          <w:p w14:paraId="719FE95D">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w:t>
            </w:r>
          </w:p>
        </w:tc>
      </w:tr>
      <w:tr w14:paraId="34D96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0CE683AB">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2.0 mL cryovial, PCR grade (each)</w:t>
            </w:r>
          </w:p>
        </w:tc>
        <w:tc>
          <w:tcPr>
            <w:tcW w:w="6949" w:type="dxa"/>
            <w:gridSpan w:val="8"/>
            <w:vAlign w:val="center"/>
          </w:tcPr>
          <w:p w14:paraId="0255E907">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4</w:t>
            </w:r>
          </w:p>
        </w:tc>
      </w:tr>
      <w:tr w14:paraId="09BD3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12DD044E">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0.5 mL cryovial, PCR grade (each)</w:t>
            </w:r>
          </w:p>
        </w:tc>
        <w:tc>
          <w:tcPr>
            <w:tcW w:w="6949" w:type="dxa"/>
            <w:gridSpan w:val="8"/>
            <w:vAlign w:val="center"/>
          </w:tcPr>
          <w:p w14:paraId="43FADB55">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4</w:t>
            </w:r>
          </w:p>
        </w:tc>
      </w:tr>
      <w:tr w14:paraId="267AB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3A3A000C">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5 mL cryovial with cap (each)</w:t>
            </w:r>
          </w:p>
        </w:tc>
        <w:tc>
          <w:tcPr>
            <w:tcW w:w="6949" w:type="dxa"/>
            <w:gridSpan w:val="8"/>
            <w:vAlign w:val="center"/>
          </w:tcPr>
          <w:p w14:paraId="5E20AC31">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8</w:t>
            </w:r>
          </w:p>
        </w:tc>
      </w:tr>
      <w:tr w14:paraId="55FDD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4D38C92B">
            <w:pPr>
              <w:widowControl/>
              <w:adjustRightInd w:val="0"/>
              <w:snapToGrid w:val="0"/>
              <w:spacing w:line="288" w:lineRule="auto"/>
              <w:jc w:val="center"/>
              <w:rPr>
                <w:rFonts w:ascii="Times New Roman" w:hAnsi="Times New Roman" w:eastAsia="宋体"/>
                <w:kern w:val="0"/>
              </w:rPr>
            </w:pPr>
            <w:bookmarkStart w:id="98" w:name="_Hlk223948071"/>
            <w:r>
              <w:rPr>
                <w:rFonts w:ascii="Times New Roman" w:hAnsi="Times New Roman" w:eastAsia="宋体"/>
                <w:kern w:val="0"/>
              </w:rPr>
              <w:t>MGI 5 mL cryovial rubber stopper (each)</w:t>
            </w:r>
            <w:bookmarkEnd w:id="98"/>
          </w:p>
        </w:tc>
        <w:tc>
          <w:tcPr>
            <w:tcW w:w="6949" w:type="dxa"/>
            <w:gridSpan w:val="8"/>
            <w:vAlign w:val="center"/>
          </w:tcPr>
          <w:p w14:paraId="168A62D2">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8</w:t>
            </w:r>
          </w:p>
        </w:tc>
      </w:tr>
      <w:tr w14:paraId="5F4D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05422EBD">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0.5 mL transparent thin-walled tube (each)</w:t>
            </w:r>
          </w:p>
        </w:tc>
        <w:tc>
          <w:tcPr>
            <w:tcW w:w="6949" w:type="dxa"/>
            <w:gridSpan w:val="8"/>
            <w:vAlign w:val="center"/>
          </w:tcPr>
          <w:p w14:paraId="5707BF95">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w:t>
            </w:r>
          </w:p>
        </w:tc>
      </w:tr>
      <w:tr w14:paraId="09F27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3E912253">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M8 slide (each)</w:t>
            </w:r>
          </w:p>
        </w:tc>
        <w:tc>
          <w:tcPr>
            <w:tcW w:w="1843" w:type="dxa"/>
            <w:gridSpan w:val="2"/>
            <w:vAlign w:val="center"/>
          </w:tcPr>
          <w:p w14:paraId="60DEA99C">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1</w:t>
            </w:r>
          </w:p>
        </w:tc>
        <w:tc>
          <w:tcPr>
            <w:tcW w:w="1702" w:type="dxa"/>
            <w:gridSpan w:val="2"/>
            <w:vAlign w:val="center"/>
          </w:tcPr>
          <w:p w14:paraId="591DAF3F">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2</w:t>
            </w:r>
          </w:p>
        </w:tc>
        <w:tc>
          <w:tcPr>
            <w:tcW w:w="1702" w:type="dxa"/>
            <w:gridSpan w:val="2"/>
            <w:vAlign w:val="center"/>
          </w:tcPr>
          <w:p w14:paraId="62D8DB1A">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3</w:t>
            </w:r>
          </w:p>
        </w:tc>
        <w:tc>
          <w:tcPr>
            <w:tcW w:w="1702" w:type="dxa"/>
            <w:gridSpan w:val="2"/>
            <w:vAlign w:val="center"/>
          </w:tcPr>
          <w:p w14:paraId="345A5EC5">
            <w:pPr>
              <w:widowControl/>
              <w:adjustRightInd w:val="0"/>
              <w:snapToGrid w:val="0"/>
              <w:spacing w:line="288" w:lineRule="auto"/>
              <w:jc w:val="center"/>
              <w:rPr>
                <w:rFonts w:ascii="Times New Roman" w:hAnsi="Times New Roman" w:eastAsia="宋体"/>
                <w:kern w:val="0"/>
              </w:rPr>
            </w:pPr>
            <w:r>
              <w:rPr>
                <w:rFonts w:ascii="Times New Roman" w:hAnsi="Times New Roman" w:eastAsia="宋体"/>
                <w:kern w:val="0"/>
              </w:rPr>
              <w:t>4</w:t>
            </w:r>
          </w:p>
        </w:tc>
      </w:tr>
    </w:tbl>
    <w:p w14:paraId="3681E923">
      <w:pPr>
        <w:widowControl/>
        <w:jc w:val="left"/>
        <w:rPr>
          <w:rFonts w:ascii="Times New Roman" w:hAnsi="Times New Roman" w:eastAsia="宋体"/>
        </w:rPr>
      </w:pPr>
    </w:p>
    <w:p w14:paraId="30D9B7A3">
      <w:pPr>
        <w:widowControl/>
        <w:jc w:val="left"/>
        <w:rPr>
          <w:rFonts w:ascii="Times New Roman" w:hAnsi="Times New Roman" w:eastAsia="宋体"/>
        </w:rPr>
      </w:pPr>
      <w:r>
        <w:rPr>
          <w:rFonts w:ascii="Times New Roman" w:hAnsi="Times New Roman" w:eastAsia="宋体"/>
        </w:rPr>
        <w:br w:type="page"/>
      </w:r>
    </w:p>
    <w:p w14:paraId="2B66AC7A">
      <w:pPr>
        <w:pStyle w:val="3"/>
        <w:numPr>
          <w:ilvl w:val="0"/>
          <w:numId w:val="0"/>
        </w:numPr>
      </w:pPr>
      <w:bookmarkStart w:id="99" w:name="_Toc238162236"/>
      <w:bookmarkStart w:id="100" w:name="_Toc223967733"/>
      <w:r>
        <w:t>Appendix F: Silicone Pad for Replacing the PCR Cover Plate</w:t>
      </w:r>
      <w:bookmarkEnd w:id="99"/>
      <w:bookmarkEnd w:id="100"/>
    </w:p>
    <w:p w14:paraId="1CF38A02">
      <w:pPr>
        <w:widowControl/>
        <w:rPr>
          <w:rFonts w:ascii="Times New Roman" w:hAnsi="Times New Roman" w:eastAsia="宋体"/>
        </w:rPr>
      </w:pPr>
      <w:r>
        <w:rPr>
          <w:rFonts w:ascii="Times New Roman" w:hAnsi="Times New Roman" w:eastAsia="宋体"/>
        </w:rPr>
        <w:t>It is recommended to replace the silicone pad on the top cover of the PCR module after 20 experiments. The operating steps are as follows:</w:t>
      </w:r>
    </w:p>
    <w:p w14:paraId="46021F5B">
      <w:pPr>
        <w:widowControl/>
        <w:ind w:left="420" w:hanging="420"/>
        <w:rPr>
          <w:rFonts w:ascii="Times New Roman" w:hAnsi="Times New Roman" w:eastAsia="宋体"/>
        </w:rPr>
      </w:pPr>
      <w:r>
        <w:rPr>
          <w:rFonts w:ascii="Times New Roman" w:hAnsi="Times New Roman" w:eastAsia="宋体"/>
        </w:rPr>
        <w:t xml:space="preserve">1. </w:t>
      </w:r>
      <w:r>
        <w:rPr>
          <w:rFonts w:ascii="Times New Roman" w:hAnsi="Times New Roman" w:eastAsia="宋体"/>
        </w:rPr>
        <w:tab/>
      </w:r>
      <w:r>
        <w:rPr>
          <w:rFonts w:ascii="Times New Roman" w:hAnsi="Times New Roman" w:eastAsia="宋体"/>
        </w:rPr>
        <w:t>On the main software interface, select single-step operation, select the PCR module, and click "Close Door" to close the PCR instrument door.</w:t>
      </w:r>
    </w:p>
    <w:p w14:paraId="5A79BB7A">
      <w:pPr>
        <w:widowControl/>
        <w:ind w:left="420" w:hanging="420"/>
        <w:rPr>
          <w:rFonts w:ascii="Times New Roman" w:hAnsi="Times New Roman" w:eastAsia="宋体"/>
        </w:rPr>
      </w:pPr>
      <w:r>
        <w:rPr>
          <w:rFonts w:ascii="Times New Roman" w:hAnsi="Times New Roman" w:eastAsia="宋体"/>
        </w:rPr>
        <w:t xml:space="preserve">2. </w:t>
      </w:r>
      <w:r>
        <w:rPr>
          <w:rFonts w:ascii="Times New Roman" w:hAnsi="Times New Roman" w:eastAsia="宋体"/>
        </w:rPr>
        <w:tab/>
      </w:r>
      <w:r>
        <w:rPr>
          <w:rFonts w:ascii="Times New Roman" w:hAnsi="Times New Roman" w:eastAsia="宋体"/>
        </w:rPr>
        <w:t>Turn off the instrument power.</w:t>
      </w:r>
    </w:p>
    <w:p w14:paraId="0B1A13DC">
      <w:pPr>
        <w:widowControl/>
        <w:rPr>
          <w:rFonts w:ascii="Times New Roman" w:hAnsi="Times New Roman" w:eastAsia="宋体"/>
        </w:rPr>
      </w:pPr>
      <w:r>
        <w:rPr>
          <w:rFonts w:ascii="Times New Roman" w:hAnsi="Times New Roman" w:eastAsia="宋体"/>
        </w:rPr>
        <w:t>Click the [</w:t>
      </w:r>
      <w:r>
        <w:rPr>
          <w:rFonts w:hint="eastAsia" w:ascii="Times New Roman" w:hAnsi="Times New Roman" w:eastAsia="宋体"/>
        </w:rPr>
        <w:t xml:space="preserve"> </w:t>
      </w:r>
      <w:r>
        <w:rPr>
          <w:rFonts w:eastAsiaTheme="minorHAnsi"/>
        </w:rPr>
        <w:drawing>
          <wp:inline distT="0" distB="0" distL="0" distR="0">
            <wp:extent cx="227330" cy="227330"/>
            <wp:effectExtent l="0" t="0" r="1270" b="1270"/>
            <wp:docPr id="35" name="图片 35"/>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27330" cy="227330"/>
                    </a:xfrm>
                    <a:prstGeom prst="rect">
                      <a:avLst/>
                    </a:prstGeom>
                    <a:noFill/>
                    <a:ln>
                      <a:noFill/>
                    </a:ln>
                  </pic:spPr>
                </pic:pic>
              </a:graphicData>
            </a:graphic>
          </wp:inline>
        </w:drawing>
      </w:r>
      <w:r>
        <w:rPr>
          <w:rFonts w:ascii="Times New Roman" w:hAnsi="Times New Roman" w:eastAsia="宋体"/>
        </w:rPr>
        <w:t xml:space="preserve"> ] icon in the upper right corner of the interface, then click [Close] &gt; [OK] to exit the control software.</w:t>
      </w:r>
    </w:p>
    <w:p w14:paraId="02789EEA">
      <w:pPr>
        <w:widowControl/>
        <w:rPr>
          <w:rFonts w:ascii="Times New Roman" w:hAnsi="Times New Roman" w:eastAsia="宋体"/>
        </w:rPr>
      </w:pPr>
      <w:r>
        <w:rPr>
          <w:rFonts w:ascii="Times New Roman" w:hAnsi="Times New Roman" w:eastAsia="宋体"/>
        </w:rPr>
        <w:t>On the computer desktop, click the [</w:t>
      </w:r>
      <w:r>
        <w:rPr>
          <w:rFonts w:hint="eastAsia" w:ascii="Times New Roman" w:hAnsi="Times New Roman" w:eastAsia="宋体"/>
        </w:rPr>
        <w:t xml:space="preserve"> </w:t>
      </w:r>
      <w:r>
        <w:rPr>
          <w:rFonts w:eastAsiaTheme="minorHAnsi"/>
        </w:rPr>
        <w:drawing>
          <wp:inline distT="0" distB="0" distL="0" distR="0">
            <wp:extent cx="216535" cy="216535"/>
            <wp:effectExtent l="0" t="0" r="0" b="0"/>
            <wp:docPr id="32" name="图片 32"/>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16535" cy="216535"/>
                    </a:xfrm>
                    <a:prstGeom prst="rect">
                      <a:avLst/>
                    </a:prstGeom>
                    <a:noFill/>
                    <a:ln>
                      <a:noFill/>
                    </a:ln>
                  </pic:spPr>
                </pic:pic>
              </a:graphicData>
            </a:graphic>
          </wp:inline>
        </w:drawing>
      </w:r>
      <w:r>
        <w:rPr>
          <w:rFonts w:ascii="Times New Roman" w:hAnsi="Times New Roman" w:eastAsia="宋体"/>
        </w:rPr>
        <w:t xml:space="preserve"> ] button, select [</w:t>
      </w:r>
      <w:r>
        <w:rPr>
          <w:rFonts w:hint="eastAsia" w:ascii="Times New Roman" w:hAnsi="Times New Roman" w:eastAsia="宋体"/>
        </w:rPr>
        <w:t xml:space="preserve"> </w:t>
      </w:r>
      <w:r>
        <w:rPr>
          <w:rFonts w:eastAsiaTheme="minorHAnsi"/>
        </w:rPr>
        <w:drawing>
          <wp:inline distT="0" distB="0" distL="0" distR="0">
            <wp:extent cx="200660" cy="216535"/>
            <wp:effectExtent l="0" t="0" r="8890" b="0"/>
            <wp:docPr id="31" name="图片 3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00660" cy="216535"/>
                    </a:xfrm>
                    <a:prstGeom prst="rect">
                      <a:avLst/>
                    </a:prstGeom>
                    <a:noFill/>
                    <a:ln>
                      <a:noFill/>
                    </a:ln>
                  </pic:spPr>
                </pic:pic>
              </a:graphicData>
            </a:graphic>
          </wp:inline>
        </w:drawing>
      </w:r>
      <w:r>
        <w:rPr>
          <w:rFonts w:ascii="Times New Roman" w:hAnsi="Times New Roman" w:eastAsia="宋体"/>
        </w:rPr>
        <w:t xml:space="preserve"> ], and shut down the computer.</w:t>
      </w:r>
    </w:p>
    <w:p w14:paraId="68752F21">
      <w:pPr>
        <w:widowControl/>
        <w:ind w:left="420" w:hanging="420"/>
        <w:rPr>
          <w:rFonts w:ascii="Times New Roman" w:hAnsi="Times New Roman" w:eastAsia="宋体"/>
        </w:rPr>
      </w:pPr>
      <w:r>
        <w:rPr>
          <w:rFonts w:ascii="Times New Roman" w:hAnsi="Times New Roman" w:eastAsia="宋体"/>
        </w:rPr>
        <w:t xml:space="preserve">3. </w:t>
      </w:r>
      <w:r>
        <w:rPr>
          <w:rFonts w:ascii="Times New Roman" w:hAnsi="Times New Roman" w:eastAsia="宋体"/>
        </w:rPr>
        <w:tab/>
      </w:r>
      <w:r>
        <w:rPr>
          <w:rFonts w:ascii="Times New Roman" w:hAnsi="Times New Roman" w:eastAsia="宋体"/>
        </w:rPr>
        <w:t>Wear personal protective equipment.</w:t>
      </w:r>
    </w:p>
    <w:p w14:paraId="729DE0B3">
      <w:pPr>
        <w:widowControl/>
        <w:ind w:left="420" w:hanging="420"/>
        <w:rPr>
          <w:rFonts w:ascii="Times New Roman" w:hAnsi="Times New Roman" w:eastAsia="宋体"/>
        </w:rPr>
      </w:pPr>
      <w:r>
        <w:rPr>
          <w:rFonts w:ascii="Times New Roman" w:hAnsi="Times New Roman" w:eastAsia="宋体"/>
        </w:rPr>
        <w:t xml:space="preserve">4. </w:t>
      </w:r>
      <w:r>
        <w:rPr>
          <w:rFonts w:ascii="Times New Roman" w:hAnsi="Times New Roman" w:eastAsia="宋体"/>
        </w:rPr>
        <w:tab/>
      </w:r>
      <w:r>
        <w:rPr>
          <w:rFonts w:ascii="Times New Roman" w:hAnsi="Times New Roman" w:eastAsia="宋体"/>
        </w:rPr>
        <w:t>Open the viewing window.</w:t>
      </w:r>
    </w:p>
    <w:p w14:paraId="2DC23075">
      <w:pPr>
        <w:widowControl/>
        <w:ind w:left="420" w:hanging="420"/>
        <w:rPr>
          <w:rFonts w:ascii="Times New Roman" w:hAnsi="Times New Roman" w:eastAsia="宋体"/>
        </w:rPr>
      </w:pPr>
      <w:r>
        <w:rPr>
          <w:rFonts w:ascii="Times New Roman" w:hAnsi="Times New Roman" w:eastAsia="宋体"/>
        </w:rPr>
        <w:t xml:space="preserve">5. </w:t>
      </w:r>
      <w:r>
        <w:rPr>
          <w:rFonts w:ascii="Times New Roman" w:hAnsi="Times New Roman" w:eastAsia="宋体"/>
        </w:rPr>
        <w:tab/>
      </w:r>
      <w:r>
        <w:rPr>
          <w:rFonts w:ascii="Times New Roman" w:hAnsi="Times New Roman" w:eastAsia="宋体"/>
        </w:rPr>
        <w:t>Press below the latch of the PCR module top cover plate with both thumbs to open the top cover plate.</w:t>
      </w:r>
    </w:p>
    <w:p w14:paraId="0DC9D50B">
      <w:pPr>
        <w:widowControl/>
        <w:rPr>
          <w:rFonts w:ascii="Times New Roman" w:hAnsi="Times New Roman" w:eastAsia="宋体"/>
        </w:rPr>
      </w:pPr>
    </w:p>
    <w:p w14:paraId="12FEC6FD">
      <w:pPr>
        <w:widowControl/>
        <w:jc w:val="center"/>
        <w:rPr>
          <w:rFonts w:ascii="Times New Roman" w:hAnsi="Times New Roman" w:eastAsia="宋体"/>
        </w:rPr>
      </w:pPr>
      <w:r>
        <w:rPr>
          <w:rFonts w:ascii="Times New Roman" w:hAnsi="Times New Roman" w:eastAsia="宋体"/>
        </w:rPr>
        <mc:AlternateContent>
          <mc:Choice Requires="wpg">
            <w:drawing>
              <wp:inline distT="0" distB="0" distL="0" distR="0">
                <wp:extent cx="3363595" cy="1888490"/>
                <wp:effectExtent l="0" t="0" r="8255" b="0"/>
                <wp:docPr id="1211" name="组合 1211"/>
                <wp:cNvGraphicFramePr/>
                <a:graphic xmlns:a="http://schemas.openxmlformats.org/drawingml/2006/main">
                  <a:graphicData uri="http://schemas.microsoft.com/office/word/2010/wordprocessingGroup">
                    <wpg:wgp>
                      <wpg:cNvGrpSpPr/>
                      <wpg:grpSpPr>
                        <a:xfrm>
                          <a:off x="0" y="0"/>
                          <a:ext cx="3363595" cy="1888490"/>
                          <a:chOff x="0" y="0"/>
                          <a:chExt cx="3363540" cy="1888048"/>
                        </a:xfrm>
                      </wpg:grpSpPr>
                      <pic:pic xmlns:pic="http://schemas.openxmlformats.org/drawingml/2006/picture">
                        <pic:nvPicPr>
                          <pic:cNvPr id="43" name="Image 1212"/>
                          <pic:cNvPicPr/>
                        </pic:nvPicPr>
                        <pic:blipFill>
                          <a:blip r:embed="rId38" cstate="print"/>
                          <a:stretch>
                            <a:fillRect/>
                          </a:stretch>
                        </pic:blipFill>
                        <pic:spPr>
                          <a:xfrm>
                            <a:off x="0" y="0"/>
                            <a:ext cx="3363540" cy="1888048"/>
                          </a:xfrm>
                          <a:prstGeom prst="rect">
                            <a:avLst/>
                          </a:prstGeom>
                        </pic:spPr>
                      </pic:pic>
                      <pic:pic xmlns:pic="http://schemas.openxmlformats.org/drawingml/2006/picture">
                        <pic:nvPicPr>
                          <pic:cNvPr id="44" name="Image 1213"/>
                          <pic:cNvPicPr/>
                        </pic:nvPicPr>
                        <pic:blipFill>
                          <a:blip r:embed="rId39" cstate="print"/>
                          <a:stretch>
                            <a:fillRect/>
                          </a:stretch>
                        </pic:blipFill>
                        <pic:spPr>
                          <a:xfrm>
                            <a:off x="1149939" y="643168"/>
                            <a:ext cx="9728" cy="30200"/>
                          </a:xfrm>
                          <a:prstGeom prst="rect">
                            <a:avLst/>
                          </a:prstGeom>
                        </pic:spPr>
                      </pic:pic>
                    </wpg:wgp>
                  </a:graphicData>
                </a:graphic>
              </wp:inline>
            </w:drawing>
          </mc:Choice>
          <mc:Fallback>
            <w:pict>
              <v:group id="_x0000_s1026" o:spid="_x0000_s1026" o:spt="203" style="height:148.7pt;width:264.85pt;" coordsize="3363540,1888048" o:gfxdata="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">
                <o:lock v:ext="edit" aspectratio="f"/>
                <v:shape id="Image 1212" o:spid="_x0000_s1026" o:spt="75" type="#_x0000_t75" style="position:absolute;left:0;top:0;height:1888048;width:3363540;" filled="f" o:preferrelative="t" stroked="f" coordsize="21600,21600" o:gfxdata="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BN6Ab4A&#10;AADbAAAADwAAAAAAAAABACAAAAAiAAAAZHJzL2Rvd25yZXYueG1sUEsBAhQAFAAAAAgAh07iQDMv&#10;BZ47AAAAOQAAABAAAAAAAAAAAQAgAAAADQEAAGRycy9zaGFwZXhtbC54bWxQSwUGAAAAAAYABgBb&#10;AQAAtwMAAAAA&#10;">
                  <v:fill on="f" focussize="0,0"/>
                  <v:stroke on="f"/>
                  <v:imagedata r:id="rId38" o:title=""/>
                  <o:lock v:ext="edit" aspectratio="f"/>
                </v:shape>
                <v:shape id="Image 1213" o:spid="_x0000_s1026" o:spt="75" type="#_x0000_t75" style="position:absolute;left:1149939;top:643168;height:30200;width:9728;" filled="f" o:preferrelative="t" stroked="f" coordsize="21600,21600" o:gfxdata="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JHMA7sAAADb&#10;AAAADwAAAAAAAAABACAAAAAiAAAAZHJzL2Rvd25yZXYueG1sUEsBAhQAFAAAAAgAh07iQDMvBZ47&#10;AAAAOQAAABAAAAAAAAAAAQAgAAAACgEAAGRycy9zaGFwZXhtbC54bWxQSwUGAAAAAAYABgBbAQAA&#10;tAMAAAAA&#10;">
                  <v:fill on="f" focussize="0,0"/>
                  <v:stroke on="f"/>
                  <v:imagedata r:id="rId39" o:title=""/>
                  <o:lock v:ext="edit" aspectratio="f"/>
                </v:shape>
                <w10:wrap type="none"/>
                <w10:anchorlock/>
              </v:group>
            </w:pict>
          </mc:Fallback>
        </mc:AlternateContent>
      </w:r>
    </w:p>
    <w:p w14:paraId="53249008">
      <w:pPr>
        <w:widowControl/>
        <w:jc w:val="center"/>
        <w:rPr>
          <w:rFonts w:ascii="Times New Roman" w:hAnsi="Times New Roman" w:eastAsia="宋体"/>
        </w:rPr>
      </w:pPr>
      <w:r>
        <w:rPr>
          <w:rFonts w:ascii="Times New Roman" w:hAnsi="Times New Roman" w:eastAsia="宋体"/>
        </w:rPr>
        <w:t>PCR module top cover plate latch position</w:t>
      </w:r>
    </w:p>
    <w:p w14:paraId="3CB65E9E">
      <w:pPr>
        <w:widowControl/>
        <w:ind w:left="420" w:hanging="420"/>
        <w:rPr>
          <w:rFonts w:ascii="Times New Roman" w:hAnsi="Times New Roman" w:eastAsia="宋体"/>
        </w:rPr>
      </w:pPr>
      <w:r>
        <w:rPr>
          <w:rFonts w:ascii="Times New Roman" w:hAnsi="Times New Roman" w:eastAsia="宋体"/>
        </w:rPr>
        <w:t xml:space="preserve">6. </w:t>
      </w:r>
      <w:r>
        <w:rPr>
          <w:rFonts w:ascii="Times New Roman" w:hAnsi="Times New Roman" w:eastAsia="宋体"/>
        </w:rPr>
        <w:tab/>
      </w:r>
      <w:r>
        <w:rPr>
          <w:rFonts w:ascii="Times New Roman" w:hAnsi="Times New Roman" w:eastAsia="宋体"/>
        </w:rPr>
        <w:t>Remove the silicone pad from the top cover plate of the PCR module and discard it into the designated waste bin marked with a biohazard symbol.</w:t>
      </w:r>
    </w:p>
    <w:p w14:paraId="3B58B9D3">
      <w:pPr>
        <w:widowControl/>
        <w:jc w:val="center"/>
        <w:rPr>
          <w:rFonts w:ascii="Times New Roman" w:hAnsi="Times New Roman" w:eastAsia="宋体"/>
        </w:rPr>
      </w:pPr>
      <w:r>
        <w:rPr>
          <w:rFonts w:ascii="Times New Roman" w:hAnsi="Times New Roman" w:eastAsia="宋体"/>
        </w:rPr>
        <w:drawing>
          <wp:inline distT="0" distB="0" distL="0" distR="0">
            <wp:extent cx="2707640" cy="2562225"/>
            <wp:effectExtent l="0" t="0" r="0" b="9525"/>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a:picLocks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707640" cy="2562225"/>
                    </a:xfrm>
                    <a:prstGeom prst="rect">
                      <a:avLst/>
                    </a:prstGeom>
                    <a:noFill/>
                  </pic:spPr>
                </pic:pic>
              </a:graphicData>
            </a:graphic>
          </wp:inline>
        </w:drawing>
      </w:r>
    </w:p>
    <w:p w14:paraId="55DDB91B">
      <w:pPr>
        <w:widowControl/>
        <w:jc w:val="center"/>
        <w:rPr>
          <w:rFonts w:ascii="Times New Roman" w:hAnsi="Times New Roman" w:eastAsia="宋体"/>
        </w:rPr>
      </w:pPr>
      <w:r>
        <w:rPr>
          <w:rFonts w:ascii="Times New Roman" w:hAnsi="Times New Roman" w:eastAsia="宋体"/>
        </w:rPr>
        <w:t>Remove the silicone pad from the top cover plate of the PCR module.</w:t>
      </w:r>
    </w:p>
    <w:p w14:paraId="36131867">
      <w:pPr>
        <w:widowControl/>
        <w:rPr>
          <w:rFonts w:ascii="Times New Roman" w:hAnsi="Times New Roman" w:eastAsia="宋体"/>
        </w:rPr>
        <w:sectPr>
          <w:pgSz w:w="11906" w:h="16838"/>
          <w:pgMar w:top="1440" w:right="1080" w:bottom="1440" w:left="1080" w:header="919" w:footer="0" w:gutter="0"/>
          <w:cols w:space="720" w:num="1"/>
          <w:docGrid w:linePitch="286" w:charSpace="0"/>
        </w:sectPr>
      </w:pPr>
    </w:p>
    <w:p w14:paraId="159BE7DC">
      <w:pPr>
        <w:widowControl/>
        <w:rPr>
          <w:rFonts w:ascii="Times New Roman" w:hAnsi="Times New Roman" w:eastAsia="宋体"/>
        </w:rPr>
      </w:pPr>
    </w:p>
    <w:p w14:paraId="191A9E7E">
      <w:pPr>
        <w:widowControl/>
        <w:ind w:left="420" w:hanging="420"/>
        <w:rPr>
          <w:rFonts w:ascii="Times New Roman" w:hAnsi="Times New Roman" w:eastAsia="宋体"/>
        </w:rPr>
      </w:pPr>
      <w:bookmarkStart w:id="101" w:name="年保养"/>
      <w:bookmarkEnd w:id="101"/>
      <w:bookmarkStart w:id="102" w:name="_bookmark41"/>
      <w:bookmarkEnd w:id="102"/>
      <w:r>
        <w:rPr>
          <w:rFonts w:ascii="Times New Roman" w:hAnsi="Times New Roman" w:eastAsia="宋体"/>
        </w:rPr>
        <w:t xml:space="preserve">7. </w:t>
      </w:r>
      <w:r>
        <w:rPr>
          <w:rFonts w:ascii="Times New Roman" w:hAnsi="Times New Roman" w:eastAsia="宋体"/>
        </w:rPr>
        <w:tab/>
      </w:r>
      <w:r>
        <w:rPr>
          <w:rFonts w:ascii="Times New Roman" w:hAnsi="Times New Roman" w:eastAsia="宋体"/>
        </w:rPr>
        <w:t>Install a new silicone pad, ensuring that the surface is level and free of air bubbles.</w:t>
      </w:r>
    </w:p>
    <w:p w14:paraId="2D3F0AC3">
      <w:pPr>
        <w:widowControl/>
        <w:rPr>
          <w:rFonts w:ascii="Times New Roman" w:hAnsi="Times New Roman" w:eastAsia="宋体"/>
        </w:rPr>
      </w:pPr>
      <w:r>
        <w:rPr>
          <w:rFonts w:ascii="Times New Roman" w:hAnsi="Times New Roman" w:eastAsia="宋体"/>
        </w:rPr>
        <w:drawing>
          <wp:anchor distT="0" distB="0" distL="0" distR="0" simplePos="0" relativeHeight="251671552" behindDoc="1" locked="0" layoutInCell="1" allowOverlap="1">
            <wp:simplePos x="0" y="0"/>
            <wp:positionH relativeFrom="page">
              <wp:posOffset>2195830</wp:posOffset>
            </wp:positionH>
            <wp:positionV relativeFrom="paragraph">
              <wp:posOffset>97790</wp:posOffset>
            </wp:positionV>
            <wp:extent cx="2712720" cy="2566670"/>
            <wp:effectExtent l="0" t="0" r="0" b="5080"/>
            <wp:wrapTopAndBottom/>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a:picLocks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712720" cy="2566670"/>
                    </a:xfrm>
                    <a:prstGeom prst="rect">
                      <a:avLst/>
                    </a:prstGeom>
                    <a:noFill/>
                  </pic:spPr>
                </pic:pic>
              </a:graphicData>
            </a:graphic>
          </wp:anchor>
        </w:drawing>
      </w:r>
    </w:p>
    <w:p w14:paraId="668C9D26">
      <w:pPr>
        <w:widowControl/>
        <w:jc w:val="center"/>
        <w:rPr>
          <w:rFonts w:ascii="Times New Roman" w:hAnsi="Times New Roman" w:eastAsia="宋体"/>
        </w:rPr>
      </w:pPr>
      <w:r>
        <w:rPr>
          <w:rFonts w:ascii="Times New Roman" w:hAnsi="Times New Roman" w:eastAsia="宋体"/>
        </w:rPr>
        <w:t>Install a new silicone pad</w:t>
      </w:r>
    </w:p>
    <w:p w14:paraId="3B75B17E">
      <w:pPr>
        <w:widowControl/>
        <w:ind w:left="420" w:hanging="420"/>
        <w:rPr>
          <w:rFonts w:ascii="Times New Roman" w:hAnsi="Times New Roman" w:eastAsia="宋体"/>
        </w:rPr>
      </w:pPr>
      <w:r>
        <w:rPr>
          <w:rFonts w:ascii="Times New Roman" w:hAnsi="Times New Roman" w:eastAsia="宋体"/>
        </w:rPr>
        <w:t xml:space="preserve">8. </w:t>
      </w:r>
      <w:r>
        <w:rPr>
          <w:rFonts w:ascii="Times New Roman" w:hAnsi="Times New Roman" w:eastAsia="宋体"/>
        </w:rPr>
        <w:tab/>
      </w:r>
      <w:r>
        <w:rPr>
          <w:rFonts w:ascii="Times New Roman" w:hAnsi="Times New Roman" w:eastAsia="宋体"/>
        </w:rPr>
        <w:t>Place the top cover plate on the PCR module and press the sealing strip inward. Once the top cover plate is fully lowered, use the latch to secure the top cover plate.</w:t>
      </w:r>
    </w:p>
    <w:p w14:paraId="2D26FDD3">
      <w:pPr>
        <w:widowControl/>
        <w:rPr>
          <w:rFonts w:ascii="Times New Roman" w:hAnsi="Times New Roman" w:eastAsia="宋体"/>
        </w:rPr>
      </w:pPr>
      <w:r>
        <w:rPr>
          <w:rFonts w:ascii="Times New Roman" w:hAnsi="Times New Roman" w:eastAsia="宋体"/>
        </w:rPr>
        <mc:AlternateContent>
          <mc:Choice Requires="wpg">
            <w:drawing>
              <wp:anchor distT="0" distB="0" distL="0" distR="0" simplePos="0" relativeHeight="251672576" behindDoc="1" locked="0" layoutInCell="1" allowOverlap="1">
                <wp:simplePos x="0" y="0"/>
                <wp:positionH relativeFrom="page">
                  <wp:posOffset>2195830</wp:posOffset>
                </wp:positionH>
                <wp:positionV relativeFrom="paragraph">
                  <wp:posOffset>97155</wp:posOffset>
                </wp:positionV>
                <wp:extent cx="3003550" cy="1900555"/>
                <wp:effectExtent l="0" t="0" r="6350" b="4445"/>
                <wp:wrapTopAndBottom/>
                <wp:docPr id="1219" name="组合 1219"/>
                <wp:cNvGraphicFramePr/>
                <a:graphic xmlns:a="http://schemas.openxmlformats.org/drawingml/2006/main">
                  <a:graphicData uri="http://schemas.microsoft.com/office/word/2010/wordprocessingGroup">
                    <wpg:wgp>
                      <wpg:cNvGrpSpPr/>
                      <wpg:grpSpPr>
                        <a:xfrm>
                          <a:off x="0" y="0"/>
                          <a:ext cx="3003550" cy="1900555"/>
                          <a:chOff x="0" y="0"/>
                          <a:chExt cx="3003257" cy="1900097"/>
                        </a:xfrm>
                      </wpg:grpSpPr>
                      <pic:pic xmlns:pic="http://schemas.openxmlformats.org/drawingml/2006/picture">
                        <pic:nvPicPr>
                          <pic:cNvPr id="36" name="Image 1220"/>
                          <pic:cNvPicPr/>
                        </pic:nvPicPr>
                        <pic:blipFill>
                          <a:blip r:embed="rId42" cstate="print"/>
                          <a:stretch>
                            <a:fillRect/>
                          </a:stretch>
                        </pic:blipFill>
                        <pic:spPr>
                          <a:xfrm>
                            <a:off x="0" y="0"/>
                            <a:ext cx="3003257" cy="1900097"/>
                          </a:xfrm>
                          <a:prstGeom prst="rect">
                            <a:avLst/>
                          </a:prstGeom>
                        </pic:spPr>
                      </pic:pic>
                      <pic:pic xmlns:pic="http://schemas.openxmlformats.org/drawingml/2006/picture">
                        <pic:nvPicPr>
                          <pic:cNvPr id="39" name="Image 1221"/>
                          <pic:cNvPicPr/>
                        </pic:nvPicPr>
                        <pic:blipFill>
                          <a:blip r:embed="rId43" cstate="print"/>
                          <a:stretch>
                            <a:fillRect/>
                          </a:stretch>
                        </pic:blipFill>
                        <pic:spPr>
                          <a:xfrm>
                            <a:off x="1157316" y="647287"/>
                            <a:ext cx="9728" cy="30340"/>
                          </a:xfrm>
                          <a:prstGeom prst="rect">
                            <a:avLst/>
                          </a:prstGeom>
                        </pic:spPr>
                      </pic:pic>
                      <wps:wsp>
                        <wps:cNvPr id="40" name="Textbox 1222"/>
                        <wps:cNvSpPr txBox="1"/>
                        <wps:spPr>
                          <a:xfrm>
                            <a:off x="1967360" y="101576"/>
                            <a:ext cx="83820" cy="142240"/>
                          </a:xfrm>
                          <a:prstGeom prst="rect">
                            <a:avLst/>
                          </a:prstGeom>
                        </wps:spPr>
                        <wps:txbx>
                          <w:txbxContent>
                            <w:p w14:paraId="69F8FF5A">
                              <w:pPr>
                                <w:spacing w:line="223" w:lineRule="exact"/>
                                <w:rPr>
                                  <w:rFonts w:hint="eastAsia" w:ascii="Arial"/>
                                  <w:sz w:val="20"/>
                                </w:rPr>
                              </w:pPr>
                              <w:r>
                                <w:rPr>
                                  <w:rFonts w:ascii="Arial"/>
                                  <w:color w:val="0074BC"/>
                                  <w:sz w:val="20"/>
                                </w:rPr>
                                <w:t>A:</w:t>
                              </w:r>
                            </w:p>
                          </w:txbxContent>
                        </wps:txbx>
                        <wps:bodyPr wrap="square" lIns="0" tIns="0" rIns="0" bIns="0" rtlCol="0">
                          <a:noAutofit/>
                        </wps:bodyPr>
                      </wps:wsp>
                      <wps:wsp>
                        <wps:cNvPr id="41" name="Textbox 1223"/>
                        <wps:cNvSpPr txBox="1"/>
                        <wps:spPr>
                          <a:xfrm>
                            <a:off x="2515619" y="816713"/>
                            <a:ext cx="83820" cy="142240"/>
                          </a:xfrm>
                          <a:prstGeom prst="rect">
                            <a:avLst/>
                          </a:prstGeom>
                        </wps:spPr>
                        <wps:txbx>
                          <w:txbxContent>
                            <w:p w14:paraId="2A392067">
                              <w:pPr>
                                <w:spacing w:line="223" w:lineRule="exact"/>
                                <w:rPr>
                                  <w:rFonts w:hint="eastAsia" w:ascii="Arial"/>
                                  <w:sz w:val="20"/>
                                </w:rPr>
                              </w:pPr>
                              <w:r>
                                <w:rPr>
                                  <w:rFonts w:ascii="Arial"/>
                                  <w:color w:val="0074BC"/>
                                  <w:sz w:val="20"/>
                                </w:rPr>
                                <w:t>(B √)</w:t>
                              </w:r>
                            </w:p>
                          </w:txbxContent>
                        </wps:txbx>
                        <wps:bodyPr wrap="square" lIns="0" tIns="0" rIns="0" bIns="0" rtlCol="0">
                          <a:noAutofit/>
                        </wps:bodyPr>
                      </wps:wsp>
                    </wpg:wgp>
                  </a:graphicData>
                </a:graphic>
              </wp:anchor>
            </w:drawing>
          </mc:Choice>
          <mc:Fallback>
            <w:pict>
              <v:group id="_x0000_s1026" o:spid="_x0000_s1026" o:spt="203" style="position:absolute;left:0pt;margin-left:172.9pt;margin-top:7.65pt;height:149.65pt;width:236.5pt;mso-position-horizontal-relative:page;mso-wrap-distance-bottom:0pt;mso-wrap-distance-top:0pt;z-index:-251643904;mso-width-relative:page;mso-height-relative:page;" coordsize="3003257,1900097" o:gfxdata="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">
                <o:lock v:ext="edit" aspectratio="f"/>
                <v:shape id="Image 1220" o:spid="_x0000_s1026" o:spt="75" type="#_x0000_t75" style="position:absolute;left:0;top:0;height:1900097;width:3003257;" filled="f" o:preferrelative="t" stroked="f" coordsize="21600,21600" o:gfxdata="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Nukxi8AAAA&#10;2wAAAA8AAAAAAAAAAQAgAAAAIgAAAGRycy9kb3ducmV2LnhtbFBLAQIUABQAAAAIAIdO4kAzLwWe&#10;OwAAADkAAAAQAAAAAAAAAAEAIAAAAAsBAABkcnMvc2hhcGV4bWwueG1sUEsFBgAAAAAGAAYAWwEA&#10;ALUDAAAAAA==&#10;">
                  <v:fill on="f" focussize="0,0"/>
                  <v:stroke on="f"/>
                  <v:imagedata r:id="rId42" o:title=""/>
                  <o:lock v:ext="edit" aspectratio="f"/>
                </v:shape>
                <v:shape id="Image 1221" o:spid="_x0000_s1026" o:spt="75" type="#_x0000_t75" style="position:absolute;left:1157316;top:647287;height:30340;width:9728;" filled="f" o:preferrelative="t" stroked="f" coordsize="21600,21600" o:gfxdata="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oX+r4A&#10;AADbAAAADwAAAAAAAAABACAAAAAiAAAAZHJzL2Rvd25yZXYueG1sUEsBAhQAFAAAAAgAh07iQDMv&#10;BZ47AAAAOQAAABAAAAAAAAAAAQAgAAAADQEAAGRycy9zaGFwZXhtbC54bWxQSwUGAAAAAAYABgBb&#10;AQAAtwMAAAAA&#10;">
                  <v:fill on="f" focussize="0,0"/>
                  <v:stroke on="f"/>
                  <v:imagedata r:id="rId43" o:title=""/>
                  <o:lock v:ext="edit" aspectratio="f"/>
                </v:shape>
                <v:shape id="Textbox 1222" o:spid="_x0000_s1026" o:spt="202" type="#_x0000_t202" style="position:absolute;left:1967360;top:101576;height:142240;width:83820;" filled="f" stroked="f" coordsize="21600,21600" o:gfxdata="UEsDBAoAAAAAAIdO4kAAAAAAAAAAAAAAAAAEAAAAZHJzL1BLAwQUAAAACACHTuJAGbnepboAAADb&#10;AAAADwAAAGRycy9kb3ducmV2LnhtbEVPy2oCMRTdF/yHcAvd1UQp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ud6l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69F8FF5A">
                        <w:pPr>
                          <w:spacing w:line="223" w:lineRule="exact"/>
                          <w:rPr>
                            <w:rFonts w:hint="eastAsia" w:ascii="Arial"/>
                            <w:sz w:val="20"/>
                          </w:rPr>
                        </w:pPr>
                        <w:r>
                          <w:rPr>
                            <w:rFonts w:ascii="Arial"/>
                            <w:color w:val="0074BC"/>
                            <w:sz w:val="20"/>
                          </w:rPr>
                          <w:t>A:</w:t>
                        </w:r>
                      </w:p>
                    </w:txbxContent>
                  </v:textbox>
                </v:shape>
                <v:shape id="Textbox 1223" o:spid="_x0000_s1026" o:spt="202" type="#_x0000_t202" style="position:absolute;left:2515619;top:816713;height:142240;width:83820;" filled="f" stroked="f" coordsize="21600,21600" o:gfxdata="UEsDBAoAAAAAAIdO4kAAAAAAAAAAAAAAAAAEAAAAZHJzL1BLAwQUAAAACACHTuJAdvV7Pr0AAADb&#10;AAAADwAAAGRycy9kb3ducmV2LnhtbEWPQWsCMRSE7wX/Q3hCbzXZU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9Xs+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A392067">
                        <w:pPr>
                          <w:spacing w:line="223" w:lineRule="exact"/>
                          <w:rPr>
                            <w:rFonts w:hint="eastAsia" w:ascii="Arial"/>
                            <w:sz w:val="20"/>
                          </w:rPr>
                        </w:pPr>
                        <w:r>
                          <w:rPr>
                            <w:rFonts w:ascii="Arial"/>
                            <w:color w:val="0074BC"/>
                            <w:sz w:val="20"/>
                          </w:rPr>
                          <w:t>(B √)</w:t>
                        </w:r>
                      </w:p>
                    </w:txbxContent>
                  </v:textbox>
                </v:shape>
                <w10:wrap type="topAndBottom"/>
              </v:group>
            </w:pict>
          </mc:Fallback>
        </mc:AlternateContent>
      </w:r>
    </w:p>
    <w:p w14:paraId="4BE45354">
      <w:pPr>
        <w:widowControl/>
        <w:jc w:val="center"/>
        <w:rPr>
          <w:rFonts w:ascii="Times New Roman" w:hAnsi="Times New Roman" w:eastAsia="宋体"/>
        </w:rPr>
      </w:pPr>
      <w:r>
        <w:rPr>
          <w:rFonts w:ascii="Times New Roman" w:hAnsi="Times New Roman" w:eastAsia="宋体"/>
        </w:rPr>
        <w:t>Close the top cover plate of the PCR module.</w:t>
      </w:r>
      <w:r>
        <w:rPr>
          <w:rFonts w:ascii="Times New Roman" w:hAnsi="Times New Roman" w:eastAsia="宋体"/>
        </w:rPr>
        <mc:AlternateContent>
          <mc:Choice Requires="wps">
            <w:drawing>
              <wp:anchor distT="0" distB="0" distL="114300" distR="114300" simplePos="0" relativeHeight="251669504" behindDoc="0" locked="0" layoutInCell="1" allowOverlap="1">
                <wp:simplePos x="0" y="0"/>
                <wp:positionH relativeFrom="column">
                  <wp:posOffset>5434965</wp:posOffset>
                </wp:positionH>
                <wp:positionV relativeFrom="paragraph">
                  <wp:posOffset>7947660</wp:posOffset>
                </wp:positionV>
                <wp:extent cx="886460" cy="525780"/>
                <wp:effectExtent l="0" t="0" r="8890" b="8255"/>
                <wp:wrapNone/>
                <wp:docPr id="9" name="文本框 9"/>
                <wp:cNvGraphicFramePr/>
                <a:graphic xmlns:a="http://schemas.openxmlformats.org/drawingml/2006/main">
                  <a:graphicData uri="http://schemas.microsoft.com/office/word/2010/wordprocessingShape">
                    <wps:wsp>
                      <wps:cNvSpPr txBox="1"/>
                      <wps:spPr>
                        <a:xfrm>
                          <a:off x="0" y="0"/>
                          <a:ext cx="886460" cy="525714"/>
                        </a:xfrm>
                        <a:prstGeom prst="rect">
                          <a:avLst/>
                        </a:prstGeom>
                        <a:solidFill>
                          <a:sysClr val="window" lastClr="FFFFFF"/>
                        </a:solidFill>
                        <a:ln w="6350">
                          <a:noFill/>
                        </a:ln>
                      </wps:spPr>
                      <wps:txbx>
                        <w:txbxContent>
                          <w:p w14:paraId="5937AB76">
                            <w:pPr>
                              <w:spacing w:before="156"/>
                              <w:rPr>
                                <w:rFonts w:hint="eastAsia"/>
                                <w:color w:val="auto"/>
                              </w:rPr>
                            </w:pPr>
                            <w:r>
                              <w:rPr>
                                <w:rFonts w:hint="eastAsia"/>
                                <w:color w:val="auto"/>
                              </w:rPr>
                              <w:t>Official WeChat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7.95pt;margin-top:625.8pt;height:41.4pt;width:69.8pt;z-index:251669504;mso-width-relative:page;mso-height-relative:page;" fillcolor="#FFFFFF" filled="t" stroked="f" coordsize="21600,21600" o:gfxdata="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ME6LmXY&#10;AAAADQEAAA8AAAAAAAAAAQAgAAAAIgAAAGRycy9kb3ducmV2LnhtbFBLAQIUABQAAAAIAIdO4kDQ&#10;ZFO6WQIAAJ4EAAAOAAAAAAAAAAEAIAAAACcBAABkcnMvZTJvRG9jLnhtbFBLBQYAAAAABgAGAFkB&#10;AADyBQAAAAA=&#10;">
                <v:fill on="t" focussize="0,0"/>
                <v:stroke on="f" weight="0.5pt"/>
                <v:imagedata o:title=""/>
                <o:lock v:ext="edit" aspectratio="f"/>
                <v:textbox>
                  <w:txbxContent>
                    <w:p w14:paraId="5937AB76">
                      <w:pPr>
                        <w:spacing w:before="156"/>
                        <w:rPr>
                          <w:rFonts w:hint="eastAsia"/>
                          <w:color w:val="auto"/>
                        </w:rPr>
                      </w:pPr>
                      <w:r>
                        <w:rPr>
                          <w:rFonts w:hint="eastAsia"/>
                          <w:color w:val="auto"/>
                        </w:rPr>
                        <w:t>Official WeChat</w:t>
                      </w:r>
                    </w:p>
                  </w:txbxContent>
                </v:textbox>
              </v:shape>
            </w:pict>
          </mc:Fallback>
        </mc:AlternateContent>
      </w:r>
      <w:r>
        <w:rPr>
          <w:rFonts w:ascii="Times New Roman" w:hAnsi="Times New Roman" w:eastAsia="宋体"/>
        </w:rPr>
        <mc:AlternateContent>
          <mc:Choice Requires="wps">
            <w:drawing>
              <wp:anchor distT="0" distB="0" distL="114300" distR="114300" simplePos="0" relativeHeight="251668480" behindDoc="0" locked="0" layoutInCell="1" allowOverlap="1">
                <wp:simplePos x="0" y="0"/>
                <wp:positionH relativeFrom="column">
                  <wp:posOffset>-141605</wp:posOffset>
                </wp:positionH>
                <wp:positionV relativeFrom="paragraph">
                  <wp:posOffset>6780530</wp:posOffset>
                </wp:positionV>
                <wp:extent cx="4993640" cy="1638300"/>
                <wp:effectExtent l="0" t="0" r="0" b="0"/>
                <wp:wrapNone/>
                <wp:docPr id="10"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4993750" cy="1638300"/>
                        </a:xfrm>
                        <a:prstGeom prst="rect">
                          <a:avLst/>
                        </a:prstGeom>
                        <a:noFill/>
                        <a:ln w="9525">
                          <a:noFill/>
                          <a:miter lim="800000"/>
                        </a:ln>
                      </wps:spPr>
                      <wps:txbx>
                        <w:txbxContent>
                          <w:p w14:paraId="381E9F88">
                            <w:pPr>
                              <w:spacing w:line="400" w:lineRule="exact"/>
                              <w:jc w:val="left"/>
                              <w:rPr>
                                <w:rFonts w:eastAsiaTheme="minorHAnsi" w:cstheme="minorHAnsi"/>
                                <w:color w:val="auto"/>
                              </w:rPr>
                            </w:pPr>
                            <w:r>
                              <w:rPr>
                                <w:rFonts w:eastAsiaTheme="minorHAnsi" w:cstheme="minorHAnsi"/>
                                <w:color w:val="auto"/>
                              </w:rPr>
                              <w:t>Contact Us</w:t>
                            </w:r>
                          </w:p>
                          <w:p w14:paraId="09DAED9D">
                            <w:pPr>
                              <w:spacing w:line="400" w:lineRule="exact"/>
                              <w:jc w:val="left"/>
                              <w:rPr>
                                <w:rFonts w:eastAsiaTheme="minorHAnsi" w:cstheme="minorHAnsi"/>
                                <w:color w:val="auto"/>
                              </w:rPr>
                            </w:pPr>
                            <w:r>
                              <w:rPr>
                                <w:rFonts w:eastAsiaTheme="minorHAnsi" w:cstheme="minorHAnsi"/>
                                <w:color w:val="auto"/>
                              </w:rPr>
                              <w:t>Manufacturer: Qingdao MGI Tech Co., Ltd.</w:t>
                            </w:r>
                          </w:p>
                          <w:p w14:paraId="2EDA6545">
                            <w:pPr>
                              <w:spacing w:line="400" w:lineRule="exact"/>
                              <w:jc w:val="left"/>
                              <w:rPr>
                                <w:rFonts w:eastAsiaTheme="minorHAnsi" w:cstheme="minorHAnsi"/>
                                <w:color w:val="auto"/>
                              </w:rPr>
                            </w:pPr>
                            <w:r>
                              <w:rPr>
                                <w:rFonts w:eastAsiaTheme="minorHAnsi" w:cstheme="minorHAnsi"/>
                                <w:color w:val="auto"/>
                              </w:rPr>
                              <w:t>Production address: Building 4, No. 2 Hengyunshan Road, Qingdao Area, China (Shandong) Pilot Free Trade Zone</w:t>
                            </w:r>
                          </w:p>
                          <w:p w14:paraId="0B6BDB9D">
                            <w:pPr>
                              <w:spacing w:line="400" w:lineRule="exact"/>
                              <w:jc w:val="left"/>
                              <w:rPr>
                                <w:rFonts w:eastAsiaTheme="minorHAnsi" w:cstheme="minorHAnsi"/>
                                <w:color w:val="auto"/>
                              </w:rPr>
                            </w:pPr>
                            <w:r>
                              <w:rPr>
                                <w:rFonts w:eastAsiaTheme="minorHAnsi" w:cstheme="minorHAnsi"/>
                                <w:color w:val="auto"/>
                              </w:rPr>
                              <w:t>Customer service hotline: 4000-688-114</w:t>
                            </w:r>
                          </w:p>
                          <w:p w14:paraId="43D4DDD1">
                            <w:pPr>
                              <w:spacing w:line="400" w:lineRule="exact"/>
                              <w:jc w:val="left"/>
                              <w:rPr>
                                <w:rFonts w:eastAsiaTheme="minorHAnsi" w:cstheme="minorHAnsi"/>
                                <w:color w:val="auto"/>
                              </w:rPr>
                            </w:pPr>
                            <w:r>
                              <w:rPr>
                                <w:rFonts w:eastAsiaTheme="minorHAnsi" w:cstheme="minorHAnsi"/>
                                <w:color w:val="auto"/>
                              </w:rPr>
                              <w:t>Technical support: MGI-service@mgi-tech.com</w:t>
                            </w:r>
                            <w:r>
                              <w:fldChar w:fldCharType="begin"/>
                            </w:r>
                            <w:r>
                              <w:instrText xml:space="preserve"> HYPERLINK "mailto:MGI-service@mgi-tech.com" </w:instrText>
                            </w:r>
                            <w:r>
                              <w:fldChar w:fldCharType="separate"/>
                            </w:r>
                            <w:r>
                              <w:fldChar w:fldCharType="end"/>
                            </w:r>
                          </w:p>
                          <w:p w14:paraId="584E7537">
                            <w:pPr>
                              <w:spacing w:line="400" w:lineRule="exact"/>
                              <w:jc w:val="left"/>
                              <w:rPr>
                                <w:rFonts w:eastAsiaTheme="minorHAnsi" w:cstheme="minorHAnsi"/>
                                <w:color w:val="auto"/>
                              </w:rPr>
                            </w:pPr>
                            <w:r>
                              <w:rPr>
                                <w:rFonts w:eastAsiaTheme="minorHAnsi" w:cstheme="minorHAnsi"/>
                                <w:color w:val="auto"/>
                              </w:rPr>
                              <w:t>Website: www.mgi-tech.com</w:t>
                            </w:r>
                            <w:r>
                              <w:fldChar w:fldCharType="begin"/>
                            </w:r>
                            <w:r>
                              <w:instrText xml:space="preserve"> HYPERLINK "http://www.mgi-tech.com" </w:instrText>
                            </w:r>
                            <w:r>
                              <w:fldChar w:fldCharType="separate"/>
                            </w:r>
                            <w:r>
                              <w:fldChar w:fldCharType="end"/>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15pt;margin-top:533.9pt;height:129pt;width:393.2pt;z-index:251668480;mso-width-relative:page;mso-height-relative:page;" filled="f" stroked="f" coordsize="21600,21600" o:gfxdata="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aOdbx2gAAAA0BAAAPAAAAAAAAAAEAIAAAACIAAABkcnMvZG93bnJldi54bWxQSwECFAAUAAAA&#10;CACHTuJADH4WviUCAAAsBAAADgAAAAAAAAABACAAAAApAQAAZHJzL2Uyb0RvYy54bWxQSwUGAAAA&#10;AAYABgBZAQAAwAUAAAAA&#10;">
                <v:fill on="f" focussize="0,0"/>
                <v:stroke on="f" miterlimit="8" joinstyle="miter"/>
                <v:imagedata o:title=""/>
                <o:lock v:ext="edit" aspectratio="f"/>
                <v:textbox>
                  <w:txbxContent>
                    <w:p w14:paraId="381E9F88">
                      <w:pPr>
                        <w:spacing w:line="400" w:lineRule="exact"/>
                        <w:jc w:val="left"/>
                        <w:rPr>
                          <w:rFonts w:eastAsiaTheme="minorHAnsi" w:cstheme="minorHAnsi"/>
                          <w:color w:val="auto"/>
                        </w:rPr>
                      </w:pPr>
                      <w:r>
                        <w:rPr>
                          <w:rFonts w:eastAsiaTheme="minorHAnsi" w:cstheme="minorHAnsi"/>
                          <w:color w:val="auto"/>
                        </w:rPr>
                        <w:t>Contact Us</w:t>
                      </w:r>
                    </w:p>
                    <w:p w14:paraId="09DAED9D">
                      <w:pPr>
                        <w:spacing w:line="400" w:lineRule="exact"/>
                        <w:jc w:val="left"/>
                        <w:rPr>
                          <w:rFonts w:eastAsiaTheme="minorHAnsi" w:cstheme="minorHAnsi"/>
                          <w:color w:val="auto"/>
                        </w:rPr>
                      </w:pPr>
                      <w:r>
                        <w:rPr>
                          <w:rFonts w:eastAsiaTheme="minorHAnsi" w:cstheme="minorHAnsi"/>
                          <w:color w:val="auto"/>
                        </w:rPr>
                        <w:t>Manufacturer: Qingdao MGI Tech Co., Ltd.</w:t>
                      </w:r>
                    </w:p>
                    <w:p w14:paraId="2EDA6545">
                      <w:pPr>
                        <w:spacing w:line="400" w:lineRule="exact"/>
                        <w:jc w:val="left"/>
                        <w:rPr>
                          <w:rFonts w:eastAsiaTheme="minorHAnsi" w:cstheme="minorHAnsi"/>
                          <w:color w:val="auto"/>
                        </w:rPr>
                      </w:pPr>
                      <w:r>
                        <w:rPr>
                          <w:rFonts w:eastAsiaTheme="minorHAnsi" w:cstheme="minorHAnsi"/>
                          <w:color w:val="auto"/>
                        </w:rPr>
                        <w:t>Production address: Building 4, No. 2 Hengyunshan Road, Qingdao Area, China (Shandong) Pilot Free Trade Zone</w:t>
                      </w:r>
                    </w:p>
                    <w:p w14:paraId="0B6BDB9D">
                      <w:pPr>
                        <w:spacing w:line="400" w:lineRule="exact"/>
                        <w:jc w:val="left"/>
                        <w:rPr>
                          <w:rFonts w:eastAsiaTheme="minorHAnsi" w:cstheme="minorHAnsi"/>
                          <w:color w:val="auto"/>
                        </w:rPr>
                      </w:pPr>
                      <w:r>
                        <w:rPr>
                          <w:rFonts w:eastAsiaTheme="minorHAnsi" w:cstheme="minorHAnsi"/>
                          <w:color w:val="auto"/>
                        </w:rPr>
                        <w:t>Customer service hotline: 4000-688-114</w:t>
                      </w:r>
                    </w:p>
                    <w:p w14:paraId="43D4DDD1">
                      <w:pPr>
                        <w:spacing w:line="400" w:lineRule="exact"/>
                        <w:jc w:val="left"/>
                        <w:rPr>
                          <w:rFonts w:eastAsiaTheme="minorHAnsi" w:cstheme="minorHAnsi"/>
                          <w:color w:val="auto"/>
                        </w:rPr>
                      </w:pPr>
                      <w:r>
                        <w:rPr>
                          <w:rFonts w:eastAsiaTheme="minorHAnsi" w:cstheme="minorHAnsi"/>
                          <w:color w:val="auto"/>
                        </w:rPr>
                        <w:t>Technical support: MGI-service@mgi-tech.com</w:t>
                      </w:r>
                      <w:r>
                        <w:fldChar w:fldCharType="begin"/>
                      </w:r>
                      <w:r>
                        <w:instrText xml:space="preserve"> HYPERLINK "mailto:MGI-service@mgi-tech.com" </w:instrText>
                      </w:r>
                      <w:r>
                        <w:fldChar w:fldCharType="separate"/>
                      </w:r>
                      <w:r>
                        <w:fldChar w:fldCharType="end"/>
                      </w:r>
                    </w:p>
                    <w:p w14:paraId="584E7537">
                      <w:pPr>
                        <w:spacing w:line="400" w:lineRule="exact"/>
                        <w:jc w:val="left"/>
                        <w:rPr>
                          <w:rFonts w:eastAsiaTheme="minorHAnsi" w:cstheme="minorHAnsi"/>
                          <w:color w:val="auto"/>
                        </w:rPr>
                      </w:pPr>
                      <w:r>
                        <w:rPr>
                          <w:rFonts w:eastAsiaTheme="minorHAnsi" w:cstheme="minorHAnsi"/>
                          <w:color w:val="auto"/>
                        </w:rPr>
                        <w:t>Website: www.mgi-tech.com</w:t>
                      </w:r>
                      <w:r>
                        <w:fldChar w:fldCharType="begin"/>
                      </w:r>
                      <w:r>
                        <w:instrText xml:space="preserve"> HYPERLINK "http://www.mgi-tech.com" </w:instrText>
                      </w:r>
                      <w:r>
                        <w:fldChar w:fldCharType="separate"/>
                      </w:r>
                      <w:r>
                        <w:fldChar w:fldCharType="end"/>
                      </w:r>
                    </w:p>
                  </w:txbxContent>
                </v:textbox>
              </v:shape>
            </w:pict>
          </mc:Fallback>
        </mc:AlternateContent>
      </w:r>
      <w:r>
        <w:rPr>
          <w:rFonts w:ascii="Times New Roman" w:hAnsi="Times New Roman" w:eastAsia="宋体"/>
        </w:rPr>
        <w:drawing>
          <wp:anchor distT="0" distB="0" distL="114300" distR="114300" simplePos="0" relativeHeight="251670528" behindDoc="0" locked="0" layoutInCell="1" allowOverlap="1">
            <wp:simplePos x="0" y="0"/>
            <wp:positionH relativeFrom="page">
              <wp:posOffset>-635000</wp:posOffset>
            </wp:positionH>
            <wp:positionV relativeFrom="paragraph">
              <wp:posOffset>8473440</wp:posOffset>
            </wp:positionV>
            <wp:extent cx="10344150" cy="25209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3">
                      <a:extLst>
                        <a:ext uri="{28A0092B-C50C-407E-A947-70E740481C1C}">
                          <a14:useLocalDpi xmlns:a14="http://schemas.microsoft.com/office/drawing/2010/main" val="0"/>
                        </a:ext>
                      </a:extLst>
                    </a:blip>
                    <a:srcRect t="75282" r="9289"/>
                    <a:stretch>
                      <a:fillRect/>
                    </a:stretch>
                  </pic:blipFill>
                  <pic:spPr>
                    <a:xfrm>
                      <a:off x="0" y="0"/>
                      <a:ext cx="10344056" cy="252000"/>
                    </a:xfrm>
                    <a:prstGeom prst="rect">
                      <a:avLst/>
                    </a:prstGeom>
                    <a:noFill/>
                    <a:ln>
                      <a:noFill/>
                    </a:ln>
                  </pic:spPr>
                </pic:pic>
              </a:graphicData>
            </a:graphic>
          </wp:anchor>
        </w:drawing>
      </w:r>
    </w:p>
    <w:p w14:paraId="115DA8E4">
      <w:pPr>
        <w:widowControl/>
        <w:jc w:val="left"/>
        <w:rPr>
          <w:rFonts w:ascii="Times New Roman" w:hAnsi="Times New Roman" w:eastAsia="宋体"/>
          <w:kern w:val="0"/>
        </w:rPr>
      </w:pPr>
      <w:r>
        <w:rPr>
          <w:rFonts w:ascii="Times New Roman" w:hAnsi="Times New Roman" w:eastAsia="宋体"/>
          <w:kern w:val="0"/>
        </w:rPr>
        <mc:AlternateContent>
          <mc:Choice Requires="wps">
            <w:drawing>
              <wp:anchor distT="0" distB="0" distL="114300" distR="114300" simplePos="0" relativeHeight="251666432" behindDoc="0" locked="0" layoutInCell="1" allowOverlap="1">
                <wp:simplePos x="0" y="0"/>
                <wp:positionH relativeFrom="column">
                  <wp:posOffset>5434965</wp:posOffset>
                </wp:positionH>
                <wp:positionV relativeFrom="paragraph">
                  <wp:posOffset>7947660</wp:posOffset>
                </wp:positionV>
                <wp:extent cx="886460" cy="525780"/>
                <wp:effectExtent l="0" t="0" r="8890" b="8255"/>
                <wp:wrapNone/>
                <wp:docPr id="4" name="文本框 4"/>
                <wp:cNvGraphicFramePr/>
                <a:graphic xmlns:a="http://schemas.openxmlformats.org/drawingml/2006/main">
                  <a:graphicData uri="http://schemas.microsoft.com/office/word/2010/wordprocessingShape">
                    <wps:wsp>
                      <wps:cNvSpPr txBox="1"/>
                      <wps:spPr>
                        <a:xfrm>
                          <a:off x="0" y="0"/>
                          <a:ext cx="886460" cy="525714"/>
                        </a:xfrm>
                        <a:prstGeom prst="rect">
                          <a:avLst/>
                        </a:prstGeom>
                        <a:solidFill>
                          <a:schemeClr val="lt1"/>
                        </a:solidFill>
                        <a:ln w="6350">
                          <a:noFill/>
                        </a:ln>
                      </wps:spPr>
                      <wps:txbx>
                        <w:txbxContent>
                          <w:p w14:paraId="1F856A1C">
                            <w:pPr>
                              <w:spacing w:before="156"/>
                              <w:rPr>
                                <w:rFonts w:hint="eastAsia"/>
                                <w:color w:val="auto"/>
                              </w:rPr>
                            </w:pPr>
                            <w:r>
                              <w:rPr>
                                <w:rFonts w:hint="eastAsia"/>
                                <w:color w:val="auto"/>
                              </w:rPr>
                              <w:t>Official WeChat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7.95pt;margin-top:625.8pt;height:41.4pt;width:69.8pt;z-index:251666432;mso-width-relative:page;mso-height-relative:page;" fillcolor="#FFFFFF [3201]" filled="t" stroked="f" coordsize="21600,21600" o:gfxdata="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E6LmXYAAAADQEAAA8A&#10;AAAAAAAAAQAgAAAAIgAAAGRycy9kb3ducmV2LnhtbFBLAQIUABQAAAAIAIdO4kCksPx+UAIAAI4E&#10;AAAOAAAAAAAAAAEAIAAAACcBAABkcnMvZTJvRG9jLnhtbFBLBQYAAAAABgAGAFkBAADpBQAAAAA=&#10;">
                <v:fill on="t" focussize="0,0"/>
                <v:stroke on="f" weight="0.5pt"/>
                <v:imagedata o:title=""/>
                <o:lock v:ext="edit" aspectratio="f"/>
                <v:textbox>
                  <w:txbxContent>
                    <w:p w14:paraId="1F856A1C">
                      <w:pPr>
                        <w:spacing w:before="156"/>
                        <w:rPr>
                          <w:rFonts w:hint="eastAsia"/>
                          <w:color w:val="auto"/>
                        </w:rPr>
                      </w:pPr>
                      <w:r>
                        <w:rPr>
                          <w:rFonts w:hint="eastAsia"/>
                          <w:color w:val="auto"/>
                        </w:rPr>
                        <w:t>Official WeChat</w:t>
                      </w:r>
                    </w:p>
                  </w:txbxContent>
                </v:textbox>
              </v:shape>
            </w:pict>
          </mc:Fallback>
        </mc:AlternateContent>
      </w:r>
      <w:r>
        <w:rPr>
          <w:rFonts w:ascii="Times New Roman" w:hAnsi="Times New Roman" w:eastAsia="宋体"/>
          <w:kern w:val="0"/>
        </w:rPr>
        <mc:AlternateContent>
          <mc:Choice Requires="wps">
            <w:drawing>
              <wp:anchor distT="0" distB="0" distL="114300" distR="114300" simplePos="0" relativeHeight="251665408" behindDoc="0" locked="0" layoutInCell="1" allowOverlap="1">
                <wp:simplePos x="0" y="0"/>
                <wp:positionH relativeFrom="column">
                  <wp:posOffset>-141605</wp:posOffset>
                </wp:positionH>
                <wp:positionV relativeFrom="paragraph">
                  <wp:posOffset>6780530</wp:posOffset>
                </wp:positionV>
                <wp:extent cx="4993640" cy="1638300"/>
                <wp:effectExtent l="0" t="0" r="0" b="0"/>
                <wp:wrapNone/>
                <wp:docPr id="25" name="文本框 25"/>
                <wp:cNvGraphicFramePr/>
                <a:graphic xmlns:a="http://schemas.openxmlformats.org/drawingml/2006/main">
                  <a:graphicData uri="http://schemas.microsoft.com/office/word/2010/wordprocessingShape">
                    <wps:wsp>
                      <wps:cNvSpPr txBox="1">
                        <a:spLocks noChangeArrowheads="1"/>
                      </wps:cNvSpPr>
                      <wps:spPr bwMode="auto">
                        <a:xfrm>
                          <a:off x="0" y="0"/>
                          <a:ext cx="4993750" cy="1638300"/>
                        </a:xfrm>
                        <a:prstGeom prst="rect">
                          <a:avLst/>
                        </a:prstGeom>
                        <a:noFill/>
                        <a:ln w="9525">
                          <a:noFill/>
                          <a:miter lim="800000"/>
                        </a:ln>
                      </wps:spPr>
                      <wps:txbx>
                        <w:txbxContent>
                          <w:p w14:paraId="4BA18AED">
                            <w:pPr>
                              <w:spacing w:line="400" w:lineRule="exact"/>
                              <w:jc w:val="left"/>
                              <w:rPr>
                                <w:rFonts w:eastAsiaTheme="minorHAnsi" w:cstheme="minorHAnsi"/>
                                <w:color w:val="auto"/>
                              </w:rPr>
                            </w:pPr>
                            <w:r>
                              <w:rPr>
                                <w:rFonts w:eastAsiaTheme="minorHAnsi" w:cstheme="minorHAnsi"/>
                                <w:color w:val="auto"/>
                              </w:rPr>
                              <w:t>Contact Us</w:t>
                            </w:r>
                          </w:p>
                          <w:p w14:paraId="0F5B8FE6">
                            <w:pPr>
                              <w:spacing w:line="400" w:lineRule="exact"/>
                              <w:jc w:val="left"/>
                              <w:rPr>
                                <w:rFonts w:eastAsiaTheme="minorHAnsi" w:cstheme="minorHAnsi"/>
                                <w:color w:val="auto"/>
                              </w:rPr>
                            </w:pPr>
                            <w:r>
                              <w:rPr>
                                <w:rFonts w:eastAsiaTheme="minorHAnsi" w:cstheme="minorHAnsi"/>
                                <w:color w:val="auto"/>
                              </w:rPr>
                              <w:t>Manufacturer: Qingdao MGI Tech Co., Ltd.</w:t>
                            </w:r>
                          </w:p>
                          <w:p w14:paraId="46AC3050">
                            <w:pPr>
                              <w:spacing w:line="400" w:lineRule="exact"/>
                              <w:jc w:val="left"/>
                              <w:rPr>
                                <w:rFonts w:eastAsiaTheme="minorHAnsi" w:cstheme="minorHAnsi"/>
                                <w:color w:val="auto"/>
                              </w:rPr>
                            </w:pPr>
                            <w:r>
                              <w:rPr>
                                <w:rFonts w:eastAsiaTheme="minorHAnsi" w:cstheme="minorHAnsi"/>
                                <w:color w:val="auto"/>
                              </w:rPr>
                              <w:t>Production address: Building 4, No. 2 Hengyunshan Road, Qingdao Area, China (Shandong) Pilot Free Trade Zone</w:t>
                            </w:r>
                          </w:p>
                          <w:p w14:paraId="56C64B06">
                            <w:pPr>
                              <w:spacing w:line="400" w:lineRule="exact"/>
                              <w:jc w:val="left"/>
                              <w:rPr>
                                <w:rFonts w:eastAsiaTheme="minorHAnsi" w:cstheme="minorHAnsi"/>
                                <w:color w:val="auto"/>
                              </w:rPr>
                            </w:pPr>
                            <w:r>
                              <w:rPr>
                                <w:rFonts w:eastAsiaTheme="minorHAnsi" w:cstheme="minorHAnsi"/>
                                <w:color w:val="auto"/>
                              </w:rPr>
                              <w:t>Customer service hotline: 4000-688-114</w:t>
                            </w:r>
                          </w:p>
                          <w:p w14:paraId="1038F67B">
                            <w:pPr>
                              <w:spacing w:line="400" w:lineRule="exact"/>
                              <w:jc w:val="left"/>
                              <w:rPr>
                                <w:rFonts w:eastAsiaTheme="minorHAnsi" w:cstheme="minorHAnsi"/>
                                <w:color w:val="auto"/>
                              </w:rPr>
                            </w:pPr>
                            <w:r>
                              <w:rPr>
                                <w:rFonts w:eastAsiaTheme="minorHAnsi" w:cstheme="minorHAnsi"/>
                                <w:color w:val="auto"/>
                              </w:rPr>
                              <w:t>Technical support: MGI-service@mgi-tech.com</w:t>
                            </w:r>
                            <w:r>
                              <w:fldChar w:fldCharType="begin"/>
                            </w:r>
                            <w:r>
                              <w:instrText xml:space="preserve"> HYPERLINK "mailto:MGI-service@mgi-tech.com" </w:instrText>
                            </w:r>
                            <w:r>
                              <w:fldChar w:fldCharType="separate"/>
                            </w:r>
                            <w:r>
                              <w:fldChar w:fldCharType="end"/>
                            </w:r>
                          </w:p>
                          <w:p w14:paraId="7454833B">
                            <w:pPr>
                              <w:spacing w:line="400" w:lineRule="exact"/>
                              <w:jc w:val="left"/>
                              <w:rPr>
                                <w:rFonts w:eastAsiaTheme="minorHAnsi" w:cstheme="minorHAnsi"/>
                                <w:color w:val="auto"/>
                              </w:rPr>
                            </w:pPr>
                            <w:r>
                              <w:rPr>
                                <w:rFonts w:eastAsiaTheme="minorHAnsi" w:cstheme="minorHAnsi"/>
                                <w:color w:val="auto"/>
                              </w:rPr>
                              <w:t>Website: www.mgi-tech.com</w:t>
                            </w:r>
                            <w:r>
                              <w:fldChar w:fldCharType="begin"/>
                            </w:r>
                            <w:r>
                              <w:instrText xml:space="preserve"> HYPERLINK "http://www.mgi-tech.com" </w:instrText>
                            </w:r>
                            <w:r>
                              <w:fldChar w:fldCharType="separate"/>
                            </w:r>
                            <w:r>
                              <w:fldChar w:fldCharType="end"/>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15pt;margin-top:533.9pt;height:129pt;width:393.2pt;z-index:251665408;mso-width-relative:page;mso-height-relative:page;" filled="f" stroked="f" coordsize="21600,21600" o:gfxdata="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Jo51vHaAAAADQEAAA8AAAAAAAAAAQAgAAAAIgAAAGRycy9kb3ducmV2LnhtbFBLAQIUABQAAAAI&#10;AIdO4kD3Dw6yJAIAACwEAAAOAAAAAAAAAAEAIAAAACkBAABkcnMvZTJvRG9jLnhtbFBLBQYAAAAA&#10;BgAGAFkBAAC/BQAAAAA=&#10;">
                <v:fill on="f" focussize="0,0"/>
                <v:stroke on="f" miterlimit="8" joinstyle="miter"/>
                <v:imagedata o:title=""/>
                <o:lock v:ext="edit" aspectratio="f"/>
                <v:textbox>
                  <w:txbxContent>
                    <w:p w14:paraId="4BA18AED">
                      <w:pPr>
                        <w:spacing w:line="400" w:lineRule="exact"/>
                        <w:jc w:val="left"/>
                        <w:rPr>
                          <w:rFonts w:eastAsiaTheme="minorHAnsi" w:cstheme="minorHAnsi"/>
                          <w:color w:val="auto"/>
                        </w:rPr>
                      </w:pPr>
                      <w:r>
                        <w:rPr>
                          <w:rFonts w:eastAsiaTheme="minorHAnsi" w:cstheme="minorHAnsi"/>
                          <w:color w:val="auto"/>
                        </w:rPr>
                        <w:t>Contact Us</w:t>
                      </w:r>
                    </w:p>
                    <w:p w14:paraId="0F5B8FE6">
                      <w:pPr>
                        <w:spacing w:line="400" w:lineRule="exact"/>
                        <w:jc w:val="left"/>
                        <w:rPr>
                          <w:rFonts w:eastAsiaTheme="minorHAnsi" w:cstheme="minorHAnsi"/>
                          <w:color w:val="auto"/>
                        </w:rPr>
                      </w:pPr>
                      <w:r>
                        <w:rPr>
                          <w:rFonts w:eastAsiaTheme="minorHAnsi" w:cstheme="minorHAnsi"/>
                          <w:color w:val="auto"/>
                        </w:rPr>
                        <w:t>Manufacturer: Qingdao MGI Tech Co., Ltd.</w:t>
                      </w:r>
                    </w:p>
                    <w:p w14:paraId="46AC3050">
                      <w:pPr>
                        <w:spacing w:line="400" w:lineRule="exact"/>
                        <w:jc w:val="left"/>
                        <w:rPr>
                          <w:rFonts w:eastAsiaTheme="minorHAnsi" w:cstheme="minorHAnsi"/>
                          <w:color w:val="auto"/>
                        </w:rPr>
                      </w:pPr>
                      <w:r>
                        <w:rPr>
                          <w:rFonts w:eastAsiaTheme="minorHAnsi" w:cstheme="minorHAnsi"/>
                          <w:color w:val="auto"/>
                        </w:rPr>
                        <w:t>Production address: Building 4, No. 2 Hengyunshan Road, Qingdao Area, China (Shandong) Pilot Free Trade Zone</w:t>
                      </w:r>
                    </w:p>
                    <w:p w14:paraId="56C64B06">
                      <w:pPr>
                        <w:spacing w:line="400" w:lineRule="exact"/>
                        <w:jc w:val="left"/>
                        <w:rPr>
                          <w:rFonts w:eastAsiaTheme="minorHAnsi" w:cstheme="minorHAnsi"/>
                          <w:color w:val="auto"/>
                        </w:rPr>
                      </w:pPr>
                      <w:r>
                        <w:rPr>
                          <w:rFonts w:eastAsiaTheme="minorHAnsi" w:cstheme="minorHAnsi"/>
                          <w:color w:val="auto"/>
                        </w:rPr>
                        <w:t>Customer service hotline: 4000-688-114</w:t>
                      </w:r>
                    </w:p>
                    <w:p w14:paraId="1038F67B">
                      <w:pPr>
                        <w:spacing w:line="400" w:lineRule="exact"/>
                        <w:jc w:val="left"/>
                        <w:rPr>
                          <w:rFonts w:eastAsiaTheme="minorHAnsi" w:cstheme="minorHAnsi"/>
                          <w:color w:val="auto"/>
                        </w:rPr>
                      </w:pPr>
                      <w:r>
                        <w:rPr>
                          <w:rFonts w:eastAsiaTheme="minorHAnsi" w:cstheme="minorHAnsi"/>
                          <w:color w:val="auto"/>
                        </w:rPr>
                        <w:t>Technical support: MGI-service@mgi-tech.com</w:t>
                      </w:r>
                      <w:r>
                        <w:fldChar w:fldCharType="begin"/>
                      </w:r>
                      <w:r>
                        <w:instrText xml:space="preserve"> HYPERLINK "mailto:MGI-service@mgi-tech.com" </w:instrText>
                      </w:r>
                      <w:r>
                        <w:fldChar w:fldCharType="separate"/>
                      </w:r>
                      <w:r>
                        <w:fldChar w:fldCharType="end"/>
                      </w:r>
                    </w:p>
                    <w:p w14:paraId="7454833B">
                      <w:pPr>
                        <w:spacing w:line="400" w:lineRule="exact"/>
                        <w:jc w:val="left"/>
                        <w:rPr>
                          <w:rFonts w:eastAsiaTheme="minorHAnsi" w:cstheme="minorHAnsi"/>
                          <w:color w:val="auto"/>
                        </w:rPr>
                      </w:pPr>
                      <w:r>
                        <w:rPr>
                          <w:rFonts w:eastAsiaTheme="minorHAnsi" w:cstheme="minorHAnsi"/>
                          <w:color w:val="auto"/>
                        </w:rPr>
                        <w:t>Website: www.mgi-tech.com</w:t>
                      </w:r>
                      <w:r>
                        <w:fldChar w:fldCharType="begin"/>
                      </w:r>
                      <w:r>
                        <w:instrText xml:space="preserve"> HYPERLINK "http://www.mgi-tech.com" </w:instrText>
                      </w:r>
                      <w:r>
                        <w:fldChar w:fldCharType="separate"/>
                      </w:r>
                      <w:r>
                        <w:fldChar w:fldCharType="end"/>
                      </w:r>
                    </w:p>
                  </w:txbxContent>
                </v:textbox>
              </v:shape>
            </w:pict>
          </mc:Fallback>
        </mc:AlternateContent>
      </w:r>
      <w:r>
        <w:rPr>
          <w:rFonts w:ascii="Times New Roman" w:hAnsi="Times New Roman" w:eastAsia="宋体"/>
          <w:kern w:val="0"/>
        </w:rPr>
        <w:drawing>
          <wp:anchor distT="0" distB="0" distL="114300" distR="114300" simplePos="0" relativeHeight="251667456" behindDoc="0" locked="0" layoutInCell="1" allowOverlap="1">
            <wp:simplePos x="0" y="0"/>
            <wp:positionH relativeFrom="page">
              <wp:posOffset>-635000</wp:posOffset>
            </wp:positionH>
            <wp:positionV relativeFrom="paragraph">
              <wp:posOffset>8473440</wp:posOffset>
            </wp:positionV>
            <wp:extent cx="10344150" cy="252095"/>
            <wp:effectExtent l="0" t="0" r="0" b="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3">
                      <a:extLst>
                        <a:ext uri="{28A0092B-C50C-407E-A947-70E740481C1C}">
                          <a14:useLocalDpi xmlns:a14="http://schemas.microsoft.com/office/drawing/2010/main" val="0"/>
                        </a:ext>
                      </a:extLst>
                    </a:blip>
                    <a:srcRect t="75282" r="9289"/>
                    <a:stretch>
                      <a:fillRect/>
                    </a:stretch>
                  </pic:blipFill>
                  <pic:spPr>
                    <a:xfrm>
                      <a:off x="0" y="0"/>
                      <a:ext cx="10344056" cy="252000"/>
                    </a:xfrm>
                    <a:prstGeom prst="rect">
                      <a:avLst/>
                    </a:prstGeom>
                    <a:noFill/>
                    <a:ln>
                      <a:noFill/>
                    </a:ln>
                  </pic:spPr>
                </pic:pic>
              </a:graphicData>
            </a:graphic>
          </wp:anchor>
        </w:drawing>
      </w:r>
    </w:p>
    <w:bookmarkEnd w:id="0"/>
    <w:p w14:paraId="5124F178">
      <w:pPr>
        <w:widowControl/>
        <w:jc w:val="left"/>
        <w:rPr>
          <w:rFonts w:ascii="Times New Roman" w:hAnsi="Times New Roman" w:eastAsia="宋体"/>
          <w:kern w:val="0"/>
        </w:rPr>
        <w:sectPr>
          <w:headerReference r:id="rId10" w:type="first"/>
          <w:headerReference r:id="rId8" w:type="default"/>
          <w:footerReference r:id="rId11" w:type="default"/>
          <w:headerReference r:id="rId9" w:type="even"/>
          <w:pgSz w:w="11906" w:h="16838"/>
          <w:pgMar w:top="1440" w:right="1080" w:bottom="1440" w:left="1080" w:header="919" w:footer="0" w:gutter="0"/>
          <w:cols w:space="720" w:num="1"/>
          <w:docGrid w:linePitch="286" w:charSpace="0"/>
        </w:sectPr>
      </w:pPr>
    </w:p>
    <w:p w14:paraId="11505CBE">
      <w:pPr>
        <w:widowControl/>
        <w:jc w:val="left"/>
        <w:rPr>
          <w:rFonts w:ascii="Times New Roman" w:hAnsi="Times New Roman" w:eastAsia="宋体"/>
          <w:kern w:val="0"/>
        </w:rPr>
      </w:pPr>
      <w:r>
        <w:rPr>
          <w:rFonts w:ascii="Times New Roman" w:hAnsi="Times New Roman" w:eastAsia="宋体"/>
        </w:rPr>
        <mc:AlternateContent>
          <mc:Choice Requires="wpg">
            <w:drawing>
              <wp:anchor distT="0" distB="0" distL="114300" distR="114300" simplePos="0" relativeHeight="251665408" behindDoc="0" locked="0" layoutInCell="1" allowOverlap="1">
                <wp:simplePos x="0" y="0"/>
                <wp:positionH relativeFrom="column">
                  <wp:posOffset>4476750</wp:posOffset>
                </wp:positionH>
                <wp:positionV relativeFrom="paragraph">
                  <wp:posOffset>7410450</wp:posOffset>
                </wp:positionV>
                <wp:extent cx="1656080" cy="1445260"/>
                <wp:effectExtent l="0" t="0" r="1270" b="2540"/>
                <wp:wrapNone/>
                <wp:docPr id="46" name="组合 46"/>
                <wp:cNvGraphicFramePr/>
                <a:graphic xmlns:a="http://schemas.openxmlformats.org/drawingml/2006/main">
                  <a:graphicData uri="http://schemas.microsoft.com/office/word/2010/wordprocessingGroup">
                    <wpg:wgp>
                      <wpg:cNvGrpSpPr/>
                      <wpg:grpSpPr>
                        <a:xfrm>
                          <a:off x="0" y="0"/>
                          <a:ext cx="1656080" cy="1445260"/>
                          <a:chOff x="-304786" y="-12700"/>
                          <a:chExt cx="1656277" cy="1445286"/>
                        </a:xfrm>
                      </wpg:grpSpPr>
                      <wps:wsp>
                        <wps:cNvPr id="47" name="文本框 22"/>
                        <wps:cNvSpPr txBox="1"/>
                        <wps:spPr>
                          <a:xfrm>
                            <a:off x="-304786" y="941731"/>
                            <a:ext cx="1656277" cy="490855"/>
                          </a:xfrm>
                          <a:prstGeom prst="rect">
                            <a:avLst/>
                          </a:prstGeom>
                          <a:solidFill>
                            <a:schemeClr val="lt1"/>
                          </a:solidFill>
                          <a:ln w="6350">
                            <a:noFill/>
                          </a:ln>
                        </wps:spPr>
                        <wps:txbx>
                          <w:txbxContent>
                            <w:p w14:paraId="23A967A9">
                              <w:pPr>
                                <w:spacing w:before="156"/>
                                <w:jc w:val="center"/>
                                <w:rPr>
                                  <w:rFonts w:ascii="Times New Roman" w:hAnsi="Times New Roman" w:eastAsia="宋体"/>
                                </w:rPr>
                              </w:pPr>
                              <w:r>
                                <w:rPr>
                                  <w:rFonts w:ascii="Times New Roman" w:hAnsi="Times New Roman" w:eastAsia="宋体"/>
                                </w:rPr>
                                <w:t>Official WeChat</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8" name="图片 21"/>
                          <pic:cNvPicPr/>
                        </pic:nvPicPr>
                        <pic:blipFill>
                          <a:blip r:embed="rId44" cstate="print">
                            <a:extLst>
                              <a:ext uri="{28A0092B-C50C-407E-A947-70E740481C1C}">
                                <a14:useLocalDpi xmlns:a14="http://schemas.microsoft.com/office/drawing/2010/main" val="0"/>
                              </a:ext>
                            </a:extLst>
                          </a:blip>
                          <a:stretch>
                            <a:fillRect/>
                          </a:stretch>
                        </pic:blipFill>
                        <pic:spPr>
                          <a:xfrm>
                            <a:off x="0" y="-12700"/>
                            <a:ext cx="1078865" cy="1079500"/>
                          </a:xfrm>
                          <a:prstGeom prst="rect">
                            <a:avLst/>
                          </a:prstGeom>
                        </pic:spPr>
                      </pic:pic>
                    </wpg:wgp>
                  </a:graphicData>
                </a:graphic>
              </wp:anchor>
            </w:drawing>
          </mc:Choice>
          <mc:Fallback>
            <w:pict>
              <v:group id="_x0000_s1026" o:spid="_x0000_s1026" o:spt="203" style="position:absolute;left:0pt;margin-left:352.5pt;margin-top:583.5pt;height:113.8pt;width:130.4pt;z-index:251665408;mso-width-relative:page;mso-height-relative:page;" coordorigin="-304786,-12700" coordsize="1656277,1445286" o:gfxdata="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">
                <o:lock v:ext="edit" aspectratio="f"/>
                <v:shape id="文本框 22" o:spid="_x0000_s1026" o:spt="202" type="#_x0000_t202" style="position:absolute;left:-304786;top:941731;height:490855;width:1656277;" fillcolor="#FFFFFF [3201]" filled="t" stroked="f" coordsize="21600,21600" o:gfxdata="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fqHd+8AAAA&#10;2wAAAA8AAAAAAAAAAQAgAAAAIgAAAGRycy9kb3ducmV2LnhtbFBLAQIUABQAAAAIAIdO4kAzLwWe&#10;OwAAADkAAAAQAAAAAAAAAAEAIAAAAAsBAABkcnMvc2hhcGV4bWwueG1sUEsFBgAAAAAGAAYAWwEA&#10;ALUDAAAAAA==&#10;">
                  <v:fill on="t" focussize="0,0"/>
                  <v:stroke on="f" weight="0.5pt"/>
                  <v:imagedata o:title=""/>
                  <o:lock v:ext="edit" aspectratio="f"/>
                  <v:textbox>
                    <w:txbxContent>
                      <w:p w14:paraId="23A967A9">
                        <w:pPr>
                          <w:spacing w:before="156"/>
                          <w:jc w:val="center"/>
                          <w:rPr>
                            <w:rFonts w:ascii="Times New Roman" w:hAnsi="Times New Roman" w:eastAsia="宋体"/>
                          </w:rPr>
                        </w:pPr>
                        <w:r>
                          <w:rPr>
                            <w:rFonts w:ascii="Times New Roman" w:hAnsi="Times New Roman" w:eastAsia="宋体"/>
                          </w:rPr>
                          <w:t>Official WeChat</w:t>
                        </w:r>
                      </w:p>
                    </w:txbxContent>
                  </v:textbox>
                </v:shape>
                <v:shape id="图片 21" o:spid="_x0000_s1026" o:spt="75" type="#_x0000_t75" style="position:absolute;left:0;top:-12700;height:1079500;width:1078865;" filled="f" o:preferrelative="t" stroked="f" coordsize="21600,21600" o:gfxdata="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saDLgAAADbAAAA&#10;DwAAAAAAAAABACAAAAAiAAAAZHJzL2Rvd25yZXYueG1sUEsBAhQAFAAAAAgAh07iQDMvBZ47AAAA&#10;OQAAABAAAAAAAAAAAQAgAAAABwEAAGRycy9zaGFwZXhtbC54bWxQSwUGAAAAAAYABgBbAQAAsQMA&#10;AAAA&#10;">
                  <v:fill on="f" focussize="0,0"/>
                  <v:stroke on="f"/>
                  <v:imagedata r:id="rId44" o:title=""/>
                  <o:lock v:ext="edit" aspectratio="f"/>
                </v:shape>
              </v:group>
            </w:pict>
          </mc:Fallback>
        </mc:AlternateContent>
      </w:r>
      <w:r>
        <w:rPr>
          <w:rFonts w:ascii="Times New Roman" w:hAnsi="Times New Roman" w:eastAsia="宋体"/>
        </w:rPr>
        <mc:AlternateContent>
          <mc:Choice Requires="wps">
            <w:drawing>
              <wp:anchor distT="0" distB="0" distL="114300" distR="114300" simplePos="0" relativeHeight="251663360" behindDoc="0" locked="0" layoutInCell="1" allowOverlap="1">
                <wp:simplePos x="0" y="0"/>
                <wp:positionH relativeFrom="margin">
                  <wp:posOffset>-368300</wp:posOffset>
                </wp:positionH>
                <wp:positionV relativeFrom="paragraph">
                  <wp:posOffset>6318250</wp:posOffset>
                </wp:positionV>
                <wp:extent cx="4993640" cy="2412365"/>
                <wp:effectExtent l="0" t="0" r="0" b="0"/>
                <wp:wrapNone/>
                <wp:docPr id="42" name="文本框 42"/>
                <wp:cNvGraphicFramePr/>
                <a:graphic xmlns:a="http://schemas.openxmlformats.org/drawingml/2006/main">
                  <a:graphicData uri="http://schemas.microsoft.com/office/word/2010/wordprocessingShape">
                    <wps:wsp>
                      <wps:cNvSpPr txBox="1">
                        <a:spLocks noChangeArrowheads="1"/>
                      </wps:cNvSpPr>
                      <wps:spPr bwMode="auto">
                        <a:xfrm>
                          <a:off x="0" y="0"/>
                          <a:ext cx="4993640" cy="2412365"/>
                        </a:xfrm>
                        <a:prstGeom prst="rect">
                          <a:avLst/>
                        </a:prstGeom>
                        <a:noFill/>
                        <a:ln w="9525">
                          <a:noFill/>
                          <a:miter lim="800000"/>
                        </a:ln>
                      </wps:spPr>
                      <wps:txbx>
                        <w:txbxContent>
                          <w:p w14:paraId="088A5732">
                            <w:pPr>
                              <w:spacing w:line="360" w:lineRule="auto"/>
                              <w:jc w:val="left"/>
                              <w:rPr>
                                <w:rFonts w:ascii="Times New Roman" w:hAnsi="Times New Roman" w:eastAsia="宋体"/>
                              </w:rPr>
                            </w:pPr>
                          </w:p>
                          <w:p w14:paraId="3E3FBE54">
                            <w:pPr>
                              <w:spacing w:line="360" w:lineRule="auto"/>
                              <w:jc w:val="left"/>
                              <w:rPr>
                                <w:rFonts w:ascii="Times New Roman" w:hAnsi="Times New Roman" w:eastAsia="宋体"/>
                              </w:rPr>
                            </w:pPr>
                          </w:p>
                          <w:p w14:paraId="2E7579F4">
                            <w:pPr>
                              <w:spacing w:line="360" w:lineRule="auto"/>
                              <w:jc w:val="left"/>
                              <w:rPr>
                                <w:rFonts w:ascii="Times New Roman" w:hAnsi="Times New Roman" w:eastAsia="宋体"/>
                              </w:rPr>
                            </w:pPr>
                          </w:p>
                          <w:p w14:paraId="6BD44C85">
                            <w:pPr>
                              <w:spacing w:line="360" w:lineRule="auto"/>
                              <w:jc w:val="left"/>
                              <w:rPr>
                                <w:rFonts w:ascii="Times New Roman" w:hAnsi="Times New Roman" w:eastAsia="宋体"/>
                              </w:rPr>
                            </w:pPr>
                            <w:r>
                              <w:rPr>
                                <w:rFonts w:ascii="Times New Roman" w:hAnsi="Times New Roman" w:eastAsia="宋体"/>
                              </w:rPr>
                              <w:t>Contact Us</w:t>
                            </w:r>
                          </w:p>
                          <w:p w14:paraId="4A888413">
                            <w:pPr>
                              <w:spacing w:line="360" w:lineRule="auto"/>
                              <w:jc w:val="left"/>
                              <w:rPr>
                                <w:rFonts w:ascii="Times New Roman" w:hAnsi="Times New Roman" w:eastAsia="宋体"/>
                              </w:rPr>
                            </w:pPr>
                            <w:r>
                              <w:rPr>
                                <w:rFonts w:ascii="Times New Roman" w:hAnsi="Times New Roman" w:eastAsia="宋体"/>
                              </w:rPr>
                              <w:t>Manufacturer: Qingdao MGI Tech Co., Ltd.</w:t>
                            </w:r>
                          </w:p>
                          <w:p w14:paraId="723FAD2F">
                            <w:pPr>
                              <w:widowControl/>
                              <w:spacing w:line="360" w:lineRule="auto"/>
                              <w:jc w:val="left"/>
                              <w:rPr>
                                <w:rFonts w:ascii="Times New Roman" w:hAnsi="Times New Roman" w:eastAsia="宋体"/>
                              </w:rPr>
                            </w:pPr>
                            <w:r>
                              <w:rPr>
                                <w:rFonts w:ascii="Times New Roman" w:hAnsi="Times New Roman" w:eastAsia="宋体"/>
                              </w:rPr>
                              <w:t>Production address: Building 4, No. 2 Hengyunshan Road, Qingdao Area, China (Shandong) Pilot Free Trade Zone</w:t>
                            </w:r>
                          </w:p>
                          <w:p w14:paraId="0FE3CD94">
                            <w:pPr>
                              <w:spacing w:line="360" w:lineRule="auto"/>
                              <w:jc w:val="left"/>
                              <w:rPr>
                                <w:rFonts w:ascii="Times New Roman" w:hAnsi="Times New Roman" w:eastAsia="宋体"/>
                                <w:vanish/>
                              </w:rPr>
                            </w:pPr>
                            <w:r>
                              <w:rPr>
                                <w:rFonts w:ascii="Times New Roman" w:hAnsi="Times New Roman" w:eastAsia="宋体"/>
                              </w:rPr>
                              <w:t>Customer Service Hotline:</w:t>
                            </w:r>
                            <w:r>
                              <w:rPr>
                                <w:rFonts w:hint="eastAsia" w:ascii="Times New Roman" w:hAnsi="Times New Roman" w:eastAsia="宋体"/>
                              </w:rPr>
                              <w:t xml:space="preserve"> </w:t>
                            </w:r>
                            <w:r>
                              <w:rPr>
                                <w:rFonts w:hint="eastAsia" w:ascii="Times New Roman" w:hAnsi="Times New Roman" w:eastAsia="宋体"/>
                                <w:vanish/>
                              </w:rPr>
                              <w:t xml:space="preserve"> </w:t>
                            </w:r>
                            <w:r>
                              <w:rPr>
                                <w:rFonts w:ascii="Times New Roman" w:hAnsi="Times New Roman" w:eastAsia="宋体"/>
                                <w:vanish/>
                              </w:rPr>
                              <w:t>4000-688-114</w:t>
                            </w:r>
                          </w:p>
                          <w:p w14:paraId="315250A7">
                            <w:pPr>
                              <w:spacing w:line="360" w:lineRule="auto"/>
                              <w:jc w:val="left"/>
                              <w:rPr>
                                <w:rFonts w:ascii="Times New Roman" w:hAnsi="Times New Roman" w:eastAsia="宋体"/>
                                <w:vanish/>
                              </w:rPr>
                            </w:pPr>
                            <w:r>
                              <w:rPr>
                                <w:rFonts w:ascii="Times New Roman" w:hAnsi="Times New Roman" w:eastAsia="宋体"/>
                              </w:rPr>
                              <w:t xml:space="preserve">Technical </w:t>
                            </w:r>
                            <w:r>
                              <w:rPr>
                                <w:rFonts w:hint="eastAsia" w:ascii="Times New Roman" w:hAnsi="Times New Roman" w:eastAsia="宋体"/>
                              </w:rPr>
                              <w:t>S</w:t>
                            </w:r>
                            <w:r>
                              <w:rPr>
                                <w:rFonts w:ascii="Times New Roman" w:hAnsi="Times New Roman" w:eastAsia="宋体"/>
                              </w:rPr>
                              <w:t>upport:</w:t>
                            </w:r>
                            <w:r>
                              <w:rPr>
                                <w:rFonts w:hint="eastAsia" w:ascii="Times New Roman" w:hAnsi="Times New Roman" w:eastAsia="宋体"/>
                              </w:rPr>
                              <w:t xml:space="preserve"> </w:t>
                            </w:r>
                            <w:r>
                              <w:rPr>
                                <w:rFonts w:hint="eastAsia" w:ascii="Times New Roman" w:hAnsi="Times New Roman" w:eastAsia="宋体"/>
                                <w:vanish/>
                              </w:rPr>
                              <w:t xml:space="preserve"> </w:t>
                            </w:r>
                            <w:r>
                              <w:fldChar w:fldCharType="begin"/>
                            </w:r>
                            <w:r>
                              <w:instrText xml:space="preserve"> HYPERLINK "mailto:MGI-service@mgi-tech.com" </w:instrText>
                            </w:r>
                            <w:r>
                              <w:fldChar w:fldCharType="separate"/>
                            </w:r>
                            <w:r>
                              <w:rPr>
                                <w:rFonts w:ascii="Times New Roman" w:hAnsi="Times New Roman" w:eastAsia="宋体"/>
                                <w:vanish/>
                              </w:rPr>
                              <w:t>MGI-service@mgi-tech.com</w:t>
                            </w:r>
                            <w:r>
                              <w:rPr>
                                <w:rFonts w:ascii="Times New Roman" w:hAnsi="Times New Roman" w:eastAsia="宋体"/>
                                <w:vanish/>
                              </w:rPr>
                              <w:fldChar w:fldCharType="end"/>
                            </w:r>
                          </w:p>
                          <w:p w14:paraId="3DECDEC0">
                            <w:pPr>
                              <w:spacing w:line="360" w:lineRule="auto"/>
                              <w:jc w:val="left"/>
                              <w:rPr>
                                <w:rFonts w:ascii="Times New Roman" w:hAnsi="Times New Roman" w:eastAsia="宋体"/>
                                <w:vanish/>
                              </w:rPr>
                            </w:pPr>
                            <w:r>
                              <w:rPr>
                                <w:rFonts w:ascii="Times New Roman" w:hAnsi="Times New Roman" w:eastAsia="宋体"/>
                              </w:rPr>
                              <w:t>Website:</w:t>
                            </w:r>
                            <w:r>
                              <w:rPr>
                                <w:rFonts w:hint="eastAsia" w:ascii="Times New Roman" w:hAnsi="Times New Roman" w:eastAsia="宋体"/>
                                <w:vanish/>
                              </w:rPr>
                              <w:t xml:space="preserve"> </w:t>
                            </w:r>
                            <w:r>
                              <w:fldChar w:fldCharType="begin"/>
                            </w:r>
                            <w:r>
                              <w:instrText xml:space="preserve"> HYPERLINK "http://www.mgi-tech.com" </w:instrText>
                            </w:r>
                            <w:r>
                              <w:fldChar w:fldCharType="separate"/>
                            </w:r>
                            <w:r>
                              <w:rPr>
                                <w:rFonts w:ascii="Times New Roman" w:hAnsi="Times New Roman" w:eastAsia="宋体"/>
                                <w:vanish/>
                              </w:rPr>
                              <w:t>www.mgi-tech.com</w:t>
                            </w:r>
                            <w:r>
                              <w:rPr>
                                <w:rFonts w:ascii="Times New Roman" w:hAnsi="Times New Roman" w:eastAsia="宋体"/>
                                <w:vanish/>
                              </w:rPr>
                              <w:fldChar w:fldCharType="end"/>
                            </w:r>
                          </w:p>
                          <w:p w14:paraId="432A3B8C">
                            <w:pPr>
                              <w:spacing w:line="360" w:lineRule="auto"/>
                              <w:jc w:val="left"/>
                              <w:rPr>
                                <w:rFonts w:ascii="Times New Roman" w:hAnsi="Times New Roman" w:eastAsia="宋体"/>
                                <w:color w:val="auto"/>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29pt;margin-top:497.5pt;height:189.95pt;width:393.2pt;mso-position-horizontal-relative:margin;z-index:251663360;mso-width-relative:page;mso-height-relative:page;" filled="f" stroked="f" coordsize="21600,21600" o:gfxdata="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lQO0vaAAAADAEAAA8AAAAAAAAAAQAgAAAAIgAAAGRycy9kb3ducmV2LnhtbFBLAQIUABQAAAAI&#10;AIdO4kDxQ+qBJAIAACwEAAAOAAAAAAAAAAEAIAAAACkBAABkcnMvZTJvRG9jLnhtbFBLBQYAAAAA&#10;BgAGAFkBAAC/BQAAAAA=&#10;">
                <v:fill on="f" focussize="0,0"/>
                <v:stroke on="f" miterlimit="8" joinstyle="miter"/>
                <v:imagedata o:title=""/>
                <o:lock v:ext="edit" aspectratio="f"/>
                <v:textbox>
                  <w:txbxContent>
                    <w:p w14:paraId="088A5732">
                      <w:pPr>
                        <w:spacing w:line="360" w:lineRule="auto"/>
                        <w:jc w:val="left"/>
                        <w:rPr>
                          <w:rFonts w:ascii="Times New Roman" w:hAnsi="Times New Roman" w:eastAsia="宋体"/>
                        </w:rPr>
                      </w:pPr>
                    </w:p>
                    <w:p w14:paraId="3E3FBE54">
                      <w:pPr>
                        <w:spacing w:line="360" w:lineRule="auto"/>
                        <w:jc w:val="left"/>
                        <w:rPr>
                          <w:rFonts w:ascii="Times New Roman" w:hAnsi="Times New Roman" w:eastAsia="宋体"/>
                        </w:rPr>
                      </w:pPr>
                    </w:p>
                    <w:p w14:paraId="2E7579F4">
                      <w:pPr>
                        <w:spacing w:line="360" w:lineRule="auto"/>
                        <w:jc w:val="left"/>
                        <w:rPr>
                          <w:rFonts w:ascii="Times New Roman" w:hAnsi="Times New Roman" w:eastAsia="宋体"/>
                        </w:rPr>
                      </w:pPr>
                    </w:p>
                    <w:p w14:paraId="6BD44C85">
                      <w:pPr>
                        <w:spacing w:line="360" w:lineRule="auto"/>
                        <w:jc w:val="left"/>
                        <w:rPr>
                          <w:rFonts w:ascii="Times New Roman" w:hAnsi="Times New Roman" w:eastAsia="宋体"/>
                        </w:rPr>
                      </w:pPr>
                      <w:r>
                        <w:rPr>
                          <w:rFonts w:ascii="Times New Roman" w:hAnsi="Times New Roman" w:eastAsia="宋体"/>
                        </w:rPr>
                        <w:t>Contact Us</w:t>
                      </w:r>
                    </w:p>
                    <w:p w14:paraId="4A888413">
                      <w:pPr>
                        <w:spacing w:line="360" w:lineRule="auto"/>
                        <w:jc w:val="left"/>
                        <w:rPr>
                          <w:rFonts w:ascii="Times New Roman" w:hAnsi="Times New Roman" w:eastAsia="宋体"/>
                        </w:rPr>
                      </w:pPr>
                      <w:r>
                        <w:rPr>
                          <w:rFonts w:ascii="Times New Roman" w:hAnsi="Times New Roman" w:eastAsia="宋体"/>
                        </w:rPr>
                        <w:t>Manufacturer: Qingdao MGI Tech Co., Ltd.</w:t>
                      </w:r>
                    </w:p>
                    <w:p w14:paraId="723FAD2F">
                      <w:pPr>
                        <w:widowControl/>
                        <w:spacing w:line="360" w:lineRule="auto"/>
                        <w:jc w:val="left"/>
                        <w:rPr>
                          <w:rFonts w:ascii="Times New Roman" w:hAnsi="Times New Roman" w:eastAsia="宋体"/>
                        </w:rPr>
                      </w:pPr>
                      <w:r>
                        <w:rPr>
                          <w:rFonts w:ascii="Times New Roman" w:hAnsi="Times New Roman" w:eastAsia="宋体"/>
                        </w:rPr>
                        <w:t>Production address: Building 4, No. 2 Hengyunshan Road, Qingdao Area, China (Shandong) Pilot Free Trade Zone</w:t>
                      </w:r>
                    </w:p>
                    <w:p w14:paraId="0FE3CD94">
                      <w:pPr>
                        <w:spacing w:line="360" w:lineRule="auto"/>
                        <w:jc w:val="left"/>
                        <w:rPr>
                          <w:rFonts w:ascii="Times New Roman" w:hAnsi="Times New Roman" w:eastAsia="宋体"/>
                          <w:vanish/>
                        </w:rPr>
                      </w:pPr>
                      <w:r>
                        <w:rPr>
                          <w:rFonts w:ascii="Times New Roman" w:hAnsi="Times New Roman" w:eastAsia="宋体"/>
                        </w:rPr>
                        <w:t>Customer Service Hotline:</w:t>
                      </w:r>
                      <w:r>
                        <w:rPr>
                          <w:rFonts w:hint="eastAsia" w:ascii="Times New Roman" w:hAnsi="Times New Roman" w:eastAsia="宋体"/>
                        </w:rPr>
                        <w:t xml:space="preserve"> </w:t>
                      </w:r>
                      <w:r>
                        <w:rPr>
                          <w:rFonts w:hint="eastAsia" w:ascii="Times New Roman" w:hAnsi="Times New Roman" w:eastAsia="宋体"/>
                          <w:vanish/>
                        </w:rPr>
                        <w:t xml:space="preserve"> </w:t>
                      </w:r>
                      <w:r>
                        <w:rPr>
                          <w:rFonts w:ascii="Times New Roman" w:hAnsi="Times New Roman" w:eastAsia="宋体"/>
                          <w:vanish/>
                        </w:rPr>
                        <w:t>4000-688-114</w:t>
                      </w:r>
                    </w:p>
                    <w:p w14:paraId="315250A7">
                      <w:pPr>
                        <w:spacing w:line="360" w:lineRule="auto"/>
                        <w:jc w:val="left"/>
                        <w:rPr>
                          <w:rFonts w:ascii="Times New Roman" w:hAnsi="Times New Roman" w:eastAsia="宋体"/>
                          <w:vanish/>
                        </w:rPr>
                      </w:pPr>
                      <w:r>
                        <w:rPr>
                          <w:rFonts w:ascii="Times New Roman" w:hAnsi="Times New Roman" w:eastAsia="宋体"/>
                        </w:rPr>
                        <w:t xml:space="preserve">Technical </w:t>
                      </w:r>
                      <w:r>
                        <w:rPr>
                          <w:rFonts w:hint="eastAsia" w:ascii="Times New Roman" w:hAnsi="Times New Roman" w:eastAsia="宋体"/>
                        </w:rPr>
                        <w:t>S</w:t>
                      </w:r>
                      <w:r>
                        <w:rPr>
                          <w:rFonts w:ascii="Times New Roman" w:hAnsi="Times New Roman" w:eastAsia="宋体"/>
                        </w:rPr>
                        <w:t>upport:</w:t>
                      </w:r>
                      <w:r>
                        <w:rPr>
                          <w:rFonts w:hint="eastAsia" w:ascii="Times New Roman" w:hAnsi="Times New Roman" w:eastAsia="宋体"/>
                        </w:rPr>
                        <w:t xml:space="preserve"> </w:t>
                      </w:r>
                      <w:r>
                        <w:rPr>
                          <w:rFonts w:hint="eastAsia" w:ascii="Times New Roman" w:hAnsi="Times New Roman" w:eastAsia="宋体"/>
                          <w:vanish/>
                        </w:rPr>
                        <w:t xml:space="preserve"> </w:t>
                      </w:r>
                      <w:r>
                        <w:fldChar w:fldCharType="begin"/>
                      </w:r>
                      <w:r>
                        <w:instrText xml:space="preserve"> HYPERLINK "mailto:MGI-service@mgi-tech.com" </w:instrText>
                      </w:r>
                      <w:r>
                        <w:fldChar w:fldCharType="separate"/>
                      </w:r>
                      <w:r>
                        <w:rPr>
                          <w:rFonts w:ascii="Times New Roman" w:hAnsi="Times New Roman" w:eastAsia="宋体"/>
                          <w:vanish/>
                        </w:rPr>
                        <w:t>MGI-service@mgi-tech.com</w:t>
                      </w:r>
                      <w:r>
                        <w:rPr>
                          <w:rFonts w:ascii="Times New Roman" w:hAnsi="Times New Roman" w:eastAsia="宋体"/>
                          <w:vanish/>
                        </w:rPr>
                        <w:fldChar w:fldCharType="end"/>
                      </w:r>
                    </w:p>
                    <w:p w14:paraId="3DECDEC0">
                      <w:pPr>
                        <w:spacing w:line="360" w:lineRule="auto"/>
                        <w:jc w:val="left"/>
                        <w:rPr>
                          <w:rFonts w:ascii="Times New Roman" w:hAnsi="Times New Roman" w:eastAsia="宋体"/>
                          <w:vanish/>
                        </w:rPr>
                      </w:pPr>
                      <w:r>
                        <w:rPr>
                          <w:rFonts w:ascii="Times New Roman" w:hAnsi="Times New Roman" w:eastAsia="宋体"/>
                        </w:rPr>
                        <w:t>Website:</w:t>
                      </w:r>
                      <w:r>
                        <w:rPr>
                          <w:rFonts w:hint="eastAsia" w:ascii="Times New Roman" w:hAnsi="Times New Roman" w:eastAsia="宋体"/>
                          <w:vanish/>
                        </w:rPr>
                        <w:t xml:space="preserve"> </w:t>
                      </w:r>
                      <w:r>
                        <w:fldChar w:fldCharType="begin"/>
                      </w:r>
                      <w:r>
                        <w:instrText xml:space="preserve"> HYPERLINK "http://www.mgi-tech.com" </w:instrText>
                      </w:r>
                      <w:r>
                        <w:fldChar w:fldCharType="separate"/>
                      </w:r>
                      <w:r>
                        <w:rPr>
                          <w:rFonts w:ascii="Times New Roman" w:hAnsi="Times New Roman" w:eastAsia="宋体"/>
                          <w:vanish/>
                        </w:rPr>
                        <w:t>www.mgi-tech.com</w:t>
                      </w:r>
                      <w:r>
                        <w:rPr>
                          <w:rFonts w:ascii="Times New Roman" w:hAnsi="Times New Roman" w:eastAsia="宋体"/>
                          <w:vanish/>
                        </w:rPr>
                        <w:fldChar w:fldCharType="end"/>
                      </w:r>
                    </w:p>
                    <w:p w14:paraId="432A3B8C">
                      <w:pPr>
                        <w:spacing w:line="360" w:lineRule="auto"/>
                        <w:jc w:val="left"/>
                        <w:rPr>
                          <w:rFonts w:ascii="Times New Roman" w:hAnsi="Times New Roman" w:eastAsia="宋体"/>
                          <w:color w:val="auto"/>
                        </w:rPr>
                      </w:pPr>
                    </w:p>
                  </w:txbxContent>
                </v:textbox>
              </v:shape>
            </w:pict>
          </mc:Fallback>
        </mc:AlternateContent>
      </w:r>
      <w:r>
        <w:rPr>
          <w:rFonts w:ascii="Times New Roman" w:hAnsi="Times New Roman" w:eastAsia="宋体"/>
        </w:rPr>
        <mc:AlternateContent>
          <mc:Choice Requires="wps">
            <w:drawing>
              <wp:anchor distT="0" distB="0" distL="114300" distR="114300" simplePos="0" relativeHeight="251673600" behindDoc="0" locked="0" layoutInCell="1" allowOverlap="1">
                <wp:simplePos x="0" y="0"/>
                <wp:positionH relativeFrom="margin">
                  <wp:posOffset>-429895</wp:posOffset>
                </wp:positionH>
                <wp:positionV relativeFrom="paragraph">
                  <wp:posOffset>4230370</wp:posOffset>
                </wp:positionV>
                <wp:extent cx="4993640" cy="1638300"/>
                <wp:effectExtent l="0" t="0" r="0" b="0"/>
                <wp:wrapNone/>
                <wp:docPr id="7" name="文本框 7"/>
                <wp:cNvGraphicFramePr/>
                <a:graphic xmlns:a="http://schemas.openxmlformats.org/drawingml/2006/main">
                  <a:graphicData uri="http://schemas.microsoft.com/office/word/2010/wordprocessingShape">
                    <wps:wsp>
                      <wps:cNvSpPr txBox="1">
                        <a:spLocks noChangeArrowheads="1"/>
                      </wps:cNvSpPr>
                      <wps:spPr bwMode="auto">
                        <a:xfrm>
                          <a:off x="0" y="0"/>
                          <a:ext cx="4993640" cy="1638300"/>
                        </a:xfrm>
                        <a:prstGeom prst="rect">
                          <a:avLst/>
                        </a:prstGeom>
                        <a:noFill/>
                        <a:ln w="9525">
                          <a:noFill/>
                          <a:miter lim="800000"/>
                        </a:ln>
                      </wps:spPr>
                      <wps:txbx>
                        <w:txbxContent>
                          <w:p w14:paraId="6D333E15">
                            <w:pPr>
                              <w:spacing w:line="400" w:lineRule="exact"/>
                              <w:jc w:val="left"/>
                              <w:rPr>
                                <w:rFonts w:hint="eastAsia" w:ascii="微软雅黑" w:hAnsi="微软雅黑" w:eastAsia="微软雅黑" w:cs="微软雅黑"/>
                                <w:color w:val="auto"/>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33.85pt;margin-top:333.1pt;height:129pt;width:393.2pt;mso-position-horizontal-relative:margin;z-index:251673600;mso-width-relative:page;mso-height-relative:page;" filled="f" stroked="f" coordsize="21600,21600" o:gfxdata="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O&#10;+2ib2AAAAAsBAAAPAAAAAAAAAAEAIAAAACIAAABkcnMvZG93bnJldi54bWxQSwECFAAUAAAACACH&#10;TuJAMlojziQCAAAqBAAADgAAAAAAAAABACAAAAAnAQAAZHJzL2Uyb0RvYy54bWxQSwUGAAAAAAYA&#10;BgBZAQAAvQUAAAAA&#10;">
                <v:fill on="f" focussize="0,0"/>
                <v:stroke on="f" miterlimit="8" joinstyle="miter"/>
                <v:imagedata o:title=""/>
                <o:lock v:ext="edit" aspectratio="f"/>
                <v:textbox>
                  <w:txbxContent>
                    <w:p w14:paraId="6D333E15">
                      <w:pPr>
                        <w:spacing w:line="400" w:lineRule="exact"/>
                        <w:jc w:val="left"/>
                        <w:rPr>
                          <w:rFonts w:hint="eastAsia" w:ascii="微软雅黑" w:hAnsi="微软雅黑" w:eastAsia="微软雅黑" w:cs="微软雅黑"/>
                          <w:color w:val="auto"/>
                        </w:rPr>
                      </w:pPr>
                    </w:p>
                  </w:txbxContent>
                </v:textbox>
              </v:shape>
            </w:pict>
          </mc:Fallback>
        </mc:AlternateContent>
      </w:r>
    </w:p>
    <w:sectPr>
      <w:pgSz w:w="11906" w:h="16838"/>
      <w:pgMar w:top="1440" w:right="1080" w:bottom="1440" w:left="1080" w:header="919" w:footer="0" w:gutter="0"/>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兰亭刊黑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swiss"/>
    <w:pitch w:val="default"/>
    <w:sig w:usb0="80000287" w:usb1="2ACF3C50" w:usb2="00000016" w:usb3="00000000" w:csb0="0004001F" w:csb1="00000000"/>
  </w:font>
  <w:font w:name="文鼎PL?上海宋Uni">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Times">
    <w:altName w:val="Times New Roman"/>
    <w:panose1 w:val="02020603050405020304"/>
    <w:charset w:val="00"/>
    <w:family w:val="roman"/>
    <w:pitch w:val="default"/>
    <w:sig w:usb0="00000000" w:usb1="00000000" w:usb2="00000009" w:usb3="00000000" w:csb0="0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Eras Demi ITC">
    <w:panose1 w:val="020B0805030504020804"/>
    <w:charset w:val="00"/>
    <w:family w:val="swiss"/>
    <w:pitch w:val="default"/>
    <w:sig w:usb0="00000003" w:usb1="00000000" w:usb2="00000000" w:usb3="00000000" w:csb0="20000001" w:csb1="00000000"/>
  </w:font>
  <w:font w:name="Cambria Math">
    <w:panose1 w:val="02040503050406030204"/>
    <w:charset w:val="00"/>
    <w:family w:val="roman"/>
    <w:pitch w:val="default"/>
    <w:sig w:usb0="E00006FF" w:usb1="420024FF" w:usb2="02000000" w:usb3="00000000" w:csb0="2000019F" w:csb1="00000000"/>
  </w:font>
  <w:font w:name="BGI">
    <w:altName w:val="Calibri"/>
    <w:panose1 w:val="00000000000000000000"/>
    <w:charset w:val="00"/>
    <w:family w:val="auto"/>
    <w:pitch w:val="default"/>
    <w:sig w:usb0="00000000" w:usb1="00000000" w:usb2="00000000" w:usb3="00000000" w:csb0="000000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eastAsiaTheme="minorHAnsi"/>
        <w:vanish/>
        <w:color w:val="006CB8"/>
        <w:sz w:val="28"/>
      </w:rPr>
      <w:id w:val="-1732998536"/>
      <w:docPartObj>
        <w:docPartGallery w:val="autotext"/>
      </w:docPartObj>
    </w:sdtPr>
    <w:sdtEndPr>
      <w:rPr>
        <w:rFonts w:ascii="Times New Roman" w:hAnsi="Times New Roman" w:eastAsiaTheme="minorHAnsi"/>
        <w:vanish/>
        <w:color w:val="006CB8"/>
        <w:sz w:val="28"/>
      </w:rPr>
    </w:sdtEndPr>
    <w:sdtContent>
      <w:p w14:paraId="3819E53A">
        <w:pPr>
          <w:pStyle w:val="18"/>
          <w:jc w:val="center"/>
          <w:rPr>
            <w:rFonts w:ascii="Times New Roman" w:hAnsi="Times New Roman" w:eastAsiaTheme="minorHAnsi"/>
            <w:vanish/>
            <w:color w:val="006CB8"/>
            <w:sz w:val="28"/>
          </w:rPr>
        </w:pPr>
        <w:r>
          <w:rPr>
            <w:rFonts w:ascii="Times New Roman" w:hAnsi="Times New Roman" w:eastAsiaTheme="minorHAnsi"/>
            <w:vanish/>
            <w:color w:val="006CB8"/>
            <w:sz w:val="28"/>
          </w:rPr>
          <w:fldChar w:fldCharType="begin"/>
        </w:r>
        <w:r>
          <w:rPr>
            <w:rFonts w:ascii="Times New Roman" w:hAnsi="Times New Roman" w:eastAsiaTheme="minorHAnsi"/>
            <w:vanish/>
            <w:color w:val="006CB8"/>
            <w:sz w:val="28"/>
            <w:szCs w:val="28"/>
          </w:rPr>
          <w:instrText xml:space="preserve">PAGE   \* MERGEFORMAT</w:instrText>
        </w:r>
        <w:r>
          <w:rPr>
            <w:rFonts w:ascii="Times New Roman" w:hAnsi="Times New Roman" w:eastAsiaTheme="minorHAnsi"/>
            <w:vanish/>
            <w:color w:val="006CB8"/>
            <w:sz w:val="28"/>
            <w:szCs w:val="28"/>
          </w:rPr>
          <w:fldChar w:fldCharType="separate"/>
        </w:r>
        <w:r>
          <w:rPr>
            <w:rFonts w:ascii="Times New Roman" w:hAnsi="Times New Roman" w:eastAsiaTheme="minorHAnsi"/>
            <w:vanish/>
            <w:color w:val="006CB8"/>
            <w:sz w:val="28"/>
            <w:szCs w:val="28"/>
          </w:rPr>
          <w:t>6</w:t>
        </w:r>
        <w:r>
          <w:rPr>
            <w:rFonts w:ascii="Times New Roman" w:hAnsi="Times New Roman" w:eastAsiaTheme="minorHAnsi"/>
            <w:vanish/>
            <w:color w:val="006CB8"/>
            <w:sz w:val="28"/>
            <w:szCs w:val="28"/>
          </w:rPr>
          <w:fldChar w:fldCharType="end"/>
        </w:r>
      </w:p>
    </w:sdtContent>
  </w:sdt>
  <w:p w14:paraId="547BC307">
    <w:pPr>
      <w:pStyle w:val="18"/>
      <w:rPr>
        <w:rFonts w:ascii="Times New Roman" w:hAnsi="Times New Roman"/>
        <w:vanish/>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362FA">
    <w:pPr>
      <w:jc w:val="left"/>
      <w:rPr>
        <w:rFonts w:ascii="Times New Roman" w:hAnsi="Times New Roman" w:eastAsia="宋体"/>
      </w:rPr>
    </w:pPr>
    <w:bookmarkStart w:id="103" w:name="_Hlk26882651"/>
    <w:r>
      <w:rPr>
        <w:rFonts w:ascii="Times New Roman" w:hAnsi="Times New Roman" w:eastAsia="宋体"/>
      </w:rPr>
      <w:t>Research Use Only</w:t>
    </w:r>
  </w:p>
  <w:p w14:paraId="3138DBD3">
    <w:pPr>
      <w:jc w:val="left"/>
      <w:rPr>
        <w:rFonts w:ascii="Times New Roman" w:hAnsi="Times New Roman" w:eastAsia="宋体"/>
      </w:rPr>
    </w:pPr>
    <w:r>
      <w:rPr>
        <w:rFonts w:ascii="Times New Roman" w:hAnsi="Times New Roman" w:eastAsia="宋体"/>
      </w:rPr>
      <w:t>Qingdao MGI Tech Co., Ltd. All rights reserved</w:t>
    </w:r>
  </w:p>
  <w:bookmarkEnd w:id="103"/>
  <w:p w14:paraId="6D5600AC">
    <w:pPr>
      <w:jc w:val="left"/>
      <w:rPr>
        <w:rFonts w:ascii="Times New Roman" w:hAnsi="Times New Roman" w:eastAsia="宋体"/>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vanish/>
        <w:color w:val="006CB8"/>
        <w:sz w:val="28"/>
      </w:rPr>
      <w:id w:val="1347138314"/>
      <w:docPartObj>
        <w:docPartGallery w:val="autotext"/>
      </w:docPartObj>
    </w:sdtPr>
    <w:sdtEndPr>
      <w:rPr>
        <w:vanish/>
        <w:color w:val="006CB8"/>
        <w:sz w:val="28"/>
      </w:rPr>
    </w:sdtEndPr>
    <w:sdtContent>
      <w:p w14:paraId="7654DB37">
        <w:pPr>
          <w:pStyle w:val="18"/>
          <w:jc w:val="center"/>
          <w:rPr>
            <w:rFonts w:hint="eastAsia"/>
            <w:vanish/>
            <w:color w:val="006CB8"/>
            <w:sz w:val="28"/>
          </w:rPr>
        </w:pPr>
        <w:r>
          <w:rPr>
            <w:vanish/>
            <w:color w:val="006CB8"/>
            <w:sz w:val="28"/>
          </w:rPr>
          <w:fldChar w:fldCharType="begin"/>
        </w:r>
        <w:r>
          <w:rPr>
            <w:vanish/>
            <w:color w:val="006CB8"/>
            <w:sz w:val="28"/>
            <w:szCs w:val="28"/>
          </w:rPr>
          <w:instrText xml:space="preserve">PAGE   \* MERGEFORMAT</w:instrText>
        </w:r>
        <w:r>
          <w:rPr>
            <w:vanish/>
            <w:color w:val="006CB8"/>
            <w:sz w:val="28"/>
            <w:szCs w:val="28"/>
          </w:rPr>
          <w:fldChar w:fldCharType="separate"/>
        </w:r>
        <w:r>
          <w:rPr>
            <w:rFonts w:hint="eastAsia"/>
            <w:vanish/>
            <w:color w:val="006CB8"/>
            <w:sz w:val="28"/>
            <w:szCs w:val="28"/>
          </w:rPr>
          <w:t>46</w:t>
        </w:r>
        <w:r>
          <w:rPr>
            <w:vanish/>
            <w:color w:val="006CB8"/>
            <w:sz w:val="28"/>
            <w:szCs w:val="28"/>
          </w:rPr>
          <w:fldChar w:fldCharType="end"/>
        </w:r>
      </w:p>
    </w:sdtContent>
  </w:sdt>
  <w:p w14:paraId="306ACADC">
    <w:pPr>
      <w:pStyle w:val="18"/>
      <w:rPr>
        <w:rFonts w:hint="eastAsia"/>
        <w:vanish/>
      </w:rPr>
    </w:pPr>
  </w:p>
  <w:p w14:paraId="0BF539C2">
    <w:pPr>
      <w:pStyle w:val="18"/>
      <w:spacing w:line="180" w:lineRule="exact"/>
      <w:rPr>
        <w:rFonts w:hAnsi="BGI" w:eastAsia="Calibri"/>
        <w:vanish/>
        <w:sz w:val="11"/>
      </w:rPr>
    </w:pPr>
  </w:p>
  <w:p w14:paraId="59B5872A">
    <w:pPr>
      <w:rPr>
        <w:rFonts w:hint="eastAsia"/>
        <w:vanish/>
      </w:rPr>
    </w:pPr>
  </w:p>
  <w:p w14:paraId="240F3F3C">
    <w:pPr>
      <w:rPr>
        <w:rFonts w:hint="eastAsia"/>
        <w:vanish/>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BEF11">
    <w:pPr>
      <w:ind w:right="100"/>
      <w:jc w:val="right"/>
      <w:rPr>
        <w:rFonts w:hint="eastAsia"/>
      </w:rPr>
    </w:pPr>
    <w:r>
      <w:drawing>
        <wp:anchor distT="0" distB="0" distL="114300" distR="114300" simplePos="0" relativeHeight="251666432" behindDoc="1" locked="0" layoutInCell="1" allowOverlap="1">
          <wp:simplePos x="0" y="0"/>
          <wp:positionH relativeFrom="column">
            <wp:posOffset>5744210</wp:posOffset>
          </wp:positionH>
          <wp:positionV relativeFrom="paragraph">
            <wp:posOffset>-76835</wp:posOffset>
          </wp:positionV>
          <wp:extent cx="970915" cy="318135"/>
          <wp:effectExtent l="0" t="0" r="1270" b="5715"/>
          <wp:wrapTight wrapText="bothSides">
            <wp:wrapPolygon>
              <wp:start x="0" y="0"/>
              <wp:lineTo x="0" y="20695"/>
              <wp:lineTo x="21204" y="20695"/>
              <wp:lineTo x="21204" y="0"/>
              <wp:lineTo x="0" y="0"/>
            </wp:wrapPolygon>
          </wp:wrapTight>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70658" cy="318395"/>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7365C">
    <w:pPr>
      <w:pStyle w:val="19"/>
      <w:rPr>
        <w:rFonts w:hint="eastAsia"/>
      </w:rPr>
    </w:pPr>
    <w:r>
      <w:rPr>
        <w:rFonts w:hint="eastAsia"/>
      </w:rPr>
      <w:pict>
        <v:shape id="PowerPlusWaterMarkObject24015126" o:spid="_x0000_s1030" o:spt="136" type="#_x0000_t136" style="position:absolute;left:0pt;height:171.75pt;width:515.3pt;mso-position-horizontal:center;mso-position-horizontal-relative:margin;mso-position-vertical:center;mso-position-vertical-relative:margin;rotation:20643840f;z-index:-251651072;mso-width-relative:page;mso-height-relative:page;" fillcolor="#C0C0C0" filled="t" stroked="f" coordsize="21600,21600" o:allowincell="f">
          <v:path/>
          <v:fill on="t" opacity="32768f" focussize="0,0"/>
          <v:stroke on="f"/>
          <v:imagedata o:title=""/>
          <o:lock v:ext="edit"/>
          <v:textpath on="t" fitshape="t" fitpath="t" trim="f" xscale="f" string="Beta version" style="font-family:宋体;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E676E">
    <w:pPr>
      <w:jc w:val="right"/>
      <w:rPr>
        <w:rFonts w:hint="eastAsia"/>
      </w:rPr>
    </w:pPr>
    <w:r>
      <w:drawing>
        <wp:anchor distT="0" distB="0" distL="114300" distR="114300" simplePos="0" relativeHeight="251664384" behindDoc="1" locked="0" layoutInCell="1" allowOverlap="1">
          <wp:simplePos x="0" y="0"/>
          <wp:positionH relativeFrom="column">
            <wp:posOffset>5264150</wp:posOffset>
          </wp:positionH>
          <wp:positionV relativeFrom="paragraph">
            <wp:posOffset>160020</wp:posOffset>
          </wp:positionV>
          <wp:extent cx="970915" cy="318135"/>
          <wp:effectExtent l="0" t="0" r="1270" b="5715"/>
          <wp:wrapTight wrapText="bothSides">
            <wp:wrapPolygon>
              <wp:start x="0" y="0"/>
              <wp:lineTo x="0" y="20695"/>
              <wp:lineTo x="21204" y="20695"/>
              <wp:lineTo x="21204" y="0"/>
              <wp:lineTo x="0" y="0"/>
            </wp:wrapPolygon>
          </wp:wrapTight>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70658" cy="318395"/>
                  </a:xfrm>
                  <a:prstGeom prst="rect">
                    <a:avLst/>
                  </a:prstGeom>
                  <a:noFill/>
                  <a:ln>
                    <a:noFill/>
                  </a:ln>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6ACDD">
    <w:pPr>
      <w:pStyle w:val="19"/>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2D0D5">
    <w:pPr>
      <w:pStyle w:val="19"/>
      <w:rPr>
        <w:rFonts w:hint="eastAsia"/>
      </w:rPr>
    </w:pPr>
    <w:r>
      <w:rPr>
        <w:rFonts w:hint="eastAsia"/>
      </w:rPr>
      <w:pict>
        <v:shape id="PowerPlusWaterMarkObject24015129" o:spid="_x0000_s1027" o:spt="136" type="#_x0000_t136" style="position:absolute;left:0pt;height:171.75pt;width:515.3pt;mso-position-horizontal:center;mso-position-horizontal-relative:margin;mso-position-vertical:center;mso-position-vertical-relative:margin;rotation:20643840f;z-index:-251650048;mso-width-relative:page;mso-height-relative:page;" fillcolor="#C0C0C0" filled="t" stroked="f" coordsize="21600,21600" o:allowincell="f">
          <v:path/>
          <v:fill on="t" opacity="32768f" focussize="0,0"/>
          <v:stroke on="f"/>
          <v:imagedata o:title=""/>
          <o:lock v:ext="edit"/>
          <v:textpath on="t" fitshape="t" fitpath="t" trim="f" xscale="f" string="Beta version" style="font-family:宋体;font-size:1pt;v-text-align:center;"/>
        </v:shape>
      </w:pict>
    </w:r>
  </w:p>
  <w:p w14:paraId="17722E7C">
    <w:pPr>
      <w:rPr>
        <w:rFonts w:hint="eastAsia"/>
      </w:rPr>
    </w:pPr>
  </w:p>
  <w:p w14:paraId="126DF9E1">
    <w:pPr>
      <w:rPr>
        <w:rFonts w:hint="eastAsi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A536B">
    <w:pPr>
      <w:pStyle w:val="19"/>
      <w:rPr>
        <w:rFonts w:hint="eastAsia"/>
      </w:rPr>
    </w:pPr>
    <w:r>
      <w:rPr>
        <w:rFonts w:hint="eastAsia"/>
      </w:rPr>
      <w:pict>
        <v:shape id="PowerPlusWaterMarkObject24015128" o:spid="_x0000_s1025" o:spt="136" type="#_x0000_t136" style="position:absolute;left:0pt;height:171.75pt;width:515.3pt;mso-position-horizontal:center;mso-position-horizontal-relative:margin;mso-position-vertical:center;mso-position-vertical-relative:margin;rotation:20643840f;z-index:-251651072;mso-width-relative:page;mso-height-relative:page;" fillcolor="#C0C0C0" filled="t" stroked="f" coordsize="21600,21600" o:allowincell="f">
          <v:path/>
          <v:fill on="t" opacity="32768f" focussize="0,0"/>
          <v:stroke on="f"/>
          <v:imagedata o:title=""/>
          <o:lock v:ext="edit"/>
          <v:textpath on="t" fitshape="t" fitpath="t" trim="f" xscale="f" string="Beta version" style="font-family:宋体;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39px;height:35px" o:bullet="t">
        <v:imagedata r:id="rId1" o:title=""/>
      </v:shape>
    </w:pict>
  </w:numPicBullet>
  <w:abstractNum w:abstractNumId="0">
    <w:nsid w:val="FFFFFF89"/>
    <w:multiLevelType w:val="singleLevel"/>
    <w:tmpl w:val="FFFFFF89"/>
    <w:lvl w:ilvl="0" w:tentative="0">
      <w:start w:val="1"/>
      <w:numFmt w:val="bullet"/>
      <w:pStyle w:val="8"/>
      <w:lvlText w:val=""/>
      <w:lvlJc w:val="left"/>
      <w:pPr>
        <w:tabs>
          <w:tab w:val="left" w:pos="575"/>
        </w:tabs>
        <w:ind w:left="575" w:hanging="360"/>
      </w:pPr>
      <w:rPr>
        <w:rFonts w:hint="default" w:ascii="Symbol" w:hAnsi="Symbol"/>
      </w:rPr>
    </w:lvl>
  </w:abstractNum>
  <w:abstractNum w:abstractNumId="1">
    <w:nsid w:val="0DBB6120"/>
    <w:multiLevelType w:val="multilevel"/>
    <w:tmpl w:val="0DBB6120"/>
    <w:lvl w:ilvl="0" w:tentative="0">
      <w:start w:val="1"/>
      <w:numFmt w:val="bullet"/>
      <w:lvlText w:val=""/>
      <w:lvlJc w:val="left"/>
      <w:pPr>
        <w:ind w:left="650" w:hanging="440"/>
      </w:pPr>
      <w:rPr>
        <w:rFonts w:hint="default" w:ascii="Wingdings" w:hAnsi="Wingdings"/>
        <w:color w:val="006CB8"/>
      </w:rPr>
    </w:lvl>
    <w:lvl w:ilvl="1" w:tentative="0">
      <w:start w:val="1"/>
      <w:numFmt w:val="bullet"/>
      <w:lvlText w:val=""/>
      <w:lvlJc w:val="left"/>
      <w:pPr>
        <w:ind w:left="1090" w:hanging="440"/>
      </w:pPr>
      <w:rPr>
        <w:rFonts w:hint="default" w:ascii="Wingdings" w:hAnsi="Wingdings"/>
      </w:rPr>
    </w:lvl>
    <w:lvl w:ilvl="2" w:tentative="0">
      <w:start w:val="1"/>
      <w:numFmt w:val="bullet"/>
      <w:lvlText w:val=""/>
      <w:lvlJc w:val="left"/>
      <w:pPr>
        <w:ind w:left="1530" w:hanging="440"/>
      </w:pPr>
      <w:rPr>
        <w:rFonts w:hint="default" w:ascii="Wingdings" w:hAnsi="Wingdings"/>
      </w:rPr>
    </w:lvl>
    <w:lvl w:ilvl="3" w:tentative="0">
      <w:start w:val="1"/>
      <w:numFmt w:val="bullet"/>
      <w:lvlText w:val=""/>
      <w:lvlJc w:val="left"/>
      <w:pPr>
        <w:ind w:left="1970" w:hanging="440"/>
      </w:pPr>
      <w:rPr>
        <w:rFonts w:hint="default" w:ascii="Wingdings" w:hAnsi="Wingdings"/>
      </w:rPr>
    </w:lvl>
    <w:lvl w:ilvl="4" w:tentative="0">
      <w:start w:val="1"/>
      <w:numFmt w:val="bullet"/>
      <w:lvlText w:val=""/>
      <w:lvlJc w:val="left"/>
      <w:pPr>
        <w:ind w:left="2410" w:hanging="440"/>
      </w:pPr>
      <w:rPr>
        <w:rFonts w:hint="default" w:ascii="Wingdings" w:hAnsi="Wingdings"/>
      </w:rPr>
    </w:lvl>
    <w:lvl w:ilvl="5" w:tentative="0">
      <w:start w:val="1"/>
      <w:numFmt w:val="bullet"/>
      <w:lvlText w:val=""/>
      <w:lvlJc w:val="left"/>
      <w:pPr>
        <w:ind w:left="2850" w:hanging="440"/>
      </w:pPr>
      <w:rPr>
        <w:rFonts w:hint="default" w:ascii="Wingdings" w:hAnsi="Wingdings"/>
      </w:rPr>
    </w:lvl>
    <w:lvl w:ilvl="6" w:tentative="0">
      <w:start w:val="1"/>
      <w:numFmt w:val="bullet"/>
      <w:lvlText w:val=""/>
      <w:lvlJc w:val="left"/>
      <w:pPr>
        <w:ind w:left="3290" w:hanging="440"/>
      </w:pPr>
      <w:rPr>
        <w:rFonts w:hint="default" w:ascii="Wingdings" w:hAnsi="Wingdings"/>
      </w:rPr>
    </w:lvl>
    <w:lvl w:ilvl="7" w:tentative="0">
      <w:start w:val="1"/>
      <w:numFmt w:val="bullet"/>
      <w:lvlText w:val=""/>
      <w:lvlJc w:val="left"/>
      <w:pPr>
        <w:ind w:left="3730" w:hanging="440"/>
      </w:pPr>
      <w:rPr>
        <w:rFonts w:hint="default" w:ascii="Wingdings" w:hAnsi="Wingdings"/>
      </w:rPr>
    </w:lvl>
    <w:lvl w:ilvl="8" w:tentative="0">
      <w:start w:val="1"/>
      <w:numFmt w:val="bullet"/>
      <w:lvlText w:val=""/>
      <w:lvlJc w:val="left"/>
      <w:pPr>
        <w:ind w:left="4170" w:hanging="440"/>
      </w:pPr>
      <w:rPr>
        <w:rFonts w:hint="default" w:ascii="Wingdings" w:hAnsi="Wingdings"/>
      </w:rPr>
    </w:lvl>
  </w:abstractNum>
  <w:abstractNum w:abstractNumId="2">
    <w:nsid w:val="1BA70556"/>
    <w:multiLevelType w:val="multilevel"/>
    <w:tmpl w:val="1BA70556"/>
    <w:lvl w:ilvl="0" w:tentative="0">
      <w:start w:val="1"/>
      <w:numFmt w:val="bullet"/>
      <w:pStyle w:val="78"/>
      <w:lvlText w:val=""/>
      <w:lvlJc w:val="left"/>
      <w:pPr>
        <w:tabs>
          <w:tab w:val="left" w:pos="420"/>
        </w:tabs>
        <w:ind w:left="420" w:hanging="210"/>
      </w:pPr>
      <w:rPr>
        <w:rFonts w:hint="default" w:ascii="Wingdings" w:hAnsi="Wingdings"/>
        <w:caps w:val="0"/>
        <w:vanish w:val="0"/>
      </w:rPr>
    </w:lvl>
    <w:lvl w:ilvl="1" w:tentative="0">
      <w:start w:val="1"/>
      <w:numFmt w:val="bullet"/>
      <w:lvlText w:val=""/>
      <w:lvlJc w:val="left"/>
      <w:pPr>
        <w:ind w:left="1050" w:hanging="420"/>
      </w:pPr>
      <w:rPr>
        <w:rFonts w:hint="default" w:ascii="Wingdings" w:hAnsi="Wingdings"/>
      </w:rPr>
    </w:lvl>
    <w:lvl w:ilvl="2" w:tentative="0">
      <w:start w:val="1"/>
      <w:numFmt w:val="bullet"/>
      <w:lvlText w:val=""/>
      <w:lvlJc w:val="left"/>
      <w:pPr>
        <w:ind w:left="1470" w:hanging="420"/>
      </w:pPr>
      <w:rPr>
        <w:rFonts w:hint="default" w:ascii="Wingdings" w:hAnsi="Wingdings"/>
      </w:rPr>
    </w:lvl>
    <w:lvl w:ilvl="3" w:tentative="0">
      <w:start w:val="1"/>
      <w:numFmt w:val="bullet"/>
      <w:lvlText w:val=""/>
      <w:lvlJc w:val="left"/>
      <w:pPr>
        <w:ind w:left="1890" w:hanging="420"/>
      </w:pPr>
      <w:rPr>
        <w:rFonts w:hint="default" w:ascii="Wingdings" w:hAnsi="Wingdings"/>
      </w:rPr>
    </w:lvl>
    <w:lvl w:ilvl="4" w:tentative="0">
      <w:start w:val="1"/>
      <w:numFmt w:val="bullet"/>
      <w:lvlText w:val=""/>
      <w:lvlJc w:val="left"/>
      <w:pPr>
        <w:ind w:left="2310" w:hanging="420"/>
      </w:pPr>
      <w:rPr>
        <w:rFonts w:hint="default" w:ascii="Wingdings" w:hAnsi="Wingdings"/>
      </w:rPr>
    </w:lvl>
    <w:lvl w:ilvl="5" w:tentative="0">
      <w:start w:val="1"/>
      <w:numFmt w:val="bullet"/>
      <w:lvlText w:val=""/>
      <w:lvlJc w:val="left"/>
      <w:pPr>
        <w:ind w:left="2730" w:hanging="420"/>
      </w:pPr>
      <w:rPr>
        <w:rFonts w:hint="default" w:ascii="Wingdings" w:hAnsi="Wingdings"/>
      </w:rPr>
    </w:lvl>
    <w:lvl w:ilvl="6" w:tentative="0">
      <w:start w:val="1"/>
      <w:numFmt w:val="bullet"/>
      <w:lvlText w:val=""/>
      <w:lvlJc w:val="left"/>
      <w:pPr>
        <w:ind w:left="3150" w:hanging="420"/>
      </w:pPr>
      <w:rPr>
        <w:rFonts w:hint="default" w:ascii="Wingdings" w:hAnsi="Wingdings"/>
      </w:rPr>
    </w:lvl>
    <w:lvl w:ilvl="7" w:tentative="0">
      <w:start w:val="1"/>
      <w:numFmt w:val="bullet"/>
      <w:lvlText w:val=""/>
      <w:lvlJc w:val="left"/>
      <w:pPr>
        <w:ind w:left="3570" w:hanging="420"/>
      </w:pPr>
      <w:rPr>
        <w:rFonts w:hint="default" w:ascii="Wingdings" w:hAnsi="Wingdings"/>
      </w:rPr>
    </w:lvl>
    <w:lvl w:ilvl="8" w:tentative="0">
      <w:start w:val="1"/>
      <w:numFmt w:val="bullet"/>
      <w:lvlText w:val=""/>
      <w:lvlJc w:val="left"/>
      <w:pPr>
        <w:ind w:left="3990" w:hanging="420"/>
      </w:pPr>
      <w:rPr>
        <w:rFonts w:hint="default" w:ascii="Wingdings" w:hAnsi="Wingdings"/>
      </w:rPr>
    </w:lvl>
  </w:abstractNum>
  <w:abstractNum w:abstractNumId="3">
    <w:nsid w:val="2261281C"/>
    <w:multiLevelType w:val="multilevel"/>
    <w:tmpl w:val="2261281C"/>
    <w:lvl w:ilvl="0" w:tentative="0">
      <w:start w:val="1"/>
      <w:numFmt w:val="bullet"/>
      <w:pStyle w:val="84"/>
      <w:lvlText w:val="✔"/>
      <w:lvlJc w:val="left"/>
      <w:pPr>
        <w:tabs>
          <w:tab w:val="left" w:pos="856"/>
        </w:tabs>
        <w:ind w:left="856" w:hanging="646"/>
      </w:pPr>
      <w:rPr>
        <w:rFonts w:hint="default" w:ascii="Times New Roman" w:hAnsi="Times New Roman" w:cs="Times New Roman"/>
        <w:color w:val="00AFAA"/>
        <w:sz w:val="28"/>
        <w:szCs w:val="22"/>
      </w:rPr>
    </w:lvl>
    <w:lvl w:ilvl="1" w:tentative="0">
      <w:start w:val="1"/>
      <w:numFmt w:val="bullet"/>
      <w:lvlText w:val=""/>
      <w:lvlJc w:val="left"/>
      <w:pPr>
        <w:ind w:left="1050" w:hanging="420"/>
      </w:pPr>
      <w:rPr>
        <w:rFonts w:hint="default" w:ascii="Wingdings" w:hAnsi="Wingdings"/>
      </w:rPr>
    </w:lvl>
    <w:lvl w:ilvl="2" w:tentative="0">
      <w:start w:val="1"/>
      <w:numFmt w:val="bullet"/>
      <w:lvlText w:val=""/>
      <w:lvlJc w:val="left"/>
      <w:pPr>
        <w:ind w:left="1470" w:hanging="420"/>
      </w:pPr>
      <w:rPr>
        <w:rFonts w:hint="default" w:ascii="Wingdings" w:hAnsi="Wingdings"/>
      </w:rPr>
    </w:lvl>
    <w:lvl w:ilvl="3" w:tentative="0">
      <w:start w:val="1"/>
      <w:numFmt w:val="bullet"/>
      <w:lvlText w:val=""/>
      <w:lvlJc w:val="left"/>
      <w:pPr>
        <w:ind w:left="1890" w:hanging="420"/>
      </w:pPr>
      <w:rPr>
        <w:rFonts w:hint="default" w:ascii="Wingdings" w:hAnsi="Wingdings"/>
      </w:rPr>
    </w:lvl>
    <w:lvl w:ilvl="4" w:tentative="0">
      <w:start w:val="1"/>
      <w:numFmt w:val="bullet"/>
      <w:lvlText w:val=""/>
      <w:lvlJc w:val="left"/>
      <w:pPr>
        <w:ind w:left="2310" w:hanging="420"/>
      </w:pPr>
      <w:rPr>
        <w:rFonts w:hint="default" w:ascii="Wingdings" w:hAnsi="Wingdings"/>
      </w:rPr>
    </w:lvl>
    <w:lvl w:ilvl="5" w:tentative="0">
      <w:start w:val="1"/>
      <w:numFmt w:val="bullet"/>
      <w:lvlText w:val=""/>
      <w:lvlJc w:val="left"/>
      <w:pPr>
        <w:ind w:left="2730" w:hanging="420"/>
      </w:pPr>
      <w:rPr>
        <w:rFonts w:hint="default" w:ascii="Wingdings" w:hAnsi="Wingdings"/>
      </w:rPr>
    </w:lvl>
    <w:lvl w:ilvl="6" w:tentative="0">
      <w:start w:val="1"/>
      <w:numFmt w:val="bullet"/>
      <w:lvlText w:val=""/>
      <w:lvlJc w:val="left"/>
      <w:pPr>
        <w:ind w:left="3150" w:hanging="420"/>
      </w:pPr>
      <w:rPr>
        <w:rFonts w:hint="default" w:ascii="Wingdings" w:hAnsi="Wingdings"/>
      </w:rPr>
    </w:lvl>
    <w:lvl w:ilvl="7" w:tentative="0">
      <w:start w:val="1"/>
      <w:numFmt w:val="bullet"/>
      <w:lvlText w:val=""/>
      <w:lvlJc w:val="left"/>
      <w:pPr>
        <w:ind w:left="3570" w:hanging="420"/>
      </w:pPr>
      <w:rPr>
        <w:rFonts w:hint="default" w:ascii="Wingdings" w:hAnsi="Wingdings"/>
      </w:rPr>
    </w:lvl>
    <w:lvl w:ilvl="8" w:tentative="0">
      <w:start w:val="1"/>
      <w:numFmt w:val="bullet"/>
      <w:lvlText w:val=""/>
      <w:lvlJc w:val="left"/>
      <w:pPr>
        <w:ind w:left="3990" w:hanging="420"/>
      </w:pPr>
      <w:rPr>
        <w:rFonts w:hint="default" w:ascii="Wingdings" w:hAnsi="Wingdings"/>
      </w:rPr>
    </w:lvl>
  </w:abstractNum>
  <w:abstractNum w:abstractNumId="4">
    <w:nsid w:val="287F476E"/>
    <w:multiLevelType w:val="multilevel"/>
    <w:tmpl w:val="287F476E"/>
    <w:lvl w:ilvl="0" w:tentative="0">
      <w:start w:val="1"/>
      <w:numFmt w:val="decimal"/>
      <w:pStyle w:val="2"/>
      <w:suff w:val="space"/>
      <w:lvlText w:val="Chapter %1."/>
      <w:lvlJc w:val="left"/>
      <w:pPr>
        <w:ind w:left="0" w:firstLine="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0" w:firstLine="0"/>
      </w:pPr>
      <w:rPr>
        <w:rFonts w:hint="eastAsia"/>
        <w:color w:val="006CB8"/>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5">
    <w:nsid w:val="3EC4197E"/>
    <w:multiLevelType w:val="multilevel"/>
    <w:tmpl w:val="3EC4197E"/>
    <w:lvl w:ilvl="0" w:tentative="0">
      <w:start w:val="1"/>
      <w:numFmt w:val="decimal"/>
      <w:lvlText w:val="%1."/>
      <w:lvlJc w:val="left"/>
      <w:pPr>
        <w:ind w:left="425" w:hanging="425"/>
      </w:pPr>
      <w:rPr>
        <w:rFonts w:hint="eastAsia"/>
      </w:rPr>
    </w:lvl>
    <w:lvl w:ilvl="1" w:tentative="0">
      <w:start w:val="1"/>
      <w:numFmt w:val="decimal"/>
      <w:pStyle w:val="101"/>
      <w:lvlText w:val="%1.%2."/>
      <w:lvlJc w:val="left"/>
      <w:pPr>
        <w:ind w:left="573" w:hanging="363"/>
      </w:pPr>
      <w:rPr>
        <w:rFonts w:hint="eastAsia"/>
      </w:rPr>
    </w:lvl>
    <w:lvl w:ilvl="2" w:tentative="0">
      <w:start w:val="1"/>
      <w:numFmt w:val="decimal"/>
      <w:pStyle w:val="71"/>
      <w:lvlText w:val="%1.%2.%3"/>
      <w:lvlJc w:val="left"/>
      <w:pPr>
        <w:tabs>
          <w:tab w:val="left" w:pos="839"/>
        </w:tabs>
        <w:ind w:left="856" w:hanging="646"/>
      </w:pPr>
      <w:rPr>
        <w:rFonts w:hint="eastAsia"/>
      </w:rPr>
    </w:lvl>
    <w:lvl w:ilvl="3" w:tentative="0">
      <w:start w:val="1"/>
      <w:numFmt w:val="decimal"/>
      <w:lvlText w:val="%1.%2.%3.%4"/>
      <w:lvlJc w:val="left"/>
      <w:pPr>
        <w:ind w:left="573" w:hanging="363"/>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6">
    <w:nsid w:val="62580638"/>
    <w:multiLevelType w:val="multilevel"/>
    <w:tmpl w:val="62580638"/>
    <w:lvl w:ilvl="0" w:tentative="0">
      <w:start w:val="1"/>
      <w:numFmt w:val="decimal"/>
      <w:lvlText w:val="%1)"/>
      <w:lvlJc w:val="left"/>
      <w:pPr>
        <w:ind w:left="360" w:hanging="360"/>
      </w:pPr>
      <w:rPr>
        <w:rFonts w:hint="default"/>
        <w:color w:val="00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7C006CEF"/>
    <w:multiLevelType w:val="multilevel"/>
    <w:tmpl w:val="7C006CEF"/>
    <w:lvl w:ilvl="0" w:tentative="0">
      <w:start w:val="1"/>
      <w:numFmt w:val="bullet"/>
      <w:pStyle w:val="107"/>
      <w:lvlText w:val=""/>
      <w:lvlPicBulletId w:val="0"/>
      <w:lvlJc w:val="left"/>
      <w:pPr>
        <w:tabs>
          <w:tab w:val="left" w:pos="646"/>
        </w:tabs>
        <w:ind w:left="646" w:hanging="646"/>
      </w:pPr>
      <w:rPr>
        <w:rFonts w:hint="default" w:ascii="Symbol" w:hAnsi="Symbol"/>
        <w:caps w:val="0"/>
        <w:vanish w:val="0"/>
        <w:color w:val="auto"/>
        <w:sz w:val="32"/>
        <w:szCs w:val="32"/>
      </w:rPr>
    </w:lvl>
    <w:lvl w:ilvl="1" w:tentative="0">
      <w:start w:val="1"/>
      <w:numFmt w:val="bullet"/>
      <w:lvlText w:val=""/>
      <w:lvlJc w:val="left"/>
      <w:pPr>
        <w:ind w:left="-216" w:hanging="420"/>
      </w:pPr>
      <w:rPr>
        <w:rFonts w:hint="default" w:ascii="Wingdings" w:hAnsi="Wingdings"/>
      </w:rPr>
    </w:lvl>
    <w:lvl w:ilvl="2" w:tentative="0">
      <w:start w:val="1"/>
      <w:numFmt w:val="bullet"/>
      <w:lvlText w:val=""/>
      <w:lvlJc w:val="left"/>
      <w:pPr>
        <w:ind w:left="204" w:hanging="420"/>
      </w:pPr>
      <w:rPr>
        <w:rFonts w:hint="default" w:ascii="Wingdings" w:hAnsi="Wingdings"/>
      </w:rPr>
    </w:lvl>
    <w:lvl w:ilvl="3" w:tentative="0">
      <w:start w:val="1"/>
      <w:numFmt w:val="bullet"/>
      <w:lvlText w:val=""/>
      <w:lvlJc w:val="left"/>
      <w:pPr>
        <w:ind w:left="624" w:hanging="420"/>
      </w:pPr>
      <w:rPr>
        <w:rFonts w:hint="default" w:ascii="Wingdings" w:hAnsi="Wingdings"/>
      </w:rPr>
    </w:lvl>
    <w:lvl w:ilvl="4" w:tentative="0">
      <w:start w:val="1"/>
      <w:numFmt w:val="bullet"/>
      <w:lvlText w:val=""/>
      <w:lvlJc w:val="left"/>
      <w:pPr>
        <w:ind w:left="1044" w:hanging="420"/>
      </w:pPr>
      <w:rPr>
        <w:rFonts w:hint="default" w:ascii="Wingdings" w:hAnsi="Wingdings"/>
      </w:rPr>
    </w:lvl>
    <w:lvl w:ilvl="5" w:tentative="0">
      <w:start w:val="1"/>
      <w:numFmt w:val="bullet"/>
      <w:lvlText w:val=""/>
      <w:lvlJc w:val="left"/>
      <w:pPr>
        <w:ind w:left="1464" w:hanging="420"/>
      </w:pPr>
      <w:rPr>
        <w:rFonts w:hint="default" w:ascii="Wingdings" w:hAnsi="Wingdings"/>
      </w:rPr>
    </w:lvl>
    <w:lvl w:ilvl="6" w:tentative="0">
      <w:start w:val="1"/>
      <w:numFmt w:val="bullet"/>
      <w:lvlText w:val=""/>
      <w:lvlJc w:val="left"/>
      <w:pPr>
        <w:ind w:left="1884" w:hanging="420"/>
      </w:pPr>
      <w:rPr>
        <w:rFonts w:hint="default" w:ascii="Wingdings" w:hAnsi="Wingdings"/>
      </w:rPr>
    </w:lvl>
    <w:lvl w:ilvl="7" w:tentative="0">
      <w:start w:val="1"/>
      <w:numFmt w:val="bullet"/>
      <w:lvlText w:val=""/>
      <w:lvlJc w:val="left"/>
      <w:pPr>
        <w:ind w:left="2304" w:hanging="420"/>
      </w:pPr>
      <w:rPr>
        <w:rFonts w:hint="default" w:ascii="Wingdings" w:hAnsi="Wingdings"/>
      </w:rPr>
    </w:lvl>
    <w:lvl w:ilvl="8" w:tentative="0">
      <w:start w:val="1"/>
      <w:numFmt w:val="bullet"/>
      <w:lvlText w:val=""/>
      <w:lvlJc w:val="left"/>
      <w:pPr>
        <w:ind w:left="2724" w:hanging="420"/>
      </w:pPr>
      <w:rPr>
        <w:rFonts w:hint="default" w:ascii="Wingdings" w:hAnsi="Wingdings"/>
      </w:rPr>
    </w:lvl>
  </w:abstractNum>
  <w:num w:numId="1">
    <w:abstractNumId w:val="4"/>
  </w:num>
  <w:num w:numId="2">
    <w:abstractNumId w:val="0"/>
  </w:num>
  <w:num w:numId="3">
    <w:abstractNumId w:val="5"/>
  </w:num>
  <w:num w:numId="4">
    <w:abstractNumId w:val="2"/>
  </w:num>
  <w:num w:numId="5">
    <w:abstractNumId w:val="3"/>
  </w:num>
  <w:num w:numId="6">
    <w:abstractNumId w:val="7"/>
    <w:lvlOverride w:ilvl="0">
      <w:startOverride w:val="1"/>
    </w:lvlOverride>
  </w:num>
  <w:num w:numId="7">
    <w:abstractNumId w:val="6"/>
  </w:num>
  <w:num w:numId="8">
    <w:abstractNumId w:val="4"/>
    <w:lvlOverride w:ilvl="0">
      <w:startOverride w:val="4"/>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isplayBackgroundShape w:val="1"/>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1BF"/>
    <w:rsid w:val="0000003F"/>
    <w:rsid w:val="00002761"/>
    <w:rsid w:val="00002D5F"/>
    <w:rsid w:val="00003B82"/>
    <w:rsid w:val="00003E59"/>
    <w:rsid w:val="0000473A"/>
    <w:rsid w:val="0000539B"/>
    <w:rsid w:val="000061AB"/>
    <w:rsid w:val="000062F5"/>
    <w:rsid w:val="00006D41"/>
    <w:rsid w:val="00007476"/>
    <w:rsid w:val="000078BF"/>
    <w:rsid w:val="00010062"/>
    <w:rsid w:val="0001014A"/>
    <w:rsid w:val="000109E6"/>
    <w:rsid w:val="000109F4"/>
    <w:rsid w:val="00010B30"/>
    <w:rsid w:val="00012EAE"/>
    <w:rsid w:val="00013AEF"/>
    <w:rsid w:val="00015253"/>
    <w:rsid w:val="0001527C"/>
    <w:rsid w:val="000152BF"/>
    <w:rsid w:val="00015572"/>
    <w:rsid w:val="00015EF8"/>
    <w:rsid w:val="00022351"/>
    <w:rsid w:val="00022854"/>
    <w:rsid w:val="00022BD3"/>
    <w:rsid w:val="00024262"/>
    <w:rsid w:val="00025161"/>
    <w:rsid w:val="00025566"/>
    <w:rsid w:val="0002793B"/>
    <w:rsid w:val="000279C5"/>
    <w:rsid w:val="000301B5"/>
    <w:rsid w:val="000304FD"/>
    <w:rsid w:val="000309CC"/>
    <w:rsid w:val="00030BFD"/>
    <w:rsid w:val="000310D3"/>
    <w:rsid w:val="0003212A"/>
    <w:rsid w:val="00033A20"/>
    <w:rsid w:val="0003495D"/>
    <w:rsid w:val="00035143"/>
    <w:rsid w:val="0003546B"/>
    <w:rsid w:val="000375B6"/>
    <w:rsid w:val="00037754"/>
    <w:rsid w:val="00041DAD"/>
    <w:rsid w:val="0004299A"/>
    <w:rsid w:val="000433D3"/>
    <w:rsid w:val="00043460"/>
    <w:rsid w:val="00043AD2"/>
    <w:rsid w:val="0004400B"/>
    <w:rsid w:val="00044367"/>
    <w:rsid w:val="00044754"/>
    <w:rsid w:val="00045981"/>
    <w:rsid w:val="00047BE2"/>
    <w:rsid w:val="00047C46"/>
    <w:rsid w:val="0005141B"/>
    <w:rsid w:val="00051579"/>
    <w:rsid w:val="00052190"/>
    <w:rsid w:val="000523B1"/>
    <w:rsid w:val="000525A5"/>
    <w:rsid w:val="00052652"/>
    <w:rsid w:val="000529B1"/>
    <w:rsid w:val="00053744"/>
    <w:rsid w:val="00053A27"/>
    <w:rsid w:val="000556C4"/>
    <w:rsid w:val="00056B5D"/>
    <w:rsid w:val="00060202"/>
    <w:rsid w:val="00060B51"/>
    <w:rsid w:val="00060FD7"/>
    <w:rsid w:val="00061BD6"/>
    <w:rsid w:val="00062764"/>
    <w:rsid w:val="00063786"/>
    <w:rsid w:val="00063AFE"/>
    <w:rsid w:val="00064268"/>
    <w:rsid w:val="000649AD"/>
    <w:rsid w:val="00064DB4"/>
    <w:rsid w:val="00066489"/>
    <w:rsid w:val="00067C0C"/>
    <w:rsid w:val="0007083F"/>
    <w:rsid w:val="0007255A"/>
    <w:rsid w:val="00072A7D"/>
    <w:rsid w:val="00073038"/>
    <w:rsid w:val="0007324E"/>
    <w:rsid w:val="00073773"/>
    <w:rsid w:val="00074542"/>
    <w:rsid w:val="00074626"/>
    <w:rsid w:val="00074AE8"/>
    <w:rsid w:val="00074DC5"/>
    <w:rsid w:val="00075472"/>
    <w:rsid w:val="000759E2"/>
    <w:rsid w:val="0007603D"/>
    <w:rsid w:val="000761E9"/>
    <w:rsid w:val="000764D3"/>
    <w:rsid w:val="000767BD"/>
    <w:rsid w:val="00076FAF"/>
    <w:rsid w:val="00077A43"/>
    <w:rsid w:val="00077ED6"/>
    <w:rsid w:val="000801EA"/>
    <w:rsid w:val="0008082A"/>
    <w:rsid w:val="00080F30"/>
    <w:rsid w:val="00080FA5"/>
    <w:rsid w:val="00082C22"/>
    <w:rsid w:val="000838DD"/>
    <w:rsid w:val="00083E11"/>
    <w:rsid w:val="00083F82"/>
    <w:rsid w:val="00084244"/>
    <w:rsid w:val="00084B75"/>
    <w:rsid w:val="00084CE4"/>
    <w:rsid w:val="00086AFA"/>
    <w:rsid w:val="00086B77"/>
    <w:rsid w:val="0008772D"/>
    <w:rsid w:val="00090330"/>
    <w:rsid w:val="00090657"/>
    <w:rsid w:val="00094291"/>
    <w:rsid w:val="000947FD"/>
    <w:rsid w:val="0009656E"/>
    <w:rsid w:val="00096930"/>
    <w:rsid w:val="00097799"/>
    <w:rsid w:val="000A1321"/>
    <w:rsid w:val="000A1F97"/>
    <w:rsid w:val="000A239B"/>
    <w:rsid w:val="000A2455"/>
    <w:rsid w:val="000A3063"/>
    <w:rsid w:val="000A3A2B"/>
    <w:rsid w:val="000A439A"/>
    <w:rsid w:val="000A462B"/>
    <w:rsid w:val="000A4973"/>
    <w:rsid w:val="000A4DC0"/>
    <w:rsid w:val="000A5645"/>
    <w:rsid w:val="000A61FC"/>
    <w:rsid w:val="000A71D2"/>
    <w:rsid w:val="000B062E"/>
    <w:rsid w:val="000B09ED"/>
    <w:rsid w:val="000B1973"/>
    <w:rsid w:val="000B24DB"/>
    <w:rsid w:val="000B30CC"/>
    <w:rsid w:val="000B3199"/>
    <w:rsid w:val="000B59A3"/>
    <w:rsid w:val="000B6361"/>
    <w:rsid w:val="000B65C6"/>
    <w:rsid w:val="000B665A"/>
    <w:rsid w:val="000B6C28"/>
    <w:rsid w:val="000B7454"/>
    <w:rsid w:val="000B7964"/>
    <w:rsid w:val="000B7D13"/>
    <w:rsid w:val="000B7E66"/>
    <w:rsid w:val="000C073E"/>
    <w:rsid w:val="000C0B38"/>
    <w:rsid w:val="000C1E54"/>
    <w:rsid w:val="000C3F5E"/>
    <w:rsid w:val="000C4205"/>
    <w:rsid w:val="000C4F27"/>
    <w:rsid w:val="000C5A6D"/>
    <w:rsid w:val="000C61C0"/>
    <w:rsid w:val="000C66BC"/>
    <w:rsid w:val="000C6D24"/>
    <w:rsid w:val="000C7580"/>
    <w:rsid w:val="000D127E"/>
    <w:rsid w:val="000D13FC"/>
    <w:rsid w:val="000D149A"/>
    <w:rsid w:val="000D150B"/>
    <w:rsid w:val="000D3321"/>
    <w:rsid w:val="000D38A9"/>
    <w:rsid w:val="000D3BC4"/>
    <w:rsid w:val="000D3E3D"/>
    <w:rsid w:val="000D6630"/>
    <w:rsid w:val="000D66B1"/>
    <w:rsid w:val="000D78D5"/>
    <w:rsid w:val="000E0335"/>
    <w:rsid w:val="000E0ABC"/>
    <w:rsid w:val="000E1D4F"/>
    <w:rsid w:val="000E207B"/>
    <w:rsid w:val="000E351D"/>
    <w:rsid w:val="000E3FA1"/>
    <w:rsid w:val="000E50B8"/>
    <w:rsid w:val="000E5B3F"/>
    <w:rsid w:val="000E61A3"/>
    <w:rsid w:val="000E6FBF"/>
    <w:rsid w:val="000E74F7"/>
    <w:rsid w:val="000F133B"/>
    <w:rsid w:val="000F3131"/>
    <w:rsid w:val="000F4012"/>
    <w:rsid w:val="000F4417"/>
    <w:rsid w:val="000F4B31"/>
    <w:rsid w:val="000F53B1"/>
    <w:rsid w:val="000F7FDE"/>
    <w:rsid w:val="00100809"/>
    <w:rsid w:val="00101B44"/>
    <w:rsid w:val="001020A3"/>
    <w:rsid w:val="0010485C"/>
    <w:rsid w:val="00105266"/>
    <w:rsid w:val="00105270"/>
    <w:rsid w:val="0010576A"/>
    <w:rsid w:val="001058A4"/>
    <w:rsid w:val="00106DF4"/>
    <w:rsid w:val="001077E7"/>
    <w:rsid w:val="00107A0C"/>
    <w:rsid w:val="0011126C"/>
    <w:rsid w:val="001122CC"/>
    <w:rsid w:val="001128AA"/>
    <w:rsid w:val="00112C7C"/>
    <w:rsid w:val="00112CD6"/>
    <w:rsid w:val="001155C5"/>
    <w:rsid w:val="00115870"/>
    <w:rsid w:val="00116159"/>
    <w:rsid w:val="0011628B"/>
    <w:rsid w:val="001165F7"/>
    <w:rsid w:val="00117A7A"/>
    <w:rsid w:val="00120514"/>
    <w:rsid w:val="00120617"/>
    <w:rsid w:val="00121914"/>
    <w:rsid w:val="00121E73"/>
    <w:rsid w:val="00121F9C"/>
    <w:rsid w:val="001227F4"/>
    <w:rsid w:val="00123990"/>
    <w:rsid w:val="001255F6"/>
    <w:rsid w:val="001259C8"/>
    <w:rsid w:val="00125E05"/>
    <w:rsid w:val="00126C48"/>
    <w:rsid w:val="00126DE4"/>
    <w:rsid w:val="001277C7"/>
    <w:rsid w:val="00127995"/>
    <w:rsid w:val="00130655"/>
    <w:rsid w:val="00130B06"/>
    <w:rsid w:val="00130B29"/>
    <w:rsid w:val="0013202D"/>
    <w:rsid w:val="00132AB8"/>
    <w:rsid w:val="00132D49"/>
    <w:rsid w:val="00133099"/>
    <w:rsid w:val="0013314E"/>
    <w:rsid w:val="00133812"/>
    <w:rsid w:val="00133C33"/>
    <w:rsid w:val="00135B27"/>
    <w:rsid w:val="0013600D"/>
    <w:rsid w:val="00137AC4"/>
    <w:rsid w:val="001405BA"/>
    <w:rsid w:val="00140A04"/>
    <w:rsid w:val="00143031"/>
    <w:rsid w:val="00144A2E"/>
    <w:rsid w:val="00144AD6"/>
    <w:rsid w:val="00144B0C"/>
    <w:rsid w:val="00144F2C"/>
    <w:rsid w:val="0014537A"/>
    <w:rsid w:val="001453A5"/>
    <w:rsid w:val="00145703"/>
    <w:rsid w:val="00145714"/>
    <w:rsid w:val="00145AD4"/>
    <w:rsid w:val="00145AD9"/>
    <w:rsid w:val="001470A5"/>
    <w:rsid w:val="0015183C"/>
    <w:rsid w:val="00151B48"/>
    <w:rsid w:val="00151C94"/>
    <w:rsid w:val="00151F64"/>
    <w:rsid w:val="00152EEF"/>
    <w:rsid w:val="001539D8"/>
    <w:rsid w:val="00153E5F"/>
    <w:rsid w:val="00155BF1"/>
    <w:rsid w:val="00157A26"/>
    <w:rsid w:val="00157E32"/>
    <w:rsid w:val="00157EF8"/>
    <w:rsid w:val="00160652"/>
    <w:rsid w:val="00160A29"/>
    <w:rsid w:val="00160B9A"/>
    <w:rsid w:val="00161466"/>
    <w:rsid w:val="0016154A"/>
    <w:rsid w:val="00161A47"/>
    <w:rsid w:val="0016307A"/>
    <w:rsid w:val="001652A5"/>
    <w:rsid w:val="00165FCE"/>
    <w:rsid w:val="0016616A"/>
    <w:rsid w:val="00166C87"/>
    <w:rsid w:val="00166D1F"/>
    <w:rsid w:val="001675F3"/>
    <w:rsid w:val="00167790"/>
    <w:rsid w:val="00167EFC"/>
    <w:rsid w:val="00170165"/>
    <w:rsid w:val="001701BA"/>
    <w:rsid w:val="0017077C"/>
    <w:rsid w:val="00171150"/>
    <w:rsid w:val="00171333"/>
    <w:rsid w:val="0017153F"/>
    <w:rsid w:val="00171E4B"/>
    <w:rsid w:val="001720AD"/>
    <w:rsid w:val="0017228B"/>
    <w:rsid w:val="0017306F"/>
    <w:rsid w:val="00173BE2"/>
    <w:rsid w:val="00174320"/>
    <w:rsid w:val="00174547"/>
    <w:rsid w:val="001745BD"/>
    <w:rsid w:val="00174AE7"/>
    <w:rsid w:val="00176148"/>
    <w:rsid w:val="00176C3D"/>
    <w:rsid w:val="00176EF6"/>
    <w:rsid w:val="00176F2E"/>
    <w:rsid w:val="001771F9"/>
    <w:rsid w:val="001773D8"/>
    <w:rsid w:val="00177B7D"/>
    <w:rsid w:val="00180B83"/>
    <w:rsid w:val="00180D65"/>
    <w:rsid w:val="001811D5"/>
    <w:rsid w:val="00181271"/>
    <w:rsid w:val="00181390"/>
    <w:rsid w:val="00181FE8"/>
    <w:rsid w:val="00182041"/>
    <w:rsid w:val="001823B2"/>
    <w:rsid w:val="001825CF"/>
    <w:rsid w:val="001826E2"/>
    <w:rsid w:val="00182CF4"/>
    <w:rsid w:val="00182FDC"/>
    <w:rsid w:val="00184285"/>
    <w:rsid w:val="00184683"/>
    <w:rsid w:val="0018492B"/>
    <w:rsid w:val="00184D7F"/>
    <w:rsid w:val="001866F6"/>
    <w:rsid w:val="0018689F"/>
    <w:rsid w:val="00187312"/>
    <w:rsid w:val="0019205C"/>
    <w:rsid w:val="00192D95"/>
    <w:rsid w:val="001930F9"/>
    <w:rsid w:val="0019492D"/>
    <w:rsid w:val="0019496A"/>
    <w:rsid w:val="001953D3"/>
    <w:rsid w:val="00195D4A"/>
    <w:rsid w:val="001960F8"/>
    <w:rsid w:val="0019739B"/>
    <w:rsid w:val="001A07E0"/>
    <w:rsid w:val="001A0BCD"/>
    <w:rsid w:val="001A1D41"/>
    <w:rsid w:val="001A25DB"/>
    <w:rsid w:val="001A2953"/>
    <w:rsid w:val="001A3377"/>
    <w:rsid w:val="001A3A42"/>
    <w:rsid w:val="001A4396"/>
    <w:rsid w:val="001A5000"/>
    <w:rsid w:val="001A5545"/>
    <w:rsid w:val="001A5800"/>
    <w:rsid w:val="001A5CFD"/>
    <w:rsid w:val="001A5DF9"/>
    <w:rsid w:val="001A5F70"/>
    <w:rsid w:val="001A6676"/>
    <w:rsid w:val="001A6D22"/>
    <w:rsid w:val="001A710E"/>
    <w:rsid w:val="001A767A"/>
    <w:rsid w:val="001B093D"/>
    <w:rsid w:val="001B0C9C"/>
    <w:rsid w:val="001B111B"/>
    <w:rsid w:val="001B241E"/>
    <w:rsid w:val="001B37EF"/>
    <w:rsid w:val="001B3A38"/>
    <w:rsid w:val="001B5F16"/>
    <w:rsid w:val="001B6991"/>
    <w:rsid w:val="001B79A0"/>
    <w:rsid w:val="001C000D"/>
    <w:rsid w:val="001C0E76"/>
    <w:rsid w:val="001C1943"/>
    <w:rsid w:val="001C21B0"/>
    <w:rsid w:val="001C2688"/>
    <w:rsid w:val="001C2B9B"/>
    <w:rsid w:val="001C3744"/>
    <w:rsid w:val="001C54D1"/>
    <w:rsid w:val="001C54D5"/>
    <w:rsid w:val="001C672B"/>
    <w:rsid w:val="001C690B"/>
    <w:rsid w:val="001C697F"/>
    <w:rsid w:val="001C7405"/>
    <w:rsid w:val="001C77AE"/>
    <w:rsid w:val="001C7EB2"/>
    <w:rsid w:val="001D0B0B"/>
    <w:rsid w:val="001D0F5D"/>
    <w:rsid w:val="001D1DFF"/>
    <w:rsid w:val="001D2740"/>
    <w:rsid w:val="001D2A52"/>
    <w:rsid w:val="001D2F56"/>
    <w:rsid w:val="001D324F"/>
    <w:rsid w:val="001D3E30"/>
    <w:rsid w:val="001D45B5"/>
    <w:rsid w:val="001D543A"/>
    <w:rsid w:val="001D5E7F"/>
    <w:rsid w:val="001D5EC4"/>
    <w:rsid w:val="001D6280"/>
    <w:rsid w:val="001D62B7"/>
    <w:rsid w:val="001D6DE0"/>
    <w:rsid w:val="001E0FEE"/>
    <w:rsid w:val="001E12AB"/>
    <w:rsid w:val="001E235C"/>
    <w:rsid w:val="001E25B2"/>
    <w:rsid w:val="001E2752"/>
    <w:rsid w:val="001E33C8"/>
    <w:rsid w:val="001E341C"/>
    <w:rsid w:val="001E3A75"/>
    <w:rsid w:val="001E3E59"/>
    <w:rsid w:val="001E571B"/>
    <w:rsid w:val="001E6C2F"/>
    <w:rsid w:val="001E6E62"/>
    <w:rsid w:val="001E7D15"/>
    <w:rsid w:val="001F0279"/>
    <w:rsid w:val="001F08AE"/>
    <w:rsid w:val="001F09A1"/>
    <w:rsid w:val="001F1313"/>
    <w:rsid w:val="001F1C68"/>
    <w:rsid w:val="001F3215"/>
    <w:rsid w:val="001F4069"/>
    <w:rsid w:val="001F4519"/>
    <w:rsid w:val="001F4D29"/>
    <w:rsid w:val="001F5678"/>
    <w:rsid w:val="001F59E2"/>
    <w:rsid w:val="001F68C9"/>
    <w:rsid w:val="001F6AD1"/>
    <w:rsid w:val="001F7035"/>
    <w:rsid w:val="001F750F"/>
    <w:rsid w:val="001F771A"/>
    <w:rsid w:val="002002CE"/>
    <w:rsid w:val="002016F9"/>
    <w:rsid w:val="00201BE5"/>
    <w:rsid w:val="00201F49"/>
    <w:rsid w:val="0020421C"/>
    <w:rsid w:val="00205D29"/>
    <w:rsid w:val="002064AC"/>
    <w:rsid w:val="00206DA7"/>
    <w:rsid w:val="0020702E"/>
    <w:rsid w:val="002077A1"/>
    <w:rsid w:val="00207C6D"/>
    <w:rsid w:val="002101D1"/>
    <w:rsid w:val="00210402"/>
    <w:rsid w:val="00211F98"/>
    <w:rsid w:val="0021204C"/>
    <w:rsid w:val="00213C64"/>
    <w:rsid w:val="00213F33"/>
    <w:rsid w:val="00214B2D"/>
    <w:rsid w:val="002152C2"/>
    <w:rsid w:val="002155C0"/>
    <w:rsid w:val="0021677A"/>
    <w:rsid w:val="00217D81"/>
    <w:rsid w:val="00220493"/>
    <w:rsid w:val="0022076D"/>
    <w:rsid w:val="002209DA"/>
    <w:rsid w:val="00220B58"/>
    <w:rsid w:val="002232F6"/>
    <w:rsid w:val="0022345E"/>
    <w:rsid w:val="00223958"/>
    <w:rsid w:val="00224112"/>
    <w:rsid w:val="0022424C"/>
    <w:rsid w:val="00224D34"/>
    <w:rsid w:val="00224E9A"/>
    <w:rsid w:val="002255CE"/>
    <w:rsid w:val="00225F69"/>
    <w:rsid w:val="002263A0"/>
    <w:rsid w:val="00226AC6"/>
    <w:rsid w:val="00226DD8"/>
    <w:rsid w:val="00227232"/>
    <w:rsid w:val="00227416"/>
    <w:rsid w:val="002300D6"/>
    <w:rsid w:val="0023062E"/>
    <w:rsid w:val="0023067F"/>
    <w:rsid w:val="00232408"/>
    <w:rsid w:val="00232753"/>
    <w:rsid w:val="002327F9"/>
    <w:rsid w:val="002332F6"/>
    <w:rsid w:val="00233BED"/>
    <w:rsid w:val="00233E1D"/>
    <w:rsid w:val="0023495A"/>
    <w:rsid w:val="00234B56"/>
    <w:rsid w:val="0023564E"/>
    <w:rsid w:val="0023629A"/>
    <w:rsid w:val="0023733B"/>
    <w:rsid w:val="00237984"/>
    <w:rsid w:val="00240071"/>
    <w:rsid w:val="00240DDC"/>
    <w:rsid w:val="00240E45"/>
    <w:rsid w:val="00241CEA"/>
    <w:rsid w:val="00242027"/>
    <w:rsid w:val="0024274F"/>
    <w:rsid w:val="0024341E"/>
    <w:rsid w:val="002436D9"/>
    <w:rsid w:val="00243E73"/>
    <w:rsid w:val="002447F4"/>
    <w:rsid w:val="00244BDE"/>
    <w:rsid w:val="00244DD0"/>
    <w:rsid w:val="0024649B"/>
    <w:rsid w:val="00246F8C"/>
    <w:rsid w:val="0025014D"/>
    <w:rsid w:val="002504D4"/>
    <w:rsid w:val="00250EC5"/>
    <w:rsid w:val="002522E7"/>
    <w:rsid w:val="0025526B"/>
    <w:rsid w:val="00255A5D"/>
    <w:rsid w:val="00255AFB"/>
    <w:rsid w:val="00255CA5"/>
    <w:rsid w:val="00256273"/>
    <w:rsid w:val="0025793E"/>
    <w:rsid w:val="00257FCE"/>
    <w:rsid w:val="00257FD2"/>
    <w:rsid w:val="00261370"/>
    <w:rsid w:val="00261541"/>
    <w:rsid w:val="002616D8"/>
    <w:rsid w:val="00261E7D"/>
    <w:rsid w:val="002635C4"/>
    <w:rsid w:val="00265120"/>
    <w:rsid w:val="00265562"/>
    <w:rsid w:val="00265856"/>
    <w:rsid w:val="002658FC"/>
    <w:rsid w:val="00266590"/>
    <w:rsid w:val="00267D74"/>
    <w:rsid w:val="00270238"/>
    <w:rsid w:val="0027223F"/>
    <w:rsid w:val="00272923"/>
    <w:rsid w:val="00273674"/>
    <w:rsid w:val="0027428B"/>
    <w:rsid w:val="0027440D"/>
    <w:rsid w:val="00274477"/>
    <w:rsid w:val="00274645"/>
    <w:rsid w:val="00274CA9"/>
    <w:rsid w:val="0027532D"/>
    <w:rsid w:val="00275618"/>
    <w:rsid w:val="00275B9C"/>
    <w:rsid w:val="00276A33"/>
    <w:rsid w:val="00276F9F"/>
    <w:rsid w:val="002805BF"/>
    <w:rsid w:val="002808BF"/>
    <w:rsid w:val="00281126"/>
    <w:rsid w:val="002812BF"/>
    <w:rsid w:val="00281528"/>
    <w:rsid w:val="00282486"/>
    <w:rsid w:val="002847AC"/>
    <w:rsid w:val="00284AF0"/>
    <w:rsid w:val="00284BC9"/>
    <w:rsid w:val="00285A48"/>
    <w:rsid w:val="00286B0A"/>
    <w:rsid w:val="00287FEF"/>
    <w:rsid w:val="00290131"/>
    <w:rsid w:val="00290856"/>
    <w:rsid w:val="00290879"/>
    <w:rsid w:val="00290B69"/>
    <w:rsid w:val="00291658"/>
    <w:rsid w:val="002921CF"/>
    <w:rsid w:val="0029333F"/>
    <w:rsid w:val="00295388"/>
    <w:rsid w:val="002962ED"/>
    <w:rsid w:val="002A0767"/>
    <w:rsid w:val="002A2CAF"/>
    <w:rsid w:val="002A3266"/>
    <w:rsid w:val="002A3309"/>
    <w:rsid w:val="002A371E"/>
    <w:rsid w:val="002A3765"/>
    <w:rsid w:val="002A3D96"/>
    <w:rsid w:val="002A532B"/>
    <w:rsid w:val="002A5691"/>
    <w:rsid w:val="002A5EE3"/>
    <w:rsid w:val="002A610E"/>
    <w:rsid w:val="002A6548"/>
    <w:rsid w:val="002A7183"/>
    <w:rsid w:val="002B06A6"/>
    <w:rsid w:val="002B10C5"/>
    <w:rsid w:val="002B130A"/>
    <w:rsid w:val="002B131A"/>
    <w:rsid w:val="002B1EB4"/>
    <w:rsid w:val="002B4789"/>
    <w:rsid w:val="002B5947"/>
    <w:rsid w:val="002B5F7E"/>
    <w:rsid w:val="002B617A"/>
    <w:rsid w:val="002B7A5F"/>
    <w:rsid w:val="002C0471"/>
    <w:rsid w:val="002C1B24"/>
    <w:rsid w:val="002C2CB4"/>
    <w:rsid w:val="002C343B"/>
    <w:rsid w:val="002C373F"/>
    <w:rsid w:val="002C5037"/>
    <w:rsid w:val="002C54C9"/>
    <w:rsid w:val="002C6A6F"/>
    <w:rsid w:val="002C6A9D"/>
    <w:rsid w:val="002D0961"/>
    <w:rsid w:val="002D13BF"/>
    <w:rsid w:val="002D185E"/>
    <w:rsid w:val="002D1879"/>
    <w:rsid w:val="002D1BC3"/>
    <w:rsid w:val="002D1CF9"/>
    <w:rsid w:val="002D2588"/>
    <w:rsid w:val="002D332A"/>
    <w:rsid w:val="002D38AD"/>
    <w:rsid w:val="002D4E17"/>
    <w:rsid w:val="002D54B8"/>
    <w:rsid w:val="002D5540"/>
    <w:rsid w:val="002D569B"/>
    <w:rsid w:val="002D57BD"/>
    <w:rsid w:val="002D5AE1"/>
    <w:rsid w:val="002D5B14"/>
    <w:rsid w:val="002D5FB4"/>
    <w:rsid w:val="002D7EAF"/>
    <w:rsid w:val="002E087C"/>
    <w:rsid w:val="002E0AE2"/>
    <w:rsid w:val="002E10CC"/>
    <w:rsid w:val="002E1395"/>
    <w:rsid w:val="002E355B"/>
    <w:rsid w:val="002E4C3E"/>
    <w:rsid w:val="002E4F42"/>
    <w:rsid w:val="002E52CF"/>
    <w:rsid w:val="002E5696"/>
    <w:rsid w:val="002E66E4"/>
    <w:rsid w:val="002E6966"/>
    <w:rsid w:val="002E6A02"/>
    <w:rsid w:val="002E6E42"/>
    <w:rsid w:val="002E7466"/>
    <w:rsid w:val="002F009F"/>
    <w:rsid w:val="002F111E"/>
    <w:rsid w:val="002F257E"/>
    <w:rsid w:val="002F2AE2"/>
    <w:rsid w:val="002F3796"/>
    <w:rsid w:val="002F3E4C"/>
    <w:rsid w:val="002F4DBB"/>
    <w:rsid w:val="002F4EEF"/>
    <w:rsid w:val="002F5A16"/>
    <w:rsid w:val="002F6C07"/>
    <w:rsid w:val="002F73B6"/>
    <w:rsid w:val="00300894"/>
    <w:rsid w:val="00302CA3"/>
    <w:rsid w:val="00302F5A"/>
    <w:rsid w:val="00303B16"/>
    <w:rsid w:val="003042C6"/>
    <w:rsid w:val="00304851"/>
    <w:rsid w:val="00304AF6"/>
    <w:rsid w:val="00304B58"/>
    <w:rsid w:val="0030540C"/>
    <w:rsid w:val="0030582F"/>
    <w:rsid w:val="0030680B"/>
    <w:rsid w:val="003079E7"/>
    <w:rsid w:val="00307B86"/>
    <w:rsid w:val="00307DA1"/>
    <w:rsid w:val="00310D9F"/>
    <w:rsid w:val="0031261C"/>
    <w:rsid w:val="00312759"/>
    <w:rsid w:val="00312EDD"/>
    <w:rsid w:val="0031317B"/>
    <w:rsid w:val="0031371E"/>
    <w:rsid w:val="00314218"/>
    <w:rsid w:val="003156F9"/>
    <w:rsid w:val="00315705"/>
    <w:rsid w:val="00317559"/>
    <w:rsid w:val="0032023E"/>
    <w:rsid w:val="003202ED"/>
    <w:rsid w:val="003207B8"/>
    <w:rsid w:val="00321279"/>
    <w:rsid w:val="00321662"/>
    <w:rsid w:val="00321CF4"/>
    <w:rsid w:val="00322A58"/>
    <w:rsid w:val="00322C83"/>
    <w:rsid w:val="003248CF"/>
    <w:rsid w:val="00324B85"/>
    <w:rsid w:val="0032614E"/>
    <w:rsid w:val="0033038E"/>
    <w:rsid w:val="00330755"/>
    <w:rsid w:val="003314D5"/>
    <w:rsid w:val="00331C49"/>
    <w:rsid w:val="003324D5"/>
    <w:rsid w:val="00332DA2"/>
    <w:rsid w:val="00332E63"/>
    <w:rsid w:val="0033349E"/>
    <w:rsid w:val="00333520"/>
    <w:rsid w:val="00334479"/>
    <w:rsid w:val="003353C2"/>
    <w:rsid w:val="00335B11"/>
    <w:rsid w:val="00335B5F"/>
    <w:rsid w:val="00336461"/>
    <w:rsid w:val="003365B6"/>
    <w:rsid w:val="00336611"/>
    <w:rsid w:val="003368EF"/>
    <w:rsid w:val="00336D23"/>
    <w:rsid w:val="00340F11"/>
    <w:rsid w:val="003411BF"/>
    <w:rsid w:val="003416CD"/>
    <w:rsid w:val="003416E7"/>
    <w:rsid w:val="00341A44"/>
    <w:rsid w:val="003423B7"/>
    <w:rsid w:val="0034270C"/>
    <w:rsid w:val="003437C3"/>
    <w:rsid w:val="00344E98"/>
    <w:rsid w:val="00346C92"/>
    <w:rsid w:val="00347A70"/>
    <w:rsid w:val="00350006"/>
    <w:rsid w:val="0035002A"/>
    <w:rsid w:val="00350A6B"/>
    <w:rsid w:val="003513D6"/>
    <w:rsid w:val="003513EA"/>
    <w:rsid w:val="0035159F"/>
    <w:rsid w:val="00352CFF"/>
    <w:rsid w:val="00353FD7"/>
    <w:rsid w:val="00355567"/>
    <w:rsid w:val="00355D04"/>
    <w:rsid w:val="00356B2B"/>
    <w:rsid w:val="00357761"/>
    <w:rsid w:val="00357C29"/>
    <w:rsid w:val="0036062D"/>
    <w:rsid w:val="0036156B"/>
    <w:rsid w:val="00361685"/>
    <w:rsid w:val="00361706"/>
    <w:rsid w:val="0036183D"/>
    <w:rsid w:val="00361D03"/>
    <w:rsid w:val="003623D5"/>
    <w:rsid w:val="00362EE2"/>
    <w:rsid w:val="00363048"/>
    <w:rsid w:val="00363F4C"/>
    <w:rsid w:val="003641A5"/>
    <w:rsid w:val="003644F2"/>
    <w:rsid w:val="00364638"/>
    <w:rsid w:val="00365647"/>
    <w:rsid w:val="00365D81"/>
    <w:rsid w:val="00366104"/>
    <w:rsid w:val="00366891"/>
    <w:rsid w:val="003668B8"/>
    <w:rsid w:val="00366C92"/>
    <w:rsid w:val="00367B2C"/>
    <w:rsid w:val="0037014F"/>
    <w:rsid w:val="0037027A"/>
    <w:rsid w:val="00370AA9"/>
    <w:rsid w:val="00370C63"/>
    <w:rsid w:val="0037133F"/>
    <w:rsid w:val="003717C8"/>
    <w:rsid w:val="003722D9"/>
    <w:rsid w:val="003727F8"/>
    <w:rsid w:val="003729C4"/>
    <w:rsid w:val="00373216"/>
    <w:rsid w:val="00373237"/>
    <w:rsid w:val="00374659"/>
    <w:rsid w:val="00374707"/>
    <w:rsid w:val="003747B0"/>
    <w:rsid w:val="003754B8"/>
    <w:rsid w:val="003768A6"/>
    <w:rsid w:val="003768BF"/>
    <w:rsid w:val="0038051C"/>
    <w:rsid w:val="00380BA1"/>
    <w:rsid w:val="003818A9"/>
    <w:rsid w:val="0038224C"/>
    <w:rsid w:val="00384D93"/>
    <w:rsid w:val="0038661C"/>
    <w:rsid w:val="00387166"/>
    <w:rsid w:val="00387351"/>
    <w:rsid w:val="00387985"/>
    <w:rsid w:val="00387B20"/>
    <w:rsid w:val="00387F69"/>
    <w:rsid w:val="003903DB"/>
    <w:rsid w:val="003910E7"/>
    <w:rsid w:val="00391E5A"/>
    <w:rsid w:val="003921CF"/>
    <w:rsid w:val="0039256F"/>
    <w:rsid w:val="003929A9"/>
    <w:rsid w:val="00393C20"/>
    <w:rsid w:val="00393E59"/>
    <w:rsid w:val="0039400E"/>
    <w:rsid w:val="00395540"/>
    <w:rsid w:val="00395B73"/>
    <w:rsid w:val="003961E4"/>
    <w:rsid w:val="00396C2D"/>
    <w:rsid w:val="00397930"/>
    <w:rsid w:val="00397DDD"/>
    <w:rsid w:val="003A0294"/>
    <w:rsid w:val="003A0EFC"/>
    <w:rsid w:val="003A1F16"/>
    <w:rsid w:val="003A333A"/>
    <w:rsid w:val="003A3A6A"/>
    <w:rsid w:val="003A4278"/>
    <w:rsid w:val="003A4BCF"/>
    <w:rsid w:val="003A4F57"/>
    <w:rsid w:val="003A5436"/>
    <w:rsid w:val="003A5A16"/>
    <w:rsid w:val="003A782C"/>
    <w:rsid w:val="003B038A"/>
    <w:rsid w:val="003B2EEC"/>
    <w:rsid w:val="003B36D3"/>
    <w:rsid w:val="003B3A04"/>
    <w:rsid w:val="003B4B37"/>
    <w:rsid w:val="003B5311"/>
    <w:rsid w:val="003B5406"/>
    <w:rsid w:val="003B5499"/>
    <w:rsid w:val="003B6249"/>
    <w:rsid w:val="003B6317"/>
    <w:rsid w:val="003B67FE"/>
    <w:rsid w:val="003B69B4"/>
    <w:rsid w:val="003B6F0C"/>
    <w:rsid w:val="003C0BB3"/>
    <w:rsid w:val="003C19AE"/>
    <w:rsid w:val="003C1D05"/>
    <w:rsid w:val="003C3262"/>
    <w:rsid w:val="003C36A7"/>
    <w:rsid w:val="003C46F4"/>
    <w:rsid w:val="003C4AF7"/>
    <w:rsid w:val="003C5744"/>
    <w:rsid w:val="003C5D0B"/>
    <w:rsid w:val="003C6305"/>
    <w:rsid w:val="003C7058"/>
    <w:rsid w:val="003C79B1"/>
    <w:rsid w:val="003D16D2"/>
    <w:rsid w:val="003D19E6"/>
    <w:rsid w:val="003D26C1"/>
    <w:rsid w:val="003D50AB"/>
    <w:rsid w:val="003D53ED"/>
    <w:rsid w:val="003D7200"/>
    <w:rsid w:val="003D7636"/>
    <w:rsid w:val="003D7C49"/>
    <w:rsid w:val="003D7FAA"/>
    <w:rsid w:val="003E0CEB"/>
    <w:rsid w:val="003E1608"/>
    <w:rsid w:val="003E19B3"/>
    <w:rsid w:val="003E2811"/>
    <w:rsid w:val="003E321F"/>
    <w:rsid w:val="003E4473"/>
    <w:rsid w:val="003E54F5"/>
    <w:rsid w:val="003E7C31"/>
    <w:rsid w:val="003F090F"/>
    <w:rsid w:val="003F09DF"/>
    <w:rsid w:val="003F0EC1"/>
    <w:rsid w:val="003F10D8"/>
    <w:rsid w:val="003F132F"/>
    <w:rsid w:val="003F186C"/>
    <w:rsid w:val="003F1A9B"/>
    <w:rsid w:val="003F1AA2"/>
    <w:rsid w:val="003F1B0F"/>
    <w:rsid w:val="003F2030"/>
    <w:rsid w:val="003F2759"/>
    <w:rsid w:val="003F2A1B"/>
    <w:rsid w:val="003F3006"/>
    <w:rsid w:val="003F38BE"/>
    <w:rsid w:val="003F42A6"/>
    <w:rsid w:val="003F516C"/>
    <w:rsid w:val="003F5F2D"/>
    <w:rsid w:val="003F6F42"/>
    <w:rsid w:val="00401112"/>
    <w:rsid w:val="0040118F"/>
    <w:rsid w:val="004017D5"/>
    <w:rsid w:val="00401F0E"/>
    <w:rsid w:val="004024C5"/>
    <w:rsid w:val="00402868"/>
    <w:rsid w:val="00402EAA"/>
    <w:rsid w:val="0040374E"/>
    <w:rsid w:val="00405D0D"/>
    <w:rsid w:val="004060C4"/>
    <w:rsid w:val="00406822"/>
    <w:rsid w:val="0040737C"/>
    <w:rsid w:val="0041000B"/>
    <w:rsid w:val="00412FAB"/>
    <w:rsid w:val="00414F42"/>
    <w:rsid w:val="0041524D"/>
    <w:rsid w:val="00415BD2"/>
    <w:rsid w:val="00417A41"/>
    <w:rsid w:val="00417EF7"/>
    <w:rsid w:val="004201D5"/>
    <w:rsid w:val="00420BB0"/>
    <w:rsid w:val="0042133D"/>
    <w:rsid w:val="0042146A"/>
    <w:rsid w:val="00422250"/>
    <w:rsid w:val="00423858"/>
    <w:rsid w:val="00423CB2"/>
    <w:rsid w:val="00423DAF"/>
    <w:rsid w:val="00424A7A"/>
    <w:rsid w:val="0042505E"/>
    <w:rsid w:val="0042546C"/>
    <w:rsid w:val="004254A3"/>
    <w:rsid w:val="0042592D"/>
    <w:rsid w:val="0042631D"/>
    <w:rsid w:val="0042652D"/>
    <w:rsid w:val="00426DA6"/>
    <w:rsid w:val="004272F0"/>
    <w:rsid w:val="00427D00"/>
    <w:rsid w:val="00427D57"/>
    <w:rsid w:val="004323A1"/>
    <w:rsid w:val="00432646"/>
    <w:rsid w:val="00432862"/>
    <w:rsid w:val="00432EBB"/>
    <w:rsid w:val="00432F37"/>
    <w:rsid w:val="0043352B"/>
    <w:rsid w:val="0043380E"/>
    <w:rsid w:val="00433924"/>
    <w:rsid w:val="00435246"/>
    <w:rsid w:val="00435674"/>
    <w:rsid w:val="00436A47"/>
    <w:rsid w:val="00436D36"/>
    <w:rsid w:val="00437F9C"/>
    <w:rsid w:val="004402DF"/>
    <w:rsid w:val="004404A1"/>
    <w:rsid w:val="004405F8"/>
    <w:rsid w:val="00440E18"/>
    <w:rsid w:val="00440FC6"/>
    <w:rsid w:val="00442727"/>
    <w:rsid w:val="004430DB"/>
    <w:rsid w:val="00443E01"/>
    <w:rsid w:val="00444511"/>
    <w:rsid w:val="004450CD"/>
    <w:rsid w:val="004454AB"/>
    <w:rsid w:val="00445FF2"/>
    <w:rsid w:val="0044603E"/>
    <w:rsid w:val="00447AAC"/>
    <w:rsid w:val="004508C8"/>
    <w:rsid w:val="00451957"/>
    <w:rsid w:val="004527A0"/>
    <w:rsid w:val="004527E0"/>
    <w:rsid w:val="004540A5"/>
    <w:rsid w:val="0045454E"/>
    <w:rsid w:val="0045517E"/>
    <w:rsid w:val="00455A71"/>
    <w:rsid w:val="004561EC"/>
    <w:rsid w:val="00456AC5"/>
    <w:rsid w:val="00456BD4"/>
    <w:rsid w:val="00457E64"/>
    <w:rsid w:val="00460401"/>
    <w:rsid w:val="00460463"/>
    <w:rsid w:val="00462140"/>
    <w:rsid w:val="00463289"/>
    <w:rsid w:val="004636FB"/>
    <w:rsid w:val="00463D5D"/>
    <w:rsid w:val="0046585E"/>
    <w:rsid w:val="00466473"/>
    <w:rsid w:val="00466E49"/>
    <w:rsid w:val="0046796A"/>
    <w:rsid w:val="00467AC7"/>
    <w:rsid w:val="00470AD1"/>
    <w:rsid w:val="00472953"/>
    <w:rsid w:val="00473D54"/>
    <w:rsid w:val="00473E27"/>
    <w:rsid w:val="004758FE"/>
    <w:rsid w:val="0047770D"/>
    <w:rsid w:val="00480075"/>
    <w:rsid w:val="0048010F"/>
    <w:rsid w:val="00480562"/>
    <w:rsid w:val="00480E14"/>
    <w:rsid w:val="004811D5"/>
    <w:rsid w:val="00481F44"/>
    <w:rsid w:val="00482784"/>
    <w:rsid w:val="00482A02"/>
    <w:rsid w:val="00482C10"/>
    <w:rsid w:val="00482CA3"/>
    <w:rsid w:val="0048323F"/>
    <w:rsid w:val="0048466A"/>
    <w:rsid w:val="0048511C"/>
    <w:rsid w:val="0048555A"/>
    <w:rsid w:val="00485C83"/>
    <w:rsid w:val="00486395"/>
    <w:rsid w:val="004866CE"/>
    <w:rsid w:val="004868D1"/>
    <w:rsid w:val="0048762C"/>
    <w:rsid w:val="00487867"/>
    <w:rsid w:val="00487946"/>
    <w:rsid w:val="00487F1F"/>
    <w:rsid w:val="00490591"/>
    <w:rsid w:val="00490E1C"/>
    <w:rsid w:val="0049215B"/>
    <w:rsid w:val="00492F5E"/>
    <w:rsid w:val="004945B5"/>
    <w:rsid w:val="00494D2A"/>
    <w:rsid w:val="00494E05"/>
    <w:rsid w:val="004959EC"/>
    <w:rsid w:val="00496B72"/>
    <w:rsid w:val="004A039F"/>
    <w:rsid w:val="004A05E2"/>
    <w:rsid w:val="004A079B"/>
    <w:rsid w:val="004A2BB3"/>
    <w:rsid w:val="004A46F8"/>
    <w:rsid w:val="004A4713"/>
    <w:rsid w:val="004A53D2"/>
    <w:rsid w:val="004A5434"/>
    <w:rsid w:val="004A5BC9"/>
    <w:rsid w:val="004A636E"/>
    <w:rsid w:val="004A6485"/>
    <w:rsid w:val="004A6B91"/>
    <w:rsid w:val="004A6BF0"/>
    <w:rsid w:val="004A7710"/>
    <w:rsid w:val="004A7729"/>
    <w:rsid w:val="004B028C"/>
    <w:rsid w:val="004B033C"/>
    <w:rsid w:val="004B0A56"/>
    <w:rsid w:val="004B1581"/>
    <w:rsid w:val="004B15D6"/>
    <w:rsid w:val="004B1CEA"/>
    <w:rsid w:val="004B2564"/>
    <w:rsid w:val="004B2D7E"/>
    <w:rsid w:val="004B357C"/>
    <w:rsid w:val="004B35B7"/>
    <w:rsid w:val="004B4FE8"/>
    <w:rsid w:val="004B5152"/>
    <w:rsid w:val="004B5AA1"/>
    <w:rsid w:val="004B5D77"/>
    <w:rsid w:val="004B66EB"/>
    <w:rsid w:val="004B697D"/>
    <w:rsid w:val="004B6A0E"/>
    <w:rsid w:val="004B71D1"/>
    <w:rsid w:val="004B722B"/>
    <w:rsid w:val="004C0145"/>
    <w:rsid w:val="004C0B4E"/>
    <w:rsid w:val="004C2F0F"/>
    <w:rsid w:val="004C366C"/>
    <w:rsid w:val="004C415F"/>
    <w:rsid w:val="004C4571"/>
    <w:rsid w:val="004C4D4A"/>
    <w:rsid w:val="004C65C2"/>
    <w:rsid w:val="004C7B22"/>
    <w:rsid w:val="004D0CBD"/>
    <w:rsid w:val="004D143B"/>
    <w:rsid w:val="004D1834"/>
    <w:rsid w:val="004D20FE"/>
    <w:rsid w:val="004D2197"/>
    <w:rsid w:val="004D24A3"/>
    <w:rsid w:val="004D2526"/>
    <w:rsid w:val="004D26C5"/>
    <w:rsid w:val="004D2A22"/>
    <w:rsid w:val="004D3EBA"/>
    <w:rsid w:val="004D4164"/>
    <w:rsid w:val="004D4D6E"/>
    <w:rsid w:val="004D55EF"/>
    <w:rsid w:val="004D6C85"/>
    <w:rsid w:val="004E0975"/>
    <w:rsid w:val="004E0FEA"/>
    <w:rsid w:val="004E1623"/>
    <w:rsid w:val="004E1A32"/>
    <w:rsid w:val="004E28AD"/>
    <w:rsid w:val="004E2E4D"/>
    <w:rsid w:val="004E32AC"/>
    <w:rsid w:val="004E3CC7"/>
    <w:rsid w:val="004E5839"/>
    <w:rsid w:val="004E603A"/>
    <w:rsid w:val="004E655D"/>
    <w:rsid w:val="004E6684"/>
    <w:rsid w:val="004E7230"/>
    <w:rsid w:val="004F060B"/>
    <w:rsid w:val="004F0DF6"/>
    <w:rsid w:val="004F28E2"/>
    <w:rsid w:val="004F46ED"/>
    <w:rsid w:val="004F4C28"/>
    <w:rsid w:val="004F54B8"/>
    <w:rsid w:val="004F54C8"/>
    <w:rsid w:val="004F572A"/>
    <w:rsid w:val="004F75BF"/>
    <w:rsid w:val="004F79DA"/>
    <w:rsid w:val="0050054E"/>
    <w:rsid w:val="00500648"/>
    <w:rsid w:val="00500A60"/>
    <w:rsid w:val="005018E2"/>
    <w:rsid w:val="00501E9B"/>
    <w:rsid w:val="0050331E"/>
    <w:rsid w:val="00503CEC"/>
    <w:rsid w:val="00506C8C"/>
    <w:rsid w:val="00507017"/>
    <w:rsid w:val="00507723"/>
    <w:rsid w:val="00510153"/>
    <w:rsid w:val="00510380"/>
    <w:rsid w:val="005109F6"/>
    <w:rsid w:val="00510C34"/>
    <w:rsid w:val="005113EA"/>
    <w:rsid w:val="005114DE"/>
    <w:rsid w:val="0051196D"/>
    <w:rsid w:val="00512610"/>
    <w:rsid w:val="005133B6"/>
    <w:rsid w:val="00513AF6"/>
    <w:rsid w:val="00514CF7"/>
    <w:rsid w:val="005152DE"/>
    <w:rsid w:val="0051570A"/>
    <w:rsid w:val="00515923"/>
    <w:rsid w:val="00515932"/>
    <w:rsid w:val="00515E4C"/>
    <w:rsid w:val="00520B0E"/>
    <w:rsid w:val="00520D48"/>
    <w:rsid w:val="00520F1A"/>
    <w:rsid w:val="00521500"/>
    <w:rsid w:val="0052155C"/>
    <w:rsid w:val="00521C98"/>
    <w:rsid w:val="00522A0D"/>
    <w:rsid w:val="0052416D"/>
    <w:rsid w:val="005241C6"/>
    <w:rsid w:val="00524A1A"/>
    <w:rsid w:val="00525347"/>
    <w:rsid w:val="00526BD7"/>
    <w:rsid w:val="00526BFD"/>
    <w:rsid w:val="0052752A"/>
    <w:rsid w:val="005302F1"/>
    <w:rsid w:val="005307B7"/>
    <w:rsid w:val="0053094A"/>
    <w:rsid w:val="0053294A"/>
    <w:rsid w:val="00532A39"/>
    <w:rsid w:val="00532C49"/>
    <w:rsid w:val="00532E3B"/>
    <w:rsid w:val="005335ED"/>
    <w:rsid w:val="00533BDE"/>
    <w:rsid w:val="005341BF"/>
    <w:rsid w:val="005347B1"/>
    <w:rsid w:val="00534806"/>
    <w:rsid w:val="0053501B"/>
    <w:rsid w:val="0053633D"/>
    <w:rsid w:val="005364C8"/>
    <w:rsid w:val="00536FC7"/>
    <w:rsid w:val="0053709D"/>
    <w:rsid w:val="00537A08"/>
    <w:rsid w:val="00540793"/>
    <w:rsid w:val="00540935"/>
    <w:rsid w:val="005412A4"/>
    <w:rsid w:val="00541878"/>
    <w:rsid w:val="00542117"/>
    <w:rsid w:val="00542AE3"/>
    <w:rsid w:val="00542BB9"/>
    <w:rsid w:val="00542D13"/>
    <w:rsid w:val="005431F1"/>
    <w:rsid w:val="00544521"/>
    <w:rsid w:val="0054454D"/>
    <w:rsid w:val="00544B51"/>
    <w:rsid w:val="00547445"/>
    <w:rsid w:val="0054797F"/>
    <w:rsid w:val="005509B1"/>
    <w:rsid w:val="00551A24"/>
    <w:rsid w:val="0055211B"/>
    <w:rsid w:val="00552E33"/>
    <w:rsid w:val="005536AD"/>
    <w:rsid w:val="005544A8"/>
    <w:rsid w:val="005544FC"/>
    <w:rsid w:val="00555765"/>
    <w:rsid w:val="00555D60"/>
    <w:rsid w:val="00555F95"/>
    <w:rsid w:val="005562C9"/>
    <w:rsid w:val="005565F6"/>
    <w:rsid w:val="00556FBE"/>
    <w:rsid w:val="00557CD6"/>
    <w:rsid w:val="005604DC"/>
    <w:rsid w:val="00560646"/>
    <w:rsid w:val="00562B7B"/>
    <w:rsid w:val="00562E1D"/>
    <w:rsid w:val="00563F3B"/>
    <w:rsid w:val="00564382"/>
    <w:rsid w:val="005663B4"/>
    <w:rsid w:val="005716F9"/>
    <w:rsid w:val="005717D4"/>
    <w:rsid w:val="005720D0"/>
    <w:rsid w:val="00573BA3"/>
    <w:rsid w:val="005741ED"/>
    <w:rsid w:val="005743FA"/>
    <w:rsid w:val="005748B1"/>
    <w:rsid w:val="00574CBD"/>
    <w:rsid w:val="00575037"/>
    <w:rsid w:val="00575072"/>
    <w:rsid w:val="0057507C"/>
    <w:rsid w:val="00575790"/>
    <w:rsid w:val="0057649D"/>
    <w:rsid w:val="00576E28"/>
    <w:rsid w:val="00576F11"/>
    <w:rsid w:val="00577066"/>
    <w:rsid w:val="00577525"/>
    <w:rsid w:val="00581324"/>
    <w:rsid w:val="00581D7F"/>
    <w:rsid w:val="00582D3F"/>
    <w:rsid w:val="00582D7C"/>
    <w:rsid w:val="0058374F"/>
    <w:rsid w:val="00583A8D"/>
    <w:rsid w:val="00583D41"/>
    <w:rsid w:val="00583E3F"/>
    <w:rsid w:val="0058450A"/>
    <w:rsid w:val="005850D6"/>
    <w:rsid w:val="00587676"/>
    <w:rsid w:val="00587A71"/>
    <w:rsid w:val="005904D4"/>
    <w:rsid w:val="00590663"/>
    <w:rsid w:val="00590712"/>
    <w:rsid w:val="00590808"/>
    <w:rsid w:val="00591529"/>
    <w:rsid w:val="0059158C"/>
    <w:rsid w:val="005916A5"/>
    <w:rsid w:val="00591A64"/>
    <w:rsid w:val="00591F45"/>
    <w:rsid w:val="00592BB6"/>
    <w:rsid w:val="00592CE3"/>
    <w:rsid w:val="0059411D"/>
    <w:rsid w:val="0059456C"/>
    <w:rsid w:val="00595393"/>
    <w:rsid w:val="005954A6"/>
    <w:rsid w:val="005958E2"/>
    <w:rsid w:val="00596097"/>
    <w:rsid w:val="005962A6"/>
    <w:rsid w:val="005964C5"/>
    <w:rsid w:val="005976ED"/>
    <w:rsid w:val="00597CD1"/>
    <w:rsid w:val="005A0DDC"/>
    <w:rsid w:val="005A2D4E"/>
    <w:rsid w:val="005A2D89"/>
    <w:rsid w:val="005A3B71"/>
    <w:rsid w:val="005A59CF"/>
    <w:rsid w:val="005A7DA5"/>
    <w:rsid w:val="005B00B2"/>
    <w:rsid w:val="005B073C"/>
    <w:rsid w:val="005B28F7"/>
    <w:rsid w:val="005B2B3D"/>
    <w:rsid w:val="005B33F4"/>
    <w:rsid w:val="005B3B65"/>
    <w:rsid w:val="005B5188"/>
    <w:rsid w:val="005B6F83"/>
    <w:rsid w:val="005B7BB8"/>
    <w:rsid w:val="005C15FD"/>
    <w:rsid w:val="005C2006"/>
    <w:rsid w:val="005C2543"/>
    <w:rsid w:val="005C2855"/>
    <w:rsid w:val="005C2979"/>
    <w:rsid w:val="005C346C"/>
    <w:rsid w:val="005C347A"/>
    <w:rsid w:val="005C3F85"/>
    <w:rsid w:val="005C4860"/>
    <w:rsid w:val="005C4E99"/>
    <w:rsid w:val="005C531A"/>
    <w:rsid w:val="005C53A7"/>
    <w:rsid w:val="005C564E"/>
    <w:rsid w:val="005C5C30"/>
    <w:rsid w:val="005C5F54"/>
    <w:rsid w:val="005C663F"/>
    <w:rsid w:val="005C6AAC"/>
    <w:rsid w:val="005C6C98"/>
    <w:rsid w:val="005C6E4C"/>
    <w:rsid w:val="005C735C"/>
    <w:rsid w:val="005C77FA"/>
    <w:rsid w:val="005D0224"/>
    <w:rsid w:val="005D06CE"/>
    <w:rsid w:val="005D26CA"/>
    <w:rsid w:val="005D2A96"/>
    <w:rsid w:val="005D3063"/>
    <w:rsid w:val="005D5053"/>
    <w:rsid w:val="005D568D"/>
    <w:rsid w:val="005D7B55"/>
    <w:rsid w:val="005D7CDB"/>
    <w:rsid w:val="005D7F47"/>
    <w:rsid w:val="005E0A11"/>
    <w:rsid w:val="005E18C9"/>
    <w:rsid w:val="005E2268"/>
    <w:rsid w:val="005E2BD1"/>
    <w:rsid w:val="005E2C60"/>
    <w:rsid w:val="005E2C63"/>
    <w:rsid w:val="005E32A5"/>
    <w:rsid w:val="005E4640"/>
    <w:rsid w:val="005E4CD5"/>
    <w:rsid w:val="005E4E59"/>
    <w:rsid w:val="005E5FC5"/>
    <w:rsid w:val="005E608B"/>
    <w:rsid w:val="005E65C9"/>
    <w:rsid w:val="005E681E"/>
    <w:rsid w:val="005F156A"/>
    <w:rsid w:val="005F1D33"/>
    <w:rsid w:val="005F2520"/>
    <w:rsid w:val="005F27BC"/>
    <w:rsid w:val="005F3634"/>
    <w:rsid w:val="005F3A3C"/>
    <w:rsid w:val="005F3CEC"/>
    <w:rsid w:val="005F4E16"/>
    <w:rsid w:val="005F4F05"/>
    <w:rsid w:val="005F5078"/>
    <w:rsid w:val="005F5729"/>
    <w:rsid w:val="005F5A91"/>
    <w:rsid w:val="005F5B51"/>
    <w:rsid w:val="005F5C84"/>
    <w:rsid w:val="005F6931"/>
    <w:rsid w:val="005F7610"/>
    <w:rsid w:val="005F782C"/>
    <w:rsid w:val="005F79B0"/>
    <w:rsid w:val="005F7A21"/>
    <w:rsid w:val="00602D43"/>
    <w:rsid w:val="0060346D"/>
    <w:rsid w:val="00603472"/>
    <w:rsid w:val="00603BE5"/>
    <w:rsid w:val="00604A01"/>
    <w:rsid w:val="0060502A"/>
    <w:rsid w:val="006056C9"/>
    <w:rsid w:val="006064DB"/>
    <w:rsid w:val="0060678E"/>
    <w:rsid w:val="006068AB"/>
    <w:rsid w:val="00606ADF"/>
    <w:rsid w:val="00607E63"/>
    <w:rsid w:val="006116F1"/>
    <w:rsid w:val="006122B0"/>
    <w:rsid w:val="006125F9"/>
    <w:rsid w:val="00612AAD"/>
    <w:rsid w:val="00612B7F"/>
    <w:rsid w:val="00612F84"/>
    <w:rsid w:val="00613B46"/>
    <w:rsid w:val="00614CC1"/>
    <w:rsid w:val="00614D2C"/>
    <w:rsid w:val="00615B74"/>
    <w:rsid w:val="00617EF3"/>
    <w:rsid w:val="00620764"/>
    <w:rsid w:val="0062079A"/>
    <w:rsid w:val="00621F9F"/>
    <w:rsid w:val="00622AEE"/>
    <w:rsid w:val="00623713"/>
    <w:rsid w:val="00623AC3"/>
    <w:rsid w:val="00623E45"/>
    <w:rsid w:val="0062408D"/>
    <w:rsid w:val="006248AC"/>
    <w:rsid w:val="00624F2B"/>
    <w:rsid w:val="0062561B"/>
    <w:rsid w:val="00627C7F"/>
    <w:rsid w:val="0063038F"/>
    <w:rsid w:val="00630911"/>
    <w:rsid w:val="00632365"/>
    <w:rsid w:val="00632E58"/>
    <w:rsid w:val="00632E6A"/>
    <w:rsid w:val="00633070"/>
    <w:rsid w:val="00633400"/>
    <w:rsid w:val="00635335"/>
    <w:rsid w:val="006356F7"/>
    <w:rsid w:val="006357EC"/>
    <w:rsid w:val="00635C34"/>
    <w:rsid w:val="006400FD"/>
    <w:rsid w:val="00640357"/>
    <w:rsid w:val="0064103F"/>
    <w:rsid w:val="006412AD"/>
    <w:rsid w:val="00641BA1"/>
    <w:rsid w:val="00641BF0"/>
    <w:rsid w:val="006424D8"/>
    <w:rsid w:val="0064395E"/>
    <w:rsid w:val="00643D2E"/>
    <w:rsid w:val="006441B0"/>
    <w:rsid w:val="00644DBF"/>
    <w:rsid w:val="0064576B"/>
    <w:rsid w:val="00646A37"/>
    <w:rsid w:val="006473DA"/>
    <w:rsid w:val="00647565"/>
    <w:rsid w:val="0064767C"/>
    <w:rsid w:val="00650D48"/>
    <w:rsid w:val="00651E69"/>
    <w:rsid w:val="0065214E"/>
    <w:rsid w:val="006524AC"/>
    <w:rsid w:val="0065270A"/>
    <w:rsid w:val="006528B4"/>
    <w:rsid w:val="00652FF3"/>
    <w:rsid w:val="006535F8"/>
    <w:rsid w:val="006539FF"/>
    <w:rsid w:val="00653A58"/>
    <w:rsid w:val="00653E11"/>
    <w:rsid w:val="00654A5D"/>
    <w:rsid w:val="0065538C"/>
    <w:rsid w:val="00655D3B"/>
    <w:rsid w:val="0065611A"/>
    <w:rsid w:val="006569F6"/>
    <w:rsid w:val="00657529"/>
    <w:rsid w:val="00660094"/>
    <w:rsid w:val="0066088F"/>
    <w:rsid w:val="00660E07"/>
    <w:rsid w:val="006615FE"/>
    <w:rsid w:val="0066235D"/>
    <w:rsid w:val="00662840"/>
    <w:rsid w:val="00662AA0"/>
    <w:rsid w:val="006642D1"/>
    <w:rsid w:val="0066615B"/>
    <w:rsid w:val="0066671B"/>
    <w:rsid w:val="0066698B"/>
    <w:rsid w:val="006702EE"/>
    <w:rsid w:val="00670DD4"/>
    <w:rsid w:val="00672263"/>
    <w:rsid w:val="00672A56"/>
    <w:rsid w:val="006730D7"/>
    <w:rsid w:val="006735BE"/>
    <w:rsid w:val="00674393"/>
    <w:rsid w:val="00674569"/>
    <w:rsid w:val="00674964"/>
    <w:rsid w:val="006749D2"/>
    <w:rsid w:val="00674D41"/>
    <w:rsid w:val="00675499"/>
    <w:rsid w:val="006757B8"/>
    <w:rsid w:val="006760CB"/>
    <w:rsid w:val="00676448"/>
    <w:rsid w:val="0067696E"/>
    <w:rsid w:val="006778E8"/>
    <w:rsid w:val="006806A3"/>
    <w:rsid w:val="00680DAE"/>
    <w:rsid w:val="0068118E"/>
    <w:rsid w:val="006821F6"/>
    <w:rsid w:val="00682CE8"/>
    <w:rsid w:val="006848DF"/>
    <w:rsid w:val="00684D35"/>
    <w:rsid w:val="00684E5E"/>
    <w:rsid w:val="00686092"/>
    <w:rsid w:val="006868DC"/>
    <w:rsid w:val="00687301"/>
    <w:rsid w:val="00687669"/>
    <w:rsid w:val="00687F9F"/>
    <w:rsid w:val="006913DA"/>
    <w:rsid w:val="006915FF"/>
    <w:rsid w:val="00691DF6"/>
    <w:rsid w:val="0069294A"/>
    <w:rsid w:val="00692DC6"/>
    <w:rsid w:val="00692E19"/>
    <w:rsid w:val="00693558"/>
    <w:rsid w:val="00693DBD"/>
    <w:rsid w:val="00694349"/>
    <w:rsid w:val="0069471D"/>
    <w:rsid w:val="00694819"/>
    <w:rsid w:val="00694954"/>
    <w:rsid w:val="00695D22"/>
    <w:rsid w:val="00696964"/>
    <w:rsid w:val="0069720F"/>
    <w:rsid w:val="00697C19"/>
    <w:rsid w:val="00697D52"/>
    <w:rsid w:val="006A0369"/>
    <w:rsid w:val="006A0530"/>
    <w:rsid w:val="006A0586"/>
    <w:rsid w:val="006A1523"/>
    <w:rsid w:val="006A1798"/>
    <w:rsid w:val="006A2D6D"/>
    <w:rsid w:val="006A5157"/>
    <w:rsid w:val="006A53B6"/>
    <w:rsid w:val="006B0212"/>
    <w:rsid w:val="006B09E5"/>
    <w:rsid w:val="006B0F9D"/>
    <w:rsid w:val="006B1253"/>
    <w:rsid w:val="006B1FE7"/>
    <w:rsid w:val="006B1FF9"/>
    <w:rsid w:val="006B265E"/>
    <w:rsid w:val="006B38C3"/>
    <w:rsid w:val="006B3FDA"/>
    <w:rsid w:val="006B6470"/>
    <w:rsid w:val="006B7672"/>
    <w:rsid w:val="006B79BE"/>
    <w:rsid w:val="006B7DB7"/>
    <w:rsid w:val="006B7FEE"/>
    <w:rsid w:val="006C04CE"/>
    <w:rsid w:val="006C0AB3"/>
    <w:rsid w:val="006C0E80"/>
    <w:rsid w:val="006C15DA"/>
    <w:rsid w:val="006C1BC0"/>
    <w:rsid w:val="006C2015"/>
    <w:rsid w:val="006C24FF"/>
    <w:rsid w:val="006C29AA"/>
    <w:rsid w:val="006C3AB7"/>
    <w:rsid w:val="006C4921"/>
    <w:rsid w:val="006C4A5C"/>
    <w:rsid w:val="006C5885"/>
    <w:rsid w:val="006C5CC8"/>
    <w:rsid w:val="006C60EB"/>
    <w:rsid w:val="006C64E6"/>
    <w:rsid w:val="006C6CC7"/>
    <w:rsid w:val="006C6EE1"/>
    <w:rsid w:val="006C7F46"/>
    <w:rsid w:val="006D0A53"/>
    <w:rsid w:val="006D102E"/>
    <w:rsid w:val="006D2021"/>
    <w:rsid w:val="006D32EF"/>
    <w:rsid w:val="006D3E82"/>
    <w:rsid w:val="006D4BBB"/>
    <w:rsid w:val="006D514B"/>
    <w:rsid w:val="006D6080"/>
    <w:rsid w:val="006D637D"/>
    <w:rsid w:val="006D6FEC"/>
    <w:rsid w:val="006E02B1"/>
    <w:rsid w:val="006E0E2D"/>
    <w:rsid w:val="006E1534"/>
    <w:rsid w:val="006E1CCE"/>
    <w:rsid w:val="006E26BD"/>
    <w:rsid w:val="006E3404"/>
    <w:rsid w:val="006E483D"/>
    <w:rsid w:val="006E65B6"/>
    <w:rsid w:val="006E6DC6"/>
    <w:rsid w:val="006E709B"/>
    <w:rsid w:val="006F0EA3"/>
    <w:rsid w:val="006F17D8"/>
    <w:rsid w:val="006F22EA"/>
    <w:rsid w:val="006F2CFF"/>
    <w:rsid w:val="006F372B"/>
    <w:rsid w:val="006F3B0C"/>
    <w:rsid w:val="006F4398"/>
    <w:rsid w:val="006F4841"/>
    <w:rsid w:val="006F5736"/>
    <w:rsid w:val="006F5C38"/>
    <w:rsid w:val="006F5EEB"/>
    <w:rsid w:val="006F5F96"/>
    <w:rsid w:val="006F6364"/>
    <w:rsid w:val="006F748E"/>
    <w:rsid w:val="006F7716"/>
    <w:rsid w:val="006F7837"/>
    <w:rsid w:val="006F7AD3"/>
    <w:rsid w:val="006F7FB0"/>
    <w:rsid w:val="00700DDB"/>
    <w:rsid w:val="00701413"/>
    <w:rsid w:val="0070166D"/>
    <w:rsid w:val="00701742"/>
    <w:rsid w:val="00702289"/>
    <w:rsid w:val="00702BD4"/>
    <w:rsid w:val="00704674"/>
    <w:rsid w:val="00704730"/>
    <w:rsid w:val="00705644"/>
    <w:rsid w:val="00706070"/>
    <w:rsid w:val="0070748E"/>
    <w:rsid w:val="00707BA8"/>
    <w:rsid w:val="00707FA4"/>
    <w:rsid w:val="00711DBC"/>
    <w:rsid w:val="0071355D"/>
    <w:rsid w:val="007135DD"/>
    <w:rsid w:val="00713660"/>
    <w:rsid w:val="007142AE"/>
    <w:rsid w:val="00715EF9"/>
    <w:rsid w:val="007160BF"/>
    <w:rsid w:val="00716582"/>
    <w:rsid w:val="00716C77"/>
    <w:rsid w:val="007171A5"/>
    <w:rsid w:val="00720C84"/>
    <w:rsid w:val="0072156B"/>
    <w:rsid w:val="00721703"/>
    <w:rsid w:val="00721770"/>
    <w:rsid w:val="0072179A"/>
    <w:rsid w:val="00722E2D"/>
    <w:rsid w:val="00725441"/>
    <w:rsid w:val="00726070"/>
    <w:rsid w:val="00727472"/>
    <w:rsid w:val="00727608"/>
    <w:rsid w:val="00727E33"/>
    <w:rsid w:val="0073129C"/>
    <w:rsid w:val="0073202E"/>
    <w:rsid w:val="00732D36"/>
    <w:rsid w:val="007333A6"/>
    <w:rsid w:val="00733EA6"/>
    <w:rsid w:val="0073473E"/>
    <w:rsid w:val="00734E0C"/>
    <w:rsid w:val="007356B9"/>
    <w:rsid w:val="00735D5C"/>
    <w:rsid w:val="00737240"/>
    <w:rsid w:val="0074022E"/>
    <w:rsid w:val="00740910"/>
    <w:rsid w:val="007411BC"/>
    <w:rsid w:val="00742032"/>
    <w:rsid w:val="00742293"/>
    <w:rsid w:val="007425F2"/>
    <w:rsid w:val="0074398C"/>
    <w:rsid w:val="00743BBA"/>
    <w:rsid w:val="00744068"/>
    <w:rsid w:val="007444B3"/>
    <w:rsid w:val="007456E5"/>
    <w:rsid w:val="007467C8"/>
    <w:rsid w:val="00746AA9"/>
    <w:rsid w:val="00747803"/>
    <w:rsid w:val="00750006"/>
    <w:rsid w:val="00751145"/>
    <w:rsid w:val="0075179F"/>
    <w:rsid w:val="007520CD"/>
    <w:rsid w:val="007527B7"/>
    <w:rsid w:val="0075286F"/>
    <w:rsid w:val="007534C3"/>
    <w:rsid w:val="00753AA1"/>
    <w:rsid w:val="00754E7A"/>
    <w:rsid w:val="007564F0"/>
    <w:rsid w:val="0075658C"/>
    <w:rsid w:val="00756F49"/>
    <w:rsid w:val="00757377"/>
    <w:rsid w:val="007577F6"/>
    <w:rsid w:val="00760388"/>
    <w:rsid w:val="00760B64"/>
    <w:rsid w:val="00760DD9"/>
    <w:rsid w:val="00761E6D"/>
    <w:rsid w:val="007625F0"/>
    <w:rsid w:val="00763D0D"/>
    <w:rsid w:val="00764DEA"/>
    <w:rsid w:val="007650B2"/>
    <w:rsid w:val="0076525B"/>
    <w:rsid w:val="00765A3F"/>
    <w:rsid w:val="00766076"/>
    <w:rsid w:val="0076636A"/>
    <w:rsid w:val="007678DC"/>
    <w:rsid w:val="007702D9"/>
    <w:rsid w:val="007703EC"/>
    <w:rsid w:val="00770839"/>
    <w:rsid w:val="00771733"/>
    <w:rsid w:val="00771B1E"/>
    <w:rsid w:val="00772C9F"/>
    <w:rsid w:val="00772E50"/>
    <w:rsid w:val="00773772"/>
    <w:rsid w:val="00773F32"/>
    <w:rsid w:val="00774687"/>
    <w:rsid w:val="00774689"/>
    <w:rsid w:val="00775C46"/>
    <w:rsid w:val="007766BB"/>
    <w:rsid w:val="00776D3B"/>
    <w:rsid w:val="00777433"/>
    <w:rsid w:val="00777A0C"/>
    <w:rsid w:val="00777B89"/>
    <w:rsid w:val="00777E27"/>
    <w:rsid w:val="00780D61"/>
    <w:rsid w:val="00781A8D"/>
    <w:rsid w:val="00781C66"/>
    <w:rsid w:val="00782AA5"/>
    <w:rsid w:val="00782B4A"/>
    <w:rsid w:val="00782FAD"/>
    <w:rsid w:val="00783CA3"/>
    <w:rsid w:val="007843B9"/>
    <w:rsid w:val="00785627"/>
    <w:rsid w:val="0078588D"/>
    <w:rsid w:val="00786360"/>
    <w:rsid w:val="00786943"/>
    <w:rsid w:val="0079027B"/>
    <w:rsid w:val="00791C1C"/>
    <w:rsid w:val="00791CB3"/>
    <w:rsid w:val="00791CDE"/>
    <w:rsid w:val="00792417"/>
    <w:rsid w:val="007925F9"/>
    <w:rsid w:val="00792B4C"/>
    <w:rsid w:val="00793C67"/>
    <w:rsid w:val="00794360"/>
    <w:rsid w:val="00794693"/>
    <w:rsid w:val="00794EC4"/>
    <w:rsid w:val="0079535D"/>
    <w:rsid w:val="00795CFD"/>
    <w:rsid w:val="0079779B"/>
    <w:rsid w:val="00797DD8"/>
    <w:rsid w:val="007A00AB"/>
    <w:rsid w:val="007A122A"/>
    <w:rsid w:val="007A2501"/>
    <w:rsid w:val="007A2589"/>
    <w:rsid w:val="007A450A"/>
    <w:rsid w:val="007A4A4C"/>
    <w:rsid w:val="007A5CBA"/>
    <w:rsid w:val="007A5E46"/>
    <w:rsid w:val="007A63BE"/>
    <w:rsid w:val="007A68E7"/>
    <w:rsid w:val="007A698B"/>
    <w:rsid w:val="007A7F1F"/>
    <w:rsid w:val="007B14A0"/>
    <w:rsid w:val="007B186E"/>
    <w:rsid w:val="007B1B29"/>
    <w:rsid w:val="007B2EC5"/>
    <w:rsid w:val="007B34DF"/>
    <w:rsid w:val="007B3F0E"/>
    <w:rsid w:val="007B6345"/>
    <w:rsid w:val="007B7549"/>
    <w:rsid w:val="007C1416"/>
    <w:rsid w:val="007C1B49"/>
    <w:rsid w:val="007C1D87"/>
    <w:rsid w:val="007C1F1A"/>
    <w:rsid w:val="007C3390"/>
    <w:rsid w:val="007C35E9"/>
    <w:rsid w:val="007C3EB1"/>
    <w:rsid w:val="007C40F9"/>
    <w:rsid w:val="007C491B"/>
    <w:rsid w:val="007C4A17"/>
    <w:rsid w:val="007C4F2E"/>
    <w:rsid w:val="007C508A"/>
    <w:rsid w:val="007C5172"/>
    <w:rsid w:val="007C53C5"/>
    <w:rsid w:val="007C5DA6"/>
    <w:rsid w:val="007C615F"/>
    <w:rsid w:val="007C6F66"/>
    <w:rsid w:val="007C7341"/>
    <w:rsid w:val="007C79E1"/>
    <w:rsid w:val="007C7E43"/>
    <w:rsid w:val="007C7FF9"/>
    <w:rsid w:val="007D0D8B"/>
    <w:rsid w:val="007D127A"/>
    <w:rsid w:val="007D25FC"/>
    <w:rsid w:val="007D28D9"/>
    <w:rsid w:val="007D2BB8"/>
    <w:rsid w:val="007D35D7"/>
    <w:rsid w:val="007D4323"/>
    <w:rsid w:val="007D43EF"/>
    <w:rsid w:val="007D5B42"/>
    <w:rsid w:val="007D5EAE"/>
    <w:rsid w:val="007D629C"/>
    <w:rsid w:val="007D6A3A"/>
    <w:rsid w:val="007D74E2"/>
    <w:rsid w:val="007D7A61"/>
    <w:rsid w:val="007D7FBE"/>
    <w:rsid w:val="007E06B8"/>
    <w:rsid w:val="007E0D43"/>
    <w:rsid w:val="007E1A04"/>
    <w:rsid w:val="007E1C0C"/>
    <w:rsid w:val="007E229A"/>
    <w:rsid w:val="007E2B6D"/>
    <w:rsid w:val="007E2E82"/>
    <w:rsid w:val="007E307B"/>
    <w:rsid w:val="007E3DF2"/>
    <w:rsid w:val="007E49BB"/>
    <w:rsid w:val="007E4AE7"/>
    <w:rsid w:val="007E5F86"/>
    <w:rsid w:val="007E6F71"/>
    <w:rsid w:val="007E71F8"/>
    <w:rsid w:val="007F025C"/>
    <w:rsid w:val="007F0B3B"/>
    <w:rsid w:val="007F0C0A"/>
    <w:rsid w:val="007F0FFA"/>
    <w:rsid w:val="007F11B1"/>
    <w:rsid w:val="007F1C5B"/>
    <w:rsid w:val="007F37A0"/>
    <w:rsid w:val="007F3A20"/>
    <w:rsid w:val="007F45A5"/>
    <w:rsid w:val="007F46D6"/>
    <w:rsid w:val="007F52FA"/>
    <w:rsid w:val="007F5AFA"/>
    <w:rsid w:val="007F654E"/>
    <w:rsid w:val="007F6DC5"/>
    <w:rsid w:val="007F72C5"/>
    <w:rsid w:val="00800FF0"/>
    <w:rsid w:val="00801786"/>
    <w:rsid w:val="00802089"/>
    <w:rsid w:val="0080300C"/>
    <w:rsid w:val="00803811"/>
    <w:rsid w:val="00806093"/>
    <w:rsid w:val="008060DF"/>
    <w:rsid w:val="0080632B"/>
    <w:rsid w:val="00807B45"/>
    <w:rsid w:val="00810834"/>
    <w:rsid w:val="008116B4"/>
    <w:rsid w:val="00811DFF"/>
    <w:rsid w:val="00811EC8"/>
    <w:rsid w:val="00811FCE"/>
    <w:rsid w:val="00814629"/>
    <w:rsid w:val="008149E7"/>
    <w:rsid w:val="00815135"/>
    <w:rsid w:val="00816A3F"/>
    <w:rsid w:val="008219BB"/>
    <w:rsid w:val="00822002"/>
    <w:rsid w:val="0082336C"/>
    <w:rsid w:val="008234B7"/>
    <w:rsid w:val="0082452D"/>
    <w:rsid w:val="00824BBB"/>
    <w:rsid w:val="00825D35"/>
    <w:rsid w:val="00825EBF"/>
    <w:rsid w:val="00827352"/>
    <w:rsid w:val="00827483"/>
    <w:rsid w:val="0082776A"/>
    <w:rsid w:val="0083021E"/>
    <w:rsid w:val="008306BB"/>
    <w:rsid w:val="00831C14"/>
    <w:rsid w:val="008327B6"/>
    <w:rsid w:val="00832B8F"/>
    <w:rsid w:val="008330F4"/>
    <w:rsid w:val="008347CF"/>
    <w:rsid w:val="0083494B"/>
    <w:rsid w:val="00834F5C"/>
    <w:rsid w:val="008358D8"/>
    <w:rsid w:val="0083641E"/>
    <w:rsid w:val="00836565"/>
    <w:rsid w:val="00837535"/>
    <w:rsid w:val="008377A8"/>
    <w:rsid w:val="00837E72"/>
    <w:rsid w:val="00840EB2"/>
    <w:rsid w:val="00840FBF"/>
    <w:rsid w:val="008415F0"/>
    <w:rsid w:val="008419A2"/>
    <w:rsid w:val="00841AD0"/>
    <w:rsid w:val="00842E3E"/>
    <w:rsid w:val="00842FA2"/>
    <w:rsid w:val="008445CA"/>
    <w:rsid w:val="0084584F"/>
    <w:rsid w:val="00845DA1"/>
    <w:rsid w:val="00846C7F"/>
    <w:rsid w:val="00846F74"/>
    <w:rsid w:val="008471E1"/>
    <w:rsid w:val="008476A5"/>
    <w:rsid w:val="00850BD2"/>
    <w:rsid w:val="00850ECE"/>
    <w:rsid w:val="008517ED"/>
    <w:rsid w:val="00852365"/>
    <w:rsid w:val="0085268A"/>
    <w:rsid w:val="00852904"/>
    <w:rsid w:val="0085319B"/>
    <w:rsid w:val="008539AE"/>
    <w:rsid w:val="00854029"/>
    <w:rsid w:val="008548E6"/>
    <w:rsid w:val="00855155"/>
    <w:rsid w:val="0085622D"/>
    <w:rsid w:val="00856A50"/>
    <w:rsid w:val="00857F6C"/>
    <w:rsid w:val="00860443"/>
    <w:rsid w:val="0086104A"/>
    <w:rsid w:val="008612BA"/>
    <w:rsid w:val="00861C23"/>
    <w:rsid w:val="00863480"/>
    <w:rsid w:val="00863B86"/>
    <w:rsid w:val="00863B99"/>
    <w:rsid w:val="00864111"/>
    <w:rsid w:val="008649E8"/>
    <w:rsid w:val="00864B38"/>
    <w:rsid w:val="00864C60"/>
    <w:rsid w:val="0086629E"/>
    <w:rsid w:val="00867301"/>
    <w:rsid w:val="00867AD4"/>
    <w:rsid w:val="00870F9E"/>
    <w:rsid w:val="00871A01"/>
    <w:rsid w:val="00871B03"/>
    <w:rsid w:val="00871D1A"/>
    <w:rsid w:val="00871EBE"/>
    <w:rsid w:val="008728DC"/>
    <w:rsid w:val="00872912"/>
    <w:rsid w:val="00872945"/>
    <w:rsid w:val="00873B4A"/>
    <w:rsid w:val="008765BF"/>
    <w:rsid w:val="00876CC3"/>
    <w:rsid w:val="0087737A"/>
    <w:rsid w:val="00877658"/>
    <w:rsid w:val="0087793C"/>
    <w:rsid w:val="008810D8"/>
    <w:rsid w:val="008813B6"/>
    <w:rsid w:val="008815C5"/>
    <w:rsid w:val="00882796"/>
    <w:rsid w:val="008831F4"/>
    <w:rsid w:val="00883285"/>
    <w:rsid w:val="00883FE3"/>
    <w:rsid w:val="008840DC"/>
    <w:rsid w:val="008846E0"/>
    <w:rsid w:val="0088532D"/>
    <w:rsid w:val="008856CE"/>
    <w:rsid w:val="008873E4"/>
    <w:rsid w:val="00887930"/>
    <w:rsid w:val="008919D2"/>
    <w:rsid w:val="00891A44"/>
    <w:rsid w:val="00891DEB"/>
    <w:rsid w:val="00892C62"/>
    <w:rsid w:val="00893029"/>
    <w:rsid w:val="008932A2"/>
    <w:rsid w:val="00893D6B"/>
    <w:rsid w:val="00893F94"/>
    <w:rsid w:val="008943AE"/>
    <w:rsid w:val="00894A2C"/>
    <w:rsid w:val="00894B52"/>
    <w:rsid w:val="0089539B"/>
    <w:rsid w:val="00895566"/>
    <w:rsid w:val="0089556C"/>
    <w:rsid w:val="008957B5"/>
    <w:rsid w:val="00895837"/>
    <w:rsid w:val="008959A7"/>
    <w:rsid w:val="00896317"/>
    <w:rsid w:val="008966FF"/>
    <w:rsid w:val="00896CCE"/>
    <w:rsid w:val="00897F1D"/>
    <w:rsid w:val="008A0811"/>
    <w:rsid w:val="008A1100"/>
    <w:rsid w:val="008A17BE"/>
    <w:rsid w:val="008A22DC"/>
    <w:rsid w:val="008A283A"/>
    <w:rsid w:val="008A34B0"/>
    <w:rsid w:val="008A402D"/>
    <w:rsid w:val="008A4374"/>
    <w:rsid w:val="008A47A7"/>
    <w:rsid w:val="008A5AC1"/>
    <w:rsid w:val="008A5D43"/>
    <w:rsid w:val="008A6C0C"/>
    <w:rsid w:val="008A7FF0"/>
    <w:rsid w:val="008B1960"/>
    <w:rsid w:val="008B27FE"/>
    <w:rsid w:val="008B2ACB"/>
    <w:rsid w:val="008B2D8D"/>
    <w:rsid w:val="008B3CBF"/>
    <w:rsid w:val="008B43CC"/>
    <w:rsid w:val="008B47AE"/>
    <w:rsid w:val="008B523A"/>
    <w:rsid w:val="008B5AA9"/>
    <w:rsid w:val="008B696F"/>
    <w:rsid w:val="008B6A6B"/>
    <w:rsid w:val="008B73BC"/>
    <w:rsid w:val="008B7599"/>
    <w:rsid w:val="008C2458"/>
    <w:rsid w:val="008C2ED8"/>
    <w:rsid w:val="008C582E"/>
    <w:rsid w:val="008C68E7"/>
    <w:rsid w:val="008C6CEB"/>
    <w:rsid w:val="008C7318"/>
    <w:rsid w:val="008C7AF3"/>
    <w:rsid w:val="008C7C1C"/>
    <w:rsid w:val="008C7F0C"/>
    <w:rsid w:val="008D0A83"/>
    <w:rsid w:val="008D0C43"/>
    <w:rsid w:val="008D1607"/>
    <w:rsid w:val="008D18A4"/>
    <w:rsid w:val="008D194D"/>
    <w:rsid w:val="008D2FC8"/>
    <w:rsid w:val="008D3F5B"/>
    <w:rsid w:val="008D43D0"/>
    <w:rsid w:val="008D4E12"/>
    <w:rsid w:val="008D4F13"/>
    <w:rsid w:val="008D536D"/>
    <w:rsid w:val="008D53CA"/>
    <w:rsid w:val="008D66E0"/>
    <w:rsid w:val="008D6D9D"/>
    <w:rsid w:val="008D7A1E"/>
    <w:rsid w:val="008E0CBC"/>
    <w:rsid w:val="008E1B76"/>
    <w:rsid w:val="008E2340"/>
    <w:rsid w:val="008E36D4"/>
    <w:rsid w:val="008E42E8"/>
    <w:rsid w:val="008E4315"/>
    <w:rsid w:val="008E4B3D"/>
    <w:rsid w:val="008E6367"/>
    <w:rsid w:val="008E7000"/>
    <w:rsid w:val="008E77F9"/>
    <w:rsid w:val="008E7E47"/>
    <w:rsid w:val="008E7E88"/>
    <w:rsid w:val="008F0605"/>
    <w:rsid w:val="008F0883"/>
    <w:rsid w:val="008F0E37"/>
    <w:rsid w:val="008F0E99"/>
    <w:rsid w:val="008F1D09"/>
    <w:rsid w:val="008F2B11"/>
    <w:rsid w:val="008F2E46"/>
    <w:rsid w:val="008F45C0"/>
    <w:rsid w:val="008F4F6D"/>
    <w:rsid w:val="008F5062"/>
    <w:rsid w:val="008F517E"/>
    <w:rsid w:val="008F5855"/>
    <w:rsid w:val="008F6537"/>
    <w:rsid w:val="008F6CE6"/>
    <w:rsid w:val="008F724F"/>
    <w:rsid w:val="008F7499"/>
    <w:rsid w:val="008F7751"/>
    <w:rsid w:val="008F777F"/>
    <w:rsid w:val="00900D22"/>
    <w:rsid w:val="00901A87"/>
    <w:rsid w:val="00902ABF"/>
    <w:rsid w:val="009033D8"/>
    <w:rsid w:val="00903951"/>
    <w:rsid w:val="009041FC"/>
    <w:rsid w:val="009046C2"/>
    <w:rsid w:val="00905338"/>
    <w:rsid w:val="009053DB"/>
    <w:rsid w:val="009056B4"/>
    <w:rsid w:val="00905ABB"/>
    <w:rsid w:val="00905BB2"/>
    <w:rsid w:val="00905DB4"/>
    <w:rsid w:val="00907C16"/>
    <w:rsid w:val="00907D29"/>
    <w:rsid w:val="0091011C"/>
    <w:rsid w:val="009113CA"/>
    <w:rsid w:val="009115B4"/>
    <w:rsid w:val="009118F6"/>
    <w:rsid w:val="0091261A"/>
    <w:rsid w:val="009126E2"/>
    <w:rsid w:val="00912F24"/>
    <w:rsid w:val="009135FC"/>
    <w:rsid w:val="00913A40"/>
    <w:rsid w:val="00913B67"/>
    <w:rsid w:val="00913C15"/>
    <w:rsid w:val="0091468D"/>
    <w:rsid w:val="009148E8"/>
    <w:rsid w:val="0091495C"/>
    <w:rsid w:val="00914C7A"/>
    <w:rsid w:val="009160B6"/>
    <w:rsid w:val="00916337"/>
    <w:rsid w:val="00916CCA"/>
    <w:rsid w:val="00917A89"/>
    <w:rsid w:val="009200F7"/>
    <w:rsid w:val="009220AE"/>
    <w:rsid w:val="009222E6"/>
    <w:rsid w:val="009228FF"/>
    <w:rsid w:val="00922BB5"/>
    <w:rsid w:val="00922ED4"/>
    <w:rsid w:val="00924C73"/>
    <w:rsid w:val="009251D6"/>
    <w:rsid w:val="00926703"/>
    <w:rsid w:val="009271CE"/>
    <w:rsid w:val="00927233"/>
    <w:rsid w:val="00931126"/>
    <w:rsid w:val="00931237"/>
    <w:rsid w:val="00932EFE"/>
    <w:rsid w:val="00933397"/>
    <w:rsid w:val="00934070"/>
    <w:rsid w:val="009347C7"/>
    <w:rsid w:val="0093588D"/>
    <w:rsid w:val="00936755"/>
    <w:rsid w:val="009373A5"/>
    <w:rsid w:val="009374B6"/>
    <w:rsid w:val="0094015E"/>
    <w:rsid w:val="0094071A"/>
    <w:rsid w:val="00941105"/>
    <w:rsid w:val="0094196D"/>
    <w:rsid w:val="00941C56"/>
    <w:rsid w:val="009421B5"/>
    <w:rsid w:val="00944932"/>
    <w:rsid w:val="0094599F"/>
    <w:rsid w:val="00947F8A"/>
    <w:rsid w:val="00950C35"/>
    <w:rsid w:val="00952279"/>
    <w:rsid w:val="00952B08"/>
    <w:rsid w:val="00952B34"/>
    <w:rsid w:val="0095317C"/>
    <w:rsid w:val="00954361"/>
    <w:rsid w:val="00954454"/>
    <w:rsid w:val="00954BFA"/>
    <w:rsid w:val="009550AE"/>
    <w:rsid w:val="009557D1"/>
    <w:rsid w:val="00955950"/>
    <w:rsid w:val="009566F3"/>
    <w:rsid w:val="009569F6"/>
    <w:rsid w:val="00960A11"/>
    <w:rsid w:val="00960C63"/>
    <w:rsid w:val="00960E34"/>
    <w:rsid w:val="00961893"/>
    <w:rsid w:val="009630E1"/>
    <w:rsid w:val="0096437A"/>
    <w:rsid w:val="0096531A"/>
    <w:rsid w:val="00966DFC"/>
    <w:rsid w:val="009674E5"/>
    <w:rsid w:val="0096791B"/>
    <w:rsid w:val="00967D88"/>
    <w:rsid w:val="009708E8"/>
    <w:rsid w:val="00971FCE"/>
    <w:rsid w:val="00973090"/>
    <w:rsid w:val="00973D40"/>
    <w:rsid w:val="00974327"/>
    <w:rsid w:val="00974CEB"/>
    <w:rsid w:val="009756CB"/>
    <w:rsid w:val="00975E30"/>
    <w:rsid w:val="00975ED3"/>
    <w:rsid w:val="00975F66"/>
    <w:rsid w:val="00976F55"/>
    <w:rsid w:val="00976FA4"/>
    <w:rsid w:val="00976FE1"/>
    <w:rsid w:val="0098084D"/>
    <w:rsid w:val="00980D0C"/>
    <w:rsid w:val="00981A82"/>
    <w:rsid w:val="00982CC6"/>
    <w:rsid w:val="00982DC4"/>
    <w:rsid w:val="00982EBC"/>
    <w:rsid w:val="00983D03"/>
    <w:rsid w:val="00984930"/>
    <w:rsid w:val="009849AA"/>
    <w:rsid w:val="009857E8"/>
    <w:rsid w:val="00986299"/>
    <w:rsid w:val="00987881"/>
    <w:rsid w:val="00987FE6"/>
    <w:rsid w:val="00990D6F"/>
    <w:rsid w:val="00990E01"/>
    <w:rsid w:val="009910C2"/>
    <w:rsid w:val="009931E4"/>
    <w:rsid w:val="009940C1"/>
    <w:rsid w:val="009942AC"/>
    <w:rsid w:val="009943DD"/>
    <w:rsid w:val="009951AE"/>
    <w:rsid w:val="009959D9"/>
    <w:rsid w:val="00995B03"/>
    <w:rsid w:val="00996B5F"/>
    <w:rsid w:val="00996B6F"/>
    <w:rsid w:val="00996CF5"/>
    <w:rsid w:val="00996E44"/>
    <w:rsid w:val="00997346"/>
    <w:rsid w:val="00997762"/>
    <w:rsid w:val="00997C9A"/>
    <w:rsid w:val="009A05A9"/>
    <w:rsid w:val="009A062A"/>
    <w:rsid w:val="009A0E38"/>
    <w:rsid w:val="009A23D7"/>
    <w:rsid w:val="009A247A"/>
    <w:rsid w:val="009A2481"/>
    <w:rsid w:val="009A25C7"/>
    <w:rsid w:val="009A5556"/>
    <w:rsid w:val="009A62F4"/>
    <w:rsid w:val="009A6410"/>
    <w:rsid w:val="009A6811"/>
    <w:rsid w:val="009A7CD2"/>
    <w:rsid w:val="009A7D33"/>
    <w:rsid w:val="009B174F"/>
    <w:rsid w:val="009B2936"/>
    <w:rsid w:val="009B29BF"/>
    <w:rsid w:val="009B4B61"/>
    <w:rsid w:val="009B4DE9"/>
    <w:rsid w:val="009B5699"/>
    <w:rsid w:val="009B62A7"/>
    <w:rsid w:val="009B7026"/>
    <w:rsid w:val="009B7244"/>
    <w:rsid w:val="009C005F"/>
    <w:rsid w:val="009C0BAF"/>
    <w:rsid w:val="009C187C"/>
    <w:rsid w:val="009C20D2"/>
    <w:rsid w:val="009C2640"/>
    <w:rsid w:val="009C270A"/>
    <w:rsid w:val="009C3A72"/>
    <w:rsid w:val="009C3AFC"/>
    <w:rsid w:val="009C557C"/>
    <w:rsid w:val="009C5EEF"/>
    <w:rsid w:val="009C69FA"/>
    <w:rsid w:val="009C6D89"/>
    <w:rsid w:val="009C7714"/>
    <w:rsid w:val="009D0DEB"/>
    <w:rsid w:val="009D1405"/>
    <w:rsid w:val="009D1E96"/>
    <w:rsid w:val="009D2241"/>
    <w:rsid w:val="009D48BC"/>
    <w:rsid w:val="009D69A1"/>
    <w:rsid w:val="009D6ACC"/>
    <w:rsid w:val="009D76DB"/>
    <w:rsid w:val="009D7C30"/>
    <w:rsid w:val="009D7EDE"/>
    <w:rsid w:val="009E1E26"/>
    <w:rsid w:val="009E1E44"/>
    <w:rsid w:val="009E1EF8"/>
    <w:rsid w:val="009E1F8D"/>
    <w:rsid w:val="009E24AF"/>
    <w:rsid w:val="009E25BC"/>
    <w:rsid w:val="009E2CFB"/>
    <w:rsid w:val="009E34E8"/>
    <w:rsid w:val="009E3D64"/>
    <w:rsid w:val="009E4A0C"/>
    <w:rsid w:val="009E60F2"/>
    <w:rsid w:val="009E6A67"/>
    <w:rsid w:val="009E6F08"/>
    <w:rsid w:val="009E7125"/>
    <w:rsid w:val="009E7445"/>
    <w:rsid w:val="009E7FD6"/>
    <w:rsid w:val="009F0FC3"/>
    <w:rsid w:val="009F1B70"/>
    <w:rsid w:val="009F225E"/>
    <w:rsid w:val="009F236E"/>
    <w:rsid w:val="009F2704"/>
    <w:rsid w:val="009F28A9"/>
    <w:rsid w:val="009F2D6C"/>
    <w:rsid w:val="009F3862"/>
    <w:rsid w:val="009F3CAD"/>
    <w:rsid w:val="009F4723"/>
    <w:rsid w:val="009F4DB2"/>
    <w:rsid w:val="009F5422"/>
    <w:rsid w:val="009F67AE"/>
    <w:rsid w:val="009F6DF9"/>
    <w:rsid w:val="009F6F42"/>
    <w:rsid w:val="009F7CE7"/>
    <w:rsid w:val="00A011DA"/>
    <w:rsid w:val="00A01735"/>
    <w:rsid w:val="00A019B0"/>
    <w:rsid w:val="00A019F7"/>
    <w:rsid w:val="00A02232"/>
    <w:rsid w:val="00A02B10"/>
    <w:rsid w:val="00A02BD7"/>
    <w:rsid w:val="00A03B45"/>
    <w:rsid w:val="00A04875"/>
    <w:rsid w:val="00A06942"/>
    <w:rsid w:val="00A069CC"/>
    <w:rsid w:val="00A06A5F"/>
    <w:rsid w:val="00A06ED4"/>
    <w:rsid w:val="00A07458"/>
    <w:rsid w:val="00A07CC2"/>
    <w:rsid w:val="00A1164A"/>
    <w:rsid w:val="00A11A18"/>
    <w:rsid w:val="00A121DB"/>
    <w:rsid w:val="00A1262B"/>
    <w:rsid w:val="00A12CC2"/>
    <w:rsid w:val="00A133CD"/>
    <w:rsid w:val="00A13A67"/>
    <w:rsid w:val="00A1403D"/>
    <w:rsid w:val="00A141A6"/>
    <w:rsid w:val="00A146DD"/>
    <w:rsid w:val="00A15890"/>
    <w:rsid w:val="00A16384"/>
    <w:rsid w:val="00A174FA"/>
    <w:rsid w:val="00A206BB"/>
    <w:rsid w:val="00A20A1D"/>
    <w:rsid w:val="00A20B41"/>
    <w:rsid w:val="00A20DA8"/>
    <w:rsid w:val="00A218A0"/>
    <w:rsid w:val="00A219A1"/>
    <w:rsid w:val="00A22A62"/>
    <w:rsid w:val="00A22B1D"/>
    <w:rsid w:val="00A22BB4"/>
    <w:rsid w:val="00A22D42"/>
    <w:rsid w:val="00A241CA"/>
    <w:rsid w:val="00A247A8"/>
    <w:rsid w:val="00A24CF6"/>
    <w:rsid w:val="00A250EB"/>
    <w:rsid w:val="00A2570B"/>
    <w:rsid w:val="00A26F4E"/>
    <w:rsid w:val="00A26F9B"/>
    <w:rsid w:val="00A274B4"/>
    <w:rsid w:val="00A334F5"/>
    <w:rsid w:val="00A33A95"/>
    <w:rsid w:val="00A33C87"/>
    <w:rsid w:val="00A35189"/>
    <w:rsid w:val="00A35247"/>
    <w:rsid w:val="00A352F9"/>
    <w:rsid w:val="00A35310"/>
    <w:rsid w:val="00A3645F"/>
    <w:rsid w:val="00A3760D"/>
    <w:rsid w:val="00A37935"/>
    <w:rsid w:val="00A37B31"/>
    <w:rsid w:val="00A37DF4"/>
    <w:rsid w:val="00A404C1"/>
    <w:rsid w:val="00A405A4"/>
    <w:rsid w:val="00A4097B"/>
    <w:rsid w:val="00A43272"/>
    <w:rsid w:val="00A43444"/>
    <w:rsid w:val="00A44111"/>
    <w:rsid w:val="00A44890"/>
    <w:rsid w:val="00A44C5E"/>
    <w:rsid w:val="00A44D5D"/>
    <w:rsid w:val="00A45F6E"/>
    <w:rsid w:val="00A4627E"/>
    <w:rsid w:val="00A46EED"/>
    <w:rsid w:val="00A46FD8"/>
    <w:rsid w:val="00A47548"/>
    <w:rsid w:val="00A47742"/>
    <w:rsid w:val="00A5038A"/>
    <w:rsid w:val="00A50478"/>
    <w:rsid w:val="00A50782"/>
    <w:rsid w:val="00A50D48"/>
    <w:rsid w:val="00A5174F"/>
    <w:rsid w:val="00A51FC2"/>
    <w:rsid w:val="00A53125"/>
    <w:rsid w:val="00A53C3D"/>
    <w:rsid w:val="00A53ECC"/>
    <w:rsid w:val="00A55946"/>
    <w:rsid w:val="00A559D6"/>
    <w:rsid w:val="00A5624C"/>
    <w:rsid w:val="00A56C85"/>
    <w:rsid w:val="00A56E84"/>
    <w:rsid w:val="00A6006A"/>
    <w:rsid w:val="00A60760"/>
    <w:rsid w:val="00A61CA9"/>
    <w:rsid w:val="00A61FB8"/>
    <w:rsid w:val="00A62B7A"/>
    <w:rsid w:val="00A633C8"/>
    <w:rsid w:val="00A64286"/>
    <w:rsid w:val="00A65117"/>
    <w:rsid w:val="00A657CB"/>
    <w:rsid w:val="00A66810"/>
    <w:rsid w:val="00A706B3"/>
    <w:rsid w:val="00A71F5B"/>
    <w:rsid w:val="00A72092"/>
    <w:rsid w:val="00A734A7"/>
    <w:rsid w:val="00A738A1"/>
    <w:rsid w:val="00A73AAF"/>
    <w:rsid w:val="00A7485C"/>
    <w:rsid w:val="00A751A2"/>
    <w:rsid w:val="00A7594B"/>
    <w:rsid w:val="00A760D2"/>
    <w:rsid w:val="00A771F3"/>
    <w:rsid w:val="00A77BC7"/>
    <w:rsid w:val="00A77E00"/>
    <w:rsid w:val="00A80637"/>
    <w:rsid w:val="00A8083F"/>
    <w:rsid w:val="00A810EF"/>
    <w:rsid w:val="00A81991"/>
    <w:rsid w:val="00A81F62"/>
    <w:rsid w:val="00A85025"/>
    <w:rsid w:val="00A85A31"/>
    <w:rsid w:val="00A90B59"/>
    <w:rsid w:val="00A914AA"/>
    <w:rsid w:val="00A9189E"/>
    <w:rsid w:val="00A920EF"/>
    <w:rsid w:val="00A923C0"/>
    <w:rsid w:val="00A9260B"/>
    <w:rsid w:val="00A929CA"/>
    <w:rsid w:val="00A941E9"/>
    <w:rsid w:val="00A950A9"/>
    <w:rsid w:val="00A9519C"/>
    <w:rsid w:val="00A97F1C"/>
    <w:rsid w:val="00A97FD1"/>
    <w:rsid w:val="00AA0543"/>
    <w:rsid w:val="00AA2129"/>
    <w:rsid w:val="00AA26AD"/>
    <w:rsid w:val="00AA2A7F"/>
    <w:rsid w:val="00AA2D77"/>
    <w:rsid w:val="00AA4A6D"/>
    <w:rsid w:val="00AA5E1E"/>
    <w:rsid w:val="00AA6A29"/>
    <w:rsid w:val="00AA70CF"/>
    <w:rsid w:val="00AA71CE"/>
    <w:rsid w:val="00AA7F2C"/>
    <w:rsid w:val="00AB14FC"/>
    <w:rsid w:val="00AB1C56"/>
    <w:rsid w:val="00AB29CB"/>
    <w:rsid w:val="00AB3C20"/>
    <w:rsid w:val="00AB45CA"/>
    <w:rsid w:val="00AB47F3"/>
    <w:rsid w:val="00AB4B76"/>
    <w:rsid w:val="00AB4F84"/>
    <w:rsid w:val="00AB56E8"/>
    <w:rsid w:val="00AB5FED"/>
    <w:rsid w:val="00AB77AD"/>
    <w:rsid w:val="00AC07C7"/>
    <w:rsid w:val="00AC08D4"/>
    <w:rsid w:val="00AC123C"/>
    <w:rsid w:val="00AC1CF2"/>
    <w:rsid w:val="00AC1EE5"/>
    <w:rsid w:val="00AC2342"/>
    <w:rsid w:val="00AC2453"/>
    <w:rsid w:val="00AC2495"/>
    <w:rsid w:val="00AC28B9"/>
    <w:rsid w:val="00AC29A4"/>
    <w:rsid w:val="00AC2F51"/>
    <w:rsid w:val="00AC433C"/>
    <w:rsid w:val="00AC5937"/>
    <w:rsid w:val="00AC61C2"/>
    <w:rsid w:val="00AC6E29"/>
    <w:rsid w:val="00AC776B"/>
    <w:rsid w:val="00AD0BDD"/>
    <w:rsid w:val="00AD0D70"/>
    <w:rsid w:val="00AD199E"/>
    <w:rsid w:val="00AD365D"/>
    <w:rsid w:val="00AD3D52"/>
    <w:rsid w:val="00AD4A4E"/>
    <w:rsid w:val="00AD560D"/>
    <w:rsid w:val="00AD595C"/>
    <w:rsid w:val="00AD6EE1"/>
    <w:rsid w:val="00AD74E9"/>
    <w:rsid w:val="00AD758B"/>
    <w:rsid w:val="00AD7F80"/>
    <w:rsid w:val="00AE06AD"/>
    <w:rsid w:val="00AE0C0F"/>
    <w:rsid w:val="00AE17EB"/>
    <w:rsid w:val="00AE2687"/>
    <w:rsid w:val="00AE2C85"/>
    <w:rsid w:val="00AE3959"/>
    <w:rsid w:val="00AE410A"/>
    <w:rsid w:val="00AE495D"/>
    <w:rsid w:val="00AE4FFB"/>
    <w:rsid w:val="00AE545F"/>
    <w:rsid w:val="00AE59F2"/>
    <w:rsid w:val="00AE5C12"/>
    <w:rsid w:val="00AE5CE1"/>
    <w:rsid w:val="00AE5D6E"/>
    <w:rsid w:val="00AE75E8"/>
    <w:rsid w:val="00AE7699"/>
    <w:rsid w:val="00AE787C"/>
    <w:rsid w:val="00AE7B3E"/>
    <w:rsid w:val="00AF1077"/>
    <w:rsid w:val="00AF21B2"/>
    <w:rsid w:val="00AF5669"/>
    <w:rsid w:val="00AF5BAB"/>
    <w:rsid w:val="00AF60E7"/>
    <w:rsid w:val="00AF6BE4"/>
    <w:rsid w:val="00AF715C"/>
    <w:rsid w:val="00AF7C85"/>
    <w:rsid w:val="00AF7E42"/>
    <w:rsid w:val="00B00EAD"/>
    <w:rsid w:val="00B01FBF"/>
    <w:rsid w:val="00B029D8"/>
    <w:rsid w:val="00B02A75"/>
    <w:rsid w:val="00B036F4"/>
    <w:rsid w:val="00B03B6A"/>
    <w:rsid w:val="00B03FB4"/>
    <w:rsid w:val="00B04F84"/>
    <w:rsid w:val="00B05F19"/>
    <w:rsid w:val="00B06318"/>
    <w:rsid w:val="00B06BEB"/>
    <w:rsid w:val="00B07C15"/>
    <w:rsid w:val="00B10306"/>
    <w:rsid w:val="00B10407"/>
    <w:rsid w:val="00B110C1"/>
    <w:rsid w:val="00B125CB"/>
    <w:rsid w:val="00B13402"/>
    <w:rsid w:val="00B13D3F"/>
    <w:rsid w:val="00B14E8B"/>
    <w:rsid w:val="00B15BBB"/>
    <w:rsid w:val="00B164B3"/>
    <w:rsid w:val="00B17092"/>
    <w:rsid w:val="00B17474"/>
    <w:rsid w:val="00B20552"/>
    <w:rsid w:val="00B21C0D"/>
    <w:rsid w:val="00B22371"/>
    <w:rsid w:val="00B2429D"/>
    <w:rsid w:val="00B24B44"/>
    <w:rsid w:val="00B25965"/>
    <w:rsid w:val="00B25B60"/>
    <w:rsid w:val="00B305E0"/>
    <w:rsid w:val="00B31DD9"/>
    <w:rsid w:val="00B3210B"/>
    <w:rsid w:val="00B325B5"/>
    <w:rsid w:val="00B32A0F"/>
    <w:rsid w:val="00B3323C"/>
    <w:rsid w:val="00B344BF"/>
    <w:rsid w:val="00B34FD7"/>
    <w:rsid w:val="00B36A50"/>
    <w:rsid w:val="00B36B78"/>
    <w:rsid w:val="00B379CE"/>
    <w:rsid w:val="00B37FD9"/>
    <w:rsid w:val="00B400E7"/>
    <w:rsid w:val="00B40BAC"/>
    <w:rsid w:val="00B40F22"/>
    <w:rsid w:val="00B4194A"/>
    <w:rsid w:val="00B44025"/>
    <w:rsid w:val="00B4459F"/>
    <w:rsid w:val="00B44B19"/>
    <w:rsid w:val="00B46915"/>
    <w:rsid w:val="00B4728D"/>
    <w:rsid w:val="00B50359"/>
    <w:rsid w:val="00B517DF"/>
    <w:rsid w:val="00B5247D"/>
    <w:rsid w:val="00B52DD5"/>
    <w:rsid w:val="00B53A5F"/>
    <w:rsid w:val="00B54152"/>
    <w:rsid w:val="00B542B9"/>
    <w:rsid w:val="00B547F0"/>
    <w:rsid w:val="00B56AE1"/>
    <w:rsid w:val="00B56D38"/>
    <w:rsid w:val="00B57F3E"/>
    <w:rsid w:val="00B60CFE"/>
    <w:rsid w:val="00B60E70"/>
    <w:rsid w:val="00B60FEF"/>
    <w:rsid w:val="00B613B7"/>
    <w:rsid w:val="00B61EC5"/>
    <w:rsid w:val="00B62CA6"/>
    <w:rsid w:val="00B62CDB"/>
    <w:rsid w:val="00B63C55"/>
    <w:rsid w:val="00B644E2"/>
    <w:rsid w:val="00B651C1"/>
    <w:rsid w:val="00B652E0"/>
    <w:rsid w:val="00B65A3D"/>
    <w:rsid w:val="00B66673"/>
    <w:rsid w:val="00B66B06"/>
    <w:rsid w:val="00B66BAC"/>
    <w:rsid w:val="00B6738A"/>
    <w:rsid w:val="00B70795"/>
    <w:rsid w:val="00B71229"/>
    <w:rsid w:val="00B713A5"/>
    <w:rsid w:val="00B71B5D"/>
    <w:rsid w:val="00B7275C"/>
    <w:rsid w:val="00B74436"/>
    <w:rsid w:val="00B745DA"/>
    <w:rsid w:val="00B74EAA"/>
    <w:rsid w:val="00B7572D"/>
    <w:rsid w:val="00B77034"/>
    <w:rsid w:val="00B776DD"/>
    <w:rsid w:val="00B81548"/>
    <w:rsid w:val="00B818BE"/>
    <w:rsid w:val="00B81A44"/>
    <w:rsid w:val="00B82823"/>
    <w:rsid w:val="00B82FB6"/>
    <w:rsid w:val="00B8306D"/>
    <w:rsid w:val="00B834CC"/>
    <w:rsid w:val="00B839E2"/>
    <w:rsid w:val="00B84D8D"/>
    <w:rsid w:val="00B84F90"/>
    <w:rsid w:val="00B8505E"/>
    <w:rsid w:val="00B85392"/>
    <w:rsid w:val="00B85527"/>
    <w:rsid w:val="00B90199"/>
    <w:rsid w:val="00B91B10"/>
    <w:rsid w:val="00B91E51"/>
    <w:rsid w:val="00B92557"/>
    <w:rsid w:val="00B92C50"/>
    <w:rsid w:val="00B92F95"/>
    <w:rsid w:val="00B9351B"/>
    <w:rsid w:val="00B9421D"/>
    <w:rsid w:val="00B946A9"/>
    <w:rsid w:val="00B94802"/>
    <w:rsid w:val="00B95135"/>
    <w:rsid w:val="00B954D6"/>
    <w:rsid w:val="00B95EAA"/>
    <w:rsid w:val="00BA203C"/>
    <w:rsid w:val="00BA3368"/>
    <w:rsid w:val="00BA37D5"/>
    <w:rsid w:val="00BA38E1"/>
    <w:rsid w:val="00BA3D47"/>
    <w:rsid w:val="00BA401E"/>
    <w:rsid w:val="00BA4115"/>
    <w:rsid w:val="00BA411C"/>
    <w:rsid w:val="00BA4687"/>
    <w:rsid w:val="00BA4D3B"/>
    <w:rsid w:val="00BA4F5C"/>
    <w:rsid w:val="00BA5183"/>
    <w:rsid w:val="00BA5BBD"/>
    <w:rsid w:val="00BA7055"/>
    <w:rsid w:val="00BB0A5A"/>
    <w:rsid w:val="00BB14EC"/>
    <w:rsid w:val="00BB289E"/>
    <w:rsid w:val="00BB2BE5"/>
    <w:rsid w:val="00BB3AA4"/>
    <w:rsid w:val="00BB3CA6"/>
    <w:rsid w:val="00BB47E3"/>
    <w:rsid w:val="00BB4E12"/>
    <w:rsid w:val="00BB5C0D"/>
    <w:rsid w:val="00BB6706"/>
    <w:rsid w:val="00BB7057"/>
    <w:rsid w:val="00BC102A"/>
    <w:rsid w:val="00BC1771"/>
    <w:rsid w:val="00BC192C"/>
    <w:rsid w:val="00BC20E0"/>
    <w:rsid w:val="00BC20EA"/>
    <w:rsid w:val="00BC25EF"/>
    <w:rsid w:val="00BC27EE"/>
    <w:rsid w:val="00BC2F54"/>
    <w:rsid w:val="00BC3564"/>
    <w:rsid w:val="00BC467B"/>
    <w:rsid w:val="00BC4725"/>
    <w:rsid w:val="00BC4B12"/>
    <w:rsid w:val="00BC4E49"/>
    <w:rsid w:val="00BC58C6"/>
    <w:rsid w:val="00BC5CBF"/>
    <w:rsid w:val="00BC68CD"/>
    <w:rsid w:val="00BC6EEB"/>
    <w:rsid w:val="00BD0029"/>
    <w:rsid w:val="00BD04ED"/>
    <w:rsid w:val="00BD0ED7"/>
    <w:rsid w:val="00BD1117"/>
    <w:rsid w:val="00BD1583"/>
    <w:rsid w:val="00BD205B"/>
    <w:rsid w:val="00BD21E5"/>
    <w:rsid w:val="00BD5207"/>
    <w:rsid w:val="00BD5734"/>
    <w:rsid w:val="00BD5E14"/>
    <w:rsid w:val="00BD631C"/>
    <w:rsid w:val="00BD7FB6"/>
    <w:rsid w:val="00BE0107"/>
    <w:rsid w:val="00BE07FE"/>
    <w:rsid w:val="00BE38E8"/>
    <w:rsid w:val="00BE3E60"/>
    <w:rsid w:val="00BE45EC"/>
    <w:rsid w:val="00BE461C"/>
    <w:rsid w:val="00BE5128"/>
    <w:rsid w:val="00BE548F"/>
    <w:rsid w:val="00BE5ABE"/>
    <w:rsid w:val="00BE5BD6"/>
    <w:rsid w:val="00BE6945"/>
    <w:rsid w:val="00BE6D20"/>
    <w:rsid w:val="00BE716D"/>
    <w:rsid w:val="00BE7331"/>
    <w:rsid w:val="00BE7886"/>
    <w:rsid w:val="00BE7D03"/>
    <w:rsid w:val="00BF0302"/>
    <w:rsid w:val="00BF1405"/>
    <w:rsid w:val="00BF1BEE"/>
    <w:rsid w:val="00BF1E29"/>
    <w:rsid w:val="00BF2B62"/>
    <w:rsid w:val="00BF4289"/>
    <w:rsid w:val="00BF45A6"/>
    <w:rsid w:val="00BF5365"/>
    <w:rsid w:val="00BF6243"/>
    <w:rsid w:val="00BF6E3A"/>
    <w:rsid w:val="00BF7947"/>
    <w:rsid w:val="00C00241"/>
    <w:rsid w:val="00C00D4C"/>
    <w:rsid w:val="00C01589"/>
    <w:rsid w:val="00C01604"/>
    <w:rsid w:val="00C02A3B"/>
    <w:rsid w:val="00C02BBE"/>
    <w:rsid w:val="00C04057"/>
    <w:rsid w:val="00C0469C"/>
    <w:rsid w:val="00C0489C"/>
    <w:rsid w:val="00C04909"/>
    <w:rsid w:val="00C04997"/>
    <w:rsid w:val="00C04CBA"/>
    <w:rsid w:val="00C0522F"/>
    <w:rsid w:val="00C05431"/>
    <w:rsid w:val="00C0593A"/>
    <w:rsid w:val="00C05C2B"/>
    <w:rsid w:val="00C05E3C"/>
    <w:rsid w:val="00C06A8E"/>
    <w:rsid w:val="00C071E7"/>
    <w:rsid w:val="00C0741A"/>
    <w:rsid w:val="00C07FA1"/>
    <w:rsid w:val="00C10801"/>
    <w:rsid w:val="00C10A43"/>
    <w:rsid w:val="00C10AC1"/>
    <w:rsid w:val="00C10B59"/>
    <w:rsid w:val="00C11BAD"/>
    <w:rsid w:val="00C12DED"/>
    <w:rsid w:val="00C13214"/>
    <w:rsid w:val="00C140BE"/>
    <w:rsid w:val="00C14A0D"/>
    <w:rsid w:val="00C15D2C"/>
    <w:rsid w:val="00C15F0E"/>
    <w:rsid w:val="00C16601"/>
    <w:rsid w:val="00C167EC"/>
    <w:rsid w:val="00C16984"/>
    <w:rsid w:val="00C20561"/>
    <w:rsid w:val="00C20600"/>
    <w:rsid w:val="00C20A47"/>
    <w:rsid w:val="00C2277F"/>
    <w:rsid w:val="00C22C9A"/>
    <w:rsid w:val="00C23211"/>
    <w:rsid w:val="00C23632"/>
    <w:rsid w:val="00C23A4C"/>
    <w:rsid w:val="00C2492E"/>
    <w:rsid w:val="00C26158"/>
    <w:rsid w:val="00C2689A"/>
    <w:rsid w:val="00C26E5C"/>
    <w:rsid w:val="00C2758F"/>
    <w:rsid w:val="00C278D0"/>
    <w:rsid w:val="00C27E01"/>
    <w:rsid w:val="00C31737"/>
    <w:rsid w:val="00C32B1B"/>
    <w:rsid w:val="00C332C1"/>
    <w:rsid w:val="00C3371F"/>
    <w:rsid w:val="00C33CE0"/>
    <w:rsid w:val="00C3468F"/>
    <w:rsid w:val="00C3486A"/>
    <w:rsid w:val="00C3503E"/>
    <w:rsid w:val="00C3513F"/>
    <w:rsid w:val="00C3530E"/>
    <w:rsid w:val="00C35523"/>
    <w:rsid w:val="00C35712"/>
    <w:rsid w:val="00C36875"/>
    <w:rsid w:val="00C4096B"/>
    <w:rsid w:val="00C4178E"/>
    <w:rsid w:val="00C43384"/>
    <w:rsid w:val="00C43853"/>
    <w:rsid w:val="00C438A8"/>
    <w:rsid w:val="00C440D2"/>
    <w:rsid w:val="00C44356"/>
    <w:rsid w:val="00C458C1"/>
    <w:rsid w:val="00C45A69"/>
    <w:rsid w:val="00C45C44"/>
    <w:rsid w:val="00C46143"/>
    <w:rsid w:val="00C46144"/>
    <w:rsid w:val="00C46E41"/>
    <w:rsid w:val="00C46EAF"/>
    <w:rsid w:val="00C46F64"/>
    <w:rsid w:val="00C47E67"/>
    <w:rsid w:val="00C51124"/>
    <w:rsid w:val="00C51881"/>
    <w:rsid w:val="00C51B6B"/>
    <w:rsid w:val="00C51DE2"/>
    <w:rsid w:val="00C5316C"/>
    <w:rsid w:val="00C53B95"/>
    <w:rsid w:val="00C53E88"/>
    <w:rsid w:val="00C54414"/>
    <w:rsid w:val="00C552E2"/>
    <w:rsid w:val="00C55B6F"/>
    <w:rsid w:val="00C55EC8"/>
    <w:rsid w:val="00C56ECA"/>
    <w:rsid w:val="00C56F27"/>
    <w:rsid w:val="00C57BEF"/>
    <w:rsid w:val="00C6130F"/>
    <w:rsid w:val="00C614F1"/>
    <w:rsid w:val="00C61E88"/>
    <w:rsid w:val="00C62D4F"/>
    <w:rsid w:val="00C6313C"/>
    <w:rsid w:val="00C63F7C"/>
    <w:rsid w:val="00C64844"/>
    <w:rsid w:val="00C64AD9"/>
    <w:rsid w:val="00C653B3"/>
    <w:rsid w:val="00C65A03"/>
    <w:rsid w:val="00C66607"/>
    <w:rsid w:val="00C66CB7"/>
    <w:rsid w:val="00C70AA2"/>
    <w:rsid w:val="00C70E40"/>
    <w:rsid w:val="00C71155"/>
    <w:rsid w:val="00C72240"/>
    <w:rsid w:val="00C72561"/>
    <w:rsid w:val="00C72935"/>
    <w:rsid w:val="00C72BE8"/>
    <w:rsid w:val="00C73591"/>
    <w:rsid w:val="00C739CF"/>
    <w:rsid w:val="00C7468C"/>
    <w:rsid w:val="00C74857"/>
    <w:rsid w:val="00C74E76"/>
    <w:rsid w:val="00C76468"/>
    <w:rsid w:val="00C76CB5"/>
    <w:rsid w:val="00C77A7C"/>
    <w:rsid w:val="00C77B40"/>
    <w:rsid w:val="00C80BF3"/>
    <w:rsid w:val="00C81583"/>
    <w:rsid w:val="00C828D2"/>
    <w:rsid w:val="00C83236"/>
    <w:rsid w:val="00C84032"/>
    <w:rsid w:val="00C84445"/>
    <w:rsid w:val="00C84C43"/>
    <w:rsid w:val="00C85F4B"/>
    <w:rsid w:val="00C8625F"/>
    <w:rsid w:val="00C86DCD"/>
    <w:rsid w:val="00C86F2B"/>
    <w:rsid w:val="00C870D5"/>
    <w:rsid w:val="00C9019C"/>
    <w:rsid w:val="00C903A7"/>
    <w:rsid w:val="00C90F2F"/>
    <w:rsid w:val="00C922A0"/>
    <w:rsid w:val="00C92979"/>
    <w:rsid w:val="00C92C5A"/>
    <w:rsid w:val="00C93704"/>
    <w:rsid w:val="00C94437"/>
    <w:rsid w:val="00C9519F"/>
    <w:rsid w:val="00C95753"/>
    <w:rsid w:val="00C96343"/>
    <w:rsid w:val="00C96C83"/>
    <w:rsid w:val="00C96D59"/>
    <w:rsid w:val="00CA01B5"/>
    <w:rsid w:val="00CA29DE"/>
    <w:rsid w:val="00CA3354"/>
    <w:rsid w:val="00CA3B01"/>
    <w:rsid w:val="00CA3CD7"/>
    <w:rsid w:val="00CA531D"/>
    <w:rsid w:val="00CA5BBA"/>
    <w:rsid w:val="00CA65D8"/>
    <w:rsid w:val="00CA667C"/>
    <w:rsid w:val="00CA68AC"/>
    <w:rsid w:val="00CA73B7"/>
    <w:rsid w:val="00CA759F"/>
    <w:rsid w:val="00CA7D44"/>
    <w:rsid w:val="00CB062C"/>
    <w:rsid w:val="00CB08F3"/>
    <w:rsid w:val="00CB3E11"/>
    <w:rsid w:val="00CB3FE6"/>
    <w:rsid w:val="00CB4593"/>
    <w:rsid w:val="00CB47C6"/>
    <w:rsid w:val="00CB4B78"/>
    <w:rsid w:val="00CB5542"/>
    <w:rsid w:val="00CB5684"/>
    <w:rsid w:val="00CB5EDC"/>
    <w:rsid w:val="00CB64C9"/>
    <w:rsid w:val="00CB7229"/>
    <w:rsid w:val="00CB748D"/>
    <w:rsid w:val="00CC0436"/>
    <w:rsid w:val="00CC05D1"/>
    <w:rsid w:val="00CC07EA"/>
    <w:rsid w:val="00CC27D1"/>
    <w:rsid w:val="00CC33DC"/>
    <w:rsid w:val="00CC436F"/>
    <w:rsid w:val="00CC49B5"/>
    <w:rsid w:val="00CC5084"/>
    <w:rsid w:val="00CC52ED"/>
    <w:rsid w:val="00CC58CB"/>
    <w:rsid w:val="00CC59F4"/>
    <w:rsid w:val="00CC6594"/>
    <w:rsid w:val="00CC6AA9"/>
    <w:rsid w:val="00CC7AA6"/>
    <w:rsid w:val="00CD01C5"/>
    <w:rsid w:val="00CD06F3"/>
    <w:rsid w:val="00CD0AA5"/>
    <w:rsid w:val="00CD0B22"/>
    <w:rsid w:val="00CD0CAB"/>
    <w:rsid w:val="00CD11B2"/>
    <w:rsid w:val="00CD20BF"/>
    <w:rsid w:val="00CD26B1"/>
    <w:rsid w:val="00CD33E2"/>
    <w:rsid w:val="00CD35B7"/>
    <w:rsid w:val="00CD6093"/>
    <w:rsid w:val="00CD701A"/>
    <w:rsid w:val="00CE0E43"/>
    <w:rsid w:val="00CE1BBA"/>
    <w:rsid w:val="00CE2328"/>
    <w:rsid w:val="00CE28BE"/>
    <w:rsid w:val="00CE2EAB"/>
    <w:rsid w:val="00CE334A"/>
    <w:rsid w:val="00CE3BF7"/>
    <w:rsid w:val="00CE4DAB"/>
    <w:rsid w:val="00CE513A"/>
    <w:rsid w:val="00CE540A"/>
    <w:rsid w:val="00CE54CF"/>
    <w:rsid w:val="00CE5539"/>
    <w:rsid w:val="00CE6321"/>
    <w:rsid w:val="00CE6FC8"/>
    <w:rsid w:val="00CE7955"/>
    <w:rsid w:val="00CF023F"/>
    <w:rsid w:val="00CF180B"/>
    <w:rsid w:val="00CF1C94"/>
    <w:rsid w:val="00CF23A0"/>
    <w:rsid w:val="00CF2893"/>
    <w:rsid w:val="00CF293D"/>
    <w:rsid w:val="00CF551E"/>
    <w:rsid w:val="00CF55E2"/>
    <w:rsid w:val="00D0006A"/>
    <w:rsid w:val="00D00965"/>
    <w:rsid w:val="00D00F86"/>
    <w:rsid w:val="00D011CF"/>
    <w:rsid w:val="00D02322"/>
    <w:rsid w:val="00D0345A"/>
    <w:rsid w:val="00D043A6"/>
    <w:rsid w:val="00D04586"/>
    <w:rsid w:val="00D04D4D"/>
    <w:rsid w:val="00D05234"/>
    <w:rsid w:val="00D055A6"/>
    <w:rsid w:val="00D07020"/>
    <w:rsid w:val="00D074F6"/>
    <w:rsid w:val="00D1126B"/>
    <w:rsid w:val="00D1137B"/>
    <w:rsid w:val="00D12771"/>
    <w:rsid w:val="00D13EBD"/>
    <w:rsid w:val="00D145DA"/>
    <w:rsid w:val="00D14C80"/>
    <w:rsid w:val="00D15566"/>
    <w:rsid w:val="00D15921"/>
    <w:rsid w:val="00D15C66"/>
    <w:rsid w:val="00D15DA1"/>
    <w:rsid w:val="00D161CB"/>
    <w:rsid w:val="00D16A58"/>
    <w:rsid w:val="00D17179"/>
    <w:rsid w:val="00D20258"/>
    <w:rsid w:val="00D20AA9"/>
    <w:rsid w:val="00D20BFE"/>
    <w:rsid w:val="00D20F16"/>
    <w:rsid w:val="00D222F2"/>
    <w:rsid w:val="00D2256A"/>
    <w:rsid w:val="00D23900"/>
    <w:rsid w:val="00D2478D"/>
    <w:rsid w:val="00D247D0"/>
    <w:rsid w:val="00D24B20"/>
    <w:rsid w:val="00D25F22"/>
    <w:rsid w:val="00D26266"/>
    <w:rsid w:val="00D26BA3"/>
    <w:rsid w:val="00D273BE"/>
    <w:rsid w:val="00D274F3"/>
    <w:rsid w:val="00D3065F"/>
    <w:rsid w:val="00D307F1"/>
    <w:rsid w:val="00D30BAE"/>
    <w:rsid w:val="00D312DD"/>
    <w:rsid w:val="00D3139B"/>
    <w:rsid w:val="00D31602"/>
    <w:rsid w:val="00D31728"/>
    <w:rsid w:val="00D31D30"/>
    <w:rsid w:val="00D32809"/>
    <w:rsid w:val="00D3283C"/>
    <w:rsid w:val="00D32B02"/>
    <w:rsid w:val="00D33DC1"/>
    <w:rsid w:val="00D33E27"/>
    <w:rsid w:val="00D33E7D"/>
    <w:rsid w:val="00D33EF3"/>
    <w:rsid w:val="00D35013"/>
    <w:rsid w:val="00D364F9"/>
    <w:rsid w:val="00D36E32"/>
    <w:rsid w:val="00D40403"/>
    <w:rsid w:val="00D41F5B"/>
    <w:rsid w:val="00D42319"/>
    <w:rsid w:val="00D42CB6"/>
    <w:rsid w:val="00D43E51"/>
    <w:rsid w:val="00D44153"/>
    <w:rsid w:val="00D4441F"/>
    <w:rsid w:val="00D44CA6"/>
    <w:rsid w:val="00D4540D"/>
    <w:rsid w:val="00D45AF7"/>
    <w:rsid w:val="00D46552"/>
    <w:rsid w:val="00D46595"/>
    <w:rsid w:val="00D47872"/>
    <w:rsid w:val="00D5024E"/>
    <w:rsid w:val="00D506FC"/>
    <w:rsid w:val="00D52F75"/>
    <w:rsid w:val="00D53C13"/>
    <w:rsid w:val="00D53C5F"/>
    <w:rsid w:val="00D53E39"/>
    <w:rsid w:val="00D54D06"/>
    <w:rsid w:val="00D556E8"/>
    <w:rsid w:val="00D5581E"/>
    <w:rsid w:val="00D57D37"/>
    <w:rsid w:val="00D60E1A"/>
    <w:rsid w:val="00D615BD"/>
    <w:rsid w:val="00D619C5"/>
    <w:rsid w:val="00D62ABA"/>
    <w:rsid w:val="00D63975"/>
    <w:rsid w:val="00D63E8C"/>
    <w:rsid w:val="00D646DA"/>
    <w:rsid w:val="00D67A89"/>
    <w:rsid w:val="00D67F80"/>
    <w:rsid w:val="00D701A2"/>
    <w:rsid w:val="00D7200C"/>
    <w:rsid w:val="00D7350A"/>
    <w:rsid w:val="00D73AD6"/>
    <w:rsid w:val="00D7464D"/>
    <w:rsid w:val="00D7494A"/>
    <w:rsid w:val="00D75116"/>
    <w:rsid w:val="00D75B0D"/>
    <w:rsid w:val="00D81080"/>
    <w:rsid w:val="00D8166F"/>
    <w:rsid w:val="00D81742"/>
    <w:rsid w:val="00D8235D"/>
    <w:rsid w:val="00D82452"/>
    <w:rsid w:val="00D83190"/>
    <w:rsid w:val="00D83B02"/>
    <w:rsid w:val="00D84724"/>
    <w:rsid w:val="00D849C2"/>
    <w:rsid w:val="00D84F97"/>
    <w:rsid w:val="00D850D3"/>
    <w:rsid w:val="00D85D3A"/>
    <w:rsid w:val="00D85E56"/>
    <w:rsid w:val="00D86268"/>
    <w:rsid w:val="00D87972"/>
    <w:rsid w:val="00D87982"/>
    <w:rsid w:val="00D9073E"/>
    <w:rsid w:val="00D9166F"/>
    <w:rsid w:val="00D91B56"/>
    <w:rsid w:val="00D9200A"/>
    <w:rsid w:val="00D9274A"/>
    <w:rsid w:val="00D93361"/>
    <w:rsid w:val="00D939CC"/>
    <w:rsid w:val="00D93D4F"/>
    <w:rsid w:val="00D949A6"/>
    <w:rsid w:val="00D96ECF"/>
    <w:rsid w:val="00D97C74"/>
    <w:rsid w:val="00D97D9C"/>
    <w:rsid w:val="00DA063D"/>
    <w:rsid w:val="00DA1BCC"/>
    <w:rsid w:val="00DA32B9"/>
    <w:rsid w:val="00DA3524"/>
    <w:rsid w:val="00DA43E8"/>
    <w:rsid w:val="00DA44EA"/>
    <w:rsid w:val="00DA4DF5"/>
    <w:rsid w:val="00DA55E6"/>
    <w:rsid w:val="00DA6CF7"/>
    <w:rsid w:val="00DA6E2B"/>
    <w:rsid w:val="00DA772A"/>
    <w:rsid w:val="00DB0775"/>
    <w:rsid w:val="00DB0A71"/>
    <w:rsid w:val="00DB0F35"/>
    <w:rsid w:val="00DB11E5"/>
    <w:rsid w:val="00DB1F63"/>
    <w:rsid w:val="00DB2A05"/>
    <w:rsid w:val="00DB3421"/>
    <w:rsid w:val="00DB494F"/>
    <w:rsid w:val="00DB4BD8"/>
    <w:rsid w:val="00DB6855"/>
    <w:rsid w:val="00DB698C"/>
    <w:rsid w:val="00DB6D83"/>
    <w:rsid w:val="00DB710B"/>
    <w:rsid w:val="00DB719A"/>
    <w:rsid w:val="00DB7E5C"/>
    <w:rsid w:val="00DC076D"/>
    <w:rsid w:val="00DC0E65"/>
    <w:rsid w:val="00DC16D3"/>
    <w:rsid w:val="00DC190B"/>
    <w:rsid w:val="00DC1E09"/>
    <w:rsid w:val="00DC1FEA"/>
    <w:rsid w:val="00DC214D"/>
    <w:rsid w:val="00DC26C9"/>
    <w:rsid w:val="00DC2770"/>
    <w:rsid w:val="00DC2C12"/>
    <w:rsid w:val="00DC2D5D"/>
    <w:rsid w:val="00DC3605"/>
    <w:rsid w:val="00DC4B80"/>
    <w:rsid w:val="00DC5FC1"/>
    <w:rsid w:val="00DC6A73"/>
    <w:rsid w:val="00DC6A74"/>
    <w:rsid w:val="00DD03CC"/>
    <w:rsid w:val="00DD16A6"/>
    <w:rsid w:val="00DD2329"/>
    <w:rsid w:val="00DD500C"/>
    <w:rsid w:val="00DD6705"/>
    <w:rsid w:val="00DD67B8"/>
    <w:rsid w:val="00DD78B5"/>
    <w:rsid w:val="00DE1AC6"/>
    <w:rsid w:val="00DE21B0"/>
    <w:rsid w:val="00DE28C4"/>
    <w:rsid w:val="00DE2ED5"/>
    <w:rsid w:val="00DE4087"/>
    <w:rsid w:val="00DE46B0"/>
    <w:rsid w:val="00DE4B89"/>
    <w:rsid w:val="00DE58A4"/>
    <w:rsid w:val="00DE58F6"/>
    <w:rsid w:val="00DE6CE9"/>
    <w:rsid w:val="00DE6E2F"/>
    <w:rsid w:val="00DE6FA6"/>
    <w:rsid w:val="00DE74A8"/>
    <w:rsid w:val="00DE7A4D"/>
    <w:rsid w:val="00DF167B"/>
    <w:rsid w:val="00DF3305"/>
    <w:rsid w:val="00DF3471"/>
    <w:rsid w:val="00DF3DA7"/>
    <w:rsid w:val="00DF40A6"/>
    <w:rsid w:val="00DF5EEB"/>
    <w:rsid w:val="00DF5F2B"/>
    <w:rsid w:val="00DF7778"/>
    <w:rsid w:val="00DF7C2C"/>
    <w:rsid w:val="00E0020E"/>
    <w:rsid w:val="00E013DE"/>
    <w:rsid w:val="00E01656"/>
    <w:rsid w:val="00E017B6"/>
    <w:rsid w:val="00E01987"/>
    <w:rsid w:val="00E01B03"/>
    <w:rsid w:val="00E01D9C"/>
    <w:rsid w:val="00E02702"/>
    <w:rsid w:val="00E02AA8"/>
    <w:rsid w:val="00E0377D"/>
    <w:rsid w:val="00E03AE9"/>
    <w:rsid w:val="00E040E5"/>
    <w:rsid w:val="00E04B59"/>
    <w:rsid w:val="00E05493"/>
    <w:rsid w:val="00E057BF"/>
    <w:rsid w:val="00E06615"/>
    <w:rsid w:val="00E071C7"/>
    <w:rsid w:val="00E076B8"/>
    <w:rsid w:val="00E0772E"/>
    <w:rsid w:val="00E11525"/>
    <w:rsid w:val="00E116FC"/>
    <w:rsid w:val="00E1183C"/>
    <w:rsid w:val="00E11C09"/>
    <w:rsid w:val="00E11DCF"/>
    <w:rsid w:val="00E11ED1"/>
    <w:rsid w:val="00E126E9"/>
    <w:rsid w:val="00E129BA"/>
    <w:rsid w:val="00E12B0F"/>
    <w:rsid w:val="00E12DF8"/>
    <w:rsid w:val="00E134BD"/>
    <w:rsid w:val="00E14D04"/>
    <w:rsid w:val="00E14E23"/>
    <w:rsid w:val="00E15542"/>
    <w:rsid w:val="00E15636"/>
    <w:rsid w:val="00E15C28"/>
    <w:rsid w:val="00E162DF"/>
    <w:rsid w:val="00E16C4A"/>
    <w:rsid w:val="00E2111E"/>
    <w:rsid w:val="00E215B1"/>
    <w:rsid w:val="00E21D05"/>
    <w:rsid w:val="00E24E49"/>
    <w:rsid w:val="00E25030"/>
    <w:rsid w:val="00E25855"/>
    <w:rsid w:val="00E25DE4"/>
    <w:rsid w:val="00E26A42"/>
    <w:rsid w:val="00E27A1D"/>
    <w:rsid w:val="00E27D37"/>
    <w:rsid w:val="00E30CA6"/>
    <w:rsid w:val="00E30F85"/>
    <w:rsid w:val="00E31501"/>
    <w:rsid w:val="00E31958"/>
    <w:rsid w:val="00E31E4B"/>
    <w:rsid w:val="00E32ADC"/>
    <w:rsid w:val="00E337D1"/>
    <w:rsid w:val="00E33ECA"/>
    <w:rsid w:val="00E356A6"/>
    <w:rsid w:val="00E37184"/>
    <w:rsid w:val="00E43A9E"/>
    <w:rsid w:val="00E43FE0"/>
    <w:rsid w:val="00E442EF"/>
    <w:rsid w:val="00E44948"/>
    <w:rsid w:val="00E4523A"/>
    <w:rsid w:val="00E46ACE"/>
    <w:rsid w:val="00E46C9F"/>
    <w:rsid w:val="00E473B9"/>
    <w:rsid w:val="00E516CA"/>
    <w:rsid w:val="00E5252E"/>
    <w:rsid w:val="00E52A3F"/>
    <w:rsid w:val="00E531BD"/>
    <w:rsid w:val="00E531D0"/>
    <w:rsid w:val="00E53768"/>
    <w:rsid w:val="00E53A9F"/>
    <w:rsid w:val="00E544CB"/>
    <w:rsid w:val="00E54857"/>
    <w:rsid w:val="00E548D2"/>
    <w:rsid w:val="00E55B57"/>
    <w:rsid w:val="00E56C09"/>
    <w:rsid w:val="00E57244"/>
    <w:rsid w:val="00E57DA2"/>
    <w:rsid w:val="00E6133B"/>
    <w:rsid w:val="00E61CE9"/>
    <w:rsid w:val="00E629E4"/>
    <w:rsid w:val="00E629E9"/>
    <w:rsid w:val="00E634BF"/>
    <w:rsid w:val="00E6358B"/>
    <w:rsid w:val="00E63FCC"/>
    <w:rsid w:val="00E6407D"/>
    <w:rsid w:val="00E64831"/>
    <w:rsid w:val="00E64D1A"/>
    <w:rsid w:val="00E64D5E"/>
    <w:rsid w:val="00E650C5"/>
    <w:rsid w:val="00E6555B"/>
    <w:rsid w:val="00E66D11"/>
    <w:rsid w:val="00E67232"/>
    <w:rsid w:val="00E67D3E"/>
    <w:rsid w:val="00E67F8B"/>
    <w:rsid w:val="00E7047C"/>
    <w:rsid w:val="00E7070C"/>
    <w:rsid w:val="00E710B8"/>
    <w:rsid w:val="00E719C7"/>
    <w:rsid w:val="00E71CAD"/>
    <w:rsid w:val="00E71FF9"/>
    <w:rsid w:val="00E723E8"/>
    <w:rsid w:val="00E73E2C"/>
    <w:rsid w:val="00E73F79"/>
    <w:rsid w:val="00E745FB"/>
    <w:rsid w:val="00E74B61"/>
    <w:rsid w:val="00E75B9F"/>
    <w:rsid w:val="00E75CE3"/>
    <w:rsid w:val="00E76159"/>
    <w:rsid w:val="00E80BE9"/>
    <w:rsid w:val="00E811C9"/>
    <w:rsid w:val="00E81E3A"/>
    <w:rsid w:val="00E8259F"/>
    <w:rsid w:val="00E827AB"/>
    <w:rsid w:val="00E84E85"/>
    <w:rsid w:val="00E85ED2"/>
    <w:rsid w:val="00E86CA1"/>
    <w:rsid w:val="00E875FB"/>
    <w:rsid w:val="00E87FE1"/>
    <w:rsid w:val="00E904E4"/>
    <w:rsid w:val="00E90A47"/>
    <w:rsid w:val="00E91CC9"/>
    <w:rsid w:val="00E927A9"/>
    <w:rsid w:val="00E933D5"/>
    <w:rsid w:val="00E942F0"/>
    <w:rsid w:val="00E945AC"/>
    <w:rsid w:val="00E947C5"/>
    <w:rsid w:val="00E95350"/>
    <w:rsid w:val="00E95744"/>
    <w:rsid w:val="00E9590F"/>
    <w:rsid w:val="00E95B63"/>
    <w:rsid w:val="00E96127"/>
    <w:rsid w:val="00E96703"/>
    <w:rsid w:val="00EA05A5"/>
    <w:rsid w:val="00EA076D"/>
    <w:rsid w:val="00EA1498"/>
    <w:rsid w:val="00EA1786"/>
    <w:rsid w:val="00EA2C5A"/>
    <w:rsid w:val="00EA31C9"/>
    <w:rsid w:val="00EA38A8"/>
    <w:rsid w:val="00EA396E"/>
    <w:rsid w:val="00EA3E85"/>
    <w:rsid w:val="00EA5188"/>
    <w:rsid w:val="00EA57F1"/>
    <w:rsid w:val="00EB02CD"/>
    <w:rsid w:val="00EB1839"/>
    <w:rsid w:val="00EB2680"/>
    <w:rsid w:val="00EB2983"/>
    <w:rsid w:val="00EB334C"/>
    <w:rsid w:val="00EB3894"/>
    <w:rsid w:val="00EB5078"/>
    <w:rsid w:val="00EB53E4"/>
    <w:rsid w:val="00EB5F22"/>
    <w:rsid w:val="00EB6BE5"/>
    <w:rsid w:val="00EB7D3D"/>
    <w:rsid w:val="00EC184D"/>
    <w:rsid w:val="00EC2B1D"/>
    <w:rsid w:val="00EC2F6A"/>
    <w:rsid w:val="00EC30B7"/>
    <w:rsid w:val="00EC32C4"/>
    <w:rsid w:val="00EC41F3"/>
    <w:rsid w:val="00EC4E4D"/>
    <w:rsid w:val="00EC5EB6"/>
    <w:rsid w:val="00EC5F79"/>
    <w:rsid w:val="00EC77AD"/>
    <w:rsid w:val="00EC7BC9"/>
    <w:rsid w:val="00EC7EA4"/>
    <w:rsid w:val="00ED039E"/>
    <w:rsid w:val="00ED0778"/>
    <w:rsid w:val="00ED0874"/>
    <w:rsid w:val="00ED2B90"/>
    <w:rsid w:val="00ED3A35"/>
    <w:rsid w:val="00ED479B"/>
    <w:rsid w:val="00ED4A92"/>
    <w:rsid w:val="00ED5729"/>
    <w:rsid w:val="00ED588D"/>
    <w:rsid w:val="00ED5C7B"/>
    <w:rsid w:val="00ED6CE9"/>
    <w:rsid w:val="00ED703F"/>
    <w:rsid w:val="00ED7751"/>
    <w:rsid w:val="00EE01BD"/>
    <w:rsid w:val="00EE0E88"/>
    <w:rsid w:val="00EE0FEA"/>
    <w:rsid w:val="00EE114B"/>
    <w:rsid w:val="00EE2686"/>
    <w:rsid w:val="00EE270E"/>
    <w:rsid w:val="00EE3369"/>
    <w:rsid w:val="00EE544E"/>
    <w:rsid w:val="00EE6F9B"/>
    <w:rsid w:val="00EE7D38"/>
    <w:rsid w:val="00EF06DD"/>
    <w:rsid w:val="00EF11B3"/>
    <w:rsid w:val="00EF1338"/>
    <w:rsid w:val="00EF19E2"/>
    <w:rsid w:val="00EF2456"/>
    <w:rsid w:val="00EF29CE"/>
    <w:rsid w:val="00EF2C00"/>
    <w:rsid w:val="00EF4084"/>
    <w:rsid w:val="00EF4436"/>
    <w:rsid w:val="00EF6834"/>
    <w:rsid w:val="00EF7435"/>
    <w:rsid w:val="00F00490"/>
    <w:rsid w:val="00F006AF"/>
    <w:rsid w:val="00F00A1B"/>
    <w:rsid w:val="00F00F09"/>
    <w:rsid w:val="00F015BF"/>
    <w:rsid w:val="00F021A3"/>
    <w:rsid w:val="00F038DC"/>
    <w:rsid w:val="00F03BF7"/>
    <w:rsid w:val="00F03C86"/>
    <w:rsid w:val="00F04B81"/>
    <w:rsid w:val="00F05074"/>
    <w:rsid w:val="00F051C2"/>
    <w:rsid w:val="00F05976"/>
    <w:rsid w:val="00F05AA7"/>
    <w:rsid w:val="00F061E7"/>
    <w:rsid w:val="00F0647A"/>
    <w:rsid w:val="00F10677"/>
    <w:rsid w:val="00F1189B"/>
    <w:rsid w:val="00F1311D"/>
    <w:rsid w:val="00F139EB"/>
    <w:rsid w:val="00F14179"/>
    <w:rsid w:val="00F14AC4"/>
    <w:rsid w:val="00F15CE6"/>
    <w:rsid w:val="00F170C3"/>
    <w:rsid w:val="00F17E14"/>
    <w:rsid w:val="00F2063A"/>
    <w:rsid w:val="00F21B47"/>
    <w:rsid w:val="00F21EAA"/>
    <w:rsid w:val="00F22CED"/>
    <w:rsid w:val="00F237FB"/>
    <w:rsid w:val="00F24284"/>
    <w:rsid w:val="00F24555"/>
    <w:rsid w:val="00F2519C"/>
    <w:rsid w:val="00F25B58"/>
    <w:rsid w:val="00F260B0"/>
    <w:rsid w:val="00F262F8"/>
    <w:rsid w:val="00F270AB"/>
    <w:rsid w:val="00F27705"/>
    <w:rsid w:val="00F278E5"/>
    <w:rsid w:val="00F27979"/>
    <w:rsid w:val="00F2797D"/>
    <w:rsid w:val="00F308FB"/>
    <w:rsid w:val="00F316C0"/>
    <w:rsid w:val="00F31B40"/>
    <w:rsid w:val="00F31C9D"/>
    <w:rsid w:val="00F33627"/>
    <w:rsid w:val="00F35747"/>
    <w:rsid w:val="00F363D0"/>
    <w:rsid w:val="00F3756F"/>
    <w:rsid w:val="00F37D08"/>
    <w:rsid w:val="00F402FC"/>
    <w:rsid w:val="00F41EE7"/>
    <w:rsid w:val="00F44416"/>
    <w:rsid w:val="00F44419"/>
    <w:rsid w:val="00F46D44"/>
    <w:rsid w:val="00F47BB9"/>
    <w:rsid w:val="00F47C22"/>
    <w:rsid w:val="00F47F2E"/>
    <w:rsid w:val="00F50515"/>
    <w:rsid w:val="00F50905"/>
    <w:rsid w:val="00F5225D"/>
    <w:rsid w:val="00F535A9"/>
    <w:rsid w:val="00F541E6"/>
    <w:rsid w:val="00F569F8"/>
    <w:rsid w:val="00F574D4"/>
    <w:rsid w:val="00F60068"/>
    <w:rsid w:val="00F61283"/>
    <w:rsid w:val="00F61A94"/>
    <w:rsid w:val="00F61ECE"/>
    <w:rsid w:val="00F6278A"/>
    <w:rsid w:val="00F634DA"/>
    <w:rsid w:val="00F63940"/>
    <w:rsid w:val="00F63BA3"/>
    <w:rsid w:val="00F63C0F"/>
    <w:rsid w:val="00F642CC"/>
    <w:rsid w:val="00F64EC1"/>
    <w:rsid w:val="00F654F5"/>
    <w:rsid w:val="00F664A9"/>
    <w:rsid w:val="00F66AB4"/>
    <w:rsid w:val="00F66C55"/>
    <w:rsid w:val="00F66E20"/>
    <w:rsid w:val="00F67235"/>
    <w:rsid w:val="00F70349"/>
    <w:rsid w:val="00F70415"/>
    <w:rsid w:val="00F7073C"/>
    <w:rsid w:val="00F7161A"/>
    <w:rsid w:val="00F718F8"/>
    <w:rsid w:val="00F71F06"/>
    <w:rsid w:val="00F72967"/>
    <w:rsid w:val="00F72CC1"/>
    <w:rsid w:val="00F72D6E"/>
    <w:rsid w:val="00F736E9"/>
    <w:rsid w:val="00F73D7F"/>
    <w:rsid w:val="00F749CA"/>
    <w:rsid w:val="00F7534F"/>
    <w:rsid w:val="00F759B0"/>
    <w:rsid w:val="00F75F93"/>
    <w:rsid w:val="00F76049"/>
    <w:rsid w:val="00F765B1"/>
    <w:rsid w:val="00F7681B"/>
    <w:rsid w:val="00F77151"/>
    <w:rsid w:val="00F77B87"/>
    <w:rsid w:val="00F80F26"/>
    <w:rsid w:val="00F810A9"/>
    <w:rsid w:val="00F8192D"/>
    <w:rsid w:val="00F81E3B"/>
    <w:rsid w:val="00F834CE"/>
    <w:rsid w:val="00F83949"/>
    <w:rsid w:val="00F84612"/>
    <w:rsid w:val="00F84EF9"/>
    <w:rsid w:val="00F86678"/>
    <w:rsid w:val="00F86738"/>
    <w:rsid w:val="00F8692B"/>
    <w:rsid w:val="00F870E1"/>
    <w:rsid w:val="00F87383"/>
    <w:rsid w:val="00F874CC"/>
    <w:rsid w:val="00F87505"/>
    <w:rsid w:val="00F90332"/>
    <w:rsid w:val="00F908BC"/>
    <w:rsid w:val="00F9197A"/>
    <w:rsid w:val="00F91DB7"/>
    <w:rsid w:val="00F92780"/>
    <w:rsid w:val="00F92874"/>
    <w:rsid w:val="00F9318C"/>
    <w:rsid w:val="00F9343C"/>
    <w:rsid w:val="00F9401F"/>
    <w:rsid w:val="00F94136"/>
    <w:rsid w:val="00F95C4D"/>
    <w:rsid w:val="00F9619D"/>
    <w:rsid w:val="00F968CB"/>
    <w:rsid w:val="00F96B90"/>
    <w:rsid w:val="00F97C9F"/>
    <w:rsid w:val="00F97E68"/>
    <w:rsid w:val="00FA1EB2"/>
    <w:rsid w:val="00FA211C"/>
    <w:rsid w:val="00FA2549"/>
    <w:rsid w:val="00FA29B0"/>
    <w:rsid w:val="00FA3485"/>
    <w:rsid w:val="00FA424D"/>
    <w:rsid w:val="00FA4B6B"/>
    <w:rsid w:val="00FA4C03"/>
    <w:rsid w:val="00FA509A"/>
    <w:rsid w:val="00FA50C2"/>
    <w:rsid w:val="00FA549D"/>
    <w:rsid w:val="00FA570D"/>
    <w:rsid w:val="00FA5A75"/>
    <w:rsid w:val="00FA5E09"/>
    <w:rsid w:val="00FA6DB4"/>
    <w:rsid w:val="00FB1421"/>
    <w:rsid w:val="00FB1E3D"/>
    <w:rsid w:val="00FB1E93"/>
    <w:rsid w:val="00FB214D"/>
    <w:rsid w:val="00FB2299"/>
    <w:rsid w:val="00FB3497"/>
    <w:rsid w:val="00FB3599"/>
    <w:rsid w:val="00FB45B3"/>
    <w:rsid w:val="00FB4C30"/>
    <w:rsid w:val="00FB4CB8"/>
    <w:rsid w:val="00FB54E8"/>
    <w:rsid w:val="00FB59AB"/>
    <w:rsid w:val="00FB5DEC"/>
    <w:rsid w:val="00FB6F4A"/>
    <w:rsid w:val="00FB7339"/>
    <w:rsid w:val="00FB7627"/>
    <w:rsid w:val="00FB7937"/>
    <w:rsid w:val="00FC06B2"/>
    <w:rsid w:val="00FC0EC2"/>
    <w:rsid w:val="00FC16CB"/>
    <w:rsid w:val="00FC2303"/>
    <w:rsid w:val="00FC2F4C"/>
    <w:rsid w:val="00FC2F5A"/>
    <w:rsid w:val="00FC3D52"/>
    <w:rsid w:val="00FC46F9"/>
    <w:rsid w:val="00FC48A7"/>
    <w:rsid w:val="00FC51DE"/>
    <w:rsid w:val="00FC5383"/>
    <w:rsid w:val="00FC632C"/>
    <w:rsid w:val="00FC673A"/>
    <w:rsid w:val="00FC72DB"/>
    <w:rsid w:val="00FC7484"/>
    <w:rsid w:val="00FD0B8B"/>
    <w:rsid w:val="00FD34E4"/>
    <w:rsid w:val="00FD37F2"/>
    <w:rsid w:val="00FD3DC3"/>
    <w:rsid w:val="00FD5EB7"/>
    <w:rsid w:val="00FD72E0"/>
    <w:rsid w:val="00FE2CF0"/>
    <w:rsid w:val="00FE4569"/>
    <w:rsid w:val="00FE559A"/>
    <w:rsid w:val="00FE5D37"/>
    <w:rsid w:val="00FE6639"/>
    <w:rsid w:val="00FE770E"/>
    <w:rsid w:val="00FF03EE"/>
    <w:rsid w:val="00FF0F05"/>
    <w:rsid w:val="00FF11B9"/>
    <w:rsid w:val="00FF17EE"/>
    <w:rsid w:val="00FF18F5"/>
    <w:rsid w:val="00FF2553"/>
    <w:rsid w:val="00FF25C7"/>
    <w:rsid w:val="00FF2CBB"/>
    <w:rsid w:val="00FF2E25"/>
    <w:rsid w:val="00FF4B47"/>
    <w:rsid w:val="00FF4FEA"/>
    <w:rsid w:val="00FF5480"/>
    <w:rsid w:val="00FF5F9E"/>
    <w:rsid w:val="00FF629E"/>
    <w:rsid w:val="00FF656F"/>
    <w:rsid w:val="00FF6B32"/>
    <w:rsid w:val="00FF7C65"/>
    <w:rsid w:val="08910EAC"/>
    <w:rsid w:val="19AE0580"/>
    <w:rsid w:val="1BA47E6A"/>
    <w:rsid w:val="1BE5B6D2"/>
    <w:rsid w:val="1F694F5C"/>
    <w:rsid w:val="37A56F85"/>
    <w:rsid w:val="389F10A3"/>
    <w:rsid w:val="38AE7148"/>
    <w:rsid w:val="4B1839D0"/>
    <w:rsid w:val="616165DB"/>
    <w:rsid w:val="6AEEAFB3"/>
    <w:rsid w:val="6C0B7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nhideWhenUsed="0" w:uiPriority="9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2"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qFormat="1"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unhideWhenUsed="0" w:uiPriority="22" w:semiHidden="0" w:name="Strong"/>
    <w:lsdException w:unhideWhenUsed="0" w:uiPriority="20" w:semiHidden="0" w:name="Emphasis"/>
    <w:lsdException w:qFormat="1" w:uiPriority="99" w:name="Document Map"/>
    <w:lsdException w:qFormat="1" w:unhideWhenUsed="0" w:uiPriority="99" w:semiHidden="0"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Times New Roman" w:asciiTheme="minorHAnsi" w:hAnsiTheme="minorHAnsi" w:eastAsiaTheme="minorEastAsia"/>
      <w:color w:val="3B3838" w:themeColor="background2" w:themeShade="40"/>
      <w:kern w:val="2"/>
      <w:sz w:val="21"/>
      <w:szCs w:val="22"/>
      <w:lang w:val="en-US" w:eastAsia="zh-CN" w:bidi="ar-SA"/>
    </w:rPr>
  </w:style>
  <w:style w:type="paragraph" w:styleId="2">
    <w:name w:val="heading 1"/>
    <w:basedOn w:val="1"/>
    <w:next w:val="1"/>
    <w:link w:val="37"/>
    <w:qFormat/>
    <w:uiPriority w:val="0"/>
    <w:pPr>
      <w:keepNext/>
      <w:keepLines/>
      <w:numPr>
        <w:ilvl w:val="0"/>
        <w:numId w:val="1"/>
      </w:numPr>
      <w:spacing w:before="60" w:beforeLines="25"/>
      <w:outlineLvl w:val="0"/>
    </w:pPr>
    <w:rPr>
      <w:rFonts w:ascii="Times New Roman" w:hAnsi="Times New Roman" w:eastAsia="宋体"/>
      <w:bCs/>
      <w:color w:val="006CB8"/>
      <w:kern w:val="44"/>
      <w:sz w:val="36"/>
      <w:szCs w:val="44"/>
    </w:rPr>
  </w:style>
  <w:style w:type="paragraph" w:styleId="3">
    <w:name w:val="heading 2"/>
    <w:basedOn w:val="1"/>
    <w:next w:val="1"/>
    <w:link w:val="39"/>
    <w:unhideWhenUsed/>
    <w:qFormat/>
    <w:uiPriority w:val="0"/>
    <w:pPr>
      <w:keepNext/>
      <w:keepLines/>
      <w:numPr>
        <w:ilvl w:val="1"/>
        <w:numId w:val="1"/>
      </w:numPr>
      <w:spacing w:before="60" w:beforeLines="25" w:line="400" w:lineRule="exact"/>
      <w:outlineLvl w:val="1"/>
    </w:pPr>
    <w:rPr>
      <w:rFonts w:ascii="Times New Roman" w:hAnsi="Times New Roman" w:eastAsia="宋体"/>
      <w:b/>
      <w:bCs/>
      <w:color w:val="006CB8"/>
      <w:sz w:val="22"/>
      <w:szCs w:val="32"/>
    </w:rPr>
  </w:style>
  <w:style w:type="paragraph" w:styleId="4">
    <w:name w:val="heading 3"/>
    <w:basedOn w:val="1"/>
    <w:next w:val="1"/>
    <w:link w:val="40"/>
    <w:unhideWhenUsed/>
    <w:qFormat/>
    <w:uiPriority w:val="9"/>
    <w:pPr>
      <w:keepNext/>
      <w:keepLines/>
      <w:numPr>
        <w:ilvl w:val="2"/>
        <w:numId w:val="1"/>
      </w:numPr>
      <w:spacing w:before="60" w:beforeLines="25" w:line="400" w:lineRule="exact"/>
      <w:outlineLvl w:val="2"/>
    </w:pPr>
    <w:rPr>
      <w:rFonts w:ascii="Times New Roman" w:hAnsi="Times New Roman" w:eastAsia="宋体"/>
      <w:b/>
      <w:bCs/>
      <w:color w:val="006CB8"/>
      <w:sz w:val="22"/>
      <w:szCs w:val="32"/>
    </w:rPr>
  </w:style>
  <w:style w:type="paragraph" w:styleId="5">
    <w:name w:val="heading 4"/>
    <w:basedOn w:val="1"/>
    <w:next w:val="1"/>
    <w:link w:val="41"/>
    <w:autoRedefine/>
    <w:qFormat/>
    <w:uiPriority w:val="99"/>
    <w:pPr>
      <w:keepNext/>
      <w:keepLines/>
      <w:spacing w:before="156" w:beforeLines="50" w:line="400" w:lineRule="exact"/>
      <w:outlineLvl w:val="3"/>
    </w:pPr>
    <w:rPr>
      <w:b/>
      <w:color w:val="006CB8"/>
      <w:szCs w:val="20"/>
    </w:rPr>
  </w:style>
  <w:style w:type="paragraph" w:styleId="6">
    <w:name w:val="heading 5"/>
    <w:basedOn w:val="1"/>
    <w:next w:val="1"/>
    <w:link w:val="110"/>
    <w:semiHidden/>
    <w:unhideWhenUsed/>
    <w:qFormat/>
    <w:uiPriority w:val="9"/>
    <w:pPr>
      <w:keepNext/>
      <w:keepLines/>
      <w:spacing w:before="280" w:after="290" w:line="376" w:lineRule="auto"/>
      <w:outlineLvl w:val="4"/>
    </w:pPr>
    <w:rPr>
      <w:b/>
      <w:bCs/>
      <w:sz w:val="28"/>
      <w:szCs w:val="28"/>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2520" w:leftChars="1200"/>
    </w:pPr>
  </w:style>
  <w:style w:type="paragraph" w:styleId="8">
    <w:name w:val="List Bullet"/>
    <w:basedOn w:val="1"/>
    <w:unhideWhenUsed/>
    <w:qFormat/>
    <w:uiPriority w:val="2"/>
    <w:pPr>
      <w:widowControl/>
      <w:numPr>
        <w:ilvl w:val="0"/>
        <w:numId w:val="2"/>
      </w:numPr>
      <w:spacing w:after="120" w:line="264" w:lineRule="auto"/>
      <w:jc w:val="left"/>
    </w:pPr>
    <w:rPr>
      <w:color w:val="44546A"/>
      <w:sz w:val="20"/>
      <w:szCs w:val="20"/>
    </w:rPr>
  </w:style>
  <w:style w:type="paragraph" w:styleId="9">
    <w:name w:val="Document Map"/>
    <w:basedOn w:val="1"/>
    <w:link w:val="92"/>
    <w:semiHidden/>
    <w:unhideWhenUsed/>
    <w:qFormat/>
    <w:uiPriority w:val="99"/>
    <w:rPr>
      <w:rFonts w:ascii="Microsoft YaHei UI" w:eastAsia="Microsoft YaHei UI"/>
      <w:sz w:val="18"/>
      <w:szCs w:val="18"/>
    </w:rPr>
  </w:style>
  <w:style w:type="paragraph" w:styleId="10">
    <w:name w:val="annotation text"/>
    <w:basedOn w:val="1"/>
    <w:link w:val="42"/>
    <w:unhideWhenUsed/>
    <w:qFormat/>
    <w:uiPriority w:val="99"/>
    <w:pPr>
      <w:jc w:val="left"/>
    </w:pPr>
  </w:style>
  <w:style w:type="paragraph" w:styleId="11">
    <w:name w:val="Body Text"/>
    <w:basedOn w:val="1"/>
    <w:link w:val="44"/>
    <w:qFormat/>
    <w:uiPriority w:val="99"/>
    <w:pPr>
      <w:suppressAutoHyphens/>
      <w:snapToGrid w:val="0"/>
      <w:spacing w:after="120"/>
      <w:jc w:val="left"/>
    </w:pPr>
    <w:rPr>
      <w:rFonts w:ascii="Times New Roman" w:hAnsi="Times New Roman" w:eastAsia="文鼎PL?上海宋Uni"/>
      <w:kern w:val="1"/>
      <w:sz w:val="24"/>
      <w:szCs w:val="20"/>
    </w:rPr>
  </w:style>
  <w:style w:type="paragraph" w:styleId="12">
    <w:name w:val="toc 5"/>
    <w:basedOn w:val="1"/>
    <w:next w:val="1"/>
    <w:autoRedefine/>
    <w:unhideWhenUsed/>
    <w:qFormat/>
    <w:uiPriority w:val="39"/>
    <w:pPr>
      <w:ind w:left="1680" w:leftChars="800"/>
    </w:pPr>
  </w:style>
  <w:style w:type="paragraph" w:styleId="13">
    <w:name w:val="toc 3"/>
    <w:basedOn w:val="1"/>
    <w:next w:val="1"/>
    <w:autoRedefine/>
    <w:unhideWhenUsed/>
    <w:qFormat/>
    <w:uiPriority w:val="39"/>
    <w:pPr>
      <w:ind w:left="840" w:leftChars="400"/>
    </w:pPr>
  </w:style>
  <w:style w:type="paragraph" w:styleId="14">
    <w:name w:val="Plain Text"/>
    <w:basedOn w:val="1"/>
    <w:link w:val="45"/>
    <w:qFormat/>
    <w:uiPriority w:val="99"/>
    <w:rPr>
      <w:rFonts w:ascii="宋体" w:hAnsi="Courier New" w:eastAsia="宋体"/>
      <w:sz w:val="13"/>
      <w:szCs w:val="20"/>
    </w:rPr>
  </w:style>
  <w:style w:type="paragraph" w:styleId="15">
    <w:name w:val="toc 8"/>
    <w:basedOn w:val="1"/>
    <w:next w:val="1"/>
    <w:autoRedefine/>
    <w:unhideWhenUsed/>
    <w:qFormat/>
    <w:uiPriority w:val="39"/>
    <w:pPr>
      <w:ind w:left="2940" w:leftChars="1400"/>
    </w:pPr>
  </w:style>
  <w:style w:type="paragraph" w:styleId="16">
    <w:name w:val="Date"/>
    <w:basedOn w:val="1"/>
    <w:next w:val="1"/>
    <w:link w:val="46"/>
    <w:qFormat/>
    <w:uiPriority w:val="99"/>
    <w:rPr>
      <w:rFonts w:ascii="Times New Roman" w:hAnsi="Times New Roman" w:eastAsia="宋体"/>
      <w:sz w:val="24"/>
      <w:szCs w:val="20"/>
    </w:rPr>
  </w:style>
  <w:style w:type="paragraph" w:styleId="17">
    <w:name w:val="Balloon Text"/>
    <w:basedOn w:val="1"/>
    <w:link w:val="47"/>
    <w:qFormat/>
    <w:uiPriority w:val="99"/>
    <w:rPr>
      <w:rFonts w:ascii="Times New Roman" w:hAnsi="Times New Roman" w:eastAsia="宋体"/>
      <w:sz w:val="18"/>
      <w:szCs w:val="20"/>
    </w:rPr>
  </w:style>
  <w:style w:type="paragraph" w:styleId="18">
    <w:name w:val="footer"/>
    <w:basedOn w:val="1"/>
    <w:link w:val="35"/>
    <w:unhideWhenUsed/>
    <w:qFormat/>
    <w:uiPriority w:val="99"/>
    <w:pPr>
      <w:tabs>
        <w:tab w:val="center" w:pos="4153"/>
        <w:tab w:val="right" w:pos="8306"/>
      </w:tabs>
      <w:snapToGrid w:val="0"/>
      <w:jc w:val="left"/>
    </w:pPr>
    <w:rPr>
      <w:sz w:val="18"/>
      <w:szCs w:val="18"/>
    </w:rPr>
  </w:style>
  <w:style w:type="paragraph" w:styleId="19">
    <w:name w:val="header"/>
    <w:basedOn w:val="1"/>
    <w:link w:val="34"/>
    <w:unhideWhenUsed/>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autoRedefine/>
    <w:unhideWhenUsed/>
    <w:qFormat/>
    <w:uiPriority w:val="39"/>
    <w:pPr>
      <w:tabs>
        <w:tab w:val="right" w:leader="dot" w:pos="9700"/>
      </w:tabs>
      <w:jc w:val="left"/>
    </w:pPr>
    <w:rPr>
      <w:rFonts w:ascii="Times New Roman" w:hAnsi="Times New Roman" w:eastAsia="宋体"/>
      <w:b/>
      <w:color w:val="006CB8"/>
      <w:sz w:val="22"/>
      <w:szCs w:val="20"/>
    </w:rPr>
  </w:style>
  <w:style w:type="paragraph" w:styleId="21">
    <w:name w:val="toc 4"/>
    <w:basedOn w:val="1"/>
    <w:next w:val="1"/>
    <w:autoRedefine/>
    <w:unhideWhenUsed/>
    <w:qFormat/>
    <w:uiPriority w:val="39"/>
    <w:pPr>
      <w:ind w:left="1260" w:leftChars="600"/>
    </w:pPr>
  </w:style>
  <w:style w:type="paragraph" w:styleId="22">
    <w:name w:val="toc 6"/>
    <w:basedOn w:val="1"/>
    <w:next w:val="1"/>
    <w:autoRedefine/>
    <w:unhideWhenUsed/>
    <w:qFormat/>
    <w:uiPriority w:val="39"/>
    <w:pPr>
      <w:ind w:left="2100" w:leftChars="1000"/>
    </w:pPr>
  </w:style>
  <w:style w:type="paragraph" w:styleId="23">
    <w:name w:val="toc 2"/>
    <w:basedOn w:val="1"/>
    <w:next w:val="1"/>
    <w:autoRedefine/>
    <w:unhideWhenUsed/>
    <w:qFormat/>
    <w:uiPriority w:val="39"/>
    <w:pPr>
      <w:tabs>
        <w:tab w:val="right" w:leader="dot" w:pos="9700"/>
      </w:tabs>
      <w:spacing w:line="400" w:lineRule="exact"/>
      <w:ind w:left="200" w:leftChars="200"/>
    </w:pPr>
    <w:rPr>
      <w:rFonts w:ascii="Times New Roman" w:hAnsi="Times New Roman" w:eastAsia="宋体"/>
      <w:bCs/>
      <w:szCs w:val="20"/>
    </w:rPr>
  </w:style>
  <w:style w:type="paragraph" w:styleId="24">
    <w:name w:val="toc 9"/>
    <w:basedOn w:val="1"/>
    <w:next w:val="1"/>
    <w:autoRedefine/>
    <w:unhideWhenUsed/>
    <w:qFormat/>
    <w:uiPriority w:val="39"/>
    <w:pPr>
      <w:ind w:left="3360" w:leftChars="1600"/>
    </w:pPr>
  </w:style>
  <w:style w:type="paragraph" w:styleId="25">
    <w:name w:val="Normal (Web)"/>
    <w:basedOn w:val="1"/>
    <w:semiHidden/>
    <w:qFormat/>
    <w:uiPriority w:val="99"/>
    <w:pPr>
      <w:widowControl/>
      <w:spacing w:before="100" w:beforeAutospacing="1" w:after="100" w:afterAutospacing="1"/>
      <w:jc w:val="left"/>
    </w:pPr>
    <w:rPr>
      <w:rFonts w:ascii="Times" w:hAnsi="Times" w:eastAsia="宋体"/>
      <w:kern w:val="0"/>
      <w:sz w:val="20"/>
      <w:szCs w:val="20"/>
    </w:rPr>
  </w:style>
  <w:style w:type="paragraph" w:styleId="26">
    <w:name w:val="annotation subject"/>
    <w:basedOn w:val="10"/>
    <w:next w:val="10"/>
    <w:link w:val="43"/>
    <w:qFormat/>
    <w:uiPriority w:val="99"/>
    <w:rPr>
      <w:rFonts w:ascii="Times New Roman" w:hAnsi="Times New Roman" w:eastAsia="宋体"/>
      <w:b/>
      <w:sz w:val="24"/>
      <w:szCs w:val="20"/>
    </w:rPr>
  </w:style>
  <w:style w:type="table" w:styleId="28">
    <w:name w:val="Table Grid"/>
    <w:basedOn w:val="27"/>
    <w:qFormat/>
    <w:uiPriority w:val="0"/>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page number"/>
    <w:qFormat/>
    <w:uiPriority w:val="99"/>
    <w:rPr>
      <w:rFonts w:cs="Times New Roman"/>
    </w:rPr>
  </w:style>
  <w:style w:type="character" w:styleId="31">
    <w:name w:val="FollowedHyperlink"/>
    <w:qFormat/>
    <w:uiPriority w:val="99"/>
    <w:rPr>
      <w:rFonts w:cs="Times New Roman"/>
      <w:color w:val="800080"/>
      <w:u w:val="single"/>
    </w:rPr>
  </w:style>
  <w:style w:type="character" w:styleId="32">
    <w:name w:val="Hyperlink"/>
    <w:qFormat/>
    <w:uiPriority w:val="99"/>
    <w:rPr>
      <w:rFonts w:cs="Times New Roman"/>
      <w:color w:val="0000FF"/>
      <w:u w:val="single"/>
    </w:rPr>
  </w:style>
  <w:style w:type="character" w:styleId="33">
    <w:name w:val="annotation reference"/>
    <w:qFormat/>
    <w:uiPriority w:val="99"/>
    <w:rPr>
      <w:rFonts w:cs="Times New Roman"/>
      <w:sz w:val="21"/>
    </w:rPr>
  </w:style>
  <w:style w:type="character" w:customStyle="1" w:styleId="34">
    <w:name w:val="页眉 字符"/>
    <w:link w:val="19"/>
    <w:qFormat/>
    <w:uiPriority w:val="99"/>
    <w:rPr>
      <w:rFonts w:cs="Times New Roman"/>
      <w:color w:val="3B3838" w:themeColor="background2" w:themeShade="40"/>
      <w:sz w:val="18"/>
      <w:szCs w:val="18"/>
    </w:rPr>
  </w:style>
  <w:style w:type="character" w:customStyle="1" w:styleId="35">
    <w:name w:val="页脚 字符"/>
    <w:link w:val="18"/>
    <w:qFormat/>
    <w:uiPriority w:val="99"/>
    <w:rPr>
      <w:rFonts w:cs="Times New Roman"/>
      <w:color w:val="3B3838" w:themeColor="background2" w:themeShade="40"/>
      <w:sz w:val="18"/>
      <w:szCs w:val="18"/>
    </w:rPr>
  </w:style>
  <w:style w:type="paragraph" w:styleId="36">
    <w:name w:val="List Paragraph"/>
    <w:basedOn w:val="1"/>
    <w:link w:val="77"/>
    <w:qFormat/>
    <w:uiPriority w:val="1"/>
    <w:pPr>
      <w:ind w:firstLine="420" w:firstLineChars="200"/>
    </w:pPr>
  </w:style>
  <w:style w:type="character" w:customStyle="1" w:styleId="37">
    <w:name w:val="标题 1 字符"/>
    <w:link w:val="2"/>
    <w:qFormat/>
    <w:uiPriority w:val="0"/>
    <w:rPr>
      <w:bCs/>
      <w:color w:val="006CB8"/>
      <w:kern w:val="44"/>
      <w:sz w:val="36"/>
      <w:szCs w:val="44"/>
    </w:rPr>
  </w:style>
  <w:style w:type="paragraph" w:customStyle="1" w:styleId="38">
    <w:name w:val="TOC 标题1"/>
    <w:basedOn w:val="2"/>
    <w:next w:val="1"/>
    <w:unhideWhenUsed/>
    <w:qFormat/>
    <w:uiPriority w:val="39"/>
    <w:pPr>
      <w:widowControl/>
      <w:spacing w:before="240" w:line="259" w:lineRule="auto"/>
      <w:jc w:val="left"/>
      <w:outlineLvl w:val="9"/>
    </w:pPr>
    <w:rPr>
      <w:rFonts w:ascii="等线 Light" w:hAnsi="等线 Light" w:eastAsia="等线 Light"/>
      <w:b/>
      <w:bCs w:val="0"/>
      <w:color w:val="2E74B5"/>
      <w:kern w:val="0"/>
      <w:sz w:val="32"/>
      <w:szCs w:val="32"/>
    </w:rPr>
  </w:style>
  <w:style w:type="character" w:customStyle="1" w:styleId="39">
    <w:name w:val="标题 2 字符"/>
    <w:link w:val="3"/>
    <w:qFormat/>
    <w:uiPriority w:val="0"/>
    <w:rPr>
      <w:b/>
      <w:bCs/>
      <w:color w:val="006CB8"/>
      <w:kern w:val="2"/>
      <w:sz w:val="22"/>
      <w:szCs w:val="32"/>
    </w:rPr>
  </w:style>
  <w:style w:type="character" w:customStyle="1" w:styleId="40">
    <w:name w:val="标题 3 字符"/>
    <w:link w:val="4"/>
    <w:qFormat/>
    <w:uiPriority w:val="9"/>
    <w:rPr>
      <w:b/>
      <w:bCs/>
      <w:color w:val="006CB8"/>
      <w:kern w:val="2"/>
      <w:sz w:val="22"/>
      <w:szCs w:val="32"/>
    </w:rPr>
  </w:style>
  <w:style w:type="character" w:customStyle="1" w:styleId="41">
    <w:name w:val="标题 4 字符"/>
    <w:link w:val="5"/>
    <w:qFormat/>
    <w:uiPriority w:val="99"/>
    <w:rPr>
      <w:rFonts w:cs="Times New Roman"/>
      <w:b/>
      <w:color w:val="006CB8"/>
      <w:szCs w:val="20"/>
    </w:rPr>
  </w:style>
  <w:style w:type="character" w:customStyle="1" w:styleId="42">
    <w:name w:val="批注文字 字符"/>
    <w:basedOn w:val="29"/>
    <w:link w:val="10"/>
    <w:qFormat/>
    <w:uiPriority w:val="99"/>
    <w:rPr>
      <w:rFonts w:cs="Times New Roman"/>
      <w:color w:val="3B3838" w:themeColor="background2" w:themeShade="40"/>
    </w:rPr>
  </w:style>
  <w:style w:type="character" w:customStyle="1" w:styleId="43">
    <w:name w:val="批注主题 字符"/>
    <w:link w:val="26"/>
    <w:qFormat/>
    <w:uiPriority w:val="99"/>
    <w:rPr>
      <w:rFonts w:ascii="Times New Roman" w:hAnsi="Times New Roman" w:eastAsia="宋体" w:cs="Times New Roman"/>
      <w:b/>
      <w:color w:val="3B3838" w:themeColor="background2" w:themeShade="40"/>
      <w:sz w:val="24"/>
      <w:szCs w:val="20"/>
    </w:rPr>
  </w:style>
  <w:style w:type="character" w:customStyle="1" w:styleId="44">
    <w:name w:val="正文文本 字符"/>
    <w:link w:val="11"/>
    <w:qFormat/>
    <w:uiPriority w:val="99"/>
    <w:rPr>
      <w:rFonts w:ascii="Times New Roman" w:hAnsi="Times New Roman" w:eastAsia="文鼎PL?上海宋Uni" w:cs="Times New Roman"/>
      <w:color w:val="3B3838" w:themeColor="background2" w:themeShade="40"/>
      <w:kern w:val="1"/>
      <w:sz w:val="24"/>
      <w:szCs w:val="20"/>
    </w:rPr>
  </w:style>
  <w:style w:type="character" w:customStyle="1" w:styleId="45">
    <w:name w:val="纯文本 字符"/>
    <w:link w:val="14"/>
    <w:qFormat/>
    <w:uiPriority w:val="99"/>
    <w:rPr>
      <w:rFonts w:ascii="宋体" w:hAnsi="Courier New" w:eastAsia="宋体" w:cs="Times New Roman"/>
      <w:color w:val="3B3838" w:themeColor="background2" w:themeShade="40"/>
      <w:sz w:val="13"/>
      <w:szCs w:val="20"/>
    </w:rPr>
  </w:style>
  <w:style w:type="character" w:customStyle="1" w:styleId="46">
    <w:name w:val="日期 字符"/>
    <w:link w:val="16"/>
    <w:qFormat/>
    <w:uiPriority w:val="99"/>
    <w:rPr>
      <w:rFonts w:ascii="Times New Roman" w:hAnsi="Times New Roman" w:eastAsia="宋体" w:cs="Times New Roman"/>
      <w:color w:val="3B3838" w:themeColor="background2" w:themeShade="40"/>
      <w:sz w:val="24"/>
      <w:szCs w:val="20"/>
    </w:rPr>
  </w:style>
  <w:style w:type="character" w:customStyle="1" w:styleId="47">
    <w:name w:val="批注框文本 字符"/>
    <w:link w:val="17"/>
    <w:qFormat/>
    <w:uiPriority w:val="99"/>
    <w:rPr>
      <w:rFonts w:ascii="Times New Roman" w:hAnsi="Times New Roman" w:eastAsia="宋体" w:cs="Times New Roman"/>
      <w:color w:val="3B3838" w:themeColor="background2" w:themeShade="40"/>
      <w:sz w:val="18"/>
      <w:szCs w:val="20"/>
    </w:rPr>
  </w:style>
  <w:style w:type="paragraph" w:customStyle="1" w:styleId="48">
    <w:name w:val="citation"/>
    <w:basedOn w:val="1"/>
    <w:qFormat/>
    <w:uiPriority w:val="99"/>
    <w:pPr>
      <w:widowControl/>
      <w:spacing w:before="100" w:beforeAutospacing="1" w:after="100" w:afterAutospacing="1"/>
      <w:jc w:val="left"/>
    </w:pPr>
    <w:rPr>
      <w:rFonts w:ascii="宋体" w:hAnsi="宋体" w:eastAsia="宋体" w:cs="宋体"/>
      <w:kern w:val="0"/>
      <w:sz w:val="24"/>
      <w:szCs w:val="20"/>
    </w:rPr>
  </w:style>
  <w:style w:type="paragraph" w:customStyle="1" w:styleId="49">
    <w:name w:val="彩色底纹 - 强调文字颜色 11"/>
    <w:qFormat/>
    <w:uiPriority w:val="99"/>
    <w:rPr>
      <w:rFonts w:ascii="Times New Roman" w:hAnsi="Times New Roman" w:eastAsia="宋体" w:cs="Times New Roman"/>
      <w:kern w:val="2"/>
      <w:sz w:val="21"/>
      <w:szCs w:val="24"/>
      <w:lang w:val="en-US" w:eastAsia="zh-CN" w:bidi="ar-SA"/>
    </w:rPr>
  </w:style>
  <w:style w:type="paragraph" w:customStyle="1" w:styleId="50">
    <w:name w:val="列出段落1"/>
    <w:basedOn w:val="1"/>
    <w:link w:val="106"/>
    <w:qFormat/>
    <w:uiPriority w:val="99"/>
    <w:pPr>
      <w:ind w:firstLine="420" w:firstLineChars="200"/>
    </w:pPr>
    <w:rPr>
      <w:rFonts w:ascii="Times New Roman" w:hAnsi="Times New Roman" w:eastAsia="宋体"/>
      <w:sz w:val="13"/>
      <w:szCs w:val="20"/>
    </w:rPr>
  </w:style>
  <w:style w:type="paragraph" w:customStyle="1" w:styleId="51">
    <w:name w:val="列出段落2"/>
    <w:basedOn w:val="1"/>
    <w:qFormat/>
    <w:uiPriority w:val="99"/>
    <w:pPr>
      <w:ind w:firstLine="420" w:firstLineChars="200"/>
    </w:pPr>
    <w:rPr>
      <w:rFonts w:ascii="Times New Roman" w:hAnsi="Times New Roman" w:eastAsia="宋体"/>
      <w:sz w:val="13"/>
      <w:szCs w:val="20"/>
    </w:rPr>
  </w:style>
  <w:style w:type="paragraph" w:customStyle="1" w:styleId="52">
    <w:name w:val="彩色列表 - 强调文字颜色 11"/>
    <w:basedOn w:val="1"/>
    <w:qFormat/>
    <w:uiPriority w:val="34"/>
    <w:pPr>
      <w:ind w:firstLine="420" w:firstLineChars="200"/>
    </w:pPr>
    <w:rPr>
      <w:rFonts w:ascii="Calibri" w:hAnsi="Calibri" w:eastAsia="宋体"/>
      <w:sz w:val="13"/>
    </w:rPr>
  </w:style>
  <w:style w:type="paragraph" w:customStyle="1" w:styleId="53">
    <w:name w:val="表格内容"/>
    <w:basedOn w:val="1"/>
    <w:qFormat/>
    <w:uiPriority w:val="99"/>
    <w:pPr>
      <w:suppressLineNumbers/>
      <w:suppressAutoHyphens/>
      <w:jc w:val="left"/>
    </w:pPr>
    <w:rPr>
      <w:rFonts w:ascii="Times New Roman" w:hAnsi="Times New Roman" w:eastAsia="文鼎PL?上海宋Uni"/>
      <w:kern w:val="1"/>
      <w:sz w:val="24"/>
      <w:szCs w:val="20"/>
    </w:rPr>
  </w:style>
  <w:style w:type="paragraph" w:customStyle="1" w:styleId="54">
    <w:name w:val="WW-表格内容"/>
    <w:basedOn w:val="1"/>
    <w:qFormat/>
    <w:uiPriority w:val="99"/>
    <w:pPr>
      <w:suppressLineNumbers/>
      <w:suppressAutoHyphens/>
      <w:jc w:val="left"/>
    </w:pPr>
    <w:rPr>
      <w:rFonts w:ascii="Times New Roman" w:hAnsi="Times New Roman" w:eastAsia="文鼎PL?上海宋Uni"/>
      <w:kern w:val="1"/>
      <w:sz w:val="24"/>
      <w:szCs w:val="20"/>
    </w:rPr>
  </w:style>
  <w:style w:type="paragraph" w:customStyle="1" w:styleId="55">
    <w:name w:val="修订版本号1"/>
    <w:hidden/>
    <w:semiHidden/>
    <w:qFormat/>
    <w:uiPriority w:val="99"/>
    <w:rPr>
      <w:rFonts w:ascii="Times New Roman" w:hAnsi="Times New Roman" w:eastAsia="宋体" w:cs="Times New Roman"/>
      <w:kern w:val="2"/>
      <w:sz w:val="21"/>
      <w:szCs w:val="24"/>
      <w:lang w:val="en-US" w:eastAsia="zh-CN" w:bidi="ar-SA"/>
    </w:rPr>
  </w:style>
  <w:style w:type="paragraph" w:customStyle="1" w:styleId="56">
    <w:name w:val="Default"/>
    <w:qFormat/>
    <w:uiPriority w:val="99"/>
    <w:pPr>
      <w:widowControl w:val="0"/>
      <w:autoSpaceDE w:val="0"/>
      <w:autoSpaceDN w:val="0"/>
      <w:adjustRightInd w:val="0"/>
      <w:spacing w:beforeLines="150" w:line="360" w:lineRule="auto"/>
      <w:ind w:firstLine="200" w:firstLineChars="200"/>
    </w:pPr>
    <w:rPr>
      <w:rFonts w:ascii="Cambria" w:hAnsi="Cambria" w:eastAsia="宋体" w:cs="Cambria"/>
      <w:color w:val="000000"/>
      <w:kern w:val="2"/>
      <w:sz w:val="24"/>
      <w:szCs w:val="24"/>
      <w:lang w:val="en-US" w:eastAsia="zh-CN" w:bidi="ar-SA"/>
    </w:rPr>
  </w:style>
  <w:style w:type="character" w:customStyle="1" w:styleId="57">
    <w:name w:val="apple-converted-space"/>
    <w:qFormat/>
    <w:uiPriority w:val="99"/>
  </w:style>
  <w:style w:type="character" w:customStyle="1" w:styleId="58">
    <w:name w:val="Comment Text Char1"/>
    <w:semiHidden/>
    <w:qFormat/>
    <w:uiPriority w:val="99"/>
    <w:rPr>
      <w:szCs w:val="24"/>
    </w:rPr>
  </w:style>
  <w:style w:type="character" w:customStyle="1" w:styleId="59">
    <w:name w:val="Comment Subject Char1"/>
    <w:semiHidden/>
    <w:qFormat/>
    <w:uiPriority w:val="99"/>
    <w:rPr>
      <w:b/>
      <w:bCs/>
      <w:kern w:val="2"/>
      <w:sz w:val="24"/>
      <w:szCs w:val="24"/>
    </w:rPr>
  </w:style>
  <w:style w:type="character" w:customStyle="1" w:styleId="60">
    <w:name w:val="Body Text Char1"/>
    <w:semiHidden/>
    <w:qFormat/>
    <w:uiPriority w:val="99"/>
    <w:rPr>
      <w:szCs w:val="24"/>
    </w:rPr>
  </w:style>
  <w:style w:type="character" w:customStyle="1" w:styleId="61">
    <w:name w:val="Date Char1"/>
    <w:semiHidden/>
    <w:qFormat/>
    <w:uiPriority w:val="99"/>
    <w:rPr>
      <w:szCs w:val="24"/>
    </w:rPr>
  </w:style>
  <w:style w:type="character" w:customStyle="1" w:styleId="62">
    <w:name w:val="Balloon Text Char1"/>
    <w:semiHidden/>
    <w:qFormat/>
    <w:uiPriority w:val="99"/>
    <w:rPr>
      <w:sz w:val="16"/>
      <w:szCs w:val="16"/>
    </w:rPr>
  </w:style>
  <w:style w:type="character" w:customStyle="1" w:styleId="63">
    <w:name w:val="Footer Char1"/>
    <w:semiHidden/>
    <w:qFormat/>
    <w:uiPriority w:val="99"/>
    <w:rPr>
      <w:sz w:val="18"/>
      <w:szCs w:val="18"/>
    </w:rPr>
  </w:style>
  <w:style w:type="character" w:customStyle="1" w:styleId="64">
    <w:name w:val="pr151"/>
    <w:qFormat/>
    <w:uiPriority w:val="99"/>
    <w:rPr>
      <w:rFonts w:cs="Times New Roman"/>
    </w:rPr>
  </w:style>
  <w:style w:type="character" w:customStyle="1" w:styleId="65">
    <w:name w:val="Plain Text Char1"/>
    <w:semiHidden/>
    <w:qFormat/>
    <w:uiPriority w:val="99"/>
    <w:rPr>
      <w:rFonts w:ascii="宋体" w:hAnsi="Courier New" w:cs="Courier New"/>
      <w:szCs w:val="21"/>
    </w:rPr>
  </w:style>
  <w:style w:type="character" w:customStyle="1" w:styleId="66">
    <w:name w:val="纯文本 Char1"/>
    <w:semiHidden/>
    <w:qFormat/>
    <w:uiPriority w:val="99"/>
    <w:rPr>
      <w:rFonts w:ascii="宋体" w:hAnsi="Courier New" w:cs="Courier New"/>
      <w:kern w:val="2"/>
      <w:sz w:val="21"/>
      <w:szCs w:val="21"/>
    </w:rPr>
  </w:style>
  <w:style w:type="paragraph" w:customStyle="1" w:styleId="67">
    <w:name w:val="表格"/>
    <w:basedOn w:val="1"/>
    <w:link w:val="68"/>
    <w:qFormat/>
    <w:uiPriority w:val="0"/>
    <w:pPr>
      <w:spacing w:line="360" w:lineRule="auto"/>
      <w:jc w:val="center"/>
    </w:pPr>
    <w:rPr>
      <w:rFonts w:ascii="Times New Roman" w:hAnsi="Times New Roman" w:eastAsia="宋体"/>
      <w:bCs/>
      <w:color w:val="000000" w:themeColor="text1"/>
      <w:kern w:val="0"/>
      <w:sz w:val="20"/>
      <w:szCs w:val="20"/>
      <w14:textFill>
        <w14:solidFill>
          <w14:schemeClr w14:val="tx1"/>
        </w14:solidFill>
      </w14:textFill>
    </w:rPr>
  </w:style>
  <w:style w:type="character" w:customStyle="1" w:styleId="68">
    <w:name w:val="表格 字符"/>
    <w:link w:val="67"/>
    <w:qFormat/>
    <w:uiPriority w:val="0"/>
    <w:rPr>
      <w:bCs/>
      <w:color w:val="000000" w:themeColor="text1"/>
      <w14:textFill>
        <w14:solidFill>
          <w14:schemeClr w14:val="tx1"/>
        </w14:solidFill>
      </w14:textFill>
    </w:rPr>
  </w:style>
  <w:style w:type="paragraph" w:customStyle="1" w:styleId="69">
    <w:name w:val="修订1"/>
    <w:hidden/>
    <w:semiHidden/>
    <w:qFormat/>
    <w:uiPriority w:val="99"/>
    <w:rPr>
      <w:rFonts w:ascii="Times New Roman" w:hAnsi="Times New Roman" w:eastAsia="宋体" w:cs="Times New Roman"/>
      <w:kern w:val="2"/>
      <w:sz w:val="21"/>
      <w:szCs w:val="24"/>
      <w:lang w:val="en-US" w:eastAsia="zh-CN" w:bidi="ar-SA"/>
    </w:rPr>
  </w:style>
  <w:style w:type="character" w:styleId="70">
    <w:name w:val="Placeholder Text"/>
    <w:semiHidden/>
    <w:qFormat/>
    <w:uiPriority w:val="99"/>
    <w:rPr>
      <w:color w:val="808080"/>
    </w:rPr>
  </w:style>
  <w:style w:type="paragraph" w:customStyle="1" w:styleId="71">
    <w:name w:val="3级正文"/>
    <w:basedOn w:val="1"/>
    <w:link w:val="72"/>
    <w:autoRedefine/>
    <w:qFormat/>
    <w:uiPriority w:val="0"/>
    <w:pPr>
      <w:numPr>
        <w:ilvl w:val="2"/>
        <w:numId w:val="3"/>
      </w:numPr>
      <w:spacing w:before="156" w:beforeLines="50" w:line="400" w:lineRule="exact"/>
    </w:pPr>
    <w:rPr>
      <w:rFonts w:eastAsiaTheme="minorHAnsi" w:cstheme="minorBidi"/>
    </w:rPr>
  </w:style>
  <w:style w:type="character" w:customStyle="1" w:styleId="72">
    <w:name w:val="3级正文 字符"/>
    <w:basedOn w:val="29"/>
    <w:link w:val="71"/>
    <w:qFormat/>
    <w:uiPriority w:val="0"/>
    <w:rPr>
      <w:rFonts w:eastAsiaTheme="minorHAnsi"/>
      <w:color w:val="3B3838" w:themeColor="background2" w:themeShade="40"/>
    </w:rPr>
  </w:style>
  <w:style w:type="character" w:customStyle="1" w:styleId="73">
    <w:name w:val="short_text"/>
    <w:qFormat/>
    <w:uiPriority w:val="0"/>
  </w:style>
  <w:style w:type="character" w:customStyle="1" w:styleId="74">
    <w:name w:val="skip"/>
    <w:qFormat/>
    <w:uiPriority w:val="0"/>
  </w:style>
  <w:style w:type="paragraph" w:customStyle="1" w:styleId="75">
    <w:name w:val="公式"/>
    <w:basedOn w:val="1"/>
    <w:link w:val="76"/>
    <w:autoRedefine/>
    <w:qFormat/>
    <w:uiPriority w:val="0"/>
    <w:pPr>
      <w:spacing w:before="50" w:beforeLines="50" w:after="50" w:afterLines="50" w:line="400" w:lineRule="atLeast"/>
      <w:jc w:val="center"/>
    </w:pPr>
    <w:rPr>
      <w:szCs w:val="10"/>
    </w:rPr>
  </w:style>
  <w:style w:type="character" w:customStyle="1" w:styleId="76">
    <w:name w:val="公式 字符"/>
    <w:basedOn w:val="29"/>
    <w:link w:val="75"/>
    <w:qFormat/>
    <w:uiPriority w:val="0"/>
    <w:rPr>
      <w:rFonts w:cs="Times New Roman"/>
      <w:color w:val="3B3838" w:themeColor="background2" w:themeShade="40"/>
      <w:szCs w:val="10"/>
    </w:rPr>
  </w:style>
  <w:style w:type="character" w:customStyle="1" w:styleId="77">
    <w:name w:val="列表段落 字符"/>
    <w:basedOn w:val="29"/>
    <w:link w:val="36"/>
    <w:qFormat/>
    <w:uiPriority w:val="34"/>
    <w:rPr>
      <w:rFonts w:cs="Times New Roman"/>
      <w:color w:val="3B3838" w:themeColor="background2" w:themeShade="40"/>
    </w:rPr>
  </w:style>
  <w:style w:type="paragraph" w:customStyle="1" w:styleId="78">
    <w:name w:val="列项-菱形"/>
    <w:basedOn w:val="36"/>
    <w:link w:val="79"/>
    <w:qFormat/>
    <w:uiPriority w:val="0"/>
    <w:pPr>
      <w:numPr>
        <w:ilvl w:val="0"/>
        <w:numId w:val="4"/>
      </w:numPr>
      <w:spacing w:before="78" w:beforeLines="25" w:line="180" w:lineRule="exact"/>
      <w:ind w:firstLine="0" w:firstLineChars="0"/>
    </w:pPr>
    <w:rPr>
      <w:bCs/>
      <w:color w:val="767171"/>
      <w:szCs w:val="10"/>
    </w:rPr>
  </w:style>
  <w:style w:type="character" w:customStyle="1" w:styleId="79">
    <w:name w:val="列项-菱形 字符"/>
    <w:basedOn w:val="77"/>
    <w:link w:val="78"/>
    <w:qFormat/>
    <w:uiPriority w:val="0"/>
    <w:rPr>
      <w:rFonts w:cs="Times New Roman"/>
      <w:bCs/>
      <w:color w:val="767171"/>
      <w:szCs w:val="10"/>
    </w:rPr>
  </w:style>
  <w:style w:type="paragraph" w:customStyle="1" w:styleId="80">
    <w:name w:val="缩进正文"/>
    <w:basedOn w:val="1"/>
    <w:link w:val="8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before="156" w:after="240" w:line="400" w:lineRule="exact"/>
      <w:ind w:left="840" w:right="210" w:rightChars="100" w:hanging="420"/>
      <w:jc w:val="left"/>
    </w:pPr>
    <w:rPr>
      <w:rFonts w:ascii="Times New Roman" w:hAnsi="Times New Roman" w:eastAsia="宋体"/>
      <w:color w:val="000000" w:themeColor="text1"/>
      <w:kern w:val="0"/>
      <w:szCs w:val="21"/>
      <w14:textFill>
        <w14:solidFill>
          <w14:schemeClr w14:val="tx1"/>
        </w14:solidFill>
      </w14:textFill>
    </w:rPr>
  </w:style>
  <w:style w:type="character" w:customStyle="1" w:styleId="81">
    <w:name w:val="缩进正文 字符"/>
    <w:basedOn w:val="29"/>
    <w:link w:val="80"/>
    <w:qFormat/>
    <w:uiPriority w:val="0"/>
    <w:rPr>
      <w:color w:val="000000" w:themeColor="text1"/>
      <w:sz w:val="21"/>
      <w:szCs w:val="21"/>
      <w14:textFill>
        <w14:solidFill>
          <w14:schemeClr w14:val="tx1"/>
        </w14:solidFill>
      </w14:textFill>
    </w:rPr>
  </w:style>
  <w:style w:type="paragraph" w:customStyle="1" w:styleId="82">
    <w:name w:val="注意"/>
    <w:basedOn w:val="1"/>
    <w:link w:val="83"/>
    <w:autoRedefine/>
    <w:qFormat/>
    <w:uiPriority w:val="0"/>
    <w:pPr>
      <w:widowControl/>
      <w:spacing w:before="120" w:beforeLines="50" w:line="400" w:lineRule="exact"/>
      <w:jc w:val="left"/>
    </w:pPr>
    <w:rPr>
      <w:rFonts w:hAnsi="Times New Roman" w:eastAsiaTheme="minorHAnsi"/>
      <w:bCs/>
      <w:color w:val="000000"/>
      <w:szCs w:val="10"/>
    </w:rPr>
  </w:style>
  <w:style w:type="character" w:customStyle="1" w:styleId="83">
    <w:name w:val="注意 字符"/>
    <w:basedOn w:val="29"/>
    <w:link w:val="82"/>
    <w:qFormat/>
    <w:uiPriority w:val="0"/>
    <w:rPr>
      <w:rFonts w:asciiTheme="minorHAnsi" w:eastAsiaTheme="minorHAnsi"/>
      <w:bCs/>
      <w:color w:val="000000"/>
      <w:kern w:val="2"/>
      <w:sz w:val="21"/>
      <w:szCs w:val="10"/>
    </w:rPr>
  </w:style>
  <w:style w:type="paragraph" w:customStyle="1" w:styleId="84">
    <w:name w:val="停止点"/>
    <w:basedOn w:val="82"/>
    <w:link w:val="85"/>
    <w:autoRedefine/>
    <w:qFormat/>
    <w:uiPriority w:val="0"/>
    <w:pPr>
      <w:numPr>
        <w:ilvl w:val="0"/>
        <w:numId w:val="5"/>
      </w:numPr>
    </w:pPr>
    <w:rPr>
      <w:rFonts w:cstheme="minorHAnsi"/>
      <w:color w:val="00AFAA"/>
    </w:rPr>
  </w:style>
  <w:style w:type="character" w:customStyle="1" w:styleId="85">
    <w:name w:val="停止点 字符"/>
    <w:basedOn w:val="83"/>
    <w:link w:val="84"/>
    <w:qFormat/>
    <w:uiPriority w:val="0"/>
    <w:rPr>
      <w:rFonts w:hAnsi="Times New Roman" w:asciiTheme="minorHAnsi" w:eastAsiaTheme="minorHAnsi" w:cstheme="minorHAnsi"/>
      <w:color w:val="00AFAA"/>
      <w:kern w:val="2"/>
      <w:sz w:val="21"/>
      <w:szCs w:val="10"/>
    </w:rPr>
  </w:style>
  <w:style w:type="paragraph" w:customStyle="1" w:styleId="86">
    <w:name w:val="图片"/>
    <w:basedOn w:val="1"/>
    <w:link w:val="87"/>
    <w:autoRedefine/>
    <w:qFormat/>
    <w:uiPriority w:val="0"/>
    <w:pPr>
      <w:jc w:val="center"/>
    </w:pPr>
  </w:style>
  <w:style w:type="character" w:customStyle="1" w:styleId="87">
    <w:name w:val="图片 字符"/>
    <w:basedOn w:val="29"/>
    <w:link w:val="86"/>
    <w:qFormat/>
    <w:uiPriority w:val="0"/>
    <w:rPr>
      <w:rFonts w:cs="Times New Roman"/>
      <w:color w:val="3B3838" w:themeColor="background2" w:themeShade="40"/>
    </w:rPr>
  </w:style>
  <w:style w:type="table" w:customStyle="1" w:styleId="88">
    <w:name w:val="网格型1"/>
    <w:basedOn w:val="27"/>
    <w:qFormat/>
    <w:uiPriority w:val="0"/>
    <w:rPr>
      <w:rFonts w:ascii="等线" w:hAnsi="等线" w:eastAsia="PMingLi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9">
    <w:name w:val="未处理的提及1"/>
    <w:basedOn w:val="29"/>
    <w:semiHidden/>
    <w:unhideWhenUsed/>
    <w:qFormat/>
    <w:uiPriority w:val="99"/>
    <w:rPr>
      <w:color w:val="605E5C"/>
      <w:shd w:val="clear" w:color="auto" w:fill="E1DFDD"/>
    </w:rPr>
  </w:style>
  <w:style w:type="character" w:customStyle="1" w:styleId="90">
    <w:name w:val="文档结构图 字符"/>
    <w:link w:val="91"/>
    <w:semiHidden/>
    <w:qFormat/>
    <w:uiPriority w:val="99"/>
    <w:rPr>
      <w:rFonts w:ascii="PMingLiU" w:hAnsi="Times New Roman" w:eastAsia="PMingLiU" w:cs="Times New Roman"/>
      <w:bCs/>
      <w:color w:val="000000"/>
      <w:kern w:val="0"/>
      <w:sz w:val="24"/>
      <w:szCs w:val="24"/>
    </w:rPr>
  </w:style>
  <w:style w:type="paragraph" w:customStyle="1" w:styleId="91">
    <w:name w:val="文档结构图1"/>
    <w:basedOn w:val="1"/>
    <w:next w:val="9"/>
    <w:link w:val="90"/>
    <w:semiHidden/>
    <w:unhideWhenUsed/>
    <w:qFormat/>
    <w:uiPriority w:val="99"/>
    <w:pPr>
      <w:spacing w:before="78" w:beforeLines="25" w:line="180" w:lineRule="exact"/>
      <w:ind w:firstLine="200" w:firstLineChars="200"/>
    </w:pPr>
    <w:rPr>
      <w:rFonts w:ascii="PMingLiU" w:hAnsi="Times New Roman" w:eastAsia="PMingLiU"/>
      <w:bCs/>
      <w:color w:val="000000"/>
      <w:kern w:val="0"/>
      <w:sz w:val="24"/>
      <w:szCs w:val="24"/>
    </w:rPr>
  </w:style>
  <w:style w:type="character" w:customStyle="1" w:styleId="92">
    <w:name w:val="文档结构图 字符1"/>
    <w:link w:val="9"/>
    <w:semiHidden/>
    <w:qFormat/>
    <w:uiPriority w:val="99"/>
    <w:rPr>
      <w:rFonts w:ascii="Microsoft YaHei UI" w:eastAsia="Microsoft YaHei UI" w:cs="Times New Roman"/>
      <w:color w:val="3B3838" w:themeColor="background2" w:themeShade="40"/>
      <w:sz w:val="18"/>
      <w:szCs w:val="18"/>
    </w:rPr>
  </w:style>
  <w:style w:type="paragraph" w:customStyle="1" w:styleId="93">
    <w:name w:val="4级正文"/>
    <w:basedOn w:val="71"/>
    <w:link w:val="95"/>
    <w:autoRedefine/>
    <w:qFormat/>
    <w:uiPriority w:val="0"/>
    <w:pPr>
      <w:numPr>
        <w:ilvl w:val="0"/>
        <w:numId w:val="0"/>
      </w:numPr>
      <w:ind w:left="573"/>
      <w:jc w:val="center"/>
    </w:pPr>
  </w:style>
  <w:style w:type="paragraph" w:customStyle="1" w:styleId="94">
    <w:name w:val="表格标题"/>
    <w:basedOn w:val="1"/>
    <w:link w:val="97"/>
    <w:qFormat/>
    <w:uiPriority w:val="0"/>
    <w:pPr>
      <w:spacing w:before="156" w:beforeLines="50"/>
      <w:ind w:left="210"/>
      <w:jc w:val="center"/>
    </w:pPr>
    <w:rPr>
      <w:rFonts w:hAnsi="Times New Roman" w:eastAsiaTheme="minorHAnsi"/>
      <w:bCs/>
      <w:color w:val="auto"/>
      <w:szCs w:val="10"/>
    </w:rPr>
  </w:style>
  <w:style w:type="character" w:customStyle="1" w:styleId="95">
    <w:name w:val="4级正文 字符"/>
    <w:basedOn w:val="72"/>
    <w:link w:val="93"/>
    <w:qFormat/>
    <w:uiPriority w:val="0"/>
    <w:rPr>
      <w:rFonts w:eastAsiaTheme="minorHAnsi"/>
      <w:color w:val="3B3838" w:themeColor="background2" w:themeShade="40"/>
    </w:rPr>
  </w:style>
  <w:style w:type="paragraph" w:customStyle="1" w:styleId="96">
    <w:name w:val="图片标题"/>
    <w:basedOn w:val="86"/>
    <w:link w:val="99"/>
    <w:qFormat/>
    <w:uiPriority w:val="0"/>
    <w:pPr>
      <w:spacing w:after="120" w:afterLines="50" w:line="400" w:lineRule="exact"/>
    </w:pPr>
    <w:rPr>
      <w:rFonts w:hAnsi="Times New Roman" w:asciiTheme="majorHAnsi" w:eastAsiaTheme="majorHAnsi"/>
      <w:bCs/>
      <w:color w:val="auto"/>
      <w:kern w:val="0"/>
      <w:sz w:val="22"/>
      <w:szCs w:val="20"/>
    </w:rPr>
  </w:style>
  <w:style w:type="character" w:customStyle="1" w:styleId="97">
    <w:name w:val="表格标题 字符"/>
    <w:basedOn w:val="29"/>
    <w:link w:val="94"/>
    <w:qFormat/>
    <w:uiPriority w:val="0"/>
    <w:rPr>
      <w:rFonts w:hAnsi="Times New Roman" w:cs="Times New Roman" w:eastAsiaTheme="minorHAnsi"/>
      <w:bCs/>
      <w:szCs w:val="10"/>
    </w:rPr>
  </w:style>
  <w:style w:type="paragraph" w:customStyle="1" w:styleId="98">
    <w:name w:val="公式标题"/>
    <w:basedOn w:val="75"/>
    <w:link w:val="100"/>
    <w:qFormat/>
    <w:uiPriority w:val="0"/>
    <w:pPr>
      <w:spacing w:after="0" w:afterLines="0"/>
      <w:ind w:left="100" w:leftChars="100"/>
      <w:jc w:val="both"/>
    </w:pPr>
  </w:style>
  <w:style w:type="character" w:customStyle="1" w:styleId="99">
    <w:name w:val="图片标题 字符"/>
    <w:basedOn w:val="87"/>
    <w:link w:val="96"/>
    <w:qFormat/>
    <w:uiPriority w:val="0"/>
    <w:rPr>
      <w:rFonts w:cs="Times New Roman" w:asciiTheme="majorHAnsi" w:eastAsiaTheme="majorHAnsi"/>
      <w:bCs/>
      <w:color w:val="3B3838" w:themeColor="background2" w:themeShade="40"/>
      <w:sz w:val="22"/>
    </w:rPr>
  </w:style>
  <w:style w:type="character" w:customStyle="1" w:styleId="100">
    <w:name w:val="公式标题 字符"/>
    <w:basedOn w:val="76"/>
    <w:link w:val="98"/>
    <w:qFormat/>
    <w:uiPriority w:val="0"/>
    <w:rPr>
      <w:rFonts w:cs="Times New Roman"/>
      <w:color w:val="3B3838" w:themeColor="background2" w:themeShade="40"/>
      <w:szCs w:val="10"/>
    </w:rPr>
  </w:style>
  <w:style w:type="paragraph" w:customStyle="1" w:styleId="101">
    <w:name w:val="2级正文"/>
    <w:basedOn w:val="71"/>
    <w:link w:val="102"/>
    <w:autoRedefine/>
    <w:qFormat/>
    <w:uiPriority w:val="0"/>
    <w:pPr>
      <w:numPr>
        <w:ilvl w:val="1"/>
      </w:numPr>
    </w:pPr>
  </w:style>
  <w:style w:type="character" w:customStyle="1" w:styleId="102">
    <w:name w:val="2级正文 字符"/>
    <w:basedOn w:val="72"/>
    <w:link w:val="101"/>
    <w:qFormat/>
    <w:uiPriority w:val="0"/>
    <w:rPr>
      <w:rFonts w:eastAsiaTheme="minorHAnsi"/>
      <w:color w:val="3B3838" w:themeColor="background2" w:themeShade="40"/>
    </w:rPr>
  </w:style>
  <w:style w:type="paragraph" w:customStyle="1" w:styleId="103">
    <w:name w:val="目录10"/>
    <w:basedOn w:val="1"/>
    <w:qFormat/>
    <w:uiPriority w:val="0"/>
    <w:pPr>
      <w:widowControl/>
      <w:jc w:val="left"/>
    </w:pPr>
    <w:rPr>
      <w:rFonts w:cstheme="minorHAnsi"/>
      <w:color w:val="005BAB"/>
      <w:sz w:val="20"/>
      <w:szCs w:val="20"/>
    </w:rPr>
  </w:style>
  <w:style w:type="table" w:customStyle="1" w:styleId="104">
    <w:name w:val="网格型2"/>
    <w:basedOn w:val="2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5">
    <w:name w:val="列表段落1"/>
    <w:basedOn w:val="1"/>
    <w:qFormat/>
    <w:uiPriority w:val="34"/>
    <w:pPr>
      <w:ind w:firstLine="420" w:firstLineChars="200"/>
    </w:pPr>
    <w:rPr>
      <w:rFonts w:cstheme="minorBidi"/>
      <w:color w:val="auto"/>
    </w:rPr>
  </w:style>
  <w:style w:type="character" w:customStyle="1" w:styleId="106">
    <w:name w:val="列出段落 字符"/>
    <w:basedOn w:val="29"/>
    <w:link w:val="50"/>
    <w:qFormat/>
    <w:uiPriority w:val="99"/>
    <w:rPr>
      <w:rFonts w:ascii="Times New Roman" w:hAnsi="Times New Roman" w:eastAsia="宋体" w:cs="Times New Roman"/>
      <w:color w:val="3B3838" w:themeColor="background2" w:themeShade="40"/>
      <w:sz w:val="13"/>
      <w:szCs w:val="20"/>
    </w:rPr>
  </w:style>
  <w:style w:type="paragraph" w:customStyle="1" w:styleId="107">
    <w:name w:val="样式1"/>
    <w:basedOn w:val="82"/>
    <w:link w:val="108"/>
    <w:qFormat/>
    <w:uiPriority w:val="0"/>
    <w:pPr>
      <w:numPr>
        <w:ilvl w:val="0"/>
        <w:numId w:val="6"/>
      </w:numPr>
    </w:pPr>
  </w:style>
  <w:style w:type="character" w:customStyle="1" w:styleId="108">
    <w:name w:val="样式1 字符"/>
    <w:basedOn w:val="83"/>
    <w:link w:val="107"/>
    <w:qFormat/>
    <w:uiPriority w:val="0"/>
    <w:rPr>
      <w:rFonts w:hAnsi="Times New Roman" w:cs="Times New Roman" w:asciiTheme="minorHAnsi" w:eastAsiaTheme="minorHAnsi"/>
      <w:color w:val="000000"/>
      <w:kern w:val="2"/>
      <w:sz w:val="21"/>
      <w:szCs w:val="10"/>
    </w:rPr>
  </w:style>
  <w:style w:type="table" w:customStyle="1" w:styleId="109">
    <w:name w:val="网格型3"/>
    <w:basedOn w:val="27"/>
    <w:qFormat/>
    <w:uiPriority w:val="0"/>
    <w:pPr>
      <w:spacing w:before="50" w:beforeLines="50" w:line="400" w:lineRule="exact"/>
      <w:ind w:left="856" w:hanging="646"/>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0">
    <w:name w:val="标题 5 字符"/>
    <w:basedOn w:val="29"/>
    <w:link w:val="6"/>
    <w:semiHidden/>
    <w:qFormat/>
    <w:uiPriority w:val="9"/>
    <w:rPr>
      <w:rFonts w:cs="Times New Roman"/>
      <w:b/>
      <w:bCs/>
      <w:color w:val="3B3838" w:themeColor="background2" w:themeShade="40"/>
      <w:sz w:val="28"/>
      <w:szCs w:val="28"/>
    </w:rPr>
  </w:style>
  <w:style w:type="table" w:customStyle="1" w:styleId="111">
    <w:name w:val="网格型浅色1"/>
    <w:basedOn w:val="2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112">
    <w:name w:val="无格式表格 11"/>
    <w:basedOn w:val="27"/>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113">
    <w:name w:val="正文+"/>
    <w:basedOn w:val="80"/>
    <w:qFormat/>
    <w:uiPriority w:val="0"/>
    <w:pPr>
      <w:ind w:left="210" w:leftChars="100" w:firstLine="0"/>
    </w:pPr>
  </w:style>
  <w:style w:type="paragraph" w:customStyle="1" w:styleId="114">
    <w:name w:val="表格样式2"/>
    <w:basedOn w:val="18"/>
    <w:qFormat/>
    <w:uiPriority w:val="0"/>
    <w:pPr>
      <w:spacing w:line="276" w:lineRule="auto"/>
    </w:pPr>
    <w:rPr>
      <w:rFonts w:ascii="Times New Roman" w:hAnsi="Times New Roman" w:eastAsia="宋体"/>
      <w:kern w:val="0"/>
      <w:sz w:val="21"/>
    </w:rPr>
  </w:style>
  <w:style w:type="paragraph" w:customStyle="1" w:styleId="115">
    <w:name w:val="正文3"/>
    <w:basedOn w:val="71"/>
    <w:qFormat/>
    <w:uiPriority w:val="0"/>
    <w:pPr>
      <w:numPr>
        <w:ilvl w:val="0"/>
        <w:numId w:val="0"/>
      </w:numPr>
      <w:spacing w:before="120"/>
      <w:ind w:left="210"/>
      <w:jc w:val="left"/>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8" Type="http://schemas.openxmlformats.org/officeDocument/2006/relationships/fontTable" Target="fontTable.xml"/><Relationship Id="rId47" Type="http://schemas.openxmlformats.org/officeDocument/2006/relationships/customXml" Target="../customXml/item2.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header" Target="header2.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jpe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emf"/><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中文说明书">
      <a:majorFont>
        <a:latin typeface="方正兰亭刊黑_GBK"/>
        <a:ea typeface="黑体"/>
        <a:cs typeface=""/>
      </a:majorFont>
      <a:minorFont>
        <a:latin typeface="方正兰亭刊黑_GBK"/>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30"/>
    <customShpInfo spid="_x0000_s1027"/>
    <customShpInfo spid="_x0000_s1025"/>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298C6F-2E18-4801-B57D-1CCA17C8729C}">
  <ds:schemaRefs/>
</ds:datastoreItem>
</file>

<file path=docProps/app.xml><?xml version="1.0" encoding="utf-8"?>
<Properties xmlns="http://schemas.openxmlformats.org/officeDocument/2006/extended-properties" xmlns:vt="http://schemas.openxmlformats.org/officeDocument/2006/docPropsVTypes">
  <Template>Normal</Template>
  <Pages>47</Pages>
  <Words>831</Words>
  <Characters>4938</Characters>
  <Lines>3800</Lines>
  <Paragraphs>4465</Paragraphs>
  <TotalTime>65</TotalTime>
  <ScaleCrop>false</ScaleCrop>
  <LinksUpToDate>false</LinksUpToDate>
  <CharactersWithSpaces>5616</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2026-08-21T01:18:00Z</dcterms:created>
  <dc:creator>刘秀洁(Xiujie Liu)</dc:creator>
  <cp:lastModifiedBy>冯强强</cp:lastModifiedBy>
  <cp:lastPrinted>2026-06-11T05:57:00Z</cp:lastPrinted>
  <dcterms:modified xsi:type="dcterms:W3CDTF">2026-10-19T02:20:16Z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eyJoZGlkIjoiNWU3NzBlNmMyMjRiYzZmZGQzNmIzN2ZiNzliZDY3MWUiLCJ1c2VySWQiOiIxNjkyNjA5MTQ1In0=</vt:lpwstr>
  </property>
  <property fmtid="{D5CDD505-2E9C-101B-9397-08002B2CF9AE}" pid="3" name="KSOProductBuildVer">
    <vt:lpwstr>2052-12.1.0.26899</vt:lpwstr>
  </property>
  <property fmtid="{D5CDD505-2E9C-101B-9397-08002B2CF9AE}" pid="4" name="ICV">
    <vt:lpwstr>D890BE838C3D435CA76A9EE97D5CFA1C_13</vt:lpwstr>
  </property>
</Properties>
</file>