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03D0" w14:textId="7E9A12CE" w:rsidR="001B008C" w:rsidRPr="001B008C" w:rsidRDefault="001B008C" w:rsidP="001B008C">
      <w:pPr>
        <w:pStyle w:val="1"/>
        <w:rPr>
          <w:rFonts w:hint="eastAsia"/>
        </w:rPr>
      </w:pPr>
      <w:r w:rsidRPr="001B008C">
        <w:rPr>
          <w:rFonts w:hint="eastAsia"/>
        </w:rPr>
        <w:t>神奇均线</w:t>
      </w:r>
      <w:r w:rsidRPr="001B008C">
        <w:t>A</w:t>
      </w:r>
    </w:p>
    <w:p w14:paraId="61151804" w14:textId="77777777" w:rsidR="001B008C" w:rsidRPr="001B008C" w:rsidRDefault="001B008C" w:rsidP="001B008C">
      <w:pPr>
        <w:rPr>
          <w:rFonts w:ascii="宋体" w:eastAsia="宋体" w:hAnsi="宋体"/>
          <w:sz w:val="24"/>
          <w:szCs w:val="24"/>
        </w:rPr>
      </w:pPr>
      <w:r w:rsidRPr="001B008C">
        <w:rPr>
          <w:rFonts w:ascii="宋体" w:eastAsia="宋体" w:hAnsi="宋体"/>
          <w:sz w:val="24"/>
          <w:szCs w:val="24"/>
        </w:rPr>
        <w:t>5日均线突破13日均线,34日均线趋势向上,日K线涨幅大于等于3%,13日均线大于34日均线</w:t>
      </w:r>
    </w:p>
    <w:p w14:paraId="014744B2" w14:textId="77777777" w:rsidR="001B008C" w:rsidRPr="001B008C" w:rsidRDefault="001B008C" w:rsidP="001B008C">
      <w:pPr>
        <w:rPr>
          <w:rFonts w:ascii="宋体" w:eastAsia="宋体" w:hAnsi="宋体"/>
          <w:sz w:val="24"/>
          <w:szCs w:val="24"/>
        </w:rPr>
      </w:pPr>
    </w:p>
    <w:p w14:paraId="26232214" w14:textId="083915BC" w:rsidR="001B008C" w:rsidRPr="001B008C" w:rsidRDefault="001B008C" w:rsidP="001B008C">
      <w:pPr>
        <w:pStyle w:val="1"/>
      </w:pPr>
      <w:r w:rsidRPr="001B008C">
        <w:rPr>
          <w:rFonts w:hint="eastAsia"/>
          <w:b w:val="0"/>
          <w:bCs w:val="0"/>
        </w:rPr>
        <w:t>起爆均线</w:t>
      </w:r>
    </w:p>
    <w:p w14:paraId="110377B6" w14:textId="5BAAB005" w:rsidR="001B008C" w:rsidRDefault="001B008C" w:rsidP="001B008C">
      <w:pPr>
        <w:rPr>
          <w:rFonts w:ascii="宋体" w:eastAsia="宋体" w:hAnsi="宋体"/>
          <w:color w:val="70AD47" w:themeColor="accent6"/>
          <w:sz w:val="24"/>
          <w:szCs w:val="24"/>
        </w:rPr>
      </w:pPr>
      <w:r w:rsidRPr="001B008C">
        <w:rPr>
          <w:rFonts w:ascii="宋体" w:eastAsia="宋体" w:hAnsi="宋体"/>
          <w:color w:val="70AD47" w:themeColor="accent6"/>
          <w:sz w:val="24"/>
          <w:szCs w:val="24"/>
        </w:rPr>
        <w:t>交易日3点之后查询</w:t>
      </w:r>
    </w:p>
    <w:p w14:paraId="3E2F9A4A" w14:textId="106386BB" w:rsidR="001B008C" w:rsidRPr="001B008C" w:rsidRDefault="001B008C" w:rsidP="001B008C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color w:val="70AD47" w:themeColor="accent6"/>
          <w:sz w:val="24"/>
          <w:szCs w:val="24"/>
        </w:rPr>
      </w:pPr>
      <w:r w:rsidRPr="001B008C">
        <w:rPr>
          <w:rFonts w:ascii="宋体" w:eastAsia="宋体" w:hAnsi="宋体" w:hint="eastAsia"/>
          <w:color w:val="70AD47" w:themeColor="accent6"/>
          <w:sz w:val="24"/>
          <w:szCs w:val="24"/>
        </w:rPr>
        <w:t>K线由下向上穿过</w:t>
      </w:r>
    </w:p>
    <w:p w14:paraId="2CDF22B3" w14:textId="77777777" w:rsidR="001B008C" w:rsidRPr="001B008C" w:rsidRDefault="001B008C" w:rsidP="001B008C">
      <w:pPr>
        <w:rPr>
          <w:rFonts w:ascii="宋体" w:eastAsia="宋体" w:hAnsi="宋体"/>
          <w:sz w:val="24"/>
          <w:szCs w:val="24"/>
        </w:rPr>
      </w:pPr>
      <w:r w:rsidRPr="001B008C">
        <w:rPr>
          <w:rFonts w:ascii="宋体" w:eastAsia="宋体" w:hAnsi="宋体" w:hint="eastAsia"/>
          <w:sz w:val="24"/>
          <w:szCs w:val="24"/>
        </w:rPr>
        <w:t>日</w:t>
      </w:r>
      <w:r w:rsidRPr="001B008C">
        <w:rPr>
          <w:rFonts w:ascii="宋体" w:eastAsia="宋体" w:hAnsi="宋体"/>
          <w:sz w:val="24"/>
          <w:szCs w:val="24"/>
        </w:rPr>
        <w:t>K线上穿144日均线,日K线上穿169日均线,日K线涨幅大于等于3%,流通市值大于50亿</w:t>
      </w:r>
    </w:p>
    <w:p w14:paraId="0742EC4F" w14:textId="4A604A31" w:rsidR="001B008C" w:rsidRPr="001B008C" w:rsidRDefault="001B008C" w:rsidP="001B008C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color w:val="70AD47" w:themeColor="accent6"/>
          <w:sz w:val="24"/>
          <w:szCs w:val="24"/>
        </w:rPr>
      </w:pPr>
      <w:r w:rsidRPr="001B008C">
        <w:rPr>
          <w:rFonts w:ascii="宋体" w:eastAsia="宋体" w:hAnsi="宋体" w:hint="eastAsia"/>
          <w:color w:val="70AD47" w:themeColor="accent6"/>
          <w:sz w:val="24"/>
          <w:szCs w:val="24"/>
        </w:rPr>
        <w:t>K线</w:t>
      </w:r>
      <w:r w:rsidRPr="001B008C">
        <w:rPr>
          <w:rFonts w:ascii="宋体" w:eastAsia="宋体" w:hAnsi="宋体" w:hint="eastAsia"/>
          <w:color w:val="70AD47" w:themeColor="accent6"/>
          <w:sz w:val="24"/>
          <w:szCs w:val="24"/>
        </w:rPr>
        <w:t>回踩</w:t>
      </w:r>
    </w:p>
    <w:p w14:paraId="2D70422B" w14:textId="77777777" w:rsidR="001B008C" w:rsidRPr="001B008C" w:rsidRDefault="001B008C" w:rsidP="001B008C">
      <w:pPr>
        <w:rPr>
          <w:rFonts w:ascii="宋体" w:eastAsia="宋体" w:hAnsi="宋体"/>
          <w:sz w:val="24"/>
          <w:szCs w:val="24"/>
        </w:rPr>
      </w:pPr>
      <w:r w:rsidRPr="001B008C">
        <w:rPr>
          <w:rFonts w:ascii="宋体" w:eastAsia="宋体" w:hAnsi="宋体" w:hint="eastAsia"/>
          <w:sz w:val="24"/>
          <w:szCs w:val="24"/>
        </w:rPr>
        <w:t>日</w:t>
      </w:r>
      <w:r w:rsidRPr="001B008C">
        <w:rPr>
          <w:rFonts w:ascii="宋体" w:eastAsia="宋体" w:hAnsi="宋体"/>
          <w:sz w:val="24"/>
          <w:szCs w:val="24"/>
        </w:rPr>
        <w:t>K下影</w:t>
      </w:r>
      <w:proofErr w:type="gramStart"/>
      <w:r w:rsidRPr="001B008C">
        <w:rPr>
          <w:rFonts w:ascii="宋体" w:eastAsia="宋体" w:hAnsi="宋体"/>
          <w:sz w:val="24"/>
          <w:szCs w:val="24"/>
        </w:rPr>
        <w:t>线回踩</w:t>
      </w:r>
      <w:proofErr w:type="gramEnd"/>
      <w:r w:rsidRPr="001B008C">
        <w:rPr>
          <w:rFonts w:ascii="宋体" w:eastAsia="宋体" w:hAnsi="宋体"/>
          <w:sz w:val="24"/>
          <w:szCs w:val="24"/>
        </w:rPr>
        <w:t>144日均线,144日均线趋势向上,当前交易日阳线</w:t>
      </w:r>
    </w:p>
    <w:p w14:paraId="17A6BE0F" w14:textId="29D68ACD" w:rsidR="001B008C" w:rsidRPr="001B008C" w:rsidRDefault="001B008C" w:rsidP="001B008C">
      <w:pPr>
        <w:rPr>
          <w:rFonts w:ascii="宋体" w:eastAsia="宋体" w:hAnsi="宋体" w:hint="eastAsia"/>
          <w:sz w:val="24"/>
          <w:szCs w:val="24"/>
        </w:rPr>
      </w:pPr>
      <w:r w:rsidRPr="001B008C">
        <w:rPr>
          <w:rFonts w:ascii="宋体" w:eastAsia="宋体" w:hAnsi="宋体" w:hint="eastAsia"/>
          <w:sz w:val="24"/>
          <w:szCs w:val="24"/>
        </w:rPr>
        <w:t>日</w:t>
      </w:r>
      <w:r w:rsidRPr="001B008C">
        <w:rPr>
          <w:rFonts w:ascii="宋体" w:eastAsia="宋体" w:hAnsi="宋体"/>
          <w:sz w:val="24"/>
          <w:szCs w:val="24"/>
        </w:rPr>
        <w:t>K下影</w:t>
      </w:r>
      <w:proofErr w:type="gramStart"/>
      <w:r w:rsidRPr="001B008C">
        <w:rPr>
          <w:rFonts w:ascii="宋体" w:eastAsia="宋体" w:hAnsi="宋体"/>
          <w:sz w:val="24"/>
          <w:szCs w:val="24"/>
        </w:rPr>
        <w:t>线回踩</w:t>
      </w:r>
      <w:proofErr w:type="gramEnd"/>
      <w:r w:rsidRPr="001B008C">
        <w:rPr>
          <w:rFonts w:ascii="宋体" w:eastAsia="宋体" w:hAnsi="宋体"/>
          <w:sz w:val="24"/>
          <w:szCs w:val="24"/>
        </w:rPr>
        <w:t>169日均线,169日均线趋势向上,当前交易日阳线</w:t>
      </w:r>
    </w:p>
    <w:p w14:paraId="7B7B34A1" w14:textId="77777777" w:rsidR="001B008C" w:rsidRPr="001B008C" w:rsidRDefault="001B008C" w:rsidP="001B008C">
      <w:pPr>
        <w:pStyle w:val="1"/>
      </w:pPr>
      <w:r w:rsidRPr="001B008C">
        <w:rPr>
          <w:rFonts w:hint="eastAsia"/>
        </w:rPr>
        <w:t>雾里看花</w:t>
      </w:r>
    </w:p>
    <w:p w14:paraId="72D5FF97" w14:textId="50B782E7" w:rsidR="001B008C" w:rsidRPr="001B008C" w:rsidRDefault="001B008C" w:rsidP="001B008C">
      <w:pPr>
        <w:rPr>
          <w:rFonts w:ascii="宋体" w:eastAsia="宋体" w:hAnsi="宋体" w:hint="eastAsia"/>
          <w:color w:val="70AD47" w:themeColor="accent6"/>
          <w:sz w:val="24"/>
          <w:szCs w:val="24"/>
        </w:rPr>
      </w:pPr>
      <w:r w:rsidRPr="001B008C">
        <w:rPr>
          <w:rFonts w:ascii="宋体" w:eastAsia="宋体" w:hAnsi="宋体" w:hint="eastAsia"/>
          <w:color w:val="70AD47" w:themeColor="accent6"/>
          <w:sz w:val="24"/>
          <w:szCs w:val="24"/>
        </w:rPr>
        <w:t>交易日</w:t>
      </w:r>
      <w:r w:rsidRPr="001B008C">
        <w:rPr>
          <w:rFonts w:ascii="宋体" w:eastAsia="宋体" w:hAnsi="宋体"/>
          <w:color w:val="70AD47" w:themeColor="accent6"/>
          <w:sz w:val="24"/>
          <w:szCs w:val="24"/>
        </w:rPr>
        <w:t>3点之后查询，注意前提：筑底后缓慢上涨</w:t>
      </w:r>
    </w:p>
    <w:p w14:paraId="16BB4243" w14:textId="23020363" w:rsidR="001B008C" w:rsidRPr="0023716C" w:rsidRDefault="0023716C" w:rsidP="0023716C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color w:val="70AD47" w:themeColor="accent6"/>
          <w:sz w:val="24"/>
          <w:szCs w:val="24"/>
        </w:rPr>
      </w:pPr>
      <w:r w:rsidRPr="0023716C">
        <w:rPr>
          <w:rFonts w:ascii="宋体" w:eastAsia="宋体" w:hAnsi="宋体" w:hint="eastAsia"/>
          <w:color w:val="70AD47" w:themeColor="accent6"/>
          <w:sz w:val="24"/>
          <w:szCs w:val="24"/>
        </w:rPr>
        <w:t>小K线的十字星</w:t>
      </w:r>
    </w:p>
    <w:p w14:paraId="28E9C84D" w14:textId="15396CD6" w:rsidR="001B008C" w:rsidRDefault="001B008C" w:rsidP="001B008C">
      <w:pPr>
        <w:rPr>
          <w:rFonts w:ascii="宋体" w:eastAsia="宋体" w:hAnsi="宋体"/>
          <w:sz w:val="24"/>
          <w:szCs w:val="24"/>
        </w:rPr>
      </w:pPr>
      <w:r w:rsidRPr="001B008C">
        <w:rPr>
          <w:rFonts w:ascii="宋体" w:eastAsia="宋体" w:hAnsi="宋体" w:hint="eastAsia"/>
          <w:sz w:val="24"/>
          <w:szCs w:val="24"/>
        </w:rPr>
        <w:t>上个交易日日</w:t>
      </w:r>
      <w:r w:rsidRPr="001B008C">
        <w:rPr>
          <w:rFonts w:ascii="宋体" w:eastAsia="宋体" w:hAnsi="宋体"/>
          <w:sz w:val="24"/>
          <w:szCs w:val="24"/>
        </w:rPr>
        <w:t>K涨幅大于等于-0.5%且小于等于0.5%,当前交易日K线涨幅大于等于2%,当前交易日最低价大于等上个交易日最低价,当前交易日收盘价大于等于上个交易日收盘价</w:t>
      </w:r>
    </w:p>
    <w:p w14:paraId="57110843" w14:textId="58744F7F" w:rsidR="0023716C" w:rsidRPr="0023716C" w:rsidRDefault="0023716C" w:rsidP="0023716C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color w:val="70AD47" w:themeColor="accent6"/>
          <w:sz w:val="24"/>
          <w:szCs w:val="24"/>
        </w:rPr>
      </w:pPr>
      <w:r w:rsidRPr="0023716C">
        <w:rPr>
          <w:rFonts w:ascii="宋体" w:eastAsia="宋体" w:hAnsi="宋体" w:hint="eastAsia"/>
          <w:color w:val="70AD47" w:themeColor="accent6"/>
          <w:sz w:val="24"/>
          <w:szCs w:val="24"/>
        </w:rPr>
        <w:t>十字星</w:t>
      </w:r>
    </w:p>
    <w:p w14:paraId="2BB60226" w14:textId="77777777" w:rsidR="001B008C" w:rsidRPr="001B008C" w:rsidRDefault="001B008C" w:rsidP="001B008C">
      <w:pPr>
        <w:rPr>
          <w:rFonts w:ascii="宋体" w:eastAsia="宋体" w:hAnsi="宋体"/>
          <w:sz w:val="24"/>
          <w:szCs w:val="24"/>
        </w:rPr>
      </w:pPr>
      <w:r w:rsidRPr="001B008C">
        <w:rPr>
          <w:rFonts w:ascii="宋体" w:eastAsia="宋体" w:hAnsi="宋体" w:hint="eastAsia"/>
          <w:sz w:val="24"/>
          <w:szCs w:val="24"/>
        </w:rPr>
        <w:t>上个交易日十字星</w:t>
      </w:r>
      <w:r w:rsidRPr="001B008C">
        <w:rPr>
          <w:rFonts w:ascii="宋体" w:eastAsia="宋体" w:hAnsi="宋体"/>
          <w:sz w:val="24"/>
          <w:szCs w:val="24"/>
        </w:rPr>
        <w:t>,当前交易日K线涨幅大于等于2%,当前交易日最低价大于等上个交易日最低价,当前交易日收盘价大于等于上个交易日收盘价</w:t>
      </w:r>
    </w:p>
    <w:p w14:paraId="007D2CEC" w14:textId="77777777" w:rsidR="001B008C" w:rsidRPr="001B008C" w:rsidRDefault="001B008C" w:rsidP="001B008C">
      <w:pPr>
        <w:rPr>
          <w:rFonts w:ascii="宋体" w:eastAsia="宋体" w:hAnsi="宋体"/>
          <w:sz w:val="24"/>
          <w:szCs w:val="24"/>
        </w:rPr>
      </w:pPr>
    </w:p>
    <w:p w14:paraId="6265D706" w14:textId="77777777" w:rsidR="001B008C" w:rsidRPr="001B008C" w:rsidRDefault="001B008C" w:rsidP="001B008C">
      <w:pPr>
        <w:pStyle w:val="1"/>
        <w:rPr>
          <w:b w:val="0"/>
          <w:bCs w:val="0"/>
        </w:rPr>
      </w:pPr>
      <w:r w:rsidRPr="001B008C">
        <w:rPr>
          <w:rFonts w:hint="eastAsia"/>
          <w:b w:val="0"/>
          <w:bCs w:val="0"/>
        </w:rPr>
        <w:t>葛氏买</w:t>
      </w:r>
      <w:r w:rsidRPr="001B008C">
        <w:rPr>
          <w:b w:val="0"/>
          <w:bCs w:val="0"/>
        </w:rPr>
        <w:t>1</w:t>
      </w:r>
    </w:p>
    <w:p w14:paraId="5D31074A" w14:textId="55E68D59" w:rsidR="001B008C" w:rsidRPr="001B008C" w:rsidRDefault="001B008C" w:rsidP="001B008C">
      <w:pPr>
        <w:rPr>
          <w:rFonts w:ascii="宋体" w:eastAsia="宋体" w:hAnsi="宋体" w:hint="eastAsia"/>
          <w:color w:val="70AD47" w:themeColor="accent6"/>
          <w:sz w:val="24"/>
          <w:szCs w:val="24"/>
        </w:rPr>
      </w:pPr>
      <w:r w:rsidRPr="001B008C">
        <w:rPr>
          <w:rFonts w:ascii="宋体" w:eastAsia="宋体" w:hAnsi="宋体"/>
          <w:color w:val="70AD47" w:themeColor="accent6"/>
          <w:sz w:val="24"/>
          <w:szCs w:val="24"/>
        </w:rPr>
        <w:t>搜索出来的可能是买3，需要甄别</w:t>
      </w:r>
    </w:p>
    <w:p w14:paraId="19A82860" w14:textId="2523D047" w:rsidR="001B008C" w:rsidRPr="001B008C" w:rsidRDefault="001B008C" w:rsidP="001B008C">
      <w:pPr>
        <w:rPr>
          <w:rFonts w:ascii="宋体" w:eastAsia="宋体" w:hAnsi="宋体" w:hint="eastAsia"/>
          <w:sz w:val="24"/>
          <w:szCs w:val="24"/>
        </w:rPr>
      </w:pPr>
      <w:r w:rsidRPr="001B008C">
        <w:rPr>
          <w:rFonts w:ascii="宋体" w:eastAsia="宋体" w:hAnsi="宋体"/>
          <w:sz w:val="24"/>
          <w:szCs w:val="24"/>
        </w:rPr>
        <w:t>10周均线上穿60周均线,周K线涨幅大于等于4%</w:t>
      </w:r>
    </w:p>
    <w:p w14:paraId="1FE3A4E8" w14:textId="2697B5BD" w:rsidR="001B008C" w:rsidRPr="001B008C" w:rsidRDefault="001B008C" w:rsidP="001B008C">
      <w:pPr>
        <w:pStyle w:val="1"/>
        <w:rPr>
          <w:rFonts w:hint="eastAsia"/>
        </w:rPr>
      </w:pPr>
      <w:r w:rsidRPr="001B008C">
        <w:rPr>
          <w:rFonts w:hint="eastAsia"/>
        </w:rPr>
        <w:lastRenderedPageBreak/>
        <w:t>反客为主</w:t>
      </w:r>
    </w:p>
    <w:p w14:paraId="7B3A2168" w14:textId="77777777" w:rsidR="001B008C" w:rsidRPr="001B008C" w:rsidRDefault="001B008C" w:rsidP="001B008C">
      <w:pPr>
        <w:rPr>
          <w:rFonts w:ascii="宋体" w:eastAsia="宋体" w:hAnsi="宋体"/>
          <w:sz w:val="24"/>
          <w:szCs w:val="24"/>
        </w:rPr>
      </w:pPr>
      <w:r w:rsidRPr="001B008C">
        <w:rPr>
          <w:rFonts w:ascii="宋体" w:eastAsia="宋体" w:hAnsi="宋体" w:hint="eastAsia"/>
          <w:sz w:val="24"/>
          <w:szCs w:val="24"/>
        </w:rPr>
        <w:t>上个交易日阴线</w:t>
      </w:r>
      <w:r w:rsidRPr="001B008C">
        <w:rPr>
          <w:rFonts w:ascii="宋体" w:eastAsia="宋体" w:hAnsi="宋体"/>
          <w:sz w:val="24"/>
          <w:szCs w:val="24"/>
        </w:rPr>
        <w:t>, 上个交易日日K线振幅大于等于5%或跌幅大于等于4%,当日</w:t>
      </w:r>
      <w:proofErr w:type="gramStart"/>
      <w:r w:rsidRPr="001B008C">
        <w:rPr>
          <w:rFonts w:ascii="宋体" w:eastAsia="宋体" w:hAnsi="宋体"/>
          <w:sz w:val="24"/>
          <w:szCs w:val="24"/>
        </w:rPr>
        <w:t>日</w:t>
      </w:r>
      <w:proofErr w:type="gramEnd"/>
      <w:r w:rsidRPr="001B008C">
        <w:rPr>
          <w:rFonts w:ascii="宋体" w:eastAsia="宋体" w:hAnsi="宋体"/>
          <w:sz w:val="24"/>
          <w:szCs w:val="24"/>
        </w:rPr>
        <w:t>K涨幅大于等于5%,当日开盘价大于上个交易日收盘价,34日均线趋势向上</w:t>
      </w:r>
    </w:p>
    <w:p w14:paraId="00209DC7" w14:textId="77777777" w:rsidR="001B008C" w:rsidRPr="001B008C" w:rsidRDefault="001B008C" w:rsidP="001B008C">
      <w:pPr>
        <w:rPr>
          <w:rFonts w:ascii="宋体" w:eastAsia="宋体" w:hAnsi="宋体"/>
          <w:sz w:val="24"/>
          <w:szCs w:val="24"/>
        </w:rPr>
      </w:pPr>
    </w:p>
    <w:p w14:paraId="7E518CAB" w14:textId="77777777" w:rsidR="001B008C" w:rsidRPr="001B008C" w:rsidRDefault="001B008C" w:rsidP="001B008C">
      <w:pPr>
        <w:pStyle w:val="1"/>
      </w:pPr>
      <w:proofErr w:type="gramStart"/>
      <w:r w:rsidRPr="001B008C">
        <w:rPr>
          <w:rFonts w:hint="eastAsia"/>
        </w:rPr>
        <w:t>亢</w:t>
      </w:r>
      <w:proofErr w:type="gramEnd"/>
      <w:r w:rsidRPr="001B008C">
        <w:rPr>
          <w:rFonts w:hint="eastAsia"/>
        </w:rPr>
        <w:t>龙有悔</w:t>
      </w:r>
    </w:p>
    <w:p w14:paraId="198E70DD" w14:textId="77777777" w:rsidR="001B008C" w:rsidRPr="001B008C" w:rsidRDefault="001B008C" w:rsidP="001B008C">
      <w:pPr>
        <w:rPr>
          <w:rFonts w:ascii="宋体" w:eastAsia="宋体" w:hAnsi="宋体"/>
          <w:sz w:val="24"/>
          <w:szCs w:val="24"/>
        </w:rPr>
      </w:pPr>
      <w:r w:rsidRPr="001B008C">
        <w:rPr>
          <w:rFonts w:ascii="宋体" w:eastAsia="宋体" w:hAnsi="宋体" w:hint="eastAsia"/>
          <w:sz w:val="24"/>
          <w:szCs w:val="24"/>
        </w:rPr>
        <w:t>上上</w:t>
      </w:r>
      <w:proofErr w:type="gramStart"/>
      <w:r w:rsidRPr="001B008C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1B008C">
        <w:rPr>
          <w:rFonts w:ascii="宋体" w:eastAsia="宋体" w:hAnsi="宋体" w:hint="eastAsia"/>
          <w:sz w:val="24"/>
          <w:szCs w:val="24"/>
        </w:rPr>
        <w:t>交易日阴线</w:t>
      </w:r>
      <w:r w:rsidRPr="001B008C">
        <w:rPr>
          <w:rFonts w:ascii="宋体" w:eastAsia="宋体" w:hAnsi="宋体"/>
          <w:sz w:val="24"/>
          <w:szCs w:val="24"/>
        </w:rPr>
        <w:t>,上上</w:t>
      </w:r>
      <w:proofErr w:type="gramStart"/>
      <w:r w:rsidRPr="001B008C">
        <w:rPr>
          <w:rFonts w:ascii="宋体" w:eastAsia="宋体" w:hAnsi="宋体"/>
          <w:sz w:val="24"/>
          <w:szCs w:val="24"/>
        </w:rPr>
        <w:t>个</w:t>
      </w:r>
      <w:proofErr w:type="gramEnd"/>
      <w:r w:rsidRPr="001B008C">
        <w:rPr>
          <w:rFonts w:ascii="宋体" w:eastAsia="宋体" w:hAnsi="宋体"/>
          <w:sz w:val="24"/>
          <w:szCs w:val="24"/>
        </w:rPr>
        <w:t>交易日涨跌幅大于-2%,上个交易日阴线,上个交易日涨跌幅小于-4%,上个交易日收盘价小于上上</w:t>
      </w:r>
      <w:proofErr w:type="gramStart"/>
      <w:r w:rsidRPr="001B008C">
        <w:rPr>
          <w:rFonts w:ascii="宋体" w:eastAsia="宋体" w:hAnsi="宋体"/>
          <w:sz w:val="24"/>
          <w:szCs w:val="24"/>
        </w:rPr>
        <w:t>个</w:t>
      </w:r>
      <w:proofErr w:type="gramEnd"/>
      <w:r w:rsidRPr="001B008C">
        <w:rPr>
          <w:rFonts w:ascii="宋体" w:eastAsia="宋体" w:hAnsi="宋体"/>
          <w:sz w:val="24"/>
          <w:szCs w:val="24"/>
        </w:rPr>
        <w:t>交易日收盘价,当前交易日收盘价大于等于上个交易日收盘价,当前交易日阳线</w:t>
      </w:r>
    </w:p>
    <w:p w14:paraId="088C9000" w14:textId="77777777" w:rsidR="001B008C" w:rsidRPr="001B008C" w:rsidRDefault="001B008C" w:rsidP="001B008C">
      <w:pPr>
        <w:rPr>
          <w:rFonts w:ascii="宋体" w:eastAsia="宋体" w:hAnsi="宋体"/>
          <w:sz w:val="24"/>
          <w:szCs w:val="24"/>
        </w:rPr>
      </w:pPr>
    </w:p>
    <w:p w14:paraId="137D0EF1" w14:textId="77777777" w:rsidR="001B008C" w:rsidRPr="001B008C" w:rsidRDefault="001B008C" w:rsidP="003E452F">
      <w:pPr>
        <w:pStyle w:val="1"/>
      </w:pPr>
      <w:r w:rsidRPr="001B008C">
        <w:rPr>
          <w:rFonts w:hint="eastAsia"/>
        </w:rPr>
        <w:t>飞龙在天模型</w:t>
      </w:r>
    </w:p>
    <w:p w14:paraId="50804C0C" w14:textId="3DB166E3" w:rsidR="0023716C" w:rsidRDefault="001B008C" w:rsidP="001B008C">
      <w:pPr>
        <w:rPr>
          <w:rFonts w:ascii="宋体" w:eastAsia="宋体" w:hAnsi="宋体"/>
          <w:sz w:val="24"/>
          <w:szCs w:val="24"/>
        </w:rPr>
      </w:pPr>
      <w:r w:rsidRPr="001B008C">
        <w:rPr>
          <w:rFonts w:ascii="宋体" w:eastAsia="宋体" w:hAnsi="宋体" w:hint="eastAsia"/>
          <w:sz w:val="24"/>
          <w:szCs w:val="24"/>
        </w:rPr>
        <w:t>上上</w:t>
      </w:r>
      <w:proofErr w:type="gramStart"/>
      <w:r w:rsidRPr="001B008C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1B008C">
        <w:rPr>
          <w:rFonts w:ascii="宋体" w:eastAsia="宋体" w:hAnsi="宋体" w:hint="eastAsia"/>
          <w:sz w:val="24"/>
          <w:szCs w:val="24"/>
        </w:rPr>
        <w:t>交易日涨停</w:t>
      </w:r>
      <w:r w:rsidRPr="001B008C">
        <w:rPr>
          <w:rFonts w:ascii="宋体" w:eastAsia="宋体" w:hAnsi="宋体"/>
          <w:sz w:val="24"/>
          <w:szCs w:val="24"/>
        </w:rPr>
        <w:t>,上个交易日开盘价大于上上</w:t>
      </w:r>
      <w:proofErr w:type="gramStart"/>
      <w:r w:rsidRPr="001B008C">
        <w:rPr>
          <w:rFonts w:ascii="宋体" w:eastAsia="宋体" w:hAnsi="宋体"/>
          <w:sz w:val="24"/>
          <w:szCs w:val="24"/>
        </w:rPr>
        <w:t>个</w:t>
      </w:r>
      <w:proofErr w:type="gramEnd"/>
      <w:r w:rsidRPr="001B008C">
        <w:rPr>
          <w:rFonts w:ascii="宋体" w:eastAsia="宋体" w:hAnsi="宋体"/>
          <w:sz w:val="24"/>
          <w:szCs w:val="24"/>
        </w:rPr>
        <w:t>交易日收盘价,上个交易日收盘价大于上上</w:t>
      </w:r>
      <w:proofErr w:type="gramStart"/>
      <w:r w:rsidRPr="001B008C">
        <w:rPr>
          <w:rFonts w:ascii="宋体" w:eastAsia="宋体" w:hAnsi="宋体"/>
          <w:sz w:val="24"/>
          <w:szCs w:val="24"/>
        </w:rPr>
        <w:t>个</w:t>
      </w:r>
      <w:proofErr w:type="gramEnd"/>
      <w:r w:rsidRPr="001B008C">
        <w:rPr>
          <w:rFonts w:ascii="宋体" w:eastAsia="宋体" w:hAnsi="宋体"/>
          <w:sz w:val="24"/>
          <w:szCs w:val="24"/>
        </w:rPr>
        <w:t>交易日收盘价，上个交易日涨幅大于等于-2%且小于等于2%,当前交易日收盘价大于上个交易日开盘价,当前交易日阳线</w:t>
      </w:r>
    </w:p>
    <w:p w14:paraId="59C4F60B" w14:textId="5B682B34" w:rsidR="0023716C" w:rsidRPr="0023716C" w:rsidRDefault="0023716C" w:rsidP="001B008C">
      <w:pPr>
        <w:rPr>
          <w:rFonts w:ascii="宋体" w:eastAsia="宋体" w:hAnsi="宋体" w:hint="eastAsia"/>
          <w:color w:val="70AD47" w:themeColor="accent6"/>
          <w:sz w:val="24"/>
          <w:szCs w:val="24"/>
        </w:rPr>
      </w:pPr>
      <w:r w:rsidRPr="0023716C">
        <w:rPr>
          <w:rFonts w:ascii="宋体" w:eastAsia="宋体" w:hAnsi="宋体" w:hint="eastAsia"/>
          <w:color w:val="70AD47" w:themeColor="accent6"/>
          <w:sz w:val="24"/>
          <w:szCs w:val="24"/>
        </w:rPr>
        <w:t>注意事项</w:t>
      </w:r>
    </w:p>
    <w:p w14:paraId="50A8A2EF" w14:textId="77777777" w:rsidR="001B008C" w:rsidRPr="001B008C" w:rsidRDefault="001B008C" w:rsidP="001B008C">
      <w:pPr>
        <w:rPr>
          <w:rFonts w:ascii="宋体" w:eastAsia="宋体" w:hAnsi="宋体"/>
          <w:sz w:val="24"/>
          <w:szCs w:val="24"/>
        </w:rPr>
      </w:pPr>
      <w:r w:rsidRPr="001B008C">
        <w:rPr>
          <w:rFonts w:ascii="宋体" w:eastAsia="宋体" w:hAnsi="宋体"/>
          <w:sz w:val="24"/>
          <w:szCs w:val="24"/>
        </w:rPr>
        <w:tab/>
        <w:t>1.第一天涨停</w:t>
      </w:r>
    </w:p>
    <w:p w14:paraId="707F8C01" w14:textId="77777777" w:rsidR="001B008C" w:rsidRPr="001B008C" w:rsidRDefault="001B008C" w:rsidP="001B008C">
      <w:pPr>
        <w:rPr>
          <w:rFonts w:ascii="宋体" w:eastAsia="宋体" w:hAnsi="宋体"/>
          <w:sz w:val="24"/>
          <w:szCs w:val="24"/>
        </w:rPr>
      </w:pPr>
      <w:r w:rsidRPr="001B008C">
        <w:rPr>
          <w:rFonts w:ascii="宋体" w:eastAsia="宋体" w:hAnsi="宋体"/>
          <w:sz w:val="24"/>
          <w:szCs w:val="24"/>
        </w:rPr>
        <w:tab/>
        <w:t>2.第二天跳空高开小K线，且成交量比第一天大</w:t>
      </w:r>
    </w:p>
    <w:p w14:paraId="682AF2C1" w14:textId="77777777" w:rsidR="001B008C" w:rsidRPr="001B008C" w:rsidRDefault="001B008C" w:rsidP="001B008C">
      <w:pPr>
        <w:rPr>
          <w:rFonts w:ascii="宋体" w:eastAsia="宋体" w:hAnsi="宋体"/>
          <w:sz w:val="24"/>
          <w:szCs w:val="24"/>
        </w:rPr>
      </w:pPr>
      <w:r w:rsidRPr="001B008C">
        <w:rPr>
          <w:rFonts w:ascii="宋体" w:eastAsia="宋体" w:hAnsi="宋体"/>
          <w:sz w:val="24"/>
          <w:szCs w:val="24"/>
        </w:rPr>
        <w:tab/>
        <w:t>3.第三天收阳线，收盘价高与第二天K线实体</w:t>
      </w:r>
    </w:p>
    <w:p w14:paraId="52AFC1A2" w14:textId="77777777" w:rsidR="001B008C" w:rsidRPr="001B008C" w:rsidRDefault="001B008C" w:rsidP="001B008C">
      <w:pPr>
        <w:rPr>
          <w:rFonts w:ascii="宋体" w:eastAsia="宋体" w:hAnsi="宋体"/>
          <w:sz w:val="24"/>
          <w:szCs w:val="24"/>
        </w:rPr>
      </w:pPr>
      <w:r w:rsidRPr="001B008C">
        <w:rPr>
          <w:rFonts w:ascii="宋体" w:eastAsia="宋体" w:hAnsi="宋体"/>
          <w:sz w:val="24"/>
          <w:szCs w:val="24"/>
        </w:rPr>
        <w:tab/>
        <w:t>4.第四天买入</w:t>
      </w:r>
    </w:p>
    <w:p w14:paraId="3BA456CB" w14:textId="77777777" w:rsidR="001B008C" w:rsidRPr="001B008C" w:rsidRDefault="001B008C" w:rsidP="001B008C">
      <w:pPr>
        <w:rPr>
          <w:rFonts w:ascii="宋体" w:eastAsia="宋体" w:hAnsi="宋体"/>
          <w:sz w:val="24"/>
          <w:szCs w:val="24"/>
        </w:rPr>
      </w:pPr>
      <w:r w:rsidRPr="001B008C">
        <w:rPr>
          <w:rFonts w:ascii="宋体" w:eastAsia="宋体" w:hAnsi="宋体"/>
          <w:sz w:val="24"/>
          <w:szCs w:val="24"/>
        </w:rPr>
        <w:tab/>
      </w:r>
    </w:p>
    <w:p w14:paraId="4310740A" w14:textId="77777777" w:rsidR="0023716C" w:rsidRDefault="001B008C" w:rsidP="0023716C">
      <w:pPr>
        <w:pStyle w:val="1"/>
      </w:pPr>
      <w:r w:rsidRPr="001B008C">
        <w:rPr>
          <w:rFonts w:hint="eastAsia"/>
        </w:rPr>
        <w:t>鱼跃龙门</w:t>
      </w:r>
    </w:p>
    <w:p w14:paraId="2AA275A6" w14:textId="464E4095" w:rsidR="001B008C" w:rsidRPr="0023716C" w:rsidRDefault="001B008C" w:rsidP="001B008C">
      <w:pPr>
        <w:rPr>
          <w:rFonts w:ascii="宋体" w:eastAsia="宋体" w:hAnsi="宋体"/>
          <w:color w:val="70AD47" w:themeColor="accent6"/>
          <w:sz w:val="24"/>
          <w:szCs w:val="24"/>
        </w:rPr>
      </w:pPr>
      <w:r w:rsidRPr="0023716C">
        <w:rPr>
          <w:rFonts w:ascii="宋体" w:eastAsia="宋体" w:hAnsi="宋体" w:hint="eastAsia"/>
          <w:color w:val="70AD47" w:themeColor="accent6"/>
          <w:sz w:val="24"/>
          <w:szCs w:val="24"/>
        </w:rPr>
        <w:t>（</w:t>
      </w:r>
      <w:r w:rsidRPr="0023716C">
        <w:rPr>
          <w:rFonts w:ascii="宋体" w:eastAsia="宋体" w:hAnsi="宋体"/>
          <w:color w:val="70AD47" w:themeColor="accent6"/>
          <w:sz w:val="24"/>
          <w:szCs w:val="24"/>
        </w:rPr>
        <w:t>tips:挨个看筛选）</w:t>
      </w:r>
    </w:p>
    <w:p w14:paraId="71C2C79C" w14:textId="35883B38" w:rsidR="008E523D" w:rsidRPr="001B008C" w:rsidRDefault="001B008C" w:rsidP="001B008C">
      <w:pPr>
        <w:rPr>
          <w:rFonts w:ascii="宋体" w:eastAsia="宋体" w:hAnsi="宋体"/>
          <w:sz w:val="24"/>
          <w:szCs w:val="24"/>
        </w:rPr>
      </w:pPr>
      <w:r w:rsidRPr="001B008C">
        <w:rPr>
          <w:rFonts w:ascii="宋体" w:eastAsia="宋体" w:hAnsi="宋体" w:hint="eastAsia"/>
          <w:sz w:val="24"/>
          <w:szCs w:val="24"/>
        </w:rPr>
        <w:t>月</w:t>
      </w:r>
      <w:r w:rsidRPr="001B008C">
        <w:rPr>
          <w:rFonts w:ascii="宋体" w:eastAsia="宋体" w:hAnsi="宋体"/>
          <w:sz w:val="24"/>
          <w:szCs w:val="24"/>
        </w:rPr>
        <w:t>K线创</w:t>
      </w:r>
      <w:proofErr w:type="gramStart"/>
      <w:r w:rsidRPr="001B008C">
        <w:rPr>
          <w:rFonts w:ascii="宋体" w:eastAsia="宋体" w:hAnsi="宋体"/>
          <w:sz w:val="24"/>
          <w:szCs w:val="24"/>
        </w:rPr>
        <w:t>前24月</w:t>
      </w:r>
      <w:proofErr w:type="gramEnd"/>
      <w:r w:rsidRPr="001B008C">
        <w:rPr>
          <w:rFonts w:ascii="宋体" w:eastAsia="宋体" w:hAnsi="宋体"/>
          <w:sz w:val="24"/>
          <w:szCs w:val="24"/>
        </w:rPr>
        <w:t>以内新高</w:t>
      </w:r>
    </w:p>
    <w:sectPr w:rsidR="008E523D" w:rsidRPr="001B0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843C8"/>
    <w:multiLevelType w:val="hybridMultilevel"/>
    <w:tmpl w:val="955E9E5C"/>
    <w:lvl w:ilvl="0" w:tplc="C7BAD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33583B"/>
    <w:multiLevelType w:val="hybridMultilevel"/>
    <w:tmpl w:val="F6C2283E"/>
    <w:lvl w:ilvl="0" w:tplc="C7BAD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36431D"/>
    <w:multiLevelType w:val="hybridMultilevel"/>
    <w:tmpl w:val="EBA6F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27"/>
    <w:rsid w:val="001B008C"/>
    <w:rsid w:val="0023716C"/>
    <w:rsid w:val="003E452F"/>
    <w:rsid w:val="006F7327"/>
    <w:rsid w:val="008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602B"/>
  <w15:chartTrackingRefBased/>
  <w15:docId w15:val="{D4D48EA0-9AAB-433A-92F1-CC8B7001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00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08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B00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羽沦</dc:creator>
  <cp:keywords/>
  <dc:description/>
  <cp:lastModifiedBy>曹 羽沦</cp:lastModifiedBy>
  <cp:revision>3</cp:revision>
  <dcterms:created xsi:type="dcterms:W3CDTF">2021-12-13T15:20:00Z</dcterms:created>
  <dcterms:modified xsi:type="dcterms:W3CDTF">2021-12-13T15:28:00Z</dcterms:modified>
</cp:coreProperties>
</file>