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专业：软件工程     姓名：姜源    学号：2019102958</w:t>
      </w:r>
    </w:p>
    <w:p>
      <w:r>
        <w:t>方向：初步打算图像识别方向（还未确定具体方向）</w:t>
      </w:r>
    </w:p>
    <w:p>
      <w:r>
        <w:t>方向下学习python的技能：学习tensorflow等python框架</w:t>
      </w:r>
    </w:p>
    <w:p>
      <w:r>
        <w:t>达到目标：熟练掌握tensorflow等框架，并能完成深度学习相关基本实验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3A3CFB"/>
    <w:rsid w:val="B63A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2020-02-28T17:38:00Z</dcterms:created>
  <dc:creator>mrjiang</dc:creator>
  <cp:lastModifiedBy>mrjiang</cp:lastModifiedBy>
  <dcterms:modified xsi:type="dcterms:W3CDTF">2020-02-28T17:53:11Z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