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1365" w14:textId="77777777" w:rsidR="00C92901" w:rsidRDefault="00C92901" w:rsidP="00C92901">
      <w:pPr>
        <w:rPr>
          <w:rFonts w:hint="eastAsia"/>
        </w:rPr>
      </w:pPr>
    </w:p>
    <w:p w14:paraId="48C4CE1A" w14:textId="2E8296F8" w:rsidR="00C92901" w:rsidRDefault="00C92901" w:rsidP="00C92901">
      <w:pPr>
        <w:rPr>
          <w:rFonts w:hint="eastAsia"/>
        </w:rPr>
      </w:pPr>
      <w:r>
        <w:rPr>
          <w:rFonts w:hint="eastAsia"/>
        </w:rPr>
        <w:t>我们这套平台服务</w:t>
      </w:r>
      <w:r w:rsidRPr="001778B5">
        <w:rPr>
          <w:rFonts w:hint="eastAsia"/>
          <w:color w:val="EE0000"/>
          <w:highlight w:val="yellow"/>
        </w:rPr>
        <w:t>工业园区（区别于单个企业 是有上下游链条关系的）</w:t>
      </w:r>
      <w:r>
        <w:rPr>
          <w:rFonts w:hint="eastAsia"/>
        </w:rPr>
        <w:t>里的高碳企业。</w:t>
      </w:r>
    </w:p>
    <w:p w14:paraId="34062665" w14:textId="77777777" w:rsidR="00C92901" w:rsidRDefault="00C92901" w:rsidP="00C92901">
      <w:pPr>
        <w:rPr>
          <w:rFonts w:hint="eastAsia"/>
        </w:rPr>
      </w:pPr>
    </w:p>
    <w:p w14:paraId="638BC466" w14:textId="77777777" w:rsidR="00A42F4D" w:rsidRDefault="00C92901" w:rsidP="00C92901">
      <w:pPr>
        <w:rPr>
          <w:rFonts w:hint="eastAsia"/>
          <w:color w:val="EE0000"/>
        </w:rPr>
      </w:pPr>
      <w:r>
        <w:rPr>
          <w:rFonts w:hint="eastAsia"/>
        </w:rPr>
        <w:t>工行需要给这些企业放贷款，支持它们改造设备、完成低碳转型（政策要求的），</w:t>
      </w:r>
      <w:r w:rsidRPr="001778B5">
        <w:rPr>
          <w:rFonts w:hint="eastAsia"/>
          <w:color w:val="EE0000"/>
          <w:highlight w:val="yellow"/>
        </w:rPr>
        <w:t>但不能随便放款</w:t>
      </w:r>
      <w:r w:rsidRPr="001778B5">
        <w:rPr>
          <w:rFonts w:hint="eastAsia"/>
          <w:color w:val="EE0000"/>
        </w:rPr>
        <w:t>：</w:t>
      </w:r>
    </w:p>
    <w:p w14:paraId="4120CD8A" w14:textId="0B6CAF3F" w:rsidR="00C92901" w:rsidRPr="001778B5" w:rsidRDefault="00C92901" w:rsidP="00C92901">
      <w:pPr>
        <w:rPr>
          <w:rFonts w:hint="eastAsia"/>
          <w:color w:val="EE0000"/>
        </w:rPr>
      </w:pPr>
      <w:r w:rsidRPr="001778B5">
        <w:rPr>
          <w:rFonts w:hint="eastAsia"/>
          <w:color w:val="EE0000"/>
          <w:highlight w:val="cyan"/>
        </w:rPr>
        <w:t>（痛点）</w:t>
      </w:r>
    </w:p>
    <w:p w14:paraId="5A62F7C0" w14:textId="77777777" w:rsidR="00C92901" w:rsidRDefault="00C92901" w:rsidP="00C92901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有的企业只是减产停工</w:t>
      </w:r>
      <w:r w:rsidRPr="001778B5">
        <w:rPr>
          <w:rFonts w:hint="eastAsia"/>
          <w:color w:val="EE0000"/>
          <w:highlight w:val="cyan"/>
        </w:rPr>
        <w:t>假装减排</w:t>
      </w:r>
      <w:r>
        <w:rPr>
          <w:rFonts w:hint="eastAsia"/>
        </w:rPr>
        <w:t>；</w:t>
      </w:r>
    </w:p>
    <w:p w14:paraId="457F28D0" w14:textId="27A63915" w:rsidR="00C92901" w:rsidRDefault="00C92901" w:rsidP="00C92901">
      <w:pPr>
        <w:rPr>
          <w:rFonts w:hint="eastAsia"/>
        </w:rPr>
      </w:pPr>
      <w:r>
        <w:rPr>
          <w:rFonts w:hint="eastAsia"/>
        </w:rPr>
        <w:t>就算真做技改，也未必能兑现自己承诺的降碳</w:t>
      </w:r>
      <w:r w:rsidRPr="001778B5">
        <w:rPr>
          <w:rFonts w:hint="eastAsia"/>
          <w:color w:val="EE0000"/>
          <w:highlight w:val="cyan"/>
        </w:rPr>
        <w:t>目标</w:t>
      </w:r>
      <w:r>
        <w:rPr>
          <w:rFonts w:hint="eastAsia"/>
        </w:rPr>
        <w:t>。</w:t>
      </w:r>
    </w:p>
    <w:p w14:paraId="41238F11" w14:textId="567AF112" w:rsidR="00C92901" w:rsidRDefault="00C92901" w:rsidP="00C92901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而且园区企业互相供货、共用能源，一家出问题，上下游一堆企业都会受影响，连带贷款出现</w:t>
      </w:r>
      <w:r w:rsidRPr="001778B5">
        <w:rPr>
          <w:rFonts w:hint="eastAsia"/>
          <w:color w:val="EE0000"/>
          <w:highlight w:val="cyan"/>
        </w:rPr>
        <w:t>风险</w:t>
      </w:r>
      <w:r>
        <w:rPr>
          <w:rFonts w:hint="eastAsia"/>
        </w:rPr>
        <w:t>。</w:t>
      </w:r>
    </w:p>
    <w:p w14:paraId="0C344DEE" w14:textId="6036BC0E" w:rsidR="00C92901" w:rsidRDefault="00C92901" w:rsidP="00C92901">
      <w:pPr>
        <w:pStyle w:val="aa"/>
        <w:numPr>
          <w:ilvl w:val="0"/>
          <w:numId w:val="1"/>
        </w:numPr>
        <w:rPr>
          <w:rFonts w:hint="eastAsia"/>
        </w:rPr>
      </w:pPr>
      <w:r w:rsidRPr="00C92901">
        <w:t>传统贷款方案一次定死额度利率，缺少</w:t>
      </w:r>
      <w:r w:rsidRPr="001778B5">
        <w:rPr>
          <w:color w:val="EE0000"/>
          <w:highlight w:val="cyan"/>
        </w:rPr>
        <w:t>持续跟踪</w:t>
      </w:r>
      <w:r w:rsidRPr="00C92901">
        <w:t>调整的机制，静态管理跟不上企业转型变化。</w:t>
      </w:r>
    </w:p>
    <w:p w14:paraId="009E9E97" w14:textId="77777777" w:rsidR="00C92901" w:rsidRDefault="00C92901" w:rsidP="00C92901">
      <w:pPr>
        <w:pStyle w:val="aa"/>
        <w:ind w:left="170"/>
        <w:rPr>
          <w:rFonts w:hint="eastAsia"/>
        </w:rPr>
      </w:pPr>
    </w:p>
    <w:p w14:paraId="34897107" w14:textId="77777777" w:rsidR="0049479E" w:rsidRDefault="0049479E" w:rsidP="00C92901">
      <w:pPr>
        <w:pStyle w:val="aa"/>
        <w:ind w:left="170"/>
        <w:rPr>
          <w:rFonts w:hint="eastAsia"/>
        </w:rPr>
      </w:pPr>
    </w:p>
    <w:p w14:paraId="06F344A8" w14:textId="77777777" w:rsidR="0049479E" w:rsidRDefault="0049479E" w:rsidP="00C92901">
      <w:pPr>
        <w:pStyle w:val="aa"/>
        <w:ind w:left="170"/>
        <w:rPr>
          <w:rFonts w:hint="eastAsia"/>
        </w:rPr>
      </w:pPr>
    </w:p>
    <w:p w14:paraId="613A5231" w14:textId="77777777" w:rsidR="0049479E" w:rsidRDefault="0049479E" w:rsidP="00C92901">
      <w:pPr>
        <w:pStyle w:val="aa"/>
        <w:ind w:left="170"/>
        <w:rPr>
          <w:rFonts w:hint="eastAsia"/>
        </w:rPr>
      </w:pPr>
    </w:p>
    <w:p w14:paraId="3EDDFDC2" w14:textId="77777777" w:rsidR="00C92901" w:rsidRDefault="00C92901" w:rsidP="00C92901">
      <w:pPr>
        <w:pStyle w:val="aa"/>
        <w:ind w:left="170"/>
        <w:rPr>
          <w:rFonts w:hint="eastAsia"/>
        </w:rPr>
      </w:pPr>
    </w:p>
    <w:p w14:paraId="4D9E5344" w14:textId="77777777" w:rsidR="00C92901" w:rsidRDefault="00C92901" w:rsidP="00C92901">
      <w:pPr>
        <w:rPr>
          <w:rFonts w:hint="eastAsia"/>
        </w:rPr>
      </w:pPr>
      <w:r>
        <w:rPr>
          <w:rFonts w:hint="eastAsia"/>
        </w:rPr>
        <w:t>所以我们开发这个网页工具，核心要完成四件事：</w:t>
      </w:r>
    </w:p>
    <w:p w14:paraId="4DED2D32" w14:textId="77777777" w:rsidR="00C92901" w:rsidRDefault="00C92901" w:rsidP="00C92901">
      <w:pPr>
        <w:rPr>
          <w:rFonts w:hint="eastAsia"/>
        </w:rPr>
      </w:pPr>
    </w:p>
    <w:p w14:paraId="1EEBBAAC" w14:textId="4B8575DC" w:rsidR="00C92901" w:rsidRDefault="00C92901" w:rsidP="00C92901">
      <w:pPr>
        <w:rPr>
          <w:rFonts w:hint="eastAsia"/>
        </w:rPr>
      </w:pPr>
      <w:r w:rsidRPr="001778B5">
        <w:rPr>
          <w:rFonts w:hint="eastAsia"/>
          <w:color w:val="EE0000"/>
          <w:highlight w:val="cyan"/>
        </w:rPr>
        <w:t>1. 核验企业真实转型情况</w:t>
      </w:r>
      <w:r>
        <w:rPr>
          <w:rFonts w:hint="eastAsia"/>
        </w:rPr>
        <w:t>：区分企业是花钱技改实打实减排，还是单纯减产伪装；同时预判企业能不能按期完成自己承诺的低碳转型目标。</w:t>
      </w:r>
    </w:p>
    <w:p w14:paraId="5465145A" w14:textId="77777777" w:rsidR="00C92901" w:rsidRDefault="00C92901" w:rsidP="00C92901">
      <w:pPr>
        <w:rPr>
          <w:rFonts w:hint="eastAsia"/>
        </w:rPr>
      </w:pPr>
    </w:p>
    <w:p w14:paraId="44CA9F8E" w14:textId="44388D4C" w:rsidR="00C92901" w:rsidRDefault="00C92901" w:rsidP="00C92901">
      <w:pPr>
        <w:rPr>
          <w:rFonts w:hint="eastAsia"/>
        </w:rPr>
      </w:pPr>
      <w:r w:rsidRPr="001778B5">
        <w:rPr>
          <w:rFonts w:hint="eastAsia"/>
          <w:color w:val="EE0000"/>
          <w:highlight w:val="cyan"/>
        </w:rPr>
        <w:t>2. 测算园区上下游连锁风险</w:t>
      </w:r>
      <w:r>
        <w:rPr>
          <w:rFonts w:hint="eastAsia"/>
        </w:rPr>
        <w:t>：企业之间供货、共用能源会互相牵连，风险越高，就要相应扣减企业的可贷额度，降低银行</w:t>
      </w:r>
      <w:r w:rsidRPr="00C92901">
        <w:rPr>
          <w:rFonts w:hint="eastAsia"/>
          <w:u w:val="single"/>
        </w:rPr>
        <w:t>坏账</w:t>
      </w:r>
      <w:r>
        <w:rPr>
          <w:rFonts w:hint="eastAsia"/>
        </w:rPr>
        <w:t>（出事故而收不</w:t>
      </w:r>
      <w:r w:rsidR="00165DD5">
        <w:rPr>
          <w:rFonts w:hint="eastAsia"/>
        </w:rPr>
        <w:t>回</w:t>
      </w:r>
      <w:r>
        <w:rPr>
          <w:rFonts w:hint="eastAsia"/>
        </w:rPr>
        <w:t>应收的</w:t>
      </w:r>
      <w:r w:rsidR="00165DD5">
        <w:rPr>
          <w:rFonts w:hint="eastAsia"/>
        </w:rPr>
        <w:t>钱</w:t>
      </w:r>
      <w:r>
        <w:rPr>
          <w:rFonts w:hint="eastAsia"/>
        </w:rPr>
        <w:t>）隐患。</w:t>
      </w:r>
    </w:p>
    <w:p w14:paraId="2C57E2C7" w14:textId="77777777" w:rsidR="00C92901" w:rsidRDefault="00C92901" w:rsidP="00C92901">
      <w:pPr>
        <w:rPr>
          <w:rFonts w:hint="eastAsia"/>
        </w:rPr>
      </w:pPr>
    </w:p>
    <w:p w14:paraId="42A3BE1D" w14:textId="62552B90" w:rsidR="00C92901" w:rsidRDefault="00C92901" w:rsidP="00C92901">
      <w:pPr>
        <w:rPr>
          <w:rFonts w:hint="eastAsia"/>
        </w:rPr>
      </w:pPr>
      <w:r w:rsidRPr="001778B5">
        <w:rPr>
          <w:rFonts w:hint="eastAsia"/>
          <w:color w:val="EE0000"/>
          <w:highlight w:val="cyan"/>
        </w:rPr>
        <w:t>3. 算出基础贷款方案</w:t>
      </w:r>
      <w:r>
        <w:rPr>
          <w:rFonts w:hint="eastAsia"/>
        </w:rPr>
        <w:t>：结合企业转型靠谱程度、园区整体风险，给出初始推荐贷款额度与贷款利率</w:t>
      </w:r>
      <w:r w:rsidR="00165DD5">
        <w:rPr>
          <w:rFonts w:hint="eastAsia"/>
        </w:rPr>
        <w:t>（越靠谱、风险越小，给的额度越大、利率越低）</w:t>
      </w:r>
      <w:r>
        <w:rPr>
          <w:rFonts w:hint="eastAsia"/>
        </w:rPr>
        <w:t>。</w:t>
      </w:r>
    </w:p>
    <w:p w14:paraId="1EC145DD" w14:textId="77777777" w:rsidR="00C92901" w:rsidRPr="001778B5" w:rsidRDefault="00C92901" w:rsidP="00C92901">
      <w:pPr>
        <w:rPr>
          <w:rFonts w:hint="eastAsia"/>
          <w:color w:val="EE0000"/>
        </w:rPr>
      </w:pPr>
    </w:p>
    <w:p w14:paraId="77A1F544" w14:textId="77777777" w:rsidR="00C92901" w:rsidRDefault="00C92901" w:rsidP="00C92901">
      <w:pPr>
        <w:rPr>
          <w:rFonts w:hint="eastAsia"/>
        </w:rPr>
      </w:pPr>
      <w:r w:rsidRPr="001778B5">
        <w:rPr>
          <w:rFonts w:hint="eastAsia"/>
          <w:color w:val="EE0000"/>
          <w:highlight w:val="cyan"/>
        </w:rPr>
        <w:t>4. 实现全周期动态融资管理</w:t>
      </w:r>
      <w:r>
        <w:rPr>
          <w:rFonts w:hint="eastAsia"/>
        </w:rPr>
        <w:t>：</w:t>
      </w:r>
    </w:p>
    <w:p w14:paraId="1B4B2492" w14:textId="77777777" w:rsidR="00C92901" w:rsidRDefault="00C92901" w:rsidP="00C92901">
      <w:pPr>
        <w:rPr>
          <w:rFonts w:hint="eastAsia"/>
        </w:rPr>
      </w:pPr>
      <w:r>
        <w:rPr>
          <w:rFonts w:hint="eastAsia"/>
        </w:rPr>
        <w:t>贷款额度、利率不会一次性定死，一旦能源涨价、企业转型进度滞后、供应链风险上</w:t>
      </w:r>
      <w:r>
        <w:rPr>
          <w:rFonts w:hint="eastAsia"/>
        </w:rPr>
        <w:lastRenderedPageBreak/>
        <w:t>升，系统会</w:t>
      </w:r>
      <w:r w:rsidRPr="001778B5">
        <w:rPr>
          <w:rFonts w:hint="eastAsia"/>
          <w:color w:val="EE0000"/>
          <w:highlight w:val="cyan"/>
        </w:rPr>
        <w:t>自动更新</w:t>
      </w:r>
      <w:r>
        <w:rPr>
          <w:rFonts w:hint="eastAsia"/>
        </w:rPr>
        <w:t>融资方案；</w:t>
      </w:r>
    </w:p>
    <w:p w14:paraId="2CC6BA0D" w14:textId="77777777" w:rsidR="00C92901" w:rsidRDefault="00C92901" w:rsidP="00C92901">
      <w:pPr>
        <w:rPr>
          <w:rFonts w:hint="eastAsia"/>
        </w:rPr>
      </w:pPr>
      <w:r>
        <w:rPr>
          <w:rFonts w:hint="eastAsia"/>
        </w:rPr>
        <w:t>所有优惠提额都守住银行风控收益</w:t>
      </w:r>
      <w:r w:rsidRPr="001778B5">
        <w:rPr>
          <w:rFonts w:hint="eastAsia"/>
          <w:color w:val="EE0000"/>
          <w:highlight w:val="cyan"/>
        </w:rPr>
        <w:t>底线</w:t>
      </w:r>
      <w:r>
        <w:rPr>
          <w:rFonts w:hint="eastAsia"/>
        </w:rPr>
        <w:t>（RAROC约束），不会无限制放宽政策；</w:t>
      </w:r>
    </w:p>
    <w:p w14:paraId="5EDC435C" w14:textId="77777777" w:rsidR="00C92901" w:rsidRDefault="00C92901" w:rsidP="00C92901">
      <w:pPr>
        <w:rPr>
          <w:rFonts w:hint="eastAsia"/>
        </w:rPr>
      </w:pPr>
      <w:r>
        <w:rPr>
          <w:rFonts w:hint="eastAsia"/>
        </w:rPr>
        <w:t>同步生成</w:t>
      </w:r>
      <w:r w:rsidRPr="001778B5">
        <w:rPr>
          <w:rFonts w:hint="eastAsia"/>
          <w:color w:val="EE0000"/>
          <w:highlight w:val="cyan"/>
        </w:rPr>
        <w:t>风险预警</w:t>
      </w:r>
      <w:r>
        <w:rPr>
          <w:rFonts w:hint="eastAsia"/>
        </w:rPr>
        <w:t>，提醒客户经理定期复核企业数据，做到贷前、贷中、贷后全程动态管控。</w:t>
      </w:r>
    </w:p>
    <w:p w14:paraId="43111AEE" w14:textId="77777777" w:rsidR="00C92901" w:rsidRDefault="00C92901" w:rsidP="00C92901">
      <w:pPr>
        <w:rPr>
          <w:rFonts w:hint="eastAsia"/>
        </w:rPr>
      </w:pPr>
    </w:p>
    <w:p w14:paraId="2D69993C" w14:textId="77777777" w:rsidR="00C92901" w:rsidRDefault="00C92901" w:rsidP="00C92901">
      <w:pPr>
        <w:rPr>
          <w:rFonts w:hint="eastAsia"/>
        </w:rPr>
      </w:pPr>
    </w:p>
    <w:p w14:paraId="713C04A8" w14:textId="77777777" w:rsidR="00C92901" w:rsidRDefault="00C92901" w:rsidP="00C92901">
      <w:pPr>
        <w:rPr>
          <w:rFonts w:hint="eastAsia"/>
        </w:rPr>
      </w:pPr>
    </w:p>
    <w:p w14:paraId="53E68170" w14:textId="77777777" w:rsidR="00C92901" w:rsidRDefault="00C92901" w:rsidP="00C92901">
      <w:pPr>
        <w:rPr>
          <w:rFonts w:hint="eastAsia"/>
        </w:rPr>
      </w:pPr>
    </w:p>
    <w:p w14:paraId="0242F5A1" w14:textId="6DB0E0F4" w:rsidR="00C92901" w:rsidRDefault="00C92901" w:rsidP="00C92901">
      <w:pPr>
        <w:rPr>
          <w:rFonts w:hint="eastAsia"/>
        </w:rPr>
      </w:pPr>
      <w:r>
        <w:rPr>
          <w:rFonts w:hint="eastAsia"/>
        </w:rPr>
        <w:t>配套算法实现说明</w:t>
      </w:r>
    </w:p>
    <w:p w14:paraId="5DD5DACF" w14:textId="77777777" w:rsidR="00C92901" w:rsidRDefault="00C92901" w:rsidP="00C92901">
      <w:pPr>
        <w:rPr>
          <w:rFonts w:hint="eastAsia"/>
        </w:rPr>
      </w:pPr>
    </w:p>
    <w:p w14:paraId="3380AB8D" w14:textId="0504DB51" w:rsidR="00C92901" w:rsidRDefault="00C92901" w:rsidP="00C92901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应该是做一个PC网页</w:t>
      </w:r>
    </w:p>
    <w:p w14:paraId="4C3E9550" w14:textId="016EFB7B" w:rsidR="00C92901" w:rsidRDefault="00C92901" w:rsidP="00C92901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得有两个登录端口（银行、企业）</w:t>
      </w:r>
    </w:p>
    <w:p w14:paraId="2FAEFA38" w14:textId="77777777" w:rsidR="0016652B" w:rsidRDefault="0016652B" w:rsidP="0016652B"/>
    <w:p w14:paraId="1E9E2B39" w14:textId="77777777" w:rsidR="00D1504A" w:rsidRDefault="00D1504A" w:rsidP="0016652B"/>
    <w:p w14:paraId="48BFD743" w14:textId="77777777" w:rsidR="00EC3BAD" w:rsidRDefault="00EC3BAD" w:rsidP="0016652B"/>
    <w:p w14:paraId="7FB74EFA" w14:textId="77777777" w:rsidR="00EC3BAD" w:rsidRDefault="00EC3BAD" w:rsidP="0016652B">
      <w:pPr>
        <w:rPr>
          <w:rFonts w:hint="eastAsia"/>
        </w:rPr>
      </w:pPr>
    </w:p>
    <w:p w14:paraId="0A95F6A8" w14:textId="77777777" w:rsidR="00D1504A" w:rsidRDefault="00D1504A" w:rsidP="00D1504A">
      <w:pPr>
        <w:ind w:firstLineChars="200" w:firstLine="440"/>
        <w:rPr>
          <w:rFonts w:ascii="Noto Serif CJK SC" w:hAnsi="Noto Serif CJK SC"/>
        </w:rPr>
      </w:pPr>
      <w:r>
        <w:rPr>
          <w:rFonts w:ascii="Noto Serif CJK SC" w:eastAsia="Noto Serif CJK SC" w:hAnsi="Noto Serif CJK SC"/>
        </w:rPr>
        <w:t>项目不建议一开始覆盖钢铁、化工、建材、物流所有行业。转型金融高度行业化，不同行业的碳强度口径、工艺路径和成本驱动完全不同。</w:t>
      </w:r>
      <w:r w:rsidRPr="00D1504A">
        <w:rPr>
          <w:rFonts w:ascii="Noto Serif CJK SC" w:eastAsia="Noto Serif CJK SC" w:hAnsi="Noto Serif CJK SC"/>
          <w:highlight w:val="cyan"/>
        </w:rPr>
        <w:t>首期应选择碳核算标准较成熟、物理强度指标清晰、园区关联关系可识别的1—2个行业。</w:t>
      </w:r>
    </w:p>
    <w:p w14:paraId="1D102657" w14:textId="4546A0BF" w:rsidR="00D1504A" w:rsidRDefault="00D1504A" w:rsidP="00D1504A">
      <w:r>
        <w:rPr>
          <w:rFonts w:ascii="宋体" w:eastAsia="宋体" w:hAnsi="宋体" w:cs="宋体" w:hint="eastAsia"/>
        </w:rPr>
        <w:t>（老师排在前两位的是钢铁、建材行业）</w:t>
      </w:r>
    </w:p>
    <w:p w14:paraId="751FEEB0" w14:textId="5707EBFD" w:rsidR="00D1504A" w:rsidRDefault="00D1504A" w:rsidP="00D1504A">
      <w:pPr>
        <w:ind w:firstLineChars="200" w:firstLine="440"/>
        <w:rPr>
          <w:rFonts w:hint="eastAsia"/>
        </w:rPr>
      </w:pPr>
      <w:r>
        <w:rPr>
          <w:rFonts w:hint="eastAsia"/>
        </w:rPr>
        <w:t>所以</w:t>
      </w:r>
      <w:r>
        <w:rPr>
          <w:rFonts w:hint="eastAsia"/>
        </w:rPr>
        <w:t>原型基于</w:t>
      </w:r>
      <w:r w:rsidRPr="00D1504A">
        <w:rPr>
          <w:rFonts w:hint="eastAsia"/>
          <w:highlight w:val="cyan"/>
        </w:rPr>
        <w:t>钢铁、建材行业</w:t>
      </w:r>
      <w:r>
        <w:rPr>
          <w:rFonts w:hint="eastAsia"/>
        </w:rPr>
        <w:t>开发：</w:t>
      </w:r>
    </w:p>
    <w:p w14:paraId="6514D384" w14:textId="77777777" w:rsidR="00D1504A" w:rsidRDefault="00D1504A" w:rsidP="00D1504A">
      <w:pPr>
        <w:ind w:firstLineChars="200" w:firstLine="440"/>
        <w:rPr>
          <w:rFonts w:hint="eastAsia"/>
        </w:rPr>
      </w:pPr>
      <w:r>
        <w:rPr>
          <w:rFonts w:hint="eastAsia"/>
        </w:rPr>
        <w:t>① 模型行业基准、判定阈值、产业链关系，参考钢铁、建材公开行业标准、碳核算国标、行业公开统计资料来设定；</w:t>
      </w:r>
    </w:p>
    <w:p w14:paraId="6B035946" w14:textId="77777777" w:rsidR="00D1504A" w:rsidRDefault="00D1504A" w:rsidP="00D1504A">
      <w:pPr>
        <w:ind w:firstLineChars="200" w:firstLine="440"/>
        <w:rPr>
          <w:rFonts w:hint="eastAsia"/>
        </w:rPr>
      </w:pPr>
      <w:r>
        <w:rPr>
          <w:rFonts w:hint="eastAsia"/>
        </w:rPr>
        <w:t>② 用于系统演示、算法测试使用的企业数据为模拟仿真数据，依据钢铁、建材行业的真实业务规律生成，不使用现实企业涉密原始业务数据；</w:t>
      </w:r>
    </w:p>
    <w:p w14:paraId="6A0AF550" w14:textId="6F26EDE2" w:rsidR="00D1504A" w:rsidRDefault="00D1504A" w:rsidP="00D1504A">
      <w:pPr>
        <w:ind w:firstLineChars="200" w:firstLine="440"/>
      </w:pPr>
      <w:r>
        <w:rPr>
          <w:rFonts w:hint="eastAsia"/>
        </w:rPr>
        <w:t>③ 本期原型不做化工、物流行业</w:t>
      </w:r>
      <w:r w:rsidR="00EC3BAD">
        <w:rPr>
          <w:rFonts w:hint="eastAsia"/>
        </w:rPr>
        <w:t>等</w:t>
      </w:r>
      <w:r>
        <w:rPr>
          <w:rFonts w:hint="eastAsia"/>
        </w:rPr>
        <w:t>适配，相关行业参数暂不开发，留作后续迭代。</w:t>
      </w:r>
    </w:p>
    <w:p w14:paraId="4B9EFA9C" w14:textId="77777777" w:rsidR="00D1504A" w:rsidRDefault="00D1504A" w:rsidP="0016652B"/>
    <w:p w14:paraId="42D07D5C" w14:textId="77777777" w:rsidR="00EC3BAD" w:rsidRDefault="00EC3BAD" w:rsidP="0016652B"/>
    <w:p w14:paraId="0D83D16B" w14:textId="77777777" w:rsidR="00EC3BAD" w:rsidRDefault="00EC3BAD" w:rsidP="0016652B"/>
    <w:p w14:paraId="182CCB41" w14:textId="77777777" w:rsidR="00EC3BAD" w:rsidRPr="00D1504A" w:rsidRDefault="00EC3BAD" w:rsidP="0016652B">
      <w:pPr>
        <w:rPr>
          <w:rFonts w:hint="eastAsia"/>
        </w:rPr>
      </w:pPr>
    </w:p>
    <w:p w14:paraId="129C7D33" w14:textId="7C381CEE" w:rsidR="0016652B" w:rsidRPr="001778B5" w:rsidRDefault="0016652B" w:rsidP="0016652B">
      <w:pPr>
        <w:rPr>
          <w:rFonts w:hint="eastAsia"/>
          <w:b/>
          <w:bCs/>
          <w:color w:val="EE0000"/>
        </w:rPr>
      </w:pPr>
      <w:r w:rsidRPr="001778B5">
        <w:rPr>
          <w:rFonts w:hint="eastAsia"/>
          <w:b/>
          <w:bCs/>
          <w:color w:val="EE0000"/>
          <w:highlight w:val="yellow"/>
        </w:rPr>
        <w:t>前置输入资源</w:t>
      </w:r>
    </w:p>
    <w:p w14:paraId="45EA36B2" w14:textId="32A28F9F" w:rsidR="0016652B" w:rsidRDefault="0016652B" w:rsidP="0016652B">
      <w:pPr>
        <w:rPr>
          <w:rFonts w:hint="eastAsia"/>
        </w:rPr>
      </w:pPr>
      <w:r>
        <w:rPr>
          <w:rFonts w:hint="eastAsia"/>
        </w:rPr>
        <w:t>（‘‘优先来源’’是真实投入使用的建议来源 ，比赛用模拟数据）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2649"/>
        <w:gridCol w:w="2106"/>
        <w:gridCol w:w="1931"/>
      </w:tblGrid>
      <w:tr w:rsidR="0016652B" w14:paraId="673BBDAD" w14:textId="77777777" w:rsidTr="00A8407D">
        <w:trPr>
          <w:jc w:val="center"/>
        </w:trPr>
        <w:tc>
          <w:tcPr>
            <w:tcW w:w="1757" w:type="dxa"/>
            <w:shd w:val="clear" w:color="auto" w:fill="1F4E79"/>
            <w:vAlign w:val="center"/>
          </w:tcPr>
          <w:p w14:paraId="55EB3C27" w14:textId="77777777" w:rsidR="0016652B" w:rsidRDefault="0016652B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数据表</w:t>
            </w:r>
            <w:proofErr w:type="spellEnd"/>
          </w:p>
        </w:tc>
        <w:tc>
          <w:tcPr>
            <w:tcW w:w="3005" w:type="dxa"/>
            <w:shd w:val="clear" w:color="auto" w:fill="1F4E79"/>
            <w:vAlign w:val="center"/>
          </w:tcPr>
          <w:p w14:paraId="3C6F9A1B" w14:textId="77777777" w:rsidR="0016652B" w:rsidRDefault="0016652B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主要字段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2077D3E7" w14:textId="77777777" w:rsidR="0016652B" w:rsidRDefault="0016652B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优先来源</w:t>
            </w:r>
            <w:proofErr w:type="spellEnd"/>
          </w:p>
        </w:tc>
        <w:tc>
          <w:tcPr>
            <w:tcW w:w="2154" w:type="dxa"/>
            <w:shd w:val="clear" w:color="auto" w:fill="1F4E79"/>
            <w:vAlign w:val="center"/>
          </w:tcPr>
          <w:p w14:paraId="30091372" w14:textId="77777777" w:rsidR="0016652B" w:rsidRDefault="0016652B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8"/>
              </w:rPr>
              <w:t>作用</w:t>
            </w:r>
            <w:proofErr w:type="spellEnd"/>
          </w:p>
        </w:tc>
      </w:tr>
      <w:tr w:rsidR="0016652B" w14:paraId="2D87BBC3" w14:textId="77777777" w:rsidTr="00A8407D">
        <w:trPr>
          <w:jc w:val="center"/>
        </w:trPr>
        <w:tc>
          <w:tcPr>
            <w:tcW w:w="1757" w:type="dxa"/>
            <w:vAlign w:val="center"/>
          </w:tcPr>
          <w:p w14:paraId="79E877B3" w14:textId="741A4ACE" w:rsidR="0016652B" w:rsidRDefault="0016652B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企业转型基础表</w:t>
            </w:r>
            <w:r w:rsidR="00AD2E47" w:rsidRPr="001778B5">
              <w:rPr>
                <w:rFonts w:ascii="宋体" w:eastAsia="宋体" w:hAnsi="宋体" w:cs="宋体" w:hint="eastAsia"/>
                <w:color w:val="EE0000"/>
                <w:sz w:val="18"/>
                <w:highlight w:val="cyan"/>
                <w:lang w:eastAsia="zh-CN"/>
              </w:rPr>
              <w:t>（就是企业要优化的方面和具体的量化目标）</w:t>
            </w:r>
          </w:p>
        </w:tc>
        <w:tc>
          <w:tcPr>
            <w:tcW w:w="3005" w:type="dxa"/>
            <w:vAlign w:val="center"/>
          </w:tcPr>
          <w:p w14:paraId="664516C5" w14:textId="77777777" w:rsidR="0016652B" w:rsidRDefault="0016652B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行业、产品、产能、工艺、基准年、转型目标</w:t>
            </w:r>
          </w:p>
        </w:tc>
        <w:tc>
          <w:tcPr>
            <w:tcW w:w="2268" w:type="dxa"/>
            <w:vAlign w:val="center"/>
          </w:tcPr>
          <w:p w14:paraId="03877071" w14:textId="77777777" w:rsidR="0016652B" w:rsidRDefault="0016652B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企业授权</w:t>
            </w:r>
            <w:r>
              <w:rPr>
                <w:rFonts w:ascii="Noto Serif CJK SC" w:eastAsia="Noto Serif CJK SC" w:hAnsi="Noto Serif CJK SC"/>
                <w:sz w:val="18"/>
              </w:rPr>
              <w:t>+</w:t>
            </w:r>
            <w:r>
              <w:rPr>
                <w:rFonts w:ascii="宋体" w:eastAsia="宋体" w:hAnsi="宋体" w:cs="宋体" w:hint="eastAsia"/>
                <w:sz w:val="18"/>
              </w:rPr>
              <w:t>行业标准</w:t>
            </w:r>
            <w:proofErr w:type="spellEnd"/>
          </w:p>
        </w:tc>
        <w:tc>
          <w:tcPr>
            <w:tcW w:w="2154" w:type="dxa"/>
            <w:vAlign w:val="center"/>
          </w:tcPr>
          <w:p w14:paraId="7DF14F9A" w14:textId="77777777" w:rsidR="0016652B" w:rsidRDefault="0016652B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确定行业口径与目标</w:t>
            </w:r>
            <w:proofErr w:type="spellEnd"/>
          </w:p>
        </w:tc>
      </w:tr>
      <w:tr w:rsidR="0016652B" w14:paraId="460C58C6" w14:textId="77777777" w:rsidTr="00A8407D">
        <w:trPr>
          <w:jc w:val="center"/>
        </w:trPr>
        <w:tc>
          <w:tcPr>
            <w:tcW w:w="1757" w:type="dxa"/>
            <w:vAlign w:val="center"/>
          </w:tcPr>
          <w:p w14:paraId="41115467" w14:textId="77777777" w:rsidR="0016652B" w:rsidRDefault="0016652B" w:rsidP="00A8407D">
            <w:pPr>
              <w:rPr>
                <w:rFonts w:ascii="宋体" w:eastAsia="宋体" w:hAnsi="宋体" w:cs="宋体" w:hint="eastAsia"/>
                <w:sz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能源与碳绩效表</w:t>
            </w:r>
          </w:p>
          <w:p w14:paraId="4B3AE235" w14:textId="77AB8DD2" w:rsidR="00AD2E47" w:rsidRDefault="00741261" w:rsidP="00A8407D">
            <w:pPr>
              <w:rPr>
                <w:rFonts w:hint="eastAsia"/>
                <w:lang w:eastAsia="zh-CN"/>
              </w:rPr>
            </w:pP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cyan"/>
                <w:lang w:eastAsia="zh-CN"/>
              </w:rPr>
              <w:t>（每月生产产出多少、用多少能源、排多少碳）</w:t>
            </w:r>
          </w:p>
        </w:tc>
        <w:tc>
          <w:tcPr>
            <w:tcW w:w="3005" w:type="dxa"/>
            <w:vAlign w:val="center"/>
          </w:tcPr>
          <w:p w14:paraId="2D04F833" w14:textId="77777777" w:rsidR="0016652B" w:rsidRDefault="0016652B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电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煤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气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蒸汽、绿电、产量、单位能耗、碳强度</w:t>
            </w:r>
          </w:p>
        </w:tc>
        <w:tc>
          <w:tcPr>
            <w:tcW w:w="2268" w:type="dxa"/>
            <w:vAlign w:val="center"/>
          </w:tcPr>
          <w:p w14:paraId="32B29A6A" w14:textId="77777777" w:rsidR="0016652B" w:rsidRDefault="0016652B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园区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能源平台、企业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MES/EMS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、第三方核验</w:t>
            </w:r>
          </w:p>
        </w:tc>
        <w:tc>
          <w:tcPr>
            <w:tcW w:w="2154" w:type="dxa"/>
            <w:vAlign w:val="center"/>
          </w:tcPr>
          <w:p w14:paraId="08DA9ED7" w14:textId="77777777" w:rsidR="0016652B" w:rsidRDefault="0016652B" w:rsidP="00A8407D">
            <w:pPr>
              <w:rPr>
                <w:rFonts w:hint="eastAsia"/>
              </w:rPr>
            </w:pPr>
            <w:proofErr w:type="spellStart"/>
            <w:r>
              <w:rPr>
                <w:rFonts w:ascii="Noto Serif CJK SC" w:eastAsia="Noto Serif CJK SC" w:hAnsi="Noto Serif CJK SC"/>
                <w:sz w:val="18"/>
              </w:rPr>
              <w:t>LMDI</w:t>
            </w:r>
            <w:r>
              <w:rPr>
                <w:rFonts w:ascii="宋体" w:eastAsia="宋体" w:hAnsi="宋体" w:cs="宋体" w:hint="eastAsia"/>
                <w:sz w:val="18"/>
              </w:rPr>
              <w:t>与趋势识别</w:t>
            </w:r>
            <w:proofErr w:type="spellEnd"/>
          </w:p>
        </w:tc>
      </w:tr>
      <w:tr w:rsidR="0016652B" w14:paraId="314BFEF7" w14:textId="77777777" w:rsidTr="00A8407D">
        <w:trPr>
          <w:jc w:val="center"/>
        </w:trPr>
        <w:tc>
          <w:tcPr>
            <w:tcW w:w="1757" w:type="dxa"/>
            <w:vAlign w:val="center"/>
          </w:tcPr>
          <w:p w14:paraId="7A4685FF" w14:textId="77777777" w:rsidR="0016652B" w:rsidRDefault="0016652B" w:rsidP="00A8407D">
            <w:pPr>
              <w:rPr>
                <w:rFonts w:ascii="宋体" w:eastAsia="宋体" w:hAnsi="宋体" w:cs="宋体" w:hint="eastAsia"/>
                <w:sz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转型项目执行表</w:t>
            </w:r>
          </w:p>
          <w:p w14:paraId="62B68662" w14:textId="3C91E9C2" w:rsidR="00741261" w:rsidRDefault="00741261" w:rsidP="00A8407D">
            <w:pPr>
              <w:rPr>
                <w:rFonts w:hint="eastAsia"/>
                <w:lang w:eastAsia="zh-CN"/>
              </w:rPr>
            </w:pPr>
            <w:r w:rsidRPr="001778B5">
              <w:rPr>
                <w:rFonts w:ascii="宋体" w:eastAsia="宋体" w:hAnsi="宋体" w:cs="宋体" w:hint="eastAsia"/>
                <w:color w:val="EE0000"/>
                <w:sz w:val="18"/>
                <w:lang w:eastAsia="zh-CN"/>
              </w:rPr>
              <w:t>（</w:t>
            </w: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cyan"/>
                <w:lang w:eastAsia="zh-CN"/>
              </w:rPr>
              <w:t>就是进度，是否开工、干到百分之几、花钱多少，预计结束</w:t>
            </w:r>
            <w:r w:rsidRPr="001778B5">
              <w:rPr>
                <w:rFonts w:ascii="宋体" w:eastAsia="宋体" w:hAnsi="宋体" w:cs="宋体"/>
                <w:color w:val="EE0000"/>
                <w:sz w:val="18"/>
                <w:highlight w:val="cyan"/>
                <w:lang w:eastAsia="zh-CN"/>
              </w:rPr>
              <w:t>…</w:t>
            </w: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cyan"/>
                <w:lang w:eastAsia="zh-CN"/>
              </w:rPr>
              <w:t>）</w:t>
            </w:r>
          </w:p>
        </w:tc>
        <w:tc>
          <w:tcPr>
            <w:tcW w:w="3005" w:type="dxa"/>
            <w:vAlign w:val="center"/>
          </w:tcPr>
          <w:p w14:paraId="0F4E515E" w14:textId="77777777" w:rsidR="0016652B" w:rsidRDefault="0016652B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项目投资、设备采购、里程碑、投产时间、预计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实际减排</w:t>
            </w:r>
          </w:p>
        </w:tc>
        <w:tc>
          <w:tcPr>
            <w:tcW w:w="2268" w:type="dxa"/>
            <w:vAlign w:val="center"/>
          </w:tcPr>
          <w:p w14:paraId="4A944EFA" w14:textId="77777777" w:rsidR="0016652B" w:rsidRDefault="0016652B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企业项目管理、设备合同</w:t>
            </w:r>
          </w:p>
        </w:tc>
        <w:tc>
          <w:tcPr>
            <w:tcW w:w="2154" w:type="dxa"/>
            <w:vAlign w:val="center"/>
          </w:tcPr>
          <w:p w14:paraId="36A69FC4" w14:textId="77777777" w:rsidR="0016652B" w:rsidRDefault="0016652B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识别路径兑现程度</w:t>
            </w:r>
            <w:proofErr w:type="spellEnd"/>
          </w:p>
        </w:tc>
      </w:tr>
      <w:tr w:rsidR="0016652B" w14:paraId="6FDA90B0" w14:textId="77777777" w:rsidTr="00A8407D">
        <w:trPr>
          <w:jc w:val="center"/>
        </w:trPr>
        <w:tc>
          <w:tcPr>
            <w:tcW w:w="1757" w:type="dxa"/>
            <w:vAlign w:val="center"/>
          </w:tcPr>
          <w:p w14:paraId="50F0A219" w14:textId="77777777" w:rsidR="0016652B" w:rsidRDefault="0016652B" w:rsidP="00A8407D">
            <w:pPr>
              <w:rPr>
                <w:rFonts w:ascii="宋体" w:eastAsia="宋体" w:hAnsi="宋体" w:cs="宋体" w:hint="eastAsia"/>
                <w:sz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转型资金使用表</w:t>
            </w:r>
          </w:p>
          <w:p w14:paraId="4B811EA0" w14:textId="5FFE3662" w:rsidR="00741261" w:rsidRDefault="00741261" w:rsidP="00A8407D">
            <w:pPr>
              <w:rPr>
                <w:rFonts w:hint="eastAsia"/>
                <w:lang w:eastAsia="zh-CN"/>
              </w:rPr>
            </w:pP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cyan"/>
                <w:lang w:eastAsia="zh-CN"/>
              </w:rPr>
              <w:t>（企业把转型资金具体花在哪，</w:t>
            </w: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yellow"/>
                <w:lang w:eastAsia="zh-CN"/>
              </w:rPr>
              <w:t>在此平台上可能只有银行端需要？）</w:t>
            </w:r>
          </w:p>
        </w:tc>
        <w:tc>
          <w:tcPr>
            <w:tcW w:w="3005" w:type="dxa"/>
            <w:vAlign w:val="center"/>
          </w:tcPr>
          <w:p w14:paraId="3380B23F" w14:textId="77777777" w:rsidR="0016652B" w:rsidRDefault="0016652B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贷款支付、收款方、发票、设备供应商、资金用途</w:t>
            </w:r>
          </w:p>
        </w:tc>
        <w:tc>
          <w:tcPr>
            <w:tcW w:w="2268" w:type="dxa"/>
            <w:vAlign w:val="center"/>
          </w:tcPr>
          <w:p w14:paraId="6B42F7B8" w14:textId="77777777" w:rsidR="0016652B" w:rsidRDefault="0016652B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工行账户</w:t>
            </w:r>
            <w:proofErr w:type="spellEnd"/>
            <w:r>
              <w:rPr>
                <w:rFonts w:ascii="Noto Serif CJK SC" w:eastAsia="Noto Serif CJK SC" w:hAnsi="Noto Serif CJK SC"/>
                <w:sz w:val="18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支付数据</w:t>
            </w:r>
            <w:proofErr w:type="spellEnd"/>
          </w:p>
        </w:tc>
        <w:tc>
          <w:tcPr>
            <w:tcW w:w="2154" w:type="dxa"/>
            <w:vAlign w:val="center"/>
          </w:tcPr>
          <w:p w14:paraId="03265013" w14:textId="77777777" w:rsidR="0016652B" w:rsidRDefault="0016652B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防挪用、验证项目真实性</w:t>
            </w:r>
          </w:p>
        </w:tc>
      </w:tr>
      <w:tr w:rsidR="0016652B" w14:paraId="3A03AFDA" w14:textId="77777777" w:rsidTr="00A8407D">
        <w:trPr>
          <w:jc w:val="center"/>
        </w:trPr>
        <w:tc>
          <w:tcPr>
            <w:tcW w:w="1757" w:type="dxa"/>
            <w:vAlign w:val="center"/>
          </w:tcPr>
          <w:p w14:paraId="3E62A168" w14:textId="77777777" w:rsidR="0016652B" w:rsidRDefault="0016652B" w:rsidP="00A8407D">
            <w:pPr>
              <w:rPr>
                <w:rFonts w:ascii="宋体" w:eastAsia="宋体" w:hAnsi="宋体" w:cs="宋体" w:hint="eastAsia"/>
                <w:sz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园区关系网络表</w:t>
            </w:r>
          </w:p>
          <w:p w14:paraId="2EED9B17" w14:textId="04C97A50" w:rsidR="00741261" w:rsidRDefault="00741261" w:rsidP="00A8407D">
            <w:pPr>
              <w:rPr>
                <w:rFonts w:hint="eastAsia"/>
                <w:lang w:eastAsia="zh-CN"/>
              </w:rPr>
            </w:pP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yellow"/>
                <w:lang w:eastAsia="zh-CN"/>
              </w:rPr>
              <w:t>（做风险测算用的，只有银行端需要）</w:t>
            </w:r>
          </w:p>
        </w:tc>
        <w:tc>
          <w:tcPr>
            <w:tcW w:w="3005" w:type="dxa"/>
            <w:vAlign w:val="center"/>
          </w:tcPr>
          <w:p w14:paraId="6C63822B" w14:textId="77777777" w:rsidR="0016652B" w:rsidRDefault="0016652B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采购销售占比、共同能源源、核心客户、物流</w:t>
            </w: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8"/>
                <w:lang w:eastAsia="zh-CN"/>
              </w:rPr>
              <w:t>公用工程依赖</w:t>
            </w:r>
          </w:p>
        </w:tc>
        <w:tc>
          <w:tcPr>
            <w:tcW w:w="2268" w:type="dxa"/>
            <w:vAlign w:val="center"/>
          </w:tcPr>
          <w:p w14:paraId="40858A08" w14:textId="77777777" w:rsidR="0016652B" w:rsidRDefault="0016652B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企业授权、园区平台、供应链数据</w:t>
            </w:r>
          </w:p>
        </w:tc>
        <w:tc>
          <w:tcPr>
            <w:tcW w:w="2154" w:type="dxa"/>
            <w:vAlign w:val="center"/>
          </w:tcPr>
          <w:p w14:paraId="5E0D29A6" w14:textId="77777777" w:rsidR="0016652B" w:rsidRDefault="0016652B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构建加权有向网络</w:t>
            </w:r>
            <w:proofErr w:type="spellEnd"/>
          </w:p>
        </w:tc>
      </w:tr>
      <w:tr w:rsidR="0016652B" w14:paraId="5CCFBE65" w14:textId="77777777" w:rsidTr="00A8407D">
        <w:trPr>
          <w:jc w:val="center"/>
        </w:trPr>
        <w:tc>
          <w:tcPr>
            <w:tcW w:w="1757" w:type="dxa"/>
            <w:vAlign w:val="center"/>
          </w:tcPr>
          <w:p w14:paraId="23460821" w14:textId="77777777" w:rsidR="0016652B" w:rsidRDefault="0016652B" w:rsidP="00A8407D">
            <w:pPr>
              <w:rPr>
                <w:rFonts w:ascii="宋体" w:eastAsia="宋体" w:hAnsi="宋体" w:cs="宋体" w:hint="eastAsia"/>
                <w:sz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外部风险表</w:t>
            </w:r>
          </w:p>
          <w:p w14:paraId="3A7E2346" w14:textId="79F616BE" w:rsidR="00741261" w:rsidRDefault="00741261" w:rsidP="00A8407D">
            <w:pPr>
              <w:rPr>
                <w:rFonts w:hint="eastAsia"/>
                <w:lang w:eastAsia="zh-CN"/>
              </w:rPr>
            </w:pPr>
            <w:r w:rsidRPr="001778B5">
              <w:rPr>
                <w:rFonts w:ascii="宋体" w:eastAsia="宋体" w:hAnsi="宋体" w:cs="宋体" w:hint="eastAsia"/>
                <w:color w:val="EE0000"/>
                <w:sz w:val="18"/>
                <w:highlight w:val="yellow"/>
                <w:lang w:eastAsia="zh-CN"/>
              </w:rPr>
              <w:t>（做外部压力情景测试用，仅银行端）</w:t>
            </w:r>
          </w:p>
        </w:tc>
        <w:tc>
          <w:tcPr>
            <w:tcW w:w="3005" w:type="dxa"/>
            <w:vAlign w:val="center"/>
          </w:tcPr>
          <w:p w14:paraId="141C0F8C" w14:textId="77777777" w:rsidR="0016652B" w:rsidRDefault="0016652B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lang w:eastAsia="zh-CN"/>
              </w:rPr>
              <w:t>电价、气价、煤价、碳价、行业景气、政策阈值</w:t>
            </w:r>
          </w:p>
        </w:tc>
        <w:tc>
          <w:tcPr>
            <w:tcW w:w="2268" w:type="dxa"/>
            <w:vAlign w:val="center"/>
          </w:tcPr>
          <w:p w14:paraId="138D1C8B" w14:textId="77777777" w:rsidR="0016652B" w:rsidRDefault="0016652B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公开市场与权威数据</w:t>
            </w:r>
            <w:proofErr w:type="spellEnd"/>
          </w:p>
        </w:tc>
        <w:tc>
          <w:tcPr>
            <w:tcW w:w="2154" w:type="dxa"/>
            <w:vAlign w:val="center"/>
          </w:tcPr>
          <w:p w14:paraId="278CBA31" w14:textId="77777777" w:rsidR="0016652B" w:rsidRDefault="0016652B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</w:rPr>
              <w:t>压力测试和初始冲击</w:t>
            </w:r>
            <w:proofErr w:type="spellEnd"/>
          </w:p>
        </w:tc>
      </w:tr>
    </w:tbl>
    <w:p w14:paraId="5F714BFB" w14:textId="77777777" w:rsidR="0016652B" w:rsidRDefault="0016652B" w:rsidP="0016652B">
      <w:pPr>
        <w:rPr>
          <w:rFonts w:hint="eastAsia"/>
        </w:rPr>
      </w:pPr>
    </w:p>
    <w:p w14:paraId="34CCF1EE" w14:textId="77777777" w:rsidR="0016652B" w:rsidRDefault="0016652B" w:rsidP="0016652B">
      <w:pPr>
        <w:pStyle w:val="SmallNote"/>
        <w:rPr>
          <w:lang w:eastAsia="zh-CN"/>
        </w:rPr>
      </w:pPr>
      <w:r w:rsidRPr="001778B5">
        <w:rPr>
          <w:rFonts w:ascii="宋体" w:eastAsia="宋体" w:hAnsi="宋体" w:cs="宋体" w:hint="eastAsia"/>
          <w:b/>
          <w:bCs/>
          <w:highlight w:val="cyan"/>
          <w:lang w:eastAsia="zh-CN"/>
        </w:rPr>
        <w:t>比赛阶段可以用</w:t>
      </w:r>
      <w:r w:rsidRPr="001778B5">
        <w:rPr>
          <w:b/>
          <w:bCs/>
          <w:highlight w:val="cyan"/>
          <w:lang w:eastAsia="zh-CN"/>
        </w:rPr>
        <w:t>“</w:t>
      </w:r>
      <w:r w:rsidRPr="001778B5">
        <w:rPr>
          <w:rFonts w:ascii="宋体" w:eastAsia="宋体" w:hAnsi="宋体" w:cs="宋体" w:hint="eastAsia"/>
          <w:b/>
          <w:bCs/>
          <w:highlight w:val="cyan"/>
          <w:lang w:eastAsia="zh-CN"/>
        </w:rPr>
        <w:t>基于行业真实范围生成的模拟数据</w:t>
      </w:r>
      <w:r w:rsidRPr="001778B5">
        <w:rPr>
          <w:b/>
          <w:bCs/>
          <w:highlight w:val="cyan"/>
          <w:lang w:eastAsia="zh-CN"/>
        </w:rPr>
        <w:t>”</w:t>
      </w:r>
      <w:r w:rsidRPr="001778B5">
        <w:rPr>
          <w:rFonts w:ascii="宋体" w:eastAsia="宋体" w:hAnsi="宋体" w:cs="宋体" w:hint="eastAsia"/>
          <w:b/>
          <w:bCs/>
          <w:highlight w:val="cyan"/>
          <w:lang w:eastAsia="zh-CN"/>
        </w:rPr>
        <w:t>跑通全部模型</w:t>
      </w:r>
      <w:r w:rsidRPr="0016652B">
        <w:rPr>
          <w:rFonts w:ascii="宋体" w:eastAsia="宋体" w:hAnsi="宋体" w:cs="宋体" w:hint="eastAsia"/>
          <w:highlight w:val="cyan"/>
          <w:lang w:eastAsia="zh-CN"/>
        </w:rPr>
        <w:t>，</w:t>
      </w:r>
      <w:r>
        <w:rPr>
          <w:rFonts w:ascii="宋体" w:eastAsia="宋体" w:hAnsi="宋体" w:cs="宋体" w:hint="eastAsia"/>
          <w:lang w:eastAsia="zh-CN"/>
        </w:rPr>
        <w:t>但必须在策划书和路演中明确：模拟数据用于算法原型验证，不代表工行真实客户或内部风控参数。真正落地后，模型需要用历史转型项目、能耗</w:t>
      </w:r>
      <w:r>
        <w:rPr>
          <w:lang w:eastAsia="zh-CN"/>
        </w:rPr>
        <w:t>/</w:t>
      </w:r>
      <w:r>
        <w:rPr>
          <w:rFonts w:ascii="宋体" w:eastAsia="宋体" w:hAnsi="宋体" w:cs="宋体" w:hint="eastAsia"/>
          <w:lang w:eastAsia="zh-CN"/>
        </w:rPr>
        <w:t>产量、资金流和实际绩效进行重新训练、校准与验证。</w:t>
      </w:r>
    </w:p>
    <w:p w14:paraId="0611B6D1" w14:textId="77777777" w:rsidR="0016652B" w:rsidRPr="0016652B" w:rsidRDefault="0016652B" w:rsidP="0016652B">
      <w:pPr>
        <w:rPr>
          <w:rFonts w:hint="eastAsia"/>
        </w:rPr>
      </w:pPr>
    </w:p>
    <w:p w14:paraId="6902E480" w14:textId="2B91F56B" w:rsidR="00AD2E47" w:rsidRDefault="00AD2E47" w:rsidP="00AD2E47">
      <w:pPr>
        <w:pStyle w:val="a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rFonts w:eastAsiaTheme="minorEastAsia" w:hint="eastAsia"/>
          <w:lang w:eastAsia="zh-CN"/>
        </w:rPr>
        <w:lastRenderedPageBreak/>
        <w:t>老师给的最小可行开发清单：</w:t>
      </w:r>
      <w:r w:rsidRPr="00AD2E47">
        <w:rPr>
          <w:color w:val="EE0000"/>
          <w:lang w:eastAsia="zh-CN"/>
        </w:rPr>
        <w:t>准备30—50家模拟企业</w:t>
      </w:r>
      <w:r>
        <w:rPr>
          <w:rFonts w:ascii="宋体" w:eastAsia="宋体" w:hAnsi="宋体" w:cs="宋体" w:hint="eastAsia"/>
          <w:lang w:eastAsia="zh-CN"/>
        </w:rPr>
        <w:t>（其实这里有点不懂 需要这么多吗）</w:t>
      </w:r>
      <w:r>
        <w:rPr>
          <w:lang w:eastAsia="zh-CN"/>
        </w:rPr>
        <w:t>，至少12个月能耗、产量、项目和资金流数据；按钢铁/建材一个行业设置合理区间。</w:t>
      </w:r>
    </w:p>
    <w:p w14:paraId="254EAA62" w14:textId="77777777" w:rsidR="0016652B" w:rsidRPr="00AD2E47" w:rsidRDefault="0016652B" w:rsidP="0016652B">
      <w:pPr>
        <w:rPr>
          <w:rFonts w:hint="eastAsia"/>
        </w:rPr>
      </w:pPr>
    </w:p>
    <w:p w14:paraId="6BA2AB5C" w14:textId="77777777" w:rsidR="00AD2E47" w:rsidRDefault="00AD2E47" w:rsidP="0016652B">
      <w:pPr>
        <w:rPr>
          <w:rFonts w:hint="eastAsia"/>
        </w:rPr>
      </w:pPr>
    </w:p>
    <w:p w14:paraId="148BC8E0" w14:textId="1E89CC74" w:rsidR="00AD2E47" w:rsidRPr="001778B5" w:rsidRDefault="0049479E" w:rsidP="0016652B">
      <w:pPr>
        <w:rPr>
          <w:rFonts w:hint="eastAsia"/>
          <w:b/>
          <w:bCs/>
          <w:color w:val="EE0000"/>
        </w:rPr>
      </w:pPr>
      <w:r w:rsidRPr="001778B5">
        <w:rPr>
          <w:rFonts w:hint="eastAsia"/>
          <w:b/>
          <w:bCs/>
          <w:color w:val="EE0000"/>
          <w:highlight w:val="yellow"/>
        </w:rPr>
        <w:t>三大引擎处理数据</w:t>
      </w:r>
    </w:p>
    <w:p w14:paraId="31A751C5" w14:textId="77777777" w:rsidR="0049479E" w:rsidRDefault="0049479E" w:rsidP="0016652B">
      <w:pPr>
        <w:rPr>
          <w:rFonts w:hint="eastAsia"/>
        </w:rPr>
      </w:pPr>
    </w:p>
    <w:p w14:paraId="49D6AEB3" w14:textId="77777777" w:rsidR="00EC3BAD" w:rsidRDefault="00EC3BAD" w:rsidP="00EC3BAD">
      <w:pPr>
        <w:widowControl/>
        <w:spacing w:after="80" w:line="360" w:lineRule="auto"/>
        <w:ind w:firstLine="420"/>
        <w:rPr>
          <w:rFonts w:ascii="仿宋" w:eastAsia="仿宋" w:hAnsi="仿宋"/>
          <w:kern w:val="0"/>
          <w:sz w:val="24"/>
          <w14:ligatures w14:val="none"/>
        </w:rPr>
      </w:pPr>
      <w:r w:rsidRPr="00EC3BAD">
        <w:rPr>
          <w:rFonts w:ascii="仿宋" w:eastAsia="仿宋" w:hAnsi="仿宋"/>
          <w:kern w:val="0"/>
          <w:sz w:val="24"/>
          <w14:ligatures w14:val="none"/>
        </w:rPr>
        <w:t>三大引擎不是三个独立算法，而是一条连续计算链：</w:t>
      </w:r>
    </w:p>
    <w:p w14:paraId="2854B71A" w14:textId="77777777" w:rsidR="00EC3BAD" w:rsidRDefault="00EC3BAD" w:rsidP="00EC3BAD">
      <w:pPr>
        <w:widowControl/>
        <w:spacing w:after="80" w:line="360" w:lineRule="auto"/>
        <w:ind w:firstLine="420"/>
        <w:rPr>
          <w:rFonts w:ascii="仿宋" w:eastAsia="仿宋" w:hAnsi="仿宋"/>
          <w:kern w:val="0"/>
          <w:sz w:val="24"/>
          <w14:ligatures w14:val="none"/>
        </w:rPr>
      </w:pPr>
      <w:r w:rsidRPr="00EC3BAD">
        <w:rPr>
          <w:rFonts w:ascii="仿宋" w:eastAsia="仿宋" w:hAnsi="仿宋"/>
          <w:kern w:val="0"/>
          <w:sz w:val="24"/>
          <w14:ligatures w14:val="none"/>
        </w:rPr>
        <w:t>引擎一输出“企业转型达标概率”；该概率转化为网络节点初始风险并进入引擎二；</w:t>
      </w:r>
    </w:p>
    <w:p w14:paraId="2B62317A" w14:textId="77777777" w:rsidR="00EC3BAD" w:rsidRDefault="00EC3BAD" w:rsidP="00EC3BAD">
      <w:pPr>
        <w:widowControl/>
        <w:spacing w:after="80" w:line="360" w:lineRule="auto"/>
        <w:ind w:firstLine="420"/>
        <w:rPr>
          <w:rFonts w:ascii="仿宋" w:eastAsia="仿宋" w:hAnsi="仿宋"/>
          <w:kern w:val="0"/>
          <w:sz w:val="24"/>
          <w14:ligatures w14:val="none"/>
        </w:rPr>
      </w:pPr>
      <w:r w:rsidRPr="00EC3BAD">
        <w:rPr>
          <w:rFonts w:ascii="仿宋" w:eastAsia="仿宋" w:hAnsi="仿宋"/>
          <w:kern w:val="0"/>
          <w:sz w:val="24"/>
          <w14:ligatures w14:val="none"/>
        </w:rPr>
        <w:t>引擎二形成园区综合风险及关键传播路径；</w:t>
      </w:r>
    </w:p>
    <w:p w14:paraId="4724ECB7" w14:textId="55013BDB" w:rsidR="00EC3BAD" w:rsidRPr="00EC3BAD" w:rsidRDefault="00EC3BAD" w:rsidP="00EC3BAD">
      <w:pPr>
        <w:widowControl/>
        <w:spacing w:after="80" w:line="360" w:lineRule="auto"/>
        <w:ind w:firstLine="420"/>
        <w:rPr>
          <w:rFonts w:ascii="仿宋" w:eastAsia="仿宋" w:hAnsi="仿宋"/>
          <w:kern w:val="0"/>
          <w:sz w:val="24"/>
          <w14:ligatures w14:val="none"/>
        </w:rPr>
      </w:pPr>
      <w:r w:rsidRPr="00EC3BAD">
        <w:rPr>
          <w:rFonts w:ascii="仿宋" w:eastAsia="仿宋" w:hAnsi="仿宋"/>
          <w:kern w:val="0"/>
          <w:sz w:val="24"/>
          <w14:ligatures w14:val="none"/>
        </w:rPr>
        <w:t>引擎三再将转型可信度和网络风险与工行基础授信结合，输出额度、定价和贷后动作。</w:t>
      </w:r>
    </w:p>
    <w:p w14:paraId="412CCF08" w14:textId="77777777" w:rsidR="0049479E" w:rsidRPr="00EC3BAD" w:rsidRDefault="0049479E" w:rsidP="0016652B">
      <w:pPr>
        <w:rPr>
          <w:rFonts w:hint="eastAsia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2179"/>
        <w:gridCol w:w="2402"/>
        <w:gridCol w:w="2226"/>
      </w:tblGrid>
      <w:tr w:rsidR="0049479E" w14:paraId="1FE5999C" w14:textId="77777777" w:rsidTr="00A8407D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EBB874F" w14:textId="77777777" w:rsidR="0049479E" w:rsidRDefault="0049479E" w:rsidP="00A8407D">
            <w:pPr>
              <w:rPr>
                <w:rFonts w:hint="eastAsia"/>
              </w:rPr>
            </w:pPr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环节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4B428DD5" w14:textId="77777777" w:rsidR="0049479E" w:rsidRDefault="0049479E" w:rsidP="00A8407D">
            <w:pPr>
              <w:rPr>
                <w:rFonts w:hint="eastAsia"/>
              </w:rPr>
            </w:pPr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核心问题</w:t>
            </w:r>
            <w:proofErr w:type="spellEnd"/>
          </w:p>
        </w:tc>
        <w:tc>
          <w:tcPr>
            <w:tcW w:w="2721" w:type="dxa"/>
            <w:shd w:val="clear" w:color="auto" w:fill="1F4E79"/>
            <w:vAlign w:val="center"/>
          </w:tcPr>
          <w:p w14:paraId="5347FDB1" w14:textId="77777777" w:rsidR="0049479E" w:rsidRDefault="0049479E" w:rsidP="00A8407D">
            <w:pPr>
              <w:rPr>
                <w:rFonts w:hint="eastAsia"/>
              </w:rPr>
            </w:pPr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模型输出</w:t>
            </w:r>
            <w:proofErr w:type="spellEnd"/>
          </w:p>
        </w:tc>
        <w:tc>
          <w:tcPr>
            <w:tcW w:w="2608" w:type="dxa"/>
            <w:shd w:val="clear" w:color="auto" w:fill="1F4E79"/>
            <w:vAlign w:val="center"/>
          </w:tcPr>
          <w:p w14:paraId="0BDC5CED" w14:textId="77777777" w:rsidR="0049479E" w:rsidRDefault="0049479E" w:rsidP="00A8407D">
            <w:pPr>
              <w:rPr>
                <w:rFonts w:hint="eastAsia"/>
              </w:rPr>
            </w:pPr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银行动作</w:t>
            </w:r>
            <w:proofErr w:type="spellEnd"/>
          </w:p>
        </w:tc>
      </w:tr>
      <w:tr w:rsidR="0049479E" w14:paraId="6CDD9589" w14:textId="77777777" w:rsidTr="00A8407D">
        <w:trPr>
          <w:jc w:val="center"/>
        </w:trPr>
        <w:tc>
          <w:tcPr>
            <w:tcW w:w="1701" w:type="dxa"/>
            <w:vAlign w:val="center"/>
          </w:tcPr>
          <w:p w14:paraId="4642C146" w14:textId="77777777" w:rsidR="0049479E" w:rsidRDefault="0049479E" w:rsidP="00A8407D">
            <w:pPr>
              <w:rPr>
                <w:rFonts w:hint="eastAsia"/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引擎一：真实转型识别</w:t>
            </w:r>
          </w:p>
        </w:tc>
        <w:tc>
          <w:tcPr>
            <w:tcW w:w="2551" w:type="dxa"/>
            <w:vAlign w:val="center"/>
          </w:tcPr>
          <w:p w14:paraId="09FD7ED6" w14:textId="77777777" w:rsidR="0049479E" w:rsidRDefault="0049479E" w:rsidP="00A8407D">
            <w:pPr>
              <w:rPr>
                <w:rFonts w:hint="eastAsia"/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企业是真转型还是表面减排？未来能否兑现？</w:t>
            </w:r>
          </w:p>
        </w:tc>
        <w:tc>
          <w:tcPr>
            <w:tcW w:w="2721" w:type="dxa"/>
            <w:vAlign w:val="center"/>
          </w:tcPr>
          <w:p w14:paraId="5CF79A80" w14:textId="77777777" w:rsidR="0049479E" w:rsidRDefault="0049479E" w:rsidP="00A8407D">
            <w:pPr>
              <w:rPr>
                <w:rFonts w:hint="eastAsia"/>
              </w:rPr>
            </w:pPr>
            <w:proofErr w:type="spellStart"/>
            <w:r>
              <w:rPr>
                <w:rFonts w:ascii="Noto Serif CJK SC" w:eastAsia="Noto Serif CJK SC" w:hAnsi="Noto Serif CJK SC"/>
                <w:sz w:val="18"/>
              </w:rPr>
              <w:t>LMDI真实减排贡献、P_target、转型可信度、SHAP解释</w:t>
            </w:r>
            <w:proofErr w:type="spellEnd"/>
          </w:p>
        </w:tc>
        <w:tc>
          <w:tcPr>
            <w:tcW w:w="2608" w:type="dxa"/>
            <w:vAlign w:val="center"/>
          </w:tcPr>
          <w:p w14:paraId="21EF1AA3" w14:textId="77777777" w:rsidR="0049479E" w:rsidRDefault="0049479E" w:rsidP="00A8407D">
            <w:pPr>
              <w:rPr>
                <w:rFonts w:hint="eastAsia"/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准入/增信依据、尽调重点</w:t>
            </w:r>
          </w:p>
        </w:tc>
      </w:tr>
      <w:tr w:rsidR="0049479E" w14:paraId="42B2AD50" w14:textId="77777777" w:rsidTr="00A8407D">
        <w:trPr>
          <w:jc w:val="center"/>
        </w:trPr>
        <w:tc>
          <w:tcPr>
            <w:tcW w:w="1701" w:type="dxa"/>
            <w:vAlign w:val="center"/>
          </w:tcPr>
          <w:p w14:paraId="0BBE9D10" w14:textId="77777777" w:rsidR="0049479E" w:rsidRDefault="0049479E" w:rsidP="00A8407D">
            <w:pPr>
              <w:rPr>
                <w:rFonts w:hint="eastAsia"/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引擎二：园区关联风险</w:t>
            </w:r>
          </w:p>
        </w:tc>
        <w:tc>
          <w:tcPr>
            <w:tcW w:w="2551" w:type="dxa"/>
            <w:vAlign w:val="center"/>
          </w:tcPr>
          <w:p w14:paraId="2A9C1EB1" w14:textId="77777777" w:rsidR="0049479E" w:rsidRDefault="0049479E" w:rsidP="00A8407D">
            <w:pPr>
              <w:rPr>
                <w:rFonts w:hint="eastAsia"/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风险会不会沿园区关系传播？</w:t>
            </w:r>
          </w:p>
        </w:tc>
        <w:tc>
          <w:tcPr>
            <w:tcW w:w="2721" w:type="dxa"/>
            <w:vAlign w:val="center"/>
          </w:tcPr>
          <w:p w14:paraId="425248C3" w14:textId="77777777" w:rsidR="0049479E" w:rsidRDefault="0049479E" w:rsidP="00A8407D">
            <w:pPr>
              <w:rPr>
                <w:rFonts w:hint="eastAsia"/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自身/一阶/二阶风险、TOP路径、组合敞口</w:t>
            </w:r>
          </w:p>
        </w:tc>
        <w:tc>
          <w:tcPr>
            <w:tcW w:w="2608" w:type="dxa"/>
            <w:vAlign w:val="center"/>
          </w:tcPr>
          <w:p w14:paraId="69BE4039" w14:textId="77777777" w:rsidR="0049479E" w:rsidRDefault="0049479E" w:rsidP="00A8407D">
            <w:pPr>
              <w:rPr>
                <w:rFonts w:hint="eastAsia"/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风险扣减、组合限额、压力测试</w:t>
            </w:r>
          </w:p>
        </w:tc>
      </w:tr>
      <w:tr w:rsidR="0049479E" w14:paraId="477C8E8A" w14:textId="77777777" w:rsidTr="00A8407D">
        <w:trPr>
          <w:jc w:val="center"/>
        </w:trPr>
        <w:tc>
          <w:tcPr>
            <w:tcW w:w="1701" w:type="dxa"/>
            <w:vAlign w:val="center"/>
          </w:tcPr>
          <w:p w14:paraId="5BAFB166" w14:textId="77777777" w:rsidR="0049479E" w:rsidRDefault="0049479E" w:rsidP="00A8407D">
            <w:pPr>
              <w:rPr>
                <w:rFonts w:hint="eastAsia"/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引擎三：动态融资决策</w:t>
            </w:r>
          </w:p>
        </w:tc>
        <w:tc>
          <w:tcPr>
            <w:tcW w:w="2551" w:type="dxa"/>
            <w:vAlign w:val="center"/>
          </w:tcPr>
          <w:p w14:paraId="7E358000" w14:textId="77777777" w:rsidR="0049479E" w:rsidRDefault="0049479E" w:rsidP="00A8407D">
            <w:pPr>
              <w:rPr>
                <w:rFonts w:hint="eastAsia"/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到底贷多少、怎么定价、何时调整？</w:t>
            </w:r>
          </w:p>
        </w:tc>
        <w:tc>
          <w:tcPr>
            <w:tcW w:w="2721" w:type="dxa"/>
            <w:vAlign w:val="center"/>
          </w:tcPr>
          <w:p w14:paraId="657C7A0E" w14:textId="77777777" w:rsidR="0049479E" w:rsidRDefault="0049479E" w:rsidP="00A8407D">
            <w:pPr>
              <w:rPr>
                <w:rFonts w:hint="eastAsia"/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最终建议额度、利率区间、RAROC、预警等级</w:t>
            </w:r>
          </w:p>
        </w:tc>
        <w:tc>
          <w:tcPr>
            <w:tcW w:w="2608" w:type="dxa"/>
            <w:vAlign w:val="center"/>
          </w:tcPr>
          <w:p w14:paraId="7363673D" w14:textId="77777777" w:rsidR="0049479E" w:rsidRDefault="0049479E" w:rsidP="00A8407D">
            <w:pPr>
              <w:rPr>
                <w:rFonts w:hint="eastAsia"/>
                <w:lang w:eastAsia="zh-CN"/>
              </w:rPr>
            </w:pPr>
            <w:r>
              <w:rPr>
                <w:rFonts w:ascii="Noto Serif CJK SC" w:eastAsia="Noto Serif CJK SC" w:hAnsi="Noto Serif CJK SC"/>
                <w:sz w:val="18"/>
                <w:lang w:eastAsia="zh-CN"/>
              </w:rPr>
              <w:t>审批辅助、定价、贷后管理</w:t>
            </w:r>
          </w:p>
        </w:tc>
      </w:tr>
    </w:tbl>
    <w:p w14:paraId="3353DFA6" w14:textId="77777777" w:rsidR="0049479E" w:rsidRPr="0049479E" w:rsidRDefault="0049479E" w:rsidP="0016652B">
      <w:pPr>
        <w:rPr>
          <w:rFonts w:hint="eastAsia"/>
        </w:rPr>
      </w:pPr>
    </w:p>
    <w:p w14:paraId="27762D6E" w14:textId="77777777" w:rsidR="0049479E" w:rsidRDefault="0049479E" w:rsidP="0016652B">
      <w:pPr>
        <w:rPr>
          <w:rFonts w:hint="eastAsia"/>
        </w:rPr>
      </w:pPr>
    </w:p>
    <w:p w14:paraId="1B6897AF" w14:textId="77777777" w:rsidR="0049479E" w:rsidRDefault="0049479E" w:rsidP="0016652B">
      <w:pPr>
        <w:rPr>
          <w:rFonts w:hint="eastAsia"/>
        </w:rPr>
      </w:pPr>
    </w:p>
    <w:p w14:paraId="2813C8B4" w14:textId="77777777" w:rsidR="0049479E" w:rsidRDefault="0049479E" w:rsidP="0016652B">
      <w:pPr>
        <w:rPr>
          <w:rFonts w:hint="eastAsia"/>
        </w:rPr>
      </w:pPr>
    </w:p>
    <w:p w14:paraId="2843C3D2" w14:textId="77777777" w:rsidR="0049479E" w:rsidRDefault="0049479E" w:rsidP="0016652B">
      <w:pPr>
        <w:rPr>
          <w:rFonts w:hint="eastAsia"/>
        </w:rPr>
      </w:pPr>
    </w:p>
    <w:p w14:paraId="2B77D738" w14:textId="77777777" w:rsidR="0049479E" w:rsidRDefault="0049479E" w:rsidP="0016652B">
      <w:pPr>
        <w:rPr>
          <w:rFonts w:hint="eastAsia"/>
        </w:rPr>
      </w:pPr>
    </w:p>
    <w:p w14:paraId="56EF0409" w14:textId="77777777" w:rsidR="0049479E" w:rsidRDefault="0049479E" w:rsidP="0016652B">
      <w:pPr>
        <w:rPr>
          <w:rFonts w:hint="eastAsia"/>
        </w:rPr>
      </w:pPr>
    </w:p>
    <w:p w14:paraId="1ADE0840" w14:textId="1876B496" w:rsidR="0049479E" w:rsidRPr="001778B5" w:rsidRDefault="0049479E" w:rsidP="0016652B">
      <w:pPr>
        <w:rPr>
          <w:rFonts w:hint="eastAsia"/>
          <w:b/>
          <w:bCs/>
          <w:color w:val="EE0000"/>
        </w:rPr>
      </w:pPr>
      <w:r w:rsidRPr="001778B5">
        <w:rPr>
          <w:rFonts w:hint="eastAsia"/>
          <w:b/>
          <w:bCs/>
          <w:color w:val="EE0000"/>
          <w:highlight w:val="yellow"/>
        </w:rPr>
        <w:t>期望输出结果</w:t>
      </w:r>
    </w:p>
    <w:p w14:paraId="3E6978A0" w14:textId="10E711B9" w:rsidR="00165DD5" w:rsidRDefault="00165DD5" w:rsidP="00165DD5">
      <w:pPr>
        <w:rPr>
          <w:rFonts w:hint="eastAsia"/>
        </w:rPr>
      </w:pPr>
      <w:r>
        <w:rPr>
          <w:rFonts w:hint="eastAsia"/>
        </w:rPr>
        <w:lastRenderedPageBreak/>
        <w:t>（1）企业端</w:t>
      </w:r>
      <w:r w:rsidR="00741261">
        <w:rPr>
          <w:rFonts w:hint="eastAsia"/>
        </w:rPr>
        <w:t>要输出的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6217"/>
      </w:tblGrid>
      <w:tr w:rsidR="00C92901" w14:paraId="4935698E" w14:textId="77777777" w:rsidTr="00A8407D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7F30E4F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color w:val="FFFFFF"/>
                <w:sz w:val="16"/>
              </w:rPr>
              <w:t>企业端</w:t>
            </w: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5</w:t>
            </w:r>
            <w:r>
              <w:rPr>
                <w:rFonts w:ascii="宋体" w:eastAsia="宋体" w:hAnsi="宋体" w:cs="宋体" w:hint="eastAsia"/>
                <w:b/>
                <w:color w:val="FFFFFF"/>
                <w:sz w:val="16"/>
              </w:rPr>
              <w:t>页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6278A3EB" w14:textId="77777777" w:rsidR="00C92901" w:rsidRDefault="00C92901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6"/>
              </w:rPr>
              <w:t>核心展示</w:t>
            </w:r>
            <w:proofErr w:type="spellEnd"/>
          </w:p>
        </w:tc>
      </w:tr>
      <w:tr w:rsidR="00C92901" w14:paraId="2CCB3EE3" w14:textId="77777777" w:rsidTr="00A8407D">
        <w:trPr>
          <w:jc w:val="center"/>
        </w:trPr>
        <w:tc>
          <w:tcPr>
            <w:tcW w:w="2268" w:type="dxa"/>
            <w:vAlign w:val="center"/>
          </w:tcPr>
          <w:p w14:paraId="211F37BE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16"/>
              </w:rPr>
              <w:t xml:space="preserve">1.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转型账户</w:t>
            </w:r>
            <w:proofErr w:type="spellEnd"/>
          </w:p>
        </w:tc>
        <w:tc>
          <w:tcPr>
            <w:tcW w:w="6803" w:type="dxa"/>
            <w:vAlign w:val="center"/>
          </w:tcPr>
          <w:p w14:paraId="45AA2E9E" w14:textId="77777777" w:rsidR="00C92901" w:rsidRDefault="00C92901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行业基准、基线年份、碳强度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能耗、当前转型阶段</w:t>
            </w:r>
          </w:p>
        </w:tc>
      </w:tr>
      <w:tr w:rsidR="00C92901" w14:paraId="1BD2FA41" w14:textId="77777777" w:rsidTr="00A8407D">
        <w:trPr>
          <w:jc w:val="center"/>
        </w:trPr>
        <w:tc>
          <w:tcPr>
            <w:tcW w:w="2268" w:type="dxa"/>
            <w:vAlign w:val="center"/>
          </w:tcPr>
          <w:p w14:paraId="0C385BFE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16"/>
              </w:rPr>
              <w:t xml:space="preserve">2.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转型路径</w:t>
            </w:r>
            <w:proofErr w:type="spellEnd"/>
          </w:p>
        </w:tc>
        <w:tc>
          <w:tcPr>
            <w:tcW w:w="6803" w:type="dxa"/>
            <w:vAlign w:val="center"/>
          </w:tcPr>
          <w:p w14:paraId="692DC45C" w14:textId="77777777" w:rsidR="00C92901" w:rsidRDefault="00C92901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项目里程碑、技改进度、绿电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能源结构变化</w:t>
            </w:r>
          </w:p>
        </w:tc>
      </w:tr>
      <w:tr w:rsidR="00C92901" w14:paraId="2DE7169A" w14:textId="77777777" w:rsidTr="00A8407D">
        <w:trPr>
          <w:jc w:val="center"/>
        </w:trPr>
        <w:tc>
          <w:tcPr>
            <w:tcW w:w="2268" w:type="dxa"/>
            <w:vAlign w:val="center"/>
          </w:tcPr>
          <w:p w14:paraId="07D75A9F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16"/>
              </w:rPr>
              <w:t xml:space="preserve">3.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真实减排</w:t>
            </w:r>
            <w:proofErr w:type="spellEnd"/>
          </w:p>
        </w:tc>
        <w:tc>
          <w:tcPr>
            <w:tcW w:w="6803" w:type="dxa"/>
            <w:vAlign w:val="center"/>
          </w:tcPr>
          <w:p w14:paraId="6BBC326B" w14:textId="77777777" w:rsidR="00C92901" w:rsidRDefault="00C92901" w:rsidP="00A8407D">
            <w:pPr>
              <w:rPr>
                <w:rFonts w:hint="eastAsia"/>
                <w:lang w:eastAsia="zh-CN"/>
              </w:rPr>
            </w:pP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LMDI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分解：减产还是能效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能源结构改善</w:t>
            </w:r>
          </w:p>
        </w:tc>
      </w:tr>
      <w:tr w:rsidR="00C92901" w14:paraId="61406FCF" w14:textId="77777777" w:rsidTr="00A8407D">
        <w:trPr>
          <w:jc w:val="center"/>
        </w:trPr>
        <w:tc>
          <w:tcPr>
            <w:tcW w:w="2268" w:type="dxa"/>
            <w:vAlign w:val="center"/>
          </w:tcPr>
          <w:p w14:paraId="155AE2CC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16"/>
              </w:rPr>
              <w:t xml:space="preserve">4.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转型可信度</w:t>
            </w:r>
            <w:proofErr w:type="spellEnd"/>
          </w:p>
        </w:tc>
        <w:tc>
          <w:tcPr>
            <w:tcW w:w="6803" w:type="dxa"/>
            <w:vAlign w:val="center"/>
          </w:tcPr>
          <w:p w14:paraId="5ABB5F36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16"/>
              </w:rPr>
              <w:t>P_target</w:t>
            </w:r>
            <w:r>
              <w:rPr>
                <w:rFonts w:ascii="宋体" w:eastAsia="宋体" w:hAnsi="宋体" w:cs="宋体" w:hint="eastAsia"/>
                <w:sz w:val="16"/>
              </w:rPr>
              <w:t>、分数映射、</w:t>
            </w:r>
            <w:r>
              <w:rPr>
                <w:rFonts w:ascii="Noto Serif CJK SC" w:eastAsia="Noto Serif CJK SC" w:hAnsi="Noto Serif CJK SC"/>
                <w:sz w:val="16"/>
              </w:rPr>
              <w:t>SHAP</w:t>
            </w:r>
            <w:r>
              <w:rPr>
                <w:rFonts w:ascii="宋体" w:eastAsia="宋体" w:hAnsi="宋体" w:cs="宋体" w:hint="eastAsia"/>
                <w:sz w:val="16"/>
              </w:rPr>
              <w:t>正负驱动因素</w:t>
            </w:r>
          </w:p>
        </w:tc>
      </w:tr>
      <w:tr w:rsidR="00C92901" w14:paraId="435E7D51" w14:textId="77777777" w:rsidTr="00A8407D">
        <w:trPr>
          <w:jc w:val="center"/>
        </w:trPr>
        <w:tc>
          <w:tcPr>
            <w:tcW w:w="2268" w:type="dxa"/>
            <w:vAlign w:val="center"/>
          </w:tcPr>
          <w:p w14:paraId="000E4633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16"/>
              </w:rPr>
              <w:t xml:space="preserve">5.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融资方案</w:t>
            </w:r>
            <w:proofErr w:type="spellEnd"/>
          </w:p>
        </w:tc>
        <w:tc>
          <w:tcPr>
            <w:tcW w:w="6803" w:type="dxa"/>
            <w:vAlign w:val="center"/>
          </w:tcPr>
          <w:p w14:paraId="3EA7B884" w14:textId="77777777" w:rsidR="00C92901" w:rsidRDefault="00C92901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建议可用额度、绩效条件、下一观察期要求</w:t>
            </w:r>
          </w:p>
        </w:tc>
      </w:tr>
    </w:tbl>
    <w:p w14:paraId="1AFA59FB" w14:textId="77777777" w:rsidR="00C92901" w:rsidRDefault="00C92901" w:rsidP="00C92901">
      <w:pPr>
        <w:pStyle w:val="SmallNote"/>
        <w:ind w:left="360"/>
        <w:rPr>
          <w:rFonts w:eastAsiaTheme="minorEastAsia" w:hint="eastAsia"/>
          <w:lang w:eastAsia="zh-CN"/>
        </w:rPr>
      </w:pPr>
    </w:p>
    <w:p w14:paraId="5CAE0DAE" w14:textId="77777777" w:rsidR="00165DD5" w:rsidRDefault="00165DD5" w:rsidP="00C92901">
      <w:pPr>
        <w:pStyle w:val="SmallNote"/>
        <w:ind w:left="360"/>
        <w:rPr>
          <w:rFonts w:eastAsiaTheme="minorEastAsia" w:hint="eastAsia"/>
          <w:lang w:eastAsia="zh-CN"/>
        </w:rPr>
      </w:pPr>
    </w:p>
    <w:p w14:paraId="37710915" w14:textId="77777777" w:rsidR="00165DD5" w:rsidRDefault="00165DD5" w:rsidP="00C92901">
      <w:pPr>
        <w:pStyle w:val="SmallNote"/>
        <w:ind w:left="360"/>
        <w:rPr>
          <w:rFonts w:eastAsiaTheme="minorEastAsia" w:hint="eastAsia"/>
          <w:lang w:eastAsia="zh-CN"/>
        </w:rPr>
      </w:pPr>
    </w:p>
    <w:p w14:paraId="03A33075" w14:textId="77777777" w:rsidR="00165DD5" w:rsidRDefault="00165DD5" w:rsidP="00C92901">
      <w:pPr>
        <w:pStyle w:val="SmallNote"/>
        <w:ind w:left="360"/>
        <w:rPr>
          <w:rFonts w:eastAsiaTheme="minorEastAsia" w:hint="eastAsia"/>
          <w:lang w:eastAsia="zh-CN"/>
        </w:rPr>
      </w:pPr>
    </w:p>
    <w:p w14:paraId="17A30C4E" w14:textId="77777777" w:rsidR="00165DD5" w:rsidRDefault="00165DD5" w:rsidP="00C92901">
      <w:pPr>
        <w:pStyle w:val="SmallNote"/>
        <w:ind w:left="360"/>
        <w:rPr>
          <w:rFonts w:eastAsiaTheme="minorEastAsia" w:hint="eastAsia"/>
          <w:lang w:eastAsia="zh-CN"/>
        </w:rPr>
      </w:pPr>
    </w:p>
    <w:p w14:paraId="789F71EF" w14:textId="77777777" w:rsidR="00165DD5" w:rsidRDefault="00165DD5" w:rsidP="00C92901">
      <w:pPr>
        <w:pStyle w:val="SmallNote"/>
        <w:ind w:left="360"/>
        <w:rPr>
          <w:rFonts w:eastAsiaTheme="minorEastAsia" w:hint="eastAsia"/>
          <w:lang w:eastAsia="zh-CN"/>
        </w:rPr>
      </w:pPr>
    </w:p>
    <w:p w14:paraId="72BAA353" w14:textId="77777777" w:rsidR="00165DD5" w:rsidRDefault="00165DD5" w:rsidP="00C92901">
      <w:pPr>
        <w:pStyle w:val="SmallNote"/>
        <w:ind w:left="360"/>
        <w:rPr>
          <w:rFonts w:eastAsiaTheme="minorEastAsia" w:hint="eastAsia"/>
          <w:lang w:eastAsia="zh-CN"/>
        </w:rPr>
      </w:pPr>
    </w:p>
    <w:p w14:paraId="488476F6" w14:textId="77777777" w:rsidR="00165DD5" w:rsidRDefault="00165DD5" w:rsidP="00A42F4D">
      <w:pPr>
        <w:pStyle w:val="SmallNote"/>
        <w:rPr>
          <w:rFonts w:eastAsiaTheme="minorEastAsia" w:hint="eastAsia"/>
          <w:lang w:eastAsia="zh-CN"/>
        </w:rPr>
      </w:pPr>
    </w:p>
    <w:p w14:paraId="21812E88" w14:textId="77777777" w:rsidR="00165DD5" w:rsidRDefault="00165DD5" w:rsidP="00C92901">
      <w:pPr>
        <w:pStyle w:val="SmallNote"/>
        <w:ind w:left="360"/>
        <w:rPr>
          <w:rFonts w:eastAsiaTheme="minorEastAsia" w:hint="eastAsia"/>
          <w:lang w:eastAsia="zh-CN"/>
        </w:rPr>
      </w:pPr>
    </w:p>
    <w:p w14:paraId="07EB3CD1" w14:textId="1789942D" w:rsidR="00741261" w:rsidRPr="00741261" w:rsidRDefault="00741261" w:rsidP="00C92901">
      <w:pPr>
        <w:pStyle w:val="SmallNote"/>
        <w:ind w:left="360"/>
        <w:rPr>
          <w:rFonts w:asciiTheme="minorHAnsi" w:eastAsiaTheme="minorHAnsi" w:hAnsiTheme="minorHAnsi" w:hint="eastAsia"/>
          <w:sz w:val="22"/>
          <w:lang w:eastAsia="zh-CN"/>
        </w:rPr>
      </w:pPr>
      <w:r w:rsidRPr="00741261">
        <w:rPr>
          <w:rFonts w:asciiTheme="minorHAnsi" w:eastAsiaTheme="minorHAnsi" w:hAnsiTheme="minorHAnsi" w:hint="eastAsia"/>
          <w:sz w:val="22"/>
          <w:lang w:eastAsia="zh-CN"/>
        </w:rPr>
        <w:t>（2）银行端</w:t>
      </w:r>
      <w:r>
        <w:rPr>
          <w:rFonts w:asciiTheme="minorHAnsi" w:eastAsiaTheme="minorHAnsi" w:hAnsiTheme="minorHAnsi" w:hint="eastAsia"/>
          <w:sz w:val="22"/>
          <w:lang w:eastAsia="zh-CN"/>
        </w:rPr>
        <w:t>要</w:t>
      </w:r>
      <w:r w:rsidRPr="00741261">
        <w:rPr>
          <w:rFonts w:asciiTheme="minorHAnsi" w:eastAsiaTheme="minorHAnsi" w:hAnsiTheme="minorHAnsi" w:hint="eastAsia"/>
          <w:sz w:val="22"/>
          <w:lang w:eastAsia="zh-CN"/>
        </w:rPr>
        <w:t>输出的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6212"/>
      </w:tblGrid>
      <w:tr w:rsidR="00C92901" w14:paraId="5A1EF9AC" w14:textId="77777777" w:rsidTr="00A8407D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15AA596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color w:val="FFFFFF"/>
                <w:sz w:val="16"/>
              </w:rPr>
              <w:t>银行端</w:t>
            </w: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6</w:t>
            </w:r>
            <w:r>
              <w:rPr>
                <w:rFonts w:ascii="宋体" w:eastAsia="宋体" w:hAnsi="宋体" w:cs="宋体" w:hint="eastAsia"/>
                <w:b/>
                <w:color w:val="FFFFFF"/>
                <w:sz w:val="16"/>
              </w:rPr>
              <w:t>页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5D8F3632" w14:textId="77777777" w:rsidR="00C92901" w:rsidRDefault="00C92901" w:rsidP="00A8407D">
            <w:pPr>
              <w:rPr>
                <w:rFonts w:hint="eastAsia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FFFFFF"/>
                <w:sz w:val="16"/>
              </w:rPr>
              <w:t>核心展示</w:t>
            </w:r>
            <w:proofErr w:type="spellEnd"/>
          </w:p>
        </w:tc>
      </w:tr>
      <w:tr w:rsidR="00C92901" w14:paraId="39672BB5" w14:textId="77777777" w:rsidTr="00A8407D">
        <w:trPr>
          <w:jc w:val="center"/>
        </w:trPr>
        <w:tc>
          <w:tcPr>
            <w:tcW w:w="2268" w:type="dxa"/>
            <w:vAlign w:val="center"/>
          </w:tcPr>
          <w:p w14:paraId="715D2FB2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16"/>
              </w:rPr>
              <w:t xml:space="preserve">1.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园区驾驶舱</w:t>
            </w:r>
            <w:proofErr w:type="spellEnd"/>
          </w:p>
        </w:tc>
        <w:tc>
          <w:tcPr>
            <w:tcW w:w="6803" w:type="dxa"/>
            <w:vAlign w:val="center"/>
          </w:tcPr>
          <w:p w14:paraId="1EFBB54E" w14:textId="77777777" w:rsidR="00C92901" w:rsidRDefault="00C92901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企业数、转型贷款敞口、本月预警、园区总体转型进度</w:t>
            </w:r>
          </w:p>
        </w:tc>
      </w:tr>
      <w:tr w:rsidR="00C92901" w14:paraId="50D04651" w14:textId="77777777" w:rsidTr="00A8407D">
        <w:trPr>
          <w:jc w:val="center"/>
        </w:trPr>
        <w:tc>
          <w:tcPr>
            <w:tcW w:w="2268" w:type="dxa"/>
            <w:vAlign w:val="center"/>
          </w:tcPr>
          <w:p w14:paraId="46048556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16"/>
              </w:rPr>
              <w:t xml:space="preserve">2.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企业智能评估</w:t>
            </w:r>
            <w:proofErr w:type="spellEnd"/>
          </w:p>
        </w:tc>
        <w:tc>
          <w:tcPr>
            <w:tcW w:w="6803" w:type="dxa"/>
            <w:vAlign w:val="center"/>
          </w:tcPr>
          <w:p w14:paraId="367C1221" w14:textId="77777777" w:rsidR="00C92901" w:rsidRDefault="00C92901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传统信用摘要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+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转型可信度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+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资金用途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+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建议方案</w:t>
            </w:r>
          </w:p>
        </w:tc>
      </w:tr>
      <w:tr w:rsidR="00C92901" w14:paraId="3053AEC5" w14:textId="77777777" w:rsidTr="00A8407D">
        <w:trPr>
          <w:jc w:val="center"/>
        </w:trPr>
        <w:tc>
          <w:tcPr>
            <w:tcW w:w="2268" w:type="dxa"/>
            <w:vAlign w:val="center"/>
          </w:tcPr>
          <w:p w14:paraId="61267275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16"/>
              </w:rPr>
              <w:t xml:space="preserve">3.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园区关联风险图谱</w:t>
            </w:r>
            <w:proofErr w:type="spellEnd"/>
          </w:p>
        </w:tc>
        <w:tc>
          <w:tcPr>
            <w:tcW w:w="6803" w:type="dxa"/>
            <w:vAlign w:val="center"/>
          </w:tcPr>
          <w:p w14:paraId="1B01D4F6" w14:textId="77777777" w:rsidR="00C92901" w:rsidRDefault="00C92901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自身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一阶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二阶风险、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TOP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传播路径</w:t>
            </w:r>
          </w:p>
        </w:tc>
      </w:tr>
      <w:tr w:rsidR="00C92901" w14:paraId="574449FA" w14:textId="77777777" w:rsidTr="00A8407D">
        <w:trPr>
          <w:jc w:val="center"/>
        </w:trPr>
        <w:tc>
          <w:tcPr>
            <w:tcW w:w="2268" w:type="dxa"/>
            <w:vAlign w:val="center"/>
          </w:tcPr>
          <w:p w14:paraId="15648766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16"/>
              </w:rPr>
              <w:t xml:space="preserve">4.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情景压力测试</w:t>
            </w:r>
            <w:proofErr w:type="spellEnd"/>
          </w:p>
        </w:tc>
        <w:tc>
          <w:tcPr>
            <w:tcW w:w="6803" w:type="dxa"/>
            <w:vAlign w:val="center"/>
          </w:tcPr>
          <w:p w14:paraId="4CAB00A3" w14:textId="77777777" w:rsidR="00C92901" w:rsidRDefault="00C92901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电价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气价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碳价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核心客户需求冲击后的组合风险</w:t>
            </w:r>
          </w:p>
        </w:tc>
      </w:tr>
      <w:tr w:rsidR="00C92901" w14:paraId="1B2FC6C9" w14:textId="77777777" w:rsidTr="00A8407D">
        <w:trPr>
          <w:jc w:val="center"/>
        </w:trPr>
        <w:tc>
          <w:tcPr>
            <w:tcW w:w="2268" w:type="dxa"/>
            <w:vAlign w:val="center"/>
          </w:tcPr>
          <w:p w14:paraId="71D6D0B6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16"/>
              </w:rPr>
              <w:t xml:space="preserve">5.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动态融资管理</w:t>
            </w:r>
            <w:proofErr w:type="spellEnd"/>
          </w:p>
        </w:tc>
        <w:tc>
          <w:tcPr>
            <w:tcW w:w="6803" w:type="dxa"/>
            <w:vAlign w:val="center"/>
          </w:tcPr>
          <w:p w14:paraId="5911CE9A" w14:textId="77777777" w:rsidR="00C92901" w:rsidRDefault="00C92901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额度、定价、</w:t>
            </w:r>
            <w:r>
              <w:rPr>
                <w:rFonts w:ascii="Noto Serif CJK SC" w:eastAsia="Noto Serif CJK SC" w:hAnsi="Noto Serif CJK SC"/>
                <w:sz w:val="16"/>
                <w:lang w:eastAsia="zh-CN"/>
              </w:rPr>
              <w:t>RAROC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和观察期建议</w:t>
            </w:r>
          </w:p>
        </w:tc>
      </w:tr>
      <w:tr w:rsidR="00C92901" w14:paraId="7DA89EA2" w14:textId="77777777" w:rsidTr="00A8407D">
        <w:trPr>
          <w:jc w:val="center"/>
        </w:trPr>
        <w:tc>
          <w:tcPr>
            <w:tcW w:w="2268" w:type="dxa"/>
            <w:vAlign w:val="center"/>
          </w:tcPr>
          <w:p w14:paraId="12E9C285" w14:textId="77777777" w:rsidR="00C92901" w:rsidRDefault="00C92901" w:rsidP="00A8407D">
            <w:pPr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16"/>
              </w:rPr>
              <w:t xml:space="preserve">6. </w:t>
            </w:r>
            <w:proofErr w:type="spellStart"/>
            <w:r>
              <w:rPr>
                <w:rFonts w:ascii="宋体" w:eastAsia="宋体" w:hAnsi="宋体" w:cs="宋体" w:hint="eastAsia"/>
                <w:sz w:val="16"/>
              </w:rPr>
              <w:t>防漂绿预警</w:t>
            </w:r>
            <w:proofErr w:type="spellEnd"/>
          </w:p>
        </w:tc>
        <w:tc>
          <w:tcPr>
            <w:tcW w:w="6803" w:type="dxa"/>
            <w:vAlign w:val="center"/>
          </w:tcPr>
          <w:p w14:paraId="2CD83651" w14:textId="77777777" w:rsidR="00C92901" w:rsidRDefault="00C92901" w:rsidP="00A8407D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资金偏离、项目偏离、绩效偏离、数据异常与人工核查</w:t>
            </w:r>
          </w:p>
        </w:tc>
      </w:tr>
    </w:tbl>
    <w:p w14:paraId="0D2C1F88" w14:textId="77777777" w:rsidR="00C92901" w:rsidRDefault="00C92901" w:rsidP="00C92901">
      <w:pPr>
        <w:rPr>
          <w:rFonts w:hint="eastAsia"/>
        </w:rPr>
      </w:pPr>
    </w:p>
    <w:p w14:paraId="322ADBA1" w14:textId="77777777" w:rsidR="00C92901" w:rsidRDefault="00C92901" w:rsidP="00C92901">
      <w:pPr>
        <w:rPr>
          <w:rFonts w:hint="eastAsia"/>
        </w:rPr>
      </w:pPr>
    </w:p>
    <w:p w14:paraId="5F809E21" w14:textId="77777777" w:rsidR="00C92901" w:rsidRDefault="00C92901" w:rsidP="00C92901">
      <w:pPr>
        <w:rPr>
          <w:rFonts w:hint="eastAsia"/>
        </w:rPr>
      </w:pPr>
    </w:p>
    <w:p w14:paraId="67C07FAD" w14:textId="77777777" w:rsidR="00C92901" w:rsidRDefault="00C92901" w:rsidP="00C92901">
      <w:pPr>
        <w:rPr>
          <w:rFonts w:hint="eastAsia"/>
        </w:rPr>
      </w:pPr>
    </w:p>
    <w:p w14:paraId="35860B32" w14:textId="77777777" w:rsidR="0049479E" w:rsidRDefault="0049479E" w:rsidP="00C92901">
      <w:pPr>
        <w:rPr>
          <w:rFonts w:hint="eastAsia"/>
        </w:rPr>
      </w:pPr>
    </w:p>
    <w:p w14:paraId="273D9A47" w14:textId="77777777" w:rsidR="0049479E" w:rsidRDefault="0049479E" w:rsidP="00C92901">
      <w:pPr>
        <w:rPr>
          <w:rFonts w:hint="eastAsia"/>
        </w:rPr>
      </w:pPr>
    </w:p>
    <w:p w14:paraId="1F56EB02" w14:textId="77777777" w:rsidR="0049479E" w:rsidRPr="0049479E" w:rsidRDefault="0049479E" w:rsidP="00C92901">
      <w:pPr>
        <w:rPr>
          <w:rFonts w:hint="eastAsia"/>
        </w:rPr>
      </w:pPr>
    </w:p>
    <w:sectPr w:rsidR="0049479E" w:rsidRPr="004947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C95BB" w14:textId="77777777" w:rsidR="00325E8F" w:rsidRDefault="00325E8F" w:rsidP="00D150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D89FBE" w14:textId="77777777" w:rsidR="00325E8F" w:rsidRDefault="00325E8F" w:rsidP="00D150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E9BD8" w14:textId="77777777" w:rsidR="00325E8F" w:rsidRDefault="00325E8F" w:rsidP="00D150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ED4AB6" w14:textId="77777777" w:rsidR="00325E8F" w:rsidRDefault="00325E8F" w:rsidP="00D150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81641E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4D631BD7"/>
    <w:multiLevelType w:val="hybridMultilevel"/>
    <w:tmpl w:val="ED881BC4"/>
    <w:lvl w:ilvl="0" w:tplc="19BA5010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FA45353"/>
    <w:multiLevelType w:val="hybridMultilevel"/>
    <w:tmpl w:val="52784D6E"/>
    <w:lvl w:ilvl="0" w:tplc="0BDA24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2850510">
    <w:abstractNumId w:val="1"/>
  </w:num>
  <w:num w:numId="2" w16cid:durableId="2026638664">
    <w:abstractNumId w:val="2"/>
  </w:num>
  <w:num w:numId="3" w16cid:durableId="4733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01"/>
    <w:rsid w:val="00165DD5"/>
    <w:rsid w:val="0016652B"/>
    <w:rsid w:val="001778B5"/>
    <w:rsid w:val="00270D39"/>
    <w:rsid w:val="00325E8F"/>
    <w:rsid w:val="003722C9"/>
    <w:rsid w:val="0049479E"/>
    <w:rsid w:val="00741261"/>
    <w:rsid w:val="00A42F4D"/>
    <w:rsid w:val="00AD2E47"/>
    <w:rsid w:val="00C92901"/>
    <w:rsid w:val="00D1504A"/>
    <w:rsid w:val="00EC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1631E"/>
  <w15:chartTrackingRefBased/>
  <w15:docId w15:val="{E10A060E-79EA-4340-96C6-05CE0BAB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C929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C9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929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929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929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929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929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929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929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929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rsid w:val="00C92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92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929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929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929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C929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92901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C9290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C929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C9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929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C929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9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C92901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C92901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C92901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C92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C92901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C92901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59"/>
    <w:rsid w:val="00C9290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Note"/>
    <w:rsid w:val="00C92901"/>
    <w:pPr>
      <w:spacing w:after="80" w:line="276" w:lineRule="auto"/>
    </w:pPr>
    <w:rPr>
      <w:rFonts w:ascii="Noto Serif CJK SC" w:eastAsia="Noto Serif CJK SC" w:hAnsi="Noto Serif CJK SC"/>
      <w:i/>
      <w:kern w:val="0"/>
      <w:sz w:val="17"/>
      <w:szCs w:val="22"/>
      <w:lang w:eastAsia="en-US"/>
      <w14:ligatures w14:val="none"/>
    </w:rPr>
  </w:style>
  <w:style w:type="paragraph" w:styleId="a">
    <w:name w:val="List Number"/>
    <w:basedOn w:val="a0"/>
    <w:uiPriority w:val="99"/>
    <w:unhideWhenUsed/>
    <w:rsid w:val="00AD2E47"/>
    <w:pPr>
      <w:widowControl/>
      <w:numPr>
        <w:numId w:val="3"/>
      </w:numPr>
      <w:tabs>
        <w:tab w:val="clear" w:pos="360"/>
      </w:tabs>
      <w:spacing w:after="80" w:line="360" w:lineRule="auto"/>
      <w:ind w:left="0" w:firstLineChars="0" w:firstLine="0"/>
      <w:contextualSpacing/>
    </w:pPr>
    <w:rPr>
      <w:rFonts w:ascii="Noto Serif CJK SC" w:eastAsia="Noto Serif CJK SC" w:hAnsi="Noto Serif CJK SC"/>
      <w:kern w:val="0"/>
      <w:sz w:val="21"/>
      <w:szCs w:val="22"/>
      <w:lang w:eastAsia="en-US"/>
      <w14:ligatures w14:val="none"/>
    </w:rPr>
  </w:style>
  <w:style w:type="paragraph" w:styleId="af0">
    <w:name w:val="header"/>
    <w:basedOn w:val="a0"/>
    <w:link w:val="af1"/>
    <w:uiPriority w:val="99"/>
    <w:unhideWhenUsed/>
    <w:rsid w:val="00D150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D1504A"/>
    <w:rPr>
      <w:sz w:val="18"/>
      <w:szCs w:val="18"/>
    </w:rPr>
  </w:style>
  <w:style w:type="paragraph" w:styleId="af2">
    <w:name w:val="footer"/>
    <w:basedOn w:val="a0"/>
    <w:link w:val="af3"/>
    <w:uiPriority w:val="99"/>
    <w:unhideWhenUsed/>
    <w:rsid w:val="00D150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D150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8618042228679</dc:creator>
  <cp:keywords/>
  <dc:description/>
  <cp:lastModifiedBy>8618042228679</cp:lastModifiedBy>
  <cp:revision>2</cp:revision>
  <dcterms:created xsi:type="dcterms:W3CDTF">2026-08-14T06:13:00Z</dcterms:created>
  <dcterms:modified xsi:type="dcterms:W3CDTF">2026-08-14T06:13:00Z</dcterms:modified>
</cp:coreProperties>
</file>