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EE01" w14:textId="77777777" w:rsidR="00426831" w:rsidRDefault="00000000">
      <w:pPr>
        <w:spacing w:after="80"/>
      </w:pPr>
      <w:r>
        <w:rPr>
          <w:b/>
          <w:bCs/>
          <w:color w:val="12161F"/>
          <w:sz w:val="34"/>
          <w:szCs w:val="34"/>
        </w:rPr>
        <w:t>Project Submission — Web Development Intern Task</w:t>
      </w:r>
    </w:p>
    <w:p w14:paraId="04A04AE6" w14:textId="77777777" w:rsidR="00426831" w:rsidRDefault="00000000">
      <w:pPr>
        <w:spacing w:after="200"/>
      </w:pPr>
      <w:r>
        <w:rPr>
          <w:color w:val="555555"/>
          <w:sz w:val="21"/>
          <w:szCs w:val="21"/>
        </w:rPr>
        <w:t>Landing page for a technology company spanning Humanoid Robotics and Rehabilitation Devices</w:t>
      </w:r>
    </w:p>
    <w:p w14:paraId="14660551" w14:textId="77777777" w:rsidR="00426831" w:rsidRDefault="00426831">
      <w:pPr>
        <w:pBdr>
          <w:bottom w:val="single" w:sz="4" w:space="1" w:color="DDDDDD"/>
        </w:pBdr>
        <w:spacing w:after="240"/>
      </w:pPr>
    </w:p>
    <w:p w14:paraId="28E6AAE6" w14:textId="77777777" w:rsidR="00426831" w:rsidRDefault="00000000">
      <w:pPr>
        <w:pStyle w:val="Heading1"/>
        <w:spacing w:after="120"/>
      </w:pPr>
      <w:r>
        <w:rPr>
          <w:b/>
          <w:bCs/>
          <w:color w:val="12161F"/>
          <w:sz w:val="26"/>
          <w:szCs w:val="26"/>
        </w:rPr>
        <w:t>1. Google Drive Links to Deliverables</w:t>
      </w:r>
    </w:p>
    <w:p w14:paraId="3437156B" w14:textId="5519C3E2" w:rsidR="00426831" w:rsidRDefault="00426831">
      <w:pPr>
        <w:spacing w:after="160"/>
      </w:pPr>
    </w:p>
    <w:tbl>
      <w:tblPr>
        <w:tblW w:w="98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500"/>
        <w:gridCol w:w="4300"/>
      </w:tblGrid>
      <w:tr w:rsidR="00426831" w14:paraId="73B2FA0B" w14:textId="77777777">
        <w:tblPrEx>
          <w:tblCellMar>
            <w:top w:w="0" w:type="dxa"/>
            <w:bottom w:w="0" w:type="dxa"/>
          </w:tblCellMar>
        </w:tblPrEx>
        <w:trPr>
          <w:tblHeader/>
        </w:trPr>
        <w:tc>
          <w:tcPr>
            <w:tcW w:w="5500" w:type="dxa"/>
            <w:shd w:val="clear" w:color="auto" w:fill="12161F"/>
            <w:tcMar>
              <w:top w:w="100" w:type="dxa"/>
              <w:left w:w="100" w:type="dxa"/>
              <w:bottom w:w="100" w:type="dxa"/>
              <w:right w:w="100" w:type="dxa"/>
            </w:tcMar>
            <w:vAlign w:val="center"/>
          </w:tcPr>
          <w:p w14:paraId="403D77DF" w14:textId="77777777" w:rsidR="00426831" w:rsidRDefault="00000000">
            <w:r>
              <w:rPr>
                <w:b/>
                <w:bCs/>
                <w:color w:val="FFFFFF"/>
                <w:sz w:val="18"/>
                <w:szCs w:val="18"/>
              </w:rPr>
              <w:t>Deliverable</w:t>
            </w:r>
          </w:p>
        </w:tc>
        <w:tc>
          <w:tcPr>
            <w:tcW w:w="4300" w:type="dxa"/>
            <w:shd w:val="clear" w:color="auto" w:fill="12161F"/>
            <w:tcMar>
              <w:top w:w="100" w:type="dxa"/>
              <w:left w:w="100" w:type="dxa"/>
              <w:bottom w:w="100" w:type="dxa"/>
              <w:right w:w="100" w:type="dxa"/>
            </w:tcMar>
            <w:vAlign w:val="center"/>
          </w:tcPr>
          <w:p w14:paraId="112C833A" w14:textId="77777777" w:rsidR="00426831" w:rsidRDefault="00000000">
            <w:r>
              <w:rPr>
                <w:b/>
                <w:bCs/>
                <w:color w:val="FFFFFF"/>
                <w:sz w:val="18"/>
                <w:szCs w:val="18"/>
              </w:rPr>
              <w:t>Link</w:t>
            </w:r>
          </w:p>
        </w:tc>
      </w:tr>
      <w:tr w:rsidR="00426831" w14:paraId="0FA50106" w14:textId="77777777">
        <w:tblPrEx>
          <w:tblCellMar>
            <w:top w:w="0" w:type="dxa"/>
            <w:bottom w:w="0" w:type="dxa"/>
          </w:tblCellMar>
        </w:tblPrEx>
        <w:tc>
          <w:tcPr>
            <w:tcW w:w="5500" w:type="dxa"/>
            <w:tcMar>
              <w:top w:w="100" w:type="dxa"/>
              <w:left w:w="100" w:type="dxa"/>
              <w:bottom w:w="100" w:type="dxa"/>
              <w:right w:w="100" w:type="dxa"/>
            </w:tcMar>
          </w:tcPr>
          <w:p w14:paraId="342F7E1E" w14:textId="77777777" w:rsidR="00426831" w:rsidRDefault="00000000">
            <w:r>
              <w:rPr>
                <w:sz w:val="17"/>
                <w:szCs w:val="17"/>
              </w:rPr>
              <w:t>Landing page — live site (GitHub Pages)</w:t>
            </w:r>
          </w:p>
        </w:tc>
        <w:tc>
          <w:tcPr>
            <w:tcW w:w="4300" w:type="dxa"/>
            <w:tcMar>
              <w:top w:w="100" w:type="dxa"/>
              <w:left w:w="100" w:type="dxa"/>
              <w:bottom w:w="100" w:type="dxa"/>
              <w:right w:w="100" w:type="dxa"/>
            </w:tcMar>
          </w:tcPr>
          <w:p w14:paraId="1D062422" w14:textId="77777777" w:rsidR="00426831" w:rsidRDefault="00000000">
            <w:r>
              <w:rPr>
                <w:sz w:val="17"/>
                <w:szCs w:val="17"/>
              </w:rPr>
              <w:t>https://cap-08.github.io/motus-landing/</w:t>
            </w:r>
          </w:p>
        </w:tc>
      </w:tr>
      <w:tr w:rsidR="00426831" w14:paraId="140E0492" w14:textId="77777777">
        <w:tblPrEx>
          <w:tblCellMar>
            <w:top w:w="0" w:type="dxa"/>
            <w:bottom w:w="0" w:type="dxa"/>
          </w:tblCellMar>
        </w:tblPrEx>
        <w:tc>
          <w:tcPr>
            <w:tcW w:w="5500" w:type="dxa"/>
            <w:shd w:val="clear" w:color="auto" w:fill="F6F6F6"/>
            <w:tcMar>
              <w:top w:w="100" w:type="dxa"/>
              <w:left w:w="100" w:type="dxa"/>
              <w:bottom w:w="100" w:type="dxa"/>
              <w:right w:w="100" w:type="dxa"/>
            </w:tcMar>
          </w:tcPr>
          <w:p w14:paraId="48250065" w14:textId="77777777" w:rsidR="00426831" w:rsidRDefault="00000000">
            <w:r>
              <w:rPr>
                <w:sz w:val="17"/>
                <w:szCs w:val="17"/>
              </w:rPr>
              <w:t>Landing page — source code (GitHub repo)</w:t>
            </w:r>
          </w:p>
        </w:tc>
        <w:tc>
          <w:tcPr>
            <w:tcW w:w="4300" w:type="dxa"/>
            <w:shd w:val="clear" w:color="auto" w:fill="F6F6F6"/>
            <w:tcMar>
              <w:top w:w="100" w:type="dxa"/>
              <w:left w:w="100" w:type="dxa"/>
              <w:bottom w:w="100" w:type="dxa"/>
              <w:right w:w="100" w:type="dxa"/>
            </w:tcMar>
          </w:tcPr>
          <w:p w14:paraId="4E8D0BE4" w14:textId="77777777" w:rsidR="00426831" w:rsidRDefault="00000000">
            <w:r>
              <w:rPr>
                <w:sz w:val="17"/>
                <w:szCs w:val="17"/>
              </w:rPr>
              <w:t>https://github.com/cap-08/motus-landing</w:t>
            </w:r>
          </w:p>
        </w:tc>
      </w:tr>
    </w:tbl>
    <w:p w14:paraId="45AC129A" w14:textId="77777777" w:rsidR="00426831" w:rsidRDefault="00426831">
      <w:pPr>
        <w:spacing w:before="240" w:after="120"/>
      </w:pPr>
    </w:p>
    <w:p w14:paraId="75527B14" w14:textId="77777777" w:rsidR="00426831" w:rsidRDefault="00000000">
      <w:pPr>
        <w:pStyle w:val="Heading1"/>
        <w:spacing w:after="120"/>
      </w:pPr>
      <w:r>
        <w:rPr>
          <w:b/>
          <w:bCs/>
          <w:color w:val="12161F"/>
          <w:sz w:val="26"/>
          <w:szCs w:val="26"/>
        </w:rPr>
        <w:t>2. Use of AI in this Project</w:t>
      </w:r>
    </w:p>
    <w:p w14:paraId="7848A5FF" w14:textId="77777777" w:rsidR="00426831" w:rsidRDefault="00000000">
      <w:pPr>
        <w:spacing w:after="160"/>
      </w:pPr>
      <w:r>
        <w:t>AI assistance (Claude, Anthropic) was used in a limited, specific capacity during this project. Its use is disclosed transparently below.</w:t>
      </w:r>
    </w:p>
    <w:tbl>
      <w:tblPr>
        <w:tblW w:w="98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4600"/>
        <w:gridCol w:w="3200"/>
      </w:tblGrid>
      <w:tr w:rsidR="00426831" w14:paraId="64BD0044" w14:textId="77777777">
        <w:tblPrEx>
          <w:tblCellMar>
            <w:top w:w="0" w:type="dxa"/>
            <w:bottom w:w="0" w:type="dxa"/>
          </w:tblCellMar>
        </w:tblPrEx>
        <w:trPr>
          <w:tblHeader/>
        </w:trPr>
        <w:tc>
          <w:tcPr>
            <w:tcW w:w="2000" w:type="dxa"/>
            <w:shd w:val="clear" w:color="auto" w:fill="12161F"/>
            <w:tcMar>
              <w:top w:w="100" w:type="dxa"/>
              <w:left w:w="100" w:type="dxa"/>
              <w:bottom w:w="100" w:type="dxa"/>
              <w:right w:w="100" w:type="dxa"/>
            </w:tcMar>
            <w:vAlign w:val="center"/>
          </w:tcPr>
          <w:p w14:paraId="16153208" w14:textId="77777777" w:rsidR="00426831" w:rsidRDefault="00000000">
            <w:r>
              <w:rPr>
                <w:b/>
                <w:bCs/>
                <w:color w:val="FFFFFF"/>
                <w:sz w:val="18"/>
                <w:szCs w:val="18"/>
              </w:rPr>
              <w:t>Area</w:t>
            </w:r>
          </w:p>
        </w:tc>
        <w:tc>
          <w:tcPr>
            <w:tcW w:w="4600" w:type="dxa"/>
            <w:shd w:val="clear" w:color="auto" w:fill="12161F"/>
            <w:tcMar>
              <w:top w:w="100" w:type="dxa"/>
              <w:left w:w="100" w:type="dxa"/>
              <w:bottom w:w="100" w:type="dxa"/>
              <w:right w:w="100" w:type="dxa"/>
            </w:tcMar>
            <w:vAlign w:val="center"/>
          </w:tcPr>
          <w:p w14:paraId="462D2344" w14:textId="77777777" w:rsidR="00426831" w:rsidRDefault="00000000">
            <w:r>
              <w:rPr>
                <w:b/>
                <w:bCs/>
                <w:color w:val="FFFFFF"/>
                <w:sz w:val="18"/>
                <w:szCs w:val="18"/>
              </w:rPr>
              <w:t>How AI was used</w:t>
            </w:r>
          </w:p>
        </w:tc>
        <w:tc>
          <w:tcPr>
            <w:tcW w:w="3200" w:type="dxa"/>
            <w:shd w:val="clear" w:color="auto" w:fill="12161F"/>
            <w:tcMar>
              <w:top w:w="100" w:type="dxa"/>
              <w:left w:w="100" w:type="dxa"/>
              <w:bottom w:w="100" w:type="dxa"/>
              <w:right w:w="100" w:type="dxa"/>
            </w:tcMar>
            <w:vAlign w:val="center"/>
          </w:tcPr>
          <w:p w14:paraId="4CAEB0AF" w14:textId="77777777" w:rsidR="00426831" w:rsidRDefault="00000000">
            <w:r>
              <w:rPr>
                <w:b/>
                <w:bCs/>
                <w:color w:val="FFFFFF"/>
                <w:sz w:val="18"/>
                <w:szCs w:val="18"/>
              </w:rPr>
              <w:t>What I did myself</w:t>
            </w:r>
          </w:p>
        </w:tc>
      </w:tr>
      <w:tr w:rsidR="00426831" w14:paraId="66E068BD" w14:textId="77777777">
        <w:tblPrEx>
          <w:tblCellMar>
            <w:top w:w="0" w:type="dxa"/>
            <w:bottom w:w="0" w:type="dxa"/>
          </w:tblCellMar>
        </w:tblPrEx>
        <w:tc>
          <w:tcPr>
            <w:tcW w:w="2000" w:type="dxa"/>
            <w:tcMar>
              <w:top w:w="100" w:type="dxa"/>
              <w:left w:w="100" w:type="dxa"/>
              <w:bottom w:w="100" w:type="dxa"/>
              <w:right w:w="100" w:type="dxa"/>
            </w:tcMar>
          </w:tcPr>
          <w:p w14:paraId="41C0109D" w14:textId="77777777" w:rsidR="00426831" w:rsidRDefault="00000000">
            <w:r>
              <w:rPr>
                <w:sz w:val="17"/>
                <w:szCs w:val="17"/>
              </w:rPr>
              <w:t>Concept, content and structure</w:t>
            </w:r>
          </w:p>
        </w:tc>
        <w:tc>
          <w:tcPr>
            <w:tcW w:w="4600" w:type="dxa"/>
            <w:tcMar>
              <w:top w:w="100" w:type="dxa"/>
              <w:left w:w="100" w:type="dxa"/>
              <w:bottom w:w="100" w:type="dxa"/>
              <w:right w:w="100" w:type="dxa"/>
            </w:tcMar>
          </w:tcPr>
          <w:p w14:paraId="004A1DB2" w14:textId="77777777" w:rsidR="00426831" w:rsidRDefault="00000000">
            <w:r>
              <w:rPr>
                <w:sz w:val="17"/>
                <w:szCs w:val="17"/>
              </w:rPr>
              <w:t>Not used.</w:t>
            </w:r>
          </w:p>
        </w:tc>
        <w:tc>
          <w:tcPr>
            <w:tcW w:w="3200" w:type="dxa"/>
            <w:tcMar>
              <w:top w:w="100" w:type="dxa"/>
              <w:left w:w="100" w:type="dxa"/>
              <w:bottom w:w="100" w:type="dxa"/>
              <w:right w:w="100" w:type="dxa"/>
            </w:tcMar>
          </w:tcPr>
          <w:p w14:paraId="3661F428" w14:textId="77777777" w:rsidR="00426831" w:rsidRDefault="00000000">
            <w:r>
              <w:rPr>
                <w:sz w:val="17"/>
                <w:szCs w:val="17"/>
              </w:rPr>
              <w:t>Defined the company concept, page structure, section layout, copywriting, product names/specs, and overall visual direction (</w:t>
            </w:r>
            <w:proofErr w:type="spellStart"/>
            <w:r>
              <w:rPr>
                <w:sz w:val="17"/>
                <w:szCs w:val="17"/>
              </w:rPr>
              <w:t>colors</w:t>
            </w:r>
            <w:proofErr w:type="spellEnd"/>
            <w:r>
              <w:rPr>
                <w:sz w:val="17"/>
                <w:szCs w:val="17"/>
              </w:rPr>
              <w:t>, typography, illustration style) myself.</w:t>
            </w:r>
          </w:p>
        </w:tc>
      </w:tr>
      <w:tr w:rsidR="00426831" w14:paraId="43A3CD83" w14:textId="77777777">
        <w:tblPrEx>
          <w:tblCellMar>
            <w:top w:w="0" w:type="dxa"/>
            <w:bottom w:w="0" w:type="dxa"/>
          </w:tblCellMar>
        </w:tblPrEx>
        <w:tc>
          <w:tcPr>
            <w:tcW w:w="2000" w:type="dxa"/>
            <w:shd w:val="clear" w:color="auto" w:fill="F6F6F6"/>
            <w:tcMar>
              <w:top w:w="100" w:type="dxa"/>
              <w:left w:w="100" w:type="dxa"/>
              <w:bottom w:w="100" w:type="dxa"/>
              <w:right w:w="100" w:type="dxa"/>
            </w:tcMar>
          </w:tcPr>
          <w:p w14:paraId="4A1F0A74" w14:textId="77777777" w:rsidR="00426831" w:rsidRDefault="00000000">
            <w:r>
              <w:rPr>
                <w:sz w:val="17"/>
                <w:szCs w:val="17"/>
              </w:rPr>
              <w:t>CSS</w:t>
            </w:r>
          </w:p>
        </w:tc>
        <w:tc>
          <w:tcPr>
            <w:tcW w:w="4600" w:type="dxa"/>
            <w:shd w:val="clear" w:color="auto" w:fill="F6F6F6"/>
            <w:tcMar>
              <w:top w:w="100" w:type="dxa"/>
              <w:left w:w="100" w:type="dxa"/>
              <w:bottom w:w="100" w:type="dxa"/>
              <w:right w:w="100" w:type="dxa"/>
            </w:tcMar>
          </w:tcPr>
          <w:p w14:paraId="23E0DE48" w14:textId="77777777" w:rsidR="00426831" w:rsidRDefault="00000000">
            <w:r>
              <w:rPr>
                <w:sz w:val="17"/>
                <w:szCs w:val="17"/>
              </w:rPr>
              <w:t>Used AI assistance to help write and refine the CSS - layout (grid/flex), responsive breakpoints, animations, and styling of components.</w:t>
            </w:r>
          </w:p>
        </w:tc>
        <w:tc>
          <w:tcPr>
            <w:tcW w:w="3200" w:type="dxa"/>
            <w:shd w:val="clear" w:color="auto" w:fill="F6F6F6"/>
            <w:tcMar>
              <w:top w:w="100" w:type="dxa"/>
              <w:left w:w="100" w:type="dxa"/>
              <w:bottom w:w="100" w:type="dxa"/>
              <w:right w:w="100" w:type="dxa"/>
            </w:tcMar>
          </w:tcPr>
          <w:p w14:paraId="04BC3758" w14:textId="77777777" w:rsidR="00426831" w:rsidRDefault="00000000">
            <w:r>
              <w:rPr>
                <w:sz w:val="17"/>
                <w:szCs w:val="17"/>
              </w:rPr>
              <w:t>Directed the visual outcome, reviewed and adjusted styling to match my intended design, and tested it across screen sizes.</w:t>
            </w:r>
          </w:p>
        </w:tc>
      </w:tr>
      <w:tr w:rsidR="00426831" w14:paraId="24E1863F" w14:textId="77777777">
        <w:tblPrEx>
          <w:tblCellMar>
            <w:top w:w="0" w:type="dxa"/>
            <w:bottom w:w="0" w:type="dxa"/>
          </w:tblCellMar>
        </w:tblPrEx>
        <w:tc>
          <w:tcPr>
            <w:tcW w:w="2000" w:type="dxa"/>
            <w:tcMar>
              <w:top w:w="100" w:type="dxa"/>
              <w:left w:w="100" w:type="dxa"/>
              <w:bottom w:w="100" w:type="dxa"/>
              <w:right w:w="100" w:type="dxa"/>
            </w:tcMar>
          </w:tcPr>
          <w:p w14:paraId="7E0FEA4F" w14:textId="77777777" w:rsidR="00426831" w:rsidRDefault="00000000">
            <w:r>
              <w:rPr>
                <w:sz w:val="17"/>
                <w:szCs w:val="17"/>
              </w:rPr>
              <w:t>JavaScript</w:t>
            </w:r>
          </w:p>
        </w:tc>
        <w:tc>
          <w:tcPr>
            <w:tcW w:w="4600" w:type="dxa"/>
            <w:tcMar>
              <w:top w:w="100" w:type="dxa"/>
              <w:left w:w="100" w:type="dxa"/>
              <w:bottom w:w="100" w:type="dxa"/>
              <w:right w:w="100" w:type="dxa"/>
            </w:tcMar>
          </w:tcPr>
          <w:p w14:paraId="439CE318" w14:textId="77777777" w:rsidR="00426831" w:rsidRDefault="00000000">
            <w:r>
              <w:rPr>
                <w:sz w:val="17"/>
                <w:szCs w:val="17"/>
              </w:rPr>
              <w:t>Used AI assistance to help write the JavaScript - the mobile navigation toggle and scroll-reveal animations.</w:t>
            </w:r>
          </w:p>
        </w:tc>
        <w:tc>
          <w:tcPr>
            <w:tcW w:w="3200" w:type="dxa"/>
            <w:tcMar>
              <w:top w:w="100" w:type="dxa"/>
              <w:left w:w="100" w:type="dxa"/>
              <w:bottom w:w="100" w:type="dxa"/>
              <w:right w:w="100" w:type="dxa"/>
            </w:tcMar>
          </w:tcPr>
          <w:p w14:paraId="74C0D613" w14:textId="77777777" w:rsidR="00426831" w:rsidRDefault="00000000">
            <w:r>
              <w:rPr>
                <w:sz w:val="17"/>
                <w:szCs w:val="17"/>
              </w:rPr>
              <w:t>Specified the required interactions and tested that they worked correctly on desktop and mobile.</w:t>
            </w:r>
          </w:p>
        </w:tc>
      </w:tr>
    </w:tbl>
    <w:p w14:paraId="7AE7F5BA" w14:textId="77777777" w:rsidR="00426831" w:rsidRDefault="00426831">
      <w:pPr>
        <w:spacing w:before="240" w:after="120"/>
      </w:pPr>
    </w:p>
    <w:p w14:paraId="2FCACE6B" w14:textId="77777777" w:rsidR="00426831" w:rsidRDefault="00000000">
      <w:pPr>
        <w:pStyle w:val="Heading1"/>
        <w:spacing w:after="120"/>
      </w:pPr>
      <w:r>
        <w:rPr>
          <w:b/>
          <w:bCs/>
          <w:color w:val="12161F"/>
          <w:sz w:val="26"/>
          <w:szCs w:val="26"/>
        </w:rPr>
        <w:t>3. Design Summary</w:t>
      </w:r>
    </w:p>
    <w:p w14:paraId="125D9D70" w14:textId="77777777" w:rsidR="00426831" w:rsidRDefault="00000000">
      <w:pPr>
        <w:spacing w:after="120"/>
      </w:pPr>
      <w:r>
        <w:t>The page uses a single vertical “motion spine” as its signature visual element — a line-art path with joint markers that splits into a cyan branch (Robotics) and an amber branch (Rehabilitation) in the hero, and reappears through the page to reinforce the idea that both product lines share one underlying science of movement. Sections for the two domains are built as mirrored layouts with equal-sized card grids, so neither domain is visually prioritized over the other. Typography pairs Space Grotesk (display) with Inter (body) and IBM Plex Mono (labels/specs) for a precise, technical feel appropriate to a deep-tech company. The page is fully responsive, tested at desktop (1440px) and mobile (390px) widths.</w:t>
      </w:r>
    </w:p>
    <w:sectPr w:rsidR="00426831">
      <w:pgSz w:w="11906" w:h="16838"/>
      <w:pgMar w:top="11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0344A"/>
    <w:multiLevelType w:val="hybridMultilevel"/>
    <w:tmpl w:val="4A7AAE78"/>
    <w:lvl w:ilvl="0" w:tplc="E10647C6">
      <w:start w:val="1"/>
      <w:numFmt w:val="bullet"/>
      <w:lvlText w:val="●"/>
      <w:lvlJc w:val="left"/>
      <w:pPr>
        <w:ind w:left="720" w:hanging="360"/>
      </w:pPr>
    </w:lvl>
    <w:lvl w:ilvl="1" w:tplc="C3A8A1E0">
      <w:start w:val="1"/>
      <w:numFmt w:val="bullet"/>
      <w:lvlText w:val="○"/>
      <w:lvlJc w:val="left"/>
      <w:pPr>
        <w:ind w:left="1440" w:hanging="360"/>
      </w:pPr>
    </w:lvl>
    <w:lvl w:ilvl="2" w:tplc="A7F27260">
      <w:start w:val="1"/>
      <w:numFmt w:val="bullet"/>
      <w:lvlText w:val="■"/>
      <w:lvlJc w:val="left"/>
      <w:pPr>
        <w:ind w:left="2160" w:hanging="360"/>
      </w:pPr>
    </w:lvl>
    <w:lvl w:ilvl="3" w:tplc="3C88813C">
      <w:start w:val="1"/>
      <w:numFmt w:val="bullet"/>
      <w:lvlText w:val="●"/>
      <w:lvlJc w:val="left"/>
      <w:pPr>
        <w:ind w:left="2880" w:hanging="360"/>
      </w:pPr>
    </w:lvl>
    <w:lvl w:ilvl="4" w:tplc="3A10F2EC">
      <w:start w:val="1"/>
      <w:numFmt w:val="bullet"/>
      <w:lvlText w:val="○"/>
      <w:lvlJc w:val="left"/>
      <w:pPr>
        <w:ind w:left="3600" w:hanging="360"/>
      </w:pPr>
    </w:lvl>
    <w:lvl w:ilvl="5" w:tplc="F40E6ED6">
      <w:start w:val="1"/>
      <w:numFmt w:val="bullet"/>
      <w:lvlText w:val="■"/>
      <w:lvlJc w:val="left"/>
      <w:pPr>
        <w:ind w:left="4320" w:hanging="360"/>
      </w:pPr>
    </w:lvl>
    <w:lvl w:ilvl="6" w:tplc="699AD2D6">
      <w:start w:val="1"/>
      <w:numFmt w:val="bullet"/>
      <w:lvlText w:val="●"/>
      <w:lvlJc w:val="left"/>
      <w:pPr>
        <w:ind w:left="5040" w:hanging="360"/>
      </w:pPr>
    </w:lvl>
    <w:lvl w:ilvl="7" w:tplc="0A26CE6E">
      <w:start w:val="1"/>
      <w:numFmt w:val="bullet"/>
      <w:lvlText w:val="●"/>
      <w:lvlJc w:val="left"/>
      <w:pPr>
        <w:ind w:left="5760" w:hanging="360"/>
      </w:pPr>
    </w:lvl>
    <w:lvl w:ilvl="8" w:tplc="0BF89DC2">
      <w:start w:val="1"/>
      <w:numFmt w:val="bullet"/>
      <w:lvlText w:val="●"/>
      <w:lvlJc w:val="left"/>
      <w:pPr>
        <w:ind w:left="6480" w:hanging="360"/>
      </w:pPr>
    </w:lvl>
  </w:abstractNum>
  <w:num w:numId="1" w16cid:durableId="1995984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831"/>
    <w:rsid w:val="002F0E2E"/>
    <w:rsid w:val="00426831"/>
    <w:rsid w:val="00C71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1AF8"/>
  <w15:docId w15:val="{EA59A5A0-CB13-4155-A519-13DD3534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298</Words>
  <Characters>1704</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Jacob Antony</cp:lastModifiedBy>
  <cp:revision>2</cp:revision>
  <dcterms:created xsi:type="dcterms:W3CDTF">2026-07-16T03:39:00Z</dcterms:created>
  <dcterms:modified xsi:type="dcterms:W3CDTF">2026-07-16T03:41:00Z</dcterms:modified>
</cp:coreProperties>
</file>