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001489"/>
          <w:sz w:val="72"/>
          <w:szCs w:val="72"/>
        </w:rPr>
        <w:t xml:space="preserve">PROJECT ORION</w:t>
      </w:r>
    </w:p>
    <w:p>
      <w:pPr>
        <w:spacing w:after="200"/>
        <w:jc w:val="center"/>
      </w:pPr>
      <w:r>
        <w:rPr>
          <w:rFonts w:ascii="Calibri" w:cs="Calibri" w:eastAsia="Calibri" w:hAnsi="Calibri"/>
          <w:i/>
          <w:iCs/>
          <w:color w:val="404040"/>
          <w:sz w:val="32"/>
          <w:szCs w:val="32"/>
        </w:rPr>
        <w:t xml:space="preserve">One Network. Every Mission.</w:t>
      </w:r>
    </w:p>
    <w:p>
      <w:pPr>
        <w:spacing w:after="1800"/>
        <w:jc w:val="center"/>
      </w:pPr>
      <w:r>
        <w:rPr>
          <w:rFonts w:ascii="Calibri" w:cs="Calibri" w:eastAsia="Calibri" w:hAnsi="Calibri"/>
          <w:sz w:val="26"/>
          <w:szCs w:val="26"/>
        </w:rPr>
        <w:t xml:space="preserve">A Standardized Network Architecture for Civil Air Patrol Field Operations</w:t>
      </w:r>
    </w:p>
    <w:p>
      <w:pPr>
        <w:pBdr>
          <w:top w:val="single" w:color="001489" w:sz="12" w:space="4"/>
        </w:pBdr>
        <w:spacing w:after="80" w:before="200"/>
        <w:jc w:val="center"/>
      </w:pPr>
      <w:r>
        <w:rPr>
          <w:rFonts w:ascii="Calibri" w:cs="Calibri" w:eastAsia="Calibri" w:hAnsi="Calibri"/>
          <w:color w:val="606060"/>
          <w:sz w:val="22"/>
          <w:szCs w:val="22"/>
        </w:rPr>
        <w:t xml:space="preserve">Prepared by</w:t>
      </w:r>
    </w:p>
    <w:p>
      <w:pPr>
        <w:spacing w:after="60"/>
        <w:jc w:val="center"/>
      </w:pPr>
      <w:r>
        <w:rPr>
          <w:rFonts w:ascii="Calibri" w:cs="Calibri" w:eastAsia="Calibri" w:hAnsi="Calibri"/>
          <w:b/>
          <w:bCs/>
          <w:sz w:val="24"/>
          <w:szCs w:val="24"/>
        </w:rPr>
        <w:t xml:space="preserve">SMSgt Luke Bunge (507610)</w:t>
      </w:r>
    </w:p>
    <w:p>
      <w:pPr>
        <w:spacing w:after="60"/>
        <w:jc w:val="center"/>
      </w:pPr>
      <w:r>
        <w:rPr>
          <w:rFonts w:ascii="Calibri" w:cs="Calibri" w:eastAsia="Calibri" w:hAnsi="Calibri"/>
          <w:sz w:val="22"/>
          <w:szCs w:val="22"/>
        </w:rPr>
        <w:t xml:space="preserve">Director of Information Technology, Michigan Wing</w:t>
      </w:r>
    </w:p>
    <w:p>
      <w:pPr>
        <w:spacing w:after="600"/>
        <w:jc w:val="center"/>
      </w:pPr>
      <w:r>
        <w:rPr>
          <w:rFonts w:ascii="Calibri" w:cs="Calibri" w:eastAsia="Calibri" w:hAnsi="Calibri"/>
          <w:i/>
          <w:iCs/>
          <w:color w:val="606060"/>
          <w:sz w:val="22"/>
          <w:szCs w:val="22"/>
        </w:rPr>
        <w:t xml:space="preserve">Civil Air Patrol, U.S. Air Force Auxiliary</w:t>
      </w:r>
    </w:p>
    <w:p>
      <w:r>
        <w:br w:type="page"/>
      </w:r>
    </w:p>
    <w:p>
      <w:pPr>
        <w:pStyle w:val="Heading1"/>
        <w:spacing w:after="200" w:before="360"/>
      </w:pPr>
      <w:r>
        <w:rPr>
          <w:rFonts w:ascii="Calibri" w:cs="Calibri" w:eastAsia="Calibri" w:hAnsi="Calibri"/>
          <w:b/>
          <w:bCs/>
          <w:color w:val="001489"/>
          <w:sz w:val="36"/>
          <w:szCs w:val="36"/>
        </w:rPr>
        <w:t xml:space="preserve">1. Vision and Operating Concept</w:t>
      </w:r>
    </w:p>
    <w:p>
      <w:pPr>
        <w:spacing w:after="120"/>
      </w:pPr>
      <w:r>
        <w:rPr>
          <w:rFonts w:ascii="Calibri" w:cs="Calibri" w:eastAsia="Calibri" w:hAnsi="Calibri"/>
        </w:rPr>
        <w:t xml:space="preserve">Project ORION is a standardized, modular network architecture for Civil Air Patrol field operations. Its purpose is to give every mission, in every environment, a single coherent network that connects the communications trailer, mission base, vehicles, aircraft, and field teams under one logical fabric.</w:t>
      </w:r>
    </w:p>
    <w:p>
      <w:pPr>
        <w:spacing w:after="120"/>
      </w:pPr>
      <w:r>
        <w:rPr>
          <w:rFonts w:ascii="Calibri" w:cs="Calibri" w:eastAsia="Calibri" w:hAnsi="Calibri"/>
        </w:rPr>
        <w:t xml:space="preserve">Civil Air Patrol's voice and radio communications capabilities are mature. The data side has not kept pace. Mission staff routinely improvise connectivity using personal hotspots, member-owned devices, and ad hoc networks that vary from one mission to the next. ORION closes that gap with a deliberate, repeatable infrastructure that any Wing can deploy and any member can support.</w:t>
      </w:r>
    </w:p>
    <w:p>
      <w:pPr>
        <w:spacing w:after="120"/>
      </w:pPr>
      <w:r>
        <w:rPr>
          <w:rFonts w:ascii="Calibri" w:cs="Calibri" w:eastAsia="Calibri" w:hAnsi="Calibri"/>
        </w:rPr>
        <w:t xml:space="preserve">The operating concept rests on five principles:</w:t>
      </w:r>
    </w:p>
    <w:p>
      <w:pPr>
        <w:pStyle w:val="ListParagraph"/>
        <w:numPr>
          <w:ilvl w:val="0"/>
          <w:numId w:val="2"/>
        </w:numPr>
        <w:spacing w:after="80"/>
      </w:pPr>
      <w:r>
        <w:rPr>
          <w:rFonts w:ascii="Calibri" w:cs="Calibri" w:eastAsia="Calibri" w:hAnsi="Calibri"/>
          <w:b/>
          <w:bCs/>
        </w:rPr>
        <w:t xml:space="preserve">Modular by default. </w:t>
      </w:r>
      <w:r>
        <w:rPr>
          <w:rFonts w:ascii="Calibri" w:cs="Calibri" w:eastAsia="Calibri" w:hAnsi="Calibri"/>
        </w:rPr>
        <w:t xml:space="preserve">Each kit functions standalone and meshes seamlessly with others when colocated.</w:t>
      </w:r>
    </w:p>
    <w:p>
      <w:pPr>
        <w:pStyle w:val="ListParagraph"/>
        <w:numPr>
          <w:ilvl w:val="0"/>
          <w:numId w:val="2"/>
        </w:numPr>
        <w:spacing w:after="80"/>
      </w:pPr>
      <w:r>
        <w:rPr>
          <w:rFonts w:ascii="Calibri" w:cs="Calibri" w:eastAsia="Calibri" w:hAnsi="Calibri"/>
          <w:b/>
          <w:bCs/>
        </w:rPr>
        <w:t xml:space="preserve">One ecosystem. </w:t>
      </w:r>
      <w:r>
        <w:rPr>
          <w:rFonts w:ascii="Calibri" w:cs="Calibri" w:eastAsia="Calibri" w:hAnsi="Calibri"/>
        </w:rPr>
        <w:t xml:space="preserve">UniFi for the network plane, Starlink for the WAN backhaul, with no recurring license fees on the management plane.</w:t>
      </w:r>
    </w:p>
    <w:p>
      <w:pPr>
        <w:pStyle w:val="ListParagraph"/>
        <w:numPr>
          <w:ilvl w:val="0"/>
          <w:numId w:val="2"/>
        </w:numPr>
        <w:spacing w:after="80"/>
      </w:pPr>
      <w:r>
        <w:rPr>
          <w:rFonts w:ascii="Calibri" w:cs="Calibri" w:eastAsia="Calibri" w:hAnsi="Calibri"/>
          <w:b/>
          <w:bCs/>
        </w:rPr>
        <w:t xml:space="preserve">Federation, not centralization. </w:t>
      </w:r>
      <w:r>
        <w:rPr>
          <w:rFonts w:ascii="Calibri" w:cs="Calibri" w:eastAsia="Calibri" w:hAnsi="Calibri"/>
        </w:rPr>
        <w:t xml:space="preserve">Each Wing runs its own controller and TAK server. All Wings use the same address scheme, dial plan, and naming so they can interoperate during multi-Wing missions.</w:t>
      </w:r>
    </w:p>
    <w:p>
      <w:pPr>
        <w:pStyle w:val="ListParagraph"/>
        <w:numPr>
          <w:ilvl w:val="0"/>
          <w:numId w:val="2"/>
        </w:numPr>
        <w:spacing w:after="80"/>
      </w:pPr>
      <w:r>
        <w:rPr>
          <w:rFonts w:ascii="Calibri" w:cs="Calibri" w:eastAsia="Calibri" w:hAnsi="Calibri"/>
          <w:b/>
          <w:bCs/>
        </w:rPr>
        <w:t xml:space="preserve">Field-replaceable hardware. </w:t>
      </w:r>
      <w:r>
        <w:rPr>
          <w:rFonts w:ascii="Calibri" w:cs="Calibri" w:eastAsia="Calibri" w:hAnsi="Calibri"/>
        </w:rPr>
        <w:t xml:space="preserve">Commercial off-the-shelf components, no proprietary bus, no vendor lock-in beyond a single network family.</w:t>
      </w:r>
    </w:p>
    <w:p>
      <w:pPr>
        <w:pStyle w:val="ListParagraph"/>
        <w:numPr>
          <w:ilvl w:val="0"/>
          <w:numId w:val="2"/>
        </w:numPr>
        <w:spacing w:after="80"/>
      </w:pPr>
      <w:r>
        <w:rPr>
          <w:rFonts w:ascii="Calibri" w:cs="Calibri" w:eastAsia="Calibri" w:hAnsi="Calibri"/>
          <w:b/>
          <w:bCs/>
        </w:rPr>
        <w:t xml:space="preserve">Volunteer-supportable. </w:t>
      </w:r>
      <w:r>
        <w:rPr>
          <w:rFonts w:ascii="Calibri" w:cs="Calibri" w:eastAsia="Calibri" w:hAnsi="Calibri"/>
        </w:rPr>
        <w:t xml:space="preserve">If a member with reasonable IT comfort cannot deploy or troubleshoot the kit, the design has failed.</w:t>
      </w:r>
    </w:p>
    <w:p>
      <w:pPr>
        <w:pBdr>
          <w:left w:val="single" w:color="001489" w:sz="18" w:space="8"/>
        </w:pBdr>
        <w:spacing w:after="200" w:before="120"/>
        <w:ind w:left="240"/>
      </w:pPr>
      <w:r>
        <w:rPr>
          <w:rFonts w:ascii="Calibri" w:cs="Calibri" w:eastAsia="Calibri" w:hAnsi="Calibri"/>
          <w:b/>
          <w:bCs/>
          <w:color w:val="001489"/>
        </w:rPr>
        <w:t xml:space="preserve">Design priority: </w:t>
      </w:r>
      <w:r>
        <w:rPr>
          <w:rFonts w:ascii="Calibri" w:cs="Calibri" w:eastAsia="Calibri" w:hAnsi="Calibri"/>
        </w:rPr>
        <w:t xml:space="preserve">ORION is built for availability first. CAP missions live or die on whether the network works when staff arrive on-scene, often in degraded conditions. Every architectural decision in this document defers to that priority.</w:t>
      </w:r>
    </w:p>
    <w:p>
      <w:pPr>
        <w:pStyle w:val="Heading1"/>
        <w:spacing w:after="200" w:before="360"/>
      </w:pPr>
      <w:r>
        <w:rPr>
          <w:rFonts w:ascii="Calibri" w:cs="Calibri" w:eastAsia="Calibri" w:hAnsi="Calibri"/>
          <w:b/>
          <w:bCs/>
          <w:color w:val="001489"/>
          <w:sz w:val="36"/>
          <w:szCs w:val="36"/>
        </w:rPr>
        <w:t xml:space="preserve">2. Conceptual Framework: Nodes, Kits, and Add-Ons</w:t>
      </w:r>
    </w:p>
    <w:p>
      <w:pPr>
        <w:spacing w:after="120"/>
      </w:pPr>
      <w:r>
        <w:rPr>
          <w:rFonts w:ascii="Calibri" w:cs="Calibri" w:eastAsia="Calibri" w:hAnsi="Calibri"/>
        </w:rPr>
        <w:t xml:space="preserve">ORION uses three nested concepts:</w:t>
      </w:r>
    </w:p>
    <w:p>
      <w:pPr>
        <w:pStyle w:val="ListParagraph"/>
        <w:numPr>
          <w:ilvl w:val="0"/>
          <w:numId w:val="2"/>
        </w:numPr>
        <w:spacing w:after="80"/>
      </w:pPr>
      <w:r>
        <w:rPr>
          <w:rFonts w:ascii="Calibri" w:cs="Calibri" w:eastAsia="Calibri" w:hAnsi="Calibri"/>
          <w:b/>
          <w:bCs/>
        </w:rPr>
        <w:t xml:space="preserve">Node. </w:t>
      </w:r>
      <w:r>
        <w:rPr>
          <w:rFonts w:ascii="Calibri" w:cs="Calibri" w:eastAsia="Calibri" w:hAnsi="Calibri"/>
        </w:rPr>
        <w:t xml:space="preserve">A physical site or platform that participates in the network (the trailer, a van, the Wing HQ, an aircraft, a mission base building). Every node has a stable identity in the address scheme.</w:t>
      </w:r>
    </w:p>
    <w:p>
      <w:pPr>
        <w:pStyle w:val="ListParagraph"/>
        <w:numPr>
          <w:ilvl w:val="0"/>
          <w:numId w:val="2"/>
        </w:numPr>
        <w:spacing w:after="80"/>
      </w:pPr>
      <w:r>
        <w:rPr>
          <w:rFonts w:ascii="Calibri" w:cs="Calibri" w:eastAsia="Calibri" w:hAnsi="Calibri"/>
          <w:b/>
          <w:bCs/>
        </w:rPr>
        <w:t xml:space="preserve">Kit. </w:t>
      </w:r>
      <w:r>
        <w:rPr>
          <w:rFonts w:ascii="Calibri" w:cs="Calibri" w:eastAsia="Calibri" w:hAnsi="Calibri"/>
        </w:rPr>
        <w:t xml:space="preserve">The standardized hardware bundle that turns a location or platform into a node. Kits ship as a defined parts list, a defined cost, and a defined deployment procedure.</w:t>
      </w:r>
    </w:p>
    <w:p>
      <w:pPr>
        <w:pStyle w:val="ListParagraph"/>
        <w:numPr>
          <w:ilvl w:val="0"/>
          <w:numId w:val="2"/>
        </w:numPr>
        <w:spacing w:after="80"/>
      </w:pPr>
      <w:r>
        <w:rPr>
          <w:rFonts w:ascii="Calibri" w:cs="Calibri" w:eastAsia="Calibri" w:hAnsi="Calibri"/>
          <w:b/>
          <w:bCs/>
        </w:rPr>
        <w:t xml:space="preserve">Add-on. </w:t>
      </w:r>
      <w:r>
        <w:rPr>
          <w:rFonts w:ascii="Calibri" w:cs="Calibri" w:eastAsia="Calibri" w:hAnsi="Calibri"/>
        </w:rPr>
        <w:t xml:space="preserve">An optional capability that extends a base kit (drone video uplink, direction finding, radio-over-IP gateways, etc.). Add-ons attach to a kit's existing power, network, and management plane.</w:t>
      </w:r>
    </w:p>
    <w:p>
      <w:pPr>
        <w:spacing w:after="120"/>
      </w:pPr>
      <w:r>
        <w:rPr>
          <w:rFonts w:ascii="Calibri" w:cs="Calibri" w:eastAsia="Calibri" w:hAnsi="Calibri"/>
        </w:rPr>
        <w:t xml:space="preserve">This separation matters because it lets the program grow in two dimensions independently. New </w:t>
      </w:r>
      <w:r>
        <w:rPr>
          <w:rFonts w:ascii="Calibri" w:cs="Calibri" w:eastAsia="Calibri" w:hAnsi="Calibri"/>
          <w:i/>
          <w:iCs/>
        </w:rPr>
        <w:t xml:space="preserve">nodes</w:t>
      </w:r>
      <w:r>
        <w:rPr>
          <w:rFonts w:ascii="Calibri" w:cs="Calibri" w:eastAsia="Calibri" w:hAnsi="Calibri"/>
        </w:rPr>
        <w:t xml:space="preserve"> expand coverage. New </w:t>
      </w:r>
      <w:r>
        <w:rPr>
          <w:rFonts w:ascii="Calibri" w:cs="Calibri" w:eastAsia="Calibri" w:hAnsi="Calibri"/>
          <w:i/>
          <w:iCs/>
        </w:rPr>
        <w:t xml:space="preserve">add-ons</w:t>
      </w:r>
      <w:r>
        <w:rPr>
          <w:rFonts w:ascii="Calibri" w:cs="Calibri" w:eastAsia="Calibri" w:hAnsi="Calibri"/>
        </w:rPr>
        <w:t xml:space="preserve"> expand capability. A unit can fund a base fleet kit this year and add direction finding next year without re-architecting anything.</w:t>
      </w:r>
    </w:p>
    <w:p>
      <w:pPr>
        <w:pStyle w:val="Heading2"/>
        <w:spacing w:after="160" w:before="280"/>
      </w:pPr>
      <w:r>
        <w:rPr>
          <w:rFonts w:ascii="Calibri" w:cs="Calibri" w:eastAsia="Calibri" w:hAnsi="Calibri"/>
          <w:b/>
          <w:bCs/>
          <w:color w:val="001489"/>
          <w:sz w:val="28"/>
          <w:szCs w:val="28"/>
        </w:rPr>
        <w:t xml:space="preserve">2.1 Naming Convention</w:t>
      </w:r>
    </w:p>
    <w:p>
      <w:pPr>
        <w:spacing w:after="120"/>
      </w:pPr>
      <w:r>
        <w:rPr>
          <w:rFonts w:ascii="Calibri" w:cs="Calibri" w:eastAsia="Calibri" w:hAnsi="Calibri"/>
        </w:rPr>
        <w:t xml:space="preserve">Every kit is named ORION-[Role]. The word "node" is reserved as a generic concept that applies to every deployed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5400"/>
        <w:gridCol w:w="1800"/>
      </w:tblGrid>
      <w:tr>
        <w:trPr>
          <w:tblHeader/>
        </w:trPr>
        <w:tc>
          <w:tcPr>
            <w:tcW w:type="dxa" w:w="216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Kit Name</w:t>
            </w:r>
          </w:p>
        </w:tc>
        <w:tc>
          <w:tcPr>
            <w:tcW w:type="dxa" w:w="54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Role</w:t>
            </w:r>
          </w:p>
        </w:tc>
        <w:tc>
          <w:tcPr>
            <w:tcW w:type="dxa" w:w="18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Maturity</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ORION-Core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Wing HQ primary controller, federation point, and identity anchor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Procurement in progress</w:t>
            </w:r>
          </w:p>
        </w:tc>
      </w:tr>
      <w:tr>
        <w:trPr>
          <w:tblHeader w:val="false"/>
        </w:trPr>
        <w:tc>
          <w:tcPr>
            <w:tcW w:type="dxa" w:w="2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ORION-Trailer</w:t>
            </w:r>
          </w:p>
        </w:tc>
        <w:tc>
          <w:tcPr>
            <w:tcW w:type="dxa" w:w="5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Communications trailer node (rapid-deploy mobile core)</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Field tested</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ORION-Base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Mission base extension kit for staff operations in a building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Proposed; build pending</w:t>
            </w:r>
          </w:p>
        </w:tc>
      </w:tr>
      <w:tr>
        <w:trPr>
          <w:tblHeader w:val="false"/>
        </w:trPr>
        <w:tc>
          <w:tcPr>
            <w:tcW w:type="dxa" w:w="21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ORION-Fleet</w:t>
            </w:r>
          </w:p>
        </w:tc>
        <w:tc>
          <w:tcPr>
            <w:tcW w:type="dxa" w:w="5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Vehicle node base kit (Starlink Mini, gateway, install)</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Proposed; build pending</w:t>
            </w:r>
          </w:p>
        </w:tc>
      </w:tr>
      <w:tr>
        <w:trPr>
          <w:tblHeader w:val="false"/>
        </w:trPr>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ORION-Air</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Aircraft node for in-flight connectivity and imagery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Concept</w:t>
            </w:r>
          </w:p>
        </w:tc>
      </w:tr>
    </w:tbl>
    <w:p>
      <w:pPr>
        <w:spacing w:after="120"/>
      </w:pPr>
      <w:r>
        <w:rPr>
          <w:rFonts w:ascii="Calibri" w:cs="Calibri" w:eastAsia="Calibri" w:hAnsi="Calibri"/>
        </w:rPr>
        <w:t xml:space="preserve"/>
      </w:r>
    </w:p>
    <w:p>
      <w:pPr>
        <w:pStyle w:val="Heading1"/>
        <w:spacing w:after="200" w:before="360"/>
      </w:pPr>
      <w:r>
        <w:rPr>
          <w:rFonts w:ascii="Calibri" w:cs="Calibri" w:eastAsia="Calibri" w:hAnsi="Calibri"/>
          <w:b/>
          <w:bCs/>
          <w:color w:val="001489"/>
          <w:sz w:val="36"/>
          <w:szCs w:val="36"/>
        </w:rPr>
        <w:t xml:space="preserve">3. System Architecture</w:t>
      </w:r>
    </w:p>
    <w:p>
      <w:pPr>
        <w:pStyle w:val="Heading2"/>
        <w:spacing w:after="160" w:before="280"/>
      </w:pPr>
      <w:r>
        <w:rPr>
          <w:rFonts w:ascii="Calibri" w:cs="Calibri" w:eastAsia="Calibri" w:hAnsi="Calibri"/>
          <w:b/>
          <w:bCs/>
          <w:color w:val="001489"/>
          <w:sz w:val="28"/>
          <w:szCs w:val="28"/>
        </w:rPr>
        <w:t xml:space="preserve">3.1 Topology</w:t>
      </w:r>
    </w:p>
    <w:p>
      <w:pPr>
        <w:spacing w:after="120"/>
      </w:pPr>
      <w:r>
        <w:rPr>
          <w:rFonts w:ascii="Calibri" w:cs="Calibri" w:eastAsia="Calibri" w:hAnsi="Calibri"/>
        </w:rPr>
        <w:t xml:space="preserve">ORION uses a </w:t>
      </w:r>
      <w:r>
        <w:rPr>
          <w:rFonts w:ascii="Calibri" w:cs="Calibri" w:eastAsia="Calibri" w:hAnsi="Calibri"/>
          <w:b/>
          <w:bCs/>
        </w:rPr>
        <w:t xml:space="preserve">federated mesh</w:t>
      </w:r>
      <w:r>
        <w:rPr>
          <w:rFonts w:ascii="Calibri" w:cs="Calibri" w:eastAsia="Calibri" w:hAnsi="Calibri"/>
        </w:rPr>
        <w:t xml:space="preserve"> topology rather than strict hub-and-spoke. There is a primary controller (ORION-Core at Wing HQ), but every other kit is also a fully functional standalone island. When kits colocate, their wireless networks mesh and their internet uplinks can share load. When kits are isolated, each one is sufficient on its own.</w:t>
      </w:r>
    </w:p>
    <w:p>
      <w:pPr>
        <w:spacing w:after="120"/>
      </w:pPr>
      <w:r>
        <w:rPr>
          <w:rFonts w:ascii="Calibri" w:cs="Calibri" w:eastAsia="Calibri" w:hAnsi="Calibri"/>
        </w:rPr>
        <w:t xml:space="preserve">The practical effect:</w:t>
      </w:r>
    </w:p>
    <w:p>
      <w:pPr>
        <w:pStyle w:val="ListParagraph"/>
        <w:numPr>
          <w:ilvl w:val="0"/>
          <w:numId w:val="2"/>
        </w:numPr>
        <w:spacing w:after="80"/>
      </w:pPr>
      <w:r>
        <w:rPr>
          <w:rFonts w:ascii="Calibri" w:cs="Calibri" w:eastAsia="Calibri" w:hAnsi="Calibri"/>
        </w:rPr>
        <w:t xml:space="preserve">A van with a fleet kit can operate alone in the middle of nowhere using only its own Starlink Mini.</w:t>
      </w:r>
    </w:p>
    <w:p>
      <w:pPr>
        <w:pStyle w:val="ListParagraph"/>
        <w:numPr>
          <w:ilvl w:val="0"/>
          <w:numId w:val="2"/>
        </w:numPr>
        <w:spacing w:after="80"/>
      </w:pPr>
      <w:r>
        <w:rPr>
          <w:rFonts w:ascii="Calibri" w:cs="Calibri" w:eastAsia="Calibri" w:hAnsi="Calibri"/>
        </w:rPr>
        <w:t xml:space="preserve">That same van, parked next to the trailer, mesh-extends the trailer's wireless coverage. Its uplink can serve as a redundant path if the trailer's primary uplink degrades.</w:t>
      </w:r>
    </w:p>
    <w:p>
      <w:pPr>
        <w:pStyle w:val="ListParagraph"/>
        <w:numPr>
          <w:ilvl w:val="0"/>
          <w:numId w:val="2"/>
        </w:numPr>
        <w:spacing w:after="80"/>
      </w:pPr>
      <w:r>
        <w:rPr>
          <w:rFonts w:ascii="Calibri" w:cs="Calibri" w:eastAsia="Calibri" w:hAnsi="Calibri"/>
        </w:rPr>
        <w:t xml:space="preserve">If the trailer goes offline entirely, mission base staff connected through it fall back to the next-best uplink in the mesh, including any colocated vehicle or independent ORION-Base.</w:t>
      </w:r>
    </w:p>
    <w:p>
      <w:pPr>
        <w:pStyle w:val="Heading2"/>
        <w:spacing w:after="160" w:before="280"/>
      </w:pPr>
      <w:r>
        <w:rPr>
          <w:rFonts w:ascii="Calibri" w:cs="Calibri" w:eastAsia="Calibri" w:hAnsi="Calibri"/>
          <w:b/>
          <w:bCs/>
          <w:color w:val="001489"/>
          <w:sz w:val="28"/>
          <w:szCs w:val="28"/>
        </w:rPr>
        <w:t xml:space="preserve">3.2 Primary Controller (ORION-Core)</w:t>
      </w:r>
    </w:p>
    <w:p>
      <w:pPr>
        <w:spacing w:after="120"/>
      </w:pPr>
      <w:r>
        <w:rPr>
          <w:rFonts w:ascii="Calibri" w:cs="Calibri" w:eastAsia="Calibri" w:hAnsi="Calibri"/>
        </w:rPr>
        <w:t xml:space="preserve">Wing HQ is the natural anchor for the architecture. With a UniFi Dream Machine Pro and a dedicated voice endpoint stationed at headquarters, the Wing gains three persistent capabilities that the rest of the architecture depends on:</w:t>
      </w:r>
    </w:p>
    <w:p>
      <w:pPr>
        <w:pStyle w:val="ListParagraph"/>
        <w:numPr>
          <w:ilvl w:val="0"/>
          <w:numId w:val="2"/>
        </w:numPr>
        <w:spacing w:after="80"/>
      </w:pPr>
      <w:r>
        <w:rPr>
          <w:rFonts w:ascii="Calibri" w:cs="Calibri" w:eastAsia="Calibri" w:hAnsi="Calibri"/>
        </w:rPr>
        <w:t xml:space="preserve">A persistent UniFi controller that adopts every device in the Wing, so kit configurations survive even if a deployed kit is offline.</w:t>
      </w:r>
    </w:p>
    <w:p>
      <w:pPr>
        <w:pStyle w:val="ListParagraph"/>
        <w:numPr>
          <w:ilvl w:val="0"/>
          <w:numId w:val="2"/>
        </w:numPr>
        <w:spacing w:after="80"/>
      </w:pPr>
      <w:r>
        <w:rPr>
          <w:rFonts w:ascii="Calibri" w:cs="Calibri" w:eastAsia="Calibri" w:hAnsi="Calibri"/>
        </w:rPr>
        <w:t xml:space="preserve">A persistent voice system so dial plans and extensions are stable across deployments.</w:t>
      </w:r>
    </w:p>
    <w:p>
      <w:pPr>
        <w:pStyle w:val="ListParagraph"/>
        <w:numPr>
          <w:ilvl w:val="0"/>
          <w:numId w:val="2"/>
        </w:numPr>
        <w:spacing w:after="80"/>
      </w:pPr>
      <w:r>
        <w:rPr>
          <w:rFonts w:ascii="Calibri" w:cs="Calibri" w:eastAsia="Calibri" w:hAnsi="Calibri"/>
        </w:rPr>
        <w:t xml:space="preserve">A federation peer for inter-Wing connections (site-to-site VPN, TAK federation, etc.).</w:t>
      </w:r>
    </w:p>
    <w:p>
      <w:pPr>
        <w:pStyle w:val="Heading2"/>
        <w:spacing w:after="160" w:before="280"/>
      </w:pPr>
      <w:r>
        <w:rPr>
          <w:rFonts w:ascii="Calibri" w:cs="Calibri" w:eastAsia="Calibri" w:hAnsi="Calibri"/>
          <w:b/>
          <w:bCs/>
          <w:color w:val="001489"/>
          <w:sz w:val="28"/>
          <w:szCs w:val="28"/>
        </w:rPr>
        <w:t xml:space="preserve">3.3 National Hierarchy and Federation</w:t>
      </w:r>
    </w:p>
    <w:p>
      <w:pPr>
        <w:spacing w:after="120"/>
      </w:pPr>
      <w:r>
        <w:rPr>
          <w:rFonts w:ascii="Calibri" w:cs="Calibri" w:eastAsia="Calibri" w:hAnsi="Calibri"/>
        </w:rPr>
        <w:t xml:space="preserve">If ORION proves out at Wing level, the architecture should anticipate national scaling. The recommended hierarchy:</w:t>
      </w:r>
    </w:p>
    <w:p>
      <w:pPr>
        <w:pStyle w:val="ListParagraph"/>
        <w:numPr>
          <w:ilvl w:val="0"/>
          <w:numId w:val="2"/>
        </w:numPr>
        <w:spacing w:after="80"/>
      </w:pPr>
      <w:r>
        <w:rPr>
          <w:rFonts w:ascii="Calibri" w:cs="Calibri" w:eastAsia="Calibri" w:hAnsi="Calibri"/>
          <w:b/>
          <w:bCs/>
        </w:rPr>
        <w:t xml:space="preserve">National (CAP-USAF or NHQ): </w:t>
      </w:r>
      <w:r>
        <w:rPr>
          <w:rFonts w:ascii="Calibri" w:cs="Calibri" w:eastAsia="Calibri" w:hAnsi="Calibri"/>
        </w:rPr>
        <w:t xml:space="preserve">Optional national TAK federation hub, optional national multi-site UniFi controller, IP allocation authority. Not required for any individual Wing to operate.</w:t>
      </w:r>
    </w:p>
    <w:p>
      <w:pPr>
        <w:pStyle w:val="ListParagraph"/>
        <w:numPr>
          <w:ilvl w:val="0"/>
          <w:numId w:val="2"/>
        </w:numPr>
        <w:spacing w:after="80"/>
      </w:pPr>
      <w:r>
        <w:rPr>
          <w:rFonts w:ascii="Calibri" w:cs="Calibri" w:eastAsia="Calibri" w:hAnsi="Calibri"/>
          <w:b/>
          <w:bCs/>
        </w:rPr>
        <w:t xml:space="preserve">Wing: </w:t>
      </w:r>
      <w:r>
        <w:rPr>
          <w:rFonts w:ascii="Calibri" w:cs="Calibri" w:eastAsia="Calibri" w:hAnsi="Calibri"/>
        </w:rPr>
        <w:t xml:space="preserve">ORION-Core at Wing HQ. Owns Wing IP space, Wing TAK server, Wing dial plan.</w:t>
      </w:r>
    </w:p>
    <w:p>
      <w:pPr>
        <w:pStyle w:val="ListParagraph"/>
        <w:numPr>
          <w:ilvl w:val="0"/>
          <w:numId w:val="2"/>
        </w:numPr>
        <w:spacing w:after="80"/>
      </w:pPr>
      <w:r>
        <w:rPr>
          <w:rFonts w:ascii="Calibri" w:cs="Calibri" w:eastAsia="Calibri" w:hAnsi="Calibri"/>
          <w:b/>
          <w:bCs/>
        </w:rPr>
        <w:t xml:space="preserve">Mission / Squadron: </w:t>
      </w:r>
      <w:r>
        <w:rPr>
          <w:rFonts w:ascii="Calibri" w:cs="Calibri" w:eastAsia="Calibri" w:hAnsi="Calibri"/>
        </w:rPr>
        <w:t xml:space="preserve">Deployed kits (Trailer, Base, Fleet, Air). Adopt to the Wing controller, federate to the Wing TAK server.</w:t>
      </w:r>
    </w:p>
    <w:p>
      <w:pPr>
        <w:pStyle w:val="Heading2"/>
        <w:spacing w:after="160" w:before="280"/>
      </w:pPr>
      <w:r>
        <w:rPr>
          <w:rFonts w:ascii="Calibri" w:cs="Calibri" w:eastAsia="Calibri" w:hAnsi="Calibri"/>
          <w:b/>
          <w:bCs/>
          <w:color w:val="001489"/>
          <w:sz w:val="28"/>
          <w:szCs w:val="28"/>
        </w:rPr>
        <w:t xml:space="preserve">3.4 Network Addressing and Operator Experience</w:t>
      </w:r>
    </w:p>
    <w:p>
      <w:pPr>
        <w:spacing w:after="120"/>
      </w:pPr>
      <w:r>
        <w:rPr>
          <w:rFonts w:ascii="Calibri" w:cs="Calibri" w:eastAsia="Calibri" w:hAnsi="Calibri"/>
        </w:rPr>
        <w:t xml:space="preserve">ORION uses a uniform addressing plan so two Wings deploying together never collide, but the operator-visible reality is intentionally simple. Two Wi-Fi networks. One mission, one guest. Members and corporate-owned devices use the mission network. Visitors, partner agencies, and bring-your-own personal devices that only need internet use the guest network.</w:t>
      </w:r>
    </w:p>
    <w:p>
      <w:pPr>
        <w:spacing w:after="120"/>
      </w:pPr>
      <w:r>
        <w:rPr>
          <w:rFonts w:ascii="Calibri" w:cs="Calibri" w:eastAsia="Calibri" w:hAnsi="Calibri"/>
        </w:rPr>
        <w:t xml:space="preserve">The cross-Wing address plan, set once at the Wing level and never touched in the field:</w:t>
      </w:r>
    </w:p>
    <w:p>
      <w:pPr>
        <w:pStyle w:val="ListParagraph"/>
        <w:numPr>
          <w:ilvl w:val="0"/>
          <w:numId w:val="2"/>
        </w:numPr>
        <w:spacing w:after="80"/>
      </w:pPr>
      <w:r>
        <w:rPr>
          <w:rFonts w:ascii="Calibri" w:cs="Calibri" w:eastAsia="Calibri" w:hAnsi="Calibri"/>
        </w:rPr>
        <w:t xml:space="preserve">10.0.0.0/8 private space, allocated as 10.[wing].[node-type].[host].</w:t>
      </w:r>
    </w:p>
    <w:p>
      <w:pPr>
        <w:pStyle w:val="ListParagraph"/>
        <w:numPr>
          <w:ilvl w:val="0"/>
          <w:numId w:val="2"/>
        </w:numPr>
        <w:spacing w:after="80"/>
      </w:pPr>
      <w:r>
        <w:rPr>
          <w:rFonts w:ascii="Calibri" w:cs="Calibri" w:eastAsia="Calibri" w:hAnsi="Calibri"/>
        </w:rPr>
        <w:t xml:space="preserve">Wing identifier uses the FIPS state code (Michigan = 26, Ohio = 39, California = 06, etc.) so allocations are deterministic and never overlap.</w:t>
      </w:r>
    </w:p>
    <w:p>
      <w:pPr>
        <w:pStyle w:val="ListParagraph"/>
        <w:numPr>
          <w:ilvl w:val="0"/>
          <w:numId w:val="2"/>
        </w:numPr>
        <w:spacing w:after="80"/>
      </w:pPr>
      <w:r>
        <w:rPr>
          <w:rFonts w:ascii="Calibri" w:cs="Calibri" w:eastAsia="Calibri" w:hAnsi="Calibri"/>
        </w:rPr>
        <w:t xml:space="preserve">Within each Wing /16, subnets group by node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Subnet (Michigan example)</w:t>
            </w:r>
          </w:p>
        </w:tc>
        <w:tc>
          <w:tcPr>
            <w:tcW w:type="dxa" w:w="324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Allocation</w:t>
            </w:r>
          </w:p>
        </w:tc>
        <w:tc>
          <w:tcPr>
            <w:tcW w:type="dxa" w:w="288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Notes</w:t>
            </w:r>
          </w:p>
        </w:tc>
      </w:tr>
      <w:tr>
        <w:trPr>
          <w:tblHeader w:val="false"/>
        </w:trP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10.26.0.0/24</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ORION-Core (Wing HQ infrastructure)</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Controllers, voice system, servers</w:t>
            </w:r>
          </w:p>
        </w:tc>
      </w:tr>
      <w:tr>
        <w:trPr>
          <w:tblHeader w:val="false"/>
        </w:trPr>
        <w:tc>
          <w:tcPr>
            <w:tcW w:type="dxa" w:w="32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10.26.1.0/24</w:t>
            </w:r>
          </w:p>
        </w:tc>
        <w:tc>
          <w:tcPr>
            <w:tcW w:type="dxa" w:w="32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ORION-Trailer</w:t>
            </w:r>
          </w:p>
        </w:tc>
        <w:tc>
          <w:tcPr>
            <w:tcW w:type="dxa" w:w="2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Single trailer node</w:t>
            </w:r>
          </w:p>
        </w:tc>
      </w:tr>
      <w:tr>
        <w:trPr>
          <w:tblHeader w:val="false"/>
        </w:trP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10.26.10.0/24 to 10.26.29.0/24</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ORION-Fleet vehicles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One /24 per vehicle</w:t>
            </w:r>
          </w:p>
        </w:tc>
      </w:tr>
      <w:tr>
        <w:trPr>
          <w:tblHeader w:val="false"/>
        </w:trPr>
        <w:tc>
          <w:tcPr>
            <w:tcW w:type="dxa" w:w="32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10.26.30.0/24 to 10.26.49.0/24</w:t>
            </w:r>
          </w:p>
        </w:tc>
        <w:tc>
          <w:tcPr>
            <w:tcW w:type="dxa" w:w="32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ORION-Base mission base kits</w:t>
            </w:r>
          </w:p>
        </w:tc>
        <w:tc>
          <w:tcPr>
            <w:tcW w:type="dxa" w:w="2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One /24 per simultaneous deployment</w:t>
            </w:r>
          </w:p>
        </w:tc>
      </w:tr>
      <w:tr>
        <w:trPr>
          <w:tblHeader w:val="false"/>
        </w:trPr>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10.26.100.0/24 to 10.26.149.0/24</w:t>
            </w:r>
          </w:p>
        </w:tc>
        <w:tc>
          <w:tcPr>
            <w:tcW w:type="dxa" w:w="3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ORION-Air aircraft nodes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One /24 per aircraft</w:t>
            </w:r>
          </w:p>
        </w:tc>
      </w:tr>
      <w:tr>
        <w:trPr>
          <w:tblHeader w:val="false"/>
        </w:trPr>
        <w:tc>
          <w:tcPr>
            <w:tcW w:type="dxa" w:w="32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10.26.250.0/24 to 10.26.255.0/24</w:t>
            </w:r>
          </w:p>
        </w:tc>
        <w:tc>
          <w:tcPr>
            <w:tcW w:type="dxa" w:w="324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Reserved (lab, federation links)</w:t>
            </w:r>
          </w:p>
        </w:tc>
        <w:tc>
          <w:tcPr>
            <w:tcW w:type="dxa" w:w="2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Site-to-site VPN, transit</w:t>
            </w:r>
          </w:p>
        </w:tc>
      </w:tr>
    </w:tbl>
    <w:p>
      <w:pPr>
        <w:spacing w:after="120"/>
      </w:pPr>
      <w:r>
        <w:rPr>
          <w:rFonts w:ascii="Calibri" w:cs="Calibri" w:eastAsia="Calibri" w:hAnsi="Calibri"/>
        </w:rPr>
        <w:t xml:space="preserve"/>
      </w:r>
    </w:p>
    <w:p>
      <w:pPr>
        <w:pBdr>
          <w:left w:val="single" w:color="001489" w:sz="18" w:space="8"/>
        </w:pBdr>
        <w:spacing w:after="200" w:before="120"/>
        <w:ind w:left="240"/>
      </w:pPr>
      <w:r>
        <w:rPr>
          <w:rFonts w:ascii="Calibri" w:cs="Calibri" w:eastAsia="Calibri" w:hAnsi="Calibri"/>
          <w:b/>
          <w:bCs/>
          <w:color w:val="001489"/>
        </w:rPr>
        <w:t xml:space="preserve">Operator experience: </w:t>
      </w:r>
      <w:r>
        <w:rPr>
          <w:rFonts w:ascii="Calibri" w:cs="Calibri" w:eastAsia="Calibri" w:hAnsi="Calibri"/>
        </w:rPr>
        <w:t xml:space="preserve">Members do not need to understand any of this in the field. They join the mission Wi-Fi with a single SSID and password. Their laptop, tablet, or phone gets an address automatically and can reach mission resources (TAK, file share, printer, dashboards) without further configuration. Voice phones and cameras provision themselves through the controller. The IP plan exists so the network keeps working when two Wings deploy together, not so an operator has to think about it.</w:t>
      </w:r>
    </w:p>
    <w:p>
      <w:pPr>
        <w:pBdr>
          <w:left w:val="single" w:color="001489" w:sz="18" w:space="8"/>
        </w:pBdr>
        <w:spacing w:after="200" w:before="120"/>
        <w:ind w:left="240"/>
      </w:pPr>
      <w:r>
        <w:rPr>
          <w:rFonts w:ascii="Calibri" w:cs="Calibri" w:eastAsia="Calibri" w:hAnsi="Calibri"/>
          <w:b/>
          <w:bCs/>
          <w:color w:val="001489"/>
        </w:rPr>
        <w:t xml:space="preserve">Roaming and guest behavior: </w:t>
      </w:r>
      <w:r>
        <w:rPr>
          <w:rFonts w:ascii="Calibri" w:cs="Calibri" w:eastAsia="Calibri" w:hAnsi="Calibri"/>
        </w:rPr>
        <w:t xml:space="preserve">A device on the mission network walking from the trailer into a colocated ORION-Base reconnects automatically because both kits broadcast the same SSID and credentials. The transition is fast, and most applications (TAK, web, file sharing) carry through cleanly; active voice or video calls may briefly hiccup as the device picks up a new local address. The guest network operates on its own dedicated IP range, served by a captive portal, and provides internet access only. Devices on the guest network have no path to mission resources, file shares, cameras, or the voice system, regardless of which kit they are connected through.</w:t>
      </w:r>
    </w:p>
    <w:p>
      <w:pPr>
        <w:pStyle w:val="Heading1"/>
        <w:spacing w:after="200" w:before="360"/>
      </w:pPr>
      <w:r>
        <w:rPr>
          <w:rFonts w:ascii="Calibri" w:cs="Calibri" w:eastAsia="Calibri" w:hAnsi="Calibri"/>
          <w:b/>
          <w:bCs/>
          <w:color w:val="001489"/>
          <w:sz w:val="36"/>
          <w:szCs w:val="36"/>
        </w:rPr>
        <w:t xml:space="preserve">4. Node Catalog</w:t>
      </w:r>
    </w:p>
    <w:p>
      <w:pPr>
        <w:pStyle w:val="Heading2"/>
        <w:spacing w:after="160" w:before="280"/>
      </w:pPr>
      <w:r>
        <w:rPr>
          <w:rFonts w:ascii="Calibri" w:cs="Calibri" w:eastAsia="Calibri" w:hAnsi="Calibri"/>
          <w:b/>
          <w:bCs/>
          <w:color w:val="001489"/>
          <w:sz w:val="28"/>
          <w:szCs w:val="28"/>
        </w:rPr>
        <w:t xml:space="preserve">4.1 ORION-Core (Wing HQ)</w:t>
      </w:r>
    </w:p>
    <w:p>
      <w:pPr>
        <w:spacing w:after="120"/>
      </w:pPr>
      <w:r>
        <w:rPr>
          <w:rFonts w:ascii="Calibri" w:cs="Calibri" w:eastAsia="Calibri" w:hAnsi="Calibri"/>
          <w:b/>
          <w:bCs/>
        </w:rPr>
        <w:t xml:space="preserve">Purpose: </w:t>
      </w:r>
      <w:r>
        <w:rPr>
          <w:rFonts w:ascii="Calibri" w:cs="Calibri" w:eastAsia="Calibri" w:hAnsi="Calibri"/>
        </w:rPr>
        <w:t xml:space="preserve">Anchor the Wing's network, host the persistent management plane, and serve as a federation peer to other Wings and to national infrastructure.</w:t>
      </w:r>
    </w:p>
    <w:p>
      <w:pPr>
        <w:spacing w:after="120"/>
      </w:pPr>
      <w:r>
        <w:rPr>
          <w:rFonts w:ascii="Calibri" w:cs="Calibri" w:eastAsia="Calibri" w:hAnsi="Calibri"/>
          <w:b/>
          <w:bCs/>
        </w:rPr>
        <w:t xml:space="preserve">Components:</w:t>
      </w:r>
    </w:p>
    <w:p>
      <w:pPr>
        <w:pStyle w:val="ListParagraph"/>
        <w:numPr>
          <w:ilvl w:val="0"/>
          <w:numId w:val="2"/>
        </w:numPr>
        <w:spacing w:after="80"/>
      </w:pPr>
      <w:r>
        <w:rPr>
          <w:rFonts w:ascii="Calibri" w:cs="Calibri" w:eastAsia="Calibri" w:hAnsi="Calibri"/>
        </w:rPr>
        <w:t xml:space="preserve">UniFi Dream Machine Pro (router, firewall, primary UniFi controller)</w:t>
      </w:r>
    </w:p>
    <w:p>
      <w:pPr>
        <w:pStyle w:val="ListParagraph"/>
        <w:numPr>
          <w:ilvl w:val="0"/>
          <w:numId w:val="2"/>
        </w:numPr>
        <w:spacing w:after="80"/>
      </w:pPr>
      <w:r>
        <w:rPr>
          <w:rFonts w:ascii="Calibri" w:cs="Calibri" w:eastAsia="Calibri" w:hAnsi="Calibri"/>
        </w:rPr>
        <w:t xml:space="preserve">UniFi PoE switch sized to HQ needs</w:t>
      </w:r>
    </w:p>
    <w:p>
      <w:pPr>
        <w:pStyle w:val="ListParagraph"/>
        <w:numPr>
          <w:ilvl w:val="0"/>
          <w:numId w:val="2"/>
        </w:numPr>
        <w:spacing w:after="80"/>
      </w:pPr>
      <w:r>
        <w:rPr>
          <w:rFonts w:ascii="Calibri" w:cs="Calibri" w:eastAsia="Calibri" w:hAnsi="Calibri"/>
        </w:rPr>
        <w:t xml:space="preserve">Indoor wireless access point</w:t>
      </w:r>
    </w:p>
    <w:p>
      <w:pPr>
        <w:pStyle w:val="ListParagraph"/>
        <w:numPr>
          <w:ilvl w:val="0"/>
          <w:numId w:val="2"/>
        </w:numPr>
        <w:spacing w:after="80"/>
      </w:pPr>
      <w:r>
        <w:rPr>
          <w:rFonts w:ascii="Calibri" w:cs="Calibri" w:eastAsia="Calibri" w:hAnsi="Calibri"/>
        </w:rPr>
        <w:t xml:space="preserve">VoIP phone(s) on the unified dial plan, providing the voice system for the entire Wing</w:t>
      </w:r>
    </w:p>
    <w:p>
      <w:pPr>
        <w:pStyle w:val="ListParagraph"/>
        <w:numPr>
          <w:ilvl w:val="0"/>
          <w:numId w:val="2"/>
        </w:numPr>
        <w:spacing w:after="80"/>
      </w:pPr>
      <w:r>
        <w:rPr>
          <w:rFonts w:ascii="Calibri" w:cs="Calibri" w:eastAsia="Calibri" w:hAnsi="Calibri"/>
        </w:rPr>
        <w:t xml:space="preserve">Site-to-site VPN endpoint for kit federation</w:t>
      </w:r>
    </w:p>
    <w:p>
      <w:pPr>
        <w:pStyle w:val="ListParagraph"/>
        <w:numPr>
          <w:ilvl w:val="0"/>
          <w:numId w:val="2"/>
        </w:numPr>
        <w:spacing w:after="80"/>
      </w:pPr>
      <w:r>
        <w:rPr>
          <w:rFonts w:ascii="Calibri" w:cs="Calibri" w:eastAsia="Calibri" w:hAnsi="Calibri"/>
        </w:rPr>
        <w:t xml:space="preserve">Optional but recommended: small compute appliance (Intel NUC or similar) for hosting auxiliary services such as a TAK takserver, file backup, or a jump host</w:t>
      </w:r>
    </w:p>
    <w:p>
      <w:pPr>
        <w:spacing w:after="120"/>
      </w:pPr>
      <w:r>
        <w:rPr>
          <w:rFonts w:ascii="Calibri" w:cs="Calibri" w:eastAsia="Calibri" w:hAnsi="Calibri"/>
          <w:b/>
          <w:bCs/>
        </w:rPr>
        <w:t xml:space="preserve">Operating notes: </w:t>
      </w:r>
      <w:r>
        <w:rPr>
          <w:rFonts w:ascii="Calibri" w:cs="Calibri" w:eastAsia="Calibri" w:hAnsi="Calibri"/>
        </w:rPr>
        <w:t xml:space="preserve">Commercial business internet at HQ provides primary connectivity. Physical security, power conditioning, and UPS protection are non-negotiable for this kit. ORION-Core can be added to any Wing headquarters with reasonable internet service.</w:t>
      </w:r>
    </w:p>
    <w:p>
      <w:pPr>
        <w:pStyle w:val="Heading2"/>
        <w:spacing w:after="160" w:before="280"/>
      </w:pPr>
      <w:r>
        <w:rPr>
          <w:rFonts w:ascii="Calibri" w:cs="Calibri" w:eastAsia="Calibri" w:hAnsi="Calibri"/>
          <w:b/>
          <w:bCs/>
          <w:color w:val="001489"/>
          <w:sz w:val="28"/>
          <w:szCs w:val="28"/>
        </w:rPr>
        <w:t xml:space="preserve">4.2 ORION-Trailer (Communications Trailer Node)</w:t>
      </w:r>
    </w:p>
    <w:p>
      <w:pPr>
        <w:spacing w:after="120"/>
      </w:pPr>
      <w:r>
        <w:rPr>
          <w:rFonts w:ascii="Calibri" w:cs="Calibri" w:eastAsia="Calibri" w:hAnsi="Calibri"/>
          <w:b/>
          <w:bCs/>
        </w:rPr>
        <w:t xml:space="preserve">Purpose: </w:t>
      </w:r>
      <w:r>
        <w:rPr>
          <w:rFonts w:ascii="Calibri" w:cs="Calibri" w:eastAsia="Calibri" w:hAnsi="Calibri"/>
        </w:rPr>
        <w:t xml:space="preserve">The rapid-deploy mobile core. ORION-Trailer is the workhorse for any mission that does not have a stable building or an existing local network. It is the most mature kit in the program, with documented field performance under operational conditions.</w:t>
      </w:r>
    </w:p>
    <w:p>
      <w:pPr>
        <w:spacing w:after="120"/>
      </w:pPr>
      <w:r>
        <w:rPr>
          <w:rFonts w:ascii="Calibri" w:cs="Calibri" w:eastAsia="Calibri" w:hAnsi="Calibri"/>
          <w:b/>
          <w:bCs/>
        </w:rPr>
        <w:t xml:space="preserve">Components:</w:t>
      </w:r>
    </w:p>
    <w:p>
      <w:pPr>
        <w:pStyle w:val="ListParagraph"/>
        <w:numPr>
          <w:ilvl w:val="0"/>
          <w:numId w:val="2"/>
        </w:numPr>
        <w:spacing w:after="80"/>
      </w:pPr>
      <w:r>
        <w:rPr>
          <w:rFonts w:ascii="Calibri" w:cs="Calibri" w:eastAsia="Calibri" w:hAnsi="Calibri"/>
        </w:rPr>
        <w:t xml:space="preserve">Starlink standard terminal in bypass mode, on an unlimited Roam plan</w:t>
      </w:r>
    </w:p>
    <w:p>
      <w:pPr>
        <w:pStyle w:val="ListParagraph"/>
        <w:numPr>
          <w:ilvl w:val="0"/>
          <w:numId w:val="2"/>
        </w:numPr>
        <w:spacing w:after="80"/>
      </w:pPr>
      <w:r>
        <w:rPr>
          <w:rFonts w:ascii="Calibri" w:cs="Calibri" w:eastAsia="Calibri" w:hAnsi="Calibri"/>
        </w:rPr>
        <w:t xml:space="preserve">UniFi Dream Machine Pro as gateway, firewall, and trailer-local controller</w:t>
      </w:r>
    </w:p>
    <w:p>
      <w:pPr>
        <w:pStyle w:val="ListParagraph"/>
        <w:numPr>
          <w:ilvl w:val="0"/>
          <w:numId w:val="2"/>
        </w:numPr>
        <w:spacing w:after="80"/>
      </w:pPr>
      <w:r>
        <w:rPr>
          <w:rFonts w:ascii="Calibri" w:cs="Calibri" w:eastAsia="Calibri" w:hAnsi="Calibri"/>
        </w:rPr>
        <w:t xml:space="preserve">UniFi PoE switch (24-port recommended for headroom)</w:t>
      </w:r>
    </w:p>
    <w:p>
      <w:pPr>
        <w:pStyle w:val="ListParagraph"/>
        <w:numPr>
          <w:ilvl w:val="0"/>
          <w:numId w:val="2"/>
        </w:numPr>
        <w:spacing w:after="80"/>
      </w:pPr>
      <w:r>
        <w:rPr>
          <w:rFonts w:ascii="Calibri" w:cs="Calibri" w:eastAsia="Calibri" w:hAnsi="Calibri"/>
        </w:rPr>
        <w:t xml:space="preserve">Indoor wireless access point (ceiling-mount, Wi-Fi 6)</w:t>
      </w:r>
    </w:p>
    <w:p>
      <w:pPr>
        <w:pStyle w:val="ListParagraph"/>
        <w:numPr>
          <w:ilvl w:val="0"/>
          <w:numId w:val="2"/>
        </w:numPr>
        <w:spacing w:after="80"/>
      </w:pPr>
      <w:r>
        <w:rPr>
          <w:rFonts w:ascii="Calibri" w:cs="Calibri" w:eastAsia="Calibri" w:hAnsi="Calibri"/>
        </w:rPr>
        <w:t xml:space="preserve">Outdoor omnidirectional access point on the exterior pole, Wi-Fi 6</w:t>
      </w:r>
    </w:p>
    <w:p>
      <w:pPr>
        <w:pStyle w:val="ListParagraph"/>
        <w:numPr>
          <w:ilvl w:val="0"/>
          <w:numId w:val="2"/>
        </w:numPr>
        <w:spacing w:after="80"/>
      </w:pPr>
      <w:r>
        <w:rPr>
          <w:rFonts w:ascii="Calibri" w:cs="Calibri" w:eastAsia="Calibri" w:hAnsi="Calibri"/>
        </w:rPr>
        <w:t xml:space="preserve">Two VoIP phones: one front-of-trailer for the comms unit lead, one for radio operators or general use</w:t>
      </w:r>
    </w:p>
    <w:p>
      <w:pPr>
        <w:pStyle w:val="ListParagraph"/>
        <w:numPr>
          <w:ilvl w:val="0"/>
          <w:numId w:val="2"/>
        </w:numPr>
        <w:spacing w:after="80"/>
      </w:pPr>
      <w:r>
        <w:rPr>
          <w:rFonts w:ascii="Calibri" w:cs="Calibri" w:eastAsia="Calibri" w:hAnsi="Calibri"/>
        </w:rPr>
        <w:t xml:space="preserve">UniFi DisplayCast units feeding the interior and exterior TVs for digital signage, dashboards, and briefing display</w:t>
      </w:r>
    </w:p>
    <w:p>
      <w:pPr>
        <w:pStyle w:val="ListParagraph"/>
        <w:numPr>
          <w:ilvl w:val="0"/>
          <w:numId w:val="2"/>
        </w:numPr>
        <w:spacing w:after="80"/>
      </w:pPr>
      <w:r>
        <w:rPr>
          <w:rFonts w:ascii="Calibri" w:cs="Calibri" w:eastAsia="Calibri" w:hAnsi="Calibri"/>
        </w:rPr>
        <w:t xml:space="preserve">Two UniFi cameras: one interior for situational awareness inside the trailer, one exterior PTZ for the surrounding area</w:t>
      </w:r>
    </w:p>
    <w:p>
      <w:pPr>
        <w:pStyle w:val="ListParagraph"/>
        <w:numPr>
          <w:ilvl w:val="0"/>
          <w:numId w:val="2"/>
        </w:numPr>
        <w:spacing w:after="80"/>
      </w:pPr>
      <w:r>
        <w:rPr>
          <w:rFonts w:ascii="Calibri" w:cs="Calibri" w:eastAsia="Calibri" w:hAnsi="Calibri"/>
        </w:rPr>
        <w:t xml:space="preserve">Three radio operator workstations (micro form factor PCs, displays, peripherals) integrated with the existing VHF radio gear</w:t>
      </w:r>
    </w:p>
    <w:p>
      <w:pPr>
        <w:pStyle w:val="ListParagraph"/>
        <w:numPr>
          <w:ilvl w:val="0"/>
          <w:numId w:val="2"/>
        </w:numPr>
        <w:spacing w:after="80"/>
      </w:pPr>
      <w:r>
        <w:rPr>
          <w:rFonts w:ascii="Calibri" w:cs="Calibri" w:eastAsia="Calibri" w:hAnsi="Calibri"/>
        </w:rPr>
        <w:t xml:space="preserve">Local file storage (UNAS Pro or similar) for mission files with cloud backup when connectivity allows</w:t>
      </w:r>
    </w:p>
    <w:p>
      <w:pPr>
        <w:spacing w:after="120"/>
      </w:pPr>
      <w:r>
        <w:rPr>
          <w:rFonts w:ascii="Calibri" w:cs="Calibri" w:eastAsia="Calibri" w:hAnsi="Calibri"/>
          <w:b/>
          <w:bCs/>
        </w:rPr>
        <w:t xml:space="preserve">Existing radio integration: </w:t>
      </w:r>
      <w:r>
        <w:rPr>
          <w:rFonts w:ascii="Calibri" w:cs="Calibri" w:eastAsia="Calibri" w:hAnsi="Calibri"/>
        </w:rPr>
        <w:t xml:space="preserve">VHF base radios remain the trailer's primary voice path. The radios are CAP-corporate assets, not part of ORION procurement. ReadyOp gateways can be installed in the trailer (and at fixed repeater sites) so VHF audio also rides the Wing data network when desired.</w:t>
      </w:r>
    </w:p>
    <w:p>
      <w:pPr>
        <w:pStyle w:val="Heading2"/>
        <w:spacing w:after="160" w:before="280"/>
      </w:pPr>
      <w:r>
        <w:rPr>
          <w:rFonts w:ascii="Calibri" w:cs="Calibri" w:eastAsia="Calibri" w:hAnsi="Calibri"/>
          <w:b/>
          <w:bCs/>
          <w:color w:val="001489"/>
          <w:sz w:val="28"/>
          <w:szCs w:val="28"/>
        </w:rPr>
        <w:t xml:space="preserve">4.3 ORION-Fleet (Vehicle Node)</w:t>
      </w:r>
    </w:p>
    <w:p>
      <w:pPr>
        <w:spacing w:after="120"/>
      </w:pPr>
      <w:r>
        <w:rPr>
          <w:rFonts w:ascii="Calibri" w:cs="Calibri" w:eastAsia="Calibri" w:hAnsi="Calibri"/>
          <w:b/>
          <w:bCs/>
        </w:rPr>
        <w:t xml:space="preserve">Purpose: </w:t>
      </w:r>
      <w:r>
        <w:rPr>
          <w:rFonts w:ascii="Calibri" w:cs="Calibri" w:eastAsia="Calibri" w:hAnsi="Calibri"/>
        </w:rPr>
        <w:t xml:space="preserve">Turn every Wing van and truck into a mobile mission node. A vehicle with ORION-Fleet can roll up to a scene and immediately provide internet, situational awareness, and a mesh connection back to the rest of the network.</w:t>
      </w:r>
    </w:p>
    <w:p>
      <w:pPr>
        <w:pStyle w:val="Heading3"/>
        <w:spacing w:after="120" w:before="200"/>
      </w:pPr>
      <w:r>
        <w:rPr>
          <w:rFonts w:ascii="Calibri" w:cs="Calibri" w:eastAsia="Calibri" w:hAnsi="Calibri"/>
          <w:b/>
          <w:bCs/>
          <w:color w:val="000000"/>
          <w:sz w:val="24"/>
          <w:szCs w:val="24"/>
        </w:rPr>
        <w:t xml:space="preserve">4.3.1 Fleet Base Kit (every vehicle gets this)</w:t>
      </w:r>
    </w:p>
    <w:p>
      <w:pPr>
        <w:pStyle w:val="ListParagraph"/>
        <w:numPr>
          <w:ilvl w:val="0"/>
          <w:numId w:val="2"/>
        </w:numPr>
        <w:spacing w:after="80"/>
      </w:pPr>
      <w:r>
        <w:rPr>
          <w:rFonts w:ascii="Calibri" w:cs="Calibri" w:eastAsia="Calibri" w:hAnsi="Calibri"/>
        </w:rPr>
        <w:t xml:space="preserve">Starlink Mini terminal, professionally installed (mount approach confirmed during fitout, typically a low-profile roof mount with quick-release)</w:t>
      </w:r>
    </w:p>
    <w:p>
      <w:pPr>
        <w:pStyle w:val="ListParagraph"/>
        <w:numPr>
          <w:ilvl w:val="0"/>
          <w:numId w:val="2"/>
        </w:numPr>
        <w:spacing w:after="80"/>
      </w:pPr>
      <w:r>
        <w:rPr>
          <w:rFonts w:ascii="Calibri" w:cs="Calibri" w:eastAsia="Calibri" w:hAnsi="Calibri"/>
        </w:rPr>
        <w:t xml:space="preserve">UniFi Express as the gateway and primary access point</w:t>
      </w:r>
    </w:p>
    <w:p>
      <w:pPr>
        <w:pStyle w:val="ListParagraph"/>
        <w:numPr>
          <w:ilvl w:val="0"/>
          <w:numId w:val="2"/>
        </w:numPr>
        <w:spacing w:after="80"/>
      </w:pPr>
      <w:r>
        <w:rPr>
          <w:rFonts w:ascii="Calibri" w:cs="Calibri" w:eastAsia="Calibri" w:hAnsi="Calibri"/>
        </w:rPr>
        <w:t xml:space="preserve">Compact PoE switch (5 to 8 ports, low power draw)</w:t>
      </w:r>
    </w:p>
    <w:p>
      <w:pPr>
        <w:pStyle w:val="ListParagraph"/>
        <w:numPr>
          <w:ilvl w:val="0"/>
          <w:numId w:val="2"/>
        </w:numPr>
        <w:spacing w:after="80"/>
      </w:pPr>
      <w:r>
        <w:rPr>
          <w:rFonts w:ascii="Calibri" w:cs="Calibri" w:eastAsia="Calibri" w:hAnsi="Calibri"/>
        </w:rPr>
        <w:t xml:space="preserve">12V to 110V power inverter sized to the load, fused appropriately</w:t>
      </w:r>
    </w:p>
    <w:p>
      <w:pPr>
        <w:pStyle w:val="ListParagraph"/>
        <w:numPr>
          <w:ilvl w:val="0"/>
          <w:numId w:val="2"/>
        </w:numPr>
        <w:spacing w:after="80"/>
      </w:pPr>
      <w:r>
        <w:rPr>
          <w:rFonts w:ascii="Calibri" w:cs="Calibri" w:eastAsia="Calibri" w:hAnsi="Calibri"/>
        </w:rPr>
        <w:t xml:space="preserve">Cable management, weatherproofing, and labeling per a standardized install spec</w:t>
      </w:r>
    </w:p>
    <w:p>
      <w:pPr>
        <w:pStyle w:val="ListParagraph"/>
        <w:numPr>
          <w:ilvl w:val="0"/>
          <w:numId w:val="2"/>
        </w:numPr>
        <w:spacing w:after="80"/>
      </w:pPr>
      <w:r>
        <w:rPr>
          <w:rFonts w:ascii="Calibri" w:cs="Calibri" w:eastAsia="Calibri" w:hAnsi="Calibri"/>
          <w:b/>
          <w:bCs/>
        </w:rPr>
        <w:t xml:space="preserve">Rugged TAK tablet (Samsung Galaxy Tab Active5 or equivalent) with vehicle dock and hot-swap battery setup. </w:t>
      </w:r>
      <w:r>
        <w:rPr>
          <w:rFonts w:ascii="Calibri" w:cs="Calibri" w:eastAsia="Calibri" w:hAnsi="Calibri"/>
        </w:rPr>
        <w:t xml:space="preserve">The tablet's GPS reports back to the Wing TAK server, giving every mission live position tracking on every vehicle, and giving the field team an in-cab situational awareness display.</w:t>
      </w:r>
    </w:p>
    <w:p>
      <w:pPr>
        <w:pStyle w:val="Heading3"/>
        <w:spacing w:after="120" w:before="200"/>
      </w:pPr>
      <w:r>
        <w:rPr>
          <w:rFonts w:ascii="Calibri" w:cs="Calibri" w:eastAsia="Calibri" w:hAnsi="Calibri"/>
          <w:b/>
          <w:bCs/>
          <w:color w:val="000000"/>
          <w:sz w:val="24"/>
          <w:szCs w:val="24"/>
        </w:rPr>
        <w:t xml:space="preserve">4.3.2 Fleet Add-Ons</w:t>
      </w:r>
    </w:p>
    <w:p>
      <w:pPr>
        <w:spacing w:after="120"/>
      </w:pPr>
      <w:r>
        <w:rPr>
          <w:rFonts w:ascii="Calibri" w:cs="Calibri" w:eastAsia="Calibri" w:hAnsi="Calibri"/>
        </w:rPr>
        <w:t xml:space="preserve">Add-ons attach to the base kit's existing power and switch ports. Each is independently fundable and installable.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4480"/>
        <w:gridCol w:w="3000"/>
      </w:tblGrid>
      <w:tr>
        <w:trPr>
          <w:tblHeader/>
        </w:trPr>
        <w:tc>
          <w:tcPr>
            <w:tcW w:type="dxa" w:w="188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Add-On</w:t>
            </w:r>
          </w:p>
        </w:tc>
        <w:tc>
          <w:tcPr>
            <w:tcW w:type="dxa" w:w="448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Components</w:t>
            </w:r>
          </w:p>
        </w:tc>
        <w:tc>
          <w:tcPr>
            <w:tcW w:type="dxa" w:w="30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Best Suited For</w:t>
            </w:r>
          </w:p>
        </w:tc>
      </w:tr>
      <w:tr>
        <w:trPr>
          <w:tblHeader w:val="false"/>
        </w:trPr>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ReadyOp Gateway</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Transportable ReadyOp gateway connected to the vehicle's VHF base radio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Vehicles with a VHF radio head; turns the vehicle into a portable repeater bridge that extends the Wing's voice coverage where geography would otherwise interrupt it</w:t>
            </w:r>
          </w:p>
        </w:tc>
      </w:tr>
      <w:tr>
        <w:trPr>
          <w:tblHeader w:val="false"/>
        </w:trPr>
        <w:tc>
          <w:tcPr>
            <w:tcW w:type="dxa" w:w="18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sUAS Operations</w:t>
            </w:r>
          </w:p>
        </w:tc>
        <w:tc>
          <w:tcPr>
            <w:tcW w:type="dxa" w:w="44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Swivel-mount LCD or TV in cargo area, HDMI capture and encoder from the drone controller, additional 12V power, optional DisplayCast</w:t>
            </w:r>
          </w:p>
        </w:tc>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Vehicles assigned to drone teams; lets the team brief, monitor, and stream sUAS imagery from the vehicle without losing it when they walk away</w:t>
            </w:r>
          </w:p>
        </w:tc>
      </w:tr>
      <w:tr>
        <w:trPr>
          <w:tblHeader w:val="false"/>
        </w:trPr>
        <w:tc>
          <w:tcPr>
            <w:tcW w:type="dxa" w:w="1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Direction Finding</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KrakenSDR five-channel array (roof-mounted), Raspberry Pi or NUC compute appliance, integration plugin to TAK</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Modern replacement for legacy directional ELT finding. Tunable for ELT, PLB, EPIRB, and other RF signals; multiple equipped vehicles can triangulate a target by feeding bearings into the same TAK map</w:t>
            </w:r>
          </w:p>
        </w:tc>
      </w:tr>
    </w:tbl>
    <w:p>
      <w:pPr>
        <w:spacing w:after="120"/>
      </w:pPr>
      <w:r>
        <w:rPr>
          <w:rFonts w:ascii="Calibri" w:cs="Calibri" w:eastAsia="Calibri" w:hAnsi="Calibri"/>
        </w:rPr>
        <w:t xml:space="preserve"/>
      </w:r>
    </w:p>
    <w:p>
      <w:pPr>
        <w:pStyle w:val="Heading2"/>
        <w:spacing w:after="160" w:before="280"/>
      </w:pPr>
      <w:r>
        <w:rPr>
          <w:rFonts w:ascii="Calibri" w:cs="Calibri" w:eastAsia="Calibri" w:hAnsi="Calibri"/>
          <w:b/>
          <w:bCs/>
          <w:color w:val="001489"/>
          <w:sz w:val="28"/>
          <w:szCs w:val="28"/>
        </w:rPr>
        <w:t xml:space="preserve">4.4 ORION-Base (Mission Base Kit)</w:t>
      </w:r>
    </w:p>
    <w:p>
      <w:pPr>
        <w:spacing w:after="120"/>
      </w:pPr>
      <w:r>
        <w:rPr>
          <w:rFonts w:ascii="Calibri" w:cs="Calibri" w:eastAsia="Calibri" w:hAnsi="Calibri"/>
          <w:b/>
          <w:bCs/>
        </w:rPr>
        <w:t xml:space="preserve">Purpose: </w:t>
      </w:r>
      <w:r>
        <w:rPr>
          <w:rFonts w:ascii="Calibri" w:cs="Calibri" w:eastAsia="Calibri" w:hAnsi="Calibri"/>
        </w:rPr>
        <w:t xml:space="preserve">Extend a deployed network to support a full mission base staff operating out of a building, hangar, or other indoor space. ORION-Base is the answer to "the trailer is fine but we have fifteen staff and we need to be inside."</w:t>
      </w:r>
    </w:p>
    <w:p>
      <w:pPr>
        <w:spacing w:after="120"/>
      </w:pPr>
      <w:r>
        <w:rPr>
          <w:rFonts w:ascii="Calibri" w:cs="Calibri" w:eastAsia="Calibri" w:hAnsi="Calibri"/>
          <w:b/>
          <w:bCs/>
          <w:i/>
          <w:iCs/>
        </w:rPr>
        <w:t xml:space="preserve">Naming note: </w:t>
      </w:r>
      <w:r>
        <w:rPr>
          <w:rFonts w:ascii="Calibri" w:cs="Calibri" w:eastAsia="Calibri" w:hAnsi="Calibri"/>
          <w:i/>
          <w:iCs/>
          <w:color w:val="404040"/>
        </w:rPr>
        <w:t xml:space="preserve">The kit serves whatever staff structure is in place, not strictly an ICS Incident Command setup. CAP missions sometimes use ICS, sometimes use a more traditional CAP mission staff structure, and increasingly run hybrid with key staff offsite. "Mission Base Kit" describes what the hardware is for without prejudging how the staff is organized.</w:t>
      </w:r>
    </w:p>
    <w:p>
      <w:pPr>
        <w:spacing w:after="120"/>
      </w:pPr>
      <w:r>
        <w:rPr>
          <w:rFonts w:ascii="Calibri" w:cs="Calibri" w:eastAsia="Calibri" w:hAnsi="Calibri"/>
          <w:b/>
          <w:bCs/>
        </w:rPr>
        <w:t xml:space="preserve">Backhaul options (any one is sufficient):</w:t>
      </w:r>
    </w:p>
    <w:p>
      <w:pPr>
        <w:pStyle w:val="ListParagraph"/>
        <w:numPr>
          <w:ilvl w:val="0"/>
          <w:numId w:val="2"/>
        </w:numPr>
        <w:spacing w:after="80"/>
      </w:pPr>
      <w:r>
        <w:rPr>
          <w:rFonts w:ascii="Calibri" w:cs="Calibri" w:eastAsia="Calibri" w:hAnsi="Calibri"/>
        </w:rPr>
        <w:t xml:space="preserve">Point-to-point wireless bridge to ORION-Trailer when the trailer is colocated</w:t>
      </w:r>
    </w:p>
    <w:p>
      <w:pPr>
        <w:pStyle w:val="ListParagraph"/>
        <w:numPr>
          <w:ilvl w:val="0"/>
          <w:numId w:val="2"/>
        </w:numPr>
        <w:spacing w:after="80"/>
      </w:pPr>
      <w:r>
        <w:rPr>
          <w:rFonts w:ascii="Calibri" w:cs="Calibri" w:eastAsia="Calibri" w:hAnsi="Calibri"/>
        </w:rPr>
        <w:t xml:space="preserve">Wired connection to a host facility's existing internet (airport hangar, EOC, partner agency)</w:t>
      </w:r>
    </w:p>
    <w:p>
      <w:pPr>
        <w:pStyle w:val="ListParagraph"/>
        <w:numPr>
          <w:ilvl w:val="0"/>
          <w:numId w:val="2"/>
        </w:numPr>
        <w:spacing w:after="80"/>
      </w:pPr>
      <w:r>
        <w:rPr>
          <w:rFonts w:ascii="Calibri" w:cs="Calibri" w:eastAsia="Calibri" w:hAnsi="Calibri"/>
        </w:rPr>
        <w:t xml:space="preserve">Independent Starlink terminal in the kit, so the base can deploy without the trailer or any local infrastructure</w:t>
      </w:r>
    </w:p>
    <w:p>
      <w:pPr>
        <w:spacing w:after="120"/>
      </w:pPr>
      <w:r>
        <w:rPr>
          <w:rFonts w:ascii="Calibri" w:cs="Calibri" w:eastAsia="Calibri" w:hAnsi="Calibri"/>
          <w:b/>
          <w:bCs/>
        </w:rPr>
        <w:t xml:space="preserve">Components:</w:t>
      </w:r>
    </w:p>
    <w:p>
      <w:pPr>
        <w:pStyle w:val="ListParagraph"/>
        <w:numPr>
          <w:ilvl w:val="0"/>
          <w:numId w:val="2"/>
        </w:numPr>
        <w:spacing w:after="80"/>
      </w:pPr>
      <w:r>
        <w:rPr>
          <w:rFonts w:ascii="Calibri" w:cs="Calibri" w:eastAsia="Calibri" w:hAnsi="Calibri"/>
        </w:rPr>
        <w:t xml:space="preserve">UniFi Dream Machine Pro so the kit stands alone if separated from the trailer</w:t>
      </w:r>
    </w:p>
    <w:p>
      <w:pPr>
        <w:pStyle w:val="ListParagraph"/>
        <w:numPr>
          <w:ilvl w:val="0"/>
          <w:numId w:val="2"/>
        </w:numPr>
        <w:spacing w:after="80"/>
      </w:pPr>
      <w:r>
        <w:rPr>
          <w:rFonts w:ascii="Calibri" w:cs="Calibri" w:eastAsia="Calibri" w:hAnsi="Calibri"/>
        </w:rPr>
        <w:t xml:space="preserve">Optional Starlink standard terminal so the base can self-backhaul</w:t>
      </w:r>
    </w:p>
    <w:p>
      <w:pPr>
        <w:pStyle w:val="ListParagraph"/>
        <w:numPr>
          <w:ilvl w:val="0"/>
          <w:numId w:val="2"/>
        </w:numPr>
        <w:spacing w:after="80"/>
      </w:pPr>
      <w:r>
        <w:rPr>
          <w:rFonts w:ascii="Calibri" w:cs="Calibri" w:eastAsia="Calibri" w:hAnsi="Calibri"/>
        </w:rPr>
        <w:t xml:space="preserve">Two UniFi 16-port PoE switches</w:t>
      </w:r>
    </w:p>
    <w:p>
      <w:pPr>
        <w:pStyle w:val="ListParagraph"/>
        <w:numPr>
          <w:ilvl w:val="0"/>
          <w:numId w:val="2"/>
        </w:numPr>
        <w:spacing w:after="80"/>
      </w:pPr>
      <w:r>
        <w:rPr>
          <w:rFonts w:ascii="Calibri" w:cs="Calibri" w:eastAsia="Calibri" w:hAnsi="Calibri"/>
        </w:rPr>
        <w:t xml:space="preserve">Indoor wireless access points (two omnidirectional) for indoor coverage, supporting 1,000+ concurrent devices across the kit</w:t>
      </w:r>
    </w:p>
    <w:p>
      <w:pPr>
        <w:pStyle w:val="ListParagraph"/>
        <w:numPr>
          <w:ilvl w:val="0"/>
          <w:numId w:val="2"/>
        </w:numPr>
        <w:spacing w:after="80"/>
      </w:pPr>
      <w:r>
        <w:rPr>
          <w:rFonts w:ascii="Calibri" w:cs="Calibri" w:eastAsia="Calibri" w:hAnsi="Calibri"/>
        </w:rPr>
        <w:t xml:space="preserve">Eight standardized laptops (corporate-imaged, deployable from a Pelican-style case)</w:t>
      </w:r>
    </w:p>
    <w:p>
      <w:pPr>
        <w:pStyle w:val="ListParagraph"/>
        <w:numPr>
          <w:ilvl w:val="0"/>
          <w:numId w:val="2"/>
        </w:numPr>
        <w:spacing w:after="80"/>
      </w:pPr>
      <w:r>
        <w:rPr>
          <w:rFonts w:ascii="Calibri" w:cs="Calibri" w:eastAsia="Calibri" w:hAnsi="Calibri"/>
        </w:rPr>
        <w:t xml:space="preserve">Eight UniFi G3 Touch Pro VoIP phones for unified mission base communications</w:t>
      </w:r>
    </w:p>
    <w:p>
      <w:pPr>
        <w:pStyle w:val="ListParagraph"/>
        <w:numPr>
          <w:ilvl w:val="0"/>
          <w:numId w:val="2"/>
        </w:numPr>
        <w:spacing w:after="80"/>
      </w:pPr>
      <w:r>
        <w:rPr>
          <w:rFonts w:ascii="Calibri" w:cs="Calibri" w:eastAsia="Calibri" w:hAnsi="Calibri"/>
        </w:rPr>
        <w:t xml:space="preserve">Two UniFi cameras for staff-area situational awareness</w:t>
      </w:r>
    </w:p>
    <w:p>
      <w:pPr>
        <w:pStyle w:val="ListParagraph"/>
        <w:numPr>
          <w:ilvl w:val="0"/>
          <w:numId w:val="2"/>
        </w:numPr>
        <w:spacing w:after="80"/>
      </w:pPr>
      <w:r>
        <w:rPr>
          <w:rFonts w:ascii="Calibri" w:cs="Calibri" w:eastAsia="Calibri" w:hAnsi="Calibri"/>
        </w:rPr>
        <w:t xml:space="preserve">Pre-cut Ethernet cable runs (assorted lengths), gaffer tape, cable raceways</w:t>
      </w:r>
    </w:p>
    <w:p>
      <w:pPr>
        <w:pStyle w:val="ListParagraph"/>
        <w:numPr>
          <w:ilvl w:val="0"/>
          <w:numId w:val="2"/>
        </w:numPr>
        <w:spacing w:after="80"/>
      </w:pPr>
      <w:r>
        <w:rPr>
          <w:rFonts w:ascii="Calibri" w:cs="Calibri" w:eastAsia="Calibri" w:hAnsi="Calibri"/>
        </w:rPr>
        <w:t xml:space="preserve">Rugged Pelican-style transport cases for everything</w:t>
      </w:r>
    </w:p>
    <w:p>
      <w:pPr>
        <w:spacing w:after="120"/>
      </w:pPr>
      <w:r>
        <w:rPr>
          <w:rFonts w:ascii="Calibri" w:cs="Calibri" w:eastAsia="Calibri" w:hAnsi="Calibri"/>
          <w:b/>
          <w:bCs/>
        </w:rPr>
        <w:t xml:space="preserve">Sizing rationale: </w:t>
      </w:r>
      <w:r>
        <w:rPr>
          <w:rFonts w:ascii="Calibri" w:cs="Calibri" w:eastAsia="Calibri" w:hAnsi="Calibri"/>
        </w:rPr>
        <w:t xml:space="preserve">Eight phones and eight laptops support a typical mission base staff (Incident Commander, Operations, Planning, Logistics, Finance, Public Information Officer, Air Operations Branch Director, and Ground Branch Director). The Communications Unit Leader operates from ORION-Trailer when one is on-scene, so no Comms phone is needed in the base kit. The wireless capacity exceeds what the eight provided laptops require and is intentionally over-provisioned to absorb member personal devices and partner-agency equipment without performance degradation.</w:t>
      </w:r>
    </w:p>
    <w:p>
      <w:pPr>
        <w:pStyle w:val="Heading2"/>
        <w:spacing w:after="160" w:before="280"/>
      </w:pPr>
      <w:r>
        <w:rPr>
          <w:rFonts w:ascii="Calibri" w:cs="Calibri" w:eastAsia="Calibri" w:hAnsi="Calibri"/>
          <w:b/>
          <w:bCs/>
          <w:color w:val="001489"/>
          <w:sz w:val="28"/>
          <w:szCs w:val="28"/>
        </w:rPr>
        <w:t xml:space="preserve">4.5 ORION-Air (Aircraft Node)</w:t>
      </w:r>
    </w:p>
    <w:p>
      <w:pPr>
        <w:spacing w:after="120"/>
      </w:pPr>
      <w:r>
        <w:rPr>
          <w:rFonts w:ascii="Calibri" w:cs="Calibri" w:eastAsia="Calibri" w:hAnsi="Calibri"/>
          <w:b/>
          <w:bCs/>
        </w:rPr>
        <w:t xml:space="preserve">Purpose: </w:t>
      </w:r>
      <w:r>
        <w:rPr>
          <w:rFonts w:ascii="Calibri" w:cs="Calibri" w:eastAsia="Calibri" w:hAnsi="Calibri"/>
        </w:rPr>
        <w:t xml:space="preserve">Provide in-flight connectivity for aerial photography, real-time TAK tracking, and rapid imagery transfer back to the mission base while the aircraft is still airborne.</w:t>
      </w:r>
    </w:p>
    <w:p>
      <w:pPr>
        <w:spacing w:after="120"/>
      </w:pPr>
      <w:r>
        <w:rPr>
          <w:rFonts w:ascii="Calibri" w:cs="Calibri" w:eastAsia="Calibri" w:hAnsi="Calibri"/>
          <w:b/>
          <w:bCs/>
        </w:rPr>
        <w:t xml:space="preserve">Concept maturity: </w:t>
      </w:r>
      <w:r>
        <w:rPr>
          <w:rFonts w:ascii="Calibri" w:cs="Calibri" w:eastAsia="Calibri" w:hAnsi="Calibri"/>
        </w:rPr>
        <w:t xml:space="preserve">Early. ORION-Air is included here because the architecture should anticipate it, not because it is ready to procure. Several questions need answers before this kit can be specified with confidence.</w:t>
      </w:r>
    </w:p>
    <w:p>
      <w:pPr>
        <w:pBdr>
          <w:left w:val="single" w:color="001489" w:sz="18" w:space="8"/>
        </w:pBdr>
        <w:spacing w:after="200" w:before="120"/>
        <w:ind w:left="240"/>
      </w:pPr>
      <w:r>
        <w:rPr>
          <w:rFonts w:ascii="Calibri" w:cs="Calibri" w:eastAsia="Calibri" w:hAnsi="Calibri"/>
          <w:b/>
          <w:bCs/>
          <w:color w:val="001489"/>
        </w:rPr>
        <w:t xml:space="preserve">Service plan considerations: </w:t>
      </w:r>
      <w:r>
        <w:rPr>
          <w:rFonts w:ascii="Calibri" w:cs="Calibri" w:eastAsia="Calibri" w:hAnsi="Calibri"/>
        </w:rPr>
        <w:t xml:space="preserve">Starlink Mini's service plan tiers vary with ground speed. Above approximately 100 mph, the terminal is billed at a higher in-motion service rate. CAP search aircraft routinely transit above that threshold but slow to grid-search speeds (often 90 to 110 knots, with some search profiles slower) once on station. Plan economics depend on what fraction of a mission is spent at search speeds versus transit, and this should be modeled before committing to recurring service for any number of airframes.</w:t>
      </w:r>
    </w:p>
    <w:p>
      <w:pPr>
        <w:spacing w:after="120"/>
      </w:pPr>
      <w:r>
        <w:rPr>
          <w:rFonts w:ascii="Calibri" w:cs="Calibri" w:eastAsia="Calibri" w:hAnsi="Calibri"/>
          <w:b/>
          <w:bCs/>
        </w:rPr>
        <w:t xml:space="preserve">Notional component list:</w:t>
      </w:r>
    </w:p>
    <w:p>
      <w:pPr>
        <w:pStyle w:val="ListParagraph"/>
        <w:numPr>
          <w:ilvl w:val="0"/>
          <w:numId w:val="2"/>
        </w:numPr>
        <w:spacing w:after="80"/>
      </w:pPr>
      <w:r>
        <w:rPr>
          <w:rFonts w:ascii="Calibri" w:cs="Calibri" w:eastAsia="Calibri" w:hAnsi="Calibri"/>
        </w:rPr>
        <w:t xml:space="preserve">Starlink Mini or equivalent satellite terminal, mounted appropriate to the airframe</w:t>
      </w:r>
    </w:p>
    <w:p>
      <w:pPr>
        <w:pStyle w:val="ListParagraph"/>
        <w:numPr>
          <w:ilvl w:val="0"/>
          <w:numId w:val="2"/>
        </w:numPr>
        <w:spacing w:after="80"/>
      </w:pPr>
      <w:r>
        <w:rPr>
          <w:rFonts w:ascii="Calibri" w:cs="Calibri" w:eastAsia="Calibri" w:hAnsi="Calibri"/>
        </w:rPr>
        <w:t xml:space="preserve">UniFi Express or similar compact router</w:t>
      </w:r>
    </w:p>
    <w:p>
      <w:pPr>
        <w:pStyle w:val="ListParagraph"/>
        <w:numPr>
          <w:ilvl w:val="0"/>
          <w:numId w:val="2"/>
        </w:numPr>
        <w:spacing w:after="80"/>
      </w:pPr>
      <w:r>
        <w:rPr>
          <w:rFonts w:ascii="Calibri" w:cs="Calibri" w:eastAsia="Calibri" w:hAnsi="Calibri"/>
        </w:rPr>
        <w:t xml:space="preserve">Aircrew TAK tablet, charging dock, and mount</w:t>
      </w:r>
    </w:p>
    <w:p>
      <w:pPr>
        <w:pStyle w:val="ListParagraph"/>
        <w:numPr>
          <w:ilvl w:val="0"/>
          <w:numId w:val="2"/>
        </w:numPr>
        <w:spacing w:after="80"/>
      </w:pPr>
      <w:r>
        <w:rPr>
          <w:rFonts w:ascii="Calibri" w:cs="Calibri" w:eastAsia="Calibri" w:hAnsi="Calibri"/>
        </w:rPr>
        <w:t xml:space="preserve">Camera operator HDMI capture so existing imaging gear can stream live to TAK</w:t>
      </w:r>
    </w:p>
    <w:p>
      <w:pPr>
        <w:pStyle w:val="ListParagraph"/>
        <w:numPr>
          <w:ilvl w:val="0"/>
          <w:numId w:val="2"/>
        </w:numPr>
        <w:spacing w:after="80"/>
      </w:pPr>
      <w:r>
        <w:rPr>
          <w:rFonts w:ascii="Calibri" w:cs="Calibri" w:eastAsia="Calibri" w:hAnsi="Calibri"/>
        </w:rPr>
        <w:t xml:space="preserve">Power conditioning appropriate to the aircraft electrical bus</w:t>
      </w:r>
    </w:p>
    <w:p>
      <w:pPr>
        <w:pStyle w:val="Heading1"/>
        <w:spacing w:after="200" w:before="360"/>
      </w:pPr>
      <w:r>
        <w:rPr>
          <w:rFonts w:ascii="Calibri" w:cs="Calibri" w:eastAsia="Calibri" w:hAnsi="Calibri"/>
          <w:b/>
          <w:bCs/>
          <w:color w:val="001489"/>
          <w:sz w:val="36"/>
          <w:szCs w:val="36"/>
        </w:rPr>
        <w:t xml:space="preserve">5. Cross-Cutting Services</w:t>
      </w:r>
    </w:p>
    <w:p>
      <w:pPr>
        <w:spacing w:after="120"/>
      </w:pPr>
      <w:r>
        <w:rPr>
          <w:rFonts w:ascii="Calibri" w:cs="Calibri" w:eastAsia="Calibri" w:hAnsi="Calibri"/>
        </w:rPr>
        <w:t xml:space="preserve">These services are designed once at the Wing level and consumed by every kit.</w:t>
      </w:r>
    </w:p>
    <w:p>
      <w:pPr>
        <w:pStyle w:val="Heading2"/>
        <w:spacing w:after="160" w:before="280"/>
      </w:pPr>
      <w:r>
        <w:rPr>
          <w:rFonts w:ascii="Calibri" w:cs="Calibri" w:eastAsia="Calibri" w:hAnsi="Calibri"/>
          <w:b/>
          <w:bCs/>
          <w:color w:val="001489"/>
          <w:sz w:val="28"/>
          <w:szCs w:val="28"/>
        </w:rPr>
        <w:t xml:space="preserve">5.1 Unified Voice System</w:t>
      </w:r>
    </w:p>
    <w:p>
      <w:pPr>
        <w:spacing w:after="120"/>
      </w:pPr>
      <w:r>
        <w:rPr>
          <w:rFonts w:ascii="Calibri" w:cs="Calibri" w:eastAsia="Calibri" w:hAnsi="Calibri"/>
        </w:rPr>
        <w:t xml:space="preserve">Every VoIP phone in the Wing is on the same Wing-level voice system, hosted at ORION-Core. Within a Wing, members dial four digits to reach any other phone. The number plan is structured so the role and location of an extension are recognizable at a glance:</w:t>
      </w:r>
    </w:p>
    <w:p>
      <w:pPr>
        <w:pStyle w:val="ListParagraph"/>
        <w:numPr>
          <w:ilvl w:val="0"/>
          <w:numId w:val="2"/>
        </w:numPr>
        <w:spacing w:after="80"/>
      </w:pPr>
      <w:r>
        <w:rPr>
          <w:rFonts w:ascii="Calibri" w:cs="Calibri" w:eastAsia="Calibri" w:hAnsi="Calibri"/>
        </w:rPr>
        <w:t xml:space="preserve">1xxx: Wing HQ phones (1100 main, 1101 director of operations, etc.)</w:t>
      </w:r>
    </w:p>
    <w:p>
      <w:pPr>
        <w:pStyle w:val="ListParagraph"/>
        <w:numPr>
          <w:ilvl w:val="0"/>
          <w:numId w:val="2"/>
        </w:numPr>
        <w:spacing w:after="80"/>
      </w:pPr>
      <w:r>
        <w:rPr>
          <w:rFonts w:ascii="Calibri" w:cs="Calibri" w:eastAsia="Calibri" w:hAnsi="Calibri"/>
        </w:rPr>
        <w:t xml:space="preserve">2xxx: ORION-Trailer phones (2001 front station, 2002 radio operator)</w:t>
      </w:r>
    </w:p>
    <w:p>
      <w:pPr>
        <w:pStyle w:val="ListParagraph"/>
        <w:numPr>
          <w:ilvl w:val="0"/>
          <w:numId w:val="2"/>
        </w:numPr>
        <w:spacing w:after="80"/>
      </w:pPr>
      <w:r>
        <w:rPr>
          <w:rFonts w:ascii="Calibri" w:cs="Calibri" w:eastAsia="Calibri" w:hAnsi="Calibri"/>
        </w:rPr>
        <w:t xml:space="preserve">3xxx: ORION-Base mission base staff (3001 IC, 3002 OPS, 3003 PLANS, 3004 LOGS, 3005 FINANCE, 3006 PIO, 3007 AOBD, 3008 GBD)</w:t>
      </w:r>
    </w:p>
    <w:p>
      <w:pPr>
        <w:pStyle w:val="ListParagraph"/>
        <w:numPr>
          <w:ilvl w:val="0"/>
          <w:numId w:val="2"/>
        </w:numPr>
        <w:spacing w:after="80"/>
      </w:pPr>
      <w:r>
        <w:rPr>
          <w:rFonts w:ascii="Calibri" w:cs="Calibri" w:eastAsia="Calibri" w:hAnsi="Calibri"/>
        </w:rPr>
        <w:t xml:space="preserve">4xxx: Squadron headquarters phones</w:t>
      </w:r>
    </w:p>
    <w:p>
      <w:pPr>
        <w:pStyle w:val="ListParagraph"/>
        <w:numPr>
          <w:ilvl w:val="0"/>
          <w:numId w:val="2"/>
        </w:numPr>
        <w:spacing w:after="80"/>
      </w:pPr>
      <w:r>
        <w:rPr>
          <w:rFonts w:ascii="Calibri" w:cs="Calibri" w:eastAsia="Calibri" w:hAnsi="Calibri"/>
        </w:rPr>
        <w:t xml:space="preserve">9xxx: Conference bridges, paging groups, PSTN routes</w:t>
      </w:r>
    </w:p>
    <w:p>
      <w:pPr>
        <w:spacing w:after="120"/>
      </w:pPr>
      <w:r>
        <w:rPr>
          <w:rFonts w:ascii="Calibri" w:cs="Calibri" w:eastAsia="Calibri" w:hAnsi="Calibri"/>
          <w:b/>
          <w:bCs/>
        </w:rPr>
        <w:t xml:space="preserve">Why this matters: </w:t>
      </w:r>
      <w:r>
        <w:rPr>
          <w:rFonts w:ascii="Calibri" w:cs="Calibri" w:eastAsia="Calibri" w:hAnsi="Calibri"/>
        </w:rPr>
        <w:t xml:space="preserve">During a mission, an OPS section chief working from home can dial extension 3002 and reach the on-scene OPS phone regardless of which physical handset is in use, because the extension follows the role, not the hardware.</w:t>
      </w:r>
    </w:p>
    <w:p>
      <w:pPr>
        <w:spacing w:after="120"/>
      </w:pPr>
      <w:r>
        <w:rPr>
          <w:rFonts w:ascii="Calibri" w:cs="Calibri" w:eastAsia="Calibri" w:hAnsi="Calibri"/>
          <w:b/>
          <w:bCs/>
        </w:rPr>
        <w:t xml:space="preserve">Inter-Wing dialing: </w:t>
      </w:r>
      <w:r>
        <w:rPr>
          <w:rFonts w:ascii="Calibri" w:cs="Calibri" w:eastAsia="Calibri" w:hAnsi="Calibri"/>
        </w:rPr>
        <w:t xml:space="preserve">When two or more Wings federate, the dial plan extends with a Wing prefix. A Michigan member dialing 26-3001 reaches Michigan Wing's mission base IC. A Wisconsin member dialing 55-3001 reaches Wisconsin Wing's. Federation between Wing voice systems requires SIP interconnection, which is a known integration but should be validated before the second Wing adopts the architecture.</w:t>
      </w:r>
    </w:p>
    <w:p>
      <w:pPr>
        <w:pStyle w:val="Heading2"/>
        <w:spacing w:after="160" w:before="280"/>
      </w:pPr>
      <w:r>
        <w:rPr>
          <w:rFonts w:ascii="Calibri" w:cs="Calibri" w:eastAsia="Calibri" w:hAnsi="Calibri"/>
          <w:b/>
          <w:bCs/>
          <w:color w:val="001489"/>
          <w:sz w:val="28"/>
          <w:szCs w:val="28"/>
        </w:rPr>
        <w:t xml:space="preserve">5.2 TAK Server Architecture</w:t>
      </w:r>
    </w:p>
    <w:p>
      <w:pPr>
        <w:spacing w:after="120"/>
      </w:pPr>
      <w:r>
        <w:rPr>
          <w:rFonts w:ascii="Calibri" w:cs="Calibri" w:eastAsia="Calibri" w:hAnsi="Calibri"/>
        </w:rPr>
        <w:t xml:space="preserve">ORION's recommended TAK deployment is federated rather than centralized: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Layer</w:t>
            </w:r>
          </w:p>
        </w:tc>
        <w:tc>
          <w:tcPr>
            <w:tcW w:type="dxa" w:w="448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Function</w:t>
            </w:r>
          </w:p>
        </w:tc>
        <w:tc>
          <w:tcPr>
            <w:tcW w:type="dxa" w:w="248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Hosted</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Wing primary takserver</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Always-on server reachable from any kit with internet; authoritative source for Wing-wide tracking and shared maps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Cloud (AWS Lightsail or similar, roughly $20 to $40 per month)</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Edge takservers</w:t>
            </w:r>
          </w:p>
        </w:tc>
        <w:tc>
          <w:tcPr>
            <w:tcW w:type="dxa" w:w="44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Low-latency local server at a deployed mission base or trailer; serves on-site clients even if WAN drops</w:t>
            </w:r>
          </w:p>
        </w:tc>
        <w:tc>
          <w:tcPr>
            <w:tcW w:type="dxa" w:w="248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On NUCs already specified in ORION-Trailer and ORION-Base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National federation hub</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Optional, future; ties Wing primary takservers together for multi-Wing missions</w:t>
            </w:r>
          </w:p>
        </w:tc>
        <w:tc>
          <w:tcPr>
            <w:tcW w:type="dxa" w:w="2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National infrastructure or designated lead Wing</w:t>
            </w:r>
          </w:p>
        </w:tc>
      </w:tr>
    </w:tbl>
    <w:p>
      <w:pPr>
        <w:spacing w:after="120"/>
      </w:pPr>
      <w:r>
        <w:rPr>
          <w:rFonts w:ascii="Calibri" w:cs="Calibri" w:eastAsia="Calibri" w:hAnsi="Calibri"/>
        </w:rPr>
        <w:t xml:space="preserve"/>
      </w:r>
    </w:p>
    <w:p>
      <w:pPr>
        <w:pBdr>
          <w:left w:val="single" w:color="001489" w:sz="18" w:space="8"/>
        </w:pBdr>
        <w:spacing w:after="200" w:before="120"/>
        <w:ind w:left="240"/>
      </w:pPr>
      <w:r>
        <w:rPr>
          <w:rFonts w:ascii="Calibri" w:cs="Calibri" w:eastAsia="Calibri" w:hAnsi="Calibri"/>
          <w:b/>
          <w:bCs/>
          <w:color w:val="001489"/>
        </w:rPr>
        <w:t xml:space="preserve">Why federated: </w:t>
      </w:r>
      <w:r>
        <w:rPr>
          <w:rFonts w:ascii="Calibri" w:cs="Calibri" w:eastAsia="Calibri" w:hAnsi="Calibri"/>
        </w:rPr>
        <w:t xml:space="preserve">The cloud primary covers everyone, always. The edge servers absorb the latency and resilience problem that pure-cloud TAK would create when a remote mission's Starlink uplink hiccups. Clients connect to whichever is closest. Data syncs automatically when both are online. The Wing does not depend on any one volunteer's home internet, and a single mission outage does not blind the rest of the Wing.</w:t>
      </w:r>
    </w:p>
    <w:p>
      <w:pPr>
        <w:pStyle w:val="Heading2"/>
        <w:spacing w:after="160" w:before="280"/>
      </w:pPr>
      <w:r>
        <w:rPr>
          <w:rFonts w:ascii="Calibri" w:cs="Calibri" w:eastAsia="Calibri" w:hAnsi="Calibri"/>
          <w:b/>
          <w:bCs/>
          <w:color w:val="001489"/>
          <w:sz w:val="28"/>
          <w:szCs w:val="28"/>
        </w:rPr>
        <w:t xml:space="preserve">5.3 Wireless Standards</w:t>
      </w:r>
    </w:p>
    <w:p>
      <w:pPr>
        <w:pStyle w:val="ListParagraph"/>
        <w:numPr>
          <w:ilvl w:val="0"/>
          <w:numId w:val="2"/>
        </w:numPr>
        <w:spacing w:after="80"/>
      </w:pPr>
      <w:r>
        <w:rPr>
          <w:rFonts w:ascii="Calibri" w:cs="Calibri" w:eastAsia="Calibri" w:hAnsi="Calibri"/>
        </w:rPr>
        <w:t xml:space="preserve">Two SSIDs per kit. "CAP-MIWG" (or the appropriate Wing identifier) is the mission network for members and corporate-owned devices. "CAP-MIWG-Guest" is the guest network for partner agencies, public, and untrusted devices.</w:t>
      </w:r>
    </w:p>
    <w:p>
      <w:pPr>
        <w:pStyle w:val="ListParagraph"/>
        <w:numPr>
          <w:ilvl w:val="0"/>
          <w:numId w:val="2"/>
        </w:numPr>
        <w:spacing w:after="80"/>
      </w:pPr>
      <w:r>
        <w:rPr>
          <w:rFonts w:ascii="Calibri" w:cs="Calibri" w:eastAsia="Calibri" w:hAnsi="Calibri"/>
        </w:rPr>
        <w:t xml:space="preserve">Identical SSIDs across every kit so member devices roam without intervention as the network grows.</w:t>
      </w:r>
    </w:p>
    <w:p>
      <w:pPr>
        <w:pStyle w:val="ListParagraph"/>
        <w:numPr>
          <w:ilvl w:val="0"/>
          <w:numId w:val="2"/>
        </w:numPr>
        <w:spacing w:after="80"/>
      </w:pPr>
      <w:r>
        <w:rPr>
          <w:rFonts w:ascii="Calibri" w:cs="Calibri" w:eastAsia="Calibri" w:hAnsi="Calibri"/>
        </w:rPr>
        <w:t xml:space="preserve">Each Wing's SSID embeds its identifier so colocated Wings can both broadcast without confusing clients.</w:t>
      </w:r>
    </w:p>
    <w:p>
      <w:pPr>
        <w:pStyle w:val="ListParagraph"/>
        <w:numPr>
          <w:ilvl w:val="0"/>
          <w:numId w:val="2"/>
        </w:numPr>
        <w:spacing w:after="80"/>
      </w:pPr>
      <w:r>
        <w:rPr>
          <w:rFonts w:ascii="Calibri" w:cs="Calibri" w:eastAsia="Calibri" w:hAnsi="Calibri"/>
        </w:rPr>
        <w:t xml:space="preserve">WPA3 where supported, WPA2-AES otherwise. Pre-shared keys are rotated per published policy.</w:t>
      </w:r>
    </w:p>
    <w:p>
      <w:pPr>
        <w:pStyle w:val="Heading2"/>
        <w:spacing w:after="160" w:before="280"/>
      </w:pPr>
      <w:r>
        <w:rPr>
          <w:rFonts w:ascii="Calibri" w:cs="Calibri" w:eastAsia="Calibri" w:hAnsi="Calibri"/>
          <w:b/>
          <w:bCs/>
          <w:color w:val="001489"/>
          <w:sz w:val="28"/>
          <w:szCs w:val="28"/>
        </w:rPr>
        <w:t xml:space="preserve">5.4 Member-Owned Devices</w:t>
      </w:r>
    </w:p>
    <w:p>
      <w:pPr>
        <w:spacing w:after="120"/>
      </w:pPr>
      <w:r>
        <w:rPr>
          <w:rFonts w:ascii="Calibri" w:cs="Calibri" w:eastAsia="Calibri" w:hAnsi="Calibri"/>
        </w:rPr>
        <w:t xml:space="preserve">CAP is a volunteer organization. Members bring their own laptops, tablets, and phones to missions. The architecture treats this as the norm, not the exception. A member with a personal laptop should be able to join the mission network, reach TAK, the file share, the Wing intranet, and the printer, without any field configuration beyond the Wi-Fi password. The guest network exists for partner agencies and the public, not for CAP members.</w:t>
      </w:r>
    </w:p>
    <w:p>
      <w:pPr>
        <w:pStyle w:val="Heading2"/>
        <w:spacing w:after="160" w:before="280"/>
      </w:pPr>
      <w:r>
        <w:rPr>
          <w:rFonts w:ascii="Calibri" w:cs="Calibri" w:eastAsia="Calibri" w:hAnsi="Calibri"/>
          <w:b/>
          <w:bCs/>
          <w:color w:val="001489"/>
          <w:sz w:val="28"/>
          <w:szCs w:val="28"/>
        </w:rPr>
        <w:t xml:space="preserve">5.5 Cameras, Signage, and Edge Compute</w:t>
      </w:r>
    </w:p>
    <w:p>
      <w:pPr>
        <w:pStyle w:val="ListParagraph"/>
        <w:numPr>
          <w:ilvl w:val="0"/>
          <w:numId w:val="2"/>
        </w:numPr>
        <w:spacing w:after="80"/>
      </w:pPr>
      <w:r>
        <w:rPr>
          <w:rFonts w:ascii="Calibri" w:cs="Calibri" w:eastAsia="Calibri" w:hAnsi="Calibri"/>
        </w:rPr>
        <w:t xml:space="preserve">Cameras: UniFi Protect ecosystem only. Indoor / general-purpose units (G5 Flex), weatherproof exterior fixed (G5 Dome), and area situational awareness (G5 PTZ).</w:t>
      </w:r>
    </w:p>
    <w:p>
      <w:pPr>
        <w:pStyle w:val="ListParagraph"/>
        <w:numPr>
          <w:ilvl w:val="0"/>
          <w:numId w:val="2"/>
        </w:numPr>
        <w:spacing w:after="80"/>
      </w:pPr>
      <w:r>
        <w:rPr>
          <w:rFonts w:ascii="Calibri" w:cs="Calibri" w:eastAsia="Calibri" w:hAnsi="Calibri"/>
        </w:rPr>
        <w:t xml:space="preserve">Digital signage: UniFi DisplayCast Pro, configured via the controller to display TAK, mission dashboards, briefing content, or live camera feeds without manual HDMI switching.</w:t>
      </w:r>
    </w:p>
    <w:p>
      <w:pPr>
        <w:pStyle w:val="ListParagraph"/>
        <w:numPr>
          <w:ilvl w:val="0"/>
          <w:numId w:val="2"/>
        </w:numPr>
        <w:spacing w:after="80"/>
      </w:pPr>
      <w:r>
        <w:rPr>
          <w:rFonts w:ascii="Calibri" w:cs="Calibri" w:eastAsia="Calibri" w:hAnsi="Calibri"/>
        </w:rPr>
        <w:t xml:space="preserve">On-site compute: Intel NUC class for edge servers (TAK takserver, file backup, Home Assistant for environmental monitoring and dashboards).</w:t>
      </w:r>
    </w:p>
    <w:p>
      <w:pPr>
        <w:pStyle w:val="Heading1"/>
        <w:spacing w:after="200" w:before="360"/>
      </w:pPr>
      <w:r>
        <w:rPr>
          <w:rFonts w:ascii="Calibri" w:cs="Calibri" w:eastAsia="Calibri" w:hAnsi="Calibri"/>
          <w:b/>
          <w:bCs/>
          <w:color w:val="001489"/>
          <w:sz w:val="36"/>
          <w:szCs w:val="36"/>
        </w:rPr>
        <w:t xml:space="preserve">6. Maturity and Field Validation</w:t>
      </w:r>
    </w:p>
    <w:p>
      <w:pPr>
        <w:spacing w:after="120"/>
      </w:pPr>
      <w:r>
        <w:rPr>
          <w:rFonts w:ascii="Calibri" w:cs="Calibri" w:eastAsia="Calibri" w:hAnsi="Calibri"/>
        </w:rPr>
        <w:t xml:space="preserve">Project ORION is a mix of field-validated, proposed, and conceptual capabilities. Each kit's maturity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Kit / Capability</w:t>
            </w:r>
          </w:p>
        </w:tc>
        <w:tc>
          <w:tcPr>
            <w:tcW w:type="dxa" w:w="696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Maturity</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ORION-Trailer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Field tested. Documented stable wireless coverage across an airport apron with signal strengths between -40 and -70 dBm. Documented throughput of 51 to 96 Mbps down and 6 to 23 Mbps up wirelessly, with a 142 Mbps wired baseline. Voice, video (PTZ), and laptop traffic ran simultaneously without contention. Replaced four separate cellular hotspots with one managed SSID and one managed LAN.</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ORION-Core</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Procurement in progress at Wing HQ. Will be the first opportunity to validate inter-kit federation.</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ORION-Fleet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Proposed; build pending. Phase 1 proof-of-concept on a single vehicle is the next planned validation step. Install spec, runtime metrics, and operator feedback will inform follow-on builds.</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ORION-Base</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Proposed; build pending. Validation will occur when the first kit is fielded at a quarterly Wing exercise.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ORION-Air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Concept only. No validation activity until the open questions in this document are resolved.</w:t>
            </w:r>
          </w:p>
        </w:tc>
      </w:tr>
      <w:tr>
        <w:trPr>
          <w:tblHeader w:val="false"/>
        </w:trPr>
        <w:tc>
          <w:tcPr>
            <w:tcW w:type="dxa" w:w="24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Mesh between kits</w:t>
            </w:r>
          </w:p>
        </w:tc>
        <w:tc>
          <w:tcPr>
            <w:tcW w:type="dxa" w:w="69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Not yet validated. Requires at least two ORION kits colocated, which has not yet occurred. First opportunity is when ORION-Fleet Phase 1 is complete.</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Federated TAK</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Not yet validated. Requires the cloud primary and at least one edge server to be operational.</w:t>
            </w:r>
          </w:p>
        </w:tc>
      </w:tr>
    </w:tbl>
    <w:p>
      <w:pPr>
        <w:spacing w:after="120"/>
      </w:pPr>
      <w:r>
        <w:rPr>
          <w:rFonts w:ascii="Calibri" w:cs="Calibri" w:eastAsia="Calibri" w:hAnsi="Calibri"/>
        </w:rPr>
        <w:t xml:space="preserve"/>
      </w:r>
    </w:p>
    <w:p>
      <w:pPr>
        <w:pStyle w:val="Heading1"/>
        <w:spacing w:after="200" w:before="360"/>
      </w:pPr>
      <w:r>
        <w:rPr>
          <w:rFonts w:ascii="Calibri" w:cs="Calibri" w:eastAsia="Calibri" w:hAnsi="Calibri"/>
          <w:b/>
          <w:bCs/>
          <w:color w:val="001489"/>
          <w:sz w:val="36"/>
          <w:szCs w:val="36"/>
        </w:rPr>
        <w:t xml:space="preserve">7. Base Kit vs. Add-On Philosophy</w:t>
      </w:r>
    </w:p>
    <w:p>
      <w:pPr>
        <w:spacing w:after="120"/>
      </w:pPr>
      <w:r>
        <w:rPr>
          <w:rFonts w:ascii="Calibri" w:cs="Calibri" w:eastAsia="Calibri" w:hAnsi="Calibri"/>
        </w:rPr>
        <w:t xml:space="preserve">A consistent rule for what is base and what is add-on makes the program easier to fund, easier to explain, and easier to scale.</w:t>
      </w:r>
    </w:p>
    <w:p>
      <w:pPr>
        <w:pStyle w:val="ListParagraph"/>
        <w:numPr>
          <w:ilvl w:val="0"/>
          <w:numId w:val="2"/>
        </w:numPr>
        <w:spacing w:after="80"/>
      </w:pPr>
      <w:r>
        <w:rPr>
          <w:rFonts w:ascii="Calibri" w:cs="Calibri" w:eastAsia="Calibri" w:hAnsi="Calibri"/>
          <w:b/>
          <w:bCs/>
        </w:rPr>
        <w:t xml:space="preserve">In the base kit if: </w:t>
      </w:r>
      <w:r>
        <w:rPr>
          <w:rFonts w:ascii="Calibri" w:cs="Calibri" w:eastAsia="Calibri" w:hAnsi="Calibri"/>
        </w:rPr>
        <w:t xml:space="preserve">the capability is needed on every deployment of that kit, the cost is small relative to the rest of the kit, or the install is harder to do later than now.</w:t>
      </w:r>
    </w:p>
    <w:p>
      <w:pPr>
        <w:pStyle w:val="ListParagraph"/>
        <w:numPr>
          <w:ilvl w:val="0"/>
          <w:numId w:val="2"/>
        </w:numPr>
        <w:spacing w:after="80"/>
      </w:pPr>
      <w:r>
        <w:rPr>
          <w:rFonts w:ascii="Calibri" w:cs="Calibri" w:eastAsia="Calibri" w:hAnsi="Calibri"/>
          <w:b/>
          <w:bCs/>
        </w:rPr>
        <w:t xml:space="preserve">As an add-on if: </w:t>
      </w:r>
      <w:r>
        <w:rPr>
          <w:rFonts w:ascii="Calibri" w:cs="Calibri" w:eastAsia="Calibri" w:hAnsi="Calibri"/>
        </w:rPr>
        <w:t xml:space="preserve">the capability is mission-specific, the cost is significant, or the install can be done in the field without re-opening the original installation.</w:t>
      </w:r>
    </w:p>
    <w:p>
      <w:pPr>
        <w:spacing w:after="120"/>
      </w:pPr>
      <w:r>
        <w:rPr>
          <w:rFonts w:ascii="Calibri" w:cs="Calibri" w:eastAsia="Calibri" w:hAnsi="Calibri"/>
        </w:rPr>
        <w:t xml:space="preserve">Applying that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Item</w:t>
            </w:r>
          </w:p>
        </w:tc>
        <w:tc>
          <w:tcPr>
            <w:tcW w:type="dxa" w:w="180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Decision</w:t>
            </w:r>
          </w:p>
        </w:tc>
        <w:tc>
          <w:tcPr>
            <w:tcW w:type="dxa" w:w="4560"/>
            <w:tcBorders>
              <w:top w:val="single" w:color="BFBFBF" w:sz="4"/>
              <w:left w:val="single" w:color="BFBFBF" w:sz="4"/>
              <w:bottom w:val="single" w:color="BFBFBF" w:sz="4"/>
              <w:right w:val="single" w:color="BFBFBF" w:sz="4"/>
            </w:tcBorders>
            <w:shd w:fill="001489" w:val="clear"/>
            <w:tcMar>
              <w:top w:type="dxa" w:w="100"/>
              <w:left w:type="dxa" w:w="140"/>
              <w:bottom w:type="dxa" w:w="100"/>
              <w:right w:type="dxa" w:w="140"/>
            </w:tcMar>
            <w:vAlign w:val="center"/>
          </w:tcPr>
          <w:p>
            <w:r>
              <w:rPr>
                <w:rFonts w:ascii="Calibri" w:cs="Calibri" w:eastAsia="Calibri" w:hAnsi="Calibri"/>
                <w:b/>
                <w:bCs/>
                <w:color w:val="FFFFFF"/>
              </w:rPr>
              <w:t xml:space="preserve">Reason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Starlink Mini in Fleet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Every fleet deployment needs internet. Install is professional and should not be repeated.</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UniFi Express in Fleet</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This is what makes the vehicle part of the network.</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TAK tablet in Fleet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Vehicle GPS tracking benefits every mission. Marginal cost is small.</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ReadyOp Gateway</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Add-on</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Only relevant if the vehicle has a VHF radio head and the radio is part of the mission.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sUAS package in Fleet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Add-on</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Only relevant for vehicles assigned to drone teams.</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Direction Finding (KrakenSDR)</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Add-on</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Specialty mission, significant cost, not every vehicle needs it.</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DisplayCast in Trailer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Two TVs are already installed; signage capability is needed every time.</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Cameras in Trailer</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Situational awareness is core to the trailer's mission.</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VoIP phones in Trailer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Two phones are needed every deployment; PoE makes install trivial.</w:t>
            </w:r>
          </w:p>
        </w:tc>
      </w:tr>
      <w:tr>
        <w:trPr>
          <w:tblHeader w:val="false"/>
        </w:trPr>
        <w:tc>
          <w:tcPr>
            <w:tcW w:type="dxa" w:w="30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Eight laptops in Mission Base Kit</w:t>
            </w:r>
          </w:p>
        </w:tc>
        <w:tc>
          <w:tcPr>
            <w:tcW w:type="dxa" w:w="180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Base</w:t>
            </w:r>
          </w:p>
        </w:tc>
        <w:tc>
          <w:tcPr>
            <w:tcW w:type="dxa" w:w="4560"/>
            <w:tcBorders>
              <w:top w:val="single" w:color="BFBFBF" w:sz="4"/>
              <w:left w:val="single" w:color="BFBFBF" w:sz="4"/>
              <w:bottom w:val="single" w:color="BFBFBF" w:sz="4"/>
              <w:right w:val="single" w:color="BFBFBF" w:sz="4"/>
            </w:tcBorders>
            <w:shd w:fill="F7F9FC" w:val="clear"/>
            <w:tcMar>
              <w:top w:type="dxa" w:w="100"/>
              <w:left w:type="dxa" w:w="140"/>
              <w:bottom w:type="dxa" w:w="100"/>
              <w:right w:type="dxa" w:w="140"/>
            </w:tcMar>
            <w:vAlign w:val="center"/>
          </w:tcPr>
          <w:p>
            <w:r>
              <w:rPr>
                <w:rFonts w:ascii="Calibri" w:cs="Calibri" w:eastAsia="Calibri" w:hAnsi="Calibri"/>
              </w:rPr>
              <w:t xml:space="preserve">If they are not in the kit, they will not be there when needed.</w:t>
            </w:r>
          </w:p>
        </w:tc>
      </w:tr>
      <w:tr>
        <w:trPr>
          <w:tblHeader w:val="false"/>
        </w:trP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Independent Starlink in Mission Base Kit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Base (optional)</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cs="Calibri" w:eastAsia="Calibri" w:hAnsi="Calibri"/>
              </w:rPr>
              <w:t xml:space="preserve">Lets the base deploy without the trailer or a host facility's internet.</w:t>
            </w:r>
          </w:p>
        </w:tc>
      </w:tr>
    </w:tbl>
    <w:p>
      <w:pPr>
        <w:spacing w:after="120"/>
      </w:pPr>
      <w:r>
        <w:rPr>
          <w:rFonts w:ascii="Calibri" w:cs="Calibri" w:eastAsia="Calibri" w:hAnsi="Calibri"/>
        </w:rPr>
        <w:t xml:space="preserve"/>
      </w:r>
    </w:p>
    <w:p>
      <w:pPr>
        <w:pStyle w:val="Heading1"/>
        <w:spacing w:after="200" w:before="360"/>
      </w:pPr>
      <w:r>
        <w:rPr>
          <w:rFonts w:ascii="Calibri" w:cs="Calibri" w:eastAsia="Calibri" w:hAnsi="Calibri"/>
          <w:b/>
          <w:bCs/>
          <w:color w:val="001489"/>
          <w:sz w:val="36"/>
          <w:szCs w:val="36"/>
        </w:rPr>
        <w:t xml:space="preserve">8. Path Forward</w:t>
      </w:r>
    </w:p>
    <w:p>
      <w:pPr>
        <w:pStyle w:val="Heading2"/>
        <w:spacing w:after="160" w:before="280"/>
      </w:pPr>
      <w:r>
        <w:rPr>
          <w:rFonts w:ascii="Calibri" w:cs="Calibri" w:eastAsia="Calibri" w:hAnsi="Calibri"/>
          <w:b/>
          <w:bCs/>
          <w:color w:val="001489"/>
          <w:sz w:val="28"/>
          <w:szCs w:val="28"/>
        </w:rPr>
        <w:t xml:space="preserve">8.1 Funding Model</w:t>
      </w:r>
    </w:p>
    <w:p>
      <w:pPr>
        <w:spacing w:after="120"/>
      </w:pPr>
      <w:r>
        <w:rPr>
          <w:rFonts w:ascii="Calibri" w:cs="Calibri" w:eastAsia="Calibri" w:hAnsi="Calibri"/>
        </w:rPr>
        <w:t xml:space="preserve">ORION is best funded as a grassroots program that earns its way into a sustainable line item. The pattern:</w:t>
      </w:r>
    </w:p>
    <w:p>
      <w:pPr>
        <w:pStyle w:val="ListParagraph"/>
        <w:numPr>
          <w:ilvl w:val="0"/>
          <w:numId w:val="2"/>
        </w:numPr>
        <w:spacing w:after="80"/>
      </w:pPr>
      <w:r>
        <w:rPr>
          <w:rFonts w:ascii="Calibri" w:cs="Calibri" w:eastAsia="Calibri" w:hAnsi="Calibri"/>
          <w:b/>
          <w:bCs/>
        </w:rPr>
        <w:t xml:space="preserve">Phase 1 (now): </w:t>
      </w:r>
      <w:r>
        <w:rPr>
          <w:rFonts w:ascii="Calibri" w:cs="Calibri" w:eastAsia="Calibri" w:hAnsi="Calibri"/>
        </w:rPr>
        <w:t xml:space="preserve">Wing and Region funds underwrite the proof of concept. ORION-Core stands up at Wing HQ, the trailer is upgraded, the first vehicle is built out, and the first Mission Base Kit is fielded. The objective is to demonstrate the architecture in real missions.</w:t>
      </w:r>
    </w:p>
    <w:p>
      <w:pPr>
        <w:pStyle w:val="ListParagraph"/>
        <w:numPr>
          <w:ilvl w:val="0"/>
          <w:numId w:val="2"/>
        </w:numPr>
        <w:spacing w:after="80"/>
      </w:pPr>
      <w:r>
        <w:rPr>
          <w:rFonts w:ascii="Calibri" w:cs="Calibri" w:eastAsia="Calibri" w:hAnsi="Calibri"/>
          <w:b/>
          <w:bCs/>
        </w:rPr>
        <w:t xml:space="preserve">Phase 2: </w:t>
      </w:r>
      <w:r>
        <w:rPr>
          <w:rFonts w:ascii="Calibri" w:cs="Calibri" w:eastAsia="Calibri" w:hAnsi="Calibri"/>
        </w:rPr>
        <w:t xml:space="preserve">As results accumulate, National HQ is brought into the conversation. Documented field outcomes, metrics, and member feedback build the case that ORION is worth scaling beyond a single Wing.</w:t>
      </w:r>
    </w:p>
    <w:p>
      <w:pPr>
        <w:pStyle w:val="ListParagraph"/>
        <w:numPr>
          <w:ilvl w:val="0"/>
          <w:numId w:val="2"/>
        </w:numPr>
        <w:spacing w:after="80"/>
      </w:pPr>
      <w:r>
        <w:rPr>
          <w:rFonts w:ascii="Calibri" w:cs="Calibri" w:eastAsia="Calibri" w:hAnsi="Calibri"/>
          <w:b/>
          <w:bCs/>
        </w:rPr>
        <w:t xml:space="preserve">Phase 3: </w:t>
      </w:r>
      <w:r>
        <w:rPr>
          <w:rFonts w:ascii="Calibri" w:cs="Calibri" w:eastAsia="Calibri" w:hAnsi="Calibri"/>
        </w:rPr>
        <w:t xml:space="preserve">Make the case to the Air Force. Once ORION has demonstrated mission value across multiple deployments, request a budgeted line item in the CAP-USAF annual budget so the program is sustained without per-mission scrambling.</w:t>
      </w:r>
    </w:p>
    <w:p>
      <w:pPr>
        <w:pStyle w:val="Heading2"/>
        <w:spacing w:after="160" w:before="280"/>
      </w:pPr>
      <w:r>
        <w:rPr>
          <w:rFonts w:ascii="Calibri" w:cs="Calibri" w:eastAsia="Calibri" w:hAnsi="Calibri"/>
          <w:b/>
          <w:bCs/>
          <w:color w:val="001489"/>
          <w:sz w:val="28"/>
          <w:szCs w:val="28"/>
        </w:rPr>
        <w:t xml:space="preserve">8.2 Cybersecurity Posture</w:t>
      </w:r>
    </w:p>
    <w:p>
      <w:pPr>
        <w:spacing w:after="120"/>
      </w:pPr>
      <w:r>
        <w:rPr>
          <w:rFonts w:ascii="Calibri" w:cs="Calibri" w:eastAsia="Calibri" w:hAnsi="Calibri"/>
        </w:rPr>
        <w:t xml:space="preserve">ORION is designed by a cybersecurity professional and follows industry best practices: password rotation, firmware patching, segmented guest access, and managed firewalls. CAP missions are not classified environments. The architecture accepts the risk profile appropriate to volunteers serving their communities, in support of search and rescue, disaster relief, and similar work.</w:t>
      </w:r>
    </w:p>
    <w:p>
      <w:pPr>
        <w:pStyle w:val="Heading2"/>
        <w:spacing w:after="160" w:before="280"/>
      </w:pPr>
      <w:r>
        <w:rPr>
          <w:rFonts w:ascii="Calibri" w:cs="Calibri" w:eastAsia="Calibri" w:hAnsi="Calibri"/>
          <w:b/>
          <w:bCs/>
          <w:color w:val="001489"/>
          <w:sz w:val="28"/>
          <w:szCs w:val="28"/>
        </w:rPr>
        <w:t xml:space="preserve">8.3 Sequence of Moves</w:t>
      </w:r>
    </w:p>
    <w:p>
      <w:pPr>
        <w:spacing w:after="120"/>
      </w:pPr>
      <w:r>
        <w:rPr>
          <w:rFonts w:ascii="Calibri" w:cs="Calibri" w:eastAsia="Calibri" w:hAnsi="Calibri"/>
        </w:rPr>
        <w:t xml:space="preserve">In rough priority order:</w:t>
      </w:r>
    </w:p>
    <w:p>
      <w:pPr>
        <w:pStyle w:val="ListParagraph"/>
        <w:numPr>
          <w:ilvl w:val="0"/>
          <w:numId w:val="2"/>
        </w:numPr>
        <w:spacing w:after="80"/>
      </w:pPr>
      <w:r>
        <w:rPr>
          <w:rFonts w:ascii="Calibri" w:cs="Calibri" w:eastAsia="Calibri" w:hAnsi="Calibri"/>
          <w:b/>
          <w:bCs/>
        </w:rPr>
        <w:t xml:space="preserve">1. </w:t>
      </w:r>
      <w:r>
        <w:rPr>
          <w:rFonts w:ascii="Calibri" w:cs="Calibri" w:eastAsia="Calibri" w:hAnsi="Calibri"/>
        </w:rPr>
        <w:t xml:space="preserve">Stand up ORION-Core at Wing HQ. This is the single highest-leverage move because every kit's management plane and dial plan depends on it.</w:t>
      </w:r>
    </w:p>
    <w:p>
      <w:pPr>
        <w:pStyle w:val="ListParagraph"/>
        <w:numPr>
          <w:ilvl w:val="0"/>
          <w:numId w:val="2"/>
        </w:numPr>
        <w:spacing w:after="80"/>
      </w:pPr>
      <w:r>
        <w:rPr>
          <w:rFonts w:ascii="Calibri" w:cs="Calibri" w:eastAsia="Calibri" w:hAnsi="Calibri"/>
          <w:b/>
          <w:bCs/>
        </w:rPr>
        <w:t xml:space="preserve">2. </w:t>
      </w:r>
      <w:r>
        <w:rPr>
          <w:rFonts w:ascii="Calibri" w:cs="Calibri" w:eastAsia="Calibri" w:hAnsi="Calibri"/>
        </w:rPr>
        <w:t xml:space="preserve">Complete the ORION-Trailer upgrade. Use it to validate the cross-cutting services (TAK, voice, signage, cameras) end-to-end before scaling.</w:t>
      </w:r>
    </w:p>
    <w:p>
      <w:pPr>
        <w:pStyle w:val="ListParagraph"/>
        <w:numPr>
          <w:ilvl w:val="0"/>
          <w:numId w:val="2"/>
        </w:numPr>
        <w:spacing w:after="80"/>
      </w:pPr>
      <w:r>
        <w:rPr>
          <w:rFonts w:ascii="Calibri" w:cs="Calibri" w:eastAsia="Calibri" w:hAnsi="Calibri"/>
          <w:b/>
          <w:bCs/>
        </w:rPr>
        <w:t xml:space="preserve">3. </w:t>
      </w:r>
      <w:r>
        <w:rPr>
          <w:rFonts w:ascii="Calibri" w:cs="Calibri" w:eastAsia="Calibri" w:hAnsi="Calibri"/>
        </w:rPr>
        <w:t xml:space="preserve">Execute Phase 1 of ORION-Fleet on one vehicle. Document install spec, time, cost, and lessons.</w:t>
      </w:r>
    </w:p>
    <w:p>
      <w:pPr>
        <w:pStyle w:val="ListParagraph"/>
        <w:numPr>
          <w:ilvl w:val="0"/>
          <w:numId w:val="2"/>
        </w:numPr>
        <w:spacing w:after="80"/>
      </w:pPr>
      <w:r>
        <w:rPr>
          <w:rFonts w:ascii="Calibri" w:cs="Calibri" w:eastAsia="Calibri" w:hAnsi="Calibri"/>
          <w:b/>
          <w:bCs/>
        </w:rPr>
        <w:t xml:space="preserve">4. </w:t>
      </w:r>
      <w:r>
        <w:rPr>
          <w:rFonts w:ascii="Calibri" w:cs="Calibri" w:eastAsia="Calibri" w:hAnsi="Calibri"/>
        </w:rPr>
        <w:t xml:space="preserve">Stand up the cloud TAK primary; bring the trailer NUC online as the first edge takserver and validate federation.</w:t>
      </w:r>
    </w:p>
    <w:p>
      <w:pPr>
        <w:pStyle w:val="ListParagraph"/>
        <w:numPr>
          <w:ilvl w:val="0"/>
          <w:numId w:val="2"/>
        </w:numPr>
        <w:spacing w:after="80"/>
      </w:pPr>
      <w:r>
        <w:rPr>
          <w:rFonts w:ascii="Calibri" w:cs="Calibri" w:eastAsia="Calibri" w:hAnsi="Calibri"/>
          <w:b/>
          <w:bCs/>
        </w:rPr>
        <w:t xml:space="preserve">5. </w:t>
      </w:r>
      <w:r>
        <w:rPr>
          <w:rFonts w:ascii="Calibri" w:cs="Calibri" w:eastAsia="Calibri" w:hAnsi="Calibri"/>
        </w:rPr>
        <w:t xml:space="preserve">Build the first ORION-Base kit and exercise it at the next quarterly Wing event.</w:t>
      </w:r>
    </w:p>
    <w:p>
      <w:pPr>
        <w:pStyle w:val="ListParagraph"/>
        <w:numPr>
          <w:ilvl w:val="0"/>
          <w:numId w:val="2"/>
        </w:numPr>
        <w:spacing w:after="80"/>
      </w:pPr>
      <w:r>
        <w:rPr>
          <w:rFonts w:ascii="Calibri" w:cs="Calibri" w:eastAsia="Calibri" w:hAnsi="Calibri"/>
          <w:b/>
          <w:bCs/>
        </w:rPr>
        <w:t xml:space="preserve">6. </w:t>
      </w:r>
      <w:r>
        <w:rPr>
          <w:rFonts w:ascii="Calibri" w:cs="Calibri" w:eastAsia="Calibri" w:hAnsi="Calibri"/>
        </w:rPr>
        <w:t xml:space="preserve">Resolve the ORION-Air open questions before committing any procurement to that kit.</w:t>
      </w:r>
    </w:p>
    <w:p>
      <w:pPr>
        <w:pStyle w:val="ListParagraph"/>
        <w:numPr>
          <w:ilvl w:val="0"/>
          <w:numId w:val="2"/>
        </w:numPr>
        <w:spacing w:after="80"/>
      </w:pPr>
      <w:r>
        <w:rPr>
          <w:rFonts w:ascii="Calibri" w:cs="Calibri" w:eastAsia="Calibri" w:hAnsi="Calibri"/>
          <w:b/>
          <w:bCs/>
        </w:rPr>
        <w:t xml:space="preserve">7. </w:t>
      </w:r>
      <w:r>
        <w:rPr>
          <w:rFonts w:ascii="Calibri" w:cs="Calibri" w:eastAsia="Calibri" w:hAnsi="Calibri"/>
        </w:rPr>
        <w:t xml:space="preserve">Document the Wing IP plan and dial plan, publish to all kit operators, and apply consistently to every new install.</w:t>
      </w:r>
    </w:p>
    <w:p>
      <w:pPr>
        <w:pStyle w:val="ListParagraph"/>
        <w:numPr>
          <w:ilvl w:val="0"/>
          <w:numId w:val="2"/>
        </w:numPr>
        <w:spacing w:after="80"/>
      </w:pPr>
      <w:r>
        <w:rPr>
          <w:rFonts w:ascii="Calibri" w:cs="Calibri" w:eastAsia="Calibri" w:hAnsi="Calibri"/>
          <w:b/>
          <w:bCs/>
        </w:rPr>
        <w:t xml:space="preserve">8. </w:t>
      </w:r>
      <w:r>
        <w:rPr>
          <w:rFonts w:ascii="Calibri" w:cs="Calibri" w:eastAsia="Calibri" w:hAnsi="Calibri"/>
        </w:rPr>
        <w:t xml:space="preserve">Build the CAP-USAF sustainment case from the accumulated evidence so ORION lands in a future yearly budget as a line item.</w:t>
      </w:r>
    </w:p>
    <w:p>
      <w:pPr>
        <w:pStyle w:val="Heading1"/>
        <w:spacing w:after="200" w:before="360"/>
      </w:pPr>
      <w:r>
        <w:rPr>
          <w:rFonts w:ascii="Calibri" w:cs="Calibri" w:eastAsia="Calibri" w:hAnsi="Calibri"/>
          <w:b/>
          <w:bCs/>
          <w:color w:val="001489"/>
          <w:sz w:val="36"/>
          <w:szCs w:val="36"/>
        </w:rPr>
        <w:t xml:space="preserve">9. Open Design Questions</w:t>
      </w:r>
    </w:p>
    <w:p>
      <w:pPr>
        <w:spacing w:after="120"/>
      </w:pPr>
      <w:r>
        <w:rPr>
          <w:rFonts w:ascii="Calibri" w:cs="Calibri" w:eastAsia="Calibri" w:hAnsi="Calibri"/>
        </w:rPr>
        <w:t xml:space="preserve">The following are unresolved and worth working through before the next round of procurement decisions.</w:t>
      </w:r>
    </w:p>
    <w:p>
      <w:pPr>
        <w:pStyle w:val="Heading3"/>
        <w:spacing w:after="120" w:before="200"/>
      </w:pPr>
      <w:r>
        <w:rPr>
          <w:rFonts w:ascii="Calibri" w:cs="Calibri" w:eastAsia="Calibri" w:hAnsi="Calibri"/>
          <w:b/>
          <w:bCs/>
          <w:color w:val="000000"/>
          <w:sz w:val="24"/>
          <w:szCs w:val="24"/>
        </w:rPr>
        <w:t xml:space="preserve">9.1 ORION-Air feasibility</w:t>
      </w:r>
    </w:p>
    <w:p>
      <w:pPr>
        <w:spacing w:after="120"/>
      </w:pPr>
      <w:r>
        <w:rPr>
          <w:rFonts w:ascii="Calibri" w:cs="Calibri" w:eastAsia="Calibri" w:hAnsi="Calibri"/>
        </w:rPr>
        <w:t xml:space="preserve">ORION-Air is on the radar but not actively under development. Further discussion is required before any procurement or commitment.</w:t>
      </w:r>
    </w:p>
    <w:p>
      <w:pPr>
        <w:pStyle w:val="Heading3"/>
        <w:spacing w:after="120" w:before="200"/>
      </w:pPr>
      <w:r>
        <w:rPr>
          <w:rFonts w:ascii="Calibri" w:cs="Calibri" w:eastAsia="Calibri" w:hAnsi="Calibri"/>
          <w:b/>
          <w:bCs/>
          <w:color w:val="000000"/>
          <w:sz w:val="24"/>
          <w:szCs w:val="24"/>
        </w:rPr>
        <w:t xml:space="preserve">9.2 KrakenSDR direction finding integration</w:t>
      </w:r>
    </w:p>
    <w:p>
      <w:pPr>
        <w:spacing w:after="120"/>
      </w:pPr>
      <w:r>
        <w:rPr>
          <w:rFonts w:ascii="Calibri" w:cs="Calibri" w:eastAsia="Calibri" w:hAnsi="Calibri"/>
        </w:rPr>
        <w:t xml:space="preserve">The KrakenSDR-to-TAK integration is untested and unproven in our environment. The Wing has talented members who can take this on when the program is ready. A single-vehicle proof-of-concept will answer the core integration questions.</w:t>
      </w:r>
    </w:p>
    <w:p>
      <w:pPr>
        <w:pStyle w:val="Heading3"/>
        <w:spacing w:after="120" w:before="200"/>
      </w:pPr>
      <w:r>
        <w:rPr>
          <w:rFonts w:ascii="Calibri" w:cs="Calibri" w:eastAsia="Calibri" w:hAnsi="Calibri"/>
          <w:b/>
          <w:bCs/>
          <w:color w:val="000000"/>
          <w:sz w:val="24"/>
          <w:szCs w:val="24"/>
        </w:rPr>
        <w:t xml:space="preserve">9.3 Inter-Wing federation governance</w:t>
      </w:r>
    </w:p>
    <w:p>
      <w:pPr>
        <w:spacing w:after="120"/>
      </w:pPr>
      <w:r>
        <w:rPr>
          <w:rFonts w:ascii="Calibri" w:cs="Calibri" w:eastAsia="Calibri" w:hAnsi="Calibri"/>
        </w:rPr>
        <w:t xml:space="preserve">If two Wings want to federate (shared TAK, cross-Wing dial plan, site-to-site VPN), who owns the federation agreement? Is this a National HQ function, a bilateral memo, or something else? This is a policy question, not a technical one, but it needs an answer before the second Wing replicates the architecture.</w:t>
      </w:r>
    </w:p>
    <w:p>
      <w:pPr>
        <w:pStyle w:val="Heading3"/>
        <w:spacing w:after="120" w:before="200"/>
      </w:pPr>
      <w:r>
        <w:rPr>
          <w:rFonts w:ascii="Calibri" w:cs="Calibri" w:eastAsia="Calibri" w:hAnsi="Calibri"/>
          <w:b/>
          <w:bCs/>
          <w:color w:val="000000"/>
          <w:sz w:val="24"/>
          <w:szCs w:val="24"/>
        </w:rPr>
        <w:t xml:space="preserve">9.4 Voice system inter-Wing interconnect</w:t>
      </w:r>
    </w:p>
    <w:p>
      <w:pPr>
        <w:spacing w:after="120"/>
      </w:pPr>
      <w:r>
        <w:rPr>
          <w:rFonts w:ascii="Calibri" w:cs="Calibri" w:eastAsia="Calibri" w:hAnsi="Calibri"/>
        </w:rPr>
        <w:t xml:space="preserve">UniFi-based voice systems can interconnect with other systems via SIP, but the operational details of doing so across Wings (carrier, addressing, authentication, failover) need to be confirmed against current Ubiquiti capabilities before the inter-Wing dial plan is published as supported.</w:t>
      </w:r>
    </w:p>
    <w:p>
      <w:pPr>
        <w:spacing w:after="120"/>
      </w:pPr>
      <w:r>
        <w:rPr>
          <w:rFonts w:ascii="Calibri" w:cs="Calibri" w:eastAsia="Calibri" w:hAnsi="Calibri"/>
        </w:rPr>
        <w:t xml:space="preserve"/>
      </w:r>
    </w:p>
    <w:p>
      <w:pPr>
        <w:pBdr>
          <w:top w:val="single" w:color="001489" w:sz="12" w:space="8"/>
        </w:pBdr>
        <w:spacing w:before="400"/>
        <w:jc w:val="center"/>
      </w:pPr>
      <w:r>
        <w:rPr>
          <w:rFonts w:ascii="Calibri" w:cs="Calibri" w:eastAsia="Calibri" w:hAnsi="Calibri"/>
          <w:b/>
          <w:bCs/>
          <w:i/>
          <w:iCs/>
          <w:color w:val="001489"/>
          <w:sz w:val="28"/>
          <w:szCs w:val="28"/>
        </w:rPr>
        <w:t xml:space="preserve">One Network. Every 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Project ORION  |  A Standardized Network Architecture for CAP Field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148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01489"/>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ORION - Conceptual Design</dc:title>
  <dc:creator>Michigan Wing CAP / SMSgt Luke Bunge</dc:creator>
  <dc:description>Standardized Network Architecture for CAP Field Operations</dc:description>
  <cp:lastModifiedBy>Un-named</cp:lastModifiedBy>
  <cp:revision>1</cp:revision>
  <dcterms:created xsi:type="dcterms:W3CDTF">2026-05-09T18:27:16.526Z</dcterms:created>
  <dcterms:modified xsi:type="dcterms:W3CDTF">2026-05-09T18:27:16.526Z</dcterms:modified>
</cp:coreProperties>
</file>

<file path=docProps/custom.xml><?xml version="1.0" encoding="utf-8"?>
<Properties xmlns="http://schemas.openxmlformats.org/officeDocument/2006/custom-properties" xmlns:vt="http://schemas.openxmlformats.org/officeDocument/2006/docPropsVTypes"/>
</file>