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Gold's Gleaming Future: A Six-Month Forecast</w:t>
      </w:r>
    </w:p>
    <w:p/>
    <w:p>
      <w:pPr>
        <w:pStyle w:val="Heading2"/>
      </w:pPr>
      <w:r>
        <w:t>Introduction</w:t>
      </w:r>
    </w:p>
    <w:p/>
    <w:p>
      <w:r>
        <w:t>This report analyzes gold price forecasts for the next six months, synthesizing predictions from leading financial institutions and analysts. It examines the key factors influencing gold's trajectory, including central bank policies, geopolitical tensions, and economic indicators. We will explore forecasts from Goldman Sachs, Coincodex, and others, noting both bullish and bearish perspectives. Special attention is given to gold's role as a safe-haven asset amid global uncertainties and its potential to reach new heights. This analysis provides a comprehensive overview for investors seeking insights into gold's near-term performance.</w:t>
      </w:r>
    </w:p>
    <w:p/>
    <w:p>
      <w:r>
        <w:t>---</w:t>
      </w:r>
    </w:p>
    <w:p/>
    <w:p/>
    <w:p/>
    <w:p>
      <w:r>
        <w:t>Gold is poised to continue its upward trajectory, driven by a confluence of factors including central bank demand, persistent inflation, geopolitical instability, and potential shifts in monetary policy [1, 2, 3, 4, 5]. While specific price targets vary across different sources and time horizons, the overall sentiment suggests a bullish outlook for gold through 2025 and into 2026 [1, 2, 3].</w:t>
      </w:r>
    </w:p>
    <w:p/>
    <w:p>
      <w:r>
        <w:t>Goldman Sachs Research anticipates a 6% increase in gold prices by mid-2026, attributing this rise to strong demand from central banks and potential easing of US Federal Reserve policy [1, 2]. This forecast aligns with a broader trend of double-digit gains for gold over the past few years [1]. Other analysts offer more granular predictions, with one source projecting gold prices to reach $4,237.06 by November 25, 2025, and continue climbing to an average of $4,588.60 in December 2025 [2]. These forecasts consider historical price movements and anticipate a trading range between $3,882.17 and $4,839.60 throughout 2025 [2]. Another analysis suggests that gold could trade between $4,743.10 and $5,521.00 in 2026, supported by persistent inflation and high interest rates [1, 3].</w:t>
      </w:r>
    </w:p>
    <w:p/>
    <w:p>
      <w:r>
        <w:t>Geopolitical risks and economic uncertainty are major factors influencing gold prices [1, 4, 5]. Escalating tensions have historically led to increases in gold prices, as seen in early 2025 [1, 4]. This trend is expected to continue, with analysts predicting moderate price increases due to these factors [1]. Research indicates a significant spillover effect between geopolitical risks and gold prices [5]. Major geopolitical events tend to increase this spillover effect in the short term [5]. Certain countries, such as China, Ukraine, and Saudi Arabia, are identified as net contributors to this spillover, with China having the largest impact [5].</w:t>
      </w:r>
    </w:p>
    <w:p/>
    <w:p>
      <w:r>
        <w:t>Central banks are playing a significant role in supporting gold prices [3]. Diversification into gold by central banks is expected to continue, with substantial buying predicted for 2025 [3]. Increased central bank holdings of gold, rising from 15% at the end of 2023 to nearly 20% by the end of 2024, indicate a strong, ongoing trend [3].</w:t>
      </w:r>
    </w:p>
    <w:p/>
    <w:p>
      <w:r>
        <w:t>It's important to note the wide range of predictions, highlighting the inherent uncertainty in predicting commodity prices, which are subject to a multitude of influencing factors [1, 2, 3, 4, 5]. Some sources offer more bearish outlooks [3]. Despite the variations in specific price targets, a common thread emerges: gold is expected to maintain its appeal as a safe-haven asset, particularly in an environment characterized by economic and geopolitical instability [1, 2, 3, 4, 5].</w:t>
      </w:r>
    </w:p>
    <w:p/>
    <w:p/>
    <w:p>
      <w:r>
        <w:t>---</w:t>
      </w:r>
    </w:p>
    <w:p/>
    <w:p>
      <w:pPr>
        <w:pStyle w:val="Heading2"/>
      </w:pPr>
      <w:r>
        <w:t>Conclusion</w:t>
      </w:r>
    </w:p>
    <w:p/>
    <w:p>
      <w:r>
        <w:t>This report synthesizes various gold price forecasts, revealing a consensus that gold will likely maintain its value and potentially appreciate over the next six months. Predictions are influenced by factors like geopolitical instability, central bank policies, and economic uncertainty. While Goldman Sachs anticipates a moderate rise by mid-2026, other analysts offer more granular short-term targets, factoring in historical data and market volatility. Despite some bearish outlooks, the prevailing sentiment suggests gold will continue to serve as a safe-haven asset, with geopolitical risks and central bank buying playing pivotal roles in shaping its price trajectory.</w:t>
      </w:r>
    </w:p>
    <w:p/>
    <w:p>
      <w:pPr>
        <w:pStyle w:val="Heading2"/>
      </w:pPr>
      <w:r>
        <w:t>Sources</w:t>
      </w:r>
    </w:p>
    <w:p/>
    <w:p>
      <w:r>
        <w:t>[1] https://www.goldmansachs.com/insights/articles/gold-forecast-to-rise-by-the-middle-of-2026/</w:t>
      </w:r>
    </w:p>
    <w:p>
      <w:r>
        <w:t>[2] https://coincodex.com/precious-metal/gold/forecast/</w:t>
      </w:r>
    </w:p>
    <w:p>
      <w:r>
        <w:t>[3] https://www.litefinance.org/blog/analysts-opinions/gold-price-prediction-forecast/</w:t>
      </w:r>
    </w:p>
    <w:p>
      <w:r>
        <w:t>[4] https://www.axi.com/int/blog/education/commodities/gold-price-forecasts</w:t>
      </w:r>
    </w:p>
    <w:p>
      <w:r>
        <w:t>[5] https://tradingeconomics.com/commodity/gold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