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D1BB" w14:textId="354CB354" w:rsidR="00204F13" w:rsidRPr="006F7BF9" w:rsidRDefault="003109F6" w:rsidP="003109F6">
      <w:pPr>
        <w:spacing w:line="276" w:lineRule="auto"/>
        <w:rPr>
          <w:rFonts w:ascii="Cambria Math" w:hAnsi="Cambria Math"/>
          <w:sz w:val="32"/>
          <w:szCs w:val="24"/>
        </w:rPr>
      </w:pPr>
      <w:bookmarkStart w:id="0" w:name="_Hlk483404433"/>
      <w:bookmarkEnd w:id="0"/>
      <w:commentRangeStart w:id="1"/>
      <w:r w:rsidRPr="00825CA0">
        <w:rPr>
          <w:rFonts w:ascii="Cambria Math" w:hAnsi="Cambria Math"/>
          <w:sz w:val="32"/>
          <w:szCs w:val="24"/>
        </w:rPr>
        <w:t>E</w:t>
      </w:r>
      <w:commentRangeEnd w:id="1"/>
      <w:r>
        <w:rPr>
          <w:rStyle w:val="CommentReference"/>
        </w:rPr>
        <w:commentReference w:id="1"/>
      </w:r>
      <w:r w:rsidRPr="00825CA0">
        <w:rPr>
          <w:rFonts w:ascii="Cambria Math" w:hAnsi="Cambria Math"/>
          <w:sz w:val="32"/>
          <w:szCs w:val="24"/>
        </w:rPr>
        <w:t xml:space="preserve">dhesive </w:t>
      </w:r>
      <w:r w:rsidRPr="00825CA0">
        <w:rPr>
          <w:rFonts w:ascii="Cambria Math" w:hAnsi="Cambria Math"/>
          <w:sz w:val="32"/>
          <w:szCs w:val="24"/>
        </w:rPr>
        <w:tab/>
      </w:r>
      <w:r w:rsidRPr="00825CA0">
        <w:rPr>
          <w:rFonts w:ascii="Cambria Math" w:hAnsi="Cambria Math"/>
          <w:sz w:val="32"/>
          <w:szCs w:val="24"/>
        </w:rPr>
        <w:tab/>
      </w:r>
      <w:commentRangeStart w:id="2"/>
      <w:r w:rsidRPr="00825CA0">
        <w:rPr>
          <w:rFonts w:ascii="Cambria Math" w:hAnsi="Cambria Math"/>
          <w:sz w:val="32"/>
          <w:szCs w:val="24"/>
        </w:rPr>
        <w:t>AP Statistics</w:t>
      </w:r>
      <w:commentRangeEnd w:id="2"/>
      <w:r>
        <w:rPr>
          <w:rStyle w:val="CommentReference"/>
        </w:rPr>
        <w:commentReference w:id="2"/>
      </w:r>
      <w:r w:rsidRPr="00825CA0">
        <w:rPr>
          <w:rFonts w:ascii="Cambria Math" w:hAnsi="Cambria Math"/>
          <w:sz w:val="32"/>
          <w:szCs w:val="24"/>
        </w:rPr>
        <w:tab/>
      </w:r>
      <w:r w:rsidR="007D718F" w:rsidRPr="006F7BF9">
        <w:rPr>
          <w:rFonts w:ascii="Cambria Math" w:hAnsi="Cambria Math"/>
          <w:sz w:val="32"/>
          <w:szCs w:val="24"/>
        </w:rPr>
        <w:tab/>
      </w:r>
      <w:r w:rsidR="007D718F" w:rsidRPr="006F7BF9">
        <w:rPr>
          <w:rFonts w:ascii="Cambria Math" w:hAnsi="Cambria Math"/>
          <w:sz w:val="32"/>
          <w:szCs w:val="24"/>
        </w:rPr>
        <w:tab/>
      </w:r>
      <w:r w:rsidR="007D718F" w:rsidRPr="006F7BF9">
        <w:rPr>
          <w:rFonts w:ascii="Cambria Math" w:hAnsi="Cambria Math"/>
          <w:sz w:val="32"/>
          <w:szCs w:val="24"/>
        </w:rPr>
        <w:tab/>
      </w:r>
      <w:r w:rsidR="007D718F" w:rsidRPr="00DD3E9F">
        <w:rPr>
          <w:rFonts w:ascii="Cambria Math" w:hAnsi="Cambria Math"/>
          <w:b/>
          <w:sz w:val="32"/>
          <w:szCs w:val="24"/>
        </w:rPr>
        <w:t>Unit 1</w:t>
      </w:r>
      <w:r w:rsidR="008767BC" w:rsidRPr="00DD3E9F">
        <w:rPr>
          <w:rFonts w:ascii="Cambria Math" w:hAnsi="Cambria Math"/>
          <w:b/>
          <w:sz w:val="32"/>
          <w:szCs w:val="24"/>
        </w:rPr>
        <w:t xml:space="preserve"> – Solutions</w:t>
      </w:r>
    </w:p>
    <w:p w14:paraId="6218FF68" w14:textId="77777777" w:rsidR="003109F6" w:rsidRPr="00825CA0" w:rsidRDefault="003109F6" w:rsidP="003109F6">
      <w:pPr>
        <w:spacing w:line="276" w:lineRule="auto"/>
        <w:rPr>
          <w:rFonts w:ascii="Cambria Math" w:hAnsi="Cambria Math"/>
          <w:b/>
          <w:sz w:val="24"/>
          <w:szCs w:val="24"/>
        </w:rPr>
      </w:pPr>
      <w:commentRangeStart w:id="3"/>
      <w:r w:rsidRPr="00825CA0">
        <w:rPr>
          <w:rFonts w:ascii="Cambria Math" w:hAnsi="Cambria Math"/>
          <w:b/>
          <w:sz w:val="24"/>
          <w:szCs w:val="24"/>
          <w:u w:val="single"/>
        </w:rPr>
        <w:t>Multiple Choice</w:t>
      </w:r>
      <w:commentRangeEnd w:id="3"/>
      <w:r>
        <w:rPr>
          <w:rStyle w:val="CommentReference"/>
        </w:rPr>
        <w:commentReference w:id="3"/>
      </w:r>
      <w:r w:rsidRPr="00825CA0">
        <w:rPr>
          <w:rFonts w:ascii="Cambria Math" w:hAnsi="Cambria Math"/>
          <w:b/>
          <w:sz w:val="24"/>
          <w:szCs w:val="24"/>
          <w:u w:val="single"/>
        </w:rPr>
        <w:t>:</w:t>
      </w:r>
      <w:r w:rsidRPr="00825CA0">
        <w:rPr>
          <w:rFonts w:ascii="Cambria Math" w:hAnsi="Cambria Math"/>
          <w:b/>
          <w:sz w:val="24"/>
          <w:szCs w:val="24"/>
        </w:rPr>
        <w:t xml:space="preserve">  </w:t>
      </w:r>
      <w:r w:rsidRPr="00825CA0">
        <w:rPr>
          <w:rFonts w:ascii="Cambria Math" w:hAnsi="Cambria Math"/>
          <w:sz w:val="24"/>
          <w:szCs w:val="24"/>
        </w:rPr>
        <w:t>Choose the best answer choice for the following problems.</w:t>
      </w:r>
      <w:r w:rsidRPr="00825CA0">
        <w:rPr>
          <w:rFonts w:ascii="Cambria Math" w:hAnsi="Cambria Math"/>
          <w:b/>
          <w:sz w:val="24"/>
          <w:szCs w:val="24"/>
        </w:rPr>
        <w:t xml:space="preserve">  </w:t>
      </w:r>
    </w:p>
    <w:p w14:paraId="5172012D" w14:textId="77777777" w:rsidR="004E72B4" w:rsidRDefault="004E72B4" w:rsidP="003109F6">
      <w:pPr>
        <w:spacing w:line="276" w:lineRule="auto"/>
        <w:rPr>
          <w:rFonts w:ascii="Cambria Math" w:hAnsi="Cambria Math"/>
          <w:b/>
          <w:sz w:val="24"/>
          <w:szCs w:val="24"/>
        </w:rPr>
      </w:pPr>
    </w:p>
    <w:p w14:paraId="52DF31E0" w14:textId="1ADD6725" w:rsidR="005A3666" w:rsidRPr="00D0611B" w:rsidRDefault="00A05B76" w:rsidP="005A3666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A SRS of 20 observations is collected from a Normal population to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µ=15</m:t>
        </m:r>
      </m:oMath>
      <w:r>
        <w:rPr>
          <w:rFonts w:ascii="Cambria Math" w:hAnsi="Cambria Math"/>
        </w:rPr>
        <w:t xml:space="preserve"> against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: µ≠15</m:t>
        </m:r>
      </m:oMath>
      <w:r>
        <w:rPr>
          <w:rFonts w:ascii="Cambria Math" w:hAnsi="Cambria Math"/>
        </w:rPr>
        <w:t>. If the t-</w:t>
      </w:r>
      <w:r w:rsidRPr="00D0611B">
        <w:rPr>
          <w:rFonts w:ascii="Cambria Math" w:hAnsi="Cambria Math"/>
        </w:rPr>
        <w:t xml:space="preserve">statistic for this test is </w:t>
      </w:r>
      <m:oMath>
        <m:r>
          <w:rPr>
            <w:rFonts w:ascii="Cambria Math" w:hAnsi="Cambria Math"/>
          </w:rPr>
          <m:t>t=-2.06</m:t>
        </m:r>
      </m:oMath>
      <w:r w:rsidRPr="00D0611B">
        <w:rPr>
          <w:rFonts w:ascii="Cambria Math" w:hAnsi="Cambria Math"/>
        </w:rPr>
        <w:t>, which of the following is true?</w:t>
      </w:r>
    </w:p>
    <w:p w14:paraId="57893A76" w14:textId="77777777" w:rsidR="005A3666" w:rsidRPr="00D0611B" w:rsidRDefault="005A3666" w:rsidP="005A3666">
      <w:pPr>
        <w:spacing w:line="276" w:lineRule="auto"/>
        <w:ind w:left="1260" w:hanging="540"/>
        <w:rPr>
          <w:rFonts w:ascii="Cambria Math" w:hAnsi="Cambria Math"/>
        </w:rPr>
      </w:pPr>
    </w:p>
    <w:p w14:paraId="4694A3C6" w14:textId="55540270" w:rsidR="005A3666" w:rsidRPr="00D0611B" w:rsidRDefault="00A05B76" w:rsidP="005A366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eastAsiaTheme="minorEastAsia" w:hAnsi="Cambria Math"/>
        </w:rPr>
        <w:t>0.0 &lt; P-value &lt; 0.01</w:t>
      </w:r>
    </w:p>
    <w:p w14:paraId="12EE7568" w14:textId="2297949F" w:rsidR="00A05B76" w:rsidRPr="00D0611B" w:rsidRDefault="00A05B76" w:rsidP="005A366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eastAsiaTheme="minorEastAsia" w:hAnsi="Cambria Math"/>
        </w:rPr>
        <w:t>0.01 &lt; P-value &lt; 0.025</w:t>
      </w:r>
    </w:p>
    <w:p w14:paraId="2C2D4997" w14:textId="5EE29075" w:rsidR="00A05B76" w:rsidRPr="00D0611B" w:rsidRDefault="00A05B76" w:rsidP="005A366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eastAsiaTheme="minorEastAsia" w:hAnsi="Cambria Math"/>
        </w:rPr>
        <w:t>0.025 &lt; P-value &lt; 0.05</w:t>
      </w:r>
    </w:p>
    <w:p w14:paraId="34CCCCA5" w14:textId="0B50D4DE" w:rsidR="00A05B76" w:rsidRPr="00D0611B" w:rsidRDefault="00A05B76" w:rsidP="005A366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eastAsiaTheme="minorEastAsia" w:hAnsi="Cambria Math"/>
        </w:rPr>
        <w:t>0.05 &lt; P-value &lt; 0.25</w:t>
      </w:r>
      <w:bookmarkStart w:id="4" w:name="_GoBack"/>
      <w:bookmarkEnd w:id="4"/>
    </w:p>
    <w:p w14:paraId="550B3B1D" w14:textId="115D926B" w:rsidR="005A3666" w:rsidRPr="00D0611B" w:rsidRDefault="00A05B76" w:rsidP="00A05B7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eastAsiaTheme="minorEastAsia" w:hAnsi="Cambria Math"/>
        </w:rPr>
        <w:t>0.25 &lt; P-value</w:t>
      </w:r>
    </w:p>
    <w:p w14:paraId="5B4211FA" w14:textId="3456113D" w:rsidR="004E72B4" w:rsidRPr="00D0611B" w:rsidRDefault="004E72B4" w:rsidP="003109F6">
      <w:pPr>
        <w:spacing w:line="276" w:lineRule="auto"/>
        <w:rPr>
          <w:rFonts w:ascii="Cambria Math" w:hAnsi="Cambria Math"/>
        </w:rPr>
      </w:pPr>
    </w:p>
    <w:p w14:paraId="290BD32A" w14:textId="77777777" w:rsidR="00A05B76" w:rsidRPr="00D0611B" w:rsidRDefault="00A05B76" w:rsidP="003109F6">
      <w:pPr>
        <w:spacing w:line="276" w:lineRule="auto"/>
        <w:rPr>
          <w:rFonts w:ascii="Cambria Math" w:hAnsi="Cambria Math"/>
        </w:rPr>
      </w:pPr>
    </w:p>
    <w:p w14:paraId="782BCD56" w14:textId="5F6BBAE6" w:rsidR="00A0558F" w:rsidRPr="00D0611B" w:rsidRDefault="008B44F9" w:rsidP="00A0558F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 w:rsidRPr="00D0611B">
        <w:rPr>
          <w:rFonts w:ascii="Cambria Math" w:hAnsi="Cambria Math"/>
        </w:rPr>
        <w:t>Under proper conditions</w:t>
      </w:r>
      <w:r w:rsidR="00CF25FE" w:rsidRPr="00D0611B">
        <w:rPr>
          <w:rFonts w:ascii="Cambria Math" w:hAnsi="Cambria Math"/>
        </w:rPr>
        <w:t xml:space="preserve">, the test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µ=</m:t>
        </m:r>
        <m:r>
          <w:rPr>
            <w:rFonts w:ascii="Cambria Math" w:hAnsi="Cambria Math"/>
          </w:rPr>
          <m:t>5</m:t>
        </m:r>
      </m:oMath>
      <w:r w:rsidR="00CF25FE" w:rsidRPr="00D0611B">
        <w:rPr>
          <w:rFonts w:ascii="Cambria Math" w:eastAsiaTheme="minorEastAsia" w:hAnsi="Cambria Math"/>
        </w:rPr>
        <w:t xml:space="preserve"> versus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: µ&lt;</m:t>
        </m:r>
        <m:r>
          <w:rPr>
            <w:rFonts w:ascii="Cambria Math" w:hAnsi="Cambria Math"/>
          </w:rPr>
          <m:t>5</m:t>
        </m:r>
      </m:oMath>
      <w:r w:rsidR="00CF25FE" w:rsidRPr="00D0611B">
        <w:rPr>
          <w:rFonts w:ascii="Cambria Math" w:eastAsiaTheme="minorEastAsia" w:hAnsi="Cambria Math"/>
        </w:rPr>
        <w:t xml:space="preserve"> results in a P-value of 0.015. Which of the following are true</w:t>
      </w:r>
      <w:r w:rsidR="004D2131" w:rsidRPr="00D0611B">
        <w:rPr>
          <w:rFonts w:ascii="Cambria Math" w:hAnsi="Cambria Math"/>
        </w:rPr>
        <w:t>?</w:t>
      </w:r>
    </w:p>
    <w:p w14:paraId="43714511" w14:textId="77777777" w:rsidR="00A0558F" w:rsidRPr="00D0611B" w:rsidRDefault="00A0558F" w:rsidP="00A0558F">
      <w:pPr>
        <w:spacing w:line="276" w:lineRule="auto"/>
        <w:ind w:left="1260" w:hanging="540"/>
        <w:rPr>
          <w:rFonts w:ascii="Cambria Math" w:hAnsi="Cambria Math"/>
        </w:rPr>
      </w:pPr>
    </w:p>
    <w:p w14:paraId="6B737B82" w14:textId="3236A11A" w:rsidR="00A0558F" w:rsidRPr="00D0611B" w:rsidRDefault="00CF25FE" w:rsidP="00A0558F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hAnsi="Cambria Math" w:cs="Times New Roman"/>
          <w:sz w:val="24"/>
          <w:szCs w:val="24"/>
        </w:rPr>
        <w:t xml:space="preserve">A 95% confidence interval for </w:t>
      </w:r>
      <m:oMath>
        <m:r>
          <w:rPr>
            <w:rFonts w:ascii="Cambria Math" w:hAnsi="Cambria Math"/>
          </w:rPr>
          <m:t>µ</m:t>
        </m:r>
      </m:oMath>
      <w:r w:rsidRPr="00D0611B">
        <w:rPr>
          <w:rFonts w:ascii="Cambria Math" w:eastAsiaTheme="minorEastAsia" w:hAnsi="Cambria Math" w:cs="Times New Roman"/>
        </w:rPr>
        <w:t xml:space="preserve"> will include the value 5.</w:t>
      </w:r>
    </w:p>
    <w:p w14:paraId="74CF33E4" w14:textId="292725A3" w:rsidR="00CF25FE" w:rsidRPr="00D0611B" w:rsidRDefault="00CF25FE" w:rsidP="00A0558F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hAnsi="Cambria Math" w:cs="Times New Roman"/>
          <w:sz w:val="24"/>
          <w:szCs w:val="24"/>
        </w:rPr>
        <w:t>A 99% confidence interval will not include the value 5.</w:t>
      </w:r>
    </w:p>
    <w:p w14:paraId="5DDB9F67" w14:textId="57D14B0A" w:rsidR="00CF25FE" w:rsidRPr="00D0611B" w:rsidRDefault="00CF25FE" w:rsidP="00A0558F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hAnsi="Cambria Math"/>
        </w:rPr>
        <w:t>A 95% confidence interval will include the value 0.</w:t>
      </w:r>
    </w:p>
    <w:p w14:paraId="13389541" w14:textId="5CBED505" w:rsidR="00CF25FE" w:rsidRPr="00D0611B" w:rsidRDefault="00CF25FE" w:rsidP="00A0558F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hAnsi="Cambria Math"/>
        </w:rPr>
        <w:t>A 95% confidence interval will not include the value 5.</w:t>
      </w:r>
    </w:p>
    <w:p w14:paraId="52082D1E" w14:textId="710DAA95" w:rsidR="00D43F5E" w:rsidRPr="00D0611B" w:rsidRDefault="00CF25FE" w:rsidP="00D0611B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hAnsi="Cambria Math"/>
        </w:rPr>
        <w:t xml:space="preserve">A 99% confidence interval will include the value 0. </w:t>
      </w:r>
    </w:p>
    <w:p w14:paraId="1A9C39F0" w14:textId="77777777" w:rsidR="00A0558F" w:rsidRPr="00D0611B" w:rsidRDefault="00A0558F" w:rsidP="00A0558F">
      <w:pPr>
        <w:spacing w:line="276" w:lineRule="auto"/>
        <w:rPr>
          <w:rFonts w:ascii="Cambria Math" w:hAnsi="Cambria Math"/>
        </w:rPr>
      </w:pPr>
    </w:p>
    <w:p w14:paraId="2907D251" w14:textId="5D55A79D" w:rsidR="00A0558F" w:rsidRPr="00D0611B" w:rsidRDefault="00A0558F" w:rsidP="00A0558F">
      <w:pPr>
        <w:spacing w:after="0" w:line="276" w:lineRule="auto"/>
        <w:rPr>
          <w:rFonts w:ascii="Cambria Math" w:hAnsi="Cambria Math"/>
        </w:rPr>
      </w:pPr>
    </w:p>
    <w:p w14:paraId="10B88C6C" w14:textId="021970F0" w:rsidR="004E72B4" w:rsidRPr="00D0611B" w:rsidRDefault="00EB57C7" w:rsidP="00111513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 w:rsidRPr="00D0611B">
        <w:rPr>
          <w:rFonts w:ascii="Cambria Math" w:hAnsi="Cambria Math"/>
        </w:rPr>
        <w:t xml:space="preserve">A researcher </w:t>
      </w:r>
      <w:r w:rsidR="009B71CF" w:rsidRPr="00D0611B">
        <w:rPr>
          <w:rFonts w:ascii="Cambria Math" w:hAnsi="Cambria Math"/>
        </w:rPr>
        <w:t>is studying bacterial growth and believes she has a new petri dish formula that will increase the amount of growth in the first week by 2%.  Which test design is most likely to reach significance in determining the effectiveness of the new petri dish formula</w:t>
      </w:r>
      <w:r w:rsidR="00111513" w:rsidRPr="00D0611B">
        <w:rPr>
          <w:rFonts w:ascii="Cambria Math" w:hAnsi="Cambria Math"/>
        </w:rPr>
        <w:t>?</w:t>
      </w:r>
    </w:p>
    <w:p w14:paraId="30AD4EB5" w14:textId="03B13C31" w:rsidR="00111513" w:rsidRPr="00D0611B" w:rsidRDefault="00111513" w:rsidP="00111513">
      <w:pPr>
        <w:spacing w:after="0" w:line="240" w:lineRule="auto"/>
        <w:rPr>
          <w:rFonts w:ascii="Cambria Math" w:hAnsi="Cambria Math"/>
        </w:rPr>
      </w:pPr>
      <w:r w:rsidRPr="00D0611B">
        <w:rPr>
          <w:rFonts w:ascii="Cambria Math" w:hAnsi="Cambria Math"/>
        </w:rPr>
        <w:tab/>
      </w:r>
    </w:p>
    <w:p w14:paraId="5FB57C40" w14:textId="59CB7117" w:rsidR="004E72B4" w:rsidRPr="00D0611B" w:rsidRDefault="009B71C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hAnsi="Cambria Math"/>
        </w:rPr>
        <w:t>A small random sample and a 5% significance level.</w:t>
      </w:r>
    </w:p>
    <w:p w14:paraId="6CBE622F" w14:textId="60909392" w:rsidR="009B71CF" w:rsidRPr="00D0611B" w:rsidRDefault="009B71C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hAnsi="Cambria Math"/>
        </w:rPr>
        <w:t>A large random sample and a 5% significance level.</w:t>
      </w:r>
    </w:p>
    <w:p w14:paraId="257A3FC7" w14:textId="67FFB672" w:rsidR="009B71CF" w:rsidRPr="00D0611B" w:rsidRDefault="009B71C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hAnsi="Cambria Math"/>
        </w:rPr>
        <w:t>A small random sample and a 1% significance level.</w:t>
      </w:r>
    </w:p>
    <w:p w14:paraId="5807230E" w14:textId="29DF909D" w:rsidR="009B71CF" w:rsidRPr="00D0611B" w:rsidRDefault="009B71C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hAnsi="Cambria Math"/>
        </w:rPr>
        <w:t>A large random sample and a 1% significance level.</w:t>
      </w:r>
    </w:p>
    <w:p w14:paraId="00BBA437" w14:textId="655B80EF" w:rsidR="009B71CF" w:rsidRPr="00D0611B" w:rsidRDefault="009B71C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D0611B">
        <w:rPr>
          <w:rFonts w:ascii="Cambria Math" w:hAnsi="Cambria Math"/>
        </w:rPr>
        <w:t>The sample size will not affect the significance of the test.</w:t>
      </w:r>
    </w:p>
    <w:p w14:paraId="506C94FE" w14:textId="77777777" w:rsidR="004E72B4" w:rsidRPr="00D0611B" w:rsidRDefault="004E72B4" w:rsidP="003109F6">
      <w:pPr>
        <w:spacing w:line="276" w:lineRule="auto"/>
        <w:rPr>
          <w:rFonts w:ascii="Cambria Math" w:hAnsi="Cambria Math"/>
        </w:rPr>
      </w:pPr>
    </w:p>
    <w:p w14:paraId="38850328" w14:textId="22029DD1" w:rsidR="009B71CF" w:rsidRPr="00D0611B" w:rsidRDefault="009B71CF" w:rsidP="003109F6">
      <w:pPr>
        <w:spacing w:line="276" w:lineRule="auto"/>
        <w:rPr>
          <w:rFonts w:ascii="Cambria Math" w:hAnsi="Cambria Math"/>
        </w:rPr>
      </w:pPr>
    </w:p>
    <w:p w14:paraId="519C1EF8" w14:textId="4058E754" w:rsidR="004E72B4" w:rsidRPr="00D0611B" w:rsidRDefault="00777E0C" w:rsidP="00946201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 w:rsidRPr="00D0611B">
        <w:rPr>
          <w:rFonts w:ascii="Cambria Math" w:hAnsi="Cambria Math"/>
        </w:rPr>
        <w:t xml:space="preserve">The </w:t>
      </w:r>
      <w:r w:rsidR="00367BA1" w:rsidRPr="00D0611B">
        <w:rPr>
          <w:rFonts w:ascii="Cambria Math" w:hAnsi="Cambria Math"/>
        </w:rPr>
        <w:t xml:space="preserve">researcher from question 3 designs her experiment to have a power of 0.95 and plans to conduct the test at a significance level of </w:t>
      </w:r>
      <m:oMath>
        <m:r>
          <w:rPr>
            <w:rFonts w:ascii="Cambria Math" w:hAnsi="Cambria Math"/>
          </w:rPr>
          <m:t>α=0.01</m:t>
        </m:r>
      </m:oMath>
      <w:r w:rsidR="00367BA1" w:rsidRPr="00D0611B">
        <w:rPr>
          <w:rFonts w:ascii="Cambria Math" w:eastAsiaTheme="minorEastAsia" w:hAnsi="Cambria Math"/>
        </w:rPr>
        <w:t xml:space="preserve">. What is the probability </w:t>
      </w:r>
      <w:r w:rsidR="00652EEF" w:rsidRPr="00D0611B">
        <w:rPr>
          <w:rFonts w:ascii="Cambria Math" w:eastAsiaTheme="minorEastAsia" w:hAnsi="Cambria Math"/>
        </w:rPr>
        <w:t>that she commits a Type II error?</w:t>
      </w:r>
    </w:p>
    <w:p w14:paraId="6D5CFC83" w14:textId="77777777" w:rsidR="004E72B4" w:rsidRPr="00D0611B" w:rsidRDefault="004E72B4" w:rsidP="003109F6">
      <w:pPr>
        <w:spacing w:line="276" w:lineRule="auto"/>
        <w:rPr>
          <w:rFonts w:ascii="Cambria Math" w:hAnsi="Cambria Math"/>
        </w:rPr>
      </w:pPr>
    </w:p>
    <w:p w14:paraId="2350276D" w14:textId="59B28F4D" w:rsidR="004E72B4" w:rsidRPr="00D0611B" w:rsidRDefault="00367BA1" w:rsidP="003109F6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eastAsiaTheme="minorEastAsia" w:hAnsi="Cambria Math"/>
        </w:rPr>
      </w:pPr>
      <w:r w:rsidRPr="00D0611B">
        <w:rPr>
          <w:rFonts w:ascii="Cambria Math" w:eastAsiaTheme="minorEastAsia" w:hAnsi="Cambria Math"/>
        </w:rPr>
        <w:lastRenderedPageBreak/>
        <w:t>1%</w:t>
      </w:r>
    </w:p>
    <w:p w14:paraId="44A7F106" w14:textId="74DEB222" w:rsidR="00367BA1" w:rsidRPr="00D0611B" w:rsidRDefault="00367BA1" w:rsidP="00367BA1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hAnsi="Cambria Math"/>
        </w:rPr>
      </w:pPr>
      <w:r w:rsidRPr="00D0611B">
        <w:rPr>
          <w:rFonts w:ascii="Cambria Math" w:eastAsiaTheme="minorEastAsia" w:hAnsi="Cambria Math"/>
        </w:rPr>
        <w:t>5%</w:t>
      </w:r>
    </w:p>
    <w:p w14:paraId="1E64C4F4" w14:textId="3B0582A4" w:rsidR="00367BA1" w:rsidRPr="00D0611B" w:rsidRDefault="00367BA1" w:rsidP="00367BA1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hAnsi="Cambria Math"/>
        </w:rPr>
      </w:pPr>
      <w:r w:rsidRPr="00D0611B">
        <w:rPr>
          <w:rFonts w:ascii="Cambria Math" w:eastAsiaTheme="minorEastAsia" w:hAnsi="Cambria Math"/>
        </w:rPr>
        <w:t>50%</w:t>
      </w:r>
    </w:p>
    <w:p w14:paraId="5D718ED7" w14:textId="49E2080C" w:rsidR="00367BA1" w:rsidRPr="00D0611B" w:rsidRDefault="00367BA1" w:rsidP="00367BA1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hAnsi="Cambria Math"/>
        </w:rPr>
      </w:pPr>
      <w:r w:rsidRPr="00D0611B">
        <w:rPr>
          <w:rFonts w:ascii="Cambria Math" w:eastAsiaTheme="minorEastAsia" w:hAnsi="Cambria Math"/>
        </w:rPr>
        <w:t>95%</w:t>
      </w:r>
    </w:p>
    <w:p w14:paraId="7F5B8534" w14:textId="2025BBBF" w:rsidR="00367BA1" w:rsidRPr="00D0611B" w:rsidRDefault="00367BA1" w:rsidP="00367BA1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hAnsi="Cambria Math"/>
        </w:rPr>
      </w:pPr>
      <w:r w:rsidRPr="00D0611B">
        <w:rPr>
          <w:rFonts w:ascii="Cambria Math" w:eastAsiaTheme="minorEastAsia" w:hAnsi="Cambria Math"/>
        </w:rPr>
        <w:t>99%</w:t>
      </w:r>
    </w:p>
    <w:p w14:paraId="701AA9E7" w14:textId="7F217E15" w:rsidR="004E72B4" w:rsidRPr="00D0611B" w:rsidRDefault="004E72B4" w:rsidP="0007481E">
      <w:pPr>
        <w:spacing w:line="276" w:lineRule="auto"/>
        <w:rPr>
          <w:rFonts w:ascii="Cambria Math" w:hAnsi="Cambria Math"/>
        </w:rPr>
      </w:pPr>
    </w:p>
    <w:p w14:paraId="41059CCE" w14:textId="77777777" w:rsidR="00652EEF" w:rsidRPr="00D0611B" w:rsidRDefault="00652EEF" w:rsidP="003109F6">
      <w:pPr>
        <w:spacing w:line="276" w:lineRule="auto"/>
        <w:ind w:left="360"/>
        <w:rPr>
          <w:rFonts w:ascii="Cambria Math" w:hAnsi="Cambria Math"/>
        </w:rPr>
      </w:pPr>
    </w:p>
    <w:p w14:paraId="3C9644BC" w14:textId="1C455D06" w:rsidR="004E72B4" w:rsidRPr="00D0611B" w:rsidRDefault="003B6EF6" w:rsidP="0024314E">
      <w:pPr>
        <w:pStyle w:val="ListParagraph"/>
        <w:numPr>
          <w:ilvl w:val="0"/>
          <w:numId w:val="39"/>
        </w:numPr>
        <w:spacing w:after="0" w:line="276" w:lineRule="auto"/>
        <w:ind w:left="450"/>
        <w:rPr>
          <w:rFonts w:ascii="Cambria Math" w:hAnsi="Cambria Math"/>
        </w:rPr>
      </w:pPr>
      <w:r w:rsidRPr="00D0611B">
        <w:rPr>
          <w:rFonts w:ascii="Cambria Math" w:hAnsi="Cambria Math"/>
        </w:rPr>
        <w:t xml:space="preserve">You are designing an experiment for class in which you will gather </w:t>
      </w:r>
      <w:r w:rsidR="00AA0727" w:rsidRPr="00D0611B">
        <w:rPr>
          <w:rFonts w:ascii="Cambria Math" w:hAnsi="Cambria Math"/>
        </w:rPr>
        <w:t xml:space="preserve">an SRS of 25 observations from a Normal population to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µ=</m:t>
        </m:r>
        <m:r>
          <w:rPr>
            <w:rFonts w:ascii="Cambria Math" w:hAnsi="Cambria Math"/>
          </w:rPr>
          <m:t>7</m:t>
        </m:r>
      </m:oMath>
      <w:r w:rsidR="00AA0727" w:rsidRPr="00D0611B">
        <w:rPr>
          <w:rFonts w:ascii="Cambria Math" w:eastAsiaTheme="minorEastAsia" w:hAnsi="Cambria Math"/>
        </w:rPr>
        <w:t xml:space="preserve"> against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µ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7</m:t>
        </m:r>
      </m:oMath>
      <w:r w:rsidR="00AA0727" w:rsidRPr="00D0611B">
        <w:rPr>
          <w:rFonts w:ascii="Cambria Math" w:hAnsi="Cambria Math"/>
        </w:rPr>
        <w:t>. What t statistic would mean you have achieved significance at the</w:t>
      </w:r>
      <w:r w:rsidR="00AA0727" w:rsidRPr="00D0611B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 w:rsidR="00AA0727" w:rsidRPr="00D0611B">
        <w:rPr>
          <w:rFonts w:ascii="Cambria Math" w:eastAsiaTheme="minorEastAsia" w:hAnsi="Cambria Math"/>
        </w:rPr>
        <w:t xml:space="preserve"> level?</w:t>
      </w:r>
    </w:p>
    <w:p w14:paraId="6BD7C034" w14:textId="77777777" w:rsidR="004E72B4" w:rsidRPr="00D0611B" w:rsidRDefault="004E72B4" w:rsidP="003109F6">
      <w:pPr>
        <w:spacing w:line="276" w:lineRule="auto"/>
        <w:rPr>
          <w:rFonts w:ascii="Cambria Math" w:hAnsi="Cambria Math"/>
        </w:rPr>
      </w:pPr>
    </w:p>
    <w:p w14:paraId="21283312" w14:textId="6F9A1CD7" w:rsidR="00325391" w:rsidRPr="00D0611B" w:rsidRDefault="00325391" w:rsidP="00325391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1.711</m:t>
        </m:r>
      </m:oMath>
    </w:p>
    <w:p w14:paraId="44238167" w14:textId="48F43263" w:rsidR="00325391" w:rsidRPr="00D0611B" w:rsidRDefault="00325391" w:rsidP="00325391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≥2.064</m:t>
        </m:r>
      </m:oMath>
    </w:p>
    <w:p w14:paraId="4CC53232" w14:textId="7A4E6A35" w:rsidR="00325391" w:rsidRPr="00D0611B" w:rsidRDefault="00325391" w:rsidP="00325391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≤2.064</m:t>
        </m:r>
      </m:oMath>
    </w:p>
    <w:p w14:paraId="423A2C60" w14:textId="612CAB73" w:rsidR="00325391" w:rsidRPr="00D0611B" w:rsidRDefault="00325391" w:rsidP="00325391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≥1.708</m:t>
        </m:r>
      </m:oMath>
    </w:p>
    <w:p w14:paraId="696BB215" w14:textId="15FBFCE4" w:rsidR="004E72B4" w:rsidRPr="00D0611B" w:rsidRDefault="00325391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m:oMath>
        <m:r>
          <w:rPr>
            <w:rFonts w:ascii="Cambria Math" w:hAnsi="Cambria Math"/>
          </w:rPr>
          <m:t>t≥1.711</m:t>
        </m:r>
      </m:oMath>
    </w:p>
    <w:p w14:paraId="7C8E1155" w14:textId="12136B8A" w:rsidR="006F7BF9" w:rsidRPr="00D0611B" w:rsidRDefault="00A0558F" w:rsidP="00A0558F">
      <w:pPr>
        <w:spacing w:after="0" w:line="276" w:lineRule="auto"/>
        <w:rPr>
          <w:rFonts w:ascii="Cambria Math" w:hAnsi="Cambria Math"/>
          <w:sz w:val="24"/>
          <w:szCs w:val="24"/>
        </w:rPr>
      </w:pPr>
      <w:r w:rsidRPr="00D0611B">
        <w:rPr>
          <w:rFonts w:ascii="Cambria Math" w:hAnsi="Cambria Math"/>
          <w:sz w:val="24"/>
          <w:szCs w:val="24"/>
        </w:rPr>
        <w:t xml:space="preserve"> </w:t>
      </w:r>
      <w:r w:rsidR="006F7BF9" w:rsidRPr="00D0611B">
        <w:rPr>
          <w:rFonts w:ascii="Cambria Math" w:hAnsi="Cambria Math"/>
          <w:sz w:val="24"/>
          <w:szCs w:val="24"/>
        </w:rPr>
        <w:br w:type="page"/>
      </w:r>
    </w:p>
    <w:p w14:paraId="713BDDB7" w14:textId="77777777" w:rsidR="003E6356" w:rsidRPr="00D0611B" w:rsidRDefault="003E6356" w:rsidP="003109F6">
      <w:pPr>
        <w:spacing w:line="276" w:lineRule="auto"/>
        <w:rPr>
          <w:rFonts w:ascii="Cambria Math" w:hAnsi="Cambria Math"/>
          <w:b/>
          <w:sz w:val="24"/>
          <w:szCs w:val="24"/>
        </w:rPr>
      </w:pPr>
      <w:r w:rsidRPr="00D0611B">
        <w:rPr>
          <w:rFonts w:ascii="Cambria Math" w:hAnsi="Cambria Math"/>
          <w:b/>
          <w:sz w:val="24"/>
          <w:szCs w:val="24"/>
        </w:rPr>
        <w:lastRenderedPageBreak/>
        <w:t>Free Response – Solutions</w:t>
      </w:r>
    </w:p>
    <w:p w14:paraId="20B5AECB" w14:textId="12F3A39B" w:rsidR="003E6356" w:rsidRPr="00D0611B" w:rsidRDefault="0040579A" w:rsidP="003109F6">
      <w:pPr>
        <w:pStyle w:val="ListParagraph"/>
        <w:numPr>
          <w:ilvl w:val="0"/>
          <w:numId w:val="32"/>
        </w:numPr>
        <w:spacing w:line="276" w:lineRule="auto"/>
        <w:rPr>
          <w:rFonts w:ascii="Cambria Math" w:hAnsi="Cambria Math" w:cs="Times New Roman"/>
          <w:sz w:val="24"/>
          <w:szCs w:val="24"/>
        </w:rPr>
      </w:pPr>
      <w:r w:rsidRPr="00D0611B">
        <w:rPr>
          <w:rFonts w:ascii="Cambria Math" w:hAnsi="Cambria Math"/>
        </w:rPr>
        <w:t>The scientist discussed in questions 3&amp;4 conducts her experiment to test the effectiveness of her new petri dish formula</w:t>
      </w:r>
      <w:r w:rsidR="00EE05F2" w:rsidRPr="00D0611B">
        <w:rPr>
          <w:rFonts w:ascii="Cambria Math" w:hAnsi="Cambria Math" w:cs="Times New Roman"/>
          <w:sz w:val="24"/>
          <w:szCs w:val="24"/>
        </w:rPr>
        <w:t>.</w:t>
      </w:r>
      <w:r w:rsidRPr="00D0611B">
        <w:rPr>
          <w:rFonts w:ascii="Cambria Math" w:hAnsi="Cambria Math" w:cs="Times New Roman"/>
          <w:sz w:val="24"/>
          <w:szCs w:val="24"/>
        </w:rPr>
        <w:t xml:space="preserve"> She collects 25 samples and calculates an </w:t>
      </w:r>
      <w:r w:rsidR="008E2872" w:rsidRPr="00D0611B">
        <w:rPr>
          <w:rFonts w:ascii="Cambria Math" w:hAnsi="Cambria Math" w:cs="Times New Roman"/>
          <w:sz w:val="24"/>
          <w:szCs w:val="24"/>
        </w:rPr>
        <w:t>average first week growth of 2</w:t>
      </w:r>
      <w:r w:rsidR="0077764E" w:rsidRPr="00D0611B">
        <w:rPr>
          <w:rFonts w:ascii="Cambria Math" w:hAnsi="Cambria Math" w:cs="Times New Roman"/>
          <w:sz w:val="24"/>
          <w:szCs w:val="24"/>
        </w:rPr>
        <w:t>3.5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D0611B">
        <w:rPr>
          <w:rFonts w:ascii="Cambria Math" w:hAnsi="Cambria Math" w:cs="Times New Roman"/>
          <w:sz w:val="24"/>
          <w:szCs w:val="24"/>
        </w:rPr>
        <w:t xml:space="preserve"> with a standard deviation of </w:t>
      </w:r>
      <w:r w:rsidR="008E2872" w:rsidRPr="00D0611B">
        <w:rPr>
          <w:rFonts w:ascii="Cambria Math" w:hAnsi="Cambria Math" w:cs="Times New Roman"/>
          <w:sz w:val="24"/>
          <w:szCs w:val="24"/>
        </w:rPr>
        <w:t>4</w:t>
      </w:r>
      <w:r w:rsidRPr="00D0611B">
        <w:rPr>
          <w:rFonts w:ascii="Cambria Math" w:hAnsi="Cambria Math" w:cs="Times New Roman"/>
          <w:sz w:val="24"/>
          <w:szCs w:val="24"/>
        </w:rPr>
        <w:t>.2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D0611B">
        <w:rPr>
          <w:rFonts w:ascii="Cambria Math" w:hAnsi="Cambria Math" w:cs="Times New Roman"/>
          <w:sz w:val="24"/>
          <w:szCs w:val="24"/>
        </w:rPr>
        <w:t>. The mean first week growth using the standard formula is 22.0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D0611B">
        <w:rPr>
          <w:rFonts w:ascii="Cambria Math" w:hAnsi="Cambria Math" w:cs="Times New Roman"/>
          <w:sz w:val="24"/>
          <w:szCs w:val="24"/>
        </w:rPr>
        <w:t>.</w:t>
      </w:r>
    </w:p>
    <w:p w14:paraId="701743BB" w14:textId="77777777" w:rsidR="003E6356" w:rsidRPr="0040579A" w:rsidRDefault="003E6356" w:rsidP="003109F6">
      <w:pPr>
        <w:spacing w:line="276" w:lineRule="auto"/>
        <w:rPr>
          <w:rFonts w:ascii="Cambria Math" w:hAnsi="Cambria Math" w:cs="Times New Roman"/>
          <w:sz w:val="24"/>
          <w:szCs w:val="24"/>
        </w:rPr>
      </w:pPr>
    </w:p>
    <w:p w14:paraId="0081A309" w14:textId="6BADF19D" w:rsidR="00DD3E9F" w:rsidRPr="0077764E" w:rsidRDefault="0040579A" w:rsidP="0077764E">
      <w:pPr>
        <w:pStyle w:val="ListParagraph"/>
        <w:numPr>
          <w:ilvl w:val="1"/>
          <w:numId w:val="33"/>
        </w:numPr>
        <w:spacing w:line="276" w:lineRule="auto"/>
        <w:ind w:left="1260" w:hanging="54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Is this convincing evidence at the </w:t>
      </w:r>
      <m:oMath>
        <m:r>
          <w:rPr>
            <w:rFonts w:ascii="Cambria Math" w:hAnsi="Cambria Math"/>
          </w:rPr>
          <m:t>α=0.05</m:t>
        </m:r>
      </m:oMath>
      <w:r>
        <w:rPr>
          <w:rFonts w:ascii="Cambria Math" w:eastAsiaTheme="minorEastAsia" w:hAnsi="Cambria Math" w:cs="Times New Roman"/>
        </w:rPr>
        <w:t xml:space="preserve"> level that the new petri dish formula effectively increases the first week growth? Justify your answer.</w:t>
      </w:r>
    </w:p>
    <w:p w14:paraId="51AFAC77" w14:textId="7C64E4F9" w:rsidR="0077764E" w:rsidRDefault="0077764E" w:rsidP="0077764E">
      <w:pPr>
        <w:spacing w:line="276" w:lineRule="auto"/>
        <w:ind w:left="720"/>
        <w:rPr>
          <w:rFonts w:ascii="Cambria Math" w:hAnsi="Cambria Math" w:cs="Times New Roman"/>
          <w:color w:val="FF0000"/>
          <w:sz w:val="24"/>
          <w:szCs w:val="24"/>
        </w:rPr>
      </w:pPr>
    </w:p>
    <w:p w14:paraId="45B11406" w14:textId="355A15DA" w:rsidR="0007481E" w:rsidRDefault="0007481E" w:rsidP="0077764E">
      <w:pPr>
        <w:spacing w:line="276" w:lineRule="auto"/>
        <w:ind w:left="720"/>
        <w:rPr>
          <w:rFonts w:ascii="Cambria Math" w:hAnsi="Cambria Math" w:cs="Times New Roman"/>
          <w:color w:val="FF0000"/>
          <w:sz w:val="24"/>
          <w:szCs w:val="24"/>
        </w:rPr>
      </w:pPr>
    </w:p>
    <w:p w14:paraId="5C0526B5" w14:textId="4CAAD7C7" w:rsidR="0007481E" w:rsidRDefault="0007481E" w:rsidP="0077764E">
      <w:pPr>
        <w:spacing w:line="276" w:lineRule="auto"/>
        <w:ind w:left="720"/>
        <w:rPr>
          <w:rFonts w:ascii="Cambria Math" w:hAnsi="Cambria Math" w:cs="Times New Roman"/>
          <w:color w:val="FF0000"/>
          <w:sz w:val="24"/>
          <w:szCs w:val="24"/>
        </w:rPr>
      </w:pPr>
    </w:p>
    <w:p w14:paraId="5124C7F5" w14:textId="35D47A42" w:rsidR="0007481E" w:rsidRDefault="0007481E" w:rsidP="0077764E">
      <w:pPr>
        <w:spacing w:line="276" w:lineRule="auto"/>
        <w:ind w:left="720"/>
        <w:rPr>
          <w:rFonts w:ascii="Cambria Math" w:hAnsi="Cambria Math" w:cs="Times New Roman"/>
          <w:color w:val="FF0000"/>
          <w:sz w:val="24"/>
          <w:szCs w:val="24"/>
        </w:rPr>
      </w:pPr>
    </w:p>
    <w:p w14:paraId="336317FC" w14:textId="7B9BE87F" w:rsidR="0007481E" w:rsidRDefault="0007481E" w:rsidP="0077764E">
      <w:pPr>
        <w:spacing w:line="276" w:lineRule="auto"/>
        <w:ind w:left="720"/>
        <w:rPr>
          <w:rFonts w:ascii="Cambria Math" w:hAnsi="Cambria Math" w:cs="Times New Roman"/>
          <w:color w:val="FF0000"/>
          <w:sz w:val="24"/>
          <w:szCs w:val="24"/>
        </w:rPr>
      </w:pPr>
    </w:p>
    <w:p w14:paraId="27335B0E" w14:textId="7838F8EE" w:rsidR="0007481E" w:rsidRDefault="0007481E" w:rsidP="0077764E">
      <w:pPr>
        <w:spacing w:line="276" w:lineRule="auto"/>
        <w:ind w:left="720"/>
        <w:rPr>
          <w:rFonts w:ascii="Cambria Math" w:hAnsi="Cambria Math" w:cs="Times New Roman"/>
          <w:color w:val="FF0000"/>
          <w:sz w:val="24"/>
          <w:szCs w:val="24"/>
        </w:rPr>
      </w:pPr>
    </w:p>
    <w:p w14:paraId="3CB2C24A" w14:textId="30D4663A" w:rsidR="0007481E" w:rsidRDefault="0007481E" w:rsidP="0077764E">
      <w:pPr>
        <w:spacing w:line="276" w:lineRule="auto"/>
        <w:ind w:left="720"/>
        <w:rPr>
          <w:rFonts w:ascii="Cambria Math" w:hAnsi="Cambria Math" w:cs="Times New Roman"/>
          <w:color w:val="FF0000"/>
          <w:sz w:val="24"/>
          <w:szCs w:val="24"/>
        </w:rPr>
      </w:pPr>
    </w:p>
    <w:p w14:paraId="5F6294A3" w14:textId="77777777" w:rsidR="0007481E" w:rsidRDefault="0007481E" w:rsidP="0077764E">
      <w:pPr>
        <w:spacing w:line="276" w:lineRule="auto"/>
        <w:ind w:left="720"/>
        <w:rPr>
          <w:rFonts w:ascii="Cambria Math" w:hAnsi="Cambria Math" w:cs="Times New Roman"/>
          <w:color w:val="FF0000"/>
          <w:sz w:val="24"/>
          <w:szCs w:val="24"/>
        </w:rPr>
      </w:pPr>
    </w:p>
    <w:p w14:paraId="2C1D8D5E" w14:textId="77777777" w:rsidR="0007481E" w:rsidRDefault="0007481E" w:rsidP="0077764E">
      <w:pPr>
        <w:spacing w:line="276" w:lineRule="auto"/>
        <w:ind w:left="720"/>
        <w:rPr>
          <w:rFonts w:ascii="Cambria Math" w:hAnsi="Cambria Math" w:cs="Times New Roman"/>
          <w:sz w:val="24"/>
          <w:szCs w:val="24"/>
        </w:rPr>
      </w:pPr>
    </w:p>
    <w:p w14:paraId="1ECD2B91" w14:textId="77777777" w:rsidR="0077764E" w:rsidRPr="0077764E" w:rsidRDefault="0077764E" w:rsidP="0077764E">
      <w:pPr>
        <w:spacing w:line="276" w:lineRule="auto"/>
        <w:ind w:left="720"/>
        <w:rPr>
          <w:rFonts w:ascii="Cambria Math" w:hAnsi="Cambria Math" w:cs="Times New Roman"/>
          <w:sz w:val="24"/>
          <w:szCs w:val="24"/>
        </w:rPr>
      </w:pPr>
    </w:p>
    <w:p w14:paraId="4479176E" w14:textId="174B10E9" w:rsidR="0077764E" w:rsidRPr="0007481E" w:rsidRDefault="0077764E" w:rsidP="0007481E">
      <w:pPr>
        <w:pStyle w:val="ListParagraph"/>
        <w:numPr>
          <w:ilvl w:val="1"/>
          <w:numId w:val="33"/>
        </w:numPr>
        <w:spacing w:line="276" w:lineRule="auto"/>
        <w:ind w:left="1260" w:hanging="540"/>
        <w:rPr>
          <w:rFonts w:ascii="Cambria Math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</w:rPr>
        <w:t>How would the results change if the sample mean were instead 23.4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sz w:val="24"/>
          <w:szCs w:val="24"/>
        </w:rPr>
        <w:t>? Comment on what this means about statistical testing.</w:t>
      </w:r>
    </w:p>
    <w:sectPr w:rsidR="0077764E" w:rsidRPr="0007481E" w:rsidSect="00DD3E9F">
      <w:head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ia Greenberg" w:date="2017-05-30T16:40:00Z" w:initials="JG">
    <w:p w14:paraId="5A8876E7" w14:textId="77777777" w:rsidR="003109F6" w:rsidRDefault="003109F6" w:rsidP="003109F6">
      <w:pPr>
        <w:pStyle w:val="CommentText"/>
      </w:pPr>
      <w:r>
        <w:rPr>
          <w:rStyle w:val="CommentReference"/>
        </w:rPr>
        <w:annotationRef/>
      </w:r>
      <w:r>
        <w:t>Edhesive Logo in header – 0.5” by 2.36”</w:t>
      </w:r>
    </w:p>
  </w:comment>
  <w:comment w:id="2" w:author="Julia Greenberg" w:date="2017-05-30T16:41:00Z" w:initials="JG">
    <w:p w14:paraId="40467082" w14:textId="77777777" w:rsidR="003109F6" w:rsidRDefault="003109F6" w:rsidP="003109F6">
      <w:pPr>
        <w:pStyle w:val="CommentText"/>
      </w:pPr>
      <w:r>
        <w:rPr>
          <w:rStyle w:val="CommentReference"/>
        </w:rPr>
        <w:annotationRef/>
      </w:r>
      <w:r>
        <w:t>First line should follow this format – Cambria Math, 16 pt font</w:t>
      </w:r>
    </w:p>
  </w:comment>
  <w:comment w:id="3" w:author="Julia Greenberg" w:date="2017-05-30T16:42:00Z" w:initials="JG">
    <w:p w14:paraId="740B19BC" w14:textId="77777777" w:rsidR="003109F6" w:rsidRDefault="003109F6" w:rsidP="003109F6">
      <w:pPr>
        <w:pStyle w:val="CommentText"/>
      </w:pPr>
      <w:r>
        <w:rPr>
          <w:rStyle w:val="CommentReference"/>
        </w:rPr>
        <w:annotationRef/>
      </w:r>
      <w:r>
        <w:t>“Multiple Choice” underlined, Cambria Math, 12 pt font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8876E7" w15:done="0"/>
  <w15:commentEx w15:paraId="40467082" w15:done="0"/>
  <w15:commentEx w15:paraId="740B19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8876E7" w16cid:durableId="1CF4FB98"/>
  <w16cid:commentId w16cid:paraId="40467082" w16cid:durableId="1CF4FB99"/>
  <w16cid:commentId w16cid:paraId="740B19BC" w16cid:durableId="1CF4FB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1CC11" w14:textId="77777777" w:rsidR="00B1276C" w:rsidRDefault="00B1276C" w:rsidP="007D718F">
      <w:pPr>
        <w:spacing w:after="0" w:line="240" w:lineRule="auto"/>
      </w:pPr>
      <w:r>
        <w:separator/>
      </w:r>
    </w:p>
  </w:endnote>
  <w:endnote w:type="continuationSeparator" w:id="0">
    <w:p w14:paraId="2C5FEEC1" w14:textId="77777777" w:rsidR="00B1276C" w:rsidRDefault="00B1276C" w:rsidP="007D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0EC4" w14:textId="77777777" w:rsidR="00B1276C" w:rsidRDefault="00B1276C" w:rsidP="007D718F">
      <w:pPr>
        <w:spacing w:after="0" w:line="240" w:lineRule="auto"/>
      </w:pPr>
      <w:r>
        <w:separator/>
      </w:r>
    </w:p>
  </w:footnote>
  <w:footnote w:type="continuationSeparator" w:id="0">
    <w:p w14:paraId="0DCB49A7" w14:textId="77777777" w:rsidR="00B1276C" w:rsidRDefault="00B1276C" w:rsidP="007D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55DDC" w14:textId="77777777" w:rsidR="00753C49" w:rsidRDefault="00753C49">
    <w:pPr>
      <w:pStyle w:val="Header"/>
    </w:pPr>
    <w:r>
      <w:rPr>
        <w:noProof/>
      </w:rPr>
      <w:drawing>
        <wp:inline distT="0" distB="0" distL="0" distR="0" wp14:anchorId="486EC8BE" wp14:editId="5D180EF1">
          <wp:extent cx="2160457" cy="457200"/>
          <wp:effectExtent l="0" t="0" r="0" b="0"/>
          <wp:docPr id="17" name="Picture 17" descr="edhesive_logo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hesive_logo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457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BE8974" w14:textId="77777777" w:rsidR="00753C49" w:rsidRDefault="00753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23A"/>
    <w:multiLevelType w:val="hybridMultilevel"/>
    <w:tmpl w:val="DBA6F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1EE1"/>
    <w:multiLevelType w:val="hybridMultilevel"/>
    <w:tmpl w:val="C038C6F8"/>
    <w:lvl w:ilvl="0" w:tplc="7250BF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A1C50"/>
    <w:multiLevelType w:val="hybridMultilevel"/>
    <w:tmpl w:val="2272EFF0"/>
    <w:lvl w:ilvl="0" w:tplc="CF1A90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F1A90E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93056"/>
    <w:multiLevelType w:val="multilevel"/>
    <w:tmpl w:val="EAC653F4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9272C0"/>
    <w:multiLevelType w:val="hybridMultilevel"/>
    <w:tmpl w:val="FD6242C4"/>
    <w:lvl w:ilvl="0" w:tplc="28E40B9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115FE"/>
    <w:multiLevelType w:val="multilevel"/>
    <w:tmpl w:val="97C01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C5D5C8C"/>
    <w:multiLevelType w:val="hybridMultilevel"/>
    <w:tmpl w:val="D198551C"/>
    <w:lvl w:ilvl="0" w:tplc="852A2B0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74CC4C6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A4990"/>
    <w:multiLevelType w:val="multilevel"/>
    <w:tmpl w:val="A51C8F6E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7979EE"/>
    <w:multiLevelType w:val="hybridMultilevel"/>
    <w:tmpl w:val="7B668346"/>
    <w:lvl w:ilvl="0" w:tplc="CF1A90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C71CE"/>
    <w:multiLevelType w:val="hybridMultilevel"/>
    <w:tmpl w:val="C5A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36412"/>
    <w:multiLevelType w:val="multilevel"/>
    <w:tmpl w:val="187C9E52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DF13055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BD33D7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DB3A84"/>
    <w:multiLevelType w:val="hybridMultilevel"/>
    <w:tmpl w:val="2BE6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D1E55"/>
    <w:multiLevelType w:val="hybridMultilevel"/>
    <w:tmpl w:val="0770A0BA"/>
    <w:lvl w:ilvl="0" w:tplc="9588EF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94F06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EF73C77"/>
    <w:multiLevelType w:val="hybridMultilevel"/>
    <w:tmpl w:val="07B85D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476B3"/>
    <w:multiLevelType w:val="hybridMultilevel"/>
    <w:tmpl w:val="B426A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30508"/>
    <w:multiLevelType w:val="hybridMultilevel"/>
    <w:tmpl w:val="2B76B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84AB8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70E247D"/>
    <w:multiLevelType w:val="multilevel"/>
    <w:tmpl w:val="9E581554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8DA2058"/>
    <w:multiLevelType w:val="multilevel"/>
    <w:tmpl w:val="4B3E1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A2E1AFB"/>
    <w:multiLevelType w:val="hybridMultilevel"/>
    <w:tmpl w:val="C5A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70CC7"/>
    <w:multiLevelType w:val="multilevel"/>
    <w:tmpl w:val="BC92CC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44E747B"/>
    <w:multiLevelType w:val="hybridMultilevel"/>
    <w:tmpl w:val="26421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711F1"/>
    <w:multiLevelType w:val="hybridMultilevel"/>
    <w:tmpl w:val="95624BB8"/>
    <w:lvl w:ilvl="0" w:tplc="C21053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46545"/>
    <w:multiLevelType w:val="hybridMultilevel"/>
    <w:tmpl w:val="3DB83EB6"/>
    <w:lvl w:ilvl="0" w:tplc="4A5ABC4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A0419"/>
    <w:multiLevelType w:val="hybridMultilevel"/>
    <w:tmpl w:val="D5D4B57E"/>
    <w:lvl w:ilvl="0" w:tplc="2020E71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91C80"/>
    <w:multiLevelType w:val="hybridMultilevel"/>
    <w:tmpl w:val="52841572"/>
    <w:lvl w:ilvl="0" w:tplc="BB9607E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2503F3"/>
    <w:multiLevelType w:val="hybridMultilevel"/>
    <w:tmpl w:val="7E1EAA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F13FA"/>
    <w:multiLevelType w:val="hybridMultilevel"/>
    <w:tmpl w:val="868C51FA"/>
    <w:lvl w:ilvl="0" w:tplc="554E21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1124EB"/>
    <w:multiLevelType w:val="hybridMultilevel"/>
    <w:tmpl w:val="C38ECC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1012F"/>
    <w:multiLevelType w:val="multilevel"/>
    <w:tmpl w:val="A774A98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8FA144C"/>
    <w:multiLevelType w:val="multilevel"/>
    <w:tmpl w:val="3B721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9E41635"/>
    <w:multiLevelType w:val="multilevel"/>
    <w:tmpl w:val="922E871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B601179"/>
    <w:multiLevelType w:val="multilevel"/>
    <w:tmpl w:val="CF3CEE80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D3964C6"/>
    <w:multiLevelType w:val="hybridMultilevel"/>
    <w:tmpl w:val="C5A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07F86"/>
    <w:multiLevelType w:val="multilevel"/>
    <w:tmpl w:val="5ACA8CBC"/>
    <w:lvl w:ilvl="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49539A8"/>
    <w:multiLevelType w:val="multilevel"/>
    <w:tmpl w:val="305A3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79E2A1C"/>
    <w:multiLevelType w:val="multilevel"/>
    <w:tmpl w:val="BC92CC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81A4053"/>
    <w:multiLevelType w:val="multilevel"/>
    <w:tmpl w:val="D9CE3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7D197E88"/>
    <w:multiLevelType w:val="multilevel"/>
    <w:tmpl w:val="DE1C57DE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D660E6C"/>
    <w:multiLevelType w:val="hybridMultilevel"/>
    <w:tmpl w:val="D5466386"/>
    <w:lvl w:ilvl="0" w:tplc="554E21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25"/>
  </w:num>
  <w:num w:numId="4">
    <w:abstractNumId w:val="6"/>
  </w:num>
  <w:num w:numId="5">
    <w:abstractNumId w:val="14"/>
  </w:num>
  <w:num w:numId="6">
    <w:abstractNumId w:val="16"/>
  </w:num>
  <w:num w:numId="7">
    <w:abstractNumId w:val="28"/>
  </w:num>
  <w:num w:numId="8">
    <w:abstractNumId w:val="37"/>
  </w:num>
  <w:num w:numId="9">
    <w:abstractNumId w:val="23"/>
  </w:num>
  <w:num w:numId="10">
    <w:abstractNumId w:val="21"/>
  </w:num>
  <w:num w:numId="11">
    <w:abstractNumId w:val="29"/>
  </w:num>
  <w:num w:numId="12">
    <w:abstractNumId w:val="24"/>
  </w:num>
  <w:num w:numId="13">
    <w:abstractNumId w:val="0"/>
  </w:num>
  <w:num w:numId="14">
    <w:abstractNumId w:val="31"/>
  </w:num>
  <w:num w:numId="15">
    <w:abstractNumId w:val="17"/>
  </w:num>
  <w:num w:numId="16">
    <w:abstractNumId w:val="18"/>
  </w:num>
  <w:num w:numId="17">
    <w:abstractNumId w:val="22"/>
  </w:num>
  <w:num w:numId="18">
    <w:abstractNumId w:val="36"/>
  </w:num>
  <w:num w:numId="19">
    <w:abstractNumId w:val="9"/>
  </w:num>
  <w:num w:numId="20">
    <w:abstractNumId w:val="13"/>
  </w:num>
  <w:num w:numId="21">
    <w:abstractNumId w:val="30"/>
  </w:num>
  <w:num w:numId="22">
    <w:abstractNumId w:val="42"/>
  </w:num>
  <w:num w:numId="23">
    <w:abstractNumId w:val="7"/>
  </w:num>
  <w:num w:numId="24">
    <w:abstractNumId w:val="12"/>
  </w:num>
  <w:num w:numId="25">
    <w:abstractNumId w:val="33"/>
  </w:num>
  <w:num w:numId="26">
    <w:abstractNumId w:val="11"/>
  </w:num>
  <w:num w:numId="27">
    <w:abstractNumId w:val="15"/>
  </w:num>
  <w:num w:numId="28">
    <w:abstractNumId w:val="35"/>
  </w:num>
  <w:num w:numId="29">
    <w:abstractNumId w:val="10"/>
  </w:num>
  <w:num w:numId="30">
    <w:abstractNumId w:val="32"/>
  </w:num>
  <w:num w:numId="31">
    <w:abstractNumId w:val="20"/>
  </w:num>
  <w:num w:numId="32">
    <w:abstractNumId w:val="40"/>
  </w:num>
  <w:num w:numId="33">
    <w:abstractNumId w:val="38"/>
  </w:num>
  <w:num w:numId="34">
    <w:abstractNumId w:val="4"/>
  </w:num>
  <w:num w:numId="35">
    <w:abstractNumId w:val="39"/>
  </w:num>
  <w:num w:numId="36">
    <w:abstractNumId w:val="2"/>
  </w:num>
  <w:num w:numId="37">
    <w:abstractNumId w:val="8"/>
  </w:num>
  <w:num w:numId="38">
    <w:abstractNumId w:val="27"/>
  </w:num>
  <w:num w:numId="39">
    <w:abstractNumId w:val="5"/>
  </w:num>
  <w:num w:numId="40">
    <w:abstractNumId w:val="34"/>
  </w:num>
  <w:num w:numId="41">
    <w:abstractNumId w:val="41"/>
  </w:num>
  <w:num w:numId="42">
    <w:abstractNumId w:val="3"/>
  </w:num>
  <w:num w:numId="4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 Greenberg">
    <w15:presenceInfo w15:providerId="Windows Live" w15:userId="be1c99e03fa3e0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8F"/>
    <w:rsid w:val="0003345D"/>
    <w:rsid w:val="00035088"/>
    <w:rsid w:val="0007481E"/>
    <w:rsid w:val="0010046F"/>
    <w:rsid w:val="0010269D"/>
    <w:rsid w:val="00111513"/>
    <w:rsid w:val="001373EC"/>
    <w:rsid w:val="00137C43"/>
    <w:rsid w:val="001C3C49"/>
    <w:rsid w:val="001D2A62"/>
    <w:rsid w:val="001D4865"/>
    <w:rsid w:val="00204F13"/>
    <w:rsid w:val="0024314E"/>
    <w:rsid w:val="00243907"/>
    <w:rsid w:val="002C5AD5"/>
    <w:rsid w:val="00305A10"/>
    <w:rsid w:val="003109F6"/>
    <w:rsid w:val="0031310F"/>
    <w:rsid w:val="00315D0C"/>
    <w:rsid w:val="00325391"/>
    <w:rsid w:val="00330566"/>
    <w:rsid w:val="00351A01"/>
    <w:rsid w:val="00367BA1"/>
    <w:rsid w:val="003B6EF6"/>
    <w:rsid w:val="003D4665"/>
    <w:rsid w:val="003D7004"/>
    <w:rsid w:val="003D70B4"/>
    <w:rsid w:val="003E6356"/>
    <w:rsid w:val="0040579A"/>
    <w:rsid w:val="00434A5A"/>
    <w:rsid w:val="00447A97"/>
    <w:rsid w:val="004925DD"/>
    <w:rsid w:val="004B4AE4"/>
    <w:rsid w:val="004D2131"/>
    <w:rsid w:val="004E72B4"/>
    <w:rsid w:val="004F5A68"/>
    <w:rsid w:val="005200E7"/>
    <w:rsid w:val="005A3666"/>
    <w:rsid w:val="005D17CE"/>
    <w:rsid w:val="005F38E9"/>
    <w:rsid w:val="006035EF"/>
    <w:rsid w:val="006347F8"/>
    <w:rsid w:val="00652EEF"/>
    <w:rsid w:val="00665AE2"/>
    <w:rsid w:val="00677C2A"/>
    <w:rsid w:val="00683965"/>
    <w:rsid w:val="006846E2"/>
    <w:rsid w:val="00694140"/>
    <w:rsid w:val="006B03BD"/>
    <w:rsid w:val="006D1BED"/>
    <w:rsid w:val="006E58DF"/>
    <w:rsid w:val="006F7BF9"/>
    <w:rsid w:val="00721977"/>
    <w:rsid w:val="00731701"/>
    <w:rsid w:val="00753C49"/>
    <w:rsid w:val="00757889"/>
    <w:rsid w:val="00766DB2"/>
    <w:rsid w:val="00773FFE"/>
    <w:rsid w:val="007767A8"/>
    <w:rsid w:val="0077764E"/>
    <w:rsid w:val="00777E0C"/>
    <w:rsid w:val="00781439"/>
    <w:rsid w:val="007B6679"/>
    <w:rsid w:val="007C21AE"/>
    <w:rsid w:val="007D718F"/>
    <w:rsid w:val="00850D4C"/>
    <w:rsid w:val="008767BC"/>
    <w:rsid w:val="008974B6"/>
    <w:rsid w:val="008B446B"/>
    <w:rsid w:val="008B44F9"/>
    <w:rsid w:val="008E2872"/>
    <w:rsid w:val="008F6342"/>
    <w:rsid w:val="00946201"/>
    <w:rsid w:val="009829BB"/>
    <w:rsid w:val="00994FED"/>
    <w:rsid w:val="009B71CF"/>
    <w:rsid w:val="009C1873"/>
    <w:rsid w:val="00A0558F"/>
    <w:rsid w:val="00A05B76"/>
    <w:rsid w:val="00A3695F"/>
    <w:rsid w:val="00A51E38"/>
    <w:rsid w:val="00A6674B"/>
    <w:rsid w:val="00A90105"/>
    <w:rsid w:val="00AA0727"/>
    <w:rsid w:val="00AA096C"/>
    <w:rsid w:val="00B01DE7"/>
    <w:rsid w:val="00B072E7"/>
    <w:rsid w:val="00B1276C"/>
    <w:rsid w:val="00B135B0"/>
    <w:rsid w:val="00B67594"/>
    <w:rsid w:val="00BF603C"/>
    <w:rsid w:val="00C16E8B"/>
    <w:rsid w:val="00C7581F"/>
    <w:rsid w:val="00C86B8A"/>
    <w:rsid w:val="00C938EE"/>
    <w:rsid w:val="00CB1EEF"/>
    <w:rsid w:val="00CF25FE"/>
    <w:rsid w:val="00D0350F"/>
    <w:rsid w:val="00D05987"/>
    <w:rsid w:val="00D0611B"/>
    <w:rsid w:val="00D07580"/>
    <w:rsid w:val="00D151C4"/>
    <w:rsid w:val="00D24087"/>
    <w:rsid w:val="00D43F5E"/>
    <w:rsid w:val="00D867F1"/>
    <w:rsid w:val="00D90807"/>
    <w:rsid w:val="00DC0560"/>
    <w:rsid w:val="00DD3E9F"/>
    <w:rsid w:val="00E201E9"/>
    <w:rsid w:val="00E24A1E"/>
    <w:rsid w:val="00E3687D"/>
    <w:rsid w:val="00E4075E"/>
    <w:rsid w:val="00E47479"/>
    <w:rsid w:val="00E54B08"/>
    <w:rsid w:val="00E94591"/>
    <w:rsid w:val="00EA30C3"/>
    <w:rsid w:val="00EB57C7"/>
    <w:rsid w:val="00EC4044"/>
    <w:rsid w:val="00ED0450"/>
    <w:rsid w:val="00ED391B"/>
    <w:rsid w:val="00ED6D29"/>
    <w:rsid w:val="00EE05F2"/>
    <w:rsid w:val="00EE2792"/>
    <w:rsid w:val="00F23290"/>
    <w:rsid w:val="00F3242D"/>
    <w:rsid w:val="00F630B1"/>
    <w:rsid w:val="00F64B86"/>
    <w:rsid w:val="00F90280"/>
    <w:rsid w:val="00F90F84"/>
    <w:rsid w:val="00FA6EDA"/>
    <w:rsid w:val="00FB3276"/>
    <w:rsid w:val="00FC2723"/>
    <w:rsid w:val="00FC3E7D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EEC2"/>
  <w15:chartTrackingRefBased/>
  <w15:docId w15:val="{6866A39E-CD52-4271-96B7-D6903D0E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8F"/>
    <w:pPr>
      <w:ind w:left="720"/>
      <w:contextualSpacing/>
    </w:pPr>
    <w:rPr>
      <w:rFonts w:asciiTheme="minorHAnsi" w:hAnsiTheme="minorHAnsi"/>
      <w:lang w:val="en-GB"/>
    </w:rPr>
  </w:style>
  <w:style w:type="table" w:styleId="TableGrid">
    <w:name w:val="Table Grid"/>
    <w:basedOn w:val="TableNormal"/>
    <w:uiPriority w:val="59"/>
    <w:rsid w:val="007D718F"/>
    <w:pPr>
      <w:spacing w:after="0" w:line="240" w:lineRule="auto"/>
    </w:pPr>
    <w:rPr>
      <w:rFonts w:asciiTheme="minorHAnsi" w:hAnsi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8F"/>
  </w:style>
  <w:style w:type="paragraph" w:styleId="Footer">
    <w:name w:val="footer"/>
    <w:basedOn w:val="Normal"/>
    <w:link w:val="FooterChar"/>
    <w:uiPriority w:val="99"/>
    <w:unhideWhenUsed/>
    <w:rsid w:val="007D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8F"/>
  </w:style>
  <w:style w:type="character" w:styleId="PlaceholderText">
    <w:name w:val="Placeholder Text"/>
    <w:basedOn w:val="DefaultParagraphFont"/>
    <w:uiPriority w:val="99"/>
    <w:semiHidden/>
    <w:rsid w:val="005F38E9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3C4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3C49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09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9F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9F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F6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9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9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CDFA0-2266-4511-812D-63472C39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Weatherford, Sara J</dc:creator>
  <cp:keywords/>
  <dc:description/>
  <cp:lastModifiedBy>Stephanie S Payne</cp:lastModifiedBy>
  <cp:revision>3</cp:revision>
  <dcterms:created xsi:type="dcterms:W3CDTF">2017-06-27T19:31:00Z</dcterms:created>
  <dcterms:modified xsi:type="dcterms:W3CDTF">2017-06-27T19:32:00Z</dcterms:modified>
</cp:coreProperties>
</file>