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344D" w:rsidRDefault="00FF1F74" w:rsidP="00A6344D">
      <w:pPr>
        <w:spacing w:after="0" w:line="240" w:lineRule="auto"/>
        <w:rPr>
          <w:rFonts w:cstheme="minorHAnsi"/>
          <w:b/>
          <w:color w:val="086572"/>
          <w:spacing w:val="10"/>
          <w:sz w:val="40"/>
          <w:szCs w:val="40"/>
        </w:rPr>
      </w:pPr>
      <w:bookmarkStart w:id="1" w:name="_Hlk483409735"/>
      <w:bookmarkStart w:id="2" w:name="_GoBack"/>
      <w:bookmarkEnd w:id="1"/>
      <w:bookmarkEnd w:id="2"/>
      <w:r>
        <w:rPr>
          <w:noProof/>
          <w:lang w:val="en-US"/>
        </w:rPr>
        <w:drawing>
          <wp:anchor distT="0" distB="0" distL="114300" distR="114300" simplePos="0" relativeHeight="251667456" behindDoc="0" locked="0" layoutInCell="1" allowOverlap="1">
            <wp:simplePos x="0" y="0"/>
            <wp:positionH relativeFrom="column">
              <wp:posOffset>-124782</wp:posOffset>
            </wp:positionH>
            <wp:positionV relativeFrom="paragraph">
              <wp:posOffset>-267335</wp:posOffset>
            </wp:positionV>
            <wp:extent cx="4970145" cy="1863804"/>
            <wp:effectExtent l="0" t="0" r="1905" b="3175"/>
            <wp:wrapNone/>
            <wp:docPr id="2" name="Picture 2" descr="Inline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line image 1"/>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4970145" cy="186380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6344D" w:rsidRDefault="00A6344D" w:rsidP="00A6344D">
      <w:pPr>
        <w:spacing w:after="0" w:line="240" w:lineRule="auto"/>
        <w:rPr>
          <w:rFonts w:cstheme="minorHAnsi"/>
          <w:b/>
          <w:color w:val="086572"/>
          <w:spacing w:val="10"/>
          <w:sz w:val="40"/>
          <w:szCs w:val="40"/>
        </w:rPr>
      </w:pPr>
    </w:p>
    <w:p w:rsidR="00A6344D" w:rsidRDefault="00A6344D" w:rsidP="00A6344D">
      <w:pPr>
        <w:spacing w:after="0" w:line="240" w:lineRule="auto"/>
        <w:rPr>
          <w:rFonts w:cstheme="minorHAnsi"/>
          <w:b/>
          <w:color w:val="086572"/>
          <w:spacing w:val="10"/>
          <w:sz w:val="40"/>
          <w:szCs w:val="40"/>
        </w:rPr>
      </w:pPr>
    </w:p>
    <w:p w:rsidR="00A6344D" w:rsidRDefault="00A6344D" w:rsidP="00A6344D">
      <w:pPr>
        <w:spacing w:after="0" w:line="240" w:lineRule="auto"/>
        <w:rPr>
          <w:rFonts w:cstheme="minorHAnsi"/>
          <w:b/>
          <w:color w:val="086572"/>
          <w:spacing w:val="10"/>
          <w:sz w:val="40"/>
          <w:szCs w:val="40"/>
        </w:rPr>
      </w:pPr>
    </w:p>
    <w:p w:rsidR="00A6344D" w:rsidRDefault="00A6344D" w:rsidP="00A6344D">
      <w:pPr>
        <w:spacing w:after="0" w:line="240" w:lineRule="auto"/>
        <w:jc w:val="center"/>
        <w:rPr>
          <w:rFonts w:cstheme="minorHAnsi"/>
          <w:b/>
          <w:color w:val="086572"/>
          <w:spacing w:val="10"/>
          <w:sz w:val="40"/>
          <w:szCs w:val="40"/>
        </w:rPr>
      </w:pPr>
    </w:p>
    <w:p w:rsidR="00043020" w:rsidRDefault="00043020" w:rsidP="00043020">
      <w:pPr>
        <w:spacing w:after="0" w:line="276" w:lineRule="auto"/>
        <w:rPr>
          <w:rFonts w:cstheme="minorHAnsi"/>
          <w:b/>
          <w:color w:val="086572"/>
          <w:spacing w:val="10"/>
          <w:sz w:val="40"/>
          <w:szCs w:val="40"/>
        </w:rPr>
      </w:pPr>
    </w:p>
    <w:p w:rsidR="009B586C" w:rsidRPr="00CF4B94" w:rsidRDefault="002C5981" w:rsidP="00A6344D">
      <w:pPr>
        <w:spacing w:after="0" w:line="276" w:lineRule="auto"/>
        <w:jc w:val="center"/>
        <w:rPr>
          <w:rFonts w:ascii="Perpetua Titling MT" w:hAnsi="Perpetua Titling MT"/>
          <w:spacing w:val="20"/>
          <w:sz w:val="40"/>
          <w:szCs w:val="40"/>
        </w:rPr>
      </w:pPr>
      <w:r>
        <w:rPr>
          <w:rFonts w:ascii="Perpetua Titling MT" w:hAnsi="Perpetua Titling MT" w:cstheme="minorHAnsi"/>
          <w:b/>
          <w:spacing w:val="20"/>
          <w:sz w:val="40"/>
          <w:szCs w:val="40"/>
        </w:rPr>
        <w:t>GENERAL PROCEDURE</w:t>
      </w:r>
    </w:p>
    <w:p w:rsidR="00FA5634" w:rsidRDefault="000933D9" w:rsidP="002C5981">
      <w:pPr>
        <w:spacing w:after="0" w:line="276" w:lineRule="auto"/>
        <w:jc w:val="center"/>
        <w:rPr>
          <w:rFonts w:ascii="Perpetua Titling MT" w:hAnsi="Perpetua Titling MT" w:cstheme="minorHAnsi"/>
          <w:spacing w:val="20"/>
          <w:sz w:val="40"/>
          <w:szCs w:val="40"/>
        </w:rPr>
      </w:pPr>
      <w:r w:rsidRPr="00043020">
        <w:rPr>
          <w:rFonts w:ascii="Sitka Heading" w:hAnsi="Sitka Heading"/>
          <w:noProof/>
          <w:spacing w:val="20"/>
          <w:lang w:val="en-US"/>
        </w:rPr>
        <w:drawing>
          <wp:anchor distT="0" distB="0" distL="114300" distR="114300" simplePos="0" relativeHeight="251671552" behindDoc="1" locked="0" layoutInCell="1" allowOverlap="1" wp14:anchorId="7AE48C5F" wp14:editId="2CEA060F">
            <wp:simplePos x="0" y="0"/>
            <wp:positionH relativeFrom="column">
              <wp:posOffset>124569</wp:posOffset>
            </wp:positionH>
            <wp:positionV relativeFrom="paragraph">
              <wp:posOffset>959485</wp:posOffset>
            </wp:positionV>
            <wp:extent cx="6453505" cy="6546850"/>
            <wp:effectExtent l="0" t="0" r="4445" b="6350"/>
            <wp:wrapNone/>
            <wp:docPr id="3" name="Picture 3" descr="C:\Users\User\AppData\Local\Microsoft\Windows\INetCache\Content.Word\Publicat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Word\Publication1.jpg"/>
                    <pic:cNvPicPr>
                      <a:picLocks noChangeAspect="1" noChangeArrowheads="1"/>
                    </pic:cNvPicPr>
                  </pic:nvPicPr>
                  <pic:blipFill rotWithShape="1">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t="24996" b="3271"/>
                    <a:stretch/>
                  </pic:blipFill>
                  <pic:spPr bwMode="auto">
                    <a:xfrm>
                      <a:off x="0" y="0"/>
                      <a:ext cx="6453505" cy="6546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5634">
        <w:rPr>
          <w:rFonts w:ascii="Perpetua Titling MT" w:hAnsi="Perpetua Titling MT" w:cstheme="minorHAnsi"/>
          <w:spacing w:val="20"/>
          <w:sz w:val="40"/>
          <w:szCs w:val="40"/>
        </w:rPr>
        <w:t xml:space="preserve">for </w:t>
      </w:r>
    </w:p>
    <w:p w:rsidR="002C5981" w:rsidRPr="00CF4B94" w:rsidRDefault="006D056E" w:rsidP="002C5981">
      <w:pPr>
        <w:spacing w:after="0" w:line="276" w:lineRule="auto"/>
        <w:jc w:val="center"/>
        <w:rPr>
          <w:rFonts w:ascii="Perpetua Titling MT" w:hAnsi="Perpetua Titling MT" w:cstheme="minorHAnsi"/>
          <w:spacing w:val="20"/>
          <w:sz w:val="40"/>
          <w:szCs w:val="40"/>
        </w:rPr>
      </w:pPr>
      <w:r>
        <w:rPr>
          <w:rFonts w:ascii="Perpetua Titling MT" w:hAnsi="Perpetua Titling MT" w:cstheme="minorHAnsi"/>
          <w:spacing w:val="20"/>
          <w:sz w:val="40"/>
          <w:szCs w:val="40"/>
        </w:rPr>
        <w:t>liquid penetrant</w:t>
      </w:r>
      <w:r w:rsidR="002C5981">
        <w:rPr>
          <w:rFonts w:ascii="Perpetua Titling MT" w:hAnsi="Perpetua Titling MT" w:cstheme="minorHAnsi"/>
          <w:spacing w:val="20"/>
          <w:sz w:val="40"/>
          <w:szCs w:val="40"/>
        </w:rPr>
        <w:t xml:space="preserve"> </w:t>
      </w:r>
      <w:r w:rsidR="00DD02D3">
        <w:rPr>
          <w:rFonts w:ascii="Perpetua Titling MT" w:hAnsi="Perpetua Titling MT" w:cstheme="minorHAnsi"/>
          <w:spacing w:val="20"/>
          <w:sz w:val="40"/>
          <w:szCs w:val="40"/>
        </w:rPr>
        <w:t>testing</w:t>
      </w:r>
    </w:p>
    <w:p w:rsidR="009B586C" w:rsidRDefault="009B586C"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Pr="00CF4B94" w:rsidRDefault="00CF4B94" w:rsidP="00A6344D">
      <w:pPr>
        <w:spacing w:after="0" w:line="240" w:lineRule="auto"/>
        <w:jc w:val="center"/>
        <w:rPr>
          <w:rFonts w:cstheme="minorHAnsi"/>
          <w:color w:val="1DA2B6"/>
          <w:spacing w:val="10"/>
          <w:sz w:val="2"/>
          <w:szCs w:val="2"/>
        </w:rPr>
      </w:pPr>
    </w:p>
    <w:p w:rsidR="009B586C" w:rsidRDefault="009B586C" w:rsidP="00CF4B94">
      <w:pPr>
        <w:spacing w:after="0" w:line="240" w:lineRule="auto"/>
        <w:rPr>
          <w:rFonts w:cstheme="minorHAnsi"/>
          <w:color w:val="1DA2B6"/>
          <w:spacing w:val="10"/>
          <w:sz w:val="40"/>
          <w:szCs w:val="40"/>
        </w:rPr>
      </w:pPr>
    </w:p>
    <w:tbl>
      <w:tblPr>
        <w:tblW w:w="0" w:type="auto"/>
        <w:tblInd w:w="1783" w:type="dxa"/>
        <w:tblCellMar>
          <w:left w:w="0" w:type="dxa"/>
          <w:right w:w="0" w:type="dxa"/>
        </w:tblCellMar>
        <w:tblLook w:val="04A0" w:firstRow="1" w:lastRow="0" w:firstColumn="1" w:lastColumn="0" w:noHBand="0" w:noVBand="1"/>
      </w:tblPr>
      <w:tblGrid>
        <w:gridCol w:w="3476"/>
        <w:gridCol w:w="2479"/>
      </w:tblGrid>
      <w:tr w:rsidR="009B586C" w:rsidTr="002C5981">
        <w:trPr>
          <w:trHeight w:val="380"/>
        </w:trPr>
        <w:tc>
          <w:tcPr>
            <w:tcW w:w="3476" w:type="dxa"/>
            <w:shd w:val="clear" w:color="auto" w:fill="auto"/>
            <w:tcMar>
              <w:top w:w="0" w:type="dxa"/>
              <w:left w:w="108" w:type="dxa"/>
              <w:bottom w:w="0" w:type="dxa"/>
              <w:right w:w="108" w:type="dxa"/>
            </w:tcMar>
            <w:vAlign w:val="center"/>
            <w:hideMark/>
          </w:tcPr>
          <w:p w:rsidR="009B586C" w:rsidRPr="00CF4B94" w:rsidRDefault="009B586C" w:rsidP="009B586C">
            <w:pPr>
              <w:spacing w:after="0"/>
              <w:jc w:val="right"/>
              <w:rPr>
                <w:rFonts w:ascii="Perpetua Titling MT" w:hAnsi="Perpetua Titling MT" w:cs="Calibri Light"/>
                <w:b/>
                <w:bCs/>
                <w:color w:val="3F4447"/>
                <w:spacing w:val="20"/>
                <w:sz w:val="24"/>
                <w:szCs w:val="24"/>
              </w:rPr>
            </w:pPr>
            <w:r w:rsidRPr="00CF4B94">
              <w:rPr>
                <w:rFonts w:ascii="Perpetua Titling MT" w:hAnsi="Perpetua Titling MT" w:cs="Calibri Light"/>
                <w:b/>
                <w:bCs/>
                <w:color w:val="3F4447"/>
                <w:spacing w:val="20"/>
                <w:sz w:val="24"/>
                <w:szCs w:val="24"/>
              </w:rPr>
              <w:t>DOCUMENT NUMBER:</w:t>
            </w:r>
          </w:p>
        </w:tc>
        <w:tc>
          <w:tcPr>
            <w:tcW w:w="2479" w:type="dxa"/>
            <w:shd w:val="clear" w:color="auto" w:fill="auto"/>
            <w:tcMar>
              <w:top w:w="0" w:type="dxa"/>
              <w:left w:w="108" w:type="dxa"/>
              <w:bottom w:w="0" w:type="dxa"/>
              <w:right w:w="108" w:type="dxa"/>
            </w:tcMar>
            <w:vAlign w:val="center"/>
            <w:hideMark/>
          </w:tcPr>
          <w:p w:rsidR="009B586C" w:rsidRPr="002C5981" w:rsidRDefault="00FA5634" w:rsidP="003B32E6">
            <w:pPr>
              <w:spacing w:after="0"/>
              <w:rPr>
                <w:rFonts w:ascii="Perpetua Titling MT" w:hAnsi="Perpetua Titling MT" w:cs="Calibri Light"/>
                <w:color w:val="3F4447"/>
                <w:spacing w:val="20"/>
                <w:sz w:val="24"/>
                <w:szCs w:val="24"/>
                <w:highlight w:val="yellow"/>
              </w:rPr>
            </w:pPr>
            <w:r w:rsidRPr="002C5981">
              <w:rPr>
                <w:rFonts w:ascii="Perpetua Titling MT" w:hAnsi="Perpetua Titling MT" w:cs="Calibri Light"/>
                <w:color w:val="3F4447"/>
                <w:spacing w:val="20"/>
                <w:sz w:val="24"/>
                <w:szCs w:val="24"/>
              </w:rPr>
              <w:t>IQMS-</w:t>
            </w:r>
            <w:r w:rsidR="006D056E">
              <w:rPr>
                <w:rFonts w:ascii="Perpetua Titling MT" w:hAnsi="Perpetua Titling MT" w:cs="Calibri Light"/>
                <w:color w:val="3F4447"/>
                <w:spacing w:val="20"/>
                <w:sz w:val="24"/>
                <w:szCs w:val="24"/>
              </w:rPr>
              <w:t>p</w:t>
            </w:r>
            <w:r w:rsidR="002C5981" w:rsidRPr="002C5981">
              <w:rPr>
                <w:rFonts w:ascii="Perpetua Titling MT" w:hAnsi="Perpetua Titling MT" w:cs="Calibri Light"/>
                <w:color w:val="3F4447"/>
                <w:spacing w:val="20"/>
                <w:sz w:val="24"/>
                <w:szCs w:val="24"/>
              </w:rPr>
              <w:t>T-P-001</w:t>
            </w:r>
          </w:p>
        </w:tc>
      </w:tr>
      <w:tr w:rsidR="009B586C" w:rsidTr="002C5981">
        <w:trPr>
          <w:trHeight w:val="380"/>
        </w:trPr>
        <w:tc>
          <w:tcPr>
            <w:tcW w:w="3476" w:type="dxa"/>
            <w:shd w:val="clear" w:color="auto" w:fill="auto"/>
            <w:tcMar>
              <w:top w:w="0" w:type="dxa"/>
              <w:left w:w="108" w:type="dxa"/>
              <w:bottom w:w="0" w:type="dxa"/>
              <w:right w:w="108" w:type="dxa"/>
            </w:tcMar>
            <w:vAlign w:val="center"/>
            <w:hideMark/>
          </w:tcPr>
          <w:p w:rsidR="009B586C" w:rsidRPr="00CF4B94" w:rsidRDefault="009B586C" w:rsidP="009B586C">
            <w:pPr>
              <w:spacing w:after="0"/>
              <w:jc w:val="right"/>
              <w:rPr>
                <w:rFonts w:ascii="Perpetua Titling MT" w:hAnsi="Perpetua Titling MT" w:cs="Calibri Light"/>
                <w:b/>
                <w:bCs/>
                <w:color w:val="3F4447"/>
                <w:spacing w:val="20"/>
                <w:sz w:val="24"/>
                <w:szCs w:val="24"/>
              </w:rPr>
            </w:pPr>
            <w:r w:rsidRPr="00CF4B94">
              <w:rPr>
                <w:rFonts w:ascii="Perpetua Titling MT" w:hAnsi="Perpetua Titling MT" w:cs="Calibri Light"/>
                <w:b/>
                <w:bCs/>
                <w:color w:val="3F4447"/>
                <w:spacing w:val="20"/>
                <w:sz w:val="24"/>
                <w:szCs w:val="24"/>
              </w:rPr>
              <w:t>REVISION:</w:t>
            </w:r>
          </w:p>
        </w:tc>
        <w:tc>
          <w:tcPr>
            <w:tcW w:w="2479" w:type="dxa"/>
            <w:shd w:val="clear" w:color="auto" w:fill="auto"/>
            <w:tcMar>
              <w:top w:w="0" w:type="dxa"/>
              <w:left w:w="108" w:type="dxa"/>
              <w:bottom w:w="0" w:type="dxa"/>
              <w:right w:w="108" w:type="dxa"/>
            </w:tcMar>
            <w:vAlign w:val="center"/>
            <w:hideMark/>
          </w:tcPr>
          <w:p w:rsidR="009B586C" w:rsidRPr="00CF4B94" w:rsidRDefault="00957CAA" w:rsidP="003B32E6">
            <w:pPr>
              <w:spacing w:after="0"/>
              <w:rPr>
                <w:rFonts w:ascii="Perpetua Titling MT" w:hAnsi="Perpetua Titling MT" w:cs="Calibri Light"/>
                <w:color w:val="3F4447"/>
                <w:spacing w:val="20"/>
                <w:sz w:val="24"/>
                <w:szCs w:val="24"/>
              </w:rPr>
            </w:pPr>
            <w:r w:rsidRPr="00CF4B94">
              <w:rPr>
                <w:rFonts w:ascii="Perpetua Titling MT" w:hAnsi="Perpetua Titling MT" w:cs="Calibri Light"/>
                <w:color w:val="3F4447"/>
                <w:spacing w:val="20"/>
                <w:sz w:val="24"/>
                <w:szCs w:val="24"/>
              </w:rPr>
              <w:t>00</w:t>
            </w:r>
          </w:p>
        </w:tc>
      </w:tr>
      <w:tr w:rsidR="009B586C" w:rsidTr="002C5981">
        <w:trPr>
          <w:trHeight w:val="380"/>
        </w:trPr>
        <w:tc>
          <w:tcPr>
            <w:tcW w:w="3476" w:type="dxa"/>
            <w:shd w:val="clear" w:color="auto" w:fill="auto"/>
            <w:tcMar>
              <w:top w:w="0" w:type="dxa"/>
              <w:left w:w="108" w:type="dxa"/>
              <w:bottom w:w="0" w:type="dxa"/>
              <w:right w:w="108" w:type="dxa"/>
            </w:tcMar>
            <w:vAlign w:val="center"/>
            <w:hideMark/>
          </w:tcPr>
          <w:p w:rsidR="009B586C" w:rsidRPr="00CF4B94" w:rsidRDefault="009B586C" w:rsidP="009B586C">
            <w:pPr>
              <w:spacing w:after="0"/>
              <w:jc w:val="right"/>
              <w:rPr>
                <w:rFonts w:ascii="Perpetua Titling MT" w:hAnsi="Perpetua Titling MT" w:cs="Calibri Light"/>
                <w:b/>
                <w:bCs/>
                <w:color w:val="3F4447"/>
                <w:spacing w:val="20"/>
                <w:sz w:val="24"/>
                <w:szCs w:val="24"/>
              </w:rPr>
            </w:pPr>
            <w:r w:rsidRPr="00CF4B94">
              <w:rPr>
                <w:rFonts w:ascii="Perpetua Titling MT" w:hAnsi="Perpetua Titling MT" w:cs="Calibri Light"/>
                <w:b/>
                <w:bCs/>
                <w:color w:val="3F4447"/>
                <w:spacing w:val="20"/>
                <w:sz w:val="24"/>
                <w:szCs w:val="24"/>
              </w:rPr>
              <w:t>DOCUMENT DATE:</w:t>
            </w:r>
          </w:p>
        </w:tc>
        <w:tc>
          <w:tcPr>
            <w:tcW w:w="2479" w:type="dxa"/>
            <w:shd w:val="clear" w:color="auto" w:fill="auto"/>
            <w:tcMar>
              <w:top w:w="0" w:type="dxa"/>
              <w:left w:w="108" w:type="dxa"/>
              <w:bottom w:w="0" w:type="dxa"/>
              <w:right w:w="108" w:type="dxa"/>
            </w:tcMar>
            <w:vAlign w:val="center"/>
            <w:hideMark/>
          </w:tcPr>
          <w:p w:rsidR="009B586C" w:rsidRPr="00CF4B94" w:rsidRDefault="00952EFA" w:rsidP="003B32E6">
            <w:pPr>
              <w:spacing w:after="0"/>
              <w:rPr>
                <w:rFonts w:ascii="Perpetua Titling MT" w:hAnsi="Perpetua Titling MT" w:cs="Calibri Light"/>
                <w:color w:val="3F4447"/>
                <w:spacing w:val="20"/>
                <w:sz w:val="24"/>
                <w:szCs w:val="24"/>
              </w:rPr>
            </w:pPr>
            <w:r>
              <w:rPr>
                <w:rFonts w:ascii="Perpetua Titling MT" w:hAnsi="Perpetua Titling MT" w:cs="Calibri Light"/>
                <w:color w:val="3F4447"/>
                <w:spacing w:val="20"/>
                <w:sz w:val="24"/>
                <w:szCs w:val="24"/>
              </w:rPr>
              <w:t xml:space="preserve">21 June </w:t>
            </w:r>
            <w:r w:rsidR="00043020" w:rsidRPr="00CF4B94">
              <w:rPr>
                <w:rFonts w:ascii="Perpetua Titling MT" w:hAnsi="Perpetua Titling MT" w:cs="Calibri Light"/>
                <w:color w:val="3F4447"/>
                <w:spacing w:val="20"/>
                <w:sz w:val="24"/>
                <w:szCs w:val="24"/>
              </w:rPr>
              <w:t>2017</w:t>
            </w:r>
          </w:p>
        </w:tc>
      </w:tr>
    </w:tbl>
    <w:p w:rsidR="00CF4B94" w:rsidRDefault="00CF4B94" w:rsidP="00CF4B94">
      <w:pPr>
        <w:tabs>
          <w:tab w:val="left" w:pos="8683"/>
        </w:tabs>
        <w:spacing w:after="0" w:line="240" w:lineRule="auto"/>
        <w:rPr>
          <w:rFonts w:cstheme="minorHAnsi"/>
          <w:color w:val="1DA2B6"/>
          <w:spacing w:val="10"/>
          <w:sz w:val="10"/>
          <w:szCs w:val="10"/>
        </w:rPr>
      </w:pPr>
      <w:r>
        <w:rPr>
          <w:rFonts w:cstheme="minorHAnsi"/>
          <w:color w:val="1DA2B6"/>
          <w:spacing w:val="10"/>
          <w:sz w:val="40"/>
          <w:szCs w:val="40"/>
        </w:rPr>
        <w:tab/>
      </w:r>
    </w:p>
    <w:p w:rsidR="00CF4B94" w:rsidRDefault="00CF4B94" w:rsidP="00CF4B94">
      <w:pPr>
        <w:tabs>
          <w:tab w:val="left" w:pos="8683"/>
        </w:tabs>
        <w:spacing w:after="0" w:line="240" w:lineRule="auto"/>
        <w:rPr>
          <w:rFonts w:cstheme="minorHAnsi"/>
          <w:color w:val="1DA2B6"/>
          <w:spacing w:val="10"/>
          <w:sz w:val="10"/>
          <w:szCs w:val="10"/>
        </w:rPr>
      </w:pPr>
    </w:p>
    <w:p w:rsidR="00CF4B94" w:rsidRDefault="00CF4B94" w:rsidP="00CF4B94">
      <w:pPr>
        <w:tabs>
          <w:tab w:val="left" w:pos="8683"/>
        </w:tabs>
        <w:spacing w:after="0" w:line="240" w:lineRule="auto"/>
        <w:rPr>
          <w:rFonts w:cstheme="minorHAnsi"/>
          <w:color w:val="1DA2B6"/>
          <w:spacing w:val="10"/>
          <w:sz w:val="10"/>
          <w:szCs w:val="10"/>
        </w:rPr>
      </w:pPr>
    </w:p>
    <w:p w:rsidR="00CF4B94" w:rsidRDefault="00CF4B94" w:rsidP="00CF4B94">
      <w:pPr>
        <w:tabs>
          <w:tab w:val="left" w:pos="8683"/>
        </w:tabs>
        <w:spacing w:after="0" w:line="240" w:lineRule="auto"/>
        <w:rPr>
          <w:rFonts w:cstheme="minorHAnsi"/>
          <w:color w:val="1DA2B6"/>
          <w:spacing w:val="10"/>
          <w:sz w:val="10"/>
          <w:szCs w:val="10"/>
        </w:rPr>
      </w:pPr>
    </w:p>
    <w:p w:rsidR="00CF4B94" w:rsidRDefault="00CF4B94" w:rsidP="00CF4B94">
      <w:pPr>
        <w:tabs>
          <w:tab w:val="left" w:pos="8683"/>
        </w:tabs>
        <w:spacing w:after="0" w:line="240" w:lineRule="auto"/>
        <w:rPr>
          <w:rFonts w:cstheme="minorHAnsi"/>
          <w:color w:val="1DA2B6"/>
          <w:spacing w:val="10"/>
          <w:sz w:val="10"/>
          <w:szCs w:val="10"/>
        </w:rPr>
      </w:pPr>
    </w:p>
    <w:p w:rsidR="00CF4B94" w:rsidRPr="00CF4B94" w:rsidRDefault="00CF4B94" w:rsidP="00CF4B94">
      <w:pPr>
        <w:tabs>
          <w:tab w:val="left" w:pos="8683"/>
        </w:tabs>
        <w:spacing w:after="0" w:line="240" w:lineRule="auto"/>
        <w:rPr>
          <w:rFonts w:cstheme="minorHAnsi"/>
          <w:color w:val="1DA2B6"/>
          <w:spacing w:val="10"/>
          <w:sz w:val="10"/>
          <w:szCs w:val="10"/>
        </w:rPr>
      </w:pPr>
    </w:p>
    <w:p w:rsidR="00A016FA" w:rsidRDefault="00A016FA" w:rsidP="00CF4B94">
      <w:pPr>
        <w:tabs>
          <w:tab w:val="center" w:pos="5244"/>
        </w:tabs>
        <w:spacing w:after="0" w:line="276" w:lineRule="auto"/>
        <w:rPr>
          <w:noProof/>
          <w:lang w:eastAsia="en-ZA"/>
        </w:rPr>
      </w:pPr>
    </w:p>
    <w:p w:rsidR="00011490" w:rsidRDefault="00011490" w:rsidP="00CF4B94">
      <w:pPr>
        <w:tabs>
          <w:tab w:val="center" w:pos="5244"/>
        </w:tabs>
        <w:spacing w:after="0" w:line="276" w:lineRule="auto"/>
        <w:rPr>
          <w:rFonts w:cstheme="minorHAnsi"/>
          <w:color w:val="1DA2B6"/>
          <w:spacing w:val="10"/>
          <w:sz w:val="40"/>
          <w:szCs w:val="40"/>
        </w:rPr>
      </w:pPr>
    </w:p>
    <w:p w:rsidR="00011490" w:rsidRDefault="00011490" w:rsidP="00CF4B94">
      <w:pPr>
        <w:tabs>
          <w:tab w:val="center" w:pos="5244"/>
        </w:tabs>
        <w:spacing w:after="0" w:line="276" w:lineRule="auto"/>
        <w:rPr>
          <w:rFonts w:cstheme="minorHAnsi"/>
          <w:color w:val="1DA2B6"/>
          <w:spacing w:val="10"/>
          <w:sz w:val="40"/>
          <w:szCs w:val="40"/>
        </w:rPr>
      </w:pPr>
    </w:p>
    <w:p w:rsidR="00011490" w:rsidRDefault="00011490" w:rsidP="00CF4B94">
      <w:pPr>
        <w:tabs>
          <w:tab w:val="center" w:pos="5244"/>
        </w:tabs>
        <w:spacing w:after="0" w:line="276" w:lineRule="auto"/>
        <w:rPr>
          <w:rFonts w:cstheme="minorHAnsi"/>
          <w:color w:val="1DA2B6"/>
          <w:spacing w:val="10"/>
          <w:sz w:val="40"/>
          <w:szCs w:val="40"/>
        </w:rPr>
      </w:pPr>
    </w:p>
    <w:p w:rsidR="00011490" w:rsidRDefault="00011490" w:rsidP="00CF4B94">
      <w:pPr>
        <w:tabs>
          <w:tab w:val="center" w:pos="5244"/>
        </w:tabs>
        <w:spacing w:after="0" w:line="276" w:lineRule="auto"/>
        <w:rPr>
          <w:rFonts w:cstheme="minorHAnsi"/>
          <w:color w:val="1DA2B6"/>
          <w:spacing w:val="10"/>
          <w:sz w:val="40"/>
          <w:szCs w:val="40"/>
        </w:rPr>
      </w:pPr>
    </w:p>
    <w:p w:rsidR="00011490" w:rsidRDefault="00011490" w:rsidP="00CF4B94">
      <w:pPr>
        <w:tabs>
          <w:tab w:val="center" w:pos="5244"/>
        </w:tabs>
        <w:spacing w:after="0" w:line="276" w:lineRule="auto"/>
        <w:rPr>
          <w:rFonts w:cstheme="minorHAnsi"/>
          <w:color w:val="1DA2B6"/>
          <w:spacing w:val="10"/>
          <w:sz w:val="40"/>
          <w:szCs w:val="40"/>
        </w:rPr>
      </w:pPr>
    </w:p>
    <w:p w:rsidR="00011490" w:rsidRDefault="00011490" w:rsidP="00CF4B94">
      <w:pPr>
        <w:tabs>
          <w:tab w:val="center" w:pos="5244"/>
        </w:tabs>
        <w:spacing w:after="0" w:line="276" w:lineRule="auto"/>
        <w:rPr>
          <w:rFonts w:cstheme="minorHAnsi"/>
          <w:color w:val="1DA2B6"/>
          <w:spacing w:val="10"/>
          <w:sz w:val="40"/>
          <w:szCs w:val="40"/>
        </w:rPr>
      </w:pPr>
    </w:p>
    <w:p w:rsidR="00011490" w:rsidRDefault="00011490" w:rsidP="00CF4B94">
      <w:pPr>
        <w:tabs>
          <w:tab w:val="center" w:pos="5244"/>
        </w:tabs>
        <w:spacing w:after="0" w:line="276" w:lineRule="auto"/>
        <w:rPr>
          <w:rFonts w:cstheme="minorHAnsi"/>
          <w:color w:val="1DA2B6"/>
          <w:spacing w:val="10"/>
          <w:sz w:val="40"/>
          <w:szCs w:val="40"/>
        </w:rPr>
      </w:pPr>
    </w:p>
    <w:p w:rsidR="00011490" w:rsidRDefault="00011490" w:rsidP="00CF4B94">
      <w:pPr>
        <w:tabs>
          <w:tab w:val="center" w:pos="5244"/>
        </w:tabs>
        <w:spacing w:after="0" w:line="276" w:lineRule="auto"/>
        <w:rPr>
          <w:rFonts w:cstheme="minorHAnsi"/>
          <w:color w:val="1DA2B6"/>
          <w:spacing w:val="10"/>
          <w:sz w:val="40"/>
          <w:szCs w:val="40"/>
        </w:rPr>
      </w:pPr>
    </w:p>
    <w:p w:rsidR="00011490" w:rsidRPr="00A016FA" w:rsidRDefault="00011490" w:rsidP="00CF4B94">
      <w:pPr>
        <w:tabs>
          <w:tab w:val="center" w:pos="5244"/>
        </w:tabs>
        <w:spacing w:after="0" w:line="276" w:lineRule="auto"/>
        <w:rPr>
          <w:rFonts w:cstheme="minorHAnsi"/>
          <w:color w:val="1DA2B6"/>
          <w:spacing w:val="10"/>
          <w:sz w:val="40"/>
          <w:szCs w:val="40"/>
        </w:rPr>
      </w:pPr>
    </w:p>
    <w:p w:rsidR="00CF4B94" w:rsidRDefault="00075A5D" w:rsidP="00075A5D">
      <w:pPr>
        <w:tabs>
          <w:tab w:val="left" w:pos="3130"/>
        </w:tabs>
        <w:rPr>
          <w:rFonts w:cstheme="minorHAnsi"/>
          <w:sz w:val="40"/>
          <w:szCs w:val="40"/>
        </w:rPr>
      </w:pPr>
      <w:r>
        <w:rPr>
          <w:rFonts w:cstheme="minorHAnsi"/>
          <w:sz w:val="40"/>
          <w:szCs w:val="40"/>
        </w:rPr>
        <w:tab/>
      </w:r>
    </w:p>
    <w:p w:rsidR="00CF4B94" w:rsidRPr="00815033" w:rsidRDefault="0021261F" w:rsidP="00815033">
      <w:pPr>
        <w:rPr>
          <w:rFonts w:cstheme="minorHAnsi"/>
          <w:sz w:val="40"/>
          <w:szCs w:val="40"/>
        </w:rPr>
      </w:pPr>
      <w:r w:rsidRPr="000C0E28">
        <w:rPr>
          <w:rFonts w:cstheme="minorHAnsi"/>
          <w:noProof/>
          <w:sz w:val="40"/>
          <w:szCs w:val="40"/>
          <w:lang w:val="en-US"/>
        </w:rPr>
        <mc:AlternateContent>
          <mc:Choice Requires="wps">
            <w:drawing>
              <wp:anchor distT="45720" distB="45720" distL="114300" distR="114300" simplePos="0" relativeHeight="251669504" behindDoc="0" locked="0" layoutInCell="1" allowOverlap="1">
                <wp:simplePos x="0" y="0"/>
                <wp:positionH relativeFrom="column">
                  <wp:posOffset>-44450</wp:posOffset>
                </wp:positionH>
                <wp:positionV relativeFrom="paragraph">
                  <wp:posOffset>96216</wp:posOffset>
                </wp:positionV>
                <wp:extent cx="6736715" cy="958960"/>
                <wp:effectExtent l="0" t="0" r="698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6715" cy="958960"/>
                        </a:xfrm>
                        <a:prstGeom prst="rect">
                          <a:avLst/>
                        </a:prstGeom>
                        <a:solidFill>
                          <a:srgbClr val="FFFFFF">
                            <a:alpha val="64000"/>
                          </a:srgbClr>
                        </a:solidFill>
                        <a:ln w="9525">
                          <a:noFill/>
                          <a:miter lim="800000"/>
                          <a:headEnd/>
                          <a:tailEnd/>
                        </a:ln>
                        <a:effectLst>
                          <a:softEdge rad="31750"/>
                        </a:effectLst>
                      </wps:spPr>
                      <wps:txbx>
                        <w:txbxContent>
                          <w:p w:rsidR="00952EFA" w:rsidRPr="000C0E28" w:rsidRDefault="00952EFA"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18 Greybeard Road, </w:t>
                            </w:r>
                            <w:proofErr w:type="spellStart"/>
                            <w:r w:rsidRPr="000C0E28">
                              <w:rPr>
                                <w:rFonts w:ascii="Sitka Heading" w:hAnsi="Sitka Heading"/>
                                <w:spacing w:val="20"/>
                                <w:sz w:val="24"/>
                              </w:rPr>
                              <w:t>Sandrift</w:t>
                            </w:r>
                            <w:proofErr w:type="spellEnd"/>
                            <w:r w:rsidRPr="000C0E28">
                              <w:rPr>
                                <w:rFonts w:ascii="Sitka Heading" w:hAnsi="Sitka Heading"/>
                                <w:spacing w:val="20"/>
                                <w:sz w:val="24"/>
                              </w:rPr>
                              <w:t>-North</w:t>
                            </w:r>
                            <w:r>
                              <w:rPr>
                                <w:rFonts w:ascii="Sitka Heading" w:hAnsi="Sitka Heading"/>
                                <w:spacing w:val="20"/>
                                <w:sz w:val="24"/>
                              </w:rPr>
                              <w:t xml:space="preserve">, </w:t>
                            </w:r>
                            <w:proofErr w:type="spellStart"/>
                            <w:r w:rsidRPr="000C0E28">
                              <w:rPr>
                                <w:rFonts w:ascii="Sitka Heading" w:hAnsi="Sitka Heading"/>
                                <w:spacing w:val="20"/>
                                <w:sz w:val="24"/>
                              </w:rPr>
                              <w:t>Milnerton</w:t>
                            </w:r>
                            <w:proofErr w:type="spellEnd"/>
                            <w:r w:rsidRPr="000C0E28">
                              <w:rPr>
                                <w:rFonts w:ascii="Sitka Heading" w:hAnsi="Sitka Heading"/>
                                <w:spacing w:val="20"/>
                                <w:sz w:val="24"/>
                              </w:rPr>
                              <w:t>, 7441</w:t>
                            </w:r>
                          </w:p>
                          <w:p w:rsidR="00952EFA" w:rsidRPr="000C0E28" w:rsidRDefault="00952EFA" w:rsidP="0021261F">
                            <w:pPr>
                              <w:spacing w:after="0" w:line="240" w:lineRule="auto"/>
                              <w:jc w:val="center"/>
                              <w:rPr>
                                <w:rFonts w:ascii="Sitka Heading" w:hAnsi="Sitka Heading"/>
                                <w:spacing w:val="20"/>
                                <w:sz w:val="24"/>
                              </w:rPr>
                            </w:pPr>
                            <w:r>
                              <w:rPr>
                                <w:rFonts w:ascii="Sitka Heading" w:hAnsi="Sitka Heading"/>
                                <w:spacing w:val="20"/>
                                <w:sz w:val="24"/>
                              </w:rPr>
                              <w:t xml:space="preserve">Tel / Fax: +27(0) 21 555 2973   </w:t>
                            </w:r>
                            <w:r w:rsidRPr="000C0E28">
                              <w:rPr>
                                <w:rFonts w:ascii="Sitka Heading" w:hAnsi="Sitka Heading"/>
                                <w:spacing w:val="20"/>
                                <w:sz w:val="24"/>
                              </w:rPr>
                              <w:t>Mobile: +27(0) 79 957 2869</w:t>
                            </w:r>
                          </w:p>
                          <w:p w:rsidR="00952EFA" w:rsidRPr="000C0E28" w:rsidRDefault="00952EFA"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Email: </w:t>
                            </w:r>
                            <w:hyperlink r:id="rId12" w:history="1">
                              <w:r w:rsidRPr="000C0E28">
                                <w:rPr>
                                  <w:rStyle w:val="Hyperlink"/>
                                  <w:rFonts w:ascii="Sitka Heading" w:hAnsi="Sitka Heading"/>
                                  <w:spacing w:val="20"/>
                                  <w:sz w:val="24"/>
                                </w:rPr>
                                <w:t>cpt@iqms.co.za</w:t>
                              </w:r>
                            </w:hyperlink>
                            <w:r>
                              <w:rPr>
                                <w:rFonts w:ascii="Sitka Heading" w:hAnsi="Sitka Heading"/>
                                <w:spacing w:val="20"/>
                                <w:sz w:val="24"/>
                              </w:rPr>
                              <w:t xml:space="preserve">  </w:t>
                            </w:r>
                            <w:r w:rsidRPr="000C0E28">
                              <w:rPr>
                                <w:rFonts w:ascii="Sitka Heading" w:hAnsi="Sitka Heading"/>
                                <w:spacing w:val="20"/>
                                <w:sz w:val="24"/>
                              </w:rPr>
                              <w:t>Website: www.iqms.co.za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id="_x0000_t202" coordsize="21600,21600" o:spt="202" path="m,l,21600r21600,l21600,xe">
                <v:stroke joinstyle="miter"/>
                <v:path gradientshapeok="t" o:connecttype="rect"/>
              </v:shapetype>
              <v:shape id="Text Box 2" o:spid="_x0000_s1026" type="#_x0000_t202" style="position:absolute;margin-left:-3.5pt;margin-top:7.6pt;width:530.45pt;height:75.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" stroked="f">
                <v:fill opacity="41891f"/>
                <v:textbox>
                  <w:txbxContent>
                    <w:p w:rsidR="00952EFA" w:rsidRPr="000C0E28" w:rsidRDefault="00952EFA"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18 Greybeard Road, </w:t>
                      </w:r>
                      <w:proofErr w:type="spellStart"/>
                      <w:r w:rsidRPr="000C0E28">
                        <w:rPr>
                          <w:rFonts w:ascii="Sitka Heading" w:hAnsi="Sitka Heading"/>
                          <w:spacing w:val="20"/>
                          <w:sz w:val="24"/>
                        </w:rPr>
                        <w:t>Sandrift</w:t>
                      </w:r>
                      <w:proofErr w:type="spellEnd"/>
                      <w:r w:rsidRPr="000C0E28">
                        <w:rPr>
                          <w:rFonts w:ascii="Sitka Heading" w:hAnsi="Sitka Heading"/>
                          <w:spacing w:val="20"/>
                          <w:sz w:val="24"/>
                        </w:rPr>
                        <w:t>-North</w:t>
                      </w:r>
                      <w:r>
                        <w:rPr>
                          <w:rFonts w:ascii="Sitka Heading" w:hAnsi="Sitka Heading"/>
                          <w:spacing w:val="20"/>
                          <w:sz w:val="24"/>
                        </w:rPr>
                        <w:t xml:space="preserve">, </w:t>
                      </w:r>
                      <w:r w:rsidRPr="000C0E28">
                        <w:rPr>
                          <w:rFonts w:ascii="Sitka Heading" w:hAnsi="Sitka Heading"/>
                          <w:spacing w:val="20"/>
                          <w:sz w:val="24"/>
                        </w:rPr>
                        <w:t>Milnerton, 7441</w:t>
                      </w:r>
                    </w:p>
                    <w:p w:rsidR="00952EFA" w:rsidRPr="000C0E28" w:rsidRDefault="00952EFA" w:rsidP="0021261F">
                      <w:pPr>
                        <w:spacing w:after="0" w:line="240" w:lineRule="auto"/>
                        <w:jc w:val="center"/>
                        <w:rPr>
                          <w:rFonts w:ascii="Sitka Heading" w:hAnsi="Sitka Heading"/>
                          <w:spacing w:val="20"/>
                          <w:sz w:val="24"/>
                        </w:rPr>
                      </w:pPr>
                      <w:r>
                        <w:rPr>
                          <w:rFonts w:ascii="Sitka Heading" w:hAnsi="Sitka Heading"/>
                          <w:spacing w:val="20"/>
                          <w:sz w:val="24"/>
                        </w:rPr>
                        <w:t xml:space="preserve">Tel / Fax: +27(0) 21 555 2973   </w:t>
                      </w:r>
                      <w:r w:rsidRPr="000C0E28">
                        <w:rPr>
                          <w:rFonts w:ascii="Sitka Heading" w:hAnsi="Sitka Heading"/>
                          <w:spacing w:val="20"/>
                          <w:sz w:val="24"/>
                        </w:rPr>
                        <w:t>Mobile: +27(0) 79 957 2869</w:t>
                      </w:r>
                    </w:p>
                    <w:p w:rsidR="00952EFA" w:rsidRPr="000C0E28" w:rsidRDefault="00952EFA"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Email: </w:t>
                      </w:r>
                      <w:hyperlink r:id="rId13" w:history="1">
                        <w:r w:rsidRPr="000C0E28">
                          <w:rPr>
                            <w:rStyle w:val="Hyperlink"/>
                            <w:rFonts w:ascii="Sitka Heading" w:hAnsi="Sitka Heading"/>
                            <w:spacing w:val="20"/>
                            <w:sz w:val="24"/>
                          </w:rPr>
                          <w:t>cpt@iqms.co.za</w:t>
                        </w:r>
                      </w:hyperlink>
                      <w:r>
                        <w:rPr>
                          <w:rFonts w:ascii="Sitka Heading" w:hAnsi="Sitka Heading"/>
                          <w:spacing w:val="20"/>
                          <w:sz w:val="24"/>
                        </w:rPr>
                        <w:t xml:space="preserve">  </w:t>
                      </w:r>
                      <w:r w:rsidRPr="000C0E28">
                        <w:rPr>
                          <w:rFonts w:ascii="Sitka Heading" w:hAnsi="Sitka Heading"/>
                          <w:spacing w:val="20"/>
                          <w:sz w:val="24"/>
                        </w:rPr>
                        <w:t>Website: www.iqms.co.za</w:t>
                      </w:r>
                    </w:p>
                  </w:txbxContent>
                </v:textbox>
              </v:shape>
            </w:pict>
          </mc:Fallback>
        </mc:AlternateContent>
      </w:r>
    </w:p>
    <w:sdt>
      <w:sdtPr>
        <w:rPr>
          <w:rFonts w:asciiTheme="minorHAnsi" w:eastAsiaTheme="minorHAnsi" w:hAnsiTheme="minorHAnsi" w:cstheme="minorBidi"/>
          <w:color w:val="auto"/>
          <w:sz w:val="22"/>
          <w:szCs w:val="22"/>
          <w:lang w:val="en-ZA"/>
        </w:rPr>
        <w:id w:val="-760601853"/>
        <w:docPartObj>
          <w:docPartGallery w:val="Table of Contents"/>
          <w:docPartUnique/>
        </w:docPartObj>
      </w:sdtPr>
      <w:sdtEndPr>
        <w:rPr>
          <w:b/>
          <w:bCs/>
          <w:noProof/>
        </w:rPr>
      </w:sdtEndPr>
      <w:sdtContent>
        <w:p w:rsidR="009D28CD" w:rsidRPr="00412571" w:rsidRDefault="009D28CD" w:rsidP="00412571">
          <w:pPr>
            <w:pStyle w:val="TOCHeading"/>
            <w:jc w:val="center"/>
            <w:rPr>
              <w:b/>
              <w:caps/>
              <w:color w:val="auto"/>
            </w:rPr>
          </w:pPr>
          <w:r w:rsidRPr="00412571">
            <w:rPr>
              <w:b/>
              <w:caps/>
              <w:color w:val="auto"/>
            </w:rPr>
            <w:t>Contents</w:t>
          </w:r>
        </w:p>
        <w:p w:rsidR="004D1F66" w:rsidRDefault="009D28CD">
          <w:pPr>
            <w:pStyle w:val="TOC1"/>
            <w:rPr>
              <w:rFonts w:eastAsiaTheme="minorEastAsia"/>
              <w:noProof/>
              <w:lang w:eastAsia="en-ZA"/>
            </w:rPr>
          </w:pPr>
          <w:r w:rsidRPr="00412571">
            <w:fldChar w:fldCharType="begin"/>
          </w:r>
          <w:r w:rsidRPr="00412571">
            <w:instrText xml:space="preserve"> TOC \o "1-3" \h \z \u </w:instrText>
          </w:r>
          <w:r w:rsidRPr="00412571">
            <w:fldChar w:fldCharType="separate"/>
          </w:r>
          <w:hyperlink w:anchor="_Toc485812032" w:history="1">
            <w:r w:rsidR="004D1F66" w:rsidRPr="00AB379D">
              <w:rPr>
                <w:rStyle w:val="Hyperlink"/>
                <w:rFonts w:eastAsia="Times New Roman" w:cstheme="minorHAnsi"/>
                <w:noProof/>
                <w:lang w:val="en-US"/>
              </w:rPr>
              <w:t>1.</w:t>
            </w:r>
            <w:r w:rsidR="004D1F66">
              <w:rPr>
                <w:rFonts w:eastAsiaTheme="minorEastAsia"/>
                <w:noProof/>
                <w:lang w:eastAsia="en-ZA"/>
              </w:rPr>
              <w:tab/>
            </w:r>
            <w:r w:rsidR="004D1F66" w:rsidRPr="00AB379D">
              <w:rPr>
                <w:rStyle w:val="Hyperlink"/>
                <w:rFonts w:eastAsia="Times New Roman" w:cstheme="minorHAnsi"/>
                <w:noProof/>
                <w:lang w:val="en-US"/>
              </w:rPr>
              <w:t>PURPOSE</w:t>
            </w:r>
            <w:r w:rsidR="004D1F66">
              <w:rPr>
                <w:noProof/>
                <w:webHidden/>
              </w:rPr>
              <w:tab/>
            </w:r>
            <w:r w:rsidR="004D1F66">
              <w:rPr>
                <w:noProof/>
                <w:webHidden/>
              </w:rPr>
              <w:fldChar w:fldCharType="begin"/>
            </w:r>
            <w:r w:rsidR="004D1F66">
              <w:rPr>
                <w:noProof/>
                <w:webHidden/>
              </w:rPr>
              <w:instrText xml:space="preserve"> PAGEREF _Toc485812032 \h </w:instrText>
            </w:r>
            <w:r w:rsidR="004D1F66">
              <w:rPr>
                <w:noProof/>
                <w:webHidden/>
              </w:rPr>
            </w:r>
            <w:r w:rsidR="004D1F66">
              <w:rPr>
                <w:noProof/>
                <w:webHidden/>
              </w:rPr>
              <w:fldChar w:fldCharType="separate"/>
            </w:r>
            <w:r w:rsidR="00DD02D3">
              <w:rPr>
                <w:noProof/>
                <w:webHidden/>
              </w:rPr>
              <w:t>3</w:t>
            </w:r>
            <w:r w:rsidR="004D1F66">
              <w:rPr>
                <w:noProof/>
                <w:webHidden/>
              </w:rPr>
              <w:fldChar w:fldCharType="end"/>
            </w:r>
          </w:hyperlink>
        </w:p>
        <w:p w:rsidR="004D1F66" w:rsidRDefault="00F8314D">
          <w:pPr>
            <w:pStyle w:val="TOC1"/>
            <w:rPr>
              <w:rFonts w:eastAsiaTheme="minorEastAsia"/>
              <w:noProof/>
              <w:lang w:eastAsia="en-ZA"/>
            </w:rPr>
          </w:pPr>
          <w:hyperlink w:anchor="_Toc485812033" w:history="1">
            <w:r w:rsidR="004D1F66" w:rsidRPr="00AB379D">
              <w:rPr>
                <w:rStyle w:val="Hyperlink"/>
                <w:rFonts w:eastAsia="Times New Roman" w:cstheme="minorHAnsi"/>
                <w:noProof/>
                <w:lang w:val="en-US"/>
              </w:rPr>
              <w:t>2.</w:t>
            </w:r>
            <w:r w:rsidR="004D1F66">
              <w:rPr>
                <w:rFonts w:eastAsiaTheme="minorEastAsia"/>
                <w:noProof/>
                <w:lang w:eastAsia="en-ZA"/>
              </w:rPr>
              <w:tab/>
            </w:r>
            <w:r w:rsidR="004D1F66" w:rsidRPr="00AB379D">
              <w:rPr>
                <w:rStyle w:val="Hyperlink"/>
                <w:rFonts w:eastAsia="Times New Roman" w:cstheme="minorHAnsi"/>
                <w:noProof/>
                <w:lang w:val="en-US"/>
              </w:rPr>
              <w:t>SCOPE</w:t>
            </w:r>
            <w:r w:rsidR="004D1F66">
              <w:rPr>
                <w:noProof/>
                <w:webHidden/>
              </w:rPr>
              <w:tab/>
            </w:r>
            <w:r w:rsidR="004D1F66">
              <w:rPr>
                <w:noProof/>
                <w:webHidden/>
              </w:rPr>
              <w:fldChar w:fldCharType="begin"/>
            </w:r>
            <w:r w:rsidR="004D1F66">
              <w:rPr>
                <w:noProof/>
                <w:webHidden/>
              </w:rPr>
              <w:instrText xml:space="preserve"> PAGEREF _Toc485812033 \h </w:instrText>
            </w:r>
            <w:r w:rsidR="004D1F66">
              <w:rPr>
                <w:noProof/>
                <w:webHidden/>
              </w:rPr>
            </w:r>
            <w:r w:rsidR="004D1F66">
              <w:rPr>
                <w:noProof/>
                <w:webHidden/>
              </w:rPr>
              <w:fldChar w:fldCharType="separate"/>
            </w:r>
            <w:r w:rsidR="00DD02D3">
              <w:rPr>
                <w:noProof/>
                <w:webHidden/>
              </w:rPr>
              <w:t>3</w:t>
            </w:r>
            <w:r w:rsidR="004D1F66">
              <w:rPr>
                <w:noProof/>
                <w:webHidden/>
              </w:rPr>
              <w:fldChar w:fldCharType="end"/>
            </w:r>
          </w:hyperlink>
        </w:p>
        <w:p w:rsidR="004D1F66" w:rsidRDefault="00F8314D">
          <w:pPr>
            <w:pStyle w:val="TOC1"/>
            <w:rPr>
              <w:rFonts w:eastAsiaTheme="minorEastAsia"/>
              <w:noProof/>
              <w:lang w:eastAsia="en-ZA"/>
            </w:rPr>
          </w:pPr>
          <w:hyperlink w:anchor="_Toc485812034" w:history="1">
            <w:r w:rsidR="004D1F66" w:rsidRPr="00AB379D">
              <w:rPr>
                <w:rStyle w:val="Hyperlink"/>
                <w:rFonts w:eastAsia="Times New Roman" w:cstheme="minorHAnsi"/>
                <w:noProof/>
                <w:lang w:val="en-US"/>
              </w:rPr>
              <w:t>3.</w:t>
            </w:r>
            <w:r w:rsidR="004D1F66">
              <w:rPr>
                <w:rFonts w:eastAsiaTheme="minorEastAsia"/>
                <w:noProof/>
                <w:lang w:eastAsia="en-ZA"/>
              </w:rPr>
              <w:tab/>
            </w:r>
            <w:r w:rsidR="004D1F66" w:rsidRPr="00AB379D">
              <w:rPr>
                <w:rStyle w:val="Hyperlink"/>
                <w:rFonts w:eastAsia="Times New Roman" w:cstheme="minorHAnsi"/>
                <w:noProof/>
                <w:lang w:val="en-US"/>
              </w:rPr>
              <w:t>REFERENCING CODE SPECIFICATIONS</w:t>
            </w:r>
            <w:r w:rsidR="004D1F66">
              <w:rPr>
                <w:noProof/>
                <w:webHidden/>
              </w:rPr>
              <w:tab/>
            </w:r>
            <w:r w:rsidR="004D1F66">
              <w:rPr>
                <w:noProof/>
                <w:webHidden/>
              </w:rPr>
              <w:fldChar w:fldCharType="begin"/>
            </w:r>
            <w:r w:rsidR="004D1F66">
              <w:rPr>
                <w:noProof/>
                <w:webHidden/>
              </w:rPr>
              <w:instrText xml:space="preserve"> PAGEREF _Toc485812034 \h </w:instrText>
            </w:r>
            <w:r w:rsidR="004D1F66">
              <w:rPr>
                <w:noProof/>
                <w:webHidden/>
              </w:rPr>
            </w:r>
            <w:r w:rsidR="004D1F66">
              <w:rPr>
                <w:noProof/>
                <w:webHidden/>
              </w:rPr>
              <w:fldChar w:fldCharType="separate"/>
            </w:r>
            <w:r w:rsidR="00DD02D3">
              <w:rPr>
                <w:noProof/>
                <w:webHidden/>
              </w:rPr>
              <w:t>3</w:t>
            </w:r>
            <w:r w:rsidR="004D1F66">
              <w:rPr>
                <w:noProof/>
                <w:webHidden/>
              </w:rPr>
              <w:fldChar w:fldCharType="end"/>
            </w:r>
          </w:hyperlink>
        </w:p>
        <w:p w:rsidR="004D1F66" w:rsidRDefault="00F8314D">
          <w:pPr>
            <w:pStyle w:val="TOC1"/>
            <w:rPr>
              <w:rFonts w:eastAsiaTheme="minorEastAsia"/>
              <w:noProof/>
              <w:lang w:eastAsia="en-ZA"/>
            </w:rPr>
          </w:pPr>
          <w:hyperlink w:anchor="_Toc485812035" w:history="1">
            <w:r w:rsidR="004D1F66" w:rsidRPr="00AB379D">
              <w:rPr>
                <w:rStyle w:val="Hyperlink"/>
                <w:rFonts w:eastAsia="Times New Roman" w:cstheme="minorHAnsi"/>
                <w:noProof/>
                <w:lang w:val="en-US"/>
              </w:rPr>
              <w:t>4.</w:t>
            </w:r>
            <w:r w:rsidR="004D1F66">
              <w:rPr>
                <w:rFonts w:eastAsiaTheme="minorEastAsia"/>
                <w:noProof/>
                <w:lang w:eastAsia="en-ZA"/>
              </w:rPr>
              <w:tab/>
            </w:r>
            <w:r w:rsidR="004D1F66" w:rsidRPr="00AB379D">
              <w:rPr>
                <w:rStyle w:val="Hyperlink"/>
                <w:rFonts w:eastAsia="Times New Roman" w:cstheme="minorHAnsi"/>
                <w:noProof/>
                <w:lang w:val="en-US"/>
              </w:rPr>
              <w:t>DEFINITIONS AND ABBREVIATIONS</w:t>
            </w:r>
            <w:r w:rsidR="004D1F66">
              <w:rPr>
                <w:noProof/>
                <w:webHidden/>
              </w:rPr>
              <w:tab/>
            </w:r>
            <w:r w:rsidR="004D1F66">
              <w:rPr>
                <w:noProof/>
                <w:webHidden/>
              </w:rPr>
              <w:fldChar w:fldCharType="begin"/>
            </w:r>
            <w:r w:rsidR="004D1F66">
              <w:rPr>
                <w:noProof/>
                <w:webHidden/>
              </w:rPr>
              <w:instrText xml:space="preserve"> PAGEREF _Toc485812035 \h </w:instrText>
            </w:r>
            <w:r w:rsidR="004D1F66">
              <w:rPr>
                <w:noProof/>
                <w:webHidden/>
              </w:rPr>
            </w:r>
            <w:r w:rsidR="004D1F66">
              <w:rPr>
                <w:noProof/>
                <w:webHidden/>
              </w:rPr>
              <w:fldChar w:fldCharType="separate"/>
            </w:r>
            <w:r w:rsidR="00DD02D3">
              <w:rPr>
                <w:noProof/>
                <w:webHidden/>
              </w:rPr>
              <w:t>3</w:t>
            </w:r>
            <w:r w:rsidR="004D1F66">
              <w:rPr>
                <w:noProof/>
                <w:webHidden/>
              </w:rPr>
              <w:fldChar w:fldCharType="end"/>
            </w:r>
          </w:hyperlink>
        </w:p>
        <w:p w:rsidR="004D1F66" w:rsidRDefault="00F8314D">
          <w:pPr>
            <w:pStyle w:val="TOC1"/>
            <w:rPr>
              <w:rFonts w:eastAsiaTheme="minorEastAsia"/>
              <w:noProof/>
              <w:lang w:eastAsia="en-ZA"/>
            </w:rPr>
          </w:pPr>
          <w:hyperlink w:anchor="_Toc485812036" w:history="1">
            <w:r w:rsidR="004D1F66" w:rsidRPr="00AB379D">
              <w:rPr>
                <w:rStyle w:val="Hyperlink"/>
                <w:rFonts w:eastAsia="Times New Roman" w:cstheme="minorHAnsi"/>
                <w:noProof/>
                <w:lang w:val="en-US"/>
              </w:rPr>
              <w:t>5.</w:t>
            </w:r>
            <w:r w:rsidR="004D1F66">
              <w:rPr>
                <w:rFonts w:eastAsiaTheme="minorEastAsia"/>
                <w:noProof/>
                <w:lang w:eastAsia="en-ZA"/>
              </w:rPr>
              <w:tab/>
            </w:r>
            <w:r w:rsidR="004D1F66" w:rsidRPr="00AB379D">
              <w:rPr>
                <w:rStyle w:val="Hyperlink"/>
                <w:rFonts w:eastAsia="Times New Roman" w:cstheme="minorHAnsi"/>
                <w:noProof/>
                <w:lang w:val="en-US"/>
              </w:rPr>
              <w:t>REFERENCES</w:t>
            </w:r>
            <w:r w:rsidR="004D1F66">
              <w:rPr>
                <w:noProof/>
                <w:webHidden/>
              </w:rPr>
              <w:tab/>
            </w:r>
            <w:r w:rsidR="004D1F66">
              <w:rPr>
                <w:noProof/>
                <w:webHidden/>
              </w:rPr>
              <w:fldChar w:fldCharType="begin"/>
            </w:r>
            <w:r w:rsidR="004D1F66">
              <w:rPr>
                <w:noProof/>
                <w:webHidden/>
              </w:rPr>
              <w:instrText xml:space="preserve"> PAGEREF _Toc485812036 \h </w:instrText>
            </w:r>
            <w:r w:rsidR="004D1F66">
              <w:rPr>
                <w:noProof/>
                <w:webHidden/>
              </w:rPr>
            </w:r>
            <w:r w:rsidR="004D1F66">
              <w:rPr>
                <w:noProof/>
                <w:webHidden/>
              </w:rPr>
              <w:fldChar w:fldCharType="separate"/>
            </w:r>
            <w:r w:rsidR="00DD02D3">
              <w:rPr>
                <w:noProof/>
                <w:webHidden/>
              </w:rPr>
              <w:t>4</w:t>
            </w:r>
            <w:r w:rsidR="004D1F66">
              <w:rPr>
                <w:noProof/>
                <w:webHidden/>
              </w:rPr>
              <w:fldChar w:fldCharType="end"/>
            </w:r>
          </w:hyperlink>
        </w:p>
        <w:p w:rsidR="004D1F66" w:rsidRDefault="00F8314D">
          <w:pPr>
            <w:pStyle w:val="TOC1"/>
            <w:rPr>
              <w:rFonts w:eastAsiaTheme="minorEastAsia"/>
              <w:noProof/>
              <w:lang w:eastAsia="en-ZA"/>
            </w:rPr>
          </w:pPr>
          <w:hyperlink w:anchor="_Toc485812037" w:history="1">
            <w:r w:rsidR="004D1F66" w:rsidRPr="00AB379D">
              <w:rPr>
                <w:rStyle w:val="Hyperlink"/>
                <w:rFonts w:eastAsia="Times New Roman" w:cstheme="minorHAnsi"/>
                <w:noProof/>
                <w:lang w:val="en-US"/>
              </w:rPr>
              <w:t>6.</w:t>
            </w:r>
            <w:r w:rsidR="004D1F66">
              <w:rPr>
                <w:rFonts w:eastAsiaTheme="minorEastAsia"/>
                <w:noProof/>
                <w:lang w:eastAsia="en-ZA"/>
              </w:rPr>
              <w:tab/>
            </w:r>
            <w:r w:rsidR="004D1F66" w:rsidRPr="00AB379D">
              <w:rPr>
                <w:rStyle w:val="Hyperlink"/>
                <w:rFonts w:eastAsia="Times New Roman" w:cstheme="minorHAnsi"/>
                <w:noProof/>
                <w:lang w:val="en-US"/>
              </w:rPr>
              <w:t>REQUIREMENTS</w:t>
            </w:r>
            <w:r w:rsidR="004D1F66">
              <w:rPr>
                <w:noProof/>
                <w:webHidden/>
              </w:rPr>
              <w:tab/>
            </w:r>
            <w:r w:rsidR="004D1F66">
              <w:rPr>
                <w:noProof/>
                <w:webHidden/>
              </w:rPr>
              <w:fldChar w:fldCharType="begin"/>
            </w:r>
            <w:r w:rsidR="004D1F66">
              <w:rPr>
                <w:noProof/>
                <w:webHidden/>
              </w:rPr>
              <w:instrText xml:space="preserve"> PAGEREF _Toc485812037 \h </w:instrText>
            </w:r>
            <w:r w:rsidR="004D1F66">
              <w:rPr>
                <w:noProof/>
                <w:webHidden/>
              </w:rPr>
            </w:r>
            <w:r w:rsidR="004D1F66">
              <w:rPr>
                <w:noProof/>
                <w:webHidden/>
              </w:rPr>
              <w:fldChar w:fldCharType="separate"/>
            </w:r>
            <w:r w:rsidR="00DD02D3">
              <w:rPr>
                <w:noProof/>
                <w:webHidden/>
              </w:rPr>
              <w:t>4</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38" w:history="1">
            <w:r w:rsidR="004D1F66" w:rsidRPr="00AB379D">
              <w:rPr>
                <w:rStyle w:val="Hyperlink"/>
                <w:rFonts w:eastAsia="Times New Roman" w:cstheme="minorHAnsi"/>
                <w:noProof/>
                <w:lang w:val="en-US"/>
              </w:rPr>
              <w:t>6.1</w:t>
            </w:r>
            <w:r w:rsidR="004D1F66">
              <w:rPr>
                <w:rFonts w:eastAsiaTheme="minorEastAsia"/>
                <w:noProof/>
                <w:lang w:eastAsia="en-ZA"/>
              </w:rPr>
              <w:tab/>
            </w:r>
            <w:r w:rsidR="004D1F66" w:rsidRPr="00AB379D">
              <w:rPr>
                <w:rStyle w:val="Hyperlink"/>
                <w:rFonts w:eastAsia="Times New Roman" w:cstheme="minorHAnsi"/>
                <w:noProof/>
                <w:lang w:val="en-US"/>
              </w:rPr>
              <w:t>Safety</w:t>
            </w:r>
            <w:r w:rsidR="004D1F66">
              <w:rPr>
                <w:noProof/>
                <w:webHidden/>
              </w:rPr>
              <w:tab/>
            </w:r>
            <w:r w:rsidR="004D1F66">
              <w:rPr>
                <w:noProof/>
                <w:webHidden/>
              </w:rPr>
              <w:fldChar w:fldCharType="begin"/>
            </w:r>
            <w:r w:rsidR="004D1F66">
              <w:rPr>
                <w:noProof/>
                <w:webHidden/>
              </w:rPr>
              <w:instrText xml:space="preserve"> PAGEREF _Toc485812038 \h </w:instrText>
            </w:r>
            <w:r w:rsidR="004D1F66">
              <w:rPr>
                <w:noProof/>
                <w:webHidden/>
              </w:rPr>
            </w:r>
            <w:r w:rsidR="004D1F66">
              <w:rPr>
                <w:noProof/>
                <w:webHidden/>
              </w:rPr>
              <w:fldChar w:fldCharType="separate"/>
            </w:r>
            <w:r w:rsidR="00DD02D3">
              <w:rPr>
                <w:noProof/>
                <w:webHidden/>
              </w:rPr>
              <w:t>4</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39" w:history="1">
            <w:r w:rsidR="004D1F66" w:rsidRPr="00AB379D">
              <w:rPr>
                <w:rStyle w:val="Hyperlink"/>
                <w:rFonts w:eastAsia="Times New Roman" w:cstheme="minorHAnsi"/>
                <w:noProof/>
                <w:lang w:val="en-US"/>
              </w:rPr>
              <w:t>6.2</w:t>
            </w:r>
            <w:r w:rsidR="004D1F66">
              <w:rPr>
                <w:rFonts w:eastAsiaTheme="minorEastAsia"/>
                <w:noProof/>
                <w:lang w:eastAsia="en-ZA"/>
              </w:rPr>
              <w:tab/>
            </w:r>
            <w:r w:rsidR="004D1F66" w:rsidRPr="00AB379D">
              <w:rPr>
                <w:rStyle w:val="Hyperlink"/>
                <w:rFonts w:eastAsia="Times New Roman" w:cstheme="minorHAnsi"/>
                <w:noProof/>
                <w:lang w:val="en-US"/>
              </w:rPr>
              <w:t>Prerequisites</w:t>
            </w:r>
            <w:r w:rsidR="004D1F66">
              <w:rPr>
                <w:noProof/>
                <w:webHidden/>
              </w:rPr>
              <w:tab/>
            </w:r>
            <w:r w:rsidR="004D1F66">
              <w:rPr>
                <w:noProof/>
                <w:webHidden/>
              </w:rPr>
              <w:fldChar w:fldCharType="begin"/>
            </w:r>
            <w:r w:rsidR="004D1F66">
              <w:rPr>
                <w:noProof/>
                <w:webHidden/>
              </w:rPr>
              <w:instrText xml:space="preserve"> PAGEREF _Toc485812039 \h </w:instrText>
            </w:r>
            <w:r w:rsidR="004D1F66">
              <w:rPr>
                <w:noProof/>
                <w:webHidden/>
              </w:rPr>
            </w:r>
            <w:r w:rsidR="004D1F66">
              <w:rPr>
                <w:noProof/>
                <w:webHidden/>
              </w:rPr>
              <w:fldChar w:fldCharType="separate"/>
            </w:r>
            <w:r w:rsidR="00DD02D3">
              <w:rPr>
                <w:noProof/>
                <w:webHidden/>
              </w:rPr>
              <w:t>4</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40" w:history="1">
            <w:r w:rsidR="004D1F66" w:rsidRPr="00AB379D">
              <w:rPr>
                <w:rStyle w:val="Hyperlink"/>
                <w:rFonts w:eastAsia="Times New Roman" w:cstheme="minorHAnsi"/>
                <w:noProof/>
                <w:lang w:val="en-US"/>
              </w:rPr>
              <w:t>6.3</w:t>
            </w:r>
            <w:r w:rsidR="004D1F66">
              <w:rPr>
                <w:rFonts w:eastAsiaTheme="minorEastAsia"/>
                <w:noProof/>
                <w:lang w:eastAsia="en-ZA"/>
              </w:rPr>
              <w:tab/>
            </w:r>
            <w:r w:rsidR="004D1F66" w:rsidRPr="00AB379D">
              <w:rPr>
                <w:rStyle w:val="Hyperlink"/>
                <w:rFonts w:eastAsia="Times New Roman" w:cstheme="minorHAnsi"/>
                <w:noProof/>
                <w:lang w:val="en-US"/>
              </w:rPr>
              <w:t>Precautions and Limitations</w:t>
            </w:r>
            <w:r w:rsidR="004D1F66">
              <w:rPr>
                <w:noProof/>
                <w:webHidden/>
              </w:rPr>
              <w:tab/>
            </w:r>
            <w:r w:rsidR="004D1F66">
              <w:rPr>
                <w:noProof/>
                <w:webHidden/>
              </w:rPr>
              <w:fldChar w:fldCharType="begin"/>
            </w:r>
            <w:r w:rsidR="004D1F66">
              <w:rPr>
                <w:noProof/>
                <w:webHidden/>
              </w:rPr>
              <w:instrText xml:space="preserve"> PAGEREF _Toc485812040 \h </w:instrText>
            </w:r>
            <w:r w:rsidR="004D1F66">
              <w:rPr>
                <w:noProof/>
                <w:webHidden/>
              </w:rPr>
            </w:r>
            <w:r w:rsidR="004D1F66">
              <w:rPr>
                <w:noProof/>
                <w:webHidden/>
              </w:rPr>
              <w:fldChar w:fldCharType="separate"/>
            </w:r>
            <w:r w:rsidR="00DD02D3">
              <w:rPr>
                <w:noProof/>
                <w:webHidden/>
              </w:rPr>
              <w:t>4</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41" w:history="1">
            <w:r w:rsidR="004D1F66" w:rsidRPr="00AB379D">
              <w:rPr>
                <w:rStyle w:val="Hyperlink"/>
                <w:rFonts w:eastAsia="Times New Roman" w:cstheme="minorHAnsi"/>
                <w:noProof/>
                <w:lang w:val="en-US"/>
              </w:rPr>
              <w:t>6.4</w:t>
            </w:r>
            <w:r w:rsidR="004D1F66">
              <w:rPr>
                <w:rFonts w:eastAsiaTheme="minorEastAsia"/>
                <w:noProof/>
                <w:lang w:eastAsia="en-ZA"/>
              </w:rPr>
              <w:tab/>
            </w:r>
            <w:r w:rsidR="004D1F66" w:rsidRPr="00AB379D">
              <w:rPr>
                <w:rStyle w:val="Hyperlink"/>
                <w:rFonts w:eastAsia="Times New Roman" w:cstheme="minorHAnsi"/>
                <w:noProof/>
                <w:lang w:val="en-US"/>
              </w:rPr>
              <w:t>Personnel Requirements</w:t>
            </w:r>
            <w:r w:rsidR="004D1F66">
              <w:rPr>
                <w:noProof/>
                <w:webHidden/>
              </w:rPr>
              <w:tab/>
            </w:r>
            <w:r w:rsidR="004D1F66">
              <w:rPr>
                <w:noProof/>
                <w:webHidden/>
              </w:rPr>
              <w:fldChar w:fldCharType="begin"/>
            </w:r>
            <w:r w:rsidR="004D1F66">
              <w:rPr>
                <w:noProof/>
                <w:webHidden/>
              </w:rPr>
              <w:instrText xml:space="preserve"> PAGEREF _Toc485812041 \h </w:instrText>
            </w:r>
            <w:r w:rsidR="004D1F66">
              <w:rPr>
                <w:noProof/>
                <w:webHidden/>
              </w:rPr>
            </w:r>
            <w:r w:rsidR="004D1F66">
              <w:rPr>
                <w:noProof/>
                <w:webHidden/>
              </w:rPr>
              <w:fldChar w:fldCharType="separate"/>
            </w:r>
            <w:r w:rsidR="00DD02D3">
              <w:rPr>
                <w:noProof/>
                <w:webHidden/>
              </w:rPr>
              <w:t>4</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42" w:history="1">
            <w:r w:rsidR="004D1F66" w:rsidRPr="00AB379D">
              <w:rPr>
                <w:rStyle w:val="Hyperlink"/>
                <w:rFonts w:eastAsia="Times New Roman" w:cstheme="minorHAnsi"/>
                <w:noProof/>
                <w:lang w:val="en-US"/>
              </w:rPr>
              <w:t>6.5</w:t>
            </w:r>
            <w:r w:rsidR="004D1F66">
              <w:rPr>
                <w:rFonts w:eastAsiaTheme="minorEastAsia"/>
                <w:noProof/>
                <w:lang w:eastAsia="en-ZA"/>
              </w:rPr>
              <w:tab/>
            </w:r>
            <w:r w:rsidR="004D1F66" w:rsidRPr="00AB379D">
              <w:rPr>
                <w:rStyle w:val="Hyperlink"/>
                <w:rFonts w:eastAsia="Times New Roman" w:cstheme="minorHAnsi"/>
                <w:noProof/>
                <w:lang w:val="en-US"/>
              </w:rPr>
              <w:t>Equipment and Consumable Requirements</w:t>
            </w:r>
            <w:r w:rsidR="004D1F66">
              <w:rPr>
                <w:noProof/>
                <w:webHidden/>
              </w:rPr>
              <w:tab/>
            </w:r>
            <w:r w:rsidR="004D1F66">
              <w:rPr>
                <w:noProof/>
                <w:webHidden/>
              </w:rPr>
              <w:fldChar w:fldCharType="begin"/>
            </w:r>
            <w:r w:rsidR="004D1F66">
              <w:rPr>
                <w:noProof/>
                <w:webHidden/>
              </w:rPr>
              <w:instrText xml:space="preserve"> PAGEREF _Toc485812042 \h </w:instrText>
            </w:r>
            <w:r w:rsidR="004D1F66">
              <w:rPr>
                <w:noProof/>
                <w:webHidden/>
              </w:rPr>
            </w:r>
            <w:r w:rsidR="004D1F66">
              <w:rPr>
                <w:noProof/>
                <w:webHidden/>
              </w:rPr>
              <w:fldChar w:fldCharType="separate"/>
            </w:r>
            <w:r w:rsidR="00DD02D3">
              <w:rPr>
                <w:noProof/>
                <w:webHidden/>
              </w:rPr>
              <w:t>4</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43" w:history="1">
            <w:r w:rsidR="004D1F66" w:rsidRPr="00AB379D">
              <w:rPr>
                <w:rStyle w:val="Hyperlink"/>
                <w:rFonts w:eastAsia="Times New Roman" w:cstheme="minorHAnsi"/>
                <w:noProof/>
                <w:lang w:val="en-US"/>
              </w:rPr>
              <w:t>6.6</w:t>
            </w:r>
            <w:r w:rsidR="004D1F66">
              <w:rPr>
                <w:rFonts w:eastAsiaTheme="minorEastAsia"/>
                <w:noProof/>
                <w:lang w:eastAsia="en-ZA"/>
              </w:rPr>
              <w:tab/>
            </w:r>
            <w:r w:rsidR="004D1F66" w:rsidRPr="00AB379D">
              <w:rPr>
                <w:rStyle w:val="Hyperlink"/>
                <w:rFonts w:eastAsia="Times New Roman" w:cstheme="minorHAnsi"/>
                <w:noProof/>
                <w:lang w:val="en-US"/>
              </w:rPr>
              <w:t>Location and Component Identification</w:t>
            </w:r>
            <w:r w:rsidR="004D1F66">
              <w:rPr>
                <w:noProof/>
                <w:webHidden/>
              </w:rPr>
              <w:tab/>
            </w:r>
            <w:r w:rsidR="004D1F66">
              <w:rPr>
                <w:noProof/>
                <w:webHidden/>
              </w:rPr>
              <w:fldChar w:fldCharType="begin"/>
            </w:r>
            <w:r w:rsidR="004D1F66">
              <w:rPr>
                <w:noProof/>
                <w:webHidden/>
              </w:rPr>
              <w:instrText xml:space="preserve"> PAGEREF _Toc485812043 \h </w:instrText>
            </w:r>
            <w:r w:rsidR="004D1F66">
              <w:rPr>
                <w:noProof/>
                <w:webHidden/>
              </w:rPr>
            </w:r>
            <w:r w:rsidR="004D1F66">
              <w:rPr>
                <w:noProof/>
                <w:webHidden/>
              </w:rPr>
              <w:fldChar w:fldCharType="separate"/>
            </w:r>
            <w:r w:rsidR="00DD02D3">
              <w:rPr>
                <w:noProof/>
                <w:webHidden/>
              </w:rPr>
              <w:t>5</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44" w:history="1">
            <w:r w:rsidR="004D1F66" w:rsidRPr="00AB379D">
              <w:rPr>
                <w:rStyle w:val="Hyperlink"/>
                <w:rFonts w:eastAsia="Times New Roman" w:cstheme="minorHAnsi"/>
                <w:noProof/>
                <w:lang w:val="en-US"/>
              </w:rPr>
              <w:t>6.7</w:t>
            </w:r>
            <w:r w:rsidR="004D1F66">
              <w:rPr>
                <w:rFonts w:eastAsiaTheme="minorEastAsia"/>
                <w:noProof/>
                <w:lang w:eastAsia="en-ZA"/>
              </w:rPr>
              <w:tab/>
            </w:r>
            <w:r w:rsidR="004D1F66" w:rsidRPr="00AB379D">
              <w:rPr>
                <w:rStyle w:val="Hyperlink"/>
                <w:rFonts w:eastAsia="Times New Roman" w:cstheme="minorHAnsi"/>
                <w:noProof/>
                <w:lang w:val="en-US"/>
              </w:rPr>
              <w:t>Control of Contaminants</w:t>
            </w:r>
            <w:r w:rsidR="004D1F66">
              <w:rPr>
                <w:noProof/>
                <w:webHidden/>
              </w:rPr>
              <w:tab/>
            </w:r>
            <w:r w:rsidR="004D1F66">
              <w:rPr>
                <w:noProof/>
                <w:webHidden/>
              </w:rPr>
              <w:fldChar w:fldCharType="begin"/>
            </w:r>
            <w:r w:rsidR="004D1F66">
              <w:rPr>
                <w:noProof/>
                <w:webHidden/>
              </w:rPr>
              <w:instrText xml:space="preserve"> PAGEREF _Toc485812044 \h </w:instrText>
            </w:r>
            <w:r w:rsidR="004D1F66">
              <w:rPr>
                <w:noProof/>
                <w:webHidden/>
              </w:rPr>
            </w:r>
            <w:r w:rsidR="004D1F66">
              <w:rPr>
                <w:noProof/>
                <w:webHidden/>
              </w:rPr>
              <w:fldChar w:fldCharType="separate"/>
            </w:r>
            <w:r w:rsidR="00DD02D3">
              <w:rPr>
                <w:noProof/>
                <w:webHidden/>
              </w:rPr>
              <w:t>5</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45" w:history="1">
            <w:r w:rsidR="004D1F66" w:rsidRPr="00AB379D">
              <w:rPr>
                <w:rStyle w:val="Hyperlink"/>
                <w:rFonts w:eastAsia="Times New Roman" w:cstheme="minorHAnsi"/>
                <w:noProof/>
                <w:lang w:val="en-US"/>
              </w:rPr>
              <w:t>6.8</w:t>
            </w:r>
            <w:r w:rsidR="004D1F66">
              <w:rPr>
                <w:rFonts w:eastAsiaTheme="minorEastAsia"/>
                <w:noProof/>
                <w:lang w:eastAsia="en-ZA"/>
              </w:rPr>
              <w:tab/>
            </w:r>
            <w:r w:rsidR="004D1F66" w:rsidRPr="00AB379D">
              <w:rPr>
                <w:rStyle w:val="Hyperlink"/>
                <w:rFonts w:eastAsia="Times New Roman" w:cstheme="minorHAnsi"/>
                <w:noProof/>
                <w:lang w:val="en-US"/>
              </w:rPr>
              <w:t>Techniques</w:t>
            </w:r>
            <w:r w:rsidR="004D1F66">
              <w:rPr>
                <w:noProof/>
                <w:webHidden/>
              </w:rPr>
              <w:tab/>
            </w:r>
            <w:r w:rsidR="004D1F66">
              <w:rPr>
                <w:noProof/>
                <w:webHidden/>
              </w:rPr>
              <w:fldChar w:fldCharType="begin"/>
            </w:r>
            <w:r w:rsidR="004D1F66">
              <w:rPr>
                <w:noProof/>
                <w:webHidden/>
              </w:rPr>
              <w:instrText xml:space="preserve"> PAGEREF _Toc485812045 \h </w:instrText>
            </w:r>
            <w:r w:rsidR="004D1F66">
              <w:rPr>
                <w:noProof/>
                <w:webHidden/>
              </w:rPr>
            </w:r>
            <w:r w:rsidR="004D1F66">
              <w:rPr>
                <w:noProof/>
                <w:webHidden/>
              </w:rPr>
              <w:fldChar w:fldCharType="separate"/>
            </w:r>
            <w:r w:rsidR="00DD02D3">
              <w:rPr>
                <w:noProof/>
                <w:webHidden/>
              </w:rPr>
              <w:t>5</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46" w:history="1">
            <w:r w:rsidR="004D1F66" w:rsidRPr="00AB379D">
              <w:rPr>
                <w:rStyle w:val="Hyperlink"/>
                <w:rFonts w:eastAsia="Times New Roman" w:cstheme="minorHAnsi"/>
                <w:noProof/>
                <w:lang w:val="en-US"/>
              </w:rPr>
              <w:t>6.9</w:t>
            </w:r>
            <w:r w:rsidR="004D1F66">
              <w:rPr>
                <w:rFonts w:eastAsiaTheme="minorEastAsia"/>
                <w:noProof/>
                <w:lang w:eastAsia="en-ZA"/>
              </w:rPr>
              <w:tab/>
            </w:r>
            <w:r w:rsidR="004D1F66" w:rsidRPr="00AB379D">
              <w:rPr>
                <w:rStyle w:val="Hyperlink"/>
                <w:rFonts w:eastAsia="Times New Roman" w:cstheme="minorHAnsi"/>
                <w:noProof/>
                <w:lang w:val="en-US"/>
              </w:rPr>
              <w:t>Surface Preparation</w:t>
            </w:r>
            <w:r w:rsidR="004D1F66">
              <w:rPr>
                <w:noProof/>
                <w:webHidden/>
              </w:rPr>
              <w:tab/>
            </w:r>
            <w:r w:rsidR="004D1F66">
              <w:rPr>
                <w:noProof/>
                <w:webHidden/>
              </w:rPr>
              <w:fldChar w:fldCharType="begin"/>
            </w:r>
            <w:r w:rsidR="004D1F66">
              <w:rPr>
                <w:noProof/>
                <w:webHidden/>
              </w:rPr>
              <w:instrText xml:space="preserve"> PAGEREF _Toc485812046 \h </w:instrText>
            </w:r>
            <w:r w:rsidR="004D1F66">
              <w:rPr>
                <w:noProof/>
                <w:webHidden/>
              </w:rPr>
            </w:r>
            <w:r w:rsidR="004D1F66">
              <w:rPr>
                <w:noProof/>
                <w:webHidden/>
              </w:rPr>
              <w:fldChar w:fldCharType="separate"/>
            </w:r>
            <w:r w:rsidR="00DD02D3">
              <w:rPr>
                <w:noProof/>
                <w:webHidden/>
              </w:rPr>
              <w:t>5</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47" w:history="1">
            <w:r w:rsidR="004D1F66" w:rsidRPr="00AB379D">
              <w:rPr>
                <w:rStyle w:val="Hyperlink"/>
                <w:rFonts w:eastAsia="Times New Roman" w:cstheme="minorHAnsi"/>
                <w:noProof/>
                <w:lang w:val="en-US"/>
              </w:rPr>
              <w:t>6.10</w:t>
            </w:r>
            <w:r w:rsidR="004D1F66">
              <w:rPr>
                <w:rFonts w:eastAsiaTheme="minorEastAsia"/>
                <w:noProof/>
                <w:lang w:eastAsia="en-ZA"/>
              </w:rPr>
              <w:tab/>
            </w:r>
            <w:r w:rsidR="004D1F66" w:rsidRPr="00AB379D">
              <w:rPr>
                <w:rStyle w:val="Hyperlink"/>
                <w:rFonts w:eastAsia="Times New Roman" w:cstheme="minorHAnsi"/>
                <w:noProof/>
                <w:lang w:val="en-US"/>
              </w:rPr>
              <w:t>Penetrant Application</w:t>
            </w:r>
            <w:r w:rsidR="004D1F66">
              <w:rPr>
                <w:noProof/>
                <w:webHidden/>
              </w:rPr>
              <w:tab/>
            </w:r>
            <w:r w:rsidR="004D1F66">
              <w:rPr>
                <w:noProof/>
                <w:webHidden/>
              </w:rPr>
              <w:fldChar w:fldCharType="begin"/>
            </w:r>
            <w:r w:rsidR="004D1F66">
              <w:rPr>
                <w:noProof/>
                <w:webHidden/>
              </w:rPr>
              <w:instrText xml:space="preserve"> PAGEREF _Toc485812047 \h </w:instrText>
            </w:r>
            <w:r w:rsidR="004D1F66">
              <w:rPr>
                <w:noProof/>
                <w:webHidden/>
              </w:rPr>
            </w:r>
            <w:r w:rsidR="004D1F66">
              <w:rPr>
                <w:noProof/>
                <w:webHidden/>
              </w:rPr>
              <w:fldChar w:fldCharType="separate"/>
            </w:r>
            <w:r w:rsidR="00DD02D3">
              <w:rPr>
                <w:noProof/>
                <w:webHidden/>
              </w:rPr>
              <w:t>6</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48" w:history="1">
            <w:r w:rsidR="004D1F66" w:rsidRPr="00AB379D">
              <w:rPr>
                <w:rStyle w:val="Hyperlink"/>
                <w:rFonts w:eastAsia="Times New Roman" w:cstheme="minorHAnsi"/>
                <w:noProof/>
                <w:lang w:val="en-US"/>
              </w:rPr>
              <w:t>6.11</w:t>
            </w:r>
            <w:r w:rsidR="004D1F66">
              <w:rPr>
                <w:rFonts w:eastAsiaTheme="minorEastAsia"/>
                <w:noProof/>
                <w:lang w:eastAsia="en-ZA"/>
              </w:rPr>
              <w:tab/>
            </w:r>
            <w:r w:rsidR="004D1F66" w:rsidRPr="00AB379D">
              <w:rPr>
                <w:rStyle w:val="Hyperlink"/>
                <w:rFonts w:eastAsia="Times New Roman" w:cstheme="minorHAnsi"/>
                <w:noProof/>
                <w:lang w:val="en-US"/>
              </w:rPr>
              <w:t>Penetrant Dwell Time</w:t>
            </w:r>
            <w:r w:rsidR="004D1F66">
              <w:rPr>
                <w:noProof/>
                <w:webHidden/>
              </w:rPr>
              <w:tab/>
            </w:r>
            <w:r w:rsidR="004D1F66">
              <w:rPr>
                <w:noProof/>
                <w:webHidden/>
              </w:rPr>
              <w:fldChar w:fldCharType="begin"/>
            </w:r>
            <w:r w:rsidR="004D1F66">
              <w:rPr>
                <w:noProof/>
                <w:webHidden/>
              </w:rPr>
              <w:instrText xml:space="preserve"> PAGEREF _Toc485812048 \h </w:instrText>
            </w:r>
            <w:r w:rsidR="004D1F66">
              <w:rPr>
                <w:noProof/>
                <w:webHidden/>
              </w:rPr>
            </w:r>
            <w:r w:rsidR="004D1F66">
              <w:rPr>
                <w:noProof/>
                <w:webHidden/>
              </w:rPr>
              <w:fldChar w:fldCharType="separate"/>
            </w:r>
            <w:r w:rsidR="00DD02D3">
              <w:rPr>
                <w:noProof/>
                <w:webHidden/>
              </w:rPr>
              <w:t>6</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49" w:history="1">
            <w:r w:rsidR="004D1F66" w:rsidRPr="00AB379D">
              <w:rPr>
                <w:rStyle w:val="Hyperlink"/>
                <w:rFonts w:eastAsia="Times New Roman" w:cstheme="minorHAnsi"/>
                <w:noProof/>
                <w:lang w:val="en-US"/>
              </w:rPr>
              <w:t>6.12</w:t>
            </w:r>
            <w:r w:rsidR="004D1F66">
              <w:rPr>
                <w:rFonts w:eastAsiaTheme="minorEastAsia"/>
                <w:noProof/>
                <w:lang w:eastAsia="en-ZA"/>
              </w:rPr>
              <w:tab/>
            </w:r>
            <w:r w:rsidR="004D1F66" w:rsidRPr="00AB379D">
              <w:rPr>
                <w:rStyle w:val="Hyperlink"/>
                <w:rFonts w:eastAsia="Times New Roman" w:cstheme="minorHAnsi"/>
                <w:noProof/>
                <w:lang w:val="en-US"/>
              </w:rPr>
              <w:t>Excess Penetrant Removal</w:t>
            </w:r>
            <w:r w:rsidR="004D1F66">
              <w:rPr>
                <w:noProof/>
                <w:webHidden/>
              </w:rPr>
              <w:tab/>
            </w:r>
            <w:r w:rsidR="004D1F66">
              <w:rPr>
                <w:noProof/>
                <w:webHidden/>
              </w:rPr>
              <w:fldChar w:fldCharType="begin"/>
            </w:r>
            <w:r w:rsidR="004D1F66">
              <w:rPr>
                <w:noProof/>
                <w:webHidden/>
              </w:rPr>
              <w:instrText xml:space="preserve"> PAGEREF _Toc485812049 \h </w:instrText>
            </w:r>
            <w:r w:rsidR="004D1F66">
              <w:rPr>
                <w:noProof/>
                <w:webHidden/>
              </w:rPr>
            </w:r>
            <w:r w:rsidR="004D1F66">
              <w:rPr>
                <w:noProof/>
                <w:webHidden/>
              </w:rPr>
              <w:fldChar w:fldCharType="separate"/>
            </w:r>
            <w:r w:rsidR="00DD02D3">
              <w:rPr>
                <w:noProof/>
                <w:webHidden/>
              </w:rPr>
              <w:t>6</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50" w:history="1">
            <w:r w:rsidR="004D1F66" w:rsidRPr="00AB379D">
              <w:rPr>
                <w:rStyle w:val="Hyperlink"/>
                <w:rFonts w:eastAsia="Times New Roman" w:cstheme="minorHAnsi"/>
                <w:noProof/>
                <w:lang w:val="en-US"/>
              </w:rPr>
              <w:t>6.13</w:t>
            </w:r>
            <w:r w:rsidR="004D1F66">
              <w:rPr>
                <w:rFonts w:eastAsiaTheme="minorEastAsia"/>
                <w:noProof/>
                <w:lang w:eastAsia="en-ZA"/>
              </w:rPr>
              <w:tab/>
            </w:r>
            <w:r w:rsidR="004D1F66" w:rsidRPr="00AB379D">
              <w:rPr>
                <w:rStyle w:val="Hyperlink"/>
                <w:rFonts w:eastAsia="Times New Roman" w:cstheme="minorHAnsi"/>
                <w:noProof/>
                <w:lang w:val="en-US"/>
              </w:rPr>
              <w:t>Developer Application</w:t>
            </w:r>
            <w:r w:rsidR="004D1F66">
              <w:rPr>
                <w:noProof/>
                <w:webHidden/>
              </w:rPr>
              <w:tab/>
            </w:r>
            <w:r w:rsidR="004D1F66">
              <w:rPr>
                <w:noProof/>
                <w:webHidden/>
              </w:rPr>
              <w:fldChar w:fldCharType="begin"/>
            </w:r>
            <w:r w:rsidR="004D1F66">
              <w:rPr>
                <w:noProof/>
                <w:webHidden/>
              </w:rPr>
              <w:instrText xml:space="preserve"> PAGEREF _Toc485812050 \h </w:instrText>
            </w:r>
            <w:r w:rsidR="004D1F66">
              <w:rPr>
                <w:noProof/>
                <w:webHidden/>
              </w:rPr>
            </w:r>
            <w:r w:rsidR="004D1F66">
              <w:rPr>
                <w:noProof/>
                <w:webHidden/>
              </w:rPr>
              <w:fldChar w:fldCharType="separate"/>
            </w:r>
            <w:r w:rsidR="00DD02D3">
              <w:rPr>
                <w:noProof/>
                <w:webHidden/>
              </w:rPr>
              <w:t>7</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51" w:history="1">
            <w:r w:rsidR="004D1F66" w:rsidRPr="00AB379D">
              <w:rPr>
                <w:rStyle w:val="Hyperlink"/>
                <w:rFonts w:eastAsia="Times New Roman" w:cstheme="minorHAnsi"/>
                <w:noProof/>
                <w:lang w:val="en-US"/>
              </w:rPr>
              <w:t>6.14</w:t>
            </w:r>
            <w:r w:rsidR="004D1F66">
              <w:rPr>
                <w:rFonts w:eastAsiaTheme="minorEastAsia"/>
                <w:noProof/>
                <w:lang w:eastAsia="en-ZA"/>
              </w:rPr>
              <w:tab/>
            </w:r>
            <w:r w:rsidR="004D1F66" w:rsidRPr="00AB379D">
              <w:rPr>
                <w:rStyle w:val="Hyperlink"/>
                <w:rFonts w:eastAsia="Times New Roman" w:cstheme="minorHAnsi"/>
                <w:noProof/>
                <w:lang w:val="en-US"/>
              </w:rPr>
              <w:t>Developer Dwell Time</w:t>
            </w:r>
            <w:r w:rsidR="004D1F66">
              <w:rPr>
                <w:noProof/>
                <w:webHidden/>
              </w:rPr>
              <w:tab/>
            </w:r>
            <w:r w:rsidR="004D1F66">
              <w:rPr>
                <w:noProof/>
                <w:webHidden/>
              </w:rPr>
              <w:fldChar w:fldCharType="begin"/>
            </w:r>
            <w:r w:rsidR="004D1F66">
              <w:rPr>
                <w:noProof/>
                <w:webHidden/>
              </w:rPr>
              <w:instrText xml:space="preserve"> PAGEREF _Toc485812051 \h </w:instrText>
            </w:r>
            <w:r w:rsidR="004D1F66">
              <w:rPr>
                <w:noProof/>
                <w:webHidden/>
              </w:rPr>
            </w:r>
            <w:r w:rsidR="004D1F66">
              <w:rPr>
                <w:noProof/>
                <w:webHidden/>
              </w:rPr>
              <w:fldChar w:fldCharType="separate"/>
            </w:r>
            <w:r w:rsidR="00DD02D3">
              <w:rPr>
                <w:noProof/>
                <w:webHidden/>
              </w:rPr>
              <w:t>7</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52" w:history="1">
            <w:r w:rsidR="004D1F66" w:rsidRPr="00AB379D">
              <w:rPr>
                <w:rStyle w:val="Hyperlink"/>
                <w:rFonts w:eastAsia="Times New Roman" w:cstheme="minorHAnsi"/>
                <w:noProof/>
                <w:lang w:val="en-US"/>
              </w:rPr>
              <w:t>6.15</w:t>
            </w:r>
            <w:r w:rsidR="004D1F66">
              <w:rPr>
                <w:rFonts w:eastAsiaTheme="minorEastAsia"/>
                <w:noProof/>
                <w:lang w:eastAsia="en-ZA"/>
              </w:rPr>
              <w:tab/>
            </w:r>
            <w:r w:rsidR="004D1F66" w:rsidRPr="00AB379D">
              <w:rPr>
                <w:rStyle w:val="Hyperlink"/>
                <w:rFonts w:eastAsia="Times New Roman" w:cstheme="minorHAnsi"/>
                <w:noProof/>
                <w:lang w:val="en-US"/>
              </w:rPr>
              <w:t>Interpretation</w:t>
            </w:r>
            <w:r w:rsidR="004D1F66">
              <w:rPr>
                <w:noProof/>
                <w:webHidden/>
              </w:rPr>
              <w:tab/>
            </w:r>
            <w:r w:rsidR="004D1F66">
              <w:rPr>
                <w:noProof/>
                <w:webHidden/>
              </w:rPr>
              <w:fldChar w:fldCharType="begin"/>
            </w:r>
            <w:r w:rsidR="004D1F66">
              <w:rPr>
                <w:noProof/>
                <w:webHidden/>
              </w:rPr>
              <w:instrText xml:space="preserve"> PAGEREF _Toc485812052 \h </w:instrText>
            </w:r>
            <w:r w:rsidR="004D1F66">
              <w:rPr>
                <w:noProof/>
                <w:webHidden/>
              </w:rPr>
            </w:r>
            <w:r w:rsidR="004D1F66">
              <w:rPr>
                <w:noProof/>
                <w:webHidden/>
              </w:rPr>
              <w:fldChar w:fldCharType="separate"/>
            </w:r>
            <w:r w:rsidR="00DD02D3">
              <w:rPr>
                <w:noProof/>
                <w:webHidden/>
              </w:rPr>
              <w:t>7</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53" w:history="1">
            <w:r w:rsidR="004D1F66" w:rsidRPr="00AB379D">
              <w:rPr>
                <w:rStyle w:val="Hyperlink"/>
                <w:rFonts w:eastAsia="Times New Roman" w:cstheme="minorHAnsi"/>
                <w:noProof/>
                <w:lang w:val="en-US"/>
              </w:rPr>
              <w:t>6.17</w:t>
            </w:r>
            <w:r w:rsidR="004D1F66">
              <w:rPr>
                <w:rFonts w:eastAsiaTheme="minorEastAsia"/>
                <w:noProof/>
                <w:lang w:eastAsia="en-ZA"/>
              </w:rPr>
              <w:tab/>
            </w:r>
            <w:r w:rsidR="004D1F66" w:rsidRPr="00AB379D">
              <w:rPr>
                <w:rStyle w:val="Hyperlink"/>
                <w:rFonts w:eastAsia="Times New Roman" w:cstheme="minorHAnsi"/>
                <w:noProof/>
                <w:lang w:val="en-US"/>
              </w:rPr>
              <w:t>Evaluation</w:t>
            </w:r>
            <w:r w:rsidR="004D1F66">
              <w:rPr>
                <w:noProof/>
                <w:webHidden/>
              </w:rPr>
              <w:tab/>
            </w:r>
            <w:r w:rsidR="004D1F66">
              <w:rPr>
                <w:noProof/>
                <w:webHidden/>
              </w:rPr>
              <w:fldChar w:fldCharType="begin"/>
            </w:r>
            <w:r w:rsidR="004D1F66">
              <w:rPr>
                <w:noProof/>
                <w:webHidden/>
              </w:rPr>
              <w:instrText xml:space="preserve"> PAGEREF _Toc485812053 \h </w:instrText>
            </w:r>
            <w:r w:rsidR="004D1F66">
              <w:rPr>
                <w:noProof/>
                <w:webHidden/>
              </w:rPr>
            </w:r>
            <w:r w:rsidR="004D1F66">
              <w:rPr>
                <w:noProof/>
                <w:webHidden/>
              </w:rPr>
              <w:fldChar w:fldCharType="separate"/>
            </w:r>
            <w:r w:rsidR="00DD02D3">
              <w:rPr>
                <w:noProof/>
                <w:webHidden/>
              </w:rPr>
              <w:t>8</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54" w:history="1">
            <w:r w:rsidR="004D1F66" w:rsidRPr="00AB379D">
              <w:rPr>
                <w:rStyle w:val="Hyperlink"/>
                <w:rFonts w:eastAsia="Times New Roman" w:cstheme="minorHAnsi"/>
                <w:noProof/>
                <w:lang w:val="en-US"/>
              </w:rPr>
              <w:t>6.18</w:t>
            </w:r>
            <w:r w:rsidR="004D1F66">
              <w:rPr>
                <w:rFonts w:eastAsiaTheme="minorEastAsia"/>
                <w:noProof/>
                <w:lang w:eastAsia="en-ZA"/>
              </w:rPr>
              <w:tab/>
            </w:r>
            <w:r w:rsidR="004D1F66" w:rsidRPr="00AB379D">
              <w:rPr>
                <w:rStyle w:val="Hyperlink"/>
                <w:rFonts w:eastAsia="Times New Roman" w:cstheme="minorHAnsi"/>
                <w:noProof/>
                <w:lang w:val="en-US"/>
              </w:rPr>
              <w:t>Documentation</w:t>
            </w:r>
            <w:r w:rsidR="004D1F66">
              <w:rPr>
                <w:noProof/>
                <w:webHidden/>
              </w:rPr>
              <w:tab/>
            </w:r>
            <w:r w:rsidR="004D1F66">
              <w:rPr>
                <w:noProof/>
                <w:webHidden/>
              </w:rPr>
              <w:fldChar w:fldCharType="begin"/>
            </w:r>
            <w:r w:rsidR="004D1F66">
              <w:rPr>
                <w:noProof/>
                <w:webHidden/>
              </w:rPr>
              <w:instrText xml:space="preserve"> PAGEREF _Toc485812054 \h </w:instrText>
            </w:r>
            <w:r w:rsidR="004D1F66">
              <w:rPr>
                <w:noProof/>
                <w:webHidden/>
              </w:rPr>
            </w:r>
            <w:r w:rsidR="004D1F66">
              <w:rPr>
                <w:noProof/>
                <w:webHidden/>
              </w:rPr>
              <w:fldChar w:fldCharType="separate"/>
            </w:r>
            <w:r w:rsidR="00DD02D3">
              <w:rPr>
                <w:noProof/>
                <w:webHidden/>
              </w:rPr>
              <w:t>8</w:t>
            </w:r>
            <w:r w:rsidR="004D1F66">
              <w:rPr>
                <w:noProof/>
                <w:webHidden/>
              </w:rPr>
              <w:fldChar w:fldCharType="end"/>
            </w:r>
          </w:hyperlink>
        </w:p>
        <w:p w:rsidR="004D1F66" w:rsidRDefault="00F8314D">
          <w:pPr>
            <w:pStyle w:val="TOC2"/>
            <w:tabs>
              <w:tab w:val="left" w:pos="880"/>
              <w:tab w:val="right" w:leader="dot" w:pos="10478"/>
            </w:tabs>
            <w:rPr>
              <w:rFonts w:eastAsiaTheme="minorEastAsia"/>
              <w:noProof/>
              <w:lang w:eastAsia="en-ZA"/>
            </w:rPr>
          </w:pPr>
          <w:hyperlink w:anchor="_Toc485812055" w:history="1">
            <w:r w:rsidR="004D1F66" w:rsidRPr="00AB379D">
              <w:rPr>
                <w:rStyle w:val="Hyperlink"/>
                <w:rFonts w:eastAsia="Times New Roman" w:cstheme="minorHAnsi"/>
                <w:noProof/>
                <w:lang w:val="en-US"/>
              </w:rPr>
              <w:t>6.19</w:t>
            </w:r>
            <w:r w:rsidR="004D1F66">
              <w:rPr>
                <w:rFonts w:eastAsiaTheme="minorEastAsia"/>
                <w:noProof/>
                <w:lang w:eastAsia="en-ZA"/>
              </w:rPr>
              <w:tab/>
            </w:r>
            <w:r w:rsidR="004D1F66" w:rsidRPr="00AB379D">
              <w:rPr>
                <w:rStyle w:val="Hyperlink"/>
                <w:rFonts w:eastAsia="Times New Roman" w:cstheme="minorHAnsi"/>
                <w:noProof/>
                <w:lang w:val="en-US"/>
              </w:rPr>
              <w:t>Post-examination Cleaning</w:t>
            </w:r>
            <w:r w:rsidR="004D1F66">
              <w:rPr>
                <w:noProof/>
                <w:webHidden/>
              </w:rPr>
              <w:tab/>
            </w:r>
            <w:r w:rsidR="004D1F66">
              <w:rPr>
                <w:noProof/>
                <w:webHidden/>
              </w:rPr>
              <w:fldChar w:fldCharType="begin"/>
            </w:r>
            <w:r w:rsidR="004D1F66">
              <w:rPr>
                <w:noProof/>
                <w:webHidden/>
              </w:rPr>
              <w:instrText xml:space="preserve"> PAGEREF _Toc485812055 \h </w:instrText>
            </w:r>
            <w:r w:rsidR="004D1F66">
              <w:rPr>
                <w:noProof/>
                <w:webHidden/>
              </w:rPr>
            </w:r>
            <w:r w:rsidR="004D1F66">
              <w:rPr>
                <w:noProof/>
                <w:webHidden/>
              </w:rPr>
              <w:fldChar w:fldCharType="separate"/>
            </w:r>
            <w:r w:rsidR="00DD02D3">
              <w:rPr>
                <w:noProof/>
                <w:webHidden/>
              </w:rPr>
              <w:t>8</w:t>
            </w:r>
            <w:r w:rsidR="004D1F66">
              <w:rPr>
                <w:noProof/>
                <w:webHidden/>
              </w:rPr>
              <w:fldChar w:fldCharType="end"/>
            </w:r>
          </w:hyperlink>
        </w:p>
        <w:p w:rsidR="004D1F66" w:rsidRDefault="00F8314D">
          <w:pPr>
            <w:pStyle w:val="TOC1"/>
            <w:rPr>
              <w:rFonts w:eastAsiaTheme="minorEastAsia"/>
              <w:noProof/>
              <w:lang w:eastAsia="en-ZA"/>
            </w:rPr>
          </w:pPr>
          <w:hyperlink w:anchor="_Toc485812056" w:history="1">
            <w:r w:rsidR="004D1F66" w:rsidRPr="00AB379D">
              <w:rPr>
                <w:rStyle w:val="Hyperlink"/>
                <w:rFonts w:eastAsia="Times New Roman" w:cstheme="minorHAnsi"/>
                <w:noProof/>
                <w:lang w:val="en-US"/>
              </w:rPr>
              <w:t>APPENDIX 1 - ASME B31.1 2014</w:t>
            </w:r>
            <w:r w:rsidR="004D1F66">
              <w:rPr>
                <w:noProof/>
                <w:webHidden/>
              </w:rPr>
              <w:tab/>
            </w:r>
            <w:r w:rsidR="004D1F66">
              <w:rPr>
                <w:noProof/>
                <w:webHidden/>
              </w:rPr>
              <w:fldChar w:fldCharType="begin"/>
            </w:r>
            <w:r w:rsidR="004D1F66">
              <w:rPr>
                <w:noProof/>
                <w:webHidden/>
              </w:rPr>
              <w:instrText xml:space="preserve"> PAGEREF _Toc485812056 \h </w:instrText>
            </w:r>
            <w:r w:rsidR="004D1F66">
              <w:rPr>
                <w:noProof/>
                <w:webHidden/>
              </w:rPr>
            </w:r>
            <w:r w:rsidR="004D1F66">
              <w:rPr>
                <w:noProof/>
                <w:webHidden/>
              </w:rPr>
              <w:fldChar w:fldCharType="separate"/>
            </w:r>
            <w:r w:rsidR="00DD02D3">
              <w:rPr>
                <w:noProof/>
                <w:webHidden/>
              </w:rPr>
              <w:t>9</w:t>
            </w:r>
            <w:r w:rsidR="004D1F66">
              <w:rPr>
                <w:noProof/>
                <w:webHidden/>
              </w:rPr>
              <w:fldChar w:fldCharType="end"/>
            </w:r>
          </w:hyperlink>
        </w:p>
        <w:p w:rsidR="004D1F66" w:rsidRDefault="00F8314D">
          <w:pPr>
            <w:pStyle w:val="TOC1"/>
            <w:rPr>
              <w:rFonts w:eastAsiaTheme="minorEastAsia"/>
              <w:noProof/>
              <w:lang w:eastAsia="en-ZA"/>
            </w:rPr>
          </w:pPr>
          <w:hyperlink w:anchor="_Toc485812057" w:history="1">
            <w:r w:rsidR="004D1F66" w:rsidRPr="00AB379D">
              <w:rPr>
                <w:rStyle w:val="Hyperlink"/>
                <w:rFonts w:eastAsia="Times New Roman" w:cstheme="minorHAnsi"/>
                <w:noProof/>
                <w:lang w:val="en-US"/>
              </w:rPr>
              <w:t>APPENDIX 2 - ASME B31.3 2014</w:t>
            </w:r>
            <w:r w:rsidR="004D1F66">
              <w:rPr>
                <w:noProof/>
                <w:webHidden/>
              </w:rPr>
              <w:tab/>
            </w:r>
            <w:r w:rsidR="004D1F66">
              <w:rPr>
                <w:noProof/>
                <w:webHidden/>
              </w:rPr>
              <w:fldChar w:fldCharType="begin"/>
            </w:r>
            <w:r w:rsidR="004D1F66">
              <w:rPr>
                <w:noProof/>
                <w:webHidden/>
              </w:rPr>
              <w:instrText xml:space="preserve"> PAGEREF _Toc485812057 \h </w:instrText>
            </w:r>
            <w:r w:rsidR="004D1F66">
              <w:rPr>
                <w:noProof/>
                <w:webHidden/>
              </w:rPr>
            </w:r>
            <w:r w:rsidR="004D1F66">
              <w:rPr>
                <w:noProof/>
                <w:webHidden/>
              </w:rPr>
              <w:fldChar w:fldCharType="separate"/>
            </w:r>
            <w:r w:rsidR="00DD02D3">
              <w:rPr>
                <w:noProof/>
                <w:webHidden/>
              </w:rPr>
              <w:t>11</w:t>
            </w:r>
            <w:r w:rsidR="004D1F66">
              <w:rPr>
                <w:noProof/>
                <w:webHidden/>
              </w:rPr>
              <w:fldChar w:fldCharType="end"/>
            </w:r>
          </w:hyperlink>
        </w:p>
        <w:p w:rsidR="004D1F66" w:rsidRDefault="00F8314D">
          <w:pPr>
            <w:pStyle w:val="TOC1"/>
            <w:rPr>
              <w:rFonts w:eastAsiaTheme="minorEastAsia"/>
              <w:noProof/>
              <w:lang w:eastAsia="en-ZA"/>
            </w:rPr>
          </w:pPr>
          <w:hyperlink w:anchor="_Toc485812058" w:history="1">
            <w:r w:rsidR="004D1F66" w:rsidRPr="00AB379D">
              <w:rPr>
                <w:rStyle w:val="Hyperlink"/>
                <w:rFonts w:eastAsia="Times New Roman" w:cstheme="minorHAnsi"/>
                <w:noProof/>
                <w:lang w:val="en-US"/>
              </w:rPr>
              <w:t>APPENDIX 3 - ASME VIII 2015</w:t>
            </w:r>
            <w:r w:rsidR="004D1F66">
              <w:rPr>
                <w:noProof/>
                <w:webHidden/>
              </w:rPr>
              <w:tab/>
            </w:r>
            <w:r w:rsidR="004D1F66">
              <w:rPr>
                <w:noProof/>
                <w:webHidden/>
              </w:rPr>
              <w:fldChar w:fldCharType="begin"/>
            </w:r>
            <w:r w:rsidR="004D1F66">
              <w:rPr>
                <w:noProof/>
                <w:webHidden/>
              </w:rPr>
              <w:instrText xml:space="preserve"> PAGEREF _Toc485812058 \h </w:instrText>
            </w:r>
            <w:r w:rsidR="004D1F66">
              <w:rPr>
                <w:noProof/>
                <w:webHidden/>
              </w:rPr>
            </w:r>
            <w:r w:rsidR="004D1F66">
              <w:rPr>
                <w:noProof/>
                <w:webHidden/>
              </w:rPr>
              <w:fldChar w:fldCharType="separate"/>
            </w:r>
            <w:r w:rsidR="00DD02D3">
              <w:rPr>
                <w:noProof/>
                <w:webHidden/>
              </w:rPr>
              <w:t>12</w:t>
            </w:r>
            <w:r w:rsidR="004D1F66">
              <w:rPr>
                <w:noProof/>
                <w:webHidden/>
              </w:rPr>
              <w:fldChar w:fldCharType="end"/>
            </w:r>
          </w:hyperlink>
        </w:p>
        <w:p w:rsidR="004D1F66" w:rsidRDefault="00F8314D">
          <w:pPr>
            <w:pStyle w:val="TOC1"/>
            <w:rPr>
              <w:rFonts w:eastAsiaTheme="minorEastAsia"/>
              <w:noProof/>
              <w:lang w:eastAsia="en-ZA"/>
            </w:rPr>
          </w:pPr>
          <w:hyperlink w:anchor="_Toc485812059" w:history="1">
            <w:r w:rsidR="004D1F66" w:rsidRPr="00AB379D">
              <w:rPr>
                <w:rStyle w:val="Hyperlink"/>
                <w:rFonts w:eastAsia="Times New Roman" w:cstheme="minorHAnsi"/>
                <w:noProof/>
                <w:lang w:val="en-US"/>
              </w:rPr>
              <w:t>APPENDIX 4 - AWS D1.1 2010</w:t>
            </w:r>
            <w:r w:rsidR="004D1F66">
              <w:rPr>
                <w:noProof/>
                <w:webHidden/>
              </w:rPr>
              <w:tab/>
            </w:r>
            <w:r w:rsidR="004D1F66">
              <w:rPr>
                <w:noProof/>
                <w:webHidden/>
              </w:rPr>
              <w:fldChar w:fldCharType="begin"/>
            </w:r>
            <w:r w:rsidR="004D1F66">
              <w:rPr>
                <w:noProof/>
                <w:webHidden/>
              </w:rPr>
              <w:instrText xml:space="preserve"> PAGEREF _Toc485812059 \h </w:instrText>
            </w:r>
            <w:r w:rsidR="004D1F66">
              <w:rPr>
                <w:noProof/>
                <w:webHidden/>
              </w:rPr>
            </w:r>
            <w:r w:rsidR="004D1F66">
              <w:rPr>
                <w:noProof/>
                <w:webHidden/>
              </w:rPr>
              <w:fldChar w:fldCharType="separate"/>
            </w:r>
            <w:r w:rsidR="00DD02D3">
              <w:rPr>
                <w:noProof/>
                <w:webHidden/>
              </w:rPr>
              <w:t>16</w:t>
            </w:r>
            <w:r w:rsidR="004D1F66">
              <w:rPr>
                <w:noProof/>
                <w:webHidden/>
              </w:rPr>
              <w:fldChar w:fldCharType="end"/>
            </w:r>
          </w:hyperlink>
        </w:p>
        <w:p w:rsidR="004D1F66" w:rsidRDefault="00F8314D">
          <w:pPr>
            <w:pStyle w:val="TOC1"/>
            <w:rPr>
              <w:rFonts w:eastAsiaTheme="minorEastAsia"/>
              <w:noProof/>
              <w:lang w:eastAsia="en-ZA"/>
            </w:rPr>
          </w:pPr>
          <w:hyperlink w:anchor="_Toc485812060" w:history="1">
            <w:r w:rsidR="004D1F66" w:rsidRPr="00AB379D">
              <w:rPr>
                <w:rStyle w:val="Hyperlink"/>
                <w:rFonts w:eastAsia="Times New Roman" w:cstheme="minorHAnsi"/>
                <w:noProof/>
                <w:lang w:val="en-US"/>
              </w:rPr>
              <w:t>APPENDIX 5 - SAMPLE REPORT</w:t>
            </w:r>
            <w:r w:rsidR="004D1F66">
              <w:rPr>
                <w:noProof/>
                <w:webHidden/>
              </w:rPr>
              <w:tab/>
            </w:r>
            <w:r w:rsidR="004D1F66">
              <w:rPr>
                <w:noProof/>
                <w:webHidden/>
              </w:rPr>
              <w:fldChar w:fldCharType="begin"/>
            </w:r>
            <w:r w:rsidR="004D1F66">
              <w:rPr>
                <w:noProof/>
                <w:webHidden/>
              </w:rPr>
              <w:instrText xml:space="preserve"> PAGEREF _Toc485812060 \h </w:instrText>
            </w:r>
            <w:r w:rsidR="004D1F66">
              <w:rPr>
                <w:noProof/>
                <w:webHidden/>
              </w:rPr>
            </w:r>
            <w:r w:rsidR="004D1F66">
              <w:rPr>
                <w:noProof/>
                <w:webHidden/>
              </w:rPr>
              <w:fldChar w:fldCharType="separate"/>
            </w:r>
            <w:r w:rsidR="00DD02D3">
              <w:rPr>
                <w:noProof/>
                <w:webHidden/>
              </w:rPr>
              <w:t>17</w:t>
            </w:r>
            <w:r w:rsidR="004D1F66">
              <w:rPr>
                <w:noProof/>
                <w:webHidden/>
              </w:rPr>
              <w:fldChar w:fldCharType="end"/>
            </w:r>
          </w:hyperlink>
        </w:p>
        <w:p w:rsidR="00A0391D" w:rsidRPr="007D66A4" w:rsidRDefault="004D1F66" w:rsidP="00A0391D">
          <w:pPr>
            <w:rPr>
              <w:bCs/>
              <w:noProof/>
            </w:rPr>
          </w:pPr>
          <w:r w:rsidRPr="005A261D">
            <w:rPr>
              <w:rFonts w:cstheme="minorHAnsi"/>
              <w:b/>
              <w:noProof/>
              <w:color w:val="086572"/>
              <w:spacing w:val="10"/>
              <w:sz w:val="40"/>
              <w:szCs w:val="40"/>
              <w:lang w:val="en-US"/>
            </w:rPr>
            <mc:AlternateContent>
              <mc:Choice Requires="wps">
                <w:drawing>
                  <wp:anchor distT="45720" distB="45720" distL="114300" distR="114300" simplePos="0" relativeHeight="251696128" behindDoc="0" locked="0" layoutInCell="1" allowOverlap="1" wp14:anchorId="46AF5CF5" wp14:editId="508E0FB9">
                    <wp:simplePos x="0" y="0"/>
                    <wp:positionH relativeFrom="column">
                      <wp:posOffset>1076325</wp:posOffset>
                    </wp:positionH>
                    <wp:positionV relativeFrom="paragraph">
                      <wp:posOffset>121285</wp:posOffset>
                    </wp:positionV>
                    <wp:extent cx="4692650" cy="949528"/>
                    <wp:effectExtent l="0" t="0" r="12700" b="222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0" cy="949528"/>
                            </a:xfrm>
                            <a:prstGeom prst="rect">
                              <a:avLst/>
                            </a:prstGeom>
                            <a:solidFill>
                              <a:srgbClr val="136734"/>
                            </a:soli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rsidR="004D1F66" w:rsidRPr="009C6C99" w:rsidRDefault="004D1F66" w:rsidP="004D1F66">
                                <w:pPr>
                                  <w:spacing w:after="0" w:line="276" w:lineRule="auto"/>
                                  <w:jc w:val="center"/>
                                  <w:rPr>
                                    <w:rFonts w:ascii="Sitka Heading" w:hAnsi="Sitka Heading"/>
                                    <w:b/>
                                    <w:i/>
                                    <w:color w:val="FFFFFF" w:themeColor="background1"/>
                                  </w:rPr>
                                </w:pPr>
                                <w:r w:rsidRPr="009C6C99">
                                  <w:rPr>
                                    <w:rFonts w:ascii="Sitka Heading" w:hAnsi="Sitka Heading"/>
                                    <w:b/>
                                    <w:i/>
                                    <w:color w:val="FFFFFF" w:themeColor="background1"/>
                                  </w:rPr>
                                  <w:t>PLEASE NOTE</w:t>
                                </w:r>
                              </w:p>
                              <w:p w:rsidR="004D1F66" w:rsidRPr="009C6C99" w:rsidRDefault="00DD02D3" w:rsidP="004D1F66">
                                <w:pPr>
                                  <w:spacing w:after="0" w:line="276" w:lineRule="auto"/>
                                  <w:jc w:val="center"/>
                                  <w:rPr>
                                    <w:rFonts w:ascii="Sitka Heading" w:hAnsi="Sitka Heading"/>
                                    <w:i/>
                                    <w:color w:val="FFFFFF" w:themeColor="background1"/>
                                  </w:rPr>
                                </w:pPr>
                                <w:r>
                                  <w:rPr>
                                    <w:rFonts w:ascii="Sitka Heading" w:hAnsi="Sitka Heading"/>
                                    <w:i/>
                                    <w:color w:val="FFFFFF" w:themeColor="background1"/>
                                  </w:rPr>
                                  <w:t xml:space="preserve">This Document replaces all previous discussions, understandings and revisions of this written procedure for </w:t>
                                </w:r>
                                <w:r w:rsidR="004D1F66">
                                  <w:rPr>
                                    <w:rFonts w:ascii="Sitka Heading" w:hAnsi="Sitka Heading"/>
                                    <w:i/>
                                    <w:color w:val="FFFFFF" w:themeColor="background1"/>
                                  </w:rPr>
                                  <w:t xml:space="preserve">Liquid Penetrant </w:t>
                                </w:r>
                                <w:r>
                                  <w:rPr>
                                    <w:rFonts w:ascii="Sitka Heading" w:hAnsi="Sitka Heading"/>
                                    <w:i/>
                                    <w:color w:val="FFFFFF" w:themeColor="background1"/>
                                  </w:rPr>
                                  <w:t>Testing</w:t>
                                </w:r>
                                <w:r w:rsidR="004D1F66" w:rsidRPr="009C6C99">
                                  <w:rPr>
                                    <w:rFonts w:ascii="Sitka Heading" w:hAnsi="Sitka Heading"/>
                                    <w:i/>
                                    <w:color w:val="FFFFFF" w:themeColor="background1"/>
                                  </w:rPr>
                                  <w:t xml:space="preserve"> utilized by IQMS Group.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46AF5CF5" id="_x0000_s1027" type="#_x0000_t202" style="position:absolute;margin-left:84.75pt;margin-top:9.55pt;width:369.5pt;height:74.7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" fillcolor="#136734">
                    <v:textbox>
                      <w:txbxContent>
                        <w:p w:rsidR="004D1F66" w:rsidRPr="009C6C99" w:rsidRDefault="004D1F66" w:rsidP="004D1F66">
                          <w:pPr>
                            <w:spacing w:after="0" w:line="276" w:lineRule="auto"/>
                            <w:jc w:val="center"/>
                            <w:rPr>
                              <w:rFonts w:ascii="Sitka Heading" w:hAnsi="Sitka Heading"/>
                              <w:b/>
                              <w:i/>
                              <w:color w:val="FFFFFF" w:themeColor="background1"/>
                            </w:rPr>
                          </w:pPr>
                          <w:r w:rsidRPr="009C6C99">
                            <w:rPr>
                              <w:rFonts w:ascii="Sitka Heading" w:hAnsi="Sitka Heading"/>
                              <w:b/>
                              <w:i/>
                              <w:color w:val="FFFFFF" w:themeColor="background1"/>
                            </w:rPr>
                            <w:t>PLEASE NOTE</w:t>
                          </w:r>
                        </w:p>
                        <w:p w:rsidR="004D1F66" w:rsidRPr="009C6C99" w:rsidRDefault="00DD02D3" w:rsidP="004D1F66">
                          <w:pPr>
                            <w:spacing w:after="0" w:line="276" w:lineRule="auto"/>
                            <w:jc w:val="center"/>
                            <w:rPr>
                              <w:rFonts w:ascii="Sitka Heading" w:hAnsi="Sitka Heading"/>
                              <w:i/>
                              <w:color w:val="FFFFFF" w:themeColor="background1"/>
                            </w:rPr>
                          </w:pPr>
                          <w:r>
                            <w:rPr>
                              <w:rFonts w:ascii="Sitka Heading" w:hAnsi="Sitka Heading"/>
                              <w:i/>
                              <w:color w:val="FFFFFF" w:themeColor="background1"/>
                            </w:rPr>
                            <w:t xml:space="preserve">This Document replaces all previous discussions, understandings and revisions of this written procedure for </w:t>
                          </w:r>
                          <w:r w:rsidR="004D1F66">
                            <w:rPr>
                              <w:rFonts w:ascii="Sitka Heading" w:hAnsi="Sitka Heading"/>
                              <w:i/>
                              <w:color w:val="FFFFFF" w:themeColor="background1"/>
                            </w:rPr>
                            <w:t xml:space="preserve">Liquid Penetrant </w:t>
                          </w:r>
                          <w:r>
                            <w:rPr>
                              <w:rFonts w:ascii="Sitka Heading" w:hAnsi="Sitka Heading"/>
                              <w:i/>
                              <w:color w:val="FFFFFF" w:themeColor="background1"/>
                            </w:rPr>
                            <w:t>Testing</w:t>
                          </w:r>
                          <w:r w:rsidR="004D1F66" w:rsidRPr="009C6C99">
                            <w:rPr>
                              <w:rFonts w:ascii="Sitka Heading" w:hAnsi="Sitka Heading"/>
                              <w:i/>
                              <w:color w:val="FFFFFF" w:themeColor="background1"/>
                            </w:rPr>
                            <w:t xml:space="preserve"> utilized by IQMS Group.</w:t>
                          </w:r>
                        </w:p>
                      </w:txbxContent>
                    </v:textbox>
                  </v:shape>
                </w:pict>
              </mc:Fallback>
            </mc:AlternateContent>
          </w:r>
          <w:r w:rsidR="009D28CD" w:rsidRPr="00412571">
            <w:rPr>
              <w:bCs/>
              <w:noProof/>
            </w:rPr>
            <w:fldChar w:fldCharType="end"/>
          </w:r>
        </w:p>
      </w:sdtContent>
    </w:sdt>
    <w:p w:rsidR="00FA5634" w:rsidRDefault="00FA5634" w:rsidP="00FA5634">
      <w:pPr>
        <w:tabs>
          <w:tab w:val="left" w:pos="5706"/>
        </w:tabs>
      </w:pPr>
      <w:r>
        <w:tab/>
      </w:r>
    </w:p>
    <w:p w:rsidR="00F03037" w:rsidRDefault="00F03037" w:rsidP="00FA5634">
      <w:pPr>
        <w:tabs>
          <w:tab w:val="left" w:pos="5706"/>
        </w:tabs>
      </w:pPr>
    </w:p>
    <w:p w:rsidR="00FF5997" w:rsidRDefault="00FF5997" w:rsidP="00FF5997">
      <w:pPr>
        <w:spacing w:line="240" w:lineRule="auto"/>
        <w:rPr>
          <w:rFonts w:cstheme="minorHAnsi"/>
          <w:sz w:val="20"/>
          <w:szCs w:val="20"/>
          <w:lang w:val="en-US"/>
        </w:rPr>
      </w:pPr>
    </w:p>
    <w:p w:rsidR="006D056E" w:rsidRPr="00FF5997" w:rsidRDefault="00DD02D3" w:rsidP="00DD02D3">
      <w:pPr>
        <w:tabs>
          <w:tab w:val="left" w:pos="7112"/>
        </w:tabs>
        <w:spacing w:line="240" w:lineRule="auto"/>
        <w:rPr>
          <w:rFonts w:cstheme="minorHAnsi"/>
          <w:sz w:val="20"/>
          <w:szCs w:val="20"/>
          <w:lang w:val="en-US"/>
        </w:rPr>
      </w:pPr>
      <w:r>
        <w:rPr>
          <w:rFonts w:cstheme="minorHAnsi"/>
          <w:sz w:val="20"/>
          <w:szCs w:val="20"/>
          <w:lang w:val="en-US"/>
        </w:rPr>
        <w:tab/>
      </w:r>
    </w:p>
    <w:p w:rsidR="00FF5997" w:rsidRPr="00994808" w:rsidRDefault="00FF5997" w:rsidP="00994808">
      <w:pPr>
        <w:pStyle w:val="Heading1"/>
        <w:keepNext w:val="0"/>
        <w:keepLines w:val="0"/>
        <w:numPr>
          <w:ilvl w:val="0"/>
          <w:numId w:val="28"/>
        </w:numPr>
        <w:pBdr>
          <w:bottom w:val="single" w:sz="4" w:space="1" w:color="auto"/>
        </w:pBdr>
        <w:shd w:val="clear" w:color="auto" w:fill="A7EFC2"/>
        <w:spacing w:before="0" w:line="240" w:lineRule="auto"/>
        <w:ind w:left="567" w:hanging="567"/>
        <w:contextualSpacing/>
        <w:jc w:val="both"/>
        <w:rPr>
          <w:rFonts w:asciiTheme="minorHAnsi" w:eastAsia="Times New Roman" w:hAnsiTheme="minorHAnsi" w:cstheme="minorHAnsi"/>
          <w:b/>
          <w:bCs/>
          <w:color w:val="auto"/>
          <w:sz w:val="22"/>
          <w:szCs w:val="20"/>
          <w:lang w:val="en-US"/>
        </w:rPr>
      </w:pPr>
      <w:bookmarkStart w:id="3" w:name="_Toc432597771"/>
      <w:bookmarkStart w:id="4" w:name="_Toc464650370"/>
      <w:bookmarkStart w:id="5" w:name="_Toc469304052"/>
      <w:bookmarkStart w:id="6" w:name="_Toc485812032"/>
      <w:bookmarkEnd w:id="3"/>
      <w:bookmarkEnd w:id="4"/>
      <w:r w:rsidRPr="00994808">
        <w:rPr>
          <w:rFonts w:asciiTheme="minorHAnsi" w:eastAsia="Times New Roman" w:hAnsiTheme="minorHAnsi" w:cstheme="minorHAnsi"/>
          <w:b/>
          <w:bCs/>
          <w:color w:val="auto"/>
          <w:sz w:val="22"/>
          <w:szCs w:val="20"/>
          <w:lang w:val="en-US"/>
        </w:rPr>
        <w:lastRenderedPageBreak/>
        <w:t>PURPOSE</w:t>
      </w:r>
      <w:bookmarkEnd w:id="5"/>
      <w:bookmarkEnd w:id="6"/>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r w:rsidRPr="00994808">
        <w:rPr>
          <w:rFonts w:cstheme="minorHAnsi"/>
          <w:sz w:val="20"/>
          <w:szCs w:val="20"/>
          <w:lang w:val="en-US"/>
        </w:rPr>
        <w:t xml:space="preserve">This Procedure details the method to perform Liquid Penetrant Testing by Authorized Personnel on behalf of </w:t>
      </w:r>
      <w:r w:rsidR="00B67ECE">
        <w:rPr>
          <w:rFonts w:cstheme="minorHAnsi"/>
          <w:sz w:val="20"/>
          <w:szCs w:val="20"/>
          <w:lang w:val="en-US"/>
        </w:rPr>
        <w:t>IQMS GROUP</w:t>
      </w:r>
      <w:r w:rsidRPr="00994808">
        <w:rPr>
          <w:rFonts w:cstheme="minorHAnsi"/>
          <w:sz w:val="20"/>
          <w:szCs w:val="20"/>
          <w:lang w:val="en-US"/>
        </w:rPr>
        <w:t>.</w:t>
      </w:r>
    </w:p>
    <w:p w:rsidR="00FF5997" w:rsidRDefault="00FF5997" w:rsidP="00994808">
      <w:pPr>
        <w:spacing w:after="0" w:line="240" w:lineRule="auto"/>
        <w:rPr>
          <w:rFonts w:cstheme="minorHAnsi"/>
          <w:sz w:val="20"/>
          <w:szCs w:val="20"/>
          <w:lang w:val="en-US"/>
        </w:rPr>
      </w:pPr>
    </w:p>
    <w:p w:rsidR="00994808" w:rsidRPr="00994808" w:rsidRDefault="00994808" w:rsidP="00994808">
      <w:pPr>
        <w:spacing w:after="0" w:line="240" w:lineRule="auto"/>
        <w:rPr>
          <w:rFonts w:cstheme="minorHAnsi"/>
          <w:sz w:val="20"/>
          <w:szCs w:val="20"/>
          <w:lang w:val="en-US"/>
        </w:rPr>
      </w:pPr>
    </w:p>
    <w:p w:rsidR="00FF5997" w:rsidRPr="00994808" w:rsidRDefault="00FF5997" w:rsidP="00994808">
      <w:pPr>
        <w:pStyle w:val="Heading1"/>
        <w:keepNext w:val="0"/>
        <w:keepLines w:val="0"/>
        <w:numPr>
          <w:ilvl w:val="0"/>
          <w:numId w:val="28"/>
        </w:numPr>
        <w:pBdr>
          <w:bottom w:val="single" w:sz="4" w:space="1" w:color="auto"/>
        </w:pBdr>
        <w:shd w:val="clear" w:color="auto" w:fill="A7EFC2"/>
        <w:spacing w:before="0" w:line="240" w:lineRule="auto"/>
        <w:ind w:left="567" w:hanging="567"/>
        <w:contextualSpacing/>
        <w:jc w:val="both"/>
        <w:rPr>
          <w:rFonts w:asciiTheme="minorHAnsi" w:eastAsia="Times New Roman" w:hAnsiTheme="minorHAnsi" w:cstheme="minorHAnsi"/>
          <w:b/>
          <w:bCs/>
          <w:color w:val="auto"/>
          <w:sz w:val="22"/>
          <w:szCs w:val="20"/>
          <w:lang w:val="en-US"/>
        </w:rPr>
      </w:pPr>
      <w:bookmarkStart w:id="7" w:name="_Toc432597772"/>
      <w:bookmarkStart w:id="8" w:name="_Toc464650371"/>
      <w:bookmarkStart w:id="9" w:name="_Toc469304053"/>
      <w:bookmarkStart w:id="10" w:name="_Toc485812033"/>
      <w:bookmarkEnd w:id="7"/>
      <w:bookmarkEnd w:id="8"/>
      <w:r w:rsidRPr="00994808">
        <w:rPr>
          <w:rFonts w:asciiTheme="minorHAnsi" w:eastAsia="Times New Roman" w:hAnsiTheme="minorHAnsi" w:cstheme="minorHAnsi"/>
          <w:b/>
          <w:bCs/>
          <w:color w:val="auto"/>
          <w:sz w:val="22"/>
          <w:szCs w:val="20"/>
          <w:lang w:val="en-US"/>
        </w:rPr>
        <w:t>SCOPE</w:t>
      </w:r>
      <w:bookmarkEnd w:id="9"/>
      <w:bookmarkEnd w:id="10"/>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r w:rsidRPr="00994808">
        <w:rPr>
          <w:rFonts w:cstheme="minorHAnsi"/>
          <w:sz w:val="20"/>
          <w:szCs w:val="20"/>
          <w:lang w:val="en-US"/>
        </w:rPr>
        <w:t>Applicable to all ferromagnetic materials which includes product forms of welds, castings and forgings when the Procedure Code is:</w:t>
      </w:r>
    </w:p>
    <w:p w:rsidR="00994808" w:rsidRDefault="00994808" w:rsidP="00994808">
      <w:pPr>
        <w:pStyle w:val="ListParagraph"/>
        <w:spacing w:after="0" w:line="240" w:lineRule="auto"/>
        <w:ind w:left="426"/>
        <w:rPr>
          <w:rFonts w:cstheme="minorHAnsi"/>
          <w:sz w:val="20"/>
          <w:szCs w:val="20"/>
          <w:lang w:val="en-US"/>
        </w:rPr>
      </w:pPr>
    </w:p>
    <w:tbl>
      <w:tblPr>
        <w:tblStyle w:val="TableGrid"/>
        <w:tblW w:w="0" w:type="auto"/>
        <w:tblLook w:val="04A0" w:firstRow="1" w:lastRow="0" w:firstColumn="1" w:lastColumn="0" w:noHBand="0" w:noVBand="1"/>
      </w:tblPr>
      <w:tblGrid>
        <w:gridCol w:w="2972"/>
        <w:gridCol w:w="7506"/>
      </w:tblGrid>
      <w:tr w:rsidR="00994808" w:rsidTr="00952EFA">
        <w:trPr>
          <w:trHeight w:val="567"/>
        </w:trPr>
        <w:tc>
          <w:tcPr>
            <w:tcW w:w="2972" w:type="dxa"/>
            <w:shd w:val="clear" w:color="auto" w:fill="F2F2F2" w:themeFill="background1" w:themeFillShade="F2"/>
            <w:vAlign w:val="center"/>
          </w:tcPr>
          <w:p w:rsidR="00994808" w:rsidRDefault="00994808" w:rsidP="00952EFA">
            <w:pPr>
              <w:jc w:val="center"/>
              <w:rPr>
                <w:rFonts w:cstheme="minorHAnsi"/>
                <w:sz w:val="20"/>
                <w:szCs w:val="20"/>
                <w:lang w:val="en-US"/>
              </w:rPr>
            </w:pPr>
            <w:r w:rsidRPr="00994808">
              <w:rPr>
                <w:rFonts w:cstheme="minorHAnsi"/>
                <w:sz w:val="20"/>
                <w:szCs w:val="20"/>
                <w:lang w:val="en-US"/>
              </w:rPr>
              <w:t>ASME V (2015)</w:t>
            </w:r>
          </w:p>
        </w:tc>
        <w:tc>
          <w:tcPr>
            <w:tcW w:w="7506" w:type="dxa"/>
            <w:vAlign w:val="center"/>
          </w:tcPr>
          <w:p w:rsidR="00994808" w:rsidRDefault="00994808" w:rsidP="00952EFA">
            <w:pPr>
              <w:rPr>
                <w:rFonts w:cstheme="minorHAnsi"/>
                <w:sz w:val="20"/>
                <w:szCs w:val="20"/>
                <w:lang w:val="en-US"/>
              </w:rPr>
            </w:pPr>
            <w:r w:rsidRPr="00994808">
              <w:rPr>
                <w:rFonts w:cstheme="minorHAnsi"/>
                <w:sz w:val="20"/>
                <w:szCs w:val="20"/>
                <w:lang w:val="en-US"/>
              </w:rPr>
              <w:t>ASME Boiler and Pressure Vessel Code, Section V: Non-Destructive Examination</w:t>
            </w:r>
          </w:p>
          <w:p w:rsidR="00994808" w:rsidRPr="00994808" w:rsidRDefault="00994808" w:rsidP="00994808">
            <w:pPr>
              <w:contextualSpacing/>
              <w:rPr>
                <w:rFonts w:cstheme="minorHAnsi"/>
                <w:sz w:val="20"/>
                <w:szCs w:val="20"/>
                <w:lang w:val="en-US"/>
              </w:rPr>
            </w:pPr>
            <w:r w:rsidRPr="00994808">
              <w:rPr>
                <w:rFonts w:cstheme="minorHAnsi"/>
                <w:sz w:val="20"/>
                <w:szCs w:val="20"/>
                <w:lang w:val="en-US"/>
              </w:rPr>
              <w:t>Article 6: Liquid Penetrant Examination</w:t>
            </w:r>
          </w:p>
          <w:p w:rsidR="00994808" w:rsidRDefault="00994808" w:rsidP="00952EFA">
            <w:pPr>
              <w:contextualSpacing/>
              <w:rPr>
                <w:rFonts w:cstheme="minorHAnsi"/>
                <w:sz w:val="20"/>
                <w:szCs w:val="20"/>
                <w:lang w:val="en-US"/>
              </w:rPr>
            </w:pPr>
            <w:r w:rsidRPr="00994808">
              <w:rPr>
                <w:rFonts w:cstheme="minorHAnsi"/>
                <w:sz w:val="20"/>
                <w:szCs w:val="20"/>
                <w:lang w:val="en-US"/>
              </w:rPr>
              <w:t>Article 24 SE165: Standard Practice for Liquid Penetrant Testing</w:t>
            </w:r>
          </w:p>
        </w:tc>
      </w:tr>
    </w:tbl>
    <w:p w:rsidR="00994808" w:rsidRDefault="00994808" w:rsidP="00994808">
      <w:pPr>
        <w:pStyle w:val="ListParagraph"/>
        <w:spacing w:after="0" w:line="240" w:lineRule="auto"/>
        <w:ind w:left="426"/>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pStyle w:val="Heading1"/>
        <w:keepNext w:val="0"/>
        <w:keepLines w:val="0"/>
        <w:numPr>
          <w:ilvl w:val="0"/>
          <w:numId w:val="28"/>
        </w:numPr>
        <w:pBdr>
          <w:bottom w:val="single" w:sz="4" w:space="1" w:color="auto"/>
        </w:pBdr>
        <w:shd w:val="clear" w:color="auto" w:fill="A7EFC2"/>
        <w:spacing w:before="0" w:line="240" w:lineRule="auto"/>
        <w:ind w:left="567" w:hanging="567"/>
        <w:contextualSpacing/>
        <w:jc w:val="both"/>
        <w:rPr>
          <w:rFonts w:asciiTheme="minorHAnsi" w:eastAsia="Times New Roman" w:hAnsiTheme="minorHAnsi" w:cstheme="minorHAnsi"/>
          <w:b/>
          <w:bCs/>
          <w:color w:val="auto"/>
          <w:sz w:val="22"/>
          <w:szCs w:val="20"/>
          <w:lang w:val="en-US"/>
        </w:rPr>
      </w:pPr>
      <w:bookmarkStart w:id="11" w:name="_Toc432597773"/>
      <w:bookmarkStart w:id="12" w:name="_Toc464650372"/>
      <w:bookmarkStart w:id="13" w:name="_Toc469304054"/>
      <w:bookmarkStart w:id="14" w:name="_Toc485812034"/>
      <w:bookmarkEnd w:id="11"/>
      <w:bookmarkEnd w:id="12"/>
      <w:r w:rsidRPr="00994808">
        <w:rPr>
          <w:rFonts w:asciiTheme="minorHAnsi" w:eastAsia="Times New Roman" w:hAnsiTheme="minorHAnsi" w:cstheme="minorHAnsi"/>
          <w:b/>
          <w:bCs/>
          <w:color w:val="auto"/>
          <w:sz w:val="22"/>
          <w:szCs w:val="20"/>
          <w:lang w:val="en-US"/>
        </w:rPr>
        <w:t>REFERENCING CODE SPECIFICATIONS</w:t>
      </w:r>
      <w:bookmarkEnd w:id="13"/>
      <w:bookmarkEnd w:id="14"/>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r w:rsidRPr="00994808">
        <w:rPr>
          <w:rFonts w:cstheme="minorHAnsi"/>
          <w:sz w:val="20"/>
          <w:szCs w:val="20"/>
          <w:lang w:val="en-US"/>
        </w:rPr>
        <w:t>The applicable version and addendum of the referencing code specifications shall be stipulated by the client, AND a working copy may be requested by the Company from the client prior to conducting work under this procedure.</w:t>
      </w:r>
    </w:p>
    <w:p w:rsidR="00FF5997" w:rsidRDefault="00FF5997" w:rsidP="00994808">
      <w:pPr>
        <w:spacing w:after="0" w:line="240" w:lineRule="auto"/>
        <w:rPr>
          <w:rFonts w:cstheme="minorHAnsi"/>
          <w:sz w:val="20"/>
          <w:szCs w:val="20"/>
          <w:lang w:val="en-US"/>
        </w:rPr>
      </w:pPr>
    </w:p>
    <w:tbl>
      <w:tblPr>
        <w:tblStyle w:val="TableGrid"/>
        <w:tblW w:w="0" w:type="auto"/>
        <w:tblLook w:val="04A0" w:firstRow="1" w:lastRow="0" w:firstColumn="1" w:lastColumn="0" w:noHBand="0" w:noVBand="1"/>
      </w:tblPr>
      <w:tblGrid>
        <w:gridCol w:w="2972"/>
        <w:gridCol w:w="7506"/>
      </w:tblGrid>
      <w:tr w:rsidR="00994808" w:rsidTr="00952EFA">
        <w:trPr>
          <w:trHeight w:val="567"/>
        </w:trPr>
        <w:tc>
          <w:tcPr>
            <w:tcW w:w="2972" w:type="dxa"/>
            <w:shd w:val="clear" w:color="auto" w:fill="F2F2F2" w:themeFill="background1" w:themeFillShade="F2"/>
            <w:vAlign w:val="center"/>
          </w:tcPr>
          <w:p w:rsidR="00994808" w:rsidRDefault="00994808" w:rsidP="00952EFA">
            <w:pPr>
              <w:jc w:val="center"/>
              <w:rPr>
                <w:rFonts w:cstheme="minorHAnsi"/>
                <w:sz w:val="20"/>
                <w:szCs w:val="20"/>
                <w:lang w:val="en-US"/>
              </w:rPr>
            </w:pPr>
            <w:r w:rsidRPr="00994808">
              <w:rPr>
                <w:rFonts w:cstheme="minorHAnsi"/>
                <w:sz w:val="20"/>
                <w:szCs w:val="20"/>
                <w:lang w:val="en-US"/>
              </w:rPr>
              <w:t>ASME B31.1 (2014</w:t>
            </w:r>
            <w:r>
              <w:rPr>
                <w:rFonts w:cstheme="minorHAnsi"/>
                <w:sz w:val="20"/>
                <w:szCs w:val="20"/>
                <w:lang w:val="en-US"/>
              </w:rPr>
              <w:t>)</w:t>
            </w:r>
          </w:p>
        </w:tc>
        <w:tc>
          <w:tcPr>
            <w:tcW w:w="7506" w:type="dxa"/>
            <w:vAlign w:val="center"/>
          </w:tcPr>
          <w:p w:rsidR="00994808" w:rsidRDefault="00994808" w:rsidP="00952EFA">
            <w:pPr>
              <w:rPr>
                <w:rFonts w:cstheme="minorHAnsi"/>
                <w:sz w:val="20"/>
                <w:szCs w:val="20"/>
                <w:lang w:val="en-US"/>
              </w:rPr>
            </w:pPr>
            <w:r w:rsidRPr="00994808">
              <w:rPr>
                <w:rFonts w:cstheme="minorHAnsi"/>
                <w:sz w:val="20"/>
                <w:szCs w:val="20"/>
                <w:lang w:val="en-US"/>
              </w:rPr>
              <w:t>Power piping</w:t>
            </w:r>
          </w:p>
        </w:tc>
      </w:tr>
      <w:tr w:rsidR="00994808" w:rsidTr="00952EFA">
        <w:trPr>
          <w:trHeight w:val="567"/>
        </w:trPr>
        <w:tc>
          <w:tcPr>
            <w:tcW w:w="2972" w:type="dxa"/>
            <w:shd w:val="clear" w:color="auto" w:fill="F2F2F2" w:themeFill="background1" w:themeFillShade="F2"/>
            <w:vAlign w:val="center"/>
          </w:tcPr>
          <w:p w:rsidR="00994808" w:rsidRPr="002C5981" w:rsidRDefault="00994808" w:rsidP="00952EFA">
            <w:pPr>
              <w:jc w:val="center"/>
              <w:rPr>
                <w:rFonts w:cstheme="minorHAnsi"/>
                <w:sz w:val="20"/>
                <w:szCs w:val="20"/>
                <w:lang w:val="en-US"/>
              </w:rPr>
            </w:pPr>
            <w:r w:rsidRPr="00994808">
              <w:rPr>
                <w:rFonts w:cstheme="minorHAnsi"/>
                <w:sz w:val="20"/>
                <w:szCs w:val="20"/>
                <w:lang w:val="en-US"/>
              </w:rPr>
              <w:t>ASME B31.3 (2014)</w:t>
            </w:r>
          </w:p>
        </w:tc>
        <w:tc>
          <w:tcPr>
            <w:tcW w:w="7506" w:type="dxa"/>
            <w:vAlign w:val="center"/>
          </w:tcPr>
          <w:p w:rsidR="00994808" w:rsidRPr="00564BD0" w:rsidRDefault="00994808" w:rsidP="00952EFA">
            <w:pPr>
              <w:rPr>
                <w:rFonts w:cstheme="minorHAnsi"/>
                <w:sz w:val="20"/>
                <w:szCs w:val="20"/>
                <w:lang w:val="en-US"/>
              </w:rPr>
            </w:pPr>
            <w:r w:rsidRPr="00994808">
              <w:rPr>
                <w:rFonts w:cstheme="minorHAnsi"/>
                <w:sz w:val="20"/>
                <w:szCs w:val="20"/>
                <w:lang w:val="en-US"/>
              </w:rPr>
              <w:t>Process Piping</w:t>
            </w:r>
          </w:p>
        </w:tc>
      </w:tr>
      <w:tr w:rsidR="00994808" w:rsidTr="00952EFA">
        <w:trPr>
          <w:trHeight w:val="567"/>
        </w:trPr>
        <w:tc>
          <w:tcPr>
            <w:tcW w:w="2972" w:type="dxa"/>
            <w:shd w:val="clear" w:color="auto" w:fill="F2F2F2" w:themeFill="background1" w:themeFillShade="F2"/>
            <w:vAlign w:val="center"/>
          </w:tcPr>
          <w:p w:rsidR="00994808" w:rsidRPr="00994808" w:rsidRDefault="00994808" w:rsidP="00952EFA">
            <w:pPr>
              <w:jc w:val="center"/>
              <w:rPr>
                <w:rFonts w:cstheme="minorHAnsi"/>
                <w:sz w:val="20"/>
                <w:szCs w:val="20"/>
                <w:lang w:val="en-US"/>
              </w:rPr>
            </w:pPr>
            <w:r w:rsidRPr="00994808">
              <w:rPr>
                <w:rFonts w:cstheme="minorHAnsi"/>
                <w:sz w:val="20"/>
                <w:szCs w:val="20"/>
                <w:lang w:val="en-US"/>
              </w:rPr>
              <w:t>ASME VIII (2015)</w:t>
            </w:r>
          </w:p>
        </w:tc>
        <w:tc>
          <w:tcPr>
            <w:tcW w:w="7506" w:type="dxa"/>
            <w:vAlign w:val="center"/>
          </w:tcPr>
          <w:p w:rsidR="00994808" w:rsidRPr="00994808" w:rsidRDefault="00994808" w:rsidP="00952EFA">
            <w:pPr>
              <w:rPr>
                <w:rFonts w:cstheme="minorHAnsi"/>
                <w:sz w:val="20"/>
                <w:szCs w:val="20"/>
                <w:lang w:val="en-US"/>
              </w:rPr>
            </w:pPr>
            <w:r w:rsidRPr="00994808">
              <w:rPr>
                <w:rFonts w:cstheme="minorHAnsi"/>
                <w:sz w:val="20"/>
                <w:szCs w:val="20"/>
                <w:lang w:val="en-US"/>
              </w:rPr>
              <w:t xml:space="preserve">ASME Boiler and Pressure Vessel Code, Section VIII, </w:t>
            </w:r>
            <w:proofErr w:type="spellStart"/>
            <w:r w:rsidRPr="00994808">
              <w:rPr>
                <w:rFonts w:cstheme="minorHAnsi"/>
                <w:sz w:val="20"/>
                <w:szCs w:val="20"/>
                <w:lang w:val="en-US"/>
              </w:rPr>
              <w:t>Div</w:t>
            </w:r>
            <w:proofErr w:type="spellEnd"/>
            <w:r w:rsidRPr="00994808">
              <w:rPr>
                <w:rFonts w:cstheme="minorHAnsi"/>
                <w:sz w:val="20"/>
                <w:szCs w:val="20"/>
                <w:lang w:val="en-US"/>
              </w:rPr>
              <w:t xml:space="preserve"> 1: Rules for Construction of Pressure Vessels</w:t>
            </w:r>
          </w:p>
        </w:tc>
      </w:tr>
      <w:tr w:rsidR="00994808" w:rsidTr="00952EFA">
        <w:trPr>
          <w:trHeight w:val="567"/>
        </w:trPr>
        <w:tc>
          <w:tcPr>
            <w:tcW w:w="2972" w:type="dxa"/>
            <w:shd w:val="clear" w:color="auto" w:fill="F2F2F2" w:themeFill="background1" w:themeFillShade="F2"/>
            <w:vAlign w:val="center"/>
          </w:tcPr>
          <w:p w:rsidR="00994808" w:rsidRPr="00994808" w:rsidRDefault="00994808" w:rsidP="00952EFA">
            <w:pPr>
              <w:jc w:val="center"/>
              <w:rPr>
                <w:rFonts w:cstheme="minorHAnsi"/>
                <w:sz w:val="20"/>
                <w:szCs w:val="20"/>
                <w:lang w:val="en-US"/>
              </w:rPr>
            </w:pPr>
            <w:r w:rsidRPr="00994808">
              <w:rPr>
                <w:rFonts w:cstheme="minorHAnsi"/>
                <w:sz w:val="20"/>
                <w:szCs w:val="20"/>
                <w:lang w:val="en-US"/>
              </w:rPr>
              <w:t>AWS D1.1 (2010) </w:t>
            </w:r>
          </w:p>
        </w:tc>
        <w:tc>
          <w:tcPr>
            <w:tcW w:w="7506" w:type="dxa"/>
            <w:vAlign w:val="center"/>
          </w:tcPr>
          <w:p w:rsidR="00994808" w:rsidRPr="00994808" w:rsidRDefault="00994808" w:rsidP="00952EFA">
            <w:pPr>
              <w:rPr>
                <w:rFonts w:cstheme="minorHAnsi"/>
                <w:sz w:val="20"/>
                <w:szCs w:val="20"/>
                <w:lang w:val="en-US"/>
              </w:rPr>
            </w:pPr>
            <w:r w:rsidRPr="00994808">
              <w:rPr>
                <w:rFonts w:cstheme="minorHAnsi"/>
                <w:sz w:val="20"/>
                <w:szCs w:val="20"/>
                <w:lang w:val="en-US"/>
              </w:rPr>
              <w:t>Structural welding code</w:t>
            </w:r>
          </w:p>
        </w:tc>
      </w:tr>
    </w:tbl>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autoSpaceDE w:val="0"/>
        <w:autoSpaceDN w:val="0"/>
        <w:spacing w:after="0" w:line="240" w:lineRule="auto"/>
        <w:rPr>
          <w:rFonts w:cstheme="minorHAnsi"/>
          <w:i/>
          <w:iCs/>
          <w:sz w:val="20"/>
          <w:szCs w:val="20"/>
          <w:lang w:val="en-US"/>
        </w:rPr>
      </w:pPr>
      <w:r w:rsidRPr="00994808">
        <w:rPr>
          <w:rFonts w:cstheme="minorHAnsi"/>
          <w:i/>
          <w:iCs/>
          <w:sz w:val="20"/>
          <w:szCs w:val="20"/>
          <w:lang w:val="en-US"/>
        </w:rPr>
        <w:t>(Usually the latest/ current edition of a Code/Specification is applicable. Specific editions of the Codes/Specifications used, must be specified on the Report Sheet as the Customer may have specific requirements.)</w:t>
      </w: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pStyle w:val="Heading1"/>
        <w:keepNext w:val="0"/>
        <w:keepLines w:val="0"/>
        <w:numPr>
          <w:ilvl w:val="0"/>
          <w:numId w:val="28"/>
        </w:numPr>
        <w:pBdr>
          <w:bottom w:val="single" w:sz="4" w:space="1" w:color="auto"/>
        </w:pBdr>
        <w:shd w:val="clear" w:color="auto" w:fill="A7EFC2"/>
        <w:spacing w:before="0" w:line="240" w:lineRule="auto"/>
        <w:ind w:left="567" w:hanging="567"/>
        <w:contextualSpacing/>
        <w:jc w:val="both"/>
        <w:rPr>
          <w:rFonts w:asciiTheme="minorHAnsi" w:eastAsia="Times New Roman" w:hAnsiTheme="minorHAnsi" w:cstheme="minorHAnsi"/>
          <w:b/>
          <w:bCs/>
          <w:color w:val="auto"/>
          <w:sz w:val="22"/>
          <w:szCs w:val="20"/>
          <w:lang w:val="en-US"/>
        </w:rPr>
      </w:pPr>
      <w:bookmarkStart w:id="15" w:name="_Toc432597774"/>
      <w:bookmarkStart w:id="16" w:name="_Toc464650373"/>
      <w:bookmarkStart w:id="17" w:name="_Toc469304055"/>
      <w:bookmarkStart w:id="18" w:name="_Toc485812035"/>
      <w:bookmarkEnd w:id="15"/>
      <w:bookmarkEnd w:id="16"/>
      <w:r w:rsidRPr="00994808">
        <w:rPr>
          <w:rFonts w:asciiTheme="minorHAnsi" w:eastAsia="Times New Roman" w:hAnsiTheme="minorHAnsi" w:cstheme="minorHAnsi"/>
          <w:b/>
          <w:bCs/>
          <w:color w:val="auto"/>
          <w:sz w:val="22"/>
          <w:szCs w:val="20"/>
          <w:lang w:val="en-US"/>
        </w:rPr>
        <w:t>DEFINITIONS AND ABBREVIATIONS</w:t>
      </w:r>
      <w:bookmarkEnd w:id="17"/>
      <w:bookmarkEnd w:id="18"/>
    </w:p>
    <w:p w:rsidR="00FF5997" w:rsidRDefault="00FF5997" w:rsidP="00994808">
      <w:pPr>
        <w:spacing w:after="0" w:line="240" w:lineRule="auto"/>
        <w:rPr>
          <w:rFonts w:cstheme="minorHAnsi"/>
          <w:sz w:val="20"/>
          <w:szCs w:val="20"/>
          <w:lang w:val="en-US"/>
        </w:rPr>
      </w:pPr>
    </w:p>
    <w:tbl>
      <w:tblPr>
        <w:tblStyle w:val="TableGrid"/>
        <w:tblW w:w="0" w:type="auto"/>
        <w:tblLook w:val="04A0" w:firstRow="1" w:lastRow="0" w:firstColumn="1" w:lastColumn="0" w:noHBand="0" w:noVBand="1"/>
      </w:tblPr>
      <w:tblGrid>
        <w:gridCol w:w="2972"/>
        <w:gridCol w:w="7506"/>
      </w:tblGrid>
      <w:tr w:rsidR="00804A69" w:rsidTr="00952EFA">
        <w:trPr>
          <w:trHeight w:val="567"/>
        </w:trPr>
        <w:tc>
          <w:tcPr>
            <w:tcW w:w="2972" w:type="dxa"/>
            <w:shd w:val="clear" w:color="auto" w:fill="F2F2F2" w:themeFill="background1" w:themeFillShade="F2"/>
            <w:vAlign w:val="center"/>
          </w:tcPr>
          <w:p w:rsidR="00804A69" w:rsidRDefault="00804A69" w:rsidP="00952EFA">
            <w:pPr>
              <w:jc w:val="center"/>
              <w:rPr>
                <w:rFonts w:cstheme="minorHAnsi"/>
                <w:sz w:val="20"/>
                <w:szCs w:val="20"/>
                <w:lang w:val="en-US"/>
              </w:rPr>
            </w:pPr>
            <w:r w:rsidRPr="00994808">
              <w:rPr>
                <w:rFonts w:cstheme="minorHAnsi"/>
                <w:sz w:val="20"/>
                <w:szCs w:val="20"/>
                <w:lang w:val="en-US"/>
              </w:rPr>
              <w:t>NDT</w:t>
            </w:r>
          </w:p>
        </w:tc>
        <w:tc>
          <w:tcPr>
            <w:tcW w:w="7506" w:type="dxa"/>
            <w:vAlign w:val="center"/>
          </w:tcPr>
          <w:p w:rsidR="00804A69" w:rsidRDefault="00804A69" w:rsidP="00952EFA">
            <w:pPr>
              <w:rPr>
                <w:rFonts w:cstheme="minorHAnsi"/>
                <w:sz w:val="20"/>
                <w:szCs w:val="20"/>
                <w:lang w:val="en-US"/>
              </w:rPr>
            </w:pPr>
            <w:r w:rsidRPr="00994808">
              <w:rPr>
                <w:rFonts w:cstheme="minorHAnsi"/>
                <w:sz w:val="20"/>
                <w:szCs w:val="20"/>
                <w:lang w:val="en-US"/>
              </w:rPr>
              <w:t>Non-Destructive Testing</w:t>
            </w:r>
          </w:p>
        </w:tc>
      </w:tr>
      <w:tr w:rsidR="00804A69" w:rsidTr="00952EFA">
        <w:trPr>
          <w:trHeight w:val="567"/>
        </w:trPr>
        <w:tc>
          <w:tcPr>
            <w:tcW w:w="2972" w:type="dxa"/>
            <w:shd w:val="clear" w:color="auto" w:fill="F2F2F2" w:themeFill="background1" w:themeFillShade="F2"/>
            <w:vAlign w:val="center"/>
          </w:tcPr>
          <w:p w:rsidR="00804A69" w:rsidRPr="002C5981" w:rsidRDefault="00804A69" w:rsidP="00952EFA">
            <w:pPr>
              <w:jc w:val="center"/>
              <w:rPr>
                <w:rFonts w:cstheme="minorHAnsi"/>
                <w:sz w:val="20"/>
                <w:szCs w:val="20"/>
                <w:lang w:val="en-US"/>
              </w:rPr>
            </w:pPr>
            <w:r w:rsidRPr="00994808">
              <w:rPr>
                <w:rFonts w:cstheme="minorHAnsi"/>
                <w:sz w:val="20"/>
                <w:szCs w:val="20"/>
                <w:lang w:val="en-US"/>
              </w:rPr>
              <w:t>PT</w:t>
            </w:r>
          </w:p>
        </w:tc>
        <w:tc>
          <w:tcPr>
            <w:tcW w:w="7506" w:type="dxa"/>
            <w:vAlign w:val="center"/>
          </w:tcPr>
          <w:p w:rsidR="00804A69" w:rsidRPr="00564BD0" w:rsidRDefault="00804A69" w:rsidP="00952EFA">
            <w:pPr>
              <w:rPr>
                <w:rFonts w:cstheme="minorHAnsi"/>
                <w:sz w:val="20"/>
                <w:szCs w:val="20"/>
                <w:lang w:val="en-US"/>
              </w:rPr>
            </w:pPr>
            <w:r w:rsidRPr="00994808">
              <w:rPr>
                <w:rFonts w:cstheme="minorHAnsi"/>
                <w:sz w:val="20"/>
                <w:szCs w:val="20"/>
                <w:lang w:val="en-US"/>
              </w:rPr>
              <w:t>Liquid Penetrant Testing</w:t>
            </w:r>
          </w:p>
        </w:tc>
      </w:tr>
      <w:tr w:rsidR="00804A69" w:rsidTr="00952EFA">
        <w:trPr>
          <w:trHeight w:val="567"/>
        </w:trPr>
        <w:tc>
          <w:tcPr>
            <w:tcW w:w="2972" w:type="dxa"/>
            <w:shd w:val="clear" w:color="auto" w:fill="F2F2F2" w:themeFill="background1" w:themeFillShade="F2"/>
            <w:vAlign w:val="center"/>
          </w:tcPr>
          <w:p w:rsidR="00804A69" w:rsidRPr="00994808" w:rsidRDefault="00804A69" w:rsidP="00952EFA">
            <w:pPr>
              <w:jc w:val="center"/>
              <w:rPr>
                <w:rFonts w:cstheme="minorHAnsi"/>
                <w:sz w:val="20"/>
                <w:szCs w:val="20"/>
                <w:lang w:val="en-US"/>
              </w:rPr>
            </w:pPr>
            <w:r w:rsidRPr="00994808">
              <w:rPr>
                <w:rFonts w:cstheme="minorHAnsi"/>
                <w:sz w:val="20"/>
                <w:szCs w:val="20"/>
                <w:lang w:val="en-US"/>
              </w:rPr>
              <w:t>Technician</w:t>
            </w:r>
          </w:p>
        </w:tc>
        <w:tc>
          <w:tcPr>
            <w:tcW w:w="7506" w:type="dxa"/>
            <w:vAlign w:val="center"/>
          </w:tcPr>
          <w:p w:rsidR="00804A69" w:rsidRPr="00994808" w:rsidRDefault="00804A69" w:rsidP="00952EFA">
            <w:pPr>
              <w:rPr>
                <w:rFonts w:cstheme="minorHAnsi"/>
                <w:sz w:val="20"/>
                <w:szCs w:val="20"/>
                <w:lang w:val="en-US"/>
              </w:rPr>
            </w:pPr>
            <w:r w:rsidRPr="00994808">
              <w:rPr>
                <w:rFonts w:cstheme="minorHAnsi"/>
                <w:sz w:val="20"/>
                <w:szCs w:val="20"/>
                <w:lang w:val="en-US"/>
              </w:rPr>
              <w:t xml:space="preserve">A qualified PT Level II or III Technician authorized by the Company in accordance with </w:t>
            </w:r>
            <w:r>
              <w:rPr>
                <w:rFonts w:cstheme="minorHAnsi"/>
                <w:sz w:val="20"/>
                <w:szCs w:val="20"/>
                <w:lang w:val="en-US"/>
              </w:rPr>
              <w:t>IQMS</w:t>
            </w:r>
            <w:r w:rsidRPr="00994808">
              <w:rPr>
                <w:rFonts w:cstheme="minorHAnsi"/>
                <w:sz w:val="20"/>
                <w:szCs w:val="20"/>
                <w:lang w:val="en-US"/>
              </w:rPr>
              <w:t>-WP-001.</w:t>
            </w:r>
          </w:p>
        </w:tc>
      </w:tr>
      <w:tr w:rsidR="00804A69" w:rsidTr="00952EFA">
        <w:trPr>
          <w:trHeight w:val="567"/>
        </w:trPr>
        <w:tc>
          <w:tcPr>
            <w:tcW w:w="2972" w:type="dxa"/>
            <w:shd w:val="clear" w:color="auto" w:fill="F2F2F2" w:themeFill="background1" w:themeFillShade="F2"/>
            <w:vAlign w:val="center"/>
          </w:tcPr>
          <w:p w:rsidR="00804A69" w:rsidRPr="00994808" w:rsidRDefault="00804A69" w:rsidP="00952EFA">
            <w:pPr>
              <w:jc w:val="center"/>
              <w:rPr>
                <w:rFonts w:cstheme="minorHAnsi"/>
                <w:sz w:val="20"/>
                <w:szCs w:val="20"/>
                <w:lang w:val="en-US"/>
              </w:rPr>
            </w:pPr>
            <w:r w:rsidRPr="00994808">
              <w:rPr>
                <w:rFonts w:cstheme="minorHAnsi"/>
                <w:sz w:val="20"/>
                <w:szCs w:val="20"/>
                <w:lang w:val="en-US"/>
              </w:rPr>
              <w:t>The Compan</w:t>
            </w:r>
            <w:r>
              <w:rPr>
                <w:rFonts w:cstheme="minorHAnsi"/>
                <w:sz w:val="20"/>
                <w:szCs w:val="20"/>
                <w:lang w:val="en-US"/>
              </w:rPr>
              <w:t>y</w:t>
            </w:r>
          </w:p>
        </w:tc>
        <w:tc>
          <w:tcPr>
            <w:tcW w:w="7506" w:type="dxa"/>
            <w:vAlign w:val="center"/>
          </w:tcPr>
          <w:p w:rsidR="00804A69" w:rsidRPr="00994808" w:rsidRDefault="00804A69" w:rsidP="00952EFA">
            <w:pPr>
              <w:rPr>
                <w:rFonts w:cstheme="minorHAnsi"/>
                <w:sz w:val="20"/>
                <w:szCs w:val="20"/>
                <w:lang w:val="en-US"/>
              </w:rPr>
            </w:pPr>
            <w:r>
              <w:rPr>
                <w:rFonts w:cstheme="minorHAnsi"/>
                <w:sz w:val="20"/>
                <w:szCs w:val="20"/>
                <w:lang w:val="en-US"/>
              </w:rPr>
              <w:t>IQMS GROUP</w:t>
            </w:r>
          </w:p>
        </w:tc>
      </w:tr>
      <w:tr w:rsidR="00804A69" w:rsidTr="00952EFA">
        <w:trPr>
          <w:trHeight w:val="567"/>
        </w:trPr>
        <w:tc>
          <w:tcPr>
            <w:tcW w:w="2972" w:type="dxa"/>
            <w:shd w:val="clear" w:color="auto" w:fill="F2F2F2" w:themeFill="background1" w:themeFillShade="F2"/>
            <w:vAlign w:val="center"/>
          </w:tcPr>
          <w:p w:rsidR="00804A69" w:rsidRPr="00994808" w:rsidRDefault="00804A69" w:rsidP="00952EFA">
            <w:pPr>
              <w:jc w:val="center"/>
              <w:rPr>
                <w:rFonts w:cstheme="minorHAnsi"/>
                <w:sz w:val="20"/>
                <w:szCs w:val="20"/>
                <w:lang w:val="en-US"/>
              </w:rPr>
            </w:pPr>
            <w:r w:rsidRPr="00994808">
              <w:rPr>
                <w:rFonts w:cstheme="minorHAnsi"/>
                <w:sz w:val="20"/>
                <w:szCs w:val="20"/>
                <w:lang w:val="en-US"/>
              </w:rPr>
              <w:t>UV</w:t>
            </w:r>
          </w:p>
        </w:tc>
        <w:tc>
          <w:tcPr>
            <w:tcW w:w="7506" w:type="dxa"/>
            <w:vAlign w:val="center"/>
          </w:tcPr>
          <w:p w:rsidR="00804A69" w:rsidRDefault="00804A69" w:rsidP="00952EFA">
            <w:pPr>
              <w:rPr>
                <w:rFonts w:cstheme="minorHAnsi"/>
                <w:sz w:val="20"/>
                <w:szCs w:val="20"/>
                <w:lang w:val="en-US"/>
              </w:rPr>
            </w:pPr>
            <w:r w:rsidRPr="00994808">
              <w:rPr>
                <w:rFonts w:cstheme="minorHAnsi"/>
                <w:sz w:val="20"/>
                <w:szCs w:val="20"/>
                <w:lang w:val="en-US"/>
              </w:rPr>
              <w:t>Ultra Violet light with nominal wavelength of 365nm (commonly called black light)</w:t>
            </w:r>
          </w:p>
        </w:tc>
      </w:tr>
    </w:tbl>
    <w:p w:rsidR="00804A69" w:rsidRDefault="00804A69" w:rsidP="00994808">
      <w:pPr>
        <w:spacing w:after="0" w:line="240" w:lineRule="auto"/>
        <w:rPr>
          <w:rFonts w:cstheme="minorHAnsi"/>
          <w:sz w:val="20"/>
          <w:szCs w:val="20"/>
          <w:lang w:val="en-US"/>
        </w:rPr>
      </w:pPr>
    </w:p>
    <w:p w:rsidR="00952EFA" w:rsidRDefault="00952EFA" w:rsidP="00994808">
      <w:pPr>
        <w:spacing w:after="0" w:line="240" w:lineRule="auto"/>
        <w:rPr>
          <w:rFonts w:cstheme="minorHAnsi"/>
          <w:sz w:val="20"/>
          <w:szCs w:val="20"/>
          <w:lang w:val="en-US"/>
        </w:rPr>
      </w:pPr>
    </w:p>
    <w:p w:rsidR="00952EFA" w:rsidRDefault="00952EFA" w:rsidP="00994808">
      <w:pPr>
        <w:spacing w:after="0" w:line="240" w:lineRule="auto"/>
        <w:rPr>
          <w:rFonts w:cstheme="minorHAnsi"/>
          <w:sz w:val="20"/>
          <w:szCs w:val="20"/>
          <w:lang w:val="en-US"/>
        </w:rPr>
      </w:pPr>
    </w:p>
    <w:p w:rsidR="00952EFA" w:rsidRDefault="00952EFA" w:rsidP="00994808">
      <w:pPr>
        <w:spacing w:after="0" w:line="240" w:lineRule="auto"/>
        <w:rPr>
          <w:rFonts w:cstheme="minorHAnsi"/>
          <w:sz w:val="20"/>
          <w:szCs w:val="20"/>
          <w:lang w:val="en-US"/>
        </w:rPr>
      </w:pPr>
    </w:p>
    <w:p w:rsidR="00952EFA" w:rsidRDefault="00952EFA" w:rsidP="00994808">
      <w:pPr>
        <w:spacing w:after="0" w:line="240" w:lineRule="auto"/>
        <w:rPr>
          <w:rFonts w:cstheme="minorHAnsi"/>
          <w:sz w:val="20"/>
          <w:szCs w:val="20"/>
          <w:lang w:val="en-US"/>
        </w:rPr>
      </w:pPr>
    </w:p>
    <w:p w:rsidR="00952EFA" w:rsidRDefault="00952EFA"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r w:rsidRPr="00994808">
        <w:rPr>
          <w:rFonts w:cstheme="minorHAnsi"/>
          <w:sz w:val="20"/>
          <w:szCs w:val="20"/>
          <w:lang w:val="en-US"/>
        </w:rPr>
        <w:t xml:space="preserve">                                                           </w:t>
      </w:r>
    </w:p>
    <w:p w:rsidR="00FF5997" w:rsidRPr="00994808" w:rsidRDefault="00FF5997" w:rsidP="00994808">
      <w:pPr>
        <w:pStyle w:val="Heading1"/>
        <w:keepNext w:val="0"/>
        <w:keepLines w:val="0"/>
        <w:numPr>
          <w:ilvl w:val="0"/>
          <w:numId w:val="28"/>
        </w:numPr>
        <w:pBdr>
          <w:bottom w:val="single" w:sz="4" w:space="1" w:color="auto"/>
        </w:pBdr>
        <w:shd w:val="clear" w:color="auto" w:fill="A7EFC2"/>
        <w:spacing w:before="0" w:line="240" w:lineRule="auto"/>
        <w:ind w:left="567" w:hanging="567"/>
        <w:contextualSpacing/>
        <w:jc w:val="both"/>
        <w:rPr>
          <w:rFonts w:asciiTheme="minorHAnsi" w:eastAsia="Times New Roman" w:hAnsiTheme="minorHAnsi" w:cstheme="minorHAnsi"/>
          <w:b/>
          <w:bCs/>
          <w:color w:val="auto"/>
          <w:sz w:val="22"/>
          <w:szCs w:val="20"/>
          <w:lang w:val="en-US"/>
        </w:rPr>
      </w:pPr>
      <w:bookmarkStart w:id="19" w:name="_Toc432597775"/>
      <w:bookmarkStart w:id="20" w:name="_Toc464650374"/>
      <w:bookmarkStart w:id="21" w:name="_Toc469304056"/>
      <w:bookmarkStart w:id="22" w:name="_Toc485812036"/>
      <w:bookmarkEnd w:id="19"/>
      <w:bookmarkEnd w:id="20"/>
      <w:r w:rsidRPr="00994808">
        <w:rPr>
          <w:rFonts w:asciiTheme="minorHAnsi" w:eastAsia="Times New Roman" w:hAnsiTheme="minorHAnsi" w:cstheme="minorHAnsi"/>
          <w:b/>
          <w:bCs/>
          <w:color w:val="auto"/>
          <w:sz w:val="22"/>
          <w:szCs w:val="20"/>
          <w:lang w:val="en-US"/>
        </w:rPr>
        <w:lastRenderedPageBreak/>
        <w:t>REFERENCES</w:t>
      </w:r>
      <w:bookmarkEnd w:id="21"/>
      <w:bookmarkEnd w:id="22"/>
    </w:p>
    <w:p w:rsidR="000F71D5" w:rsidRDefault="000F71D5" w:rsidP="00994808">
      <w:pPr>
        <w:spacing w:after="0" w:line="240" w:lineRule="auto"/>
        <w:rPr>
          <w:rFonts w:cstheme="minorHAnsi"/>
          <w:sz w:val="20"/>
          <w:szCs w:val="20"/>
          <w:lang w:val="en-US"/>
        </w:rPr>
      </w:pPr>
    </w:p>
    <w:tbl>
      <w:tblPr>
        <w:tblStyle w:val="TableGrid"/>
        <w:tblW w:w="0" w:type="auto"/>
        <w:tblLook w:val="04A0" w:firstRow="1" w:lastRow="0" w:firstColumn="1" w:lastColumn="0" w:noHBand="0" w:noVBand="1"/>
      </w:tblPr>
      <w:tblGrid>
        <w:gridCol w:w="2972"/>
        <w:gridCol w:w="7506"/>
      </w:tblGrid>
      <w:tr w:rsidR="000F71D5" w:rsidTr="00952EFA">
        <w:trPr>
          <w:trHeight w:val="567"/>
        </w:trPr>
        <w:tc>
          <w:tcPr>
            <w:tcW w:w="2972" w:type="dxa"/>
            <w:shd w:val="clear" w:color="auto" w:fill="F2F2F2" w:themeFill="background1" w:themeFillShade="F2"/>
            <w:vAlign w:val="center"/>
          </w:tcPr>
          <w:p w:rsidR="000F71D5" w:rsidRDefault="000F71D5" w:rsidP="00952EFA">
            <w:pPr>
              <w:jc w:val="center"/>
              <w:rPr>
                <w:rFonts w:cstheme="minorHAnsi"/>
                <w:sz w:val="20"/>
                <w:szCs w:val="20"/>
                <w:lang w:val="en-US"/>
              </w:rPr>
            </w:pPr>
            <w:r>
              <w:rPr>
                <w:rFonts w:cstheme="minorHAnsi"/>
                <w:sz w:val="20"/>
                <w:szCs w:val="20"/>
                <w:lang w:val="en-US"/>
              </w:rPr>
              <w:t>IQMS</w:t>
            </w:r>
            <w:r w:rsidRPr="00994808">
              <w:rPr>
                <w:rFonts w:cstheme="minorHAnsi"/>
                <w:sz w:val="20"/>
                <w:szCs w:val="20"/>
                <w:lang w:val="en-US"/>
              </w:rPr>
              <w:t>-WP-001</w:t>
            </w:r>
          </w:p>
        </w:tc>
        <w:tc>
          <w:tcPr>
            <w:tcW w:w="7506" w:type="dxa"/>
            <w:vAlign w:val="center"/>
          </w:tcPr>
          <w:p w:rsidR="000F71D5" w:rsidRDefault="000F71D5" w:rsidP="00952EFA">
            <w:pPr>
              <w:rPr>
                <w:rFonts w:cstheme="minorHAnsi"/>
                <w:sz w:val="20"/>
                <w:szCs w:val="20"/>
                <w:lang w:val="en-US"/>
              </w:rPr>
            </w:pPr>
            <w:r w:rsidRPr="00994808">
              <w:rPr>
                <w:rFonts w:cstheme="minorHAnsi"/>
                <w:sz w:val="20"/>
                <w:szCs w:val="20"/>
                <w:lang w:val="en-US"/>
              </w:rPr>
              <w:t>Written Practice for the Qualification, Internal Certification and Authorization of NDT Personnel.</w:t>
            </w:r>
          </w:p>
        </w:tc>
      </w:tr>
      <w:tr w:rsidR="000F71D5" w:rsidTr="00952EFA">
        <w:trPr>
          <w:trHeight w:val="567"/>
        </w:trPr>
        <w:tc>
          <w:tcPr>
            <w:tcW w:w="2972" w:type="dxa"/>
            <w:shd w:val="clear" w:color="auto" w:fill="F2F2F2" w:themeFill="background1" w:themeFillShade="F2"/>
            <w:vAlign w:val="center"/>
          </w:tcPr>
          <w:p w:rsidR="000F71D5" w:rsidRPr="002C5981" w:rsidRDefault="000F71D5" w:rsidP="00952EFA">
            <w:pPr>
              <w:jc w:val="center"/>
              <w:rPr>
                <w:rFonts w:cstheme="minorHAnsi"/>
                <w:sz w:val="20"/>
                <w:szCs w:val="20"/>
                <w:lang w:val="en-US"/>
              </w:rPr>
            </w:pPr>
            <w:r>
              <w:rPr>
                <w:rFonts w:cstheme="minorHAnsi"/>
                <w:sz w:val="20"/>
                <w:szCs w:val="20"/>
                <w:lang w:val="en-US"/>
              </w:rPr>
              <w:t>IQMS</w:t>
            </w:r>
            <w:r w:rsidRPr="00994808">
              <w:rPr>
                <w:rFonts w:cstheme="minorHAnsi"/>
                <w:sz w:val="20"/>
                <w:szCs w:val="20"/>
                <w:lang w:val="en-US"/>
              </w:rPr>
              <w:t>-WP-00</w:t>
            </w:r>
            <w:r>
              <w:rPr>
                <w:rFonts w:cstheme="minorHAnsi"/>
                <w:sz w:val="20"/>
                <w:szCs w:val="20"/>
                <w:lang w:val="en-US"/>
              </w:rPr>
              <w:t>2</w:t>
            </w:r>
          </w:p>
        </w:tc>
        <w:tc>
          <w:tcPr>
            <w:tcW w:w="7506" w:type="dxa"/>
            <w:vAlign w:val="center"/>
          </w:tcPr>
          <w:p w:rsidR="000F71D5" w:rsidRPr="00564BD0" w:rsidRDefault="000F71D5" w:rsidP="00952EFA">
            <w:pPr>
              <w:rPr>
                <w:rFonts w:cstheme="minorHAnsi"/>
                <w:sz w:val="20"/>
                <w:szCs w:val="20"/>
                <w:lang w:val="en-US"/>
              </w:rPr>
            </w:pPr>
            <w:r w:rsidRPr="00994808">
              <w:rPr>
                <w:rFonts w:cstheme="minorHAnsi"/>
                <w:sz w:val="20"/>
                <w:szCs w:val="20"/>
                <w:lang w:val="en-US"/>
              </w:rPr>
              <w:t>Written Practice for the Performance of NDT Equipment.</w:t>
            </w:r>
          </w:p>
        </w:tc>
      </w:tr>
    </w:tbl>
    <w:p w:rsidR="00FF5997" w:rsidRPr="00994808" w:rsidRDefault="00FF5997" w:rsidP="00994808">
      <w:pPr>
        <w:spacing w:after="0" w:line="240" w:lineRule="auto"/>
        <w:rPr>
          <w:rFonts w:cstheme="minorHAnsi"/>
          <w:sz w:val="20"/>
          <w:szCs w:val="20"/>
          <w:lang w:val="en-US"/>
        </w:rPr>
      </w:pPr>
      <w:r w:rsidRPr="00994808">
        <w:rPr>
          <w:rFonts w:cstheme="minorHAnsi"/>
          <w:sz w:val="20"/>
          <w:szCs w:val="20"/>
          <w:lang w:val="en-US"/>
        </w:rPr>
        <w:t xml:space="preserve">        </w:t>
      </w:r>
    </w:p>
    <w:p w:rsidR="00FF5997" w:rsidRPr="00994808" w:rsidRDefault="00FF5997" w:rsidP="00994808">
      <w:pPr>
        <w:spacing w:after="0" w:line="240" w:lineRule="auto"/>
        <w:rPr>
          <w:rFonts w:cstheme="minorHAnsi"/>
          <w:sz w:val="20"/>
          <w:szCs w:val="20"/>
          <w:lang w:val="en-US"/>
        </w:rPr>
      </w:pPr>
      <w:r w:rsidRPr="00994808">
        <w:rPr>
          <w:rFonts w:cstheme="minorHAnsi"/>
          <w:sz w:val="20"/>
          <w:szCs w:val="20"/>
          <w:lang w:val="en-US"/>
        </w:rPr>
        <w:t>       </w:t>
      </w:r>
    </w:p>
    <w:p w:rsidR="00FF5997" w:rsidRPr="00994808" w:rsidRDefault="00FF5997" w:rsidP="00994808">
      <w:pPr>
        <w:pStyle w:val="Heading1"/>
        <w:keepNext w:val="0"/>
        <w:keepLines w:val="0"/>
        <w:numPr>
          <w:ilvl w:val="0"/>
          <w:numId w:val="28"/>
        </w:numPr>
        <w:pBdr>
          <w:bottom w:val="single" w:sz="4" w:space="1" w:color="auto"/>
        </w:pBdr>
        <w:shd w:val="clear" w:color="auto" w:fill="A7EFC2"/>
        <w:spacing w:before="0" w:line="240" w:lineRule="auto"/>
        <w:ind w:left="567" w:hanging="567"/>
        <w:contextualSpacing/>
        <w:jc w:val="both"/>
        <w:rPr>
          <w:rFonts w:asciiTheme="minorHAnsi" w:eastAsia="Times New Roman" w:hAnsiTheme="minorHAnsi" w:cstheme="minorHAnsi"/>
          <w:b/>
          <w:bCs/>
          <w:color w:val="auto"/>
          <w:sz w:val="22"/>
          <w:szCs w:val="20"/>
          <w:lang w:val="en-US"/>
        </w:rPr>
      </w:pPr>
      <w:bookmarkStart w:id="23" w:name="_Toc432597776"/>
      <w:bookmarkStart w:id="24" w:name="_Toc464650375"/>
      <w:bookmarkStart w:id="25" w:name="_Toc469304057"/>
      <w:bookmarkStart w:id="26" w:name="_Toc485812037"/>
      <w:bookmarkEnd w:id="23"/>
      <w:bookmarkEnd w:id="24"/>
      <w:r w:rsidRPr="00994808">
        <w:rPr>
          <w:rFonts w:asciiTheme="minorHAnsi" w:eastAsia="Times New Roman" w:hAnsiTheme="minorHAnsi" w:cstheme="minorHAnsi"/>
          <w:b/>
          <w:bCs/>
          <w:color w:val="auto"/>
          <w:sz w:val="22"/>
          <w:szCs w:val="20"/>
          <w:lang w:val="en-US"/>
        </w:rPr>
        <w:t>REQUIREMENTS</w:t>
      </w:r>
      <w:bookmarkEnd w:id="25"/>
      <w:bookmarkEnd w:id="26"/>
    </w:p>
    <w:p w:rsidR="00FF5997" w:rsidRPr="00994808" w:rsidRDefault="00FF5997" w:rsidP="00994808">
      <w:pPr>
        <w:spacing w:after="0" w:line="240" w:lineRule="auto"/>
        <w:rPr>
          <w:rFonts w:cstheme="minorHAnsi"/>
          <w:sz w:val="20"/>
          <w:szCs w:val="20"/>
          <w:lang w:val="en-US"/>
        </w:rPr>
      </w:pPr>
    </w:p>
    <w:p w:rsidR="00FF5997" w:rsidRPr="00994808" w:rsidRDefault="00952EFA" w:rsidP="00952EFA">
      <w:pPr>
        <w:pStyle w:val="Heading2"/>
        <w:keepLines w:val="0"/>
        <w:spacing w:before="0" w:line="240" w:lineRule="auto"/>
        <w:ind w:left="567" w:hanging="567"/>
        <w:rPr>
          <w:rFonts w:asciiTheme="minorHAnsi" w:eastAsia="Times New Roman" w:hAnsiTheme="minorHAnsi" w:cstheme="minorHAnsi"/>
          <w:b/>
          <w:bCs/>
          <w:color w:val="auto"/>
          <w:sz w:val="20"/>
          <w:szCs w:val="20"/>
          <w:lang w:val="en-US"/>
        </w:rPr>
      </w:pPr>
      <w:bookmarkStart w:id="27" w:name="_Toc464650376"/>
      <w:bookmarkStart w:id="28" w:name="_Toc469304058"/>
      <w:bookmarkStart w:id="29" w:name="_Toc485812038"/>
      <w:bookmarkEnd w:id="27"/>
      <w:r>
        <w:rPr>
          <w:rFonts w:asciiTheme="minorHAnsi" w:eastAsia="Times New Roman" w:hAnsiTheme="minorHAnsi" w:cstheme="minorHAnsi"/>
          <w:b/>
          <w:bCs/>
          <w:color w:val="auto"/>
          <w:sz w:val="20"/>
          <w:szCs w:val="20"/>
          <w:lang w:val="en-US"/>
        </w:rPr>
        <w:t>6.1</w:t>
      </w:r>
      <w:r>
        <w:rPr>
          <w:rFonts w:asciiTheme="minorHAnsi" w:eastAsia="Times New Roman" w:hAnsiTheme="minorHAnsi" w:cstheme="minorHAnsi"/>
          <w:b/>
          <w:bCs/>
          <w:color w:val="auto"/>
          <w:sz w:val="20"/>
          <w:szCs w:val="20"/>
          <w:lang w:val="en-US"/>
        </w:rPr>
        <w:tab/>
      </w:r>
      <w:r w:rsidR="00FF5997" w:rsidRPr="00994808">
        <w:rPr>
          <w:rFonts w:asciiTheme="minorHAnsi" w:eastAsia="Times New Roman" w:hAnsiTheme="minorHAnsi" w:cstheme="minorHAnsi"/>
          <w:b/>
          <w:bCs/>
          <w:color w:val="auto"/>
          <w:sz w:val="20"/>
          <w:szCs w:val="20"/>
          <w:lang w:val="en-US"/>
        </w:rPr>
        <w:t>Safety</w:t>
      </w:r>
      <w:bookmarkEnd w:id="28"/>
      <w:bookmarkEnd w:id="29"/>
    </w:p>
    <w:p w:rsidR="00FF5997" w:rsidRPr="00994808" w:rsidRDefault="00FF5997" w:rsidP="00994808">
      <w:pPr>
        <w:spacing w:after="0" w:line="240" w:lineRule="auto"/>
        <w:rPr>
          <w:rFonts w:cstheme="minorHAnsi"/>
          <w:b/>
          <w:bCs/>
          <w:sz w:val="20"/>
          <w:szCs w:val="20"/>
          <w:lang w:val="en-US"/>
        </w:rPr>
      </w:pPr>
    </w:p>
    <w:p w:rsidR="00FF5997" w:rsidRPr="00994808" w:rsidRDefault="00FF5997" w:rsidP="00CD11D7">
      <w:pPr>
        <w:numPr>
          <w:ilvl w:val="0"/>
          <w:numId w:val="30"/>
        </w:numPr>
        <w:spacing w:after="0" w:line="240" w:lineRule="auto"/>
        <w:ind w:left="993" w:hanging="426"/>
        <w:rPr>
          <w:rFonts w:cstheme="minorHAnsi"/>
          <w:sz w:val="20"/>
          <w:szCs w:val="20"/>
          <w:lang w:val="en-US"/>
        </w:rPr>
      </w:pPr>
      <w:r w:rsidRPr="00994808">
        <w:rPr>
          <w:rFonts w:cstheme="minorHAnsi"/>
          <w:sz w:val="20"/>
          <w:szCs w:val="20"/>
          <w:lang w:val="en-US"/>
        </w:rPr>
        <w:t xml:space="preserve">Extreme caution shall be exercised as Liquid Penetrant materials can be flammable and/or emit hazardous and toxic vapor. </w:t>
      </w:r>
    </w:p>
    <w:p w:rsidR="00FF5997" w:rsidRPr="00994808" w:rsidRDefault="00FF5997" w:rsidP="00CD11D7">
      <w:pPr>
        <w:numPr>
          <w:ilvl w:val="0"/>
          <w:numId w:val="30"/>
        </w:numPr>
        <w:spacing w:after="0" w:line="240" w:lineRule="auto"/>
        <w:ind w:left="993" w:hanging="426"/>
        <w:rPr>
          <w:rFonts w:cstheme="minorHAnsi"/>
          <w:sz w:val="20"/>
          <w:szCs w:val="20"/>
          <w:lang w:val="en-US"/>
        </w:rPr>
      </w:pPr>
      <w:r w:rsidRPr="00994808">
        <w:rPr>
          <w:rFonts w:cstheme="minorHAnsi"/>
          <w:sz w:val="20"/>
          <w:szCs w:val="20"/>
          <w:lang w:val="en-US"/>
        </w:rPr>
        <w:t>Any additional manufacturer’s safety precautions must be observed.</w:t>
      </w:r>
    </w:p>
    <w:p w:rsidR="00FF5997" w:rsidRPr="00994808" w:rsidRDefault="00FF5997" w:rsidP="00CD11D7">
      <w:pPr>
        <w:numPr>
          <w:ilvl w:val="0"/>
          <w:numId w:val="30"/>
        </w:numPr>
        <w:spacing w:after="0" w:line="240" w:lineRule="auto"/>
        <w:ind w:left="993" w:hanging="426"/>
        <w:rPr>
          <w:rFonts w:cstheme="minorHAnsi"/>
          <w:sz w:val="20"/>
          <w:szCs w:val="20"/>
          <w:lang w:val="en-US"/>
        </w:rPr>
      </w:pPr>
      <w:r w:rsidRPr="00994808">
        <w:rPr>
          <w:rFonts w:cstheme="minorHAnsi"/>
          <w:color w:val="000000"/>
          <w:sz w:val="20"/>
          <w:szCs w:val="20"/>
          <w:lang w:val="en-US"/>
        </w:rPr>
        <w:t>Prior to the commencement of work, all safety and regulatory safety standards as specified by the</w:t>
      </w:r>
      <w:r w:rsidRPr="00994808">
        <w:rPr>
          <w:rFonts w:cstheme="minorHAnsi"/>
          <w:sz w:val="20"/>
          <w:szCs w:val="20"/>
          <w:lang w:val="en-US"/>
        </w:rPr>
        <w:t xml:space="preserve"> </w:t>
      </w:r>
      <w:r w:rsidRPr="00994808">
        <w:rPr>
          <w:rFonts w:cstheme="minorHAnsi"/>
          <w:color w:val="000000"/>
          <w:sz w:val="20"/>
          <w:szCs w:val="20"/>
          <w:lang w:val="en-US"/>
        </w:rPr>
        <w:t>location of work (E.g. Refineries, Power stations, manufacturing, workshops, etc.) must be adhered to.</w:t>
      </w:r>
    </w:p>
    <w:p w:rsidR="00FF5997" w:rsidRPr="00994808" w:rsidRDefault="00FF5997" w:rsidP="00CD11D7">
      <w:pPr>
        <w:numPr>
          <w:ilvl w:val="0"/>
          <w:numId w:val="30"/>
        </w:numPr>
        <w:spacing w:after="0" w:line="240" w:lineRule="auto"/>
        <w:ind w:left="993" w:hanging="426"/>
        <w:rPr>
          <w:rFonts w:cstheme="minorHAnsi"/>
          <w:color w:val="000000"/>
          <w:sz w:val="20"/>
          <w:szCs w:val="20"/>
          <w:lang w:val="en-US"/>
        </w:rPr>
      </w:pPr>
      <w:r w:rsidRPr="00994808">
        <w:rPr>
          <w:rFonts w:cstheme="minorHAnsi"/>
          <w:color w:val="000000"/>
          <w:sz w:val="20"/>
          <w:szCs w:val="20"/>
          <w:lang w:val="en-US"/>
        </w:rPr>
        <w:t>Before any electrical equipment is used, the technician shall satisfy himself that there shall be no</w:t>
      </w:r>
      <w:r w:rsidRPr="00994808">
        <w:rPr>
          <w:rFonts w:cstheme="minorHAnsi"/>
          <w:b/>
          <w:bCs/>
          <w:sz w:val="20"/>
          <w:szCs w:val="20"/>
          <w:lang w:val="en-US"/>
        </w:rPr>
        <w:t xml:space="preserve"> </w:t>
      </w:r>
      <w:r w:rsidRPr="00994808">
        <w:rPr>
          <w:rFonts w:cstheme="minorHAnsi"/>
          <w:color w:val="000000"/>
          <w:sz w:val="20"/>
          <w:szCs w:val="20"/>
          <w:lang w:val="en-US"/>
        </w:rPr>
        <w:t>danger or hazard from fire as a result of any overheating or sparking.</w:t>
      </w:r>
    </w:p>
    <w:p w:rsidR="00FF5997" w:rsidRPr="00994808" w:rsidRDefault="00FF5997" w:rsidP="00CD11D7">
      <w:pPr>
        <w:numPr>
          <w:ilvl w:val="0"/>
          <w:numId w:val="30"/>
        </w:numPr>
        <w:spacing w:after="0" w:line="240" w:lineRule="auto"/>
        <w:ind w:left="993" w:hanging="426"/>
        <w:rPr>
          <w:rFonts w:cstheme="minorHAnsi"/>
          <w:color w:val="000000"/>
          <w:sz w:val="20"/>
          <w:szCs w:val="20"/>
          <w:lang w:val="en-US"/>
        </w:rPr>
      </w:pPr>
      <w:r w:rsidRPr="00994808">
        <w:rPr>
          <w:rFonts w:cstheme="minorHAnsi"/>
          <w:color w:val="000000"/>
          <w:sz w:val="20"/>
          <w:szCs w:val="20"/>
          <w:lang w:val="en-US"/>
        </w:rPr>
        <w:t>All equipment shall be certified as electrically safe prior to use.</w:t>
      </w:r>
    </w:p>
    <w:p w:rsidR="00FF5997" w:rsidRPr="00994808" w:rsidRDefault="00FF5997" w:rsidP="00CD11D7">
      <w:pPr>
        <w:numPr>
          <w:ilvl w:val="0"/>
          <w:numId w:val="30"/>
        </w:numPr>
        <w:spacing w:after="0" w:line="240" w:lineRule="auto"/>
        <w:ind w:left="993" w:hanging="426"/>
        <w:rPr>
          <w:rFonts w:cstheme="minorHAnsi"/>
          <w:color w:val="000000"/>
          <w:sz w:val="20"/>
          <w:szCs w:val="20"/>
          <w:lang w:val="en-US"/>
        </w:rPr>
      </w:pPr>
      <w:r w:rsidRPr="00994808">
        <w:rPr>
          <w:rFonts w:cstheme="minorHAnsi"/>
          <w:color w:val="000000"/>
          <w:sz w:val="20"/>
          <w:szCs w:val="20"/>
          <w:lang w:val="en-US"/>
        </w:rPr>
        <w:t xml:space="preserve">It is essential to ensure that adequate ventilation in confined areas is supplied. </w:t>
      </w:r>
    </w:p>
    <w:p w:rsidR="00FF5997" w:rsidRPr="00994808" w:rsidRDefault="00FF5997" w:rsidP="00CD11D7">
      <w:pPr>
        <w:numPr>
          <w:ilvl w:val="0"/>
          <w:numId w:val="30"/>
        </w:numPr>
        <w:spacing w:after="0" w:line="240" w:lineRule="auto"/>
        <w:ind w:left="993" w:hanging="426"/>
        <w:rPr>
          <w:rFonts w:cstheme="minorHAnsi"/>
          <w:color w:val="000000"/>
          <w:sz w:val="20"/>
          <w:szCs w:val="20"/>
          <w:lang w:val="en-US"/>
        </w:rPr>
      </w:pPr>
      <w:r w:rsidRPr="00994808">
        <w:rPr>
          <w:rFonts w:cstheme="minorHAnsi"/>
          <w:color w:val="000000"/>
          <w:sz w:val="20"/>
          <w:szCs w:val="20"/>
          <w:lang w:val="en-US"/>
        </w:rPr>
        <w:t>The use of an O2 Monitor (Oxygen Monitor) may be a requirement at certain work locations. Some work locations may require that the client provides an oxygen test prior to a vessel entry. Adequate ventilation is of utmost importance when performing a Magnetic Particle Inspection in confined spaced areas.</w:t>
      </w:r>
    </w:p>
    <w:p w:rsidR="00FF5997" w:rsidRPr="00994808" w:rsidRDefault="00FF5997" w:rsidP="00CD11D7">
      <w:pPr>
        <w:numPr>
          <w:ilvl w:val="0"/>
          <w:numId w:val="30"/>
        </w:numPr>
        <w:spacing w:after="0" w:line="240" w:lineRule="auto"/>
        <w:ind w:left="993" w:hanging="426"/>
        <w:rPr>
          <w:rFonts w:cstheme="minorHAnsi"/>
          <w:color w:val="000000"/>
          <w:sz w:val="20"/>
          <w:szCs w:val="20"/>
          <w:lang w:val="en-US"/>
        </w:rPr>
      </w:pPr>
      <w:r w:rsidRPr="00994808">
        <w:rPr>
          <w:rFonts w:cstheme="minorHAnsi"/>
          <w:color w:val="000000"/>
          <w:sz w:val="20"/>
          <w:szCs w:val="20"/>
          <w:lang w:val="en-US"/>
        </w:rPr>
        <w:t>The use of extraction fans may be necessary. A predetermined pre-job discussion and safety plan shall be agreed upon between the company and client prior to the commencement of work.</w:t>
      </w:r>
    </w:p>
    <w:p w:rsidR="00FF5997" w:rsidRPr="00994808" w:rsidRDefault="00FF5997" w:rsidP="00CD11D7">
      <w:pPr>
        <w:numPr>
          <w:ilvl w:val="0"/>
          <w:numId w:val="30"/>
        </w:numPr>
        <w:spacing w:after="0" w:line="240" w:lineRule="auto"/>
        <w:ind w:left="993" w:hanging="426"/>
        <w:rPr>
          <w:rFonts w:cstheme="minorHAnsi"/>
          <w:color w:val="000000"/>
          <w:sz w:val="20"/>
          <w:szCs w:val="20"/>
          <w:lang w:val="en-US"/>
        </w:rPr>
      </w:pPr>
      <w:r w:rsidRPr="00994808">
        <w:rPr>
          <w:rFonts w:cstheme="minorHAnsi"/>
          <w:color w:val="000000"/>
          <w:sz w:val="20"/>
          <w:szCs w:val="20"/>
          <w:lang w:val="en-US"/>
        </w:rPr>
        <w:t>Avoid contact with the UV lamp housing as it becomes extremely hot in use.</w:t>
      </w:r>
    </w:p>
    <w:p w:rsidR="00FF5997" w:rsidRPr="00994808" w:rsidRDefault="00FF5997" w:rsidP="00CD11D7">
      <w:pPr>
        <w:numPr>
          <w:ilvl w:val="0"/>
          <w:numId w:val="30"/>
        </w:numPr>
        <w:spacing w:after="0" w:line="240" w:lineRule="auto"/>
        <w:ind w:left="993" w:hanging="426"/>
        <w:rPr>
          <w:rFonts w:cstheme="minorHAnsi"/>
          <w:color w:val="000000"/>
          <w:sz w:val="20"/>
          <w:szCs w:val="20"/>
          <w:lang w:val="en-US"/>
        </w:rPr>
      </w:pPr>
      <w:r w:rsidRPr="00994808">
        <w:rPr>
          <w:rFonts w:cstheme="minorHAnsi"/>
          <w:color w:val="000000"/>
          <w:sz w:val="20"/>
          <w:szCs w:val="20"/>
          <w:lang w:val="en-US"/>
        </w:rPr>
        <w:t>All permits shall be completed in full when required by the client or site of work.</w:t>
      </w:r>
    </w:p>
    <w:p w:rsidR="00FF5997" w:rsidRPr="00994808" w:rsidRDefault="00FF5997" w:rsidP="00CD11D7">
      <w:pPr>
        <w:numPr>
          <w:ilvl w:val="0"/>
          <w:numId w:val="30"/>
        </w:numPr>
        <w:spacing w:after="0" w:line="240" w:lineRule="auto"/>
        <w:ind w:left="993" w:hanging="426"/>
        <w:rPr>
          <w:rFonts w:cstheme="minorHAnsi"/>
          <w:sz w:val="20"/>
          <w:szCs w:val="20"/>
          <w:lang w:val="en-US"/>
        </w:rPr>
      </w:pPr>
      <w:r w:rsidRPr="00994808">
        <w:rPr>
          <w:rFonts w:cstheme="minorHAnsi"/>
          <w:color w:val="000000"/>
          <w:sz w:val="20"/>
          <w:szCs w:val="20"/>
          <w:lang w:val="en-US"/>
        </w:rPr>
        <w:t xml:space="preserve">Wet Floors: Slipping on a floor wetted with Magnetic Particle medium suspension may be possible. Exercise caution during the inspection to this regard. Ensure proper drainage of excess waste medium. </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lang w:val="en-US"/>
        </w:rPr>
      </w:pPr>
      <w:bookmarkStart w:id="30" w:name="_Toc464650377"/>
      <w:bookmarkStart w:id="31" w:name="_Toc469304059"/>
      <w:bookmarkStart w:id="32" w:name="_Toc485812039"/>
      <w:bookmarkEnd w:id="30"/>
      <w:r w:rsidRPr="00994808">
        <w:rPr>
          <w:rFonts w:asciiTheme="minorHAnsi" w:eastAsia="Times New Roman" w:hAnsiTheme="minorHAnsi" w:cstheme="minorHAnsi"/>
          <w:b/>
          <w:bCs/>
          <w:color w:val="auto"/>
          <w:sz w:val="20"/>
          <w:szCs w:val="20"/>
          <w:lang w:val="en-US"/>
        </w:rPr>
        <w:t>Prerequisites</w:t>
      </w:r>
      <w:bookmarkEnd w:id="31"/>
      <w:bookmarkEnd w:id="32"/>
    </w:p>
    <w:p w:rsidR="00FF5997" w:rsidRPr="00994808" w:rsidRDefault="00FF5997" w:rsidP="00994808">
      <w:pPr>
        <w:spacing w:after="0" w:line="240" w:lineRule="auto"/>
        <w:rPr>
          <w:rFonts w:cstheme="minorHAnsi"/>
          <w:sz w:val="20"/>
          <w:szCs w:val="20"/>
          <w:lang w:val="en-US"/>
        </w:rPr>
      </w:pPr>
    </w:p>
    <w:p w:rsidR="00FF5997" w:rsidRPr="00994808" w:rsidRDefault="00FF5997" w:rsidP="00812F9E">
      <w:pPr>
        <w:spacing w:after="0" w:line="240" w:lineRule="auto"/>
        <w:ind w:left="567"/>
        <w:rPr>
          <w:rFonts w:cstheme="minorHAnsi"/>
          <w:sz w:val="20"/>
          <w:szCs w:val="20"/>
          <w:lang w:val="en-US"/>
        </w:rPr>
      </w:pPr>
      <w:r w:rsidRPr="00994808">
        <w:rPr>
          <w:rFonts w:cstheme="minorHAnsi"/>
          <w:sz w:val="20"/>
          <w:szCs w:val="20"/>
          <w:lang w:val="en-US"/>
        </w:rPr>
        <w:t>Prior to any examinations performed, the technician shall ensure that all work permits, safety regulations and documented requests from client is in place and that all involved personnel is informed of the procedure to be followed.</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lang w:val="en-US"/>
        </w:rPr>
      </w:pPr>
      <w:bookmarkStart w:id="33" w:name="_Toc464650378"/>
      <w:bookmarkStart w:id="34" w:name="_Toc469304060"/>
      <w:bookmarkStart w:id="35" w:name="_Toc485812040"/>
      <w:bookmarkEnd w:id="33"/>
      <w:r w:rsidRPr="00994808">
        <w:rPr>
          <w:rFonts w:asciiTheme="minorHAnsi" w:eastAsia="Times New Roman" w:hAnsiTheme="minorHAnsi" w:cstheme="minorHAnsi"/>
          <w:b/>
          <w:bCs/>
          <w:color w:val="auto"/>
          <w:sz w:val="20"/>
          <w:szCs w:val="20"/>
          <w:lang w:val="en-US"/>
        </w:rPr>
        <w:t>Precautions and Limitations</w:t>
      </w:r>
      <w:bookmarkEnd w:id="34"/>
      <w:bookmarkEnd w:id="35"/>
    </w:p>
    <w:p w:rsidR="00FF5997" w:rsidRPr="00994808" w:rsidRDefault="00FF5997" w:rsidP="00994808">
      <w:pPr>
        <w:spacing w:after="0" w:line="240" w:lineRule="auto"/>
        <w:rPr>
          <w:rFonts w:cstheme="minorHAnsi"/>
          <w:sz w:val="20"/>
          <w:szCs w:val="20"/>
          <w:lang w:val="en-US"/>
        </w:rPr>
      </w:pPr>
    </w:p>
    <w:p w:rsidR="00FF5997" w:rsidRPr="00CD11D7" w:rsidRDefault="00FF5997" w:rsidP="00CD11D7">
      <w:pPr>
        <w:pStyle w:val="ListParagraph"/>
        <w:numPr>
          <w:ilvl w:val="0"/>
          <w:numId w:val="31"/>
        </w:numPr>
        <w:spacing w:after="0" w:line="240" w:lineRule="auto"/>
        <w:ind w:left="993" w:hanging="426"/>
        <w:rPr>
          <w:rFonts w:cstheme="minorHAnsi"/>
          <w:sz w:val="20"/>
          <w:szCs w:val="20"/>
          <w:lang w:val="en-US"/>
        </w:rPr>
      </w:pPr>
      <w:r w:rsidRPr="00CD11D7">
        <w:rPr>
          <w:rFonts w:cstheme="minorHAnsi"/>
          <w:sz w:val="20"/>
          <w:szCs w:val="20"/>
          <w:lang w:val="en-US"/>
        </w:rPr>
        <w:t>The Liquid Penetrant Testing method is an effective means for detecting discontinuities which are open to the surface only, of clean, nonporous metals and other solid materials.</w:t>
      </w:r>
    </w:p>
    <w:p w:rsidR="00FF5997" w:rsidRPr="00CD11D7" w:rsidRDefault="00FF5997" w:rsidP="00CD11D7">
      <w:pPr>
        <w:pStyle w:val="ListParagraph"/>
        <w:numPr>
          <w:ilvl w:val="0"/>
          <w:numId w:val="31"/>
        </w:numPr>
        <w:spacing w:after="0" w:line="240" w:lineRule="auto"/>
        <w:ind w:left="993" w:hanging="426"/>
        <w:rPr>
          <w:rFonts w:cstheme="minorHAnsi"/>
          <w:sz w:val="20"/>
          <w:szCs w:val="20"/>
          <w:lang w:val="en-US"/>
        </w:rPr>
      </w:pPr>
      <w:r w:rsidRPr="00CD11D7">
        <w:rPr>
          <w:rFonts w:cstheme="minorHAnsi"/>
          <w:sz w:val="20"/>
          <w:szCs w:val="20"/>
          <w:lang w:val="en-US"/>
        </w:rPr>
        <w:t xml:space="preserve">Fluorescent Penetrant examination shall not follow a </w:t>
      </w:r>
      <w:proofErr w:type="spellStart"/>
      <w:r w:rsidRPr="00CD11D7">
        <w:rPr>
          <w:rFonts w:cstheme="minorHAnsi"/>
          <w:sz w:val="20"/>
          <w:szCs w:val="20"/>
          <w:lang w:val="en-US"/>
        </w:rPr>
        <w:t>colour</w:t>
      </w:r>
      <w:proofErr w:type="spellEnd"/>
      <w:r w:rsidRPr="00CD11D7">
        <w:rPr>
          <w:rFonts w:cstheme="minorHAnsi"/>
          <w:sz w:val="20"/>
          <w:szCs w:val="20"/>
          <w:lang w:val="en-US"/>
        </w:rPr>
        <w:t xml:space="preserve"> contrast Penetrant examination.</w:t>
      </w:r>
    </w:p>
    <w:p w:rsidR="00FF5997" w:rsidRPr="00CD11D7" w:rsidRDefault="00FF5997" w:rsidP="00CD11D7">
      <w:pPr>
        <w:pStyle w:val="ListParagraph"/>
        <w:numPr>
          <w:ilvl w:val="0"/>
          <w:numId w:val="31"/>
        </w:numPr>
        <w:spacing w:after="0" w:line="240" w:lineRule="auto"/>
        <w:ind w:left="993" w:hanging="426"/>
        <w:rPr>
          <w:rFonts w:cstheme="minorHAnsi"/>
          <w:sz w:val="20"/>
          <w:szCs w:val="20"/>
          <w:lang w:val="en-US"/>
        </w:rPr>
      </w:pPr>
      <w:r w:rsidRPr="00CD11D7">
        <w:rPr>
          <w:rFonts w:cstheme="minorHAnsi"/>
          <w:sz w:val="20"/>
          <w:szCs w:val="20"/>
          <w:lang w:val="en-US"/>
        </w:rPr>
        <w:t>A retest with water washable Penetrants may cause loss of marginal indications due to contamination.</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lang w:val="en-US"/>
        </w:rPr>
      </w:pPr>
      <w:bookmarkStart w:id="36" w:name="_Toc464650379"/>
      <w:bookmarkStart w:id="37" w:name="_Toc469304061"/>
      <w:bookmarkStart w:id="38" w:name="_Toc485812041"/>
      <w:bookmarkEnd w:id="36"/>
      <w:r w:rsidRPr="00994808">
        <w:rPr>
          <w:rFonts w:asciiTheme="minorHAnsi" w:eastAsia="Times New Roman" w:hAnsiTheme="minorHAnsi" w:cstheme="minorHAnsi"/>
          <w:b/>
          <w:bCs/>
          <w:color w:val="auto"/>
          <w:sz w:val="20"/>
          <w:szCs w:val="20"/>
          <w:lang w:val="en-US"/>
        </w:rPr>
        <w:t>Personnel Requirements</w:t>
      </w:r>
      <w:bookmarkEnd w:id="37"/>
      <w:bookmarkEnd w:id="38"/>
    </w:p>
    <w:p w:rsidR="00FF5997" w:rsidRPr="00994808" w:rsidRDefault="00FF5997" w:rsidP="00994808">
      <w:pPr>
        <w:spacing w:after="0" w:line="240" w:lineRule="auto"/>
        <w:rPr>
          <w:rFonts w:cstheme="minorHAnsi"/>
          <w:sz w:val="20"/>
          <w:szCs w:val="20"/>
          <w:lang w:val="en-US"/>
        </w:rPr>
      </w:pPr>
    </w:p>
    <w:p w:rsidR="00FF5997" w:rsidRPr="00994808" w:rsidRDefault="00FF5997" w:rsidP="00812F9E">
      <w:pPr>
        <w:spacing w:after="0" w:line="240" w:lineRule="auto"/>
        <w:ind w:left="567"/>
        <w:rPr>
          <w:rFonts w:cstheme="minorHAnsi"/>
          <w:sz w:val="20"/>
          <w:szCs w:val="20"/>
          <w:lang w:val="en-US"/>
        </w:rPr>
      </w:pPr>
      <w:r w:rsidRPr="00994808">
        <w:rPr>
          <w:rFonts w:cstheme="minorHAnsi"/>
          <w:sz w:val="20"/>
          <w:szCs w:val="20"/>
          <w:lang w:val="en-US"/>
        </w:rPr>
        <w:t xml:space="preserve">All personnel performing PT, Evaluating and/or reviewing the test results shall be Level II or Level III Technicians authorized in accordance with the requirements of </w:t>
      </w:r>
      <w:r w:rsidR="00B67ECE">
        <w:rPr>
          <w:rFonts w:cstheme="minorHAnsi"/>
          <w:sz w:val="20"/>
          <w:szCs w:val="20"/>
          <w:lang w:val="en-US"/>
        </w:rPr>
        <w:t>IQMS-</w:t>
      </w:r>
      <w:r w:rsidRPr="00994808">
        <w:rPr>
          <w:rFonts w:cstheme="minorHAnsi"/>
          <w:sz w:val="20"/>
          <w:szCs w:val="20"/>
          <w:lang w:val="en-US"/>
        </w:rPr>
        <w:t>WP-001. Level I personnel may provide assistance under the direct supervision of a Level II technician.</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lang w:val="en-US"/>
        </w:rPr>
      </w:pPr>
      <w:bookmarkStart w:id="39" w:name="_Toc464650380"/>
      <w:bookmarkStart w:id="40" w:name="_Toc469304062"/>
      <w:bookmarkStart w:id="41" w:name="_Toc485812042"/>
      <w:bookmarkEnd w:id="39"/>
      <w:r w:rsidRPr="00994808">
        <w:rPr>
          <w:rFonts w:asciiTheme="minorHAnsi" w:eastAsia="Times New Roman" w:hAnsiTheme="minorHAnsi" w:cstheme="minorHAnsi"/>
          <w:b/>
          <w:bCs/>
          <w:color w:val="auto"/>
          <w:sz w:val="20"/>
          <w:szCs w:val="20"/>
          <w:lang w:val="en-US"/>
        </w:rPr>
        <w:t>Equipment and Consumable Requirements</w:t>
      </w:r>
      <w:bookmarkEnd w:id="40"/>
      <w:bookmarkEnd w:id="41"/>
    </w:p>
    <w:p w:rsidR="00FF5997" w:rsidRPr="00994808" w:rsidRDefault="00FF5997" w:rsidP="00994808">
      <w:pPr>
        <w:spacing w:after="0" w:line="240" w:lineRule="auto"/>
        <w:rPr>
          <w:rFonts w:cstheme="minorHAnsi"/>
          <w:sz w:val="20"/>
          <w:szCs w:val="20"/>
          <w:lang w:val="en-US"/>
        </w:rPr>
      </w:pPr>
    </w:p>
    <w:p w:rsidR="00FF5997" w:rsidRPr="00CD11D7" w:rsidRDefault="00FF5997" w:rsidP="00CD11D7">
      <w:pPr>
        <w:pStyle w:val="ListParagraph"/>
        <w:numPr>
          <w:ilvl w:val="0"/>
          <w:numId w:val="32"/>
        </w:numPr>
        <w:spacing w:after="0" w:line="240" w:lineRule="auto"/>
        <w:ind w:left="993" w:hanging="426"/>
        <w:rPr>
          <w:rFonts w:cstheme="minorHAnsi"/>
          <w:sz w:val="20"/>
          <w:szCs w:val="20"/>
          <w:lang w:val="en-US"/>
        </w:rPr>
      </w:pPr>
      <w:r w:rsidRPr="00CD11D7">
        <w:rPr>
          <w:rFonts w:cstheme="minorHAnsi"/>
          <w:sz w:val="20"/>
          <w:szCs w:val="20"/>
          <w:lang w:val="en-US"/>
        </w:rPr>
        <w:t>All equipment used for Liquid Penetrant Testing shall be in a good working order and calibrated as stipulated in</w:t>
      </w:r>
    </w:p>
    <w:p w:rsidR="00FF5997" w:rsidRPr="00CD11D7" w:rsidRDefault="000D0143" w:rsidP="00CD11D7">
      <w:pPr>
        <w:pStyle w:val="ListParagraph"/>
        <w:numPr>
          <w:ilvl w:val="0"/>
          <w:numId w:val="32"/>
        </w:numPr>
        <w:spacing w:after="0" w:line="240" w:lineRule="auto"/>
        <w:ind w:left="993" w:hanging="426"/>
        <w:rPr>
          <w:rFonts w:cstheme="minorHAnsi"/>
          <w:sz w:val="20"/>
          <w:szCs w:val="20"/>
          <w:lang w:val="en-US"/>
        </w:rPr>
      </w:pPr>
      <w:r w:rsidRPr="00CD11D7">
        <w:rPr>
          <w:rFonts w:cstheme="minorHAnsi"/>
          <w:sz w:val="20"/>
          <w:szCs w:val="20"/>
          <w:lang w:val="en-US"/>
        </w:rPr>
        <w:t>IQMS</w:t>
      </w:r>
      <w:r w:rsidR="00FF5997" w:rsidRPr="00CD11D7">
        <w:rPr>
          <w:rFonts w:cstheme="minorHAnsi"/>
          <w:sz w:val="20"/>
          <w:szCs w:val="20"/>
          <w:lang w:val="en-US"/>
        </w:rPr>
        <w:t>-WP-00</w:t>
      </w:r>
      <w:r w:rsidRPr="00CD11D7">
        <w:rPr>
          <w:rFonts w:cstheme="minorHAnsi"/>
          <w:sz w:val="20"/>
          <w:szCs w:val="20"/>
          <w:lang w:val="en-US"/>
        </w:rPr>
        <w:t>2</w:t>
      </w:r>
      <w:r w:rsidR="00FF5997" w:rsidRPr="00CD11D7">
        <w:rPr>
          <w:rFonts w:cstheme="minorHAnsi"/>
          <w:sz w:val="20"/>
          <w:szCs w:val="20"/>
          <w:lang w:val="en-US"/>
        </w:rPr>
        <w:t>.</w:t>
      </w:r>
    </w:p>
    <w:p w:rsidR="00FF5997" w:rsidRPr="00CD11D7" w:rsidRDefault="00FF5997" w:rsidP="00CD11D7">
      <w:pPr>
        <w:pStyle w:val="ListParagraph"/>
        <w:numPr>
          <w:ilvl w:val="0"/>
          <w:numId w:val="32"/>
        </w:numPr>
        <w:spacing w:after="0" w:line="240" w:lineRule="auto"/>
        <w:ind w:left="993" w:hanging="426"/>
        <w:rPr>
          <w:rFonts w:cstheme="minorHAnsi"/>
          <w:sz w:val="20"/>
          <w:szCs w:val="20"/>
          <w:lang w:val="en-US"/>
        </w:rPr>
      </w:pPr>
      <w:r w:rsidRPr="00CD11D7">
        <w:rPr>
          <w:rFonts w:cstheme="minorHAnsi"/>
          <w:sz w:val="20"/>
          <w:szCs w:val="20"/>
          <w:lang w:val="en-US"/>
        </w:rPr>
        <w:lastRenderedPageBreak/>
        <w:t>Penetrant materials used shall be from pressurized cans only. Bulk materials, self-mixed, tanks or any other form shall not be permitted. The expiration dates of all consumables shall be checked and may not be used if expired. The expiry dates of consumables and batch numbers shall be recorded on each report as used.</w:t>
      </w:r>
    </w:p>
    <w:p w:rsidR="00FF5997" w:rsidRPr="00CD11D7" w:rsidRDefault="00FF5997" w:rsidP="00CD11D7">
      <w:pPr>
        <w:pStyle w:val="ListParagraph"/>
        <w:numPr>
          <w:ilvl w:val="0"/>
          <w:numId w:val="32"/>
        </w:numPr>
        <w:spacing w:after="0" w:line="240" w:lineRule="auto"/>
        <w:ind w:left="993" w:hanging="426"/>
        <w:rPr>
          <w:rFonts w:cstheme="minorHAnsi"/>
          <w:sz w:val="20"/>
          <w:szCs w:val="20"/>
          <w:lang w:val="en-US"/>
        </w:rPr>
      </w:pPr>
      <w:r w:rsidRPr="00CD11D7">
        <w:rPr>
          <w:rFonts w:cstheme="minorHAnsi"/>
          <w:sz w:val="20"/>
          <w:szCs w:val="20"/>
          <w:lang w:val="en-US"/>
        </w:rPr>
        <w:t>Only Met-L-</w:t>
      </w:r>
      <w:proofErr w:type="spellStart"/>
      <w:r w:rsidRPr="00CD11D7">
        <w:rPr>
          <w:rFonts w:cstheme="minorHAnsi"/>
          <w:sz w:val="20"/>
          <w:szCs w:val="20"/>
          <w:lang w:val="en-US"/>
        </w:rPr>
        <w:t>Chek</w:t>
      </w:r>
      <w:proofErr w:type="spellEnd"/>
      <w:r w:rsidRPr="00CD11D7">
        <w:rPr>
          <w:rFonts w:cstheme="minorHAnsi"/>
          <w:sz w:val="20"/>
          <w:szCs w:val="20"/>
          <w:lang w:val="en-US"/>
        </w:rPr>
        <w:t xml:space="preserve">, </w:t>
      </w:r>
      <w:proofErr w:type="spellStart"/>
      <w:r w:rsidRPr="00CD11D7">
        <w:rPr>
          <w:rFonts w:cstheme="minorHAnsi"/>
          <w:sz w:val="20"/>
          <w:szCs w:val="20"/>
          <w:lang w:val="en-US"/>
        </w:rPr>
        <w:t>Chemetall</w:t>
      </w:r>
      <w:proofErr w:type="spellEnd"/>
      <w:r w:rsidRPr="00CD11D7">
        <w:rPr>
          <w:rFonts w:cstheme="minorHAnsi"/>
          <w:sz w:val="20"/>
          <w:szCs w:val="20"/>
          <w:lang w:val="en-US"/>
        </w:rPr>
        <w:t xml:space="preserve">, </w:t>
      </w:r>
      <w:proofErr w:type="spellStart"/>
      <w:r w:rsidRPr="00CD11D7">
        <w:rPr>
          <w:rFonts w:cstheme="minorHAnsi"/>
          <w:sz w:val="20"/>
          <w:szCs w:val="20"/>
          <w:lang w:val="en-US"/>
        </w:rPr>
        <w:t>Chemserve</w:t>
      </w:r>
      <w:proofErr w:type="spellEnd"/>
      <w:r w:rsidRPr="00CD11D7">
        <w:rPr>
          <w:rFonts w:cstheme="minorHAnsi"/>
          <w:sz w:val="20"/>
          <w:szCs w:val="20"/>
          <w:lang w:val="en-US"/>
        </w:rPr>
        <w:t xml:space="preserve"> or </w:t>
      </w:r>
      <w:proofErr w:type="spellStart"/>
      <w:r w:rsidRPr="00CD11D7">
        <w:rPr>
          <w:rFonts w:cstheme="minorHAnsi"/>
          <w:sz w:val="20"/>
          <w:szCs w:val="20"/>
          <w:lang w:val="en-US"/>
        </w:rPr>
        <w:t>Magnaflux</w:t>
      </w:r>
      <w:proofErr w:type="spellEnd"/>
      <w:r w:rsidRPr="00CD11D7">
        <w:rPr>
          <w:rFonts w:cstheme="minorHAnsi"/>
          <w:sz w:val="20"/>
          <w:szCs w:val="20"/>
          <w:lang w:val="en-US"/>
        </w:rPr>
        <w:t xml:space="preserve"> Penetrant materials may be used.</w:t>
      </w:r>
    </w:p>
    <w:p w:rsidR="00FF5997" w:rsidRPr="00CD11D7" w:rsidRDefault="00FF5997" w:rsidP="00CD11D7">
      <w:pPr>
        <w:pStyle w:val="ListParagraph"/>
        <w:numPr>
          <w:ilvl w:val="0"/>
          <w:numId w:val="32"/>
        </w:numPr>
        <w:spacing w:after="0" w:line="240" w:lineRule="auto"/>
        <w:ind w:left="993" w:hanging="426"/>
        <w:rPr>
          <w:rFonts w:cstheme="minorHAnsi"/>
          <w:sz w:val="20"/>
          <w:szCs w:val="20"/>
          <w:lang w:val="en-US"/>
        </w:rPr>
      </w:pPr>
      <w:r w:rsidRPr="00CD11D7">
        <w:rPr>
          <w:rFonts w:cstheme="minorHAnsi"/>
          <w:sz w:val="20"/>
          <w:szCs w:val="20"/>
          <w:lang w:val="en-US"/>
        </w:rPr>
        <w:t xml:space="preserve">Different ‘Families’ of consumables from different manufacturers shall not be inter-mixed. </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lang w:val="en-US"/>
        </w:rPr>
      </w:pPr>
      <w:bookmarkStart w:id="42" w:name="_Toc464650381"/>
      <w:bookmarkStart w:id="43" w:name="_Toc469304063"/>
      <w:bookmarkStart w:id="44" w:name="_Toc485812043"/>
      <w:bookmarkEnd w:id="42"/>
      <w:r w:rsidRPr="00994808">
        <w:rPr>
          <w:rFonts w:asciiTheme="minorHAnsi" w:eastAsia="Times New Roman" w:hAnsiTheme="minorHAnsi" w:cstheme="minorHAnsi"/>
          <w:b/>
          <w:bCs/>
          <w:color w:val="auto"/>
          <w:sz w:val="20"/>
          <w:szCs w:val="20"/>
          <w:lang w:val="en-US"/>
        </w:rPr>
        <w:t>Location and Component Identification</w:t>
      </w:r>
      <w:bookmarkEnd w:id="43"/>
      <w:bookmarkEnd w:id="44"/>
    </w:p>
    <w:p w:rsidR="00FF5997" w:rsidRPr="00994808" w:rsidRDefault="00FF5997" w:rsidP="00994808">
      <w:pPr>
        <w:spacing w:after="0" w:line="240" w:lineRule="auto"/>
        <w:rPr>
          <w:rFonts w:cstheme="minorHAnsi"/>
          <w:sz w:val="20"/>
          <w:szCs w:val="20"/>
          <w:lang w:val="en-US"/>
        </w:rPr>
      </w:pPr>
    </w:p>
    <w:p w:rsidR="00FF5997" w:rsidRPr="00CD11D7" w:rsidRDefault="00FF5997" w:rsidP="00CD11D7">
      <w:pPr>
        <w:pStyle w:val="ListParagraph"/>
        <w:numPr>
          <w:ilvl w:val="0"/>
          <w:numId w:val="33"/>
        </w:numPr>
        <w:spacing w:after="0" w:line="240" w:lineRule="auto"/>
        <w:ind w:left="993" w:hanging="426"/>
        <w:rPr>
          <w:rFonts w:cstheme="minorHAnsi"/>
          <w:sz w:val="20"/>
          <w:szCs w:val="20"/>
          <w:lang w:val="en-US"/>
        </w:rPr>
      </w:pPr>
      <w:r w:rsidRPr="00CD11D7">
        <w:rPr>
          <w:rFonts w:cstheme="minorHAnsi"/>
          <w:sz w:val="20"/>
          <w:szCs w:val="20"/>
          <w:lang w:val="en-US"/>
        </w:rPr>
        <w:t>Each weld or component shall be identified on a work request together with an inspection package. At each location a physical identification should be present, i.e. Plant Location Code (PLC).</w:t>
      </w:r>
    </w:p>
    <w:p w:rsidR="00FF5997" w:rsidRPr="00CD11D7" w:rsidRDefault="00FF5997" w:rsidP="00CD11D7">
      <w:pPr>
        <w:pStyle w:val="ListParagraph"/>
        <w:numPr>
          <w:ilvl w:val="0"/>
          <w:numId w:val="33"/>
        </w:numPr>
        <w:spacing w:after="0" w:line="240" w:lineRule="auto"/>
        <w:ind w:left="993" w:hanging="426"/>
        <w:rPr>
          <w:rFonts w:cstheme="minorHAnsi"/>
          <w:sz w:val="20"/>
          <w:szCs w:val="20"/>
          <w:lang w:val="en-US"/>
        </w:rPr>
      </w:pPr>
      <w:r w:rsidRPr="00CD11D7">
        <w:rPr>
          <w:rFonts w:cstheme="minorHAnsi"/>
          <w:sz w:val="20"/>
          <w:szCs w:val="20"/>
          <w:lang w:val="en-US"/>
        </w:rPr>
        <w:t>In cases where the inspection package and physical identification nomenclature cannot be reconciled, NO inspection shall be performed until resolution is provided by the Client.</w:t>
      </w:r>
    </w:p>
    <w:p w:rsidR="00FF5997" w:rsidRPr="00CD11D7" w:rsidRDefault="00FF5997" w:rsidP="00CD11D7">
      <w:pPr>
        <w:pStyle w:val="ListParagraph"/>
        <w:numPr>
          <w:ilvl w:val="0"/>
          <w:numId w:val="33"/>
        </w:numPr>
        <w:spacing w:after="0" w:line="240" w:lineRule="auto"/>
        <w:ind w:left="993" w:hanging="426"/>
        <w:rPr>
          <w:rFonts w:cstheme="minorHAnsi"/>
          <w:sz w:val="20"/>
          <w:szCs w:val="20"/>
          <w:lang w:val="en-US"/>
        </w:rPr>
      </w:pPr>
      <w:r w:rsidRPr="00CD11D7">
        <w:rPr>
          <w:rFonts w:cstheme="minorHAnsi"/>
          <w:sz w:val="20"/>
          <w:szCs w:val="20"/>
          <w:lang w:val="en-US"/>
        </w:rPr>
        <w:t>Where temporary identification is allowed, the operator shall ensure that the type of marking will remain present for any period of re-work, should repairs be necessary. The operator shall establish a zero reference datum related to some prominent feature of the item (e.g. Top Dead Centre), which shall be detailed in the inspection report.</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lang w:val="en-US"/>
        </w:rPr>
      </w:pPr>
      <w:bookmarkStart w:id="45" w:name="_Toc464650382"/>
      <w:bookmarkStart w:id="46" w:name="_Toc469304064"/>
      <w:bookmarkStart w:id="47" w:name="_Toc485812044"/>
      <w:bookmarkEnd w:id="45"/>
      <w:r w:rsidRPr="00994808">
        <w:rPr>
          <w:rFonts w:asciiTheme="minorHAnsi" w:eastAsia="Times New Roman" w:hAnsiTheme="minorHAnsi" w:cstheme="minorHAnsi"/>
          <w:b/>
          <w:bCs/>
          <w:color w:val="auto"/>
          <w:sz w:val="20"/>
          <w:szCs w:val="20"/>
          <w:lang w:val="en-US"/>
        </w:rPr>
        <w:t>Control of Contaminants</w:t>
      </w:r>
      <w:bookmarkEnd w:id="46"/>
      <w:bookmarkEnd w:id="47"/>
    </w:p>
    <w:p w:rsidR="00FF5997" w:rsidRPr="00994808" w:rsidRDefault="00FF5997" w:rsidP="00994808">
      <w:pPr>
        <w:spacing w:after="0" w:line="240" w:lineRule="auto"/>
        <w:rPr>
          <w:rFonts w:cstheme="minorHAnsi"/>
          <w:sz w:val="20"/>
          <w:szCs w:val="20"/>
          <w:lang w:val="en-US"/>
        </w:rPr>
      </w:pPr>
    </w:p>
    <w:p w:rsidR="00FF5997" w:rsidRPr="00994808" w:rsidRDefault="00FF5997" w:rsidP="00CD11D7">
      <w:pPr>
        <w:spacing w:after="0" w:line="240" w:lineRule="auto"/>
        <w:ind w:left="567"/>
        <w:rPr>
          <w:rFonts w:cstheme="minorHAnsi"/>
          <w:sz w:val="20"/>
          <w:szCs w:val="20"/>
          <w:lang w:val="en-US"/>
        </w:rPr>
      </w:pPr>
      <w:r w:rsidRPr="00994808">
        <w:rPr>
          <w:rFonts w:cstheme="minorHAnsi"/>
          <w:sz w:val="20"/>
          <w:szCs w:val="20"/>
          <w:lang w:val="en-US"/>
        </w:rPr>
        <w:t xml:space="preserve">The Company shall obtain certification of contaminant content for all liquid Penetrant materials used on nickel base alloys, austenitic stainless steels, and titanium. These certifications (MSDS) shall include the Penetrant Manufacturers’ batch numbers and the test results obtained. </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lang w:val="en-US"/>
        </w:rPr>
      </w:pPr>
      <w:bookmarkStart w:id="48" w:name="_Toc464650383"/>
      <w:bookmarkStart w:id="49" w:name="_Toc469304065"/>
      <w:bookmarkStart w:id="50" w:name="_Toc485812045"/>
      <w:bookmarkEnd w:id="48"/>
      <w:r w:rsidRPr="00994808">
        <w:rPr>
          <w:rFonts w:asciiTheme="minorHAnsi" w:eastAsia="Times New Roman" w:hAnsiTheme="minorHAnsi" w:cstheme="minorHAnsi"/>
          <w:b/>
          <w:bCs/>
          <w:color w:val="auto"/>
          <w:sz w:val="20"/>
          <w:szCs w:val="20"/>
          <w:lang w:val="en-US"/>
        </w:rPr>
        <w:t>Techniques</w:t>
      </w:r>
      <w:bookmarkEnd w:id="49"/>
      <w:bookmarkEnd w:id="50"/>
    </w:p>
    <w:p w:rsidR="00FF5997" w:rsidRPr="00994808" w:rsidRDefault="00FF5997" w:rsidP="00952EFA">
      <w:pPr>
        <w:pStyle w:val="Heading2"/>
        <w:spacing w:before="0" w:line="240" w:lineRule="auto"/>
        <w:ind w:left="567" w:hanging="567"/>
        <w:rPr>
          <w:rFonts w:asciiTheme="minorHAnsi" w:eastAsia="Times New Roman" w:hAnsiTheme="minorHAnsi" w:cstheme="minorHAnsi"/>
          <w:b/>
          <w:bCs/>
          <w:color w:val="auto"/>
          <w:sz w:val="20"/>
          <w:szCs w:val="20"/>
          <w:lang w:val="en-US"/>
        </w:rPr>
      </w:pPr>
    </w:p>
    <w:p w:rsidR="00FF5997" w:rsidRPr="00994808" w:rsidRDefault="00FF5997" w:rsidP="00812F9E">
      <w:pPr>
        <w:spacing w:after="0" w:line="240" w:lineRule="auto"/>
        <w:ind w:left="567"/>
        <w:rPr>
          <w:rFonts w:cstheme="minorHAnsi"/>
          <w:sz w:val="20"/>
          <w:szCs w:val="20"/>
          <w:lang w:val="en-US"/>
        </w:rPr>
      </w:pPr>
      <w:r w:rsidRPr="00994808">
        <w:rPr>
          <w:rFonts w:cstheme="minorHAnsi"/>
          <w:sz w:val="20"/>
          <w:szCs w:val="20"/>
          <w:lang w:val="en-US"/>
        </w:rPr>
        <w:t>Either one of the following four techniques may be used, depending on the type of discontinuity sought, temperature of material to be examined, material surface condition, geometry, roughness and light conditions:</w:t>
      </w:r>
    </w:p>
    <w:p w:rsidR="00FF5997" w:rsidRPr="00994808" w:rsidRDefault="00FF5997" w:rsidP="00812F9E">
      <w:pPr>
        <w:spacing w:after="0" w:line="240" w:lineRule="auto"/>
        <w:ind w:left="567"/>
        <w:rPr>
          <w:rFonts w:cstheme="minorHAnsi"/>
          <w:sz w:val="20"/>
          <w:szCs w:val="20"/>
          <w:lang w:val="en-US"/>
        </w:rPr>
      </w:pPr>
    </w:p>
    <w:p w:rsidR="00FF5997" w:rsidRPr="00994808" w:rsidRDefault="00FF5997" w:rsidP="00CD11D7">
      <w:pPr>
        <w:numPr>
          <w:ilvl w:val="0"/>
          <w:numId w:val="22"/>
        </w:numPr>
        <w:spacing w:after="0" w:line="240" w:lineRule="auto"/>
        <w:ind w:left="993" w:hanging="426"/>
        <w:contextualSpacing/>
        <w:rPr>
          <w:rFonts w:cstheme="minorHAnsi"/>
          <w:sz w:val="20"/>
          <w:szCs w:val="20"/>
          <w:lang w:val="en-US"/>
        </w:rPr>
      </w:pPr>
      <w:r w:rsidRPr="00994808">
        <w:rPr>
          <w:rFonts w:cstheme="minorHAnsi"/>
          <w:sz w:val="20"/>
          <w:szCs w:val="20"/>
          <w:lang w:val="en-US"/>
        </w:rPr>
        <w:t>Visible, water washable</w:t>
      </w:r>
    </w:p>
    <w:p w:rsidR="00FF5997" w:rsidRPr="00994808" w:rsidRDefault="00FF5997" w:rsidP="00CD11D7">
      <w:pPr>
        <w:numPr>
          <w:ilvl w:val="0"/>
          <w:numId w:val="22"/>
        </w:numPr>
        <w:spacing w:after="0" w:line="240" w:lineRule="auto"/>
        <w:ind w:left="993" w:hanging="426"/>
        <w:contextualSpacing/>
        <w:rPr>
          <w:rFonts w:cstheme="minorHAnsi"/>
          <w:sz w:val="20"/>
          <w:szCs w:val="20"/>
          <w:lang w:val="en-US"/>
        </w:rPr>
      </w:pPr>
      <w:r w:rsidRPr="00994808">
        <w:rPr>
          <w:rFonts w:cstheme="minorHAnsi"/>
          <w:sz w:val="20"/>
          <w:szCs w:val="20"/>
          <w:lang w:val="en-US"/>
        </w:rPr>
        <w:t>Visible, solvent removable</w:t>
      </w:r>
    </w:p>
    <w:p w:rsidR="00FF5997" w:rsidRPr="00994808" w:rsidRDefault="00FF5997" w:rsidP="00CD11D7">
      <w:pPr>
        <w:numPr>
          <w:ilvl w:val="0"/>
          <w:numId w:val="22"/>
        </w:numPr>
        <w:spacing w:after="0" w:line="240" w:lineRule="auto"/>
        <w:ind w:left="993" w:hanging="426"/>
        <w:contextualSpacing/>
        <w:rPr>
          <w:rFonts w:cstheme="minorHAnsi"/>
          <w:sz w:val="20"/>
          <w:szCs w:val="20"/>
          <w:lang w:val="en-US"/>
        </w:rPr>
      </w:pPr>
      <w:r w:rsidRPr="00994808">
        <w:rPr>
          <w:rFonts w:cstheme="minorHAnsi"/>
          <w:sz w:val="20"/>
          <w:szCs w:val="20"/>
          <w:lang w:val="en-US"/>
        </w:rPr>
        <w:t>Fluorescent, water washable</w:t>
      </w:r>
    </w:p>
    <w:p w:rsidR="00FF5997" w:rsidRPr="00994808" w:rsidRDefault="00FF5997" w:rsidP="00CD11D7">
      <w:pPr>
        <w:numPr>
          <w:ilvl w:val="0"/>
          <w:numId w:val="22"/>
        </w:numPr>
        <w:spacing w:after="0" w:line="240" w:lineRule="auto"/>
        <w:ind w:left="993" w:hanging="426"/>
        <w:contextualSpacing/>
        <w:rPr>
          <w:rFonts w:cstheme="minorHAnsi"/>
          <w:sz w:val="20"/>
          <w:szCs w:val="20"/>
          <w:lang w:val="en-US"/>
        </w:rPr>
      </w:pPr>
      <w:r w:rsidRPr="00994808">
        <w:rPr>
          <w:rFonts w:cstheme="minorHAnsi"/>
          <w:sz w:val="20"/>
          <w:szCs w:val="20"/>
          <w:lang w:val="en-US"/>
        </w:rPr>
        <w:t>Fluorescent, solvent removable</w:t>
      </w:r>
    </w:p>
    <w:p w:rsidR="00FF5997" w:rsidRPr="00994808" w:rsidRDefault="00FF5997" w:rsidP="00812F9E">
      <w:pPr>
        <w:pStyle w:val="ListParagraph"/>
        <w:spacing w:after="0" w:line="240" w:lineRule="auto"/>
        <w:ind w:left="1647"/>
        <w:rPr>
          <w:rFonts w:cstheme="minorHAnsi"/>
          <w:sz w:val="20"/>
          <w:szCs w:val="20"/>
          <w:lang w:val="en-US"/>
        </w:rPr>
      </w:pPr>
    </w:p>
    <w:p w:rsidR="00FF5997" w:rsidRPr="00994808" w:rsidRDefault="00FF5997" w:rsidP="00812F9E">
      <w:pPr>
        <w:spacing w:after="0" w:line="240" w:lineRule="auto"/>
        <w:ind w:left="567"/>
        <w:rPr>
          <w:rFonts w:cstheme="minorHAnsi"/>
          <w:sz w:val="20"/>
          <w:szCs w:val="20"/>
          <w:lang w:val="en-US"/>
        </w:rPr>
      </w:pPr>
      <w:r w:rsidRPr="00994808">
        <w:rPr>
          <w:rFonts w:cstheme="minorHAnsi"/>
          <w:sz w:val="20"/>
          <w:szCs w:val="20"/>
          <w:lang w:val="en-US"/>
        </w:rPr>
        <w:t>All techniques shall make use of Solvent based (non-aqueous wet) developer.</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lang w:val="en-US"/>
        </w:rPr>
      </w:pPr>
      <w:bookmarkStart w:id="51" w:name="_Toc464650384"/>
      <w:bookmarkStart w:id="52" w:name="_Toc469304066"/>
      <w:bookmarkStart w:id="53" w:name="_Toc485812046"/>
      <w:bookmarkEnd w:id="51"/>
      <w:r w:rsidRPr="00994808">
        <w:rPr>
          <w:rFonts w:asciiTheme="minorHAnsi" w:eastAsia="Times New Roman" w:hAnsiTheme="minorHAnsi" w:cstheme="minorHAnsi"/>
          <w:b/>
          <w:bCs/>
          <w:color w:val="auto"/>
          <w:sz w:val="20"/>
          <w:szCs w:val="20"/>
          <w:lang w:val="en-US"/>
        </w:rPr>
        <w:t>Surface Preparation</w:t>
      </w:r>
      <w:bookmarkEnd w:id="52"/>
      <w:bookmarkEnd w:id="53"/>
    </w:p>
    <w:p w:rsidR="00FF5997" w:rsidRPr="00994808" w:rsidRDefault="00FF5997" w:rsidP="00994808">
      <w:pPr>
        <w:spacing w:after="0" w:line="240" w:lineRule="auto"/>
        <w:rPr>
          <w:rFonts w:cstheme="minorHAnsi"/>
          <w:sz w:val="20"/>
          <w:szCs w:val="20"/>
          <w:lang w:val="en-US"/>
        </w:rPr>
      </w:pPr>
    </w:p>
    <w:p w:rsidR="00FF5997" w:rsidRPr="00CD11D7" w:rsidRDefault="00FF5997" w:rsidP="00CD11D7">
      <w:pPr>
        <w:pStyle w:val="ListParagraph"/>
        <w:numPr>
          <w:ilvl w:val="0"/>
          <w:numId w:val="34"/>
        </w:numPr>
        <w:spacing w:after="0" w:line="240" w:lineRule="auto"/>
        <w:ind w:left="993" w:hanging="426"/>
        <w:rPr>
          <w:rFonts w:cstheme="minorHAnsi"/>
          <w:sz w:val="20"/>
          <w:szCs w:val="20"/>
          <w:lang w:val="en-US"/>
        </w:rPr>
      </w:pPr>
      <w:r w:rsidRPr="00CD11D7">
        <w:rPr>
          <w:rFonts w:cstheme="minorHAnsi"/>
          <w:sz w:val="20"/>
          <w:szCs w:val="20"/>
          <w:lang w:val="en-US"/>
        </w:rPr>
        <w:t>In general, satisfactory results may be obtained when the surface of the part is in the as-welded, as-rolled, as-cast, or as-forged condition. Surface preparation by grinding, machining, or other methods maybe necessary where surface irregularities could mask indications, but after such operations the surface shall be chemically etched to ensure that these operations did not peen over or closed any surface openings.</w:t>
      </w:r>
    </w:p>
    <w:p w:rsidR="00FF5997" w:rsidRPr="00994808" w:rsidRDefault="00FF5997" w:rsidP="00CD11D7">
      <w:pPr>
        <w:pStyle w:val="ListParagraph"/>
        <w:spacing w:after="0" w:line="240" w:lineRule="auto"/>
        <w:ind w:left="993" w:hanging="426"/>
        <w:rPr>
          <w:rFonts w:cstheme="minorHAnsi"/>
          <w:sz w:val="20"/>
          <w:szCs w:val="20"/>
          <w:lang w:val="en-US"/>
        </w:rPr>
      </w:pPr>
    </w:p>
    <w:p w:rsidR="00FF5997" w:rsidRPr="00CD11D7" w:rsidRDefault="00FF5997" w:rsidP="00CD11D7">
      <w:pPr>
        <w:pStyle w:val="ListParagraph"/>
        <w:numPr>
          <w:ilvl w:val="0"/>
          <w:numId w:val="34"/>
        </w:numPr>
        <w:spacing w:after="0" w:line="240" w:lineRule="auto"/>
        <w:ind w:left="993" w:hanging="426"/>
        <w:rPr>
          <w:rFonts w:cstheme="minorHAnsi"/>
          <w:sz w:val="20"/>
          <w:szCs w:val="20"/>
          <w:lang w:val="en-US"/>
        </w:rPr>
      </w:pPr>
      <w:r w:rsidRPr="00CD11D7">
        <w:rPr>
          <w:rFonts w:cstheme="minorHAnsi"/>
          <w:sz w:val="20"/>
          <w:szCs w:val="20"/>
          <w:lang w:val="en-US"/>
        </w:rPr>
        <w:t>Prior to each Liquid Penetrant examination, the surface to be examined and all adjacent areas within at least 25 mm shall be dry and free of all dirt, grease, lint, scale, welding flux, weld spatter, paint, oil, and other extraneous matter that could obscure surface openings or otherwise interfere with the examination.</w:t>
      </w:r>
    </w:p>
    <w:p w:rsidR="00FF5997" w:rsidRPr="00994808" w:rsidRDefault="00FF5997" w:rsidP="00CD11D7">
      <w:pPr>
        <w:spacing w:after="0" w:line="240" w:lineRule="auto"/>
        <w:ind w:left="993" w:hanging="426"/>
        <w:rPr>
          <w:rFonts w:cstheme="minorHAnsi"/>
          <w:sz w:val="20"/>
          <w:szCs w:val="20"/>
          <w:lang w:val="en-US"/>
        </w:rPr>
      </w:pPr>
    </w:p>
    <w:p w:rsidR="00FF5997" w:rsidRPr="00CD11D7" w:rsidRDefault="00FF5997" w:rsidP="00CD11D7">
      <w:pPr>
        <w:pStyle w:val="ListParagraph"/>
        <w:numPr>
          <w:ilvl w:val="0"/>
          <w:numId w:val="34"/>
        </w:numPr>
        <w:spacing w:after="0" w:line="240" w:lineRule="auto"/>
        <w:ind w:left="993" w:hanging="426"/>
        <w:rPr>
          <w:rFonts w:cstheme="minorHAnsi"/>
          <w:sz w:val="20"/>
          <w:szCs w:val="20"/>
          <w:lang w:val="en-US"/>
        </w:rPr>
      </w:pPr>
      <w:r w:rsidRPr="00CD11D7">
        <w:rPr>
          <w:rFonts w:cstheme="minorHAnsi"/>
          <w:sz w:val="20"/>
          <w:szCs w:val="20"/>
          <w:lang w:val="en-US"/>
        </w:rPr>
        <w:t>The part shall then be flushed with solvent remover and wiped clean with a clean, lint free cloth and left to dry via evaporation for a minimum of 5 minutes.</w:t>
      </w:r>
    </w:p>
    <w:p w:rsidR="00FF5997" w:rsidRPr="00994808" w:rsidRDefault="00FF5997" w:rsidP="00CD11D7">
      <w:pPr>
        <w:spacing w:after="0" w:line="240" w:lineRule="auto"/>
        <w:ind w:left="993" w:hanging="426"/>
        <w:rPr>
          <w:rFonts w:cstheme="minorHAnsi"/>
          <w:sz w:val="20"/>
          <w:szCs w:val="20"/>
          <w:lang w:val="en-US"/>
        </w:rPr>
      </w:pPr>
    </w:p>
    <w:p w:rsidR="00FF5997" w:rsidRPr="00CD11D7" w:rsidRDefault="00FF5997" w:rsidP="00CD11D7">
      <w:pPr>
        <w:pStyle w:val="ListParagraph"/>
        <w:numPr>
          <w:ilvl w:val="0"/>
          <w:numId w:val="34"/>
        </w:numPr>
        <w:spacing w:after="0" w:line="240" w:lineRule="auto"/>
        <w:ind w:left="993" w:hanging="426"/>
        <w:rPr>
          <w:rFonts w:cstheme="minorHAnsi"/>
          <w:sz w:val="20"/>
          <w:szCs w:val="20"/>
          <w:lang w:val="en-US"/>
        </w:rPr>
      </w:pPr>
      <w:r w:rsidRPr="00CD11D7">
        <w:rPr>
          <w:rFonts w:cstheme="minorHAnsi"/>
          <w:sz w:val="20"/>
          <w:szCs w:val="20"/>
          <w:lang w:val="en-US"/>
        </w:rPr>
        <w:t>Surface preparation by grinding, machining, or other methods may be necessary where surface irregularities could mask indications and shall meet the client or manufacturers recommendations.</w:t>
      </w:r>
    </w:p>
    <w:p w:rsidR="00FF5997" w:rsidRPr="00994808" w:rsidRDefault="00FF5997" w:rsidP="00CD11D7">
      <w:pPr>
        <w:spacing w:after="0" w:line="240" w:lineRule="auto"/>
        <w:ind w:left="993" w:hanging="426"/>
        <w:rPr>
          <w:rFonts w:cstheme="minorHAnsi"/>
          <w:sz w:val="20"/>
          <w:szCs w:val="20"/>
          <w:lang w:val="en-US"/>
        </w:rPr>
      </w:pPr>
    </w:p>
    <w:p w:rsidR="00466571" w:rsidRPr="00466571" w:rsidRDefault="00FF5997" w:rsidP="00466571">
      <w:pPr>
        <w:pStyle w:val="ListParagraph"/>
        <w:numPr>
          <w:ilvl w:val="0"/>
          <w:numId w:val="34"/>
        </w:numPr>
        <w:spacing w:after="0" w:line="240" w:lineRule="auto"/>
        <w:ind w:left="993" w:hanging="426"/>
        <w:rPr>
          <w:rFonts w:cstheme="minorHAnsi"/>
          <w:sz w:val="20"/>
          <w:szCs w:val="20"/>
          <w:lang w:val="en-US"/>
        </w:rPr>
      </w:pPr>
      <w:r w:rsidRPr="00CD11D7">
        <w:rPr>
          <w:rFonts w:cstheme="minorHAnsi"/>
          <w:sz w:val="20"/>
          <w:szCs w:val="20"/>
          <w:lang w:val="en-US"/>
        </w:rPr>
        <w:t>Surface preparation by grinding, machining or other metal smearing operations shall require client approval.</w:t>
      </w:r>
    </w:p>
    <w:p w:rsidR="00FF5997" w:rsidRPr="00466571" w:rsidRDefault="00FF5997" w:rsidP="00466571">
      <w:pPr>
        <w:spacing w:after="0" w:line="240" w:lineRule="auto"/>
        <w:ind w:left="567"/>
        <w:rPr>
          <w:rFonts w:cstheme="minorHAnsi"/>
          <w:i/>
          <w:iCs/>
          <w:sz w:val="20"/>
          <w:szCs w:val="20"/>
          <w:lang w:val="en-US"/>
        </w:rPr>
      </w:pPr>
      <w:r w:rsidRPr="00466571">
        <w:rPr>
          <w:rFonts w:cstheme="minorHAnsi"/>
          <w:i/>
          <w:iCs/>
          <w:sz w:val="20"/>
          <w:szCs w:val="20"/>
          <w:u w:val="single"/>
          <w:lang w:val="en-US"/>
        </w:rPr>
        <w:t>NOTE</w:t>
      </w:r>
      <w:r w:rsidRPr="00466571">
        <w:rPr>
          <w:rFonts w:cstheme="minorHAnsi"/>
          <w:i/>
          <w:iCs/>
          <w:sz w:val="20"/>
          <w:szCs w:val="20"/>
          <w:lang w:val="en-US"/>
        </w:rPr>
        <w:t xml:space="preserve">: These processes may decrease the effectiveness of the penetrant examination by smearing or peening over metal surfaces and filling discontinuities open to the surface, especially for soft materials such as </w:t>
      </w:r>
      <w:proofErr w:type="spellStart"/>
      <w:r w:rsidRPr="00466571">
        <w:rPr>
          <w:rFonts w:cstheme="minorHAnsi"/>
          <w:i/>
          <w:iCs/>
          <w:sz w:val="20"/>
          <w:szCs w:val="20"/>
          <w:lang w:val="en-US"/>
        </w:rPr>
        <w:t>aluminium</w:t>
      </w:r>
      <w:proofErr w:type="spellEnd"/>
      <w:r w:rsidRPr="00466571">
        <w:rPr>
          <w:rFonts w:cstheme="minorHAnsi"/>
          <w:i/>
          <w:iCs/>
          <w:sz w:val="20"/>
          <w:szCs w:val="20"/>
          <w:lang w:val="en-US"/>
        </w:rPr>
        <w:t>, magnesium, and beryllium alloy.</w:t>
      </w:r>
    </w:p>
    <w:p w:rsidR="00FF5997" w:rsidRPr="00CD11D7" w:rsidRDefault="00FF5997" w:rsidP="00CD11D7">
      <w:pPr>
        <w:pStyle w:val="ListParagraph"/>
        <w:numPr>
          <w:ilvl w:val="0"/>
          <w:numId w:val="34"/>
        </w:numPr>
        <w:spacing w:after="0" w:line="240" w:lineRule="auto"/>
        <w:ind w:left="993" w:hanging="426"/>
        <w:rPr>
          <w:rFonts w:cstheme="minorHAnsi"/>
          <w:sz w:val="20"/>
          <w:szCs w:val="20"/>
          <w:lang w:val="en-US"/>
        </w:rPr>
      </w:pPr>
      <w:r w:rsidRPr="00CD11D7">
        <w:rPr>
          <w:rFonts w:cstheme="minorHAnsi"/>
          <w:sz w:val="20"/>
          <w:szCs w:val="20"/>
          <w:lang w:val="en-US"/>
        </w:rPr>
        <w:lastRenderedPageBreak/>
        <w:t>Acid solutions /etchants may be used routinely for descaling part surfaces. Descaling is necessary to remove oxide scale, which can mask surface discontinuities and prevent penetrant from entering. Acid solutions /etchants are also used routinely to remove smeared metal that peens over surface discontinuities. Such etchants should be used in accordance with the manufacturer’s recommendations and shall require client approval.</w:t>
      </w:r>
    </w:p>
    <w:p w:rsidR="00812F9E" w:rsidRPr="00994808" w:rsidRDefault="00812F9E"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lang w:val="en-US"/>
        </w:rPr>
      </w:pPr>
      <w:bookmarkStart w:id="54" w:name="_Toc464650385"/>
      <w:bookmarkStart w:id="55" w:name="_Toc469304067"/>
      <w:bookmarkStart w:id="56" w:name="_Toc485812047"/>
      <w:bookmarkEnd w:id="54"/>
      <w:r w:rsidRPr="00994808">
        <w:rPr>
          <w:rFonts w:asciiTheme="minorHAnsi" w:eastAsia="Times New Roman" w:hAnsiTheme="minorHAnsi" w:cstheme="minorHAnsi"/>
          <w:b/>
          <w:bCs/>
          <w:color w:val="auto"/>
          <w:sz w:val="20"/>
          <w:szCs w:val="20"/>
          <w:lang w:val="en-US"/>
        </w:rPr>
        <w:t>Penetrant Application</w:t>
      </w:r>
      <w:bookmarkEnd w:id="55"/>
      <w:bookmarkEnd w:id="56"/>
    </w:p>
    <w:p w:rsidR="00FF5997" w:rsidRPr="00994808" w:rsidRDefault="00FF5997" w:rsidP="00994808">
      <w:pPr>
        <w:spacing w:after="0" w:line="240" w:lineRule="auto"/>
        <w:rPr>
          <w:rFonts w:cstheme="minorHAnsi"/>
          <w:sz w:val="20"/>
          <w:szCs w:val="20"/>
          <w:lang w:val="en-US"/>
        </w:rPr>
      </w:pPr>
    </w:p>
    <w:p w:rsidR="00FF5997" w:rsidRPr="00CD11D7" w:rsidRDefault="00FF5997" w:rsidP="00CD11D7">
      <w:pPr>
        <w:pStyle w:val="ListParagraph"/>
        <w:numPr>
          <w:ilvl w:val="0"/>
          <w:numId w:val="35"/>
        </w:numPr>
        <w:spacing w:after="0" w:line="240" w:lineRule="auto"/>
        <w:ind w:left="993" w:hanging="426"/>
        <w:rPr>
          <w:rFonts w:cstheme="minorHAnsi"/>
          <w:sz w:val="20"/>
          <w:szCs w:val="20"/>
          <w:lang w:val="en-US"/>
        </w:rPr>
      </w:pPr>
      <w:r w:rsidRPr="00CD11D7">
        <w:rPr>
          <w:rFonts w:cstheme="minorHAnsi"/>
          <w:sz w:val="20"/>
          <w:szCs w:val="20"/>
          <w:lang w:val="en-US"/>
        </w:rPr>
        <w:t>Penetrant Testing may only be performed on surfaces where the temperature is not less than 5°C but not greater than 50°C or in accordance with Consumable Manufacturer recommendations. The component temperature shall be noted at the commencement, during and at the completion of inspection. Surfaces outside this temperature range (or where the temperature fluctuates outside this range) shall not be inspected without re-qualification. Re-qualification shall involve a separate technique to be compiled that proves the method of test performed under the new temperature conditions, using an artificially flawed reference specimen under the same temperature conditions.</w:t>
      </w:r>
    </w:p>
    <w:p w:rsidR="00FF5997" w:rsidRPr="00994808" w:rsidRDefault="00FF5997" w:rsidP="00CD11D7">
      <w:pPr>
        <w:pStyle w:val="ListParagraph"/>
        <w:spacing w:after="0" w:line="240" w:lineRule="auto"/>
        <w:ind w:left="993" w:hanging="426"/>
        <w:rPr>
          <w:rFonts w:cstheme="minorHAnsi"/>
          <w:sz w:val="20"/>
          <w:szCs w:val="20"/>
          <w:lang w:val="en-US"/>
        </w:rPr>
      </w:pPr>
    </w:p>
    <w:p w:rsidR="00FF5997" w:rsidRPr="00CD11D7" w:rsidRDefault="00FF5997" w:rsidP="00CD11D7">
      <w:pPr>
        <w:pStyle w:val="ListParagraph"/>
        <w:numPr>
          <w:ilvl w:val="0"/>
          <w:numId w:val="35"/>
        </w:numPr>
        <w:spacing w:after="0" w:line="240" w:lineRule="auto"/>
        <w:ind w:left="993" w:hanging="426"/>
        <w:rPr>
          <w:rFonts w:cstheme="minorHAnsi"/>
          <w:sz w:val="20"/>
          <w:szCs w:val="20"/>
          <w:lang w:val="en-US"/>
        </w:rPr>
      </w:pPr>
      <w:r w:rsidRPr="00CD11D7">
        <w:rPr>
          <w:rFonts w:cstheme="minorHAnsi"/>
          <w:sz w:val="20"/>
          <w:szCs w:val="20"/>
          <w:lang w:val="en-US"/>
        </w:rPr>
        <w:t>Penetrant shall be applied to the entire inspection area by direct aerosol spray from a well agitated can.</w:t>
      </w:r>
    </w:p>
    <w:p w:rsidR="00FF5997" w:rsidRPr="00994808" w:rsidRDefault="00FF5997" w:rsidP="00CD11D7">
      <w:pPr>
        <w:spacing w:after="0" w:line="240" w:lineRule="auto"/>
        <w:ind w:left="993" w:hanging="426"/>
        <w:rPr>
          <w:rFonts w:cstheme="minorHAnsi"/>
          <w:sz w:val="20"/>
          <w:szCs w:val="20"/>
          <w:lang w:val="en-US"/>
        </w:rPr>
      </w:pPr>
    </w:p>
    <w:p w:rsidR="00FF5997" w:rsidRPr="00CD11D7" w:rsidRDefault="00FF5997" w:rsidP="00CD11D7">
      <w:pPr>
        <w:pStyle w:val="ListParagraph"/>
        <w:numPr>
          <w:ilvl w:val="0"/>
          <w:numId w:val="35"/>
        </w:numPr>
        <w:spacing w:after="0" w:line="240" w:lineRule="auto"/>
        <w:ind w:left="993" w:hanging="426"/>
        <w:rPr>
          <w:rFonts w:cstheme="minorHAnsi"/>
          <w:sz w:val="20"/>
          <w:szCs w:val="20"/>
          <w:lang w:val="en-US"/>
        </w:rPr>
      </w:pPr>
      <w:r w:rsidRPr="00CD11D7">
        <w:rPr>
          <w:rFonts w:cstheme="minorHAnsi"/>
          <w:sz w:val="20"/>
          <w:szCs w:val="20"/>
          <w:lang w:val="en-US"/>
        </w:rPr>
        <w:t>The Penetrant must remain wet throughout the dwell time and repeated applications of Penetrant may be necessary. Should the Penetrant be allowed to dry or separate (bead) on any part of the surface the inspection must be repeated commencing with surface preparation.</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lang w:val="en-US"/>
        </w:rPr>
      </w:pPr>
      <w:bookmarkStart w:id="57" w:name="_Toc464650386"/>
      <w:bookmarkStart w:id="58" w:name="_Toc469304068"/>
      <w:bookmarkStart w:id="59" w:name="_Toc485812048"/>
      <w:bookmarkEnd w:id="57"/>
      <w:r w:rsidRPr="00994808">
        <w:rPr>
          <w:rFonts w:asciiTheme="minorHAnsi" w:eastAsia="Times New Roman" w:hAnsiTheme="minorHAnsi" w:cstheme="minorHAnsi"/>
          <w:b/>
          <w:bCs/>
          <w:color w:val="auto"/>
          <w:sz w:val="20"/>
          <w:szCs w:val="20"/>
          <w:lang w:val="en-US"/>
        </w:rPr>
        <w:t>Penetrant Dwell Time</w:t>
      </w:r>
      <w:bookmarkEnd w:id="58"/>
      <w:bookmarkEnd w:id="59"/>
    </w:p>
    <w:p w:rsidR="00FF5997" w:rsidRPr="00994808" w:rsidRDefault="00FF5997" w:rsidP="00994808">
      <w:pPr>
        <w:spacing w:after="0" w:line="240" w:lineRule="auto"/>
        <w:rPr>
          <w:rFonts w:cstheme="minorHAnsi"/>
          <w:sz w:val="20"/>
          <w:szCs w:val="20"/>
          <w:lang w:val="en-US"/>
        </w:rPr>
      </w:pPr>
    </w:p>
    <w:p w:rsidR="00FF5997" w:rsidRPr="00CD11D7" w:rsidRDefault="00FF5997" w:rsidP="00CD11D7">
      <w:pPr>
        <w:pStyle w:val="ListParagraph"/>
        <w:numPr>
          <w:ilvl w:val="0"/>
          <w:numId w:val="36"/>
        </w:numPr>
        <w:spacing w:after="0" w:line="240" w:lineRule="auto"/>
        <w:ind w:left="993" w:hanging="426"/>
        <w:rPr>
          <w:rFonts w:cstheme="minorHAnsi"/>
          <w:sz w:val="20"/>
          <w:szCs w:val="20"/>
          <w:lang w:val="en-US"/>
        </w:rPr>
      </w:pPr>
      <w:r w:rsidRPr="00CD11D7">
        <w:rPr>
          <w:rFonts w:cstheme="minorHAnsi"/>
          <w:sz w:val="20"/>
          <w:szCs w:val="20"/>
          <w:lang w:val="en-US"/>
        </w:rPr>
        <w:t xml:space="preserve">The minimum Penetrant dwell time for all components and Techniques shall be 10 minutes. </w:t>
      </w:r>
    </w:p>
    <w:p w:rsidR="00FF5997" w:rsidRPr="00994808" w:rsidRDefault="00FF5997" w:rsidP="00CD11D7">
      <w:pPr>
        <w:pStyle w:val="ListParagraph"/>
        <w:spacing w:after="0" w:line="240" w:lineRule="auto"/>
        <w:ind w:left="993" w:hanging="426"/>
        <w:rPr>
          <w:rFonts w:cstheme="minorHAnsi"/>
          <w:sz w:val="20"/>
          <w:szCs w:val="20"/>
          <w:lang w:val="en-US"/>
        </w:rPr>
      </w:pPr>
    </w:p>
    <w:p w:rsidR="00FF5997" w:rsidRPr="00CD11D7" w:rsidRDefault="00FF5997" w:rsidP="00CD11D7">
      <w:pPr>
        <w:pStyle w:val="ListParagraph"/>
        <w:numPr>
          <w:ilvl w:val="0"/>
          <w:numId w:val="36"/>
        </w:numPr>
        <w:spacing w:after="0" w:line="240" w:lineRule="auto"/>
        <w:ind w:left="993" w:hanging="426"/>
        <w:rPr>
          <w:rFonts w:cstheme="minorHAnsi"/>
          <w:sz w:val="20"/>
          <w:szCs w:val="20"/>
          <w:lang w:val="en-US"/>
        </w:rPr>
      </w:pPr>
      <w:r w:rsidRPr="00CD11D7">
        <w:rPr>
          <w:rFonts w:cstheme="minorHAnsi"/>
          <w:sz w:val="20"/>
          <w:szCs w:val="20"/>
          <w:lang w:val="en-US"/>
        </w:rPr>
        <w:t xml:space="preserve">The dwell times may be increased due to on-site environments which may lead to difficulty in penetration of the penetrant. </w:t>
      </w:r>
    </w:p>
    <w:p w:rsidR="00FF5997" w:rsidRPr="00994808" w:rsidRDefault="00FF5997" w:rsidP="00CD11D7">
      <w:pPr>
        <w:spacing w:after="0" w:line="240" w:lineRule="auto"/>
        <w:ind w:left="993" w:hanging="426"/>
        <w:rPr>
          <w:rFonts w:cstheme="minorHAnsi"/>
          <w:sz w:val="20"/>
          <w:szCs w:val="20"/>
          <w:lang w:val="en-US"/>
        </w:rPr>
      </w:pPr>
    </w:p>
    <w:p w:rsidR="00FF5997" w:rsidRPr="00CD11D7" w:rsidRDefault="00FF5997" w:rsidP="00CD11D7">
      <w:pPr>
        <w:pStyle w:val="ListParagraph"/>
        <w:numPr>
          <w:ilvl w:val="0"/>
          <w:numId w:val="36"/>
        </w:numPr>
        <w:spacing w:after="0" w:line="240" w:lineRule="auto"/>
        <w:ind w:left="993" w:hanging="426"/>
        <w:rPr>
          <w:rFonts w:cstheme="minorHAnsi"/>
          <w:sz w:val="20"/>
          <w:szCs w:val="20"/>
          <w:lang w:val="en-US"/>
        </w:rPr>
      </w:pPr>
      <w:r w:rsidRPr="00CD11D7">
        <w:rPr>
          <w:rFonts w:cstheme="minorHAnsi"/>
          <w:sz w:val="20"/>
          <w:szCs w:val="20"/>
          <w:lang w:val="en-US"/>
        </w:rPr>
        <w:t>The maximum dwell time shall not exceed 2 hours.</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lang w:val="en-US"/>
        </w:rPr>
      </w:pPr>
      <w:bookmarkStart w:id="60" w:name="_Toc464650387"/>
      <w:bookmarkStart w:id="61" w:name="_Toc469304069"/>
      <w:bookmarkStart w:id="62" w:name="_Toc485812049"/>
      <w:bookmarkEnd w:id="60"/>
      <w:r w:rsidRPr="00994808">
        <w:rPr>
          <w:rFonts w:asciiTheme="minorHAnsi" w:eastAsia="Times New Roman" w:hAnsiTheme="minorHAnsi" w:cstheme="minorHAnsi"/>
          <w:b/>
          <w:bCs/>
          <w:color w:val="auto"/>
          <w:sz w:val="20"/>
          <w:szCs w:val="20"/>
          <w:lang w:val="en-US"/>
        </w:rPr>
        <w:t>Excess Penetrant Removal</w:t>
      </w:r>
      <w:bookmarkEnd w:id="61"/>
      <w:bookmarkEnd w:id="62"/>
    </w:p>
    <w:p w:rsidR="00FF5997" w:rsidRPr="00994808" w:rsidRDefault="00FF5997" w:rsidP="00994808">
      <w:pPr>
        <w:spacing w:after="0" w:line="240" w:lineRule="auto"/>
        <w:rPr>
          <w:rFonts w:cstheme="minorHAnsi"/>
          <w:sz w:val="20"/>
          <w:szCs w:val="20"/>
          <w:lang w:val="en-US"/>
        </w:rPr>
      </w:pPr>
    </w:p>
    <w:p w:rsidR="00FF5997" w:rsidRPr="002A44B9" w:rsidRDefault="00FF5997" w:rsidP="002A44B9">
      <w:pPr>
        <w:pStyle w:val="ListParagraph"/>
        <w:numPr>
          <w:ilvl w:val="0"/>
          <w:numId w:val="41"/>
        </w:numPr>
        <w:spacing w:after="0" w:line="240" w:lineRule="auto"/>
        <w:rPr>
          <w:rFonts w:cstheme="minorHAnsi"/>
          <w:sz w:val="20"/>
          <w:szCs w:val="20"/>
          <w:lang w:val="en-US"/>
        </w:rPr>
      </w:pPr>
      <w:r w:rsidRPr="002A44B9">
        <w:rPr>
          <w:rFonts w:cstheme="minorHAnsi"/>
          <w:sz w:val="20"/>
          <w:szCs w:val="20"/>
          <w:lang w:val="en-US"/>
        </w:rPr>
        <w:t>Excess Penetrant shall be removed under the correct light intensity requirements:</w:t>
      </w:r>
    </w:p>
    <w:p w:rsidR="00FF5997" w:rsidRDefault="00FF5997" w:rsidP="00994808">
      <w:pPr>
        <w:spacing w:after="0" w:line="240" w:lineRule="auto"/>
        <w:rPr>
          <w:rFonts w:cstheme="minorHAnsi"/>
          <w:sz w:val="20"/>
          <w:szCs w:val="20"/>
          <w:lang w:val="en-US"/>
        </w:rPr>
      </w:pPr>
    </w:p>
    <w:tbl>
      <w:tblPr>
        <w:tblStyle w:val="TableGrid"/>
        <w:tblW w:w="0" w:type="auto"/>
        <w:tblInd w:w="988" w:type="dxa"/>
        <w:tblLook w:val="04A0" w:firstRow="1" w:lastRow="0" w:firstColumn="1" w:lastColumn="0" w:noHBand="0" w:noVBand="1"/>
      </w:tblPr>
      <w:tblGrid>
        <w:gridCol w:w="2409"/>
        <w:gridCol w:w="7081"/>
      </w:tblGrid>
      <w:tr w:rsidR="000F71D5" w:rsidTr="00466571">
        <w:trPr>
          <w:trHeight w:val="567"/>
        </w:trPr>
        <w:tc>
          <w:tcPr>
            <w:tcW w:w="240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F71D5" w:rsidRDefault="000F71D5" w:rsidP="00952EFA">
            <w:pPr>
              <w:jc w:val="center"/>
              <w:rPr>
                <w:rFonts w:cstheme="minorHAnsi"/>
                <w:sz w:val="20"/>
                <w:szCs w:val="20"/>
                <w:lang w:val="en-US"/>
              </w:rPr>
            </w:pPr>
            <w:r w:rsidRPr="00994808">
              <w:rPr>
                <w:rFonts w:cstheme="minorHAnsi"/>
                <w:b/>
                <w:bCs/>
                <w:sz w:val="20"/>
                <w:szCs w:val="20"/>
                <w:lang w:val="en-US"/>
              </w:rPr>
              <w:t>Visible Penetrants</w:t>
            </w:r>
          </w:p>
        </w:tc>
        <w:tc>
          <w:tcPr>
            <w:tcW w:w="7081" w:type="dxa"/>
            <w:tcBorders>
              <w:top w:val="single" w:sz="4" w:space="0" w:color="auto"/>
              <w:left w:val="single" w:sz="4" w:space="0" w:color="auto"/>
              <w:bottom w:val="single" w:sz="4" w:space="0" w:color="auto"/>
              <w:right w:val="single" w:sz="4" w:space="0" w:color="auto"/>
            </w:tcBorders>
            <w:vAlign w:val="center"/>
          </w:tcPr>
          <w:p w:rsidR="000F71D5" w:rsidRDefault="000F71D5" w:rsidP="00952EFA">
            <w:pPr>
              <w:rPr>
                <w:rFonts w:cstheme="minorHAnsi"/>
                <w:sz w:val="20"/>
                <w:szCs w:val="20"/>
                <w:lang w:val="en-US"/>
              </w:rPr>
            </w:pPr>
            <w:r w:rsidRPr="00994808">
              <w:rPr>
                <w:rFonts w:cstheme="minorHAnsi"/>
                <w:sz w:val="20"/>
                <w:szCs w:val="20"/>
                <w:lang w:val="en-US"/>
              </w:rPr>
              <w:t>A white light intensity of a minimum of 1076 lux as measured at the test surface shall be adhered to.</w:t>
            </w:r>
          </w:p>
        </w:tc>
      </w:tr>
      <w:tr w:rsidR="000F71D5" w:rsidTr="00466571">
        <w:trPr>
          <w:trHeight w:val="567"/>
        </w:trPr>
        <w:tc>
          <w:tcPr>
            <w:tcW w:w="2409" w:type="dxa"/>
            <w:tcBorders>
              <w:top w:val="single" w:sz="4" w:space="0" w:color="auto"/>
            </w:tcBorders>
            <w:shd w:val="clear" w:color="auto" w:fill="F2F2F2" w:themeFill="background1" w:themeFillShade="F2"/>
            <w:vAlign w:val="center"/>
          </w:tcPr>
          <w:p w:rsidR="000F71D5" w:rsidRPr="002C5981" w:rsidRDefault="000F71D5" w:rsidP="00952EFA">
            <w:pPr>
              <w:jc w:val="center"/>
              <w:rPr>
                <w:rFonts w:cstheme="minorHAnsi"/>
                <w:sz w:val="20"/>
                <w:szCs w:val="20"/>
                <w:lang w:val="en-US"/>
              </w:rPr>
            </w:pPr>
            <w:r w:rsidRPr="00994808">
              <w:rPr>
                <w:rFonts w:cstheme="minorHAnsi"/>
                <w:b/>
                <w:bCs/>
                <w:sz w:val="20"/>
                <w:szCs w:val="20"/>
                <w:lang w:val="en-US"/>
              </w:rPr>
              <w:t>Fluorescent Penetrants</w:t>
            </w:r>
          </w:p>
        </w:tc>
        <w:tc>
          <w:tcPr>
            <w:tcW w:w="7081" w:type="dxa"/>
            <w:tcBorders>
              <w:top w:val="single" w:sz="4" w:space="0" w:color="auto"/>
            </w:tcBorders>
            <w:vAlign w:val="center"/>
          </w:tcPr>
          <w:p w:rsidR="000F71D5" w:rsidRPr="00564BD0" w:rsidRDefault="000F71D5" w:rsidP="000F71D5">
            <w:pPr>
              <w:pStyle w:val="ListParagraph"/>
              <w:ind w:left="0"/>
              <w:rPr>
                <w:rFonts w:cstheme="minorHAnsi"/>
                <w:sz w:val="20"/>
                <w:szCs w:val="20"/>
                <w:lang w:val="en-US"/>
              </w:rPr>
            </w:pPr>
            <w:r w:rsidRPr="00994808">
              <w:rPr>
                <w:rFonts w:cstheme="minorHAnsi"/>
                <w:sz w:val="20"/>
                <w:szCs w:val="20"/>
                <w:lang w:val="en-US"/>
              </w:rPr>
              <w:t>Ultraviolet light intensity conditions shall be a minimum of 1000µW/cm² as measured at the test surface. Visible ambient light intensity shall be less than 20 lux.</w:t>
            </w:r>
          </w:p>
        </w:tc>
      </w:tr>
    </w:tbl>
    <w:p w:rsidR="00FF5997" w:rsidRPr="00B95C96" w:rsidRDefault="00FF5997" w:rsidP="00B95C96">
      <w:pPr>
        <w:spacing w:after="0" w:line="240" w:lineRule="auto"/>
        <w:rPr>
          <w:rFonts w:cstheme="minorHAnsi"/>
          <w:sz w:val="20"/>
          <w:szCs w:val="20"/>
          <w:lang w:val="en-US"/>
        </w:rPr>
      </w:pPr>
    </w:p>
    <w:p w:rsidR="00FF5997" w:rsidRPr="00B95C96" w:rsidRDefault="00FF5997" w:rsidP="002A44B9">
      <w:pPr>
        <w:pStyle w:val="ListParagraph"/>
        <w:numPr>
          <w:ilvl w:val="0"/>
          <w:numId w:val="41"/>
        </w:numPr>
        <w:spacing w:after="0" w:line="240" w:lineRule="auto"/>
        <w:rPr>
          <w:rFonts w:cstheme="minorHAnsi"/>
          <w:sz w:val="20"/>
          <w:szCs w:val="20"/>
          <w:lang w:val="en-US"/>
        </w:rPr>
      </w:pPr>
      <w:r w:rsidRPr="00B95C96">
        <w:rPr>
          <w:rFonts w:cstheme="minorHAnsi"/>
          <w:b/>
          <w:sz w:val="20"/>
          <w:szCs w:val="20"/>
          <w:lang w:val="en-US"/>
        </w:rPr>
        <w:t>Solvent</w:t>
      </w:r>
      <w:r w:rsidRPr="00B95C96">
        <w:rPr>
          <w:rFonts w:cstheme="minorHAnsi"/>
          <w:sz w:val="20"/>
          <w:szCs w:val="20"/>
          <w:lang w:val="en-US"/>
        </w:rPr>
        <w:t xml:space="preserve"> </w:t>
      </w:r>
      <w:r w:rsidRPr="00B95C96">
        <w:rPr>
          <w:rFonts w:cstheme="minorHAnsi"/>
          <w:b/>
          <w:sz w:val="20"/>
          <w:szCs w:val="20"/>
          <w:lang w:val="en-US"/>
        </w:rPr>
        <w:t>wipe technique:</w:t>
      </w:r>
    </w:p>
    <w:p w:rsidR="00FF5997" w:rsidRPr="00994808" w:rsidRDefault="00FF5997" w:rsidP="00CD11D7">
      <w:pPr>
        <w:spacing w:after="0" w:line="240" w:lineRule="auto"/>
        <w:ind w:left="993"/>
        <w:rPr>
          <w:rFonts w:cstheme="minorHAnsi"/>
          <w:sz w:val="20"/>
          <w:szCs w:val="20"/>
          <w:lang w:val="en-US"/>
        </w:rPr>
      </w:pPr>
      <w:r w:rsidRPr="00994808">
        <w:rPr>
          <w:rFonts w:cstheme="minorHAnsi"/>
          <w:sz w:val="20"/>
          <w:szCs w:val="20"/>
          <w:lang w:val="en-US"/>
        </w:rPr>
        <w:t>After the pre-requisite dwell time excess solvent removable penetrant shall be removed by wiping the inspection surface in a single direction with absorbent paper. When most traces of the Penetrant have been removed, the inspection surface shall be further wiped with absorbent paper lightly moistened with cleaner / remover. Flushing the inspection surface with cleaner / remover is expressly forbidden.</w:t>
      </w:r>
    </w:p>
    <w:p w:rsidR="00FF5997" w:rsidRPr="00994808" w:rsidRDefault="00FF5997" w:rsidP="00CD11D7">
      <w:pPr>
        <w:spacing w:after="0" w:line="240" w:lineRule="auto"/>
        <w:ind w:left="720"/>
        <w:rPr>
          <w:rFonts w:cstheme="minorHAnsi"/>
          <w:sz w:val="20"/>
          <w:szCs w:val="20"/>
          <w:lang w:val="en-US"/>
        </w:rPr>
      </w:pPr>
    </w:p>
    <w:p w:rsidR="00FF5997" w:rsidRPr="00B95C96" w:rsidRDefault="00FF5997" w:rsidP="002A44B9">
      <w:pPr>
        <w:pStyle w:val="ListParagraph"/>
        <w:numPr>
          <w:ilvl w:val="0"/>
          <w:numId w:val="41"/>
        </w:numPr>
        <w:spacing w:after="0" w:line="240" w:lineRule="auto"/>
        <w:rPr>
          <w:rFonts w:cstheme="minorHAnsi"/>
          <w:sz w:val="20"/>
          <w:szCs w:val="20"/>
          <w:lang w:val="en-US"/>
        </w:rPr>
      </w:pPr>
      <w:r w:rsidRPr="00B95C96">
        <w:rPr>
          <w:rFonts w:cstheme="minorHAnsi"/>
          <w:b/>
          <w:sz w:val="20"/>
          <w:szCs w:val="20"/>
          <w:lang w:val="en-US"/>
        </w:rPr>
        <w:t>Water</w:t>
      </w:r>
      <w:r w:rsidRPr="00B95C96">
        <w:rPr>
          <w:rFonts w:cstheme="minorHAnsi"/>
          <w:sz w:val="20"/>
          <w:szCs w:val="20"/>
          <w:lang w:val="en-US"/>
        </w:rPr>
        <w:t xml:space="preserve"> </w:t>
      </w:r>
      <w:r w:rsidRPr="00B95C96">
        <w:rPr>
          <w:rFonts w:cstheme="minorHAnsi"/>
          <w:b/>
          <w:sz w:val="20"/>
          <w:szCs w:val="20"/>
          <w:lang w:val="en-US"/>
        </w:rPr>
        <w:t>wash technique:</w:t>
      </w:r>
    </w:p>
    <w:p w:rsidR="00FF5997" w:rsidRPr="00994808" w:rsidRDefault="00FF5997" w:rsidP="00CD11D7">
      <w:pPr>
        <w:spacing w:after="0" w:line="240" w:lineRule="auto"/>
        <w:ind w:left="993"/>
        <w:rPr>
          <w:rFonts w:cstheme="minorHAnsi"/>
          <w:sz w:val="20"/>
          <w:szCs w:val="20"/>
          <w:lang w:val="en-US"/>
        </w:rPr>
      </w:pPr>
      <w:r w:rsidRPr="00994808">
        <w:rPr>
          <w:rFonts w:cstheme="minorHAnsi"/>
          <w:sz w:val="20"/>
          <w:szCs w:val="20"/>
          <w:lang w:val="en-US"/>
        </w:rPr>
        <w:t>After the pre-requisite dwell time excess water washable Penetrant shall be removed with a coarse water spray at a pressure not exceeding 275kPa (40 psi) and a water temperature ranging between 10°C to 38°C. The wash angle shall be oblique and at a distance of approximately 300mm away. Over-washing the test surface shall be avoided.</w:t>
      </w:r>
    </w:p>
    <w:p w:rsidR="00FF5997" w:rsidRPr="00994808" w:rsidRDefault="00FF5997" w:rsidP="00CD11D7">
      <w:pPr>
        <w:spacing w:after="0" w:line="240" w:lineRule="auto"/>
        <w:ind w:left="273"/>
        <w:rPr>
          <w:rFonts w:cstheme="minorHAnsi"/>
          <w:sz w:val="20"/>
          <w:szCs w:val="20"/>
          <w:lang w:val="en-US"/>
        </w:rPr>
      </w:pPr>
    </w:p>
    <w:p w:rsidR="00FF5997" w:rsidRPr="00994808" w:rsidRDefault="00FF5997" w:rsidP="00CD11D7">
      <w:pPr>
        <w:spacing w:after="0" w:line="240" w:lineRule="auto"/>
        <w:ind w:left="993"/>
        <w:rPr>
          <w:rFonts w:cstheme="minorHAnsi"/>
          <w:sz w:val="20"/>
          <w:szCs w:val="20"/>
          <w:lang w:val="en-US"/>
        </w:rPr>
      </w:pPr>
      <w:r w:rsidRPr="00994808">
        <w:rPr>
          <w:rFonts w:cstheme="minorHAnsi"/>
          <w:sz w:val="20"/>
          <w:szCs w:val="20"/>
          <w:lang w:val="en-US"/>
        </w:rPr>
        <w:t>After excess Penetrant removal, prior to application of developer, drying is to be accomplished by wiping the part with clean, lint free paper towels until part is dry to the touch. The part shall further be allowed to dry by normal evaporation at ambient temperatures for at least 5 minutes, but no longer than 10 minutes, prior to the application of developer.</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lang w:val="en-US"/>
        </w:rPr>
      </w:pPr>
      <w:bookmarkStart w:id="63" w:name="_Toc464650389"/>
      <w:bookmarkStart w:id="64" w:name="_Toc469304070"/>
      <w:bookmarkStart w:id="65" w:name="_Toc485812050"/>
      <w:bookmarkEnd w:id="63"/>
      <w:r w:rsidRPr="00994808">
        <w:rPr>
          <w:rFonts w:asciiTheme="minorHAnsi" w:eastAsia="Times New Roman" w:hAnsiTheme="minorHAnsi" w:cstheme="minorHAnsi"/>
          <w:b/>
          <w:bCs/>
          <w:color w:val="auto"/>
          <w:sz w:val="20"/>
          <w:szCs w:val="20"/>
          <w:lang w:val="en-US"/>
        </w:rPr>
        <w:lastRenderedPageBreak/>
        <w:t>Developer Application</w:t>
      </w:r>
      <w:bookmarkEnd w:id="64"/>
      <w:bookmarkEnd w:id="65"/>
    </w:p>
    <w:p w:rsidR="00FF5997" w:rsidRPr="00994808" w:rsidRDefault="00FF5997" w:rsidP="00994808">
      <w:pPr>
        <w:spacing w:after="0" w:line="240" w:lineRule="auto"/>
        <w:rPr>
          <w:rFonts w:cstheme="minorHAnsi"/>
          <w:sz w:val="20"/>
          <w:szCs w:val="20"/>
          <w:lang w:val="en-US"/>
        </w:rPr>
      </w:pPr>
    </w:p>
    <w:p w:rsidR="00FF5997" w:rsidRPr="00CD11D7" w:rsidRDefault="00FF5997" w:rsidP="00B95C96">
      <w:pPr>
        <w:pStyle w:val="ListParagraph"/>
        <w:numPr>
          <w:ilvl w:val="0"/>
          <w:numId w:val="44"/>
        </w:numPr>
        <w:spacing w:after="0" w:line="240" w:lineRule="auto"/>
        <w:rPr>
          <w:rFonts w:cstheme="minorHAnsi"/>
          <w:sz w:val="20"/>
          <w:szCs w:val="20"/>
          <w:lang w:val="en-US"/>
        </w:rPr>
      </w:pPr>
      <w:r w:rsidRPr="00CD11D7">
        <w:rPr>
          <w:rFonts w:cstheme="minorHAnsi"/>
          <w:sz w:val="20"/>
          <w:szCs w:val="20"/>
          <w:lang w:val="en-US"/>
        </w:rPr>
        <w:t>Non-aqueous-wet developer shall be used for all techniques.</w:t>
      </w:r>
    </w:p>
    <w:p w:rsidR="00FF5997" w:rsidRPr="00994808" w:rsidRDefault="00FF5997" w:rsidP="00CD11D7">
      <w:pPr>
        <w:spacing w:after="0" w:line="240" w:lineRule="auto"/>
        <w:ind w:left="993" w:hanging="426"/>
        <w:rPr>
          <w:rFonts w:cstheme="minorHAnsi"/>
          <w:sz w:val="20"/>
          <w:szCs w:val="20"/>
          <w:lang w:val="en-US"/>
        </w:rPr>
      </w:pPr>
    </w:p>
    <w:p w:rsidR="00FF5997" w:rsidRPr="00CD11D7" w:rsidRDefault="00FF5997" w:rsidP="00B95C96">
      <w:pPr>
        <w:pStyle w:val="ListParagraph"/>
        <w:numPr>
          <w:ilvl w:val="0"/>
          <w:numId w:val="44"/>
        </w:numPr>
        <w:spacing w:after="0" w:line="240" w:lineRule="auto"/>
        <w:rPr>
          <w:rFonts w:cstheme="minorHAnsi"/>
          <w:sz w:val="20"/>
          <w:szCs w:val="20"/>
          <w:lang w:val="en-US"/>
        </w:rPr>
      </w:pPr>
      <w:r w:rsidRPr="00CD11D7">
        <w:rPr>
          <w:rFonts w:cstheme="minorHAnsi"/>
          <w:sz w:val="20"/>
          <w:szCs w:val="20"/>
          <w:lang w:val="en-US"/>
        </w:rPr>
        <w:t>Developer shall be applied to a dry surface within the times specified in paragraph 12 above.</w:t>
      </w:r>
    </w:p>
    <w:p w:rsidR="00FF5997" w:rsidRPr="00994808" w:rsidRDefault="00FF5997" w:rsidP="00CD11D7">
      <w:pPr>
        <w:spacing w:after="0" w:line="240" w:lineRule="auto"/>
        <w:ind w:left="993" w:hanging="426"/>
        <w:rPr>
          <w:rFonts w:cstheme="minorHAnsi"/>
          <w:sz w:val="20"/>
          <w:szCs w:val="20"/>
          <w:lang w:val="en-US"/>
        </w:rPr>
      </w:pPr>
    </w:p>
    <w:p w:rsidR="00FF5997" w:rsidRPr="00CD11D7" w:rsidRDefault="00FF5997" w:rsidP="00B95C96">
      <w:pPr>
        <w:pStyle w:val="ListParagraph"/>
        <w:numPr>
          <w:ilvl w:val="0"/>
          <w:numId w:val="44"/>
        </w:numPr>
        <w:spacing w:after="0" w:line="240" w:lineRule="auto"/>
        <w:rPr>
          <w:rFonts w:cstheme="minorHAnsi"/>
          <w:sz w:val="20"/>
          <w:szCs w:val="20"/>
          <w:lang w:val="en-US"/>
        </w:rPr>
      </w:pPr>
      <w:r w:rsidRPr="00CD11D7">
        <w:rPr>
          <w:rFonts w:cstheme="minorHAnsi"/>
          <w:sz w:val="20"/>
          <w:szCs w:val="20"/>
          <w:lang w:val="en-US"/>
        </w:rPr>
        <w:t xml:space="preserve">Prior to applying suspension type wet developer to the surface, the developer must be thoroughly agitated to ensure adequate dispersion of suspended particles.   </w:t>
      </w:r>
    </w:p>
    <w:p w:rsidR="00FF5997" w:rsidRPr="00994808" w:rsidRDefault="00FF5997" w:rsidP="00CD11D7">
      <w:pPr>
        <w:spacing w:after="0" w:line="240" w:lineRule="auto"/>
        <w:ind w:left="993" w:hanging="426"/>
        <w:rPr>
          <w:rFonts w:cstheme="minorHAnsi"/>
          <w:sz w:val="20"/>
          <w:szCs w:val="20"/>
          <w:lang w:val="en-US"/>
        </w:rPr>
      </w:pPr>
    </w:p>
    <w:p w:rsidR="00FF5997" w:rsidRPr="00CD11D7" w:rsidRDefault="00FF5997" w:rsidP="00B95C96">
      <w:pPr>
        <w:pStyle w:val="ListParagraph"/>
        <w:numPr>
          <w:ilvl w:val="0"/>
          <w:numId w:val="44"/>
        </w:numPr>
        <w:spacing w:after="0" w:line="240" w:lineRule="auto"/>
        <w:rPr>
          <w:rFonts w:cstheme="minorHAnsi"/>
          <w:sz w:val="20"/>
          <w:szCs w:val="20"/>
          <w:lang w:val="en-US"/>
        </w:rPr>
      </w:pPr>
      <w:r w:rsidRPr="00CD11D7">
        <w:rPr>
          <w:rFonts w:cstheme="minorHAnsi"/>
          <w:sz w:val="20"/>
          <w:szCs w:val="20"/>
          <w:lang w:val="en-US"/>
        </w:rPr>
        <w:t>The developer shall be applied by spraying a thin uniform coating over the entire inspection area directly from a well agitated aerosol spray can.</w:t>
      </w:r>
    </w:p>
    <w:p w:rsidR="00FF5997" w:rsidRPr="00994808" w:rsidRDefault="00FF5997" w:rsidP="00CD11D7">
      <w:pPr>
        <w:spacing w:after="0" w:line="240" w:lineRule="auto"/>
        <w:ind w:left="993" w:hanging="426"/>
        <w:rPr>
          <w:rFonts w:cstheme="minorHAnsi"/>
          <w:sz w:val="20"/>
          <w:szCs w:val="20"/>
          <w:lang w:val="en-US"/>
        </w:rPr>
      </w:pPr>
    </w:p>
    <w:p w:rsidR="00FF5997" w:rsidRPr="00CD11D7" w:rsidRDefault="00FF5997" w:rsidP="00B95C96">
      <w:pPr>
        <w:pStyle w:val="ListParagraph"/>
        <w:numPr>
          <w:ilvl w:val="0"/>
          <w:numId w:val="44"/>
        </w:numPr>
        <w:spacing w:after="0" w:line="240" w:lineRule="auto"/>
        <w:rPr>
          <w:rFonts w:cstheme="minorHAnsi"/>
          <w:sz w:val="20"/>
          <w:szCs w:val="20"/>
          <w:lang w:val="en-US"/>
        </w:rPr>
      </w:pPr>
      <w:r w:rsidRPr="00CD11D7">
        <w:rPr>
          <w:rFonts w:cstheme="minorHAnsi"/>
          <w:sz w:val="20"/>
          <w:szCs w:val="20"/>
          <w:lang w:val="en-US"/>
        </w:rPr>
        <w:t>Drying of developer shall be by normal evaporation.</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lang w:val="en-US"/>
        </w:rPr>
      </w:pPr>
      <w:bookmarkStart w:id="66" w:name="_Toc464650390"/>
      <w:bookmarkStart w:id="67" w:name="_Toc469304071"/>
      <w:bookmarkStart w:id="68" w:name="_Toc485812051"/>
      <w:bookmarkEnd w:id="66"/>
      <w:r w:rsidRPr="00994808">
        <w:rPr>
          <w:rFonts w:asciiTheme="minorHAnsi" w:eastAsia="Times New Roman" w:hAnsiTheme="minorHAnsi" w:cstheme="minorHAnsi"/>
          <w:b/>
          <w:bCs/>
          <w:color w:val="auto"/>
          <w:sz w:val="20"/>
          <w:szCs w:val="20"/>
          <w:lang w:val="en-US"/>
        </w:rPr>
        <w:t>Developer Dwell Time</w:t>
      </w:r>
      <w:bookmarkEnd w:id="67"/>
      <w:bookmarkEnd w:id="68"/>
    </w:p>
    <w:p w:rsidR="00FF5997" w:rsidRPr="00994808" w:rsidRDefault="00FF5997" w:rsidP="00994808">
      <w:pPr>
        <w:spacing w:after="0" w:line="240" w:lineRule="auto"/>
        <w:rPr>
          <w:rFonts w:cstheme="minorHAnsi"/>
          <w:sz w:val="20"/>
          <w:szCs w:val="20"/>
          <w:lang w:val="en-US"/>
        </w:rPr>
      </w:pPr>
    </w:p>
    <w:p w:rsidR="00FF5997" w:rsidRPr="00994808" w:rsidRDefault="00FF5997" w:rsidP="00CD11D7">
      <w:pPr>
        <w:spacing w:after="0" w:line="240" w:lineRule="auto"/>
        <w:ind w:left="567"/>
        <w:rPr>
          <w:rFonts w:cstheme="minorHAnsi"/>
          <w:sz w:val="20"/>
          <w:szCs w:val="20"/>
          <w:lang w:val="en-US"/>
        </w:rPr>
      </w:pPr>
      <w:r w:rsidRPr="00994808">
        <w:rPr>
          <w:rFonts w:cstheme="minorHAnsi"/>
          <w:sz w:val="20"/>
          <w:szCs w:val="20"/>
          <w:lang w:val="en-US"/>
        </w:rPr>
        <w:t>Developing time for final interpretation begins as soon as the developer coating is dry.</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lang w:val="en-US"/>
        </w:rPr>
      </w:pPr>
      <w:bookmarkStart w:id="69" w:name="_Toc464650391"/>
      <w:bookmarkStart w:id="70" w:name="_Toc469304072"/>
      <w:bookmarkStart w:id="71" w:name="_Toc485812052"/>
      <w:bookmarkEnd w:id="69"/>
      <w:r w:rsidRPr="00994808">
        <w:rPr>
          <w:rFonts w:asciiTheme="minorHAnsi" w:eastAsia="Times New Roman" w:hAnsiTheme="minorHAnsi" w:cstheme="minorHAnsi"/>
          <w:b/>
          <w:bCs/>
          <w:color w:val="auto"/>
          <w:sz w:val="20"/>
          <w:szCs w:val="20"/>
          <w:lang w:val="en-US"/>
        </w:rPr>
        <w:t>Interpretation</w:t>
      </w:r>
      <w:bookmarkEnd w:id="70"/>
      <w:bookmarkEnd w:id="71"/>
    </w:p>
    <w:p w:rsidR="00FF5997" w:rsidRPr="00994808" w:rsidRDefault="00FF5997" w:rsidP="00994808">
      <w:pPr>
        <w:spacing w:after="0" w:line="240" w:lineRule="auto"/>
        <w:rPr>
          <w:rFonts w:cstheme="minorHAnsi"/>
          <w:sz w:val="20"/>
          <w:szCs w:val="20"/>
          <w:lang w:val="en-US"/>
        </w:rPr>
      </w:pPr>
    </w:p>
    <w:p w:rsidR="00FF5997" w:rsidRPr="00CD338E" w:rsidRDefault="00FF5997" w:rsidP="00CD338E">
      <w:pPr>
        <w:pStyle w:val="ListParagraph"/>
        <w:numPr>
          <w:ilvl w:val="0"/>
          <w:numId w:val="39"/>
        </w:numPr>
        <w:spacing w:after="0" w:line="240" w:lineRule="auto"/>
        <w:rPr>
          <w:rFonts w:cstheme="minorHAnsi"/>
          <w:color w:val="000000"/>
          <w:sz w:val="20"/>
          <w:szCs w:val="20"/>
          <w:lang w:val="en-US"/>
        </w:rPr>
      </w:pPr>
      <w:r w:rsidRPr="00CD338E">
        <w:rPr>
          <w:rFonts w:cstheme="minorHAnsi"/>
          <w:color w:val="000000"/>
          <w:sz w:val="20"/>
          <w:szCs w:val="20"/>
          <w:lang w:val="en-US"/>
        </w:rPr>
        <w:t>The operator shall identify an indication as false, non-relevant, or relevant. False and non-relevant indications shall be proven false or non-relevant. Interpretation shall be carried out to identify the locations of indications and the character of the indications.</w:t>
      </w:r>
    </w:p>
    <w:p w:rsidR="00FF5997" w:rsidRPr="00994808" w:rsidRDefault="00FF5997" w:rsidP="00CD11D7">
      <w:pPr>
        <w:spacing w:after="0" w:line="240" w:lineRule="auto"/>
        <w:rPr>
          <w:rFonts w:cstheme="minorHAnsi"/>
          <w:color w:val="000000"/>
          <w:sz w:val="20"/>
          <w:szCs w:val="20"/>
          <w:lang w:val="en-US"/>
        </w:rPr>
      </w:pPr>
    </w:p>
    <w:p w:rsidR="00FF5997" w:rsidRPr="00CD11D7" w:rsidRDefault="00FF5997" w:rsidP="00CD338E">
      <w:pPr>
        <w:pStyle w:val="ListParagraph"/>
        <w:numPr>
          <w:ilvl w:val="0"/>
          <w:numId w:val="38"/>
        </w:numPr>
        <w:spacing w:after="0" w:line="240" w:lineRule="auto"/>
        <w:ind w:left="1353" w:hanging="426"/>
        <w:rPr>
          <w:rFonts w:cstheme="minorHAnsi"/>
          <w:sz w:val="20"/>
          <w:szCs w:val="20"/>
          <w:lang w:val="en-US"/>
        </w:rPr>
      </w:pPr>
      <w:r w:rsidRPr="00CD11D7">
        <w:rPr>
          <w:rFonts w:cstheme="minorHAnsi"/>
          <w:b/>
          <w:bCs/>
          <w:sz w:val="20"/>
          <w:szCs w:val="20"/>
          <w:lang w:val="en-US"/>
        </w:rPr>
        <w:t xml:space="preserve">Final Interpretation </w:t>
      </w:r>
    </w:p>
    <w:p w:rsidR="00FF5997" w:rsidRPr="00994808" w:rsidRDefault="00FF5997" w:rsidP="00CD338E">
      <w:pPr>
        <w:spacing w:after="0" w:line="240" w:lineRule="auto"/>
        <w:ind w:left="1353"/>
        <w:rPr>
          <w:rFonts w:cstheme="minorHAnsi"/>
          <w:sz w:val="20"/>
          <w:szCs w:val="20"/>
          <w:lang w:val="en-US"/>
        </w:rPr>
      </w:pPr>
      <w:r w:rsidRPr="00994808">
        <w:rPr>
          <w:rFonts w:cstheme="minorHAnsi"/>
          <w:sz w:val="20"/>
          <w:szCs w:val="20"/>
          <w:lang w:val="en-US"/>
        </w:rPr>
        <w:t>Final interpretation shall be made not less than 10 min and no more than 60 min after the developer coating is dry.</w:t>
      </w:r>
    </w:p>
    <w:p w:rsidR="00FF5997" w:rsidRPr="00994808" w:rsidRDefault="00FF5997" w:rsidP="00CD338E">
      <w:pPr>
        <w:spacing w:after="0" w:line="240" w:lineRule="auto"/>
        <w:ind w:left="1353" w:hanging="426"/>
        <w:rPr>
          <w:rFonts w:cstheme="minorHAnsi"/>
          <w:sz w:val="20"/>
          <w:szCs w:val="20"/>
          <w:lang w:val="en-US"/>
        </w:rPr>
      </w:pPr>
    </w:p>
    <w:p w:rsidR="00FF5997" w:rsidRPr="00CD11D7" w:rsidRDefault="00FF5997" w:rsidP="00CD338E">
      <w:pPr>
        <w:pStyle w:val="ListParagraph"/>
        <w:numPr>
          <w:ilvl w:val="0"/>
          <w:numId w:val="38"/>
        </w:numPr>
        <w:spacing w:after="0" w:line="240" w:lineRule="auto"/>
        <w:ind w:left="1353" w:hanging="426"/>
        <w:rPr>
          <w:rFonts w:cstheme="minorHAnsi"/>
          <w:sz w:val="20"/>
          <w:szCs w:val="20"/>
          <w:lang w:val="en-US"/>
        </w:rPr>
      </w:pPr>
      <w:r w:rsidRPr="00CD11D7">
        <w:rPr>
          <w:rFonts w:cstheme="minorHAnsi"/>
          <w:b/>
          <w:bCs/>
          <w:sz w:val="20"/>
          <w:szCs w:val="20"/>
          <w:lang w:val="en-US"/>
        </w:rPr>
        <w:t xml:space="preserve">Characterizing Indication(s) </w:t>
      </w:r>
    </w:p>
    <w:p w:rsidR="00FF5997" w:rsidRPr="00994808" w:rsidRDefault="00FF5997" w:rsidP="00CD338E">
      <w:pPr>
        <w:spacing w:after="0" w:line="240" w:lineRule="auto"/>
        <w:ind w:left="1353"/>
        <w:rPr>
          <w:rFonts w:cstheme="minorHAnsi"/>
          <w:sz w:val="20"/>
          <w:szCs w:val="20"/>
          <w:lang w:val="en-US"/>
        </w:rPr>
      </w:pPr>
      <w:r w:rsidRPr="00994808">
        <w:rPr>
          <w:rFonts w:cstheme="minorHAnsi"/>
          <w:sz w:val="20"/>
          <w:szCs w:val="20"/>
          <w:lang w:val="en-US"/>
        </w:rPr>
        <w:t>The type of discontinuities is difficult to evaluate if the Penetrant diffuses excessively into the developer. If this condition occurs, close observation of the formation of indication(s) during application of the developer may assist in characterizing and determining the extent of the indication(s).</w:t>
      </w:r>
    </w:p>
    <w:p w:rsidR="00FF5997" w:rsidRPr="00994808" w:rsidRDefault="00FF5997" w:rsidP="00CD11D7">
      <w:pPr>
        <w:spacing w:after="0" w:line="240" w:lineRule="auto"/>
        <w:rPr>
          <w:rFonts w:cstheme="minorHAnsi"/>
          <w:sz w:val="20"/>
          <w:szCs w:val="20"/>
          <w:lang w:val="en-US"/>
        </w:rPr>
      </w:pPr>
    </w:p>
    <w:p w:rsidR="00FF5997" w:rsidRPr="00CD338E" w:rsidRDefault="00FF5997" w:rsidP="00CD338E">
      <w:pPr>
        <w:pStyle w:val="ListParagraph"/>
        <w:numPr>
          <w:ilvl w:val="0"/>
          <w:numId w:val="39"/>
        </w:numPr>
        <w:spacing w:after="0" w:line="240" w:lineRule="auto"/>
        <w:rPr>
          <w:rFonts w:cstheme="minorHAnsi"/>
          <w:sz w:val="20"/>
          <w:szCs w:val="20"/>
          <w:lang w:val="en-US"/>
        </w:rPr>
      </w:pPr>
      <w:proofErr w:type="spellStart"/>
      <w:r w:rsidRPr="00CD338E">
        <w:rPr>
          <w:rFonts w:cstheme="minorHAnsi"/>
          <w:b/>
          <w:bCs/>
          <w:sz w:val="20"/>
          <w:szCs w:val="20"/>
          <w:lang w:val="en-US"/>
        </w:rPr>
        <w:t>Colour</w:t>
      </w:r>
      <w:proofErr w:type="spellEnd"/>
      <w:r w:rsidRPr="00CD338E">
        <w:rPr>
          <w:rFonts w:cstheme="minorHAnsi"/>
          <w:b/>
          <w:bCs/>
          <w:sz w:val="20"/>
          <w:szCs w:val="20"/>
          <w:lang w:val="en-US"/>
        </w:rPr>
        <w:t xml:space="preserve"> Contrast Penetrants</w:t>
      </w:r>
      <w:r w:rsidR="00B95C96">
        <w:rPr>
          <w:rFonts w:cstheme="minorHAnsi"/>
          <w:b/>
          <w:bCs/>
          <w:sz w:val="20"/>
          <w:szCs w:val="20"/>
          <w:lang w:val="en-US"/>
        </w:rPr>
        <w:t>:</w:t>
      </w:r>
    </w:p>
    <w:p w:rsidR="00FF5997" w:rsidRPr="00994808" w:rsidRDefault="00FF5997" w:rsidP="002A44B9">
      <w:pPr>
        <w:spacing w:after="0" w:line="240" w:lineRule="auto"/>
        <w:ind w:left="927"/>
        <w:rPr>
          <w:rFonts w:cstheme="minorHAnsi"/>
          <w:sz w:val="20"/>
          <w:szCs w:val="20"/>
          <w:lang w:val="en-US"/>
        </w:rPr>
      </w:pPr>
      <w:r w:rsidRPr="00994808">
        <w:rPr>
          <w:rFonts w:cstheme="minorHAnsi"/>
          <w:sz w:val="20"/>
          <w:szCs w:val="20"/>
          <w:lang w:val="en-US"/>
        </w:rPr>
        <w:t xml:space="preserve">With a </w:t>
      </w:r>
      <w:proofErr w:type="spellStart"/>
      <w:r w:rsidRPr="00994808">
        <w:rPr>
          <w:rFonts w:cstheme="minorHAnsi"/>
          <w:sz w:val="20"/>
          <w:szCs w:val="20"/>
          <w:lang w:val="en-US"/>
        </w:rPr>
        <w:t>colour</w:t>
      </w:r>
      <w:proofErr w:type="spellEnd"/>
      <w:r w:rsidRPr="00994808">
        <w:rPr>
          <w:rFonts w:cstheme="minorHAnsi"/>
          <w:sz w:val="20"/>
          <w:szCs w:val="20"/>
          <w:lang w:val="en-US"/>
        </w:rPr>
        <w:t xml:space="preserve"> contrast Penetrant, the developer forms a reasonably uniform white coating. Surface discontinuities are indicated by bleed-out of the Penetrant which is normally a deep red </w:t>
      </w:r>
      <w:proofErr w:type="spellStart"/>
      <w:r w:rsidRPr="00994808">
        <w:rPr>
          <w:rFonts w:cstheme="minorHAnsi"/>
          <w:sz w:val="20"/>
          <w:szCs w:val="20"/>
          <w:lang w:val="en-US"/>
        </w:rPr>
        <w:t>colour</w:t>
      </w:r>
      <w:proofErr w:type="spellEnd"/>
      <w:r w:rsidRPr="00994808">
        <w:rPr>
          <w:rFonts w:cstheme="minorHAnsi"/>
          <w:sz w:val="20"/>
          <w:szCs w:val="20"/>
          <w:lang w:val="en-US"/>
        </w:rPr>
        <w:t xml:space="preserve"> that stains the developer. Indications with a light pink </w:t>
      </w:r>
      <w:proofErr w:type="spellStart"/>
      <w:r w:rsidRPr="00994808">
        <w:rPr>
          <w:rFonts w:cstheme="minorHAnsi"/>
          <w:sz w:val="20"/>
          <w:szCs w:val="20"/>
          <w:lang w:val="en-US"/>
        </w:rPr>
        <w:t>colour</w:t>
      </w:r>
      <w:proofErr w:type="spellEnd"/>
      <w:r w:rsidRPr="00994808">
        <w:rPr>
          <w:rFonts w:cstheme="minorHAnsi"/>
          <w:sz w:val="20"/>
          <w:szCs w:val="20"/>
          <w:lang w:val="en-US"/>
        </w:rPr>
        <w:t xml:space="preserve"> may indicate excessive cleaning. Inadequate cleaning may leave an excessive background making interpretation difficult.  A minimum light intensity of 100 fc (1076 Lx) is required on the surface to be examined to ensure adequate sensitivity during the examination and evaluation of indications. The light source, technique used, and light level verification is required to be demonstrated one time, documented, and maintained on file.</w:t>
      </w:r>
    </w:p>
    <w:p w:rsidR="00FF5997" w:rsidRPr="00994808" w:rsidRDefault="00FF5997" w:rsidP="00CD11D7">
      <w:pPr>
        <w:spacing w:after="0" w:line="240" w:lineRule="auto"/>
        <w:rPr>
          <w:rFonts w:cstheme="minorHAnsi"/>
          <w:sz w:val="20"/>
          <w:szCs w:val="20"/>
          <w:lang w:val="en-US"/>
        </w:rPr>
      </w:pPr>
    </w:p>
    <w:p w:rsidR="00FF5997" w:rsidRPr="00CD338E" w:rsidRDefault="00FF5997" w:rsidP="00CD338E">
      <w:pPr>
        <w:pStyle w:val="ListParagraph"/>
        <w:numPr>
          <w:ilvl w:val="0"/>
          <w:numId w:val="39"/>
        </w:numPr>
        <w:spacing w:after="0" w:line="240" w:lineRule="auto"/>
        <w:rPr>
          <w:rFonts w:cstheme="minorHAnsi"/>
          <w:sz w:val="20"/>
          <w:szCs w:val="20"/>
          <w:lang w:val="en-US"/>
        </w:rPr>
      </w:pPr>
      <w:r w:rsidRPr="00CD338E">
        <w:rPr>
          <w:rFonts w:cstheme="minorHAnsi"/>
          <w:b/>
          <w:bCs/>
          <w:sz w:val="20"/>
          <w:szCs w:val="20"/>
          <w:lang w:val="en-US"/>
        </w:rPr>
        <w:t>Fluorescent Penetrants</w:t>
      </w:r>
      <w:r w:rsidR="00B95C96">
        <w:rPr>
          <w:rFonts w:cstheme="minorHAnsi"/>
          <w:b/>
          <w:bCs/>
          <w:sz w:val="20"/>
          <w:szCs w:val="20"/>
          <w:lang w:val="en-US"/>
        </w:rPr>
        <w:t>:</w:t>
      </w:r>
    </w:p>
    <w:p w:rsidR="00FF5997" w:rsidRPr="00994808" w:rsidRDefault="00FF5997" w:rsidP="00CD338E">
      <w:pPr>
        <w:spacing w:after="0" w:line="240" w:lineRule="auto"/>
        <w:ind w:left="927"/>
        <w:rPr>
          <w:rFonts w:cstheme="minorHAnsi"/>
          <w:sz w:val="20"/>
          <w:szCs w:val="20"/>
          <w:lang w:val="en-US"/>
        </w:rPr>
      </w:pPr>
      <w:r w:rsidRPr="00994808">
        <w:rPr>
          <w:rFonts w:cstheme="minorHAnsi"/>
          <w:sz w:val="20"/>
          <w:szCs w:val="20"/>
          <w:lang w:val="en-US"/>
        </w:rPr>
        <w:t xml:space="preserve">With fluorescent Penetrant, the process is essentially the same as with </w:t>
      </w:r>
      <w:proofErr w:type="spellStart"/>
      <w:r w:rsidRPr="00994808">
        <w:rPr>
          <w:rFonts w:cstheme="minorHAnsi"/>
          <w:sz w:val="20"/>
          <w:szCs w:val="20"/>
          <w:lang w:val="en-US"/>
        </w:rPr>
        <w:t>colour</w:t>
      </w:r>
      <w:proofErr w:type="spellEnd"/>
      <w:r w:rsidRPr="00994808">
        <w:rPr>
          <w:rFonts w:cstheme="minorHAnsi"/>
          <w:sz w:val="20"/>
          <w:szCs w:val="20"/>
          <w:lang w:val="en-US"/>
        </w:rPr>
        <w:t xml:space="preserve"> contrast Penetrant, with the exception that the examination is performed using an ultraviolet light, called a black light</w:t>
      </w:r>
      <w:r w:rsidRPr="00994808">
        <w:rPr>
          <w:rFonts w:cstheme="minorHAnsi"/>
          <w:i/>
          <w:iCs/>
          <w:sz w:val="20"/>
          <w:szCs w:val="20"/>
          <w:lang w:val="en-US"/>
        </w:rPr>
        <w:t xml:space="preserve">. </w:t>
      </w:r>
      <w:r w:rsidRPr="00994808">
        <w:rPr>
          <w:rFonts w:cstheme="minorHAnsi"/>
          <w:sz w:val="20"/>
          <w:szCs w:val="20"/>
          <w:lang w:val="en-US"/>
        </w:rPr>
        <w:t>The examination shall be performed as follows:</w:t>
      </w:r>
    </w:p>
    <w:p w:rsidR="00FF5997" w:rsidRPr="00994808" w:rsidRDefault="00FF5997" w:rsidP="00CD338E">
      <w:pPr>
        <w:numPr>
          <w:ilvl w:val="0"/>
          <w:numId w:val="24"/>
        </w:numPr>
        <w:spacing w:after="0" w:line="240" w:lineRule="auto"/>
        <w:ind w:left="1418" w:hanging="425"/>
        <w:contextualSpacing/>
        <w:rPr>
          <w:rFonts w:cstheme="minorHAnsi"/>
          <w:sz w:val="20"/>
          <w:szCs w:val="20"/>
          <w:lang w:val="en-US"/>
        </w:rPr>
      </w:pPr>
      <w:r w:rsidRPr="00994808">
        <w:rPr>
          <w:rFonts w:cstheme="minorHAnsi"/>
          <w:sz w:val="20"/>
          <w:szCs w:val="20"/>
          <w:lang w:val="en-US"/>
        </w:rPr>
        <w:t>It shall be performed in a darkened area.</w:t>
      </w:r>
    </w:p>
    <w:p w:rsidR="00FF5997" w:rsidRPr="00994808" w:rsidRDefault="00FF5997" w:rsidP="00CD338E">
      <w:pPr>
        <w:numPr>
          <w:ilvl w:val="0"/>
          <w:numId w:val="24"/>
        </w:numPr>
        <w:spacing w:after="0" w:line="240" w:lineRule="auto"/>
        <w:ind w:left="1418" w:hanging="425"/>
        <w:contextualSpacing/>
        <w:rPr>
          <w:rFonts w:cstheme="minorHAnsi"/>
          <w:sz w:val="20"/>
          <w:szCs w:val="20"/>
          <w:lang w:val="en-US"/>
        </w:rPr>
      </w:pPr>
      <w:r w:rsidRPr="00994808">
        <w:rPr>
          <w:rFonts w:cstheme="minorHAnsi"/>
          <w:sz w:val="20"/>
          <w:szCs w:val="20"/>
          <w:lang w:val="en-US"/>
        </w:rPr>
        <w:t>The examiner shall be in the darkened area for at least 5 min prior to performing the examination to enable his eyes to adapt to dark viewing. If the examiner wears glasses or lenses, they shall not be photosensitive.</w:t>
      </w:r>
    </w:p>
    <w:p w:rsidR="00FF5997" w:rsidRPr="00994808" w:rsidRDefault="00FF5997" w:rsidP="00CD338E">
      <w:pPr>
        <w:numPr>
          <w:ilvl w:val="0"/>
          <w:numId w:val="24"/>
        </w:numPr>
        <w:spacing w:after="0" w:line="240" w:lineRule="auto"/>
        <w:ind w:left="1418" w:hanging="425"/>
        <w:contextualSpacing/>
        <w:rPr>
          <w:rFonts w:cstheme="minorHAnsi"/>
          <w:sz w:val="20"/>
          <w:szCs w:val="20"/>
          <w:lang w:val="en-US"/>
        </w:rPr>
      </w:pPr>
      <w:r w:rsidRPr="00994808">
        <w:rPr>
          <w:rFonts w:cstheme="minorHAnsi"/>
          <w:sz w:val="20"/>
          <w:szCs w:val="20"/>
          <w:lang w:val="en-US"/>
        </w:rPr>
        <w:t>The mercury vapor black light shall be allowed to warm up for a minimum of 5 min prior to use or measurement of</w:t>
      </w:r>
    </w:p>
    <w:p w:rsidR="00FF5997" w:rsidRPr="00994808" w:rsidRDefault="00FF5997" w:rsidP="00CD338E">
      <w:pPr>
        <w:numPr>
          <w:ilvl w:val="0"/>
          <w:numId w:val="24"/>
        </w:numPr>
        <w:spacing w:after="0" w:line="240" w:lineRule="auto"/>
        <w:ind w:left="1418" w:hanging="425"/>
        <w:contextualSpacing/>
        <w:rPr>
          <w:rFonts w:cstheme="minorHAnsi"/>
          <w:sz w:val="20"/>
          <w:szCs w:val="20"/>
          <w:lang w:val="en-US"/>
        </w:rPr>
      </w:pPr>
      <w:r w:rsidRPr="00994808">
        <w:rPr>
          <w:rFonts w:cstheme="minorHAnsi"/>
          <w:sz w:val="20"/>
          <w:szCs w:val="20"/>
          <w:lang w:val="en-US"/>
        </w:rPr>
        <w:t>The intensity of the ultraviolet light emitted. Reflectors and filters should be checked and cleaned daily when in use. Cracked or broken filters shall be replaced immediately.</w:t>
      </w:r>
    </w:p>
    <w:p w:rsidR="00FF5997" w:rsidRPr="00994808" w:rsidRDefault="00FF5997" w:rsidP="00CD338E">
      <w:pPr>
        <w:numPr>
          <w:ilvl w:val="0"/>
          <w:numId w:val="24"/>
        </w:numPr>
        <w:spacing w:after="0" w:line="240" w:lineRule="auto"/>
        <w:ind w:left="1418" w:hanging="425"/>
        <w:contextualSpacing/>
        <w:rPr>
          <w:rFonts w:cstheme="minorHAnsi"/>
          <w:sz w:val="20"/>
          <w:szCs w:val="20"/>
          <w:lang w:val="en-US"/>
        </w:rPr>
      </w:pPr>
      <w:r w:rsidRPr="00994808">
        <w:rPr>
          <w:rFonts w:cstheme="minorHAnsi"/>
          <w:sz w:val="20"/>
          <w:szCs w:val="20"/>
          <w:lang w:val="en-US"/>
        </w:rPr>
        <w:t xml:space="preserve">The black light intensity shall be measured with a black light meter. </w:t>
      </w:r>
    </w:p>
    <w:p w:rsidR="00FF5997" w:rsidRPr="00994808" w:rsidRDefault="00FF5997" w:rsidP="00CD338E">
      <w:pPr>
        <w:numPr>
          <w:ilvl w:val="0"/>
          <w:numId w:val="24"/>
        </w:numPr>
        <w:spacing w:after="0" w:line="240" w:lineRule="auto"/>
        <w:ind w:left="1418" w:hanging="425"/>
        <w:contextualSpacing/>
        <w:rPr>
          <w:rFonts w:cstheme="minorHAnsi"/>
          <w:sz w:val="20"/>
          <w:szCs w:val="20"/>
          <w:lang w:val="en-US"/>
        </w:rPr>
      </w:pPr>
      <w:r w:rsidRPr="00994808">
        <w:rPr>
          <w:rFonts w:cstheme="minorHAnsi"/>
          <w:sz w:val="20"/>
          <w:szCs w:val="20"/>
          <w:lang w:val="en-US"/>
        </w:rPr>
        <w:lastRenderedPageBreak/>
        <w:t xml:space="preserve">A minimum of 1000 µW/cm² on the surface of the part being examined shall be required. The black light intensity shall be verified prior to the inspection, at least once every 8 </w:t>
      </w:r>
      <w:proofErr w:type="spellStart"/>
      <w:r w:rsidRPr="00994808">
        <w:rPr>
          <w:rFonts w:cstheme="minorHAnsi"/>
          <w:sz w:val="20"/>
          <w:szCs w:val="20"/>
          <w:lang w:val="en-US"/>
        </w:rPr>
        <w:t>hr</w:t>
      </w:r>
      <w:proofErr w:type="spellEnd"/>
      <w:r w:rsidRPr="00994808">
        <w:rPr>
          <w:rFonts w:cstheme="minorHAnsi"/>
          <w:sz w:val="20"/>
          <w:szCs w:val="20"/>
          <w:lang w:val="en-US"/>
        </w:rPr>
        <w:t>, whenever the work station is changed, or whenever the bulb is changed.</w:t>
      </w:r>
    </w:p>
    <w:p w:rsidR="00FF5997" w:rsidRPr="00994808" w:rsidRDefault="00FF5997" w:rsidP="00CD338E">
      <w:pPr>
        <w:numPr>
          <w:ilvl w:val="0"/>
          <w:numId w:val="24"/>
        </w:numPr>
        <w:spacing w:after="0" w:line="240" w:lineRule="auto"/>
        <w:ind w:left="1418" w:hanging="425"/>
        <w:contextualSpacing/>
        <w:rPr>
          <w:rFonts w:cstheme="minorHAnsi"/>
          <w:sz w:val="20"/>
          <w:szCs w:val="20"/>
          <w:lang w:val="en-US"/>
        </w:rPr>
      </w:pPr>
      <w:r w:rsidRPr="00994808">
        <w:rPr>
          <w:rFonts w:cstheme="minorHAnsi"/>
          <w:sz w:val="20"/>
          <w:szCs w:val="20"/>
          <w:lang w:val="en-US"/>
        </w:rPr>
        <w:t>The Visible ambient light in the darkened area where fluorescent Liquid Penetrant examination is performed shall not exceed 20 lux.</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9"/>
        </w:numPr>
        <w:spacing w:before="0" w:line="240" w:lineRule="auto"/>
        <w:ind w:left="567" w:hanging="567"/>
        <w:rPr>
          <w:rFonts w:asciiTheme="minorHAnsi" w:eastAsia="Times New Roman" w:hAnsiTheme="minorHAnsi" w:cstheme="minorHAnsi"/>
          <w:b/>
          <w:bCs/>
          <w:color w:val="auto"/>
          <w:sz w:val="20"/>
          <w:szCs w:val="20"/>
          <w:lang w:val="en-US"/>
        </w:rPr>
      </w:pPr>
      <w:bookmarkStart w:id="72" w:name="_Toc464650392"/>
      <w:bookmarkStart w:id="73" w:name="_Toc469304073"/>
      <w:bookmarkStart w:id="74" w:name="_Toc485812053"/>
      <w:bookmarkEnd w:id="72"/>
      <w:r w:rsidRPr="00994808">
        <w:rPr>
          <w:rFonts w:asciiTheme="minorHAnsi" w:eastAsia="Times New Roman" w:hAnsiTheme="minorHAnsi" w:cstheme="minorHAnsi"/>
          <w:b/>
          <w:bCs/>
          <w:color w:val="auto"/>
          <w:sz w:val="20"/>
          <w:szCs w:val="20"/>
          <w:lang w:val="en-US"/>
        </w:rPr>
        <w:t>Evaluation</w:t>
      </w:r>
      <w:bookmarkEnd w:id="73"/>
      <w:bookmarkEnd w:id="74"/>
    </w:p>
    <w:p w:rsidR="00FF5997" w:rsidRPr="00994808" w:rsidRDefault="00FF5997" w:rsidP="00994808">
      <w:pPr>
        <w:spacing w:after="0" w:line="240" w:lineRule="auto"/>
        <w:rPr>
          <w:rFonts w:cstheme="minorHAnsi"/>
          <w:sz w:val="20"/>
          <w:szCs w:val="20"/>
          <w:lang w:val="en-US"/>
        </w:rPr>
      </w:pPr>
    </w:p>
    <w:p w:rsidR="00FF5997" w:rsidRPr="002A44B9" w:rsidRDefault="00FF5997" w:rsidP="002A44B9">
      <w:pPr>
        <w:pStyle w:val="ListParagraph"/>
        <w:numPr>
          <w:ilvl w:val="0"/>
          <w:numId w:val="38"/>
        </w:numPr>
        <w:spacing w:after="0" w:line="240" w:lineRule="auto"/>
        <w:ind w:left="927"/>
        <w:rPr>
          <w:rFonts w:cstheme="minorHAnsi"/>
          <w:sz w:val="20"/>
          <w:szCs w:val="20"/>
          <w:lang w:val="en-US"/>
        </w:rPr>
      </w:pPr>
      <w:r w:rsidRPr="002A44B9">
        <w:rPr>
          <w:rFonts w:cstheme="minorHAnsi"/>
          <w:sz w:val="20"/>
          <w:szCs w:val="20"/>
          <w:lang w:val="en-US"/>
        </w:rPr>
        <w:t>All relevant indications shall be evaluated in terms of the applicable Acceptance Standards specified by the client.</w:t>
      </w:r>
    </w:p>
    <w:p w:rsidR="00FF5997" w:rsidRPr="00994808" w:rsidRDefault="00FF5997" w:rsidP="002A44B9">
      <w:pPr>
        <w:pStyle w:val="ListParagraph"/>
        <w:spacing w:after="0" w:line="240" w:lineRule="auto"/>
        <w:ind w:left="927"/>
        <w:rPr>
          <w:rFonts w:cstheme="minorHAnsi"/>
          <w:sz w:val="20"/>
          <w:szCs w:val="20"/>
          <w:lang w:val="en-US"/>
        </w:rPr>
      </w:pPr>
    </w:p>
    <w:p w:rsidR="00FF5997" w:rsidRPr="002A44B9" w:rsidRDefault="00FF5997" w:rsidP="002A44B9">
      <w:pPr>
        <w:pStyle w:val="ListParagraph"/>
        <w:numPr>
          <w:ilvl w:val="0"/>
          <w:numId w:val="38"/>
        </w:numPr>
        <w:spacing w:after="0" w:line="240" w:lineRule="auto"/>
        <w:ind w:left="927"/>
        <w:rPr>
          <w:rFonts w:cstheme="minorHAnsi"/>
          <w:sz w:val="20"/>
          <w:szCs w:val="20"/>
          <w:lang w:val="en-US"/>
        </w:rPr>
      </w:pPr>
      <w:r w:rsidRPr="002A44B9">
        <w:rPr>
          <w:rFonts w:cstheme="minorHAnsi"/>
          <w:sz w:val="20"/>
          <w:szCs w:val="20"/>
          <w:lang w:val="en-US"/>
        </w:rPr>
        <w:t>Discontinuities at the surface will be indicated by bleed-out of Penetrant; however, localized surface irregularities due to machining marks or other surface conditions may produce false indications.</w:t>
      </w:r>
    </w:p>
    <w:p w:rsidR="00FF5997" w:rsidRPr="00994808" w:rsidRDefault="00FF5997" w:rsidP="002A44B9">
      <w:pPr>
        <w:spacing w:after="0" w:line="240" w:lineRule="auto"/>
        <w:ind w:left="207"/>
        <w:rPr>
          <w:rFonts w:cstheme="minorHAnsi"/>
          <w:sz w:val="20"/>
          <w:szCs w:val="20"/>
          <w:lang w:val="en-US"/>
        </w:rPr>
      </w:pPr>
    </w:p>
    <w:p w:rsidR="00FF5997" w:rsidRPr="002A44B9" w:rsidRDefault="00FF5997" w:rsidP="002A44B9">
      <w:pPr>
        <w:pStyle w:val="ListParagraph"/>
        <w:numPr>
          <w:ilvl w:val="0"/>
          <w:numId w:val="38"/>
        </w:numPr>
        <w:spacing w:after="0" w:line="240" w:lineRule="auto"/>
        <w:ind w:left="927"/>
        <w:rPr>
          <w:rFonts w:cstheme="minorHAnsi"/>
          <w:sz w:val="20"/>
          <w:szCs w:val="20"/>
          <w:lang w:val="en-US"/>
        </w:rPr>
      </w:pPr>
      <w:r w:rsidRPr="002A44B9">
        <w:rPr>
          <w:rFonts w:cstheme="minorHAnsi"/>
          <w:sz w:val="20"/>
          <w:szCs w:val="20"/>
          <w:lang w:val="en-US"/>
        </w:rPr>
        <w:t>Broad areas of fluorescence or pigmentation which could mask indications of discontinuities are unacceptable, and such areas shall be cleaned and re-examined.</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9"/>
        </w:numPr>
        <w:spacing w:before="0" w:line="240" w:lineRule="auto"/>
        <w:ind w:left="567" w:hanging="567"/>
        <w:rPr>
          <w:rFonts w:asciiTheme="minorHAnsi" w:eastAsia="Times New Roman" w:hAnsiTheme="minorHAnsi" w:cstheme="minorHAnsi"/>
          <w:b/>
          <w:bCs/>
          <w:color w:val="auto"/>
          <w:sz w:val="20"/>
          <w:szCs w:val="20"/>
          <w:lang w:val="en-US"/>
        </w:rPr>
      </w:pPr>
      <w:bookmarkStart w:id="75" w:name="_Toc464650393"/>
      <w:bookmarkStart w:id="76" w:name="_Toc469304074"/>
      <w:bookmarkStart w:id="77" w:name="_Toc485812054"/>
      <w:bookmarkEnd w:id="75"/>
      <w:r w:rsidRPr="00994808">
        <w:rPr>
          <w:rFonts w:asciiTheme="minorHAnsi" w:eastAsia="Times New Roman" w:hAnsiTheme="minorHAnsi" w:cstheme="minorHAnsi"/>
          <w:b/>
          <w:bCs/>
          <w:color w:val="auto"/>
          <w:sz w:val="20"/>
          <w:szCs w:val="20"/>
          <w:lang w:val="en-US"/>
        </w:rPr>
        <w:t>Documentation</w:t>
      </w:r>
      <w:bookmarkEnd w:id="76"/>
      <w:bookmarkEnd w:id="77"/>
    </w:p>
    <w:p w:rsidR="00FF5997" w:rsidRPr="00994808" w:rsidRDefault="00FF5997" w:rsidP="00994808">
      <w:pPr>
        <w:spacing w:after="0" w:line="240" w:lineRule="auto"/>
        <w:rPr>
          <w:rFonts w:cstheme="minorHAnsi"/>
          <w:sz w:val="20"/>
          <w:szCs w:val="20"/>
          <w:lang w:val="en-US"/>
        </w:rPr>
      </w:pPr>
    </w:p>
    <w:p w:rsidR="00FF5997" w:rsidRPr="002A44B9" w:rsidRDefault="00FF5997" w:rsidP="002A44B9">
      <w:pPr>
        <w:pStyle w:val="ListParagraph"/>
        <w:numPr>
          <w:ilvl w:val="0"/>
          <w:numId w:val="42"/>
        </w:numPr>
        <w:spacing w:after="0" w:line="240" w:lineRule="auto"/>
        <w:ind w:left="927"/>
        <w:rPr>
          <w:rFonts w:cstheme="minorHAnsi"/>
          <w:sz w:val="20"/>
          <w:szCs w:val="20"/>
          <w:lang w:val="en-US"/>
        </w:rPr>
      </w:pPr>
      <w:r w:rsidRPr="002A44B9">
        <w:rPr>
          <w:rFonts w:cstheme="minorHAnsi"/>
          <w:sz w:val="20"/>
          <w:szCs w:val="20"/>
          <w:lang w:val="en-US"/>
        </w:rPr>
        <w:t>Findings shall be interpreted and evaluated in accordance with the Referencing Code Specification specified by the client. See appendices 1, 2, 3 and 4.</w:t>
      </w:r>
    </w:p>
    <w:p w:rsidR="00FF5997" w:rsidRPr="00994808" w:rsidRDefault="00FF5997" w:rsidP="002A44B9">
      <w:pPr>
        <w:spacing w:after="0" w:line="240" w:lineRule="auto"/>
        <w:ind w:left="207"/>
        <w:rPr>
          <w:rFonts w:cstheme="minorHAnsi"/>
          <w:sz w:val="20"/>
          <w:szCs w:val="20"/>
          <w:lang w:val="en-US"/>
        </w:rPr>
      </w:pPr>
    </w:p>
    <w:p w:rsidR="00FF5997" w:rsidRPr="002A44B9" w:rsidRDefault="00FF5997" w:rsidP="002A44B9">
      <w:pPr>
        <w:pStyle w:val="ListParagraph"/>
        <w:numPr>
          <w:ilvl w:val="0"/>
          <w:numId w:val="42"/>
        </w:numPr>
        <w:autoSpaceDE w:val="0"/>
        <w:autoSpaceDN w:val="0"/>
        <w:spacing w:after="0" w:line="240" w:lineRule="auto"/>
        <w:ind w:left="927"/>
        <w:rPr>
          <w:rFonts w:cstheme="minorHAnsi"/>
          <w:sz w:val="20"/>
          <w:szCs w:val="20"/>
          <w:lang w:val="en-US"/>
        </w:rPr>
      </w:pPr>
      <w:r w:rsidRPr="002A44B9">
        <w:rPr>
          <w:rFonts w:cstheme="minorHAnsi"/>
          <w:sz w:val="20"/>
          <w:szCs w:val="20"/>
          <w:lang w:val="en-US"/>
        </w:rPr>
        <w:t xml:space="preserve">Reporting shall be done on a standard </w:t>
      </w:r>
      <w:r w:rsidR="00B67ECE" w:rsidRPr="002A44B9">
        <w:rPr>
          <w:rFonts w:cstheme="minorHAnsi"/>
          <w:sz w:val="20"/>
          <w:szCs w:val="20"/>
          <w:lang w:val="en-US"/>
        </w:rPr>
        <w:t>IQMS GROUP</w:t>
      </w:r>
      <w:r w:rsidRPr="002A44B9">
        <w:rPr>
          <w:rFonts w:cstheme="minorHAnsi"/>
          <w:sz w:val="20"/>
          <w:szCs w:val="20"/>
          <w:lang w:val="en-US"/>
        </w:rPr>
        <w:t xml:space="preserve"> Report Sheet, unless other</w:t>
      </w:r>
      <w:r w:rsidR="002A44B9">
        <w:rPr>
          <w:rFonts w:cstheme="minorHAnsi"/>
          <w:sz w:val="20"/>
          <w:szCs w:val="20"/>
          <w:lang w:val="en-US"/>
        </w:rPr>
        <w:t xml:space="preserve">wise required by the client </w:t>
      </w:r>
      <w:r w:rsidR="002A44B9" w:rsidRPr="002A44B9">
        <w:rPr>
          <w:rFonts w:cstheme="minorHAnsi"/>
          <w:sz w:val="20"/>
          <w:szCs w:val="20"/>
          <w:lang w:val="en-US"/>
        </w:rPr>
        <w:t>(See</w:t>
      </w:r>
      <w:r w:rsidRPr="002A44B9">
        <w:rPr>
          <w:rFonts w:cstheme="minorHAnsi"/>
          <w:sz w:val="20"/>
          <w:szCs w:val="20"/>
          <w:lang w:val="en-US"/>
        </w:rPr>
        <w:t xml:space="preserve"> Appendix 5</w:t>
      </w:r>
      <w:r w:rsidR="002A44B9" w:rsidRPr="002A44B9">
        <w:rPr>
          <w:rFonts w:cstheme="minorHAnsi"/>
          <w:sz w:val="20"/>
          <w:szCs w:val="20"/>
          <w:lang w:val="en-US"/>
        </w:rPr>
        <w:t>)</w:t>
      </w:r>
      <w:r w:rsidRPr="002A44B9">
        <w:rPr>
          <w:rFonts w:cstheme="minorHAnsi"/>
          <w:sz w:val="20"/>
          <w:szCs w:val="20"/>
          <w:lang w:val="en-US"/>
        </w:rPr>
        <w:t>.</w:t>
      </w:r>
    </w:p>
    <w:p w:rsidR="00FF5997" w:rsidRPr="00994808" w:rsidRDefault="00FF5997" w:rsidP="00994808">
      <w:pPr>
        <w:spacing w:after="0" w:line="240" w:lineRule="auto"/>
        <w:rPr>
          <w:rFonts w:cstheme="minorHAnsi"/>
          <w:sz w:val="20"/>
          <w:szCs w:val="20"/>
          <w:lang w:val="en-US"/>
        </w:rPr>
      </w:pPr>
    </w:p>
    <w:p w:rsidR="00FF5997" w:rsidRPr="00994808" w:rsidRDefault="00FF5997" w:rsidP="00952EFA">
      <w:pPr>
        <w:pStyle w:val="Heading2"/>
        <w:keepLines w:val="0"/>
        <w:numPr>
          <w:ilvl w:val="1"/>
          <w:numId w:val="29"/>
        </w:numPr>
        <w:spacing w:before="0" w:line="240" w:lineRule="auto"/>
        <w:ind w:left="567" w:hanging="567"/>
        <w:rPr>
          <w:rFonts w:asciiTheme="minorHAnsi" w:eastAsia="Times New Roman" w:hAnsiTheme="minorHAnsi" w:cstheme="minorHAnsi"/>
          <w:b/>
          <w:bCs/>
          <w:color w:val="auto"/>
          <w:sz w:val="20"/>
          <w:szCs w:val="20"/>
          <w:lang w:val="en-US"/>
        </w:rPr>
      </w:pPr>
      <w:bookmarkStart w:id="78" w:name="_Toc464650394"/>
      <w:bookmarkStart w:id="79" w:name="_Toc469304075"/>
      <w:bookmarkStart w:id="80" w:name="_Toc485812055"/>
      <w:bookmarkEnd w:id="78"/>
      <w:r w:rsidRPr="00994808">
        <w:rPr>
          <w:rFonts w:asciiTheme="minorHAnsi" w:eastAsia="Times New Roman" w:hAnsiTheme="minorHAnsi" w:cstheme="minorHAnsi"/>
          <w:b/>
          <w:bCs/>
          <w:color w:val="auto"/>
          <w:sz w:val="20"/>
          <w:szCs w:val="20"/>
          <w:lang w:val="en-US"/>
        </w:rPr>
        <w:t>Post-examination Cleaning</w:t>
      </w:r>
      <w:bookmarkEnd w:id="79"/>
      <w:bookmarkEnd w:id="80"/>
    </w:p>
    <w:p w:rsidR="00FF5997" w:rsidRPr="00994808" w:rsidRDefault="00FF5997" w:rsidP="00994808">
      <w:pPr>
        <w:spacing w:after="0" w:line="240" w:lineRule="auto"/>
        <w:rPr>
          <w:rFonts w:cstheme="minorHAnsi"/>
          <w:sz w:val="20"/>
          <w:szCs w:val="20"/>
          <w:lang w:val="en-US"/>
        </w:rPr>
      </w:pPr>
    </w:p>
    <w:p w:rsidR="00FF5997" w:rsidRPr="002A44B9" w:rsidRDefault="00FF5997" w:rsidP="002A44B9">
      <w:pPr>
        <w:pStyle w:val="ListParagraph"/>
        <w:numPr>
          <w:ilvl w:val="0"/>
          <w:numId w:val="43"/>
        </w:numPr>
        <w:spacing w:after="0" w:line="240" w:lineRule="auto"/>
        <w:ind w:left="927"/>
        <w:rPr>
          <w:rFonts w:cstheme="minorHAnsi"/>
          <w:sz w:val="20"/>
          <w:szCs w:val="20"/>
          <w:lang w:val="en-US"/>
        </w:rPr>
      </w:pPr>
      <w:r w:rsidRPr="002A44B9">
        <w:rPr>
          <w:rFonts w:cstheme="minorHAnsi"/>
          <w:sz w:val="20"/>
          <w:szCs w:val="20"/>
          <w:lang w:val="en-US"/>
        </w:rPr>
        <w:t>When post-examination cleaning is required by the Client, it should be conducted as soon as practical after Evaluation and Documentation using a process that does not adversely affect the part.</w:t>
      </w:r>
    </w:p>
    <w:p w:rsidR="00FF5997" w:rsidRPr="00994808" w:rsidRDefault="00FF5997" w:rsidP="002A44B9">
      <w:pPr>
        <w:pStyle w:val="ListParagraph"/>
        <w:spacing w:after="0" w:line="240" w:lineRule="auto"/>
        <w:ind w:left="1494"/>
        <w:rPr>
          <w:rFonts w:cstheme="minorHAnsi"/>
          <w:sz w:val="20"/>
          <w:szCs w:val="20"/>
          <w:lang w:val="en-US"/>
        </w:rPr>
      </w:pPr>
    </w:p>
    <w:p w:rsidR="00FF5997" w:rsidRPr="002A44B9" w:rsidRDefault="00FF5997" w:rsidP="002A44B9">
      <w:pPr>
        <w:pStyle w:val="ListParagraph"/>
        <w:numPr>
          <w:ilvl w:val="0"/>
          <w:numId w:val="43"/>
        </w:numPr>
        <w:spacing w:after="0" w:line="240" w:lineRule="auto"/>
        <w:ind w:left="927"/>
        <w:rPr>
          <w:rFonts w:cstheme="minorHAnsi"/>
          <w:sz w:val="20"/>
          <w:szCs w:val="20"/>
          <w:lang w:val="en-US"/>
        </w:rPr>
      </w:pPr>
      <w:r w:rsidRPr="002A44B9">
        <w:rPr>
          <w:rFonts w:cstheme="minorHAnsi"/>
          <w:sz w:val="20"/>
          <w:szCs w:val="20"/>
          <w:lang w:val="en-US"/>
        </w:rPr>
        <w:t>It shall be accomplished by flushing the part with Solvent Remover or cleaner and then wiped clean and dried with clean lint free paper towel or cloth.</w:t>
      </w:r>
    </w:p>
    <w:p w:rsidR="00FF5997" w:rsidRPr="00994808" w:rsidRDefault="00FF5997" w:rsidP="002A44B9">
      <w:pPr>
        <w:spacing w:after="0" w:line="240" w:lineRule="auto"/>
        <w:ind w:left="774"/>
        <w:rPr>
          <w:rFonts w:cstheme="minorHAnsi"/>
          <w:sz w:val="20"/>
          <w:szCs w:val="20"/>
          <w:lang w:val="en-US"/>
        </w:rPr>
      </w:pPr>
    </w:p>
    <w:p w:rsidR="00FF5997" w:rsidRPr="002A44B9" w:rsidRDefault="00FF5997" w:rsidP="002A44B9">
      <w:pPr>
        <w:pStyle w:val="ListParagraph"/>
        <w:numPr>
          <w:ilvl w:val="0"/>
          <w:numId w:val="43"/>
        </w:numPr>
        <w:spacing w:after="0" w:line="240" w:lineRule="auto"/>
        <w:ind w:left="927"/>
        <w:rPr>
          <w:rFonts w:cstheme="minorHAnsi"/>
          <w:sz w:val="20"/>
          <w:szCs w:val="20"/>
          <w:lang w:val="en-US"/>
        </w:rPr>
      </w:pPr>
      <w:r w:rsidRPr="002A44B9">
        <w:rPr>
          <w:rFonts w:cstheme="minorHAnsi"/>
          <w:sz w:val="20"/>
          <w:szCs w:val="20"/>
          <w:lang w:val="en-US"/>
        </w:rPr>
        <w:t>All traces of Liquid Penetrant media shall be removed.</w:t>
      </w:r>
    </w:p>
    <w:p w:rsidR="00FF5997" w:rsidRPr="00994808" w:rsidRDefault="00FF5997" w:rsidP="002A44B9">
      <w:pPr>
        <w:spacing w:after="0" w:line="240" w:lineRule="auto"/>
        <w:ind w:left="774"/>
        <w:rPr>
          <w:rFonts w:cstheme="minorHAnsi"/>
          <w:sz w:val="20"/>
          <w:szCs w:val="20"/>
          <w:lang w:val="en-US"/>
        </w:rPr>
      </w:pPr>
    </w:p>
    <w:p w:rsidR="00CD11D7" w:rsidRPr="002A44B9" w:rsidRDefault="00FF5997" w:rsidP="002A44B9">
      <w:pPr>
        <w:pStyle w:val="ListParagraph"/>
        <w:numPr>
          <w:ilvl w:val="0"/>
          <w:numId w:val="43"/>
        </w:numPr>
        <w:spacing w:after="0" w:line="240" w:lineRule="auto"/>
        <w:ind w:left="927"/>
        <w:rPr>
          <w:rFonts w:cstheme="minorHAnsi"/>
          <w:sz w:val="20"/>
          <w:szCs w:val="20"/>
          <w:lang w:val="en-US"/>
        </w:rPr>
      </w:pPr>
      <w:r w:rsidRPr="002A44B9">
        <w:rPr>
          <w:rFonts w:cstheme="minorHAnsi"/>
          <w:sz w:val="20"/>
          <w:szCs w:val="20"/>
          <w:lang w:val="en-US"/>
        </w:rPr>
        <w:t>When a fluorescent method shall be used check the area of test using a UV light for any traces of Fluorescent materials, repeat the cleaning process if necessary.</w:t>
      </w:r>
    </w:p>
    <w:p w:rsidR="00FF5997" w:rsidRDefault="00FF5997"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Default="00B95C96" w:rsidP="00994808">
      <w:pPr>
        <w:spacing w:after="0" w:line="240" w:lineRule="auto"/>
        <w:rPr>
          <w:rFonts w:cstheme="minorHAnsi"/>
          <w:sz w:val="20"/>
          <w:szCs w:val="20"/>
          <w:highlight w:val="yellow"/>
          <w:lang w:val="en-US"/>
        </w:rPr>
      </w:pPr>
    </w:p>
    <w:p w:rsidR="00B95C96" w:rsidRPr="00994808" w:rsidRDefault="00B95C96" w:rsidP="00994808">
      <w:pPr>
        <w:spacing w:after="0" w:line="240" w:lineRule="auto"/>
        <w:rPr>
          <w:rFonts w:cstheme="minorHAnsi"/>
          <w:sz w:val="20"/>
          <w:szCs w:val="20"/>
          <w:highlight w:val="yellow"/>
          <w:lang w:val="en-US"/>
        </w:rPr>
      </w:pPr>
    </w:p>
    <w:p w:rsidR="00FF5997" w:rsidRPr="00994808" w:rsidRDefault="00FF5997" w:rsidP="003B076E">
      <w:pPr>
        <w:pStyle w:val="Heading1"/>
        <w:keepNext w:val="0"/>
        <w:pBdr>
          <w:bottom w:val="single" w:sz="4" w:space="1" w:color="auto"/>
        </w:pBdr>
        <w:shd w:val="clear" w:color="auto" w:fill="A7EFC2"/>
        <w:spacing w:before="0" w:line="240" w:lineRule="auto"/>
        <w:contextualSpacing/>
        <w:jc w:val="both"/>
        <w:rPr>
          <w:rFonts w:asciiTheme="minorHAnsi" w:eastAsia="Times New Roman" w:hAnsiTheme="minorHAnsi" w:cstheme="minorHAnsi"/>
          <w:b/>
          <w:bCs/>
          <w:color w:val="auto"/>
          <w:sz w:val="22"/>
          <w:szCs w:val="20"/>
          <w:lang w:val="en-US"/>
        </w:rPr>
      </w:pPr>
      <w:bookmarkStart w:id="81" w:name="_Toc469298634"/>
      <w:bookmarkStart w:id="82" w:name="_Toc469304076"/>
      <w:bookmarkStart w:id="83" w:name="_Toc485812056"/>
      <w:bookmarkEnd w:id="81"/>
      <w:r w:rsidRPr="00994808">
        <w:rPr>
          <w:rFonts w:asciiTheme="minorHAnsi" w:eastAsia="Times New Roman" w:hAnsiTheme="minorHAnsi" w:cstheme="minorHAnsi"/>
          <w:b/>
          <w:bCs/>
          <w:color w:val="auto"/>
          <w:sz w:val="22"/>
          <w:szCs w:val="20"/>
          <w:lang w:val="en-US"/>
        </w:rPr>
        <w:lastRenderedPageBreak/>
        <w:t>APPENDIX 1 - ASME B31.1 2014</w:t>
      </w:r>
      <w:bookmarkEnd w:id="82"/>
      <w:bookmarkEnd w:id="83"/>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r w:rsidRPr="00994808">
        <w:rPr>
          <w:rFonts w:cstheme="minorHAnsi"/>
          <w:noProof/>
          <w:sz w:val="20"/>
          <w:szCs w:val="20"/>
          <w:lang w:val="en-US"/>
        </w:rPr>
        <w:drawing>
          <wp:inline distT="0" distB="0" distL="0" distR="0">
            <wp:extent cx="3540760" cy="4327525"/>
            <wp:effectExtent l="0" t="0" r="2540" b="0"/>
            <wp:docPr id="216" name="Picture 216" descr="cid:image001.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id:image001.png@01D2E9E5.5A32FFC0"/>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3540760" cy="4327525"/>
                    </a:xfrm>
                    <a:prstGeom prst="rect">
                      <a:avLst/>
                    </a:prstGeom>
                    <a:noFill/>
                    <a:ln>
                      <a:noFill/>
                    </a:ln>
                  </pic:spPr>
                </pic:pic>
              </a:graphicData>
            </a:graphic>
          </wp:inline>
        </w:drawing>
      </w:r>
    </w:p>
    <w:p w:rsidR="00FF5997" w:rsidRPr="00994808" w:rsidRDefault="00FF5997" w:rsidP="00994808">
      <w:pPr>
        <w:spacing w:after="0" w:line="240" w:lineRule="auto"/>
        <w:jc w:val="center"/>
        <w:rPr>
          <w:rFonts w:cstheme="minorHAnsi"/>
          <w:sz w:val="20"/>
          <w:szCs w:val="20"/>
          <w:lang w:val="en-US"/>
        </w:rPr>
      </w:pPr>
      <w:r w:rsidRPr="00994808">
        <w:rPr>
          <w:rFonts w:cstheme="minorHAnsi"/>
          <w:noProof/>
          <w:sz w:val="20"/>
          <w:szCs w:val="20"/>
          <w:lang w:val="en-US"/>
        </w:rPr>
        <w:drawing>
          <wp:inline distT="0" distB="0" distL="0" distR="0">
            <wp:extent cx="3594100" cy="1616075"/>
            <wp:effectExtent l="0" t="0" r="6350" b="3175"/>
            <wp:docPr id="215" name="Picture 215" descr="cid:image002.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id:image002.png@01D2E9E5.5A32FFC0"/>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3594100" cy="1616075"/>
                    </a:xfrm>
                    <a:prstGeom prst="rect">
                      <a:avLst/>
                    </a:prstGeom>
                    <a:noFill/>
                    <a:ln>
                      <a:noFill/>
                    </a:ln>
                  </pic:spPr>
                </pic:pic>
              </a:graphicData>
            </a:graphic>
          </wp:inline>
        </w:drawing>
      </w:r>
      <w:r w:rsidRPr="00994808">
        <w:rPr>
          <w:rFonts w:cstheme="minorHAnsi"/>
          <w:noProof/>
          <w:sz w:val="20"/>
          <w:szCs w:val="20"/>
          <w:lang w:val="en-US"/>
        </w:rPr>
        <w:drawing>
          <wp:inline distT="0" distB="0" distL="0" distR="0">
            <wp:extent cx="3476625" cy="1605280"/>
            <wp:effectExtent l="0" t="0" r="9525" b="0"/>
            <wp:docPr id="196" name="Picture 196" descr="cid:image003.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id:image003.png@01D2E9E5.5A32FFC0"/>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3476625" cy="1605280"/>
                    </a:xfrm>
                    <a:prstGeom prst="rect">
                      <a:avLst/>
                    </a:prstGeom>
                    <a:noFill/>
                    <a:ln>
                      <a:noFill/>
                    </a:ln>
                  </pic:spPr>
                </pic:pic>
              </a:graphicData>
            </a:graphic>
          </wp:inline>
        </w:drawing>
      </w: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B95C96">
      <w:pPr>
        <w:spacing w:after="0" w:line="240" w:lineRule="auto"/>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r w:rsidRPr="00994808">
        <w:rPr>
          <w:rFonts w:cstheme="minorHAnsi"/>
          <w:noProof/>
          <w:sz w:val="20"/>
          <w:szCs w:val="20"/>
          <w:lang w:val="en-US"/>
        </w:rPr>
        <w:lastRenderedPageBreak/>
        <w:drawing>
          <wp:inline distT="0" distB="0" distL="0" distR="0">
            <wp:extent cx="6379845" cy="2764155"/>
            <wp:effectExtent l="0" t="0" r="1905" b="0"/>
            <wp:docPr id="192" name="Picture 192" descr="cid:image004.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id:image004.png@01D2E9E5.5A32FFC0"/>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6379845" cy="2764155"/>
                    </a:xfrm>
                    <a:prstGeom prst="rect">
                      <a:avLst/>
                    </a:prstGeom>
                    <a:noFill/>
                    <a:ln>
                      <a:noFill/>
                    </a:ln>
                  </pic:spPr>
                </pic:pic>
              </a:graphicData>
            </a:graphic>
          </wp:inline>
        </w:drawing>
      </w:r>
      <w:r w:rsidRPr="00994808">
        <w:rPr>
          <w:rFonts w:cstheme="minorHAnsi"/>
          <w:noProof/>
          <w:sz w:val="20"/>
          <w:szCs w:val="20"/>
          <w:lang w:val="en-US"/>
        </w:rPr>
        <w:drawing>
          <wp:inline distT="0" distB="0" distL="0" distR="0">
            <wp:extent cx="6390005" cy="1882140"/>
            <wp:effectExtent l="0" t="0" r="0" b="3810"/>
            <wp:docPr id="31" name="Picture 31" descr="cid:image005.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id:image005.png@01D2E9E5.5A32FFC0"/>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6390005" cy="1882140"/>
                    </a:xfrm>
                    <a:prstGeom prst="rect">
                      <a:avLst/>
                    </a:prstGeom>
                    <a:noFill/>
                    <a:ln>
                      <a:noFill/>
                    </a:ln>
                  </pic:spPr>
                </pic:pic>
              </a:graphicData>
            </a:graphic>
          </wp:inline>
        </w:drawing>
      </w: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r w:rsidRPr="00994808">
        <w:rPr>
          <w:rFonts w:cstheme="minorHAnsi"/>
          <w:noProof/>
          <w:sz w:val="20"/>
          <w:szCs w:val="20"/>
          <w:lang w:val="en-US"/>
        </w:rPr>
        <w:drawing>
          <wp:inline distT="0" distB="0" distL="0" distR="0">
            <wp:extent cx="6390005" cy="2626360"/>
            <wp:effectExtent l="0" t="0" r="0" b="2540"/>
            <wp:docPr id="30" name="Picture 30" descr="cid:image006.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id:image006.png@01D2E9E5.5A32FFC0"/>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6390005" cy="2626360"/>
                    </a:xfrm>
                    <a:prstGeom prst="rect">
                      <a:avLst/>
                    </a:prstGeom>
                    <a:noFill/>
                    <a:ln>
                      <a:noFill/>
                    </a:ln>
                  </pic:spPr>
                </pic:pic>
              </a:graphicData>
            </a:graphic>
          </wp:inline>
        </w:drawing>
      </w: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B95C96">
      <w:pPr>
        <w:spacing w:after="0" w:line="240" w:lineRule="auto"/>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3B076E">
      <w:pPr>
        <w:pStyle w:val="Heading1"/>
        <w:keepNext w:val="0"/>
        <w:pBdr>
          <w:bottom w:val="single" w:sz="4" w:space="1" w:color="auto"/>
        </w:pBdr>
        <w:shd w:val="clear" w:color="auto" w:fill="A7EFC2"/>
        <w:spacing w:before="0" w:line="240" w:lineRule="auto"/>
        <w:contextualSpacing/>
        <w:jc w:val="both"/>
        <w:rPr>
          <w:rFonts w:asciiTheme="minorHAnsi" w:eastAsia="Times New Roman" w:hAnsiTheme="minorHAnsi" w:cstheme="minorHAnsi"/>
          <w:b/>
          <w:bCs/>
          <w:color w:val="auto"/>
          <w:sz w:val="22"/>
          <w:szCs w:val="20"/>
          <w:lang w:val="en-US"/>
        </w:rPr>
      </w:pPr>
      <w:bookmarkStart w:id="84" w:name="_Toc469304077"/>
      <w:bookmarkStart w:id="85" w:name="_Toc485812057"/>
      <w:r w:rsidRPr="00994808">
        <w:rPr>
          <w:rFonts w:asciiTheme="minorHAnsi" w:eastAsia="Times New Roman" w:hAnsiTheme="minorHAnsi" w:cstheme="minorHAnsi"/>
          <w:b/>
          <w:bCs/>
          <w:color w:val="auto"/>
          <w:sz w:val="22"/>
          <w:szCs w:val="20"/>
          <w:lang w:val="en-US"/>
        </w:rPr>
        <w:lastRenderedPageBreak/>
        <w:t>APPENDIX 2 - ASME B31.3 2014</w:t>
      </w:r>
      <w:bookmarkEnd w:id="84"/>
      <w:bookmarkEnd w:id="85"/>
    </w:p>
    <w:p w:rsidR="00FF5997" w:rsidRPr="00994808" w:rsidRDefault="00FF5997" w:rsidP="00994808">
      <w:pPr>
        <w:spacing w:after="0" w:line="240" w:lineRule="auto"/>
        <w:rPr>
          <w:rFonts w:cstheme="minorHAnsi"/>
          <w:sz w:val="20"/>
          <w:szCs w:val="20"/>
          <w:lang w:val="en-US"/>
        </w:rPr>
      </w:pPr>
    </w:p>
    <w:p w:rsidR="00FF5997" w:rsidRPr="00994808" w:rsidRDefault="00FF5997" w:rsidP="00B95C96">
      <w:pPr>
        <w:spacing w:after="0" w:line="240" w:lineRule="auto"/>
        <w:jc w:val="center"/>
        <w:rPr>
          <w:rFonts w:cstheme="minorHAnsi"/>
          <w:sz w:val="20"/>
          <w:szCs w:val="20"/>
          <w:lang w:val="en-US"/>
        </w:rPr>
      </w:pPr>
      <w:r w:rsidRPr="00994808">
        <w:rPr>
          <w:rFonts w:cstheme="minorHAnsi"/>
          <w:noProof/>
          <w:sz w:val="20"/>
          <w:szCs w:val="20"/>
          <w:lang w:val="en-US"/>
        </w:rPr>
        <w:drawing>
          <wp:inline distT="0" distB="0" distL="0" distR="0">
            <wp:extent cx="6390005" cy="3359785"/>
            <wp:effectExtent l="0" t="0" r="0" b="0"/>
            <wp:docPr id="29" name="Picture 29" descr="cid:image007.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id:image007.png@01D2E9E5.5A32FFC0"/>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6390005" cy="3359785"/>
                    </a:xfrm>
                    <a:prstGeom prst="rect">
                      <a:avLst/>
                    </a:prstGeom>
                    <a:noFill/>
                    <a:ln>
                      <a:noFill/>
                    </a:ln>
                  </pic:spPr>
                </pic:pic>
              </a:graphicData>
            </a:graphic>
          </wp:inline>
        </w:drawing>
      </w:r>
      <w:r w:rsidRPr="00994808">
        <w:rPr>
          <w:rFonts w:cstheme="minorHAnsi"/>
          <w:noProof/>
          <w:sz w:val="20"/>
          <w:szCs w:val="20"/>
          <w:lang w:val="en-US"/>
        </w:rPr>
        <w:drawing>
          <wp:inline distT="0" distB="0" distL="0" distR="0">
            <wp:extent cx="6390005" cy="5050155"/>
            <wp:effectExtent l="0" t="0" r="0" b="0"/>
            <wp:docPr id="28" name="Picture 28" descr="cid:image008.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id:image008.png@01D2E9E5.5A32FFC0"/>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6390005" cy="5050155"/>
                    </a:xfrm>
                    <a:prstGeom prst="rect">
                      <a:avLst/>
                    </a:prstGeom>
                    <a:noFill/>
                    <a:ln>
                      <a:noFill/>
                    </a:ln>
                  </pic:spPr>
                </pic:pic>
              </a:graphicData>
            </a:graphic>
          </wp:inline>
        </w:drawing>
      </w:r>
    </w:p>
    <w:p w:rsidR="00FF5997" w:rsidRPr="00994808" w:rsidRDefault="00FF5997" w:rsidP="003B076E">
      <w:pPr>
        <w:pStyle w:val="Heading1"/>
        <w:keepNext w:val="0"/>
        <w:pBdr>
          <w:bottom w:val="single" w:sz="4" w:space="1" w:color="auto"/>
        </w:pBdr>
        <w:shd w:val="clear" w:color="auto" w:fill="A7EFC2"/>
        <w:spacing w:before="0" w:line="240" w:lineRule="auto"/>
        <w:contextualSpacing/>
        <w:jc w:val="both"/>
        <w:rPr>
          <w:rFonts w:asciiTheme="minorHAnsi" w:eastAsia="Times New Roman" w:hAnsiTheme="minorHAnsi" w:cstheme="minorHAnsi"/>
          <w:b/>
          <w:bCs/>
          <w:color w:val="auto"/>
          <w:sz w:val="22"/>
          <w:szCs w:val="20"/>
          <w:lang w:val="en-US"/>
        </w:rPr>
      </w:pPr>
      <w:bookmarkStart w:id="86" w:name="_Toc469304078"/>
      <w:bookmarkStart w:id="87" w:name="_Toc485812058"/>
      <w:r w:rsidRPr="00994808">
        <w:rPr>
          <w:rFonts w:asciiTheme="minorHAnsi" w:eastAsia="Times New Roman" w:hAnsiTheme="minorHAnsi" w:cstheme="minorHAnsi"/>
          <w:b/>
          <w:bCs/>
          <w:color w:val="auto"/>
          <w:sz w:val="22"/>
          <w:szCs w:val="20"/>
          <w:lang w:val="en-US"/>
        </w:rPr>
        <w:lastRenderedPageBreak/>
        <w:t>APPENDIX 3 - ASME VIII 2015</w:t>
      </w:r>
      <w:bookmarkEnd w:id="86"/>
      <w:bookmarkEnd w:id="87"/>
    </w:p>
    <w:p w:rsidR="00B95C96" w:rsidRDefault="00B95C96" w:rsidP="00B95C96">
      <w:pPr>
        <w:spacing w:after="0" w:line="240" w:lineRule="auto"/>
        <w:rPr>
          <w:rFonts w:cstheme="minorHAnsi"/>
          <w:sz w:val="20"/>
          <w:szCs w:val="20"/>
          <w:lang w:val="en-US"/>
        </w:rPr>
      </w:pPr>
    </w:p>
    <w:p w:rsidR="00B95C96" w:rsidRDefault="00B95C96" w:rsidP="00994808">
      <w:pPr>
        <w:spacing w:after="0" w:line="240" w:lineRule="auto"/>
        <w:jc w:val="center"/>
        <w:rPr>
          <w:rFonts w:cstheme="minorHAnsi"/>
          <w:sz w:val="20"/>
          <w:szCs w:val="20"/>
          <w:lang w:val="en-US"/>
        </w:rPr>
      </w:pPr>
    </w:p>
    <w:p w:rsidR="00B95C96" w:rsidRDefault="00FF5997" w:rsidP="00994808">
      <w:pPr>
        <w:spacing w:after="0" w:line="240" w:lineRule="auto"/>
        <w:jc w:val="center"/>
        <w:rPr>
          <w:rFonts w:cstheme="minorHAnsi"/>
          <w:sz w:val="20"/>
          <w:szCs w:val="20"/>
          <w:lang w:val="en-US"/>
        </w:rPr>
      </w:pPr>
      <w:r w:rsidRPr="00994808">
        <w:rPr>
          <w:rFonts w:cstheme="minorHAnsi"/>
          <w:noProof/>
          <w:sz w:val="20"/>
          <w:szCs w:val="20"/>
          <w:lang w:val="en-US"/>
        </w:rPr>
        <w:drawing>
          <wp:inline distT="0" distB="0" distL="0" distR="0">
            <wp:extent cx="3285490" cy="2541270"/>
            <wp:effectExtent l="0" t="0" r="0" b="0"/>
            <wp:docPr id="27" name="Picture 27" descr="cid:image009.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id:image009.png@01D2E9E5.5A32FFC0"/>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0" y="0"/>
                      <a:ext cx="3285490" cy="2541270"/>
                    </a:xfrm>
                    <a:prstGeom prst="rect">
                      <a:avLst/>
                    </a:prstGeom>
                    <a:noFill/>
                    <a:ln>
                      <a:noFill/>
                    </a:ln>
                  </pic:spPr>
                </pic:pic>
              </a:graphicData>
            </a:graphic>
          </wp:inline>
        </w:drawing>
      </w:r>
    </w:p>
    <w:p w:rsidR="00B95C96" w:rsidRDefault="00B95C96"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r w:rsidRPr="00994808">
        <w:rPr>
          <w:rFonts w:cstheme="minorHAnsi"/>
          <w:noProof/>
          <w:sz w:val="20"/>
          <w:szCs w:val="20"/>
          <w:lang w:val="en-US"/>
        </w:rPr>
        <w:drawing>
          <wp:inline distT="0" distB="0" distL="0" distR="0">
            <wp:extent cx="3338830" cy="1934845"/>
            <wp:effectExtent l="0" t="0" r="0" b="8255"/>
            <wp:docPr id="25" name="Picture 25" descr="cid:image010.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d:image010.png@01D2E9E5.5A32FFC0"/>
                    <pic:cNvPicPr>
                      <a:picLocks noChangeAspect="1" noChangeArrowheads="1"/>
                    </pic:cNvPicPr>
                  </pic:nvPicPr>
                  <pic:blipFill>
                    <a:blip r:embed="rId32" r:link="rId33">
                      <a:extLst>
                        <a:ext uri="{28A0092B-C50C-407E-A947-70E740481C1C}">
                          <a14:useLocalDpi xmlns:a14="http://schemas.microsoft.com/office/drawing/2010/main" val="0"/>
                        </a:ext>
                      </a:extLst>
                    </a:blip>
                    <a:srcRect/>
                    <a:stretch>
                      <a:fillRect/>
                    </a:stretch>
                  </pic:blipFill>
                  <pic:spPr bwMode="auto">
                    <a:xfrm>
                      <a:off x="0" y="0"/>
                      <a:ext cx="3338830" cy="1934845"/>
                    </a:xfrm>
                    <a:prstGeom prst="rect">
                      <a:avLst/>
                    </a:prstGeom>
                    <a:noFill/>
                    <a:ln>
                      <a:noFill/>
                    </a:ln>
                  </pic:spPr>
                </pic:pic>
              </a:graphicData>
            </a:graphic>
          </wp:inline>
        </w:drawing>
      </w:r>
    </w:p>
    <w:p w:rsidR="00FF5997" w:rsidRPr="00994808" w:rsidRDefault="00FF5997" w:rsidP="00994808">
      <w:pPr>
        <w:spacing w:after="0" w:line="240" w:lineRule="auto"/>
        <w:jc w:val="center"/>
        <w:rPr>
          <w:rFonts w:cstheme="minorHAnsi"/>
          <w:sz w:val="20"/>
          <w:szCs w:val="20"/>
          <w:lang w:val="en-US"/>
        </w:rPr>
      </w:pPr>
    </w:p>
    <w:p w:rsidR="00FF5997" w:rsidRDefault="00FF5997" w:rsidP="00994808">
      <w:pPr>
        <w:spacing w:after="0" w:line="240" w:lineRule="auto"/>
        <w:jc w:val="center"/>
        <w:rPr>
          <w:rFonts w:cstheme="minorHAnsi"/>
          <w:sz w:val="20"/>
          <w:szCs w:val="20"/>
          <w:lang w:val="en-US"/>
        </w:rPr>
      </w:pPr>
    </w:p>
    <w:p w:rsidR="00B95C96" w:rsidRDefault="00B95C96" w:rsidP="00994808">
      <w:pPr>
        <w:spacing w:after="0" w:line="240" w:lineRule="auto"/>
        <w:jc w:val="center"/>
        <w:rPr>
          <w:rFonts w:cstheme="minorHAnsi"/>
          <w:sz w:val="20"/>
          <w:szCs w:val="20"/>
          <w:lang w:val="en-US"/>
        </w:rPr>
      </w:pPr>
    </w:p>
    <w:p w:rsidR="00B95C96" w:rsidRDefault="00B95C96" w:rsidP="00994808">
      <w:pPr>
        <w:spacing w:after="0" w:line="240" w:lineRule="auto"/>
        <w:jc w:val="center"/>
        <w:rPr>
          <w:rFonts w:cstheme="minorHAnsi"/>
          <w:sz w:val="20"/>
          <w:szCs w:val="20"/>
          <w:lang w:val="en-US"/>
        </w:rPr>
      </w:pPr>
    </w:p>
    <w:p w:rsidR="00B95C96" w:rsidRDefault="00B95C96" w:rsidP="00994808">
      <w:pPr>
        <w:spacing w:after="0" w:line="240" w:lineRule="auto"/>
        <w:jc w:val="center"/>
        <w:rPr>
          <w:rFonts w:cstheme="minorHAnsi"/>
          <w:sz w:val="20"/>
          <w:szCs w:val="20"/>
          <w:lang w:val="en-US"/>
        </w:rPr>
      </w:pPr>
    </w:p>
    <w:p w:rsidR="00B95C96" w:rsidRDefault="00B95C96" w:rsidP="00994808">
      <w:pPr>
        <w:spacing w:after="0" w:line="240" w:lineRule="auto"/>
        <w:jc w:val="center"/>
        <w:rPr>
          <w:rFonts w:cstheme="minorHAnsi"/>
          <w:sz w:val="20"/>
          <w:szCs w:val="20"/>
          <w:lang w:val="en-US"/>
        </w:rPr>
      </w:pPr>
    </w:p>
    <w:p w:rsidR="00B95C96" w:rsidRDefault="00B95C96" w:rsidP="00994808">
      <w:pPr>
        <w:spacing w:after="0" w:line="240" w:lineRule="auto"/>
        <w:jc w:val="center"/>
        <w:rPr>
          <w:rFonts w:cstheme="minorHAnsi"/>
          <w:sz w:val="20"/>
          <w:szCs w:val="20"/>
          <w:lang w:val="en-US"/>
        </w:rPr>
      </w:pPr>
    </w:p>
    <w:p w:rsidR="00B95C96" w:rsidRDefault="00B95C96" w:rsidP="00994808">
      <w:pPr>
        <w:spacing w:after="0" w:line="240" w:lineRule="auto"/>
        <w:jc w:val="center"/>
        <w:rPr>
          <w:rFonts w:cstheme="minorHAnsi"/>
          <w:sz w:val="20"/>
          <w:szCs w:val="20"/>
          <w:lang w:val="en-US"/>
        </w:rPr>
      </w:pPr>
    </w:p>
    <w:p w:rsidR="00B95C96" w:rsidRDefault="00B95C96" w:rsidP="00994808">
      <w:pPr>
        <w:spacing w:after="0" w:line="240" w:lineRule="auto"/>
        <w:jc w:val="center"/>
        <w:rPr>
          <w:rFonts w:cstheme="minorHAnsi"/>
          <w:sz w:val="20"/>
          <w:szCs w:val="20"/>
          <w:lang w:val="en-US"/>
        </w:rPr>
      </w:pPr>
    </w:p>
    <w:p w:rsidR="00B95C96" w:rsidRDefault="00B95C96" w:rsidP="00994808">
      <w:pPr>
        <w:spacing w:after="0" w:line="240" w:lineRule="auto"/>
        <w:jc w:val="center"/>
        <w:rPr>
          <w:rFonts w:cstheme="minorHAnsi"/>
          <w:sz w:val="20"/>
          <w:szCs w:val="20"/>
          <w:lang w:val="en-US"/>
        </w:rPr>
      </w:pPr>
    </w:p>
    <w:p w:rsidR="00B95C96" w:rsidRDefault="00B95C96" w:rsidP="00994808">
      <w:pPr>
        <w:spacing w:after="0" w:line="240" w:lineRule="auto"/>
        <w:jc w:val="center"/>
        <w:rPr>
          <w:rFonts w:cstheme="minorHAnsi"/>
          <w:sz w:val="20"/>
          <w:szCs w:val="20"/>
          <w:lang w:val="en-US"/>
        </w:rPr>
      </w:pPr>
    </w:p>
    <w:p w:rsidR="00B95C96" w:rsidRDefault="00B95C96" w:rsidP="00994808">
      <w:pPr>
        <w:spacing w:after="0" w:line="240" w:lineRule="auto"/>
        <w:jc w:val="center"/>
        <w:rPr>
          <w:rFonts w:cstheme="minorHAnsi"/>
          <w:sz w:val="20"/>
          <w:szCs w:val="20"/>
          <w:lang w:val="en-US"/>
        </w:rPr>
      </w:pPr>
    </w:p>
    <w:p w:rsidR="00B95C96" w:rsidRPr="00994808" w:rsidRDefault="00B95C96"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B95C96" w:rsidP="00B95C96">
      <w:pPr>
        <w:spacing w:after="0" w:line="240" w:lineRule="auto"/>
        <w:jc w:val="center"/>
        <w:rPr>
          <w:rFonts w:cstheme="minorHAnsi"/>
          <w:sz w:val="20"/>
          <w:szCs w:val="20"/>
          <w:lang w:val="en-US"/>
        </w:rPr>
      </w:pPr>
      <w:r w:rsidRPr="00994808">
        <w:rPr>
          <w:rFonts w:cstheme="minorHAnsi"/>
          <w:noProof/>
          <w:sz w:val="20"/>
          <w:szCs w:val="20"/>
          <w:lang w:val="en-US"/>
        </w:rPr>
        <w:lastRenderedPageBreak/>
        <w:drawing>
          <wp:inline distT="0" distB="0" distL="0" distR="0" wp14:anchorId="396931D7" wp14:editId="13A9CA1E">
            <wp:extent cx="3370580" cy="1605280"/>
            <wp:effectExtent l="0" t="0" r="1270" b="0"/>
            <wp:docPr id="24" name="Picture 24" descr="cid:image011.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id:image011.png@01D2E9E5.5A32FFC0"/>
                    <pic:cNvPicPr>
                      <a:picLocks noChangeAspect="1" noChangeArrowheads="1"/>
                    </pic:cNvPicPr>
                  </pic:nvPicPr>
                  <pic:blipFill>
                    <a:blip r:embed="rId34" r:link="rId35">
                      <a:extLst>
                        <a:ext uri="{28A0092B-C50C-407E-A947-70E740481C1C}">
                          <a14:useLocalDpi xmlns:a14="http://schemas.microsoft.com/office/drawing/2010/main" val="0"/>
                        </a:ext>
                      </a:extLst>
                    </a:blip>
                    <a:srcRect/>
                    <a:stretch>
                      <a:fillRect/>
                    </a:stretch>
                  </pic:blipFill>
                  <pic:spPr bwMode="auto">
                    <a:xfrm>
                      <a:off x="0" y="0"/>
                      <a:ext cx="3370580" cy="1605280"/>
                    </a:xfrm>
                    <a:prstGeom prst="rect">
                      <a:avLst/>
                    </a:prstGeom>
                    <a:noFill/>
                    <a:ln>
                      <a:noFill/>
                    </a:ln>
                  </pic:spPr>
                </pic:pic>
              </a:graphicData>
            </a:graphic>
          </wp:inline>
        </w:drawing>
      </w:r>
    </w:p>
    <w:p w:rsidR="00FF5997" w:rsidRPr="00994808" w:rsidRDefault="00FF5997" w:rsidP="00994808">
      <w:pPr>
        <w:spacing w:after="0" w:line="240" w:lineRule="auto"/>
        <w:jc w:val="center"/>
        <w:rPr>
          <w:rFonts w:cstheme="minorHAnsi"/>
          <w:sz w:val="20"/>
          <w:szCs w:val="20"/>
          <w:lang w:val="en-US"/>
        </w:rPr>
      </w:pPr>
      <w:r w:rsidRPr="00994808">
        <w:rPr>
          <w:rFonts w:cstheme="minorHAnsi"/>
          <w:noProof/>
          <w:sz w:val="20"/>
          <w:szCs w:val="20"/>
          <w:lang w:val="en-US"/>
        </w:rPr>
        <w:drawing>
          <wp:inline distT="0" distB="0" distL="0" distR="0">
            <wp:extent cx="3338830" cy="3242945"/>
            <wp:effectExtent l="0" t="0" r="0" b="0"/>
            <wp:docPr id="22" name="Picture 22" descr="cid:image012.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id:image012.png@01D2E9E5.5A32FFC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3338830" cy="3242945"/>
                    </a:xfrm>
                    <a:prstGeom prst="rect">
                      <a:avLst/>
                    </a:prstGeom>
                    <a:noFill/>
                    <a:ln>
                      <a:noFill/>
                    </a:ln>
                  </pic:spPr>
                </pic:pic>
              </a:graphicData>
            </a:graphic>
          </wp:inline>
        </w:drawing>
      </w:r>
    </w:p>
    <w:p w:rsidR="00FF5997" w:rsidRPr="00994808" w:rsidRDefault="00FF5997" w:rsidP="00994808">
      <w:pPr>
        <w:spacing w:after="0" w:line="240" w:lineRule="auto"/>
        <w:jc w:val="center"/>
        <w:rPr>
          <w:rFonts w:cstheme="minorHAnsi"/>
          <w:sz w:val="20"/>
          <w:szCs w:val="20"/>
          <w:lang w:val="en-US"/>
        </w:rPr>
      </w:pPr>
      <w:r w:rsidRPr="00994808">
        <w:rPr>
          <w:rFonts w:cstheme="minorHAnsi"/>
          <w:noProof/>
          <w:sz w:val="20"/>
          <w:szCs w:val="20"/>
          <w:lang w:val="en-US"/>
        </w:rPr>
        <w:drawing>
          <wp:inline distT="0" distB="0" distL="0" distR="0">
            <wp:extent cx="3434080" cy="3413125"/>
            <wp:effectExtent l="0" t="0" r="0" b="0"/>
            <wp:docPr id="20" name="Picture 20" descr="cid:image013.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id:image013.png@01D2E9E5.5A32FFC0"/>
                    <pic:cNvPicPr>
                      <a:picLocks noChangeAspect="1" noChangeArrowheads="1"/>
                    </pic:cNvPicPr>
                  </pic:nvPicPr>
                  <pic:blipFill>
                    <a:blip r:embed="rId38" r:link="rId39">
                      <a:extLst>
                        <a:ext uri="{28A0092B-C50C-407E-A947-70E740481C1C}">
                          <a14:useLocalDpi xmlns:a14="http://schemas.microsoft.com/office/drawing/2010/main" val="0"/>
                        </a:ext>
                      </a:extLst>
                    </a:blip>
                    <a:srcRect/>
                    <a:stretch>
                      <a:fillRect/>
                    </a:stretch>
                  </pic:blipFill>
                  <pic:spPr bwMode="auto">
                    <a:xfrm>
                      <a:off x="0" y="0"/>
                      <a:ext cx="3434080" cy="3413125"/>
                    </a:xfrm>
                    <a:prstGeom prst="rect">
                      <a:avLst/>
                    </a:prstGeom>
                    <a:noFill/>
                    <a:ln>
                      <a:noFill/>
                    </a:ln>
                  </pic:spPr>
                </pic:pic>
              </a:graphicData>
            </a:graphic>
          </wp:inline>
        </w:drawing>
      </w:r>
    </w:p>
    <w:p w:rsidR="00FF5997" w:rsidRPr="00994808" w:rsidRDefault="00FF5997" w:rsidP="00994808">
      <w:pPr>
        <w:spacing w:after="0" w:line="240" w:lineRule="auto"/>
        <w:jc w:val="center"/>
        <w:rPr>
          <w:rFonts w:cstheme="minorHAnsi"/>
          <w:sz w:val="20"/>
          <w:szCs w:val="20"/>
          <w:lang w:val="en-US"/>
        </w:rPr>
      </w:pPr>
      <w:r w:rsidRPr="00994808">
        <w:rPr>
          <w:rFonts w:cstheme="minorHAnsi"/>
          <w:noProof/>
          <w:sz w:val="20"/>
          <w:szCs w:val="20"/>
          <w:lang w:val="en-US"/>
        </w:rPr>
        <w:lastRenderedPageBreak/>
        <w:drawing>
          <wp:inline distT="0" distB="0" distL="0" distR="0">
            <wp:extent cx="3529965" cy="1233170"/>
            <wp:effectExtent l="0" t="0" r="0" b="5080"/>
            <wp:docPr id="19" name="Picture 19" descr="cid:image014.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d:image014.png@01D2E9E5.5A32FFC0"/>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3529965" cy="1233170"/>
                    </a:xfrm>
                    <a:prstGeom prst="rect">
                      <a:avLst/>
                    </a:prstGeom>
                    <a:noFill/>
                    <a:ln>
                      <a:noFill/>
                    </a:ln>
                  </pic:spPr>
                </pic:pic>
              </a:graphicData>
            </a:graphic>
          </wp:inline>
        </w:drawing>
      </w:r>
      <w:r w:rsidRPr="00994808">
        <w:rPr>
          <w:rFonts w:cstheme="minorHAnsi"/>
          <w:noProof/>
          <w:sz w:val="20"/>
          <w:szCs w:val="20"/>
          <w:lang w:val="en-US"/>
        </w:rPr>
        <w:drawing>
          <wp:inline distT="0" distB="0" distL="0" distR="0">
            <wp:extent cx="3455670" cy="4635500"/>
            <wp:effectExtent l="0" t="0" r="0" b="0"/>
            <wp:docPr id="17" name="Picture 17" descr="cid:image015.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image015.png@01D2E9E5.5A32FFC0"/>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3455670" cy="4635500"/>
                    </a:xfrm>
                    <a:prstGeom prst="rect">
                      <a:avLst/>
                    </a:prstGeom>
                    <a:noFill/>
                    <a:ln>
                      <a:noFill/>
                    </a:ln>
                  </pic:spPr>
                </pic:pic>
              </a:graphicData>
            </a:graphic>
          </wp:inline>
        </w:drawing>
      </w:r>
      <w:r w:rsidRPr="00994808">
        <w:rPr>
          <w:rFonts w:cstheme="minorHAnsi"/>
          <w:noProof/>
          <w:sz w:val="20"/>
          <w:szCs w:val="20"/>
          <w:lang w:val="en-US"/>
        </w:rPr>
        <w:lastRenderedPageBreak/>
        <w:drawing>
          <wp:inline distT="0" distB="0" distL="0" distR="0">
            <wp:extent cx="3476625" cy="3179445"/>
            <wp:effectExtent l="0" t="0" r="9525" b="1905"/>
            <wp:docPr id="15" name="Picture 15" descr="cid:image016.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id:image016.png@01D2E9E5.5A32FFC0"/>
                    <pic:cNvPicPr>
                      <a:picLocks noChangeAspect="1" noChangeArrowheads="1"/>
                    </pic:cNvPicPr>
                  </pic:nvPicPr>
                  <pic:blipFill>
                    <a:blip r:embed="rId44" r:link="rId45">
                      <a:extLst>
                        <a:ext uri="{28A0092B-C50C-407E-A947-70E740481C1C}">
                          <a14:useLocalDpi xmlns:a14="http://schemas.microsoft.com/office/drawing/2010/main" val="0"/>
                        </a:ext>
                      </a:extLst>
                    </a:blip>
                    <a:srcRect/>
                    <a:stretch>
                      <a:fillRect/>
                    </a:stretch>
                  </pic:blipFill>
                  <pic:spPr bwMode="auto">
                    <a:xfrm>
                      <a:off x="0" y="0"/>
                      <a:ext cx="3476625" cy="3179445"/>
                    </a:xfrm>
                    <a:prstGeom prst="rect">
                      <a:avLst/>
                    </a:prstGeom>
                    <a:noFill/>
                    <a:ln>
                      <a:noFill/>
                    </a:ln>
                  </pic:spPr>
                </pic:pic>
              </a:graphicData>
            </a:graphic>
          </wp:inline>
        </w:drawing>
      </w:r>
      <w:r w:rsidRPr="00994808">
        <w:rPr>
          <w:rFonts w:cstheme="minorHAnsi"/>
          <w:noProof/>
          <w:sz w:val="20"/>
          <w:szCs w:val="20"/>
          <w:lang w:val="en-US"/>
        </w:rPr>
        <w:drawing>
          <wp:inline distT="0" distB="0" distL="0" distR="0">
            <wp:extent cx="3402330" cy="1732915"/>
            <wp:effectExtent l="0" t="0" r="7620" b="635"/>
            <wp:docPr id="9" name="Picture 9" descr="cid:image017.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17.png@01D2E9E5.5A32FFC0"/>
                    <pic:cNvPicPr>
                      <a:picLocks noChangeAspect="1" noChangeArrowheads="1"/>
                    </pic:cNvPicPr>
                  </pic:nvPicPr>
                  <pic:blipFill>
                    <a:blip r:embed="rId46" r:link="rId47">
                      <a:extLst>
                        <a:ext uri="{28A0092B-C50C-407E-A947-70E740481C1C}">
                          <a14:useLocalDpi xmlns:a14="http://schemas.microsoft.com/office/drawing/2010/main" val="0"/>
                        </a:ext>
                      </a:extLst>
                    </a:blip>
                    <a:srcRect/>
                    <a:stretch>
                      <a:fillRect/>
                    </a:stretch>
                  </pic:blipFill>
                  <pic:spPr bwMode="auto">
                    <a:xfrm>
                      <a:off x="0" y="0"/>
                      <a:ext cx="3402330" cy="1732915"/>
                    </a:xfrm>
                    <a:prstGeom prst="rect">
                      <a:avLst/>
                    </a:prstGeom>
                    <a:noFill/>
                    <a:ln>
                      <a:noFill/>
                    </a:ln>
                  </pic:spPr>
                </pic:pic>
              </a:graphicData>
            </a:graphic>
          </wp:inline>
        </w:drawing>
      </w:r>
      <w:r w:rsidRPr="00994808">
        <w:rPr>
          <w:rFonts w:cstheme="minorHAnsi"/>
          <w:noProof/>
          <w:sz w:val="20"/>
          <w:szCs w:val="20"/>
          <w:lang w:val="en-US"/>
        </w:rPr>
        <w:drawing>
          <wp:inline distT="0" distB="0" distL="0" distR="0">
            <wp:extent cx="3328035" cy="2306955"/>
            <wp:effectExtent l="0" t="0" r="5715" b="0"/>
            <wp:docPr id="5" name="Picture 5" descr="cid:image018.png@01D2E9E5.5A32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d:image018.png@01D2E9E5.5A32FFC0"/>
                    <pic:cNvPicPr>
                      <a:picLocks noChangeAspect="1" noChangeArrowheads="1"/>
                    </pic:cNvPicPr>
                  </pic:nvPicPr>
                  <pic:blipFill>
                    <a:blip r:embed="rId48" r:link="rId49">
                      <a:extLst>
                        <a:ext uri="{28A0092B-C50C-407E-A947-70E740481C1C}">
                          <a14:useLocalDpi xmlns:a14="http://schemas.microsoft.com/office/drawing/2010/main" val="0"/>
                        </a:ext>
                      </a:extLst>
                    </a:blip>
                    <a:srcRect/>
                    <a:stretch>
                      <a:fillRect/>
                    </a:stretch>
                  </pic:blipFill>
                  <pic:spPr bwMode="auto">
                    <a:xfrm>
                      <a:off x="0" y="0"/>
                      <a:ext cx="3328035" cy="2306955"/>
                    </a:xfrm>
                    <a:prstGeom prst="rect">
                      <a:avLst/>
                    </a:prstGeom>
                    <a:noFill/>
                    <a:ln>
                      <a:noFill/>
                    </a:ln>
                  </pic:spPr>
                </pic:pic>
              </a:graphicData>
            </a:graphic>
          </wp:inline>
        </w:drawing>
      </w: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jc w:val="center"/>
        <w:rPr>
          <w:rFonts w:cstheme="minorHAnsi"/>
          <w:sz w:val="20"/>
          <w:szCs w:val="20"/>
          <w:lang w:val="en-US"/>
        </w:rPr>
      </w:pPr>
    </w:p>
    <w:p w:rsidR="00FF5997" w:rsidRPr="00994808" w:rsidRDefault="00FF5997" w:rsidP="00994808">
      <w:pPr>
        <w:spacing w:after="0" w:line="240" w:lineRule="auto"/>
        <w:rPr>
          <w:rFonts w:cstheme="minorHAnsi"/>
          <w:sz w:val="20"/>
          <w:szCs w:val="20"/>
          <w:highlight w:val="yellow"/>
          <w:lang w:val="en-US"/>
        </w:rPr>
      </w:pPr>
    </w:p>
    <w:p w:rsidR="00FF5997" w:rsidRDefault="00FF5997" w:rsidP="00B95C96">
      <w:pPr>
        <w:pStyle w:val="Heading1"/>
        <w:keepNext w:val="0"/>
        <w:pBdr>
          <w:bottom w:val="single" w:sz="4" w:space="1" w:color="auto"/>
        </w:pBdr>
        <w:shd w:val="clear" w:color="auto" w:fill="A7EFC2"/>
        <w:spacing w:before="0" w:line="240" w:lineRule="auto"/>
        <w:contextualSpacing/>
        <w:jc w:val="both"/>
        <w:rPr>
          <w:rFonts w:asciiTheme="minorHAnsi" w:eastAsia="Times New Roman" w:hAnsiTheme="minorHAnsi" w:cstheme="minorHAnsi"/>
          <w:b/>
          <w:bCs/>
          <w:color w:val="auto"/>
          <w:sz w:val="22"/>
          <w:szCs w:val="20"/>
          <w:lang w:val="en-US"/>
        </w:rPr>
      </w:pPr>
      <w:bookmarkStart w:id="88" w:name="_Toc469304079"/>
      <w:bookmarkStart w:id="89" w:name="_Toc485812059"/>
      <w:r w:rsidRPr="00994808">
        <w:rPr>
          <w:rFonts w:asciiTheme="minorHAnsi" w:eastAsia="Times New Roman" w:hAnsiTheme="minorHAnsi" w:cstheme="minorHAnsi"/>
          <w:b/>
          <w:bCs/>
          <w:color w:val="auto"/>
          <w:sz w:val="22"/>
          <w:szCs w:val="20"/>
          <w:lang w:val="en-US"/>
        </w:rPr>
        <w:lastRenderedPageBreak/>
        <w:t>APPENDIX 4 - AWS D1.1 2010</w:t>
      </w:r>
      <w:bookmarkEnd w:id="88"/>
      <w:bookmarkEnd w:id="89"/>
    </w:p>
    <w:p w:rsidR="00B95C96" w:rsidRPr="00B95C96" w:rsidRDefault="00B95C96" w:rsidP="00B95C96">
      <w:pPr>
        <w:spacing w:after="0"/>
        <w:rPr>
          <w:lang w:val="en-US"/>
        </w:rPr>
      </w:pPr>
    </w:p>
    <w:p w:rsidR="00FF5997" w:rsidRPr="00994808" w:rsidRDefault="00FF5997" w:rsidP="00994808">
      <w:pPr>
        <w:spacing w:after="0" w:line="240" w:lineRule="auto"/>
        <w:rPr>
          <w:rFonts w:cstheme="minorHAnsi"/>
          <w:sz w:val="20"/>
          <w:szCs w:val="20"/>
          <w:lang w:val="en-US"/>
        </w:rPr>
      </w:pPr>
      <w:r w:rsidRPr="00994808">
        <w:rPr>
          <w:rFonts w:cstheme="minorHAnsi"/>
          <w:noProof/>
          <w:sz w:val="20"/>
          <w:szCs w:val="20"/>
          <w:lang w:val="en-US"/>
        </w:rPr>
        <w:drawing>
          <wp:anchor distT="0" distB="0" distL="114300" distR="114300" simplePos="0" relativeHeight="251692032" behindDoc="0" locked="0" layoutInCell="1" allowOverlap="1">
            <wp:simplePos x="0" y="0"/>
            <wp:positionH relativeFrom="column">
              <wp:posOffset>0</wp:posOffset>
            </wp:positionH>
            <wp:positionV relativeFrom="paragraph">
              <wp:posOffset>0</wp:posOffset>
            </wp:positionV>
            <wp:extent cx="6391275" cy="3030220"/>
            <wp:effectExtent l="0" t="0" r="9525"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91275" cy="3030220"/>
                    </a:xfrm>
                    <a:prstGeom prst="rect">
                      <a:avLst/>
                    </a:prstGeom>
                    <a:noFill/>
                  </pic:spPr>
                </pic:pic>
              </a:graphicData>
            </a:graphic>
            <wp14:sizeRelH relativeFrom="page">
              <wp14:pctWidth>0</wp14:pctWidth>
            </wp14:sizeRelH>
            <wp14:sizeRelV relativeFrom="page">
              <wp14:pctHeight>0</wp14:pctHeight>
            </wp14:sizeRelV>
          </wp:anchor>
        </w:drawing>
      </w:r>
      <w:r w:rsidRPr="00994808">
        <w:rPr>
          <w:rFonts w:cstheme="minorHAnsi"/>
          <w:noProof/>
          <w:sz w:val="20"/>
          <w:szCs w:val="20"/>
          <w:lang w:val="en-US"/>
        </w:rPr>
        <w:drawing>
          <wp:anchor distT="0" distB="0" distL="114300" distR="114300" simplePos="0" relativeHeight="251693056" behindDoc="0" locked="0" layoutInCell="1" allowOverlap="1">
            <wp:simplePos x="0" y="0"/>
            <wp:positionH relativeFrom="column">
              <wp:posOffset>28575</wp:posOffset>
            </wp:positionH>
            <wp:positionV relativeFrom="paragraph">
              <wp:posOffset>2992120</wp:posOffset>
            </wp:positionV>
            <wp:extent cx="6391275" cy="3797935"/>
            <wp:effectExtent l="0" t="0" r="9525"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91275" cy="3797935"/>
                    </a:xfrm>
                    <a:prstGeom prst="rect">
                      <a:avLst/>
                    </a:prstGeom>
                    <a:noFill/>
                  </pic:spPr>
                </pic:pic>
              </a:graphicData>
            </a:graphic>
            <wp14:sizeRelH relativeFrom="page">
              <wp14:pctWidth>0</wp14:pctWidth>
            </wp14:sizeRelH>
            <wp14:sizeRelV relativeFrom="page">
              <wp14:pctHeight>0</wp14:pctHeight>
            </wp14:sizeRelV>
          </wp:anchor>
        </w:drawing>
      </w:r>
      <w:r w:rsidRPr="00994808">
        <w:rPr>
          <w:rFonts w:cstheme="minorHAnsi"/>
          <w:noProof/>
          <w:sz w:val="20"/>
          <w:szCs w:val="20"/>
          <w:lang w:val="en-US"/>
        </w:rPr>
        <w:drawing>
          <wp:anchor distT="0" distB="0" distL="114300" distR="114300" simplePos="0" relativeHeight="251694080" behindDoc="0" locked="0" layoutInCell="1" allowOverlap="1">
            <wp:simplePos x="0" y="0"/>
            <wp:positionH relativeFrom="column">
              <wp:posOffset>9525</wp:posOffset>
            </wp:positionH>
            <wp:positionV relativeFrom="paragraph">
              <wp:posOffset>6738620</wp:posOffset>
            </wp:positionV>
            <wp:extent cx="6391275" cy="1591945"/>
            <wp:effectExtent l="0" t="0" r="9525" b="8255"/>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91275" cy="1591945"/>
                    </a:xfrm>
                    <a:prstGeom prst="rect">
                      <a:avLst/>
                    </a:prstGeom>
                    <a:noFill/>
                  </pic:spPr>
                </pic:pic>
              </a:graphicData>
            </a:graphic>
            <wp14:sizeRelH relativeFrom="page">
              <wp14:pctWidth>0</wp14:pctWidth>
            </wp14:sizeRelH>
            <wp14:sizeRelV relativeFrom="page">
              <wp14:pctHeight>0</wp14:pctHeight>
            </wp14:sizeRelV>
          </wp:anchor>
        </w:drawing>
      </w: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lang w:val="en-US"/>
        </w:rPr>
      </w:pPr>
    </w:p>
    <w:p w:rsidR="00FF5997" w:rsidRDefault="00FF5997" w:rsidP="00994808">
      <w:pPr>
        <w:spacing w:after="0" w:line="240" w:lineRule="auto"/>
        <w:rPr>
          <w:rFonts w:cstheme="minorHAnsi"/>
          <w:sz w:val="20"/>
          <w:szCs w:val="20"/>
          <w:lang w:val="en-US"/>
        </w:rPr>
      </w:pPr>
    </w:p>
    <w:p w:rsidR="00B95C96" w:rsidRDefault="00B95C96" w:rsidP="00994808">
      <w:pPr>
        <w:spacing w:after="0" w:line="240" w:lineRule="auto"/>
        <w:rPr>
          <w:rFonts w:cstheme="minorHAnsi"/>
          <w:sz w:val="20"/>
          <w:szCs w:val="20"/>
          <w:lang w:val="en-US"/>
        </w:rPr>
      </w:pPr>
    </w:p>
    <w:p w:rsidR="00B95C96" w:rsidRDefault="00B95C96" w:rsidP="00994808">
      <w:pPr>
        <w:spacing w:after="0" w:line="240" w:lineRule="auto"/>
        <w:rPr>
          <w:rFonts w:cstheme="minorHAnsi"/>
          <w:sz w:val="20"/>
          <w:szCs w:val="20"/>
          <w:lang w:val="en-US"/>
        </w:rPr>
      </w:pPr>
    </w:p>
    <w:p w:rsidR="00B95C96" w:rsidRDefault="00B95C96" w:rsidP="00994808">
      <w:pPr>
        <w:spacing w:after="0" w:line="240" w:lineRule="auto"/>
        <w:rPr>
          <w:rFonts w:cstheme="minorHAnsi"/>
          <w:sz w:val="20"/>
          <w:szCs w:val="20"/>
          <w:lang w:val="en-US"/>
        </w:rPr>
      </w:pPr>
    </w:p>
    <w:p w:rsidR="00B95C96" w:rsidRPr="00994808" w:rsidRDefault="00B95C96" w:rsidP="00994808">
      <w:pPr>
        <w:spacing w:after="0" w:line="240" w:lineRule="auto"/>
        <w:rPr>
          <w:rFonts w:cstheme="minorHAnsi"/>
          <w:sz w:val="20"/>
          <w:szCs w:val="20"/>
          <w:lang w:val="en-US"/>
        </w:rPr>
      </w:pPr>
    </w:p>
    <w:p w:rsidR="00FF5997" w:rsidRDefault="00FF5997" w:rsidP="00994808">
      <w:pPr>
        <w:spacing w:after="0" w:line="240" w:lineRule="auto"/>
        <w:rPr>
          <w:rFonts w:cstheme="minorHAnsi"/>
          <w:sz w:val="20"/>
          <w:szCs w:val="20"/>
          <w:lang w:val="en-US"/>
        </w:rPr>
      </w:pPr>
    </w:p>
    <w:p w:rsidR="00FF5997" w:rsidRPr="00994808" w:rsidRDefault="00FF5997" w:rsidP="00994808">
      <w:pPr>
        <w:spacing w:after="0" w:line="240" w:lineRule="auto"/>
        <w:rPr>
          <w:rFonts w:cstheme="minorHAnsi"/>
          <w:sz w:val="20"/>
          <w:szCs w:val="20"/>
          <w:highlight w:val="yellow"/>
          <w:lang w:val="en-US"/>
        </w:rPr>
      </w:pPr>
    </w:p>
    <w:p w:rsidR="00FF5997" w:rsidRPr="00994808" w:rsidRDefault="00FF5997" w:rsidP="003B076E">
      <w:pPr>
        <w:pStyle w:val="Heading1"/>
        <w:keepNext w:val="0"/>
        <w:pBdr>
          <w:bottom w:val="single" w:sz="4" w:space="1" w:color="auto"/>
        </w:pBdr>
        <w:shd w:val="clear" w:color="auto" w:fill="A7EFC2"/>
        <w:spacing w:before="0" w:line="240" w:lineRule="auto"/>
        <w:contextualSpacing/>
        <w:jc w:val="both"/>
        <w:rPr>
          <w:rFonts w:asciiTheme="minorHAnsi" w:eastAsia="Times New Roman" w:hAnsiTheme="minorHAnsi" w:cstheme="minorHAnsi"/>
          <w:b/>
          <w:bCs/>
          <w:color w:val="auto"/>
          <w:sz w:val="22"/>
          <w:szCs w:val="20"/>
          <w:lang w:val="en-US"/>
        </w:rPr>
      </w:pPr>
      <w:bookmarkStart w:id="90" w:name="_Toc469304080"/>
      <w:bookmarkStart w:id="91" w:name="_Toc485812060"/>
      <w:r w:rsidRPr="00994808">
        <w:rPr>
          <w:rFonts w:asciiTheme="minorHAnsi" w:eastAsia="Times New Roman" w:hAnsiTheme="minorHAnsi" w:cstheme="minorHAnsi"/>
          <w:b/>
          <w:bCs/>
          <w:color w:val="auto"/>
          <w:sz w:val="22"/>
          <w:szCs w:val="20"/>
          <w:lang w:val="en-US"/>
        </w:rPr>
        <w:lastRenderedPageBreak/>
        <w:t>APPENDIX 5 - SAMPLE REPORT</w:t>
      </w:r>
      <w:bookmarkEnd w:id="90"/>
      <w:bookmarkEnd w:id="91"/>
    </w:p>
    <w:p w:rsidR="00FF5997" w:rsidRDefault="00FF5997" w:rsidP="00994808">
      <w:pPr>
        <w:tabs>
          <w:tab w:val="left" w:pos="5706"/>
        </w:tabs>
        <w:spacing w:after="0" w:line="240" w:lineRule="auto"/>
        <w:rPr>
          <w:rFonts w:cstheme="minorHAnsi"/>
          <w:sz w:val="20"/>
          <w:szCs w:val="20"/>
        </w:rPr>
      </w:pPr>
    </w:p>
    <w:p w:rsidR="00CD11D7" w:rsidRDefault="00466571" w:rsidP="00CD11D7">
      <w:pPr>
        <w:tabs>
          <w:tab w:val="left" w:pos="5706"/>
        </w:tabs>
        <w:spacing w:after="0" w:line="240" w:lineRule="auto"/>
        <w:jc w:val="center"/>
        <w:rPr>
          <w:rFonts w:cstheme="minorHAnsi"/>
          <w:sz w:val="20"/>
          <w:szCs w:val="20"/>
        </w:rPr>
      </w:pPr>
      <w:r>
        <w:rPr>
          <w:noProof/>
          <w:lang w:val="en-US"/>
        </w:rPr>
        <w:drawing>
          <wp:inline distT="0" distB="0" distL="0" distR="0" wp14:anchorId="6AB36F3F" wp14:editId="5E6984D7">
            <wp:extent cx="6209591" cy="7936173"/>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25172" t="8843" r="36498" b="4078"/>
                    <a:stretch/>
                  </pic:blipFill>
                  <pic:spPr bwMode="auto">
                    <a:xfrm>
                      <a:off x="0" y="0"/>
                      <a:ext cx="6215621" cy="7943880"/>
                    </a:xfrm>
                    <a:prstGeom prst="rect">
                      <a:avLst/>
                    </a:prstGeom>
                    <a:ln>
                      <a:noFill/>
                    </a:ln>
                    <a:extLst>
                      <a:ext uri="{53640926-AAD7-44D8-BBD7-CCE9431645EC}">
                        <a14:shadowObscured xmlns:a14="http://schemas.microsoft.com/office/drawing/2010/main"/>
                      </a:ext>
                    </a:extLst>
                  </pic:spPr>
                </pic:pic>
              </a:graphicData>
            </a:graphic>
          </wp:inline>
        </w:drawing>
      </w:r>
    </w:p>
    <w:p w:rsidR="00B95C96" w:rsidRDefault="00B95C96" w:rsidP="00CD11D7">
      <w:pPr>
        <w:tabs>
          <w:tab w:val="left" w:pos="5706"/>
        </w:tabs>
        <w:spacing w:after="0" w:line="240" w:lineRule="auto"/>
        <w:jc w:val="center"/>
        <w:rPr>
          <w:rFonts w:cstheme="minorHAnsi"/>
          <w:sz w:val="20"/>
          <w:szCs w:val="20"/>
        </w:rPr>
      </w:pPr>
    </w:p>
    <w:p w:rsidR="00B95C96" w:rsidRPr="00B95C96" w:rsidRDefault="00B95C96" w:rsidP="00CD11D7">
      <w:pPr>
        <w:tabs>
          <w:tab w:val="left" w:pos="5706"/>
        </w:tabs>
        <w:spacing w:after="0" w:line="240" w:lineRule="auto"/>
        <w:jc w:val="center"/>
        <w:rPr>
          <w:rFonts w:cstheme="minorHAnsi"/>
          <w:b/>
          <w:sz w:val="24"/>
          <w:szCs w:val="20"/>
        </w:rPr>
      </w:pPr>
      <w:r w:rsidRPr="00B95C96">
        <w:rPr>
          <w:rFonts w:cstheme="minorHAnsi"/>
          <w:b/>
          <w:sz w:val="24"/>
          <w:szCs w:val="20"/>
        </w:rPr>
        <w:t>END</w:t>
      </w:r>
    </w:p>
    <w:sectPr w:rsidR="00B95C96" w:rsidRPr="00B95C96" w:rsidSect="000D2C17">
      <w:headerReference w:type="default" r:id="rId54"/>
      <w:footerReference w:type="default" r:id="rId55"/>
      <w:footerReference w:type="first" r:id="rId56"/>
      <w:pgSz w:w="11906" w:h="16838" w:code="9"/>
      <w:pgMar w:top="851" w:right="709" w:bottom="1440" w:left="709" w:header="709" w:footer="4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314D" w:rsidRDefault="00F8314D" w:rsidP="00815033">
      <w:pPr>
        <w:spacing w:after="0" w:line="240" w:lineRule="auto"/>
      </w:pPr>
      <w:r>
        <w:separator/>
      </w:r>
    </w:p>
  </w:endnote>
  <w:endnote w:type="continuationSeparator" w:id="0">
    <w:p w:rsidR="00F8314D" w:rsidRDefault="00F8314D" w:rsidP="00815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G Omega">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erpetua Titling MT">
    <w:panose1 w:val="02020502060505020804"/>
    <w:charset w:val="00"/>
    <w:family w:val="roman"/>
    <w:pitch w:val="variable"/>
    <w:sig w:usb0="00000003" w:usb1="00000000" w:usb2="00000000" w:usb3="00000000" w:csb0="00000001" w:csb1="00000000"/>
  </w:font>
  <w:font w:name="Sitka Heading">
    <w:altName w:val="Arial"/>
    <w:charset w:val="00"/>
    <w:family w:val="auto"/>
    <w:pitch w:val="variable"/>
    <w:sig w:usb0="00000001" w:usb1="40002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18" w:type="dxa"/>
      <w:jc w:val="center"/>
      <w:tblCellMar>
        <w:left w:w="0" w:type="dxa"/>
        <w:right w:w="0" w:type="dxa"/>
      </w:tblCellMar>
      <w:tblLook w:val="04A0" w:firstRow="1" w:lastRow="0" w:firstColumn="1" w:lastColumn="0" w:noHBand="0" w:noVBand="1"/>
    </w:tblPr>
    <w:tblGrid>
      <w:gridCol w:w="1555"/>
      <w:gridCol w:w="1984"/>
      <w:gridCol w:w="1843"/>
      <w:gridCol w:w="1795"/>
      <w:gridCol w:w="1370"/>
      <w:gridCol w:w="1371"/>
    </w:tblGrid>
    <w:tr w:rsidR="00952EFA" w:rsidTr="00C33F68">
      <w:trPr>
        <w:jc w:val="center"/>
      </w:trPr>
      <w:tc>
        <w:tcPr>
          <w:tcW w:w="9918" w:type="dxa"/>
          <w:gridSpan w:val="6"/>
          <w:tcBorders>
            <w:top w:val="single" w:sz="8" w:space="0" w:color="595959"/>
            <w:left w:val="single" w:sz="8" w:space="0" w:color="595959"/>
            <w:bottom w:val="single" w:sz="8" w:space="0" w:color="595959"/>
            <w:right w:val="single" w:sz="8" w:space="0" w:color="595959"/>
          </w:tcBorders>
          <w:tcMar>
            <w:top w:w="0" w:type="dxa"/>
            <w:left w:w="108" w:type="dxa"/>
            <w:bottom w:w="0" w:type="dxa"/>
            <w:right w:w="108" w:type="dxa"/>
          </w:tcMar>
          <w:hideMark/>
        </w:tcPr>
        <w:p w:rsidR="00952EFA" w:rsidRDefault="00952EFA" w:rsidP="00C33F68">
          <w:pPr>
            <w:pStyle w:val="Footer"/>
            <w:jc w:val="center"/>
            <w:rPr>
              <w:b/>
              <w:bCs/>
              <w:color w:val="595959"/>
              <w:sz w:val="20"/>
              <w:szCs w:val="20"/>
            </w:rPr>
          </w:pPr>
          <w:r>
            <w:rPr>
              <w:b/>
              <w:bCs/>
              <w:color w:val="595959"/>
              <w:sz w:val="20"/>
              <w:szCs w:val="20"/>
            </w:rPr>
            <w:t xml:space="preserve">GENERAL PROCEDURE FOR LIQUID PENETRANT </w:t>
          </w:r>
          <w:r w:rsidR="00DD02D3">
            <w:rPr>
              <w:b/>
              <w:bCs/>
              <w:color w:val="595959"/>
              <w:sz w:val="20"/>
              <w:szCs w:val="20"/>
            </w:rPr>
            <w:t>TESTING</w:t>
          </w:r>
        </w:p>
      </w:tc>
    </w:tr>
    <w:tr w:rsidR="00952EFA" w:rsidTr="00011490">
      <w:trPr>
        <w:jc w:val="center"/>
      </w:trPr>
      <w:tc>
        <w:tcPr>
          <w:tcW w:w="1555" w:type="dxa"/>
          <w:tcBorders>
            <w:top w:val="nil"/>
            <w:left w:val="single" w:sz="8" w:space="0" w:color="595959"/>
            <w:bottom w:val="single" w:sz="8" w:space="0" w:color="595959"/>
            <w:right w:val="single" w:sz="8" w:space="0" w:color="595959"/>
          </w:tcBorders>
          <w:tcMar>
            <w:top w:w="0" w:type="dxa"/>
            <w:left w:w="108" w:type="dxa"/>
            <w:bottom w:w="0" w:type="dxa"/>
            <w:right w:w="108" w:type="dxa"/>
          </w:tcMar>
          <w:hideMark/>
        </w:tcPr>
        <w:p w:rsidR="00952EFA" w:rsidRDefault="00952EFA" w:rsidP="00C33F68">
          <w:pPr>
            <w:pStyle w:val="Footer"/>
            <w:rPr>
              <w:b/>
              <w:bCs/>
              <w:color w:val="595959"/>
              <w:sz w:val="20"/>
              <w:szCs w:val="20"/>
            </w:rPr>
          </w:pPr>
          <w:r>
            <w:rPr>
              <w:b/>
              <w:bCs/>
              <w:color w:val="595959"/>
              <w:sz w:val="20"/>
              <w:szCs w:val="20"/>
            </w:rPr>
            <w:t>COMPILED BY:</w:t>
          </w:r>
        </w:p>
      </w:tc>
      <w:tc>
        <w:tcPr>
          <w:tcW w:w="1984" w:type="dxa"/>
          <w:tcBorders>
            <w:top w:val="nil"/>
            <w:left w:val="nil"/>
            <w:bottom w:val="single" w:sz="8" w:space="0" w:color="595959"/>
            <w:right w:val="single" w:sz="8" w:space="0" w:color="595959"/>
          </w:tcBorders>
          <w:tcMar>
            <w:top w:w="0" w:type="dxa"/>
            <w:left w:w="108" w:type="dxa"/>
            <w:bottom w:w="0" w:type="dxa"/>
            <w:right w:w="108" w:type="dxa"/>
          </w:tcMar>
        </w:tcPr>
        <w:p w:rsidR="00952EFA" w:rsidRDefault="00952EFA" w:rsidP="00C33F68">
          <w:pPr>
            <w:pStyle w:val="Footer"/>
            <w:rPr>
              <w:color w:val="595959"/>
              <w:sz w:val="20"/>
              <w:szCs w:val="20"/>
            </w:rPr>
          </w:pPr>
        </w:p>
      </w:tc>
      <w:tc>
        <w:tcPr>
          <w:tcW w:w="1843" w:type="dxa"/>
          <w:tcBorders>
            <w:top w:val="nil"/>
            <w:left w:val="nil"/>
            <w:bottom w:val="single" w:sz="8" w:space="0" w:color="595959"/>
            <w:right w:val="single" w:sz="8" w:space="0" w:color="595959"/>
          </w:tcBorders>
          <w:tcMar>
            <w:top w:w="0" w:type="dxa"/>
            <w:left w:w="108" w:type="dxa"/>
            <w:bottom w:w="0" w:type="dxa"/>
            <w:right w:w="108" w:type="dxa"/>
          </w:tcMar>
          <w:hideMark/>
        </w:tcPr>
        <w:p w:rsidR="00952EFA" w:rsidRDefault="00952EFA" w:rsidP="00C33F68">
          <w:pPr>
            <w:pStyle w:val="Footer"/>
            <w:rPr>
              <w:b/>
              <w:bCs/>
              <w:color w:val="595959"/>
              <w:sz w:val="20"/>
              <w:szCs w:val="20"/>
            </w:rPr>
          </w:pPr>
          <w:r>
            <w:rPr>
              <w:b/>
              <w:bCs/>
              <w:color w:val="595959"/>
              <w:sz w:val="20"/>
              <w:szCs w:val="20"/>
            </w:rPr>
            <w:t>COMPANY:</w:t>
          </w:r>
        </w:p>
      </w:tc>
      <w:tc>
        <w:tcPr>
          <w:tcW w:w="4536" w:type="dxa"/>
          <w:gridSpan w:val="3"/>
          <w:tcBorders>
            <w:top w:val="nil"/>
            <w:left w:val="nil"/>
            <w:bottom w:val="single" w:sz="8" w:space="0" w:color="595959"/>
            <w:right w:val="single" w:sz="8" w:space="0" w:color="595959"/>
          </w:tcBorders>
          <w:tcMar>
            <w:top w:w="0" w:type="dxa"/>
            <w:left w:w="108" w:type="dxa"/>
            <w:bottom w:w="0" w:type="dxa"/>
            <w:right w:w="108" w:type="dxa"/>
          </w:tcMar>
          <w:hideMark/>
        </w:tcPr>
        <w:p w:rsidR="00952EFA" w:rsidRDefault="00952EFA" w:rsidP="00C33F68">
          <w:pPr>
            <w:pStyle w:val="Footer"/>
            <w:rPr>
              <w:color w:val="595959"/>
              <w:sz w:val="20"/>
              <w:szCs w:val="20"/>
            </w:rPr>
          </w:pPr>
          <w:r>
            <w:rPr>
              <w:color w:val="595959"/>
              <w:sz w:val="20"/>
              <w:szCs w:val="20"/>
            </w:rPr>
            <w:t>IQMS GROUP</w:t>
          </w:r>
        </w:p>
      </w:tc>
    </w:tr>
    <w:tr w:rsidR="00952EFA" w:rsidTr="00011490">
      <w:trPr>
        <w:jc w:val="center"/>
      </w:trPr>
      <w:tc>
        <w:tcPr>
          <w:tcW w:w="1555" w:type="dxa"/>
          <w:tcBorders>
            <w:top w:val="nil"/>
            <w:left w:val="single" w:sz="8" w:space="0" w:color="595959"/>
            <w:bottom w:val="single" w:sz="8" w:space="0" w:color="595959"/>
            <w:right w:val="single" w:sz="8" w:space="0" w:color="595959"/>
          </w:tcBorders>
          <w:tcMar>
            <w:top w:w="0" w:type="dxa"/>
            <w:left w:w="108" w:type="dxa"/>
            <w:bottom w:w="0" w:type="dxa"/>
            <w:right w:w="108" w:type="dxa"/>
          </w:tcMar>
          <w:hideMark/>
        </w:tcPr>
        <w:p w:rsidR="00952EFA" w:rsidRDefault="00952EFA" w:rsidP="00C33F68">
          <w:pPr>
            <w:pStyle w:val="Footer"/>
            <w:rPr>
              <w:b/>
              <w:bCs/>
              <w:color w:val="595959"/>
              <w:sz w:val="20"/>
              <w:szCs w:val="20"/>
            </w:rPr>
          </w:pPr>
          <w:r>
            <w:rPr>
              <w:b/>
              <w:bCs/>
              <w:color w:val="595959"/>
              <w:sz w:val="20"/>
              <w:szCs w:val="20"/>
            </w:rPr>
            <w:t>APPROVED BY:</w:t>
          </w:r>
        </w:p>
      </w:tc>
      <w:tc>
        <w:tcPr>
          <w:tcW w:w="1984" w:type="dxa"/>
          <w:tcBorders>
            <w:top w:val="nil"/>
            <w:left w:val="nil"/>
            <w:bottom w:val="single" w:sz="8" w:space="0" w:color="595959"/>
            <w:right w:val="single" w:sz="8" w:space="0" w:color="595959"/>
          </w:tcBorders>
          <w:tcMar>
            <w:top w:w="0" w:type="dxa"/>
            <w:left w:w="108" w:type="dxa"/>
            <w:bottom w:w="0" w:type="dxa"/>
            <w:right w:w="108" w:type="dxa"/>
          </w:tcMar>
        </w:tcPr>
        <w:p w:rsidR="00952EFA" w:rsidRDefault="00952EFA" w:rsidP="00C33F68">
          <w:pPr>
            <w:pStyle w:val="Footer"/>
            <w:rPr>
              <w:color w:val="595959"/>
              <w:sz w:val="20"/>
              <w:szCs w:val="20"/>
            </w:rPr>
          </w:pPr>
        </w:p>
      </w:tc>
      <w:tc>
        <w:tcPr>
          <w:tcW w:w="1843" w:type="dxa"/>
          <w:tcBorders>
            <w:top w:val="nil"/>
            <w:left w:val="nil"/>
            <w:bottom w:val="single" w:sz="8" w:space="0" w:color="595959"/>
            <w:right w:val="single" w:sz="8" w:space="0" w:color="595959"/>
          </w:tcBorders>
          <w:tcMar>
            <w:top w:w="0" w:type="dxa"/>
            <w:left w:w="108" w:type="dxa"/>
            <w:bottom w:w="0" w:type="dxa"/>
            <w:right w:w="108" w:type="dxa"/>
          </w:tcMar>
          <w:hideMark/>
        </w:tcPr>
        <w:p w:rsidR="00952EFA" w:rsidRDefault="00952EFA" w:rsidP="00C33F68">
          <w:pPr>
            <w:pStyle w:val="Footer"/>
            <w:rPr>
              <w:b/>
              <w:bCs/>
              <w:color w:val="595959"/>
              <w:sz w:val="20"/>
              <w:szCs w:val="20"/>
            </w:rPr>
          </w:pPr>
          <w:r>
            <w:rPr>
              <w:b/>
              <w:bCs/>
              <w:color w:val="595959"/>
              <w:sz w:val="20"/>
              <w:szCs w:val="20"/>
            </w:rPr>
            <w:t>DOCUMENT NO:</w:t>
          </w:r>
        </w:p>
      </w:tc>
      <w:tc>
        <w:tcPr>
          <w:tcW w:w="1795" w:type="dxa"/>
          <w:tcBorders>
            <w:top w:val="nil"/>
            <w:left w:val="nil"/>
            <w:bottom w:val="single" w:sz="8" w:space="0" w:color="595959"/>
            <w:right w:val="single" w:sz="8" w:space="0" w:color="595959"/>
          </w:tcBorders>
          <w:tcMar>
            <w:top w:w="0" w:type="dxa"/>
            <w:left w:w="108" w:type="dxa"/>
            <w:bottom w:w="0" w:type="dxa"/>
            <w:right w:w="108" w:type="dxa"/>
          </w:tcMar>
          <w:hideMark/>
        </w:tcPr>
        <w:p w:rsidR="00952EFA" w:rsidRDefault="00952EFA" w:rsidP="00C33F68">
          <w:pPr>
            <w:pStyle w:val="Footer"/>
            <w:rPr>
              <w:color w:val="595959"/>
              <w:sz w:val="20"/>
              <w:szCs w:val="20"/>
            </w:rPr>
          </w:pPr>
          <w:r w:rsidRPr="002C5981">
            <w:rPr>
              <w:color w:val="595959"/>
              <w:sz w:val="20"/>
              <w:szCs w:val="20"/>
            </w:rPr>
            <w:t>IQMS-</w:t>
          </w:r>
          <w:r>
            <w:rPr>
              <w:color w:val="595959"/>
              <w:sz w:val="20"/>
              <w:szCs w:val="20"/>
            </w:rPr>
            <w:t>P</w:t>
          </w:r>
          <w:r w:rsidRPr="002C5981">
            <w:rPr>
              <w:color w:val="595959"/>
              <w:sz w:val="20"/>
              <w:szCs w:val="20"/>
            </w:rPr>
            <w:t>T-P-001</w:t>
          </w:r>
        </w:p>
      </w:tc>
      <w:tc>
        <w:tcPr>
          <w:tcW w:w="1370" w:type="dxa"/>
          <w:tcBorders>
            <w:top w:val="nil"/>
            <w:left w:val="nil"/>
            <w:bottom w:val="single" w:sz="8" w:space="0" w:color="595959"/>
            <w:right w:val="single" w:sz="8" w:space="0" w:color="595959"/>
          </w:tcBorders>
          <w:tcMar>
            <w:top w:w="0" w:type="dxa"/>
            <w:left w:w="108" w:type="dxa"/>
            <w:bottom w:w="0" w:type="dxa"/>
            <w:right w:w="108" w:type="dxa"/>
          </w:tcMar>
          <w:hideMark/>
        </w:tcPr>
        <w:p w:rsidR="00952EFA" w:rsidRDefault="00952EFA" w:rsidP="00C33F68">
          <w:pPr>
            <w:pStyle w:val="Footer"/>
            <w:rPr>
              <w:b/>
              <w:bCs/>
              <w:color w:val="595959"/>
              <w:sz w:val="20"/>
              <w:szCs w:val="20"/>
            </w:rPr>
          </w:pPr>
          <w:r>
            <w:rPr>
              <w:b/>
              <w:bCs/>
              <w:color w:val="595959"/>
              <w:sz w:val="20"/>
              <w:szCs w:val="20"/>
            </w:rPr>
            <w:t>REVISION:</w:t>
          </w:r>
        </w:p>
      </w:tc>
      <w:tc>
        <w:tcPr>
          <w:tcW w:w="1371" w:type="dxa"/>
          <w:tcBorders>
            <w:top w:val="nil"/>
            <w:left w:val="nil"/>
            <w:bottom w:val="single" w:sz="8" w:space="0" w:color="595959"/>
            <w:right w:val="single" w:sz="8" w:space="0" w:color="595959"/>
          </w:tcBorders>
          <w:tcMar>
            <w:top w:w="0" w:type="dxa"/>
            <w:left w:w="108" w:type="dxa"/>
            <w:bottom w:w="0" w:type="dxa"/>
            <w:right w:w="108" w:type="dxa"/>
          </w:tcMar>
          <w:hideMark/>
        </w:tcPr>
        <w:p w:rsidR="00952EFA" w:rsidRDefault="00952EFA" w:rsidP="00C33F68">
          <w:pPr>
            <w:pStyle w:val="Footer"/>
            <w:rPr>
              <w:color w:val="595959"/>
              <w:sz w:val="20"/>
              <w:szCs w:val="20"/>
            </w:rPr>
          </w:pPr>
          <w:r>
            <w:rPr>
              <w:color w:val="595959"/>
              <w:sz w:val="20"/>
              <w:szCs w:val="20"/>
            </w:rPr>
            <w:t>00</w:t>
          </w:r>
        </w:p>
      </w:tc>
    </w:tr>
    <w:tr w:rsidR="00952EFA" w:rsidTr="00011490">
      <w:trPr>
        <w:jc w:val="center"/>
      </w:trPr>
      <w:tc>
        <w:tcPr>
          <w:tcW w:w="1555" w:type="dxa"/>
          <w:tcBorders>
            <w:top w:val="nil"/>
            <w:left w:val="single" w:sz="8" w:space="0" w:color="595959"/>
            <w:bottom w:val="single" w:sz="8" w:space="0" w:color="595959"/>
            <w:right w:val="single" w:sz="8" w:space="0" w:color="595959"/>
          </w:tcBorders>
          <w:tcMar>
            <w:top w:w="0" w:type="dxa"/>
            <w:left w:w="108" w:type="dxa"/>
            <w:bottom w:w="0" w:type="dxa"/>
            <w:right w:w="108" w:type="dxa"/>
          </w:tcMar>
          <w:hideMark/>
        </w:tcPr>
        <w:p w:rsidR="00952EFA" w:rsidRDefault="00952EFA" w:rsidP="00C33F68">
          <w:pPr>
            <w:pStyle w:val="Footer"/>
            <w:rPr>
              <w:b/>
              <w:bCs/>
              <w:color w:val="595959"/>
              <w:sz w:val="20"/>
              <w:szCs w:val="20"/>
            </w:rPr>
          </w:pPr>
          <w:r>
            <w:rPr>
              <w:b/>
              <w:bCs/>
              <w:color w:val="595959"/>
              <w:sz w:val="20"/>
              <w:szCs w:val="20"/>
            </w:rPr>
            <w:t>REVIEWED BY:</w:t>
          </w:r>
        </w:p>
      </w:tc>
      <w:tc>
        <w:tcPr>
          <w:tcW w:w="1984" w:type="dxa"/>
          <w:tcBorders>
            <w:top w:val="nil"/>
            <w:left w:val="nil"/>
            <w:bottom w:val="single" w:sz="8" w:space="0" w:color="595959"/>
            <w:right w:val="single" w:sz="8" w:space="0" w:color="595959"/>
          </w:tcBorders>
          <w:tcMar>
            <w:top w:w="0" w:type="dxa"/>
            <w:left w:w="108" w:type="dxa"/>
            <w:bottom w:w="0" w:type="dxa"/>
            <w:right w:w="108" w:type="dxa"/>
          </w:tcMar>
        </w:tcPr>
        <w:p w:rsidR="00952EFA" w:rsidRDefault="00952EFA" w:rsidP="00C33F68">
          <w:pPr>
            <w:pStyle w:val="Footer"/>
            <w:rPr>
              <w:color w:val="595959"/>
              <w:sz w:val="20"/>
              <w:szCs w:val="20"/>
            </w:rPr>
          </w:pPr>
        </w:p>
      </w:tc>
      <w:tc>
        <w:tcPr>
          <w:tcW w:w="1843" w:type="dxa"/>
          <w:tcBorders>
            <w:top w:val="nil"/>
            <w:left w:val="nil"/>
            <w:bottom w:val="single" w:sz="8" w:space="0" w:color="595959"/>
            <w:right w:val="single" w:sz="8" w:space="0" w:color="595959"/>
          </w:tcBorders>
          <w:tcMar>
            <w:top w:w="0" w:type="dxa"/>
            <w:left w:w="108" w:type="dxa"/>
            <w:bottom w:w="0" w:type="dxa"/>
            <w:right w:w="108" w:type="dxa"/>
          </w:tcMar>
          <w:hideMark/>
        </w:tcPr>
        <w:p w:rsidR="00952EFA" w:rsidRDefault="00952EFA" w:rsidP="00C33F68">
          <w:pPr>
            <w:pStyle w:val="Footer"/>
            <w:rPr>
              <w:b/>
              <w:bCs/>
              <w:color w:val="595959"/>
              <w:sz w:val="20"/>
              <w:szCs w:val="20"/>
            </w:rPr>
          </w:pPr>
          <w:r>
            <w:rPr>
              <w:b/>
              <w:bCs/>
              <w:color w:val="595959"/>
              <w:sz w:val="20"/>
              <w:szCs w:val="20"/>
            </w:rPr>
            <w:t>DOCUMENT DATE:</w:t>
          </w:r>
        </w:p>
      </w:tc>
      <w:tc>
        <w:tcPr>
          <w:tcW w:w="1795" w:type="dxa"/>
          <w:tcBorders>
            <w:top w:val="nil"/>
            <w:left w:val="nil"/>
            <w:bottom w:val="single" w:sz="8" w:space="0" w:color="595959"/>
            <w:right w:val="single" w:sz="8" w:space="0" w:color="595959"/>
          </w:tcBorders>
          <w:tcMar>
            <w:top w:w="0" w:type="dxa"/>
            <w:left w:w="108" w:type="dxa"/>
            <w:bottom w:w="0" w:type="dxa"/>
            <w:right w:w="108" w:type="dxa"/>
          </w:tcMar>
          <w:hideMark/>
        </w:tcPr>
        <w:p w:rsidR="00952EFA" w:rsidRDefault="00952EFA" w:rsidP="00C33F68">
          <w:pPr>
            <w:pStyle w:val="Footer"/>
            <w:rPr>
              <w:color w:val="595959"/>
              <w:sz w:val="20"/>
              <w:szCs w:val="20"/>
            </w:rPr>
          </w:pPr>
          <w:r>
            <w:rPr>
              <w:color w:val="595959"/>
              <w:sz w:val="20"/>
              <w:szCs w:val="20"/>
            </w:rPr>
            <w:t>21 JUN 2017</w:t>
          </w:r>
        </w:p>
      </w:tc>
      <w:tc>
        <w:tcPr>
          <w:tcW w:w="1370" w:type="dxa"/>
          <w:tcBorders>
            <w:top w:val="nil"/>
            <w:left w:val="nil"/>
            <w:bottom w:val="single" w:sz="8" w:space="0" w:color="595959"/>
            <w:right w:val="single" w:sz="8" w:space="0" w:color="595959"/>
          </w:tcBorders>
          <w:tcMar>
            <w:top w:w="0" w:type="dxa"/>
            <w:left w:w="108" w:type="dxa"/>
            <w:bottom w:w="0" w:type="dxa"/>
            <w:right w:w="108" w:type="dxa"/>
          </w:tcMar>
          <w:hideMark/>
        </w:tcPr>
        <w:p w:rsidR="00952EFA" w:rsidRDefault="00952EFA" w:rsidP="00C33F68">
          <w:pPr>
            <w:pStyle w:val="Footer"/>
            <w:rPr>
              <w:b/>
              <w:bCs/>
              <w:color w:val="595959"/>
              <w:sz w:val="20"/>
              <w:szCs w:val="20"/>
            </w:rPr>
          </w:pPr>
          <w:r>
            <w:rPr>
              <w:b/>
              <w:bCs/>
              <w:color w:val="595959"/>
              <w:sz w:val="20"/>
              <w:szCs w:val="20"/>
            </w:rPr>
            <w:t>EXPIRY DATE:</w:t>
          </w:r>
        </w:p>
      </w:tc>
      <w:tc>
        <w:tcPr>
          <w:tcW w:w="1371" w:type="dxa"/>
          <w:tcBorders>
            <w:top w:val="nil"/>
            <w:left w:val="nil"/>
            <w:bottom w:val="single" w:sz="8" w:space="0" w:color="595959"/>
            <w:right w:val="single" w:sz="8" w:space="0" w:color="595959"/>
          </w:tcBorders>
          <w:tcMar>
            <w:top w:w="0" w:type="dxa"/>
            <w:left w:w="108" w:type="dxa"/>
            <w:bottom w:w="0" w:type="dxa"/>
            <w:right w:w="108" w:type="dxa"/>
          </w:tcMar>
          <w:hideMark/>
        </w:tcPr>
        <w:p w:rsidR="00952EFA" w:rsidRDefault="00952EFA" w:rsidP="00C33F68">
          <w:pPr>
            <w:pStyle w:val="Footer"/>
            <w:rPr>
              <w:color w:val="595959"/>
              <w:sz w:val="20"/>
              <w:szCs w:val="20"/>
            </w:rPr>
          </w:pPr>
          <w:r>
            <w:rPr>
              <w:color w:val="595959"/>
              <w:sz w:val="20"/>
              <w:szCs w:val="20"/>
            </w:rPr>
            <w:t>31 MAY 2018</w:t>
          </w:r>
        </w:p>
      </w:tc>
    </w:tr>
  </w:tbl>
  <w:p w:rsidR="00952EFA" w:rsidRDefault="00952EF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EFA" w:rsidRDefault="00952EFA" w:rsidP="008877D3">
    <w:pPr>
      <w:pStyle w:val="Footer"/>
      <w:tabs>
        <w:tab w:val="clear" w:pos="4513"/>
        <w:tab w:val="clear" w:pos="9026"/>
        <w:tab w:val="left" w:pos="5000"/>
      </w:tabs>
    </w:pPr>
  </w:p>
  <w:p w:rsidR="00952EFA" w:rsidRDefault="00952EFA" w:rsidP="008877D3">
    <w:pPr>
      <w:pStyle w:val="Footer"/>
      <w:tabs>
        <w:tab w:val="clear" w:pos="4513"/>
        <w:tab w:val="clear" w:pos="9026"/>
        <w:tab w:val="left" w:pos="500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314D" w:rsidRDefault="00F8314D" w:rsidP="00815033">
      <w:pPr>
        <w:spacing w:after="0" w:line="240" w:lineRule="auto"/>
      </w:pPr>
      <w:bookmarkStart w:id="0" w:name="_Hlk483476693"/>
      <w:bookmarkEnd w:id="0"/>
      <w:r>
        <w:separator/>
      </w:r>
    </w:p>
  </w:footnote>
  <w:footnote w:type="continuationSeparator" w:id="0">
    <w:p w:rsidR="00F8314D" w:rsidRDefault="00F8314D" w:rsidP="008150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74282"/>
      <w:docPartObj>
        <w:docPartGallery w:val="Page Numbers (Top of Page)"/>
        <w:docPartUnique/>
      </w:docPartObj>
    </w:sdtPr>
    <w:sdtEndPr/>
    <w:sdtContent>
      <w:p w:rsidR="00952EFA" w:rsidRDefault="00952EFA">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E2585">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E2585">
          <w:rPr>
            <w:b/>
            <w:bCs/>
            <w:noProof/>
          </w:rPr>
          <w:t>17</w:t>
        </w:r>
        <w:r>
          <w:rPr>
            <w:b/>
            <w:bCs/>
            <w:sz w:val="24"/>
            <w:szCs w:val="24"/>
          </w:rPr>
          <w:fldChar w:fldCharType="end"/>
        </w:r>
      </w:p>
    </w:sdtContent>
  </w:sdt>
  <w:p w:rsidR="00952EFA" w:rsidRDefault="00952E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B13BC"/>
    <w:multiLevelType w:val="hybridMultilevel"/>
    <w:tmpl w:val="038EA04A"/>
    <w:lvl w:ilvl="0" w:tplc="F52064A4">
      <w:start w:val="1"/>
      <w:numFmt w:val="bullet"/>
      <w:lvlText w:val="•"/>
      <w:lvlJc w:val="left"/>
      <w:pPr>
        <w:ind w:left="1080" w:hanging="360"/>
      </w:pPr>
      <w:rPr>
        <w:rFonts w:ascii="Arial" w:hAnsi="Arial" w:cs="Times New Roman"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abstractNum w:abstractNumId="1">
    <w:nsid w:val="0C0A0664"/>
    <w:multiLevelType w:val="hybridMultilevel"/>
    <w:tmpl w:val="CF6AA8E8"/>
    <w:lvl w:ilvl="0" w:tplc="4BB23C9E">
      <w:start w:val="1"/>
      <w:numFmt w:val="bullet"/>
      <w:lvlText w:val="­"/>
      <w:lvlJc w:val="left"/>
      <w:pPr>
        <w:ind w:left="1779" w:hanging="360"/>
      </w:pPr>
      <w:rPr>
        <w:rFonts w:ascii="Arial" w:hAnsi="Arial" w:hint="default"/>
      </w:rPr>
    </w:lvl>
    <w:lvl w:ilvl="1" w:tplc="1C090003">
      <w:start w:val="1"/>
      <w:numFmt w:val="bullet"/>
      <w:lvlText w:val="o"/>
      <w:lvlJc w:val="left"/>
      <w:pPr>
        <w:ind w:left="2499" w:hanging="360"/>
      </w:pPr>
      <w:rPr>
        <w:rFonts w:ascii="Courier New" w:hAnsi="Courier New" w:cs="Courier New" w:hint="default"/>
      </w:rPr>
    </w:lvl>
    <w:lvl w:ilvl="2" w:tplc="1C090005">
      <w:start w:val="1"/>
      <w:numFmt w:val="bullet"/>
      <w:lvlText w:val=""/>
      <w:lvlJc w:val="left"/>
      <w:pPr>
        <w:ind w:left="3219" w:hanging="360"/>
      </w:pPr>
      <w:rPr>
        <w:rFonts w:ascii="Wingdings" w:hAnsi="Wingdings" w:hint="default"/>
      </w:rPr>
    </w:lvl>
    <w:lvl w:ilvl="3" w:tplc="1C090001">
      <w:start w:val="1"/>
      <w:numFmt w:val="bullet"/>
      <w:lvlText w:val=""/>
      <w:lvlJc w:val="left"/>
      <w:pPr>
        <w:ind w:left="3939" w:hanging="360"/>
      </w:pPr>
      <w:rPr>
        <w:rFonts w:ascii="Symbol" w:hAnsi="Symbol" w:hint="default"/>
      </w:rPr>
    </w:lvl>
    <w:lvl w:ilvl="4" w:tplc="1C090003">
      <w:start w:val="1"/>
      <w:numFmt w:val="bullet"/>
      <w:lvlText w:val="o"/>
      <w:lvlJc w:val="left"/>
      <w:pPr>
        <w:ind w:left="4659" w:hanging="360"/>
      </w:pPr>
      <w:rPr>
        <w:rFonts w:ascii="Courier New" w:hAnsi="Courier New" w:cs="Courier New" w:hint="default"/>
      </w:rPr>
    </w:lvl>
    <w:lvl w:ilvl="5" w:tplc="1C090005">
      <w:start w:val="1"/>
      <w:numFmt w:val="bullet"/>
      <w:lvlText w:val=""/>
      <w:lvlJc w:val="left"/>
      <w:pPr>
        <w:ind w:left="5379" w:hanging="360"/>
      </w:pPr>
      <w:rPr>
        <w:rFonts w:ascii="Wingdings" w:hAnsi="Wingdings" w:hint="default"/>
      </w:rPr>
    </w:lvl>
    <w:lvl w:ilvl="6" w:tplc="1C090001">
      <w:start w:val="1"/>
      <w:numFmt w:val="bullet"/>
      <w:lvlText w:val=""/>
      <w:lvlJc w:val="left"/>
      <w:pPr>
        <w:ind w:left="6099" w:hanging="360"/>
      </w:pPr>
      <w:rPr>
        <w:rFonts w:ascii="Symbol" w:hAnsi="Symbol" w:hint="default"/>
      </w:rPr>
    </w:lvl>
    <w:lvl w:ilvl="7" w:tplc="1C090003">
      <w:start w:val="1"/>
      <w:numFmt w:val="bullet"/>
      <w:lvlText w:val="o"/>
      <w:lvlJc w:val="left"/>
      <w:pPr>
        <w:ind w:left="6819" w:hanging="360"/>
      </w:pPr>
      <w:rPr>
        <w:rFonts w:ascii="Courier New" w:hAnsi="Courier New" w:cs="Courier New" w:hint="default"/>
      </w:rPr>
    </w:lvl>
    <w:lvl w:ilvl="8" w:tplc="1C090005">
      <w:start w:val="1"/>
      <w:numFmt w:val="bullet"/>
      <w:lvlText w:val=""/>
      <w:lvlJc w:val="left"/>
      <w:pPr>
        <w:ind w:left="7539" w:hanging="360"/>
      </w:pPr>
      <w:rPr>
        <w:rFonts w:ascii="Wingdings" w:hAnsi="Wingdings" w:hint="default"/>
      </w:rPr>
    </w:lvl>
  </w:abstractNum>
  <w:abstractNum w:abstractNumId="2">
    <w:nsid w:val="0F6C57BE"/>
    <w:multiLevelType w:val="hybridMultilevel"/>
    <w:tmpl w:val="B726B4F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13BD6F9E"/>
    <w:multiLevelType w:val="hybridMultilevel"/>
    <w:tmpl w:val="2A5C814A"/>
    <w:lvl w:ilvl="0" w:tplc="AF26CF38">
      <w:start w:val="50"/>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176A616D"/>
    <w:multiLevelType w:val="hybridMultilevel"/>
    <w:tmpl w:val="E61C6E2E"/>
    <w:lvl w:ilvl="0" w:tplc="ECBEB4C2">
      <w:start w:val="1"/>
      <w:numFmt w:val="lowerLetter"/>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5">
    <w:nsid w:val="196C6AE5"/>
    <w:multiLevelType w:val="hybridMultilevel"/>
    <w:tmpl w:val="42F635B4"/>
    <w:lvl w:ilvl="0" w:tplc="1B74BB40">
      <w:start w:val="1"/>
      <w:numFmt w:val="bullet"/>
      <w:lvlText w:val="•"/>
      <w:lvlJc w:val="left"/>
      <w:pPr>
        <w:ind w:left="720" w:hanging="360"/>
      </w:pPr>
      <w:rPr>
        <w:rFonts w:ascii="Arial" w:hAnsi="Arial"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6">
    <w:nsid w:val="264A2F37"/>
    <w:multiLevelType w:val="hybridMultilevel"/>
    <w:tmpl w:val="2190E51A"/>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7">
    <w:nsid w:val="2C1F5B5C"/>
    <w:multiLevelType w:val="hybridMultilevel"/>
    <w:tmpl w:val="4C7233C0"/>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8">
    <w:nsid w:val="2FA170D6"/>
    <w:multiLevelType w:val="hybridMultilevel"/>
    <w:tmpl w:val="FF248F70"/>
    <w:lvl w:ilvl="0" w:tplc="1B74BB40">
      <w:start w:val="1"/>
      <w:numFmt w:val="bullet"/>
      <w:lvlText w:val="•"/>
      <w:lvlJc w:val="left"/>
      <w:pPr>
        <w:ind w:left="927" w:hanging="360"/>
      </w:pPr>
      <w:rPr>
        <w:rFonts w:ascii="Arial" w:hAnsi="Arial"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9">
    <w:nsid w:val="31A40DA3"/>
    <w:multiLevelType w:val="hybridMultilevel"/>
    <w:tmpl w:val="B244767E"/>
    <w:lvl w:ilvl="0" w:tplc="1B74BB40">
      <w:start w:val="1"/>
      <w:numFmt w:val="bullet"/>
      <w:lvlText w:val="•"/>
      <w:lvlJc w:val="left"/>
      <w:pPr>
        <w:ind w:left="720" w:hanging="360"/>
      </w:pPr>
      <w:rPr>
        <w:rFonts w:ascii="Arial" w:hAnsi="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320E0A82"/>
    <w:multiLevelType w:val="hybridMultilevel"/>
    <w:tmpl w:val="C2FA92AE"/>
    <w:lvl w:ilvl="0" w:tplc="923CABA0">
      <w:start w:val="1"/>
      <w:numFmt w:val="lowerLetter"/>
      <w:lvlText w:val="%1)"/>
      <w:lvlJc w:val="left"/>
      <w:pPr>
        <w:ind w:left="1353" w:hanging="360"/>
      </w:pPr>
      <w:rPr>
        <w:rFonts w:hint="default"/>
      </w:rPr>
    </w:lvl>
    <w:lvl w:ilvl="1" w:tplc="1C090019" w:tentative="1">
      <w:start w:val="1"/>
      <w:numFmt w:val="lowerLetter"/>
      <w:lvlText w:val="%2."/>
      <w:lvlJc w:val="left"/>
      <w:pPr>
        <w:ind w:left="2073" w:hanging="360"/>
      </w:pPr>
    </w:lvl>
    <w:lvl w:ilvl="2" w:tplc="1C09001B" w:tentative="1">
      <w:start w:val="1"/>
      <w:numFmt w:val="lowerRoman"/>
      <w:lvlText w:val="%3."/>
      <w:lvlJc w:val="right"/>
      <w:pPr>
        <w:ind w:left="2793" w:hanging="180"/>
      </w:pPr>
    </w:lvl>
    <w:lvl w:ilvl="3" w:tplc="1C09000F" w:tentative="1">
      <w:start w:val="1"/>
      <w:numFmt w:val="decimal"/>
      <w:lvlText w:val="%4."/>
      <w:lvlJc w:val="left"/>
      <w:pPr>
        <w:ind w:left="3513" w:hanging="360"/>
      </w:pPr>
    </w:lvl>
    <w:lvl w:ilvl="4" w:tplc="1C090019" w:tentative="1">
      <w:start w:val="1"/>
      <w:numFmt w:val="lowerLetter"/>
      <w:lvlText w:val="%5."/>
      <w:lvlJc w:val="left"/>
      <w:pPr>
        <w:ind w:left="4233" w:hanging="360"/>
      </w:pPr>
    </w:lvl>
    <w:lvl w:ilvl="5" w:tplc="1C09001B" w:tentative="1">
      <w:start w:val="1"/>
      <w:numFmt w:val="lowerRoman"/>
      <w:lvlText w:val="%6."/>
      <w:lvlJc w:val="right"/>
      <w:pPr>
        <w:ind w:left="4953" w:hanging="180"/>
      </w:pPr>
    </w:lvl>
    <w:lvl w:ilvl="6" w:tplc="1C09000F" w:tentative="1">
      <w:start w:val="1"/>
      <w:numFmt w:val="decimal"/>
      <w:lvlText w:val="%7."/>
      <w:lvlJc w:val="left"/>
      <w:pPr>
        <w:ind w:left="5673" w:hanging="360"/>
      </w:pPr>
    </w:lvl>
    <w:lvl w:ilvl="7" w:tplc="1C090019" w:tentative="1">
      <w:start w:val="1"/>
      <w:numFmt w:val="lowerLetter"/>
      <w:lvlText w:val="%8."/>
      <w:lvlJc w:val="left"/>
      <w:pPr>
        <w:ind w:left="6393" w:hanging="360"/>
      </w:pPr>
    </w:lvl>
    <w:lvl w:ilvl="8" w:tplc="1C09001B" w:tentative="1">
      <w:start w:val="1"/>
      <w:numFmt w:val="lowerRoman"/>
      <w:lvlText w:val="%9."/>
      <w:lvlJc w:val="right"/>
      <w:pPr>
        <w:ind w:left="7113" w:hanging="180"/>
      </w:pPr>
    </w:lvl>
  </w:abstractNum>
  <w:abstractNum w:abstractNumId="11">
    <w:nsid w:val="353C69FD"/>
    <w:multiLevelType w:val="hybridMultilevel"/>
    <w:tmpl w:val="98F8EE42"/>
    <w:lvl w:ilvl="0" w:tplc="F52064A4">
      <w:start w:val="1"/>
      <w:numFmt w:val="bullet"/>
      <w:lvlText w:val="•"/>
      <w:lvlJc w:val="left"/>
      <w:pPr>
        <w:ind w:left="360" w:hanging="360"/>
      </w:pPr>
      <w:rPr>
        <w:rFonts w:ascii="Arial" w:hAnsi="Arial" w:cs="Times New Roman"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12">
    <w:nsid w:val="374A4374"/>
    <w:multiLevelType w:val="hybridMultilevel"/>
    <w:tmpl w:val="DF124D0A"/>
    <w:lvl w:ilvl="0" w:tplc="F52064A4">
      <w:start w:val="1"/>
      <w:numFmt w:val="bullet"/>
      <w:lvlText w:val="•"/>
      <w:lvlJc w:val="left"/>
      <w:pPr>
        <w:ind w:left="360" w:hanging="360"/>
      </w:pPr>
      <w:rPr>
        <w:rFonts w:ascii="Arial" w:hAnsi="Arial" w:cs="Times New Roman"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13">
    <w:nsid w:val="39786CE7"/>
    <w:multiLevelType w:val="hybridMultilevel"/>
    <w:tmpl w:val="39AE59FA"/>
    <w:lvl w:ilvl="0" w:tplc="1B74BB40">
      <w:start w:val="1"/>
      <w:numFmt w:val="bullet"/>
      <w:lvlText w:val="•"/>
      <w:lvlJc w:val="left"/>
      <w:pPr>
        <w:ind w:left="720" w:hanging="360"/>
      </w:pPr>
      <w:rPr>
        <w:rFonts w:ascii="Arial" w:hAnsi="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39C57194"/>
    <w:multiLevelType w:val="hybridMultilevel"/>
    <w:tmpl w:val="31C6CF4E"/>
    <w:lvl w:ilvl="0" w:tplc="1B74BB40">
      <w:start w:val="1"/>
      <w:numFmt w:val="bullet"/>
      <w:lvlText w:val="•"/>
      <w:lvlJc w:val="left"/>
      <w:pPr>
        <w:ind w:left="720" w:hanging="360"/>
      </w:pPr>
      <w:rPr>
        <w:rFonts w:ascii="Arial" w:hAnsi="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nsid w:val="3B8643D5"/>
    <w:multiLevelType w:val="hybridMultilevel"/>
    <w:tmpl w:val="37C8594C"/>
    <w:lvl w:ilvl="0" w:tplc="1C090017">
      <w:start w:val="1"/>
      <w:numFmt w:val="lowerLetter"/>
      <w:lvlText w:val="%1)"/>
      <w:lvlJc w:val="left"/>
      <w:pPr>
        <w:ind w:left="1287" w:hanging="360"/>
      </w:pPr>
    </w:lvl>
    <w:lvl w:ilvl="1" w:tplc="0A7464FE">
      <w:start w:val="6"/>
      <w:numFmt w:val="bullet"/>
      <w:lvlText w:val="•"/>
      <w:lvlJc w:val="left"/>
      <w:pPr>
        <w:ind w:left="2382" w:hanging="735"/>
      </w:pPr>
      <w:rPr>
        <w:rFonts w:ascii="Calibri" w:eastAsiaTheme="minorHAnsi" w:hAnsi="Calibri" w:cs="Calibri" w:hint="default"/>
      </w:rPr>
    </w:lvl>
    <w:lvl w:ilvl="2" w:tplc="1C09001B">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16">
    <w:nsid w:val="3CEF6CFA"/>
    <w:multiLevelType w:val="hybridMultilevel"/>
    <w:tmpl w:val="1C96059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nsid w:val="41E94AA5"/>
    <w:multiLevelType w:val="hybridMultilevel"/>
    <w:tmpl w:val="B6E4DC6A"/>
    <w:lvl w:ilvl="0" w:tplc="1B74BB40">
      <w:start w:val="1"/>
      <w:numFmt w:val="bullet"/>
      <w:lvlText w:val="•"/>
      <w:lvlJc w:val="left"/>
      <w:pPr>
        <w:ind w:left="1287" w:hanging="360"/>
      </w:pPr>
      <w:rPr>
        <w:rFonts w:ascii="Arial" w:hAnsi="Arial" w:hint="default"/>
      </w:rPr>
    </w:lvl>
    <w:lvl w:ilvl="1" w:tplc="1C090003" w:tentative="1">
      <w:start w:val="1"/>
      <w:numFmt w:val="bullet"/>
      <w:lvlText w:val="o"/>
      <w:lvlJc w:val="left"/>
      <w:pPr>
        <w:ind w:left="2007" w:hanging="360"/>
      </w:pPr>
      <w:rPr>
        <w:rFonts w:ascii="Courier New" w:hAnsi="Courier New" w:cs="Courier New"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18">
    <w:nsid w:val="4386276B"/>
    <w:multiLevelType w:val="hybridMultilevel"/>
    <w:tmpl w:val="E43696CA"/>
    <w:lvl w:ilvl="0" w:tplc="F52064A4">
      <w:start w:val="1"/>
      <w:numFmt w:val="bullet"/>
      <w:lvlText w:val="•"/>
      <w:lvlJc w:val="left"/>
      <w:pPr>
        <w:ind w:left="1080" w:hanging="360"/>
      </w:pPr>
      <w:rPr>
        <w:rFonts w:ascii="Arial" w:hAnsi="Arial" w:cs="Times New Roman"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abstractNum w:abstractNumId="19">
    <w:nsid w:val="44F078E2"/>
    <w:multiLevelType w:val="hybridMultilevel"/>
    <w:tmpl w:val="B4A6F0A8"/>
    <w:lvl w:ilvl="0" w:tplc="1B74BB40">
      <w:start w:val="1"/>
      <w:numFmt w:val="bullet"/>
      <w:lvlText w:val="•"/>
      <w:lvlJc w:val="left"/>
      <w:pPr>
        <w:ind w:left="927" w:hanging="360"/>
      </w:pPr>
      <w:rPr>
        <w:rFonts w:ascii="Arial" w:hAnsi="Arial"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20">
    <w:nsid w:val="51BD7641"/>
    <w:multiLevelType w:val="hybridMultilevel"/>
    <w:tmpl w:val="FD2AFAE6"/>
    <w:lvl w:ilvl="0" w:tplc="1B74BB40">
      <w:start w:val="1"/>
      <w:numFmt w:val="bullet"/>
      <w:lvlText w:val="•"/>
      <w:lvlJc w:val="left"/>
      <w:pPr>
        <w:ind w:left="720" w:hanging="360"/>
      </w:pPr>
      <w:rPr>
        <w:rFonts w:ascii="Arial" w:hAnsi="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nsid w:val="534D0757"/>
    <w:multiLevelType w:val="hybridMultilevel"/>
    <w:tmpl w:val="D1DA40A0"/>
    <w:lvl w:ilvl="0" w:tplc="F52064A4">
      <w:start w:val="1"/>
      <w:numFmt w:val="bullet"/>
      <w:lvlText w:val="•"/>
      <w:lvlJc w:val="left"/>
      <w:pPr>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BB013CA">
      <w:numFmt w:val="bullet"/>
      <w:lvlText w:val="•"/>
      <w:lvlJc w:val="left"/>
      <w:pPr>
        <w:ind w:left="2880" w:hanging="360"/>
      </w:pPr>
      <w:rPr>
        <w:rFonts w:ascii="Arial" w:eastAsia="Calibri" w:hAnsi="Arial" w:cs="Aria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5736774F"/>
    <w:multiLevelType w:val="hybridMultilevel"/>
    <w:tmpl w:val="DDFCADDA"/>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23">
    <w:nsid w:val="57FC18A1"/>
    <w:multiLevelType w:val="hybridMultilevel"/>
    <w:tmpl w:val="1764B16C"/>
    <w:lvl w:ilvl="0" w:tplc="1B74BB40">
      <w:start w:val="1"/>
      <w:numFmt w:val="bullet"/>
      <w:lvlText w:val="•"/>
      <w:lvlJc w:val="left"/>
      <w:pPr>
        <w:ind w:left="927" w:hanging="360"/>
      </w:pPr>
      <w:rPr>
        <w:rFonts w:ascii="Arial" w:hAnsi="Arial"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24">
    <w:nsid w:val="592224AE"/>
    <w:multiLevelType w:val="multilevel"/>
    <w:tmpl w:val="D98E9D16"/>
    <w:lvl w:ilvl="0">
      <w:start w:val="6"/>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nsid w:val="5B191B3E"/>
    <w:multiLevelType w:val="hybridMultilevel"/>
    <w:tmpl w:val="80EED206"/>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26">
    <w:nsid w:val="5E6D32F6"/>
    <w:multiLevelType w:val="hybridMultilevel"/>
    <w:tmpl w:val="8E502E7E"/>
    <w:lvl w:ilvl="0" w:tplc="1B74BB40">
      <w:start w:val="1"/>
      <w:numFmt w:val="bullet"/>
      <w:lvlText w:val="•"/>
      <w:lvlJc w:val="left"/>
      <w:pPr>
        <w:ind w:left="1287" w:hanging="360"/>
      </w:pPr>
      <w:rPr>
        <w:rFonts w:ascii="Arial" w:hAnsi="Arial" w:hint="default"/>
      </w:rPr>
    </w:lvl>
    <w:lvl w:ilvl="1" w:tplc="1C090003" w:tentative="1">
      <w:start w:val="1"/>
      <w:numFmt w:val="bullet"/>
      <w:lvlText w:val="o"/>
      <w:lvlJc w:val="left"/>
      <w:pPr>
        <w:ind w:left="2007" w:hanging="360"/>
      </w:pPr>
      <w:rPr>
        <w:rFonts w:ascii="Courier New" w:hAnsi="Courier New" w:cs="Courier New"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27">
    <w:nsid w:val="5F341A1B"/>
    <w:multiLevelType w:val="hybridMultilevel"/>
    <w:tmpl w:val="50066060"/>
    <w:lvl w:ilvl="0" w:tplc="1C090013">
      <w:start w:val="1"/>
      <w:numFmt w:val="upperRoman"/>
      <w:lvlText w:val="%1."/>
      <w:lvlJc w:val="righ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28">
    <w:nsid w:val="605F5F03"/>
    <w:multiLevelType w:val="hybridMultilevel"/>
    <w:tmpl w:val="7A045A04"/>
    <w:lvl w:ilvl="0" w:tplc="F52064A4">
      <w:start w:val="1"/>
      <w:numFmt w:val="bullet"/>
      <w:lvlText w:val="•"/>
      <w:lvlJc w:val="left"/>
      <w:pPr>
        <w:ind w:left="1080" w:hanging="360"/>
      </w:pPr>
      <w:rPr>
        <w:rFonts w:ascii="Arial" w:hAnsi="Arial" w:cs="Times New Roman"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abstractNum w:abstractNumId="29">
    <w:nsid w:val="61EE2FAE"/>
    <w:multiLevelType w:val="hybridMultilevel"/>
    <w:tmpl w:val="24C60B8C"/>
    <w:lvl w:ilvl="0" w:tplc="463CF8EC">
      <w:start w:val="1"/>
      <w:numFmt w:val="lowerLetter"/>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30">
    <w:nsid w:val="6689609E"/>
    <w:multiLevelType w:val="hybridMultilevel"/>
    <w:tmpl w:val="C72A3994"/>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nsid w:val="67BE42C1"/>
    <w:multiLevelType w:val="hybridMultilevel"/>
    <w:tmpl w:val="2D9E9630"/>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32">
    <w:nsid w:val="690374B6"/>
    <w:multiLevelType w:val="hybridMultilevel"/>
    <w:tmpl w:val="5A82936C"/>
    <w:lvl w:ilvl="0" w:tplc="1C090017">
      <w:start w:val="1"/>
      <w:numFmt w:val="lowerLetter"/>
      <w:lvlText w:val="%1)"/>
      <w:lvlJc w:val="left"/>
      <w:pPr>
        <w:ind w:left="1854" w:hanging="360"/>
      </w:pPr>
    </w:lvl>
    <w:lvl w:ilvl="1" w:tplc="1C090019" w:tentative="1">
      <w:start w:val="1"/>
      <w:numFmt w:val="lowerLetter"/>
      <w:lvlText w:val="%2."/>
      <w:lvlJc w:val="left"/>
      <w:pPr>
        <w:ind w:left="2574" w:hanging="360"/>
      </w:pPr>
    </w:lvl>
    <w:lvl w:ilvl="2" w:tplc="1C09001B" w:tentative="1">
      <w:start w:val="1"/>
      <w:numFmt w:val="lowerRoman"/>
      <w:lvlText w:val="%3."/>
      <w:lvlJc w:val="right"/>
      <w:pPr>
        <w:ind w:left="3294" w:hanging="180"/>
      </w:pPr>
    </w:lvl>
    <w:lvl w:ilvl="3" w:tplc="1C09000F" w:tentative="1">
      <w:start w:val="1"/>
      <w:numFmt w:val="decimal"/>
      <w:lvlText w:val="%4."/>
      <w:lvlJc w:val="left"/>
      <w:pPr>
        <w:ind w:left="4014" w:hanging="360"/>
      </w:pPr>
    </w:lvl>
    <w:lvl w:ilvl="4" w:tplc="1C090019" w:tentative="1">
      <w:start w:val="1"/>
      <w:numFmt w:val="lowerLetter"/>
      <w:lvlText w:val="%5."/>
      <w:lvlJc w:val="left"/>
      <w:pPr>
        <w:ind w:left="4734" w:hanging="360"/>
      </w:pPr>
    </w:lvl>
    <w:lvl w:ilvl="5" w:tplc="1C09001B" w:tentative="1">
      <w:start w:val="1"/>
      <w:numFmt w:val="lowerRoman"/>
      <w:lvlText w:val="%6."/>
      <w:lvlJc w:val="right"/>
      <w:pPr>
        <w:ind w:left="5454" w:hanging="180"/>
      </w:pPr>
    </w:lvl>
    <w:lvl w:ilvl="6" w:tplc="1C09000F" w:tentative="1">
      <w:start w:val="1"/>
      <w:numFmt w:val="decimal"/>
      <w:lvlText w:val="%7."/>
      <w:lvlJc w:val="left"/>
      <w:pPr>
        <w:ind w:left="6174" w:hanging="360"/>
      </w:pPr>
    </w:lvl>
    <w:lvl w:ilvl="7" w:tplc="1C090019" w:tentative="1">
      <w:start w:val="1"/>
      <w:numFmt w:val="lowerLetter"/>
      <w:lvlText w:val="%8."/>
      <w:lvlJc w:val="left"/>
      <w:pPr>
        <w:ind w:left="6894" w:hanging="360"/>
      </w:pPr>
    </w:lvl>
    <w:lvl w:ilvl="8" w:tplc="1C09001B" w:tentative="1">
      <w:start w:val="1"/>
      <w:numFmt w:val="lowerRoman"/>
      <w:lvlText w:val="%9."/>
      <w:lvlJc w:val="right"/>
      <w:pPr>
        <w:ind w:left="7614" w:hanging="180"/>
      </w:pPr>
    </w:lvl>
  </w:abstractNum>
  <w:abstractNum w:abstractNumId="33">
    <w:nsid w:val="6C170A2E"/>
    <w:multiLevelType w:val="hybridMultilevel"/>
    <w:tmpl w:val="1AD271C2"/>
    <w:lvl w:ilvl="0" w:tplc="1B74BB40">
      <w:start w:val="1"/>
      <w:numFmt w:val="bullet"/>
      <w:lvlText w:val="•"/>
      <w:lvlJc w:val="left"/>
      <w:pPr>
        <w:ind w:left="1287" w:hanging="360"/>
      </w:pPr>
      <w:rPr>
        <w:rFonts w:ascii="Arial" w:hAnsi="Arial" w:hint="default"/>
      </w:rPr>
    </w:lvl>
    <w:lvl w:ilvl="1" w:tplc="1C090003" w:tentative="1">
      <w:start w:val="1"/>
      <w:numFmt w:val="bullet"/>
      <w:lvlText w:val="o"/>
      <w:lvlJc w:val="left"/>
      <w:pPr>
        <w:ind w:left="2007" w:hanging="360"/>
      </w:pPr>
      <w:rPr>
        <w:rFonts w:ascii="Courier New" w:hAnsi="Courier New" w:cs="Courier New"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34">
    <w:nsid w:val="6EEE6743"/>
    <w:multiLevelType w:val="hybridMultilevel"/>
    <w:tmpl w:val="A7C23ADC"/>
    <w:lvl w:ilvl="0" w:tplc="F52064A4">
      <w:start w:val="1"/>
      <w:numFmt w:val="bullet"/>
      <w:lvlText w:val="•"/>
      <w:lvlJc w:val="left"/>
      <w:pPr>
        <w:ind w:left="360" w:hanging="360"/>
      </w:pPr>
      <w:rPr>
        <w:rFonts w:ascii="Arial" w:hAnsi="Arial" w:cs="Times New Roman"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35">
    <w:nsid w:val="72450161"/>
    <w:multiLevelType w:val="hybridMultilevel"/>
    <w:tmpl w:val="46CC611C"/>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nsid w:val="72A15C8D"/>
    <w:multiLevelType w:val="hybridMultilevel"/>
    <w:tmpl w:val="8654ACF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nsid w:val="767C353E"/>
    <w:multiLevelType w:val="hybridMultilevel"/>
    <w:tmpl w:val="7FB4AAD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nsid w:val="767F3118"/>
    <w:multiLevelType w:val="hybridMultilevel"/>
    <w:tmpl w:val="2CA0856A"/>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39">
    <w:nsid w:val="76F91153"/>
    <w:multiLevelType w:val="hybridMultilevel"/>
    <w:tmpl w:val="AF2A8906"/>
    <w:lvl w:ilvl="0" w:tplc="1B74BB40">
      <w:start w:val="1"/>
      <w:numFmt w:val="bullet"/>
      <w:lvlText w:val="•"/>
      <w:lvlJc w:val="left"/>
      <w:pPr>
        <w:ind w:left="1440" w:hanging="360"/>
      </w:pPr>
      <w:rPr>
        <w:rFonts w:ascii="Arial" w:hAnsi="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0">
    <w:nsid w:val="77FC40D9"/>
    <w:multiLevelType w:val="hybridMultilevel"/>
    <w:tmpl w:val="622C894E"/>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41">
    <w:nsid w:val="79CA02D6"/>
    <w:multiLevelType w:val="multilevel"/>
    <w:tmpl w:val="3CBC7400"/>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4"/>
  </w:num>
  <w:num w:numId="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8"/>
  </w:num>
  <w:num w:numId="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6"/>
  </w:num>
  <w:num w:numId="7">
    <w:abstractNumId w:val="32"/>
  </w:num>
  <w:num w:numId="8">
    <w:abstractNumId w:val="15"/>
  </w:num>
  <w:num w:numId="9">
    <w:abstractNumId w:val="30"/>
  </w:num>
  <w:num w:numId="10">
    <w:abstractNumId w:val="1"/>
  </w:num>
  <w:num w:numId="11">
    <w:abstractNumId w:val="6"/>
  </w:num>
  <w:num w:numId="12">
    <w:abstractNumId w:val="35"/>
  </w:num>
  <w:num w:numId="13">
    <w:abstractNumId w:val="2"/>
  </w:num>
  <w:num w:numId="14">
    <w:abstractNumId w:val="16"/>
  </w:num>
  <w:num w:numId="15">
    <w:abstractNumId w:val="3"/>
  </w:num>
  <w:num w:numId="16">
    <w:abstractNumId w:val="31"/>
  </w:num>
  <w:num w:numId="17">
    <w:abstractNumId w:val="38"/>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21"/>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0"/>
  </w:num>
  <w:num w:numId="24">
    <w:abstractNumId w:val="18"/>
  </w:num>
  <w:num w:numId="25">
    <w:abstractNumId w:val="0"/>
  </w:num>
  <w:num w:numId="26">
    <w:abstractNumId w:val="27"/>
  </w:num>
  <w:num w:numId="27">
    <w:abstractNumId w:val="37"/>
  </w:num>
  <w:num w:numId="28">
    <w:abstractNumId w:val="41"/>
  </w:num>
  <w:num w:numId="29">
    <w:abstractNumId w:val="24"/>
  </w:num>
  <w:num w:numId="30">
    <w:abstractNumId w:val="5"/>
  </w:num>
  <w:num w:numId="31">
    <w:abstractNumId w:val="23"/>
  </w:num>
  <w:num w:numId="32">
    <w:abstractNumId w:val="17"/>
  </w:num>
  <w:num w:numId="33">
    <w:abstractNumId w:val="19"/>
  </w:num>
  <w:num w:numId="34">
    <w:abstractNumId w:val="20"/>
  </w:num>
  <w:num w:numId="35">
    <w:abstractNumId w:val="14"/>
  </w:num>
  <w:num w:numId="36">
    <w:abstractNumId w:val="9"/>
  </w:num>
  <w:num w:numId="37">
    <w:abstractNumId w:val="39"/>
  </w:num>
  <w:num w:numId="38">
    <w:abstractNumId w:val="33"/>
  </w:num>
  <w:num w:numId="39">
    <w:abstractNumId w:val="4"/>
  </w:num>
  <w:num w:numId="40">
    <w:abstractNumId w:val="10"/>
  </w:num>
  <w:num w:numId="41">
    <w:abstractNumId w:val="29"/>
  </w:num>
  <w:num w:numId="42">
    <w:abstractNumId w:val="26"/>
  </w:num>
  <w:num w:numId="43">
    <w:abstractNumId w:val="13"/>
  </w:num>
  <w:num w:numId="44">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enforcement="1" w:cryptProviderType="rsaFull" w:cryptAlgorithmClass="hash" w:cryptAlgorithmType="typeAny" w:cryptAlgorithmSid="4" w:cryptSpinCount="100000" w:hash="Pe6PtQuLV+NnpR65gFbYir2bz3w=" w:salt="owi+FVSnNzH08lfkKNWGA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8D0"/>
    <w:rsid w:val="0000574B"/>
    <w:rsid w:val="00011490"/>
    <w:rsid w:val="00014579"/>
    <w:rsid w:val="00020C8E"/>
    <w:rsid w:val="000217FE"/>
    <w:rsid w:val="000261FF"/>
    <w:rsid w:val="0003711C"/>
    <w:rsid w:val="000375D8"/>
    <w:rsid w:val="00037920"/>
    <w:rsid w:val="00043020"/>
    <w:rsid w:val="0006289E"/>
    <w:rsid w:val="00062BC7"/>
    <w:rsid w:val="00075A5D"/>
    <w:rsid w:val="0009275A"/>
    <w:rsid w:val="000933D9"/>
    <w:rsid w:val="00096070"/>
    <w:rsid w:val="000A2696"/>
    <w:rsid w:val="000A3A50"/>
    <w:rsid w:val="000B2F31"/>
    <w:rsid w:val="000C0E28"/>
    <w:rsid w:val="000C6AD3"/>
    <w:rsid w:val="000D0143"/>
    <w:rsid w:val="000D2C17"/>
    <w:rsid w:val="000E0862"/>
    <w:rsid w:val="000E12F2"/>
    <w:rsid w:val="000F71D5"/>
    <w:rsid w:val="001123F2"/>
    <w:rsid w:val="00125324"/>
    <w:rsid w:val="00144A59"/>
    <w:rsid w:val="001613B2"/>
    <w:rsid w:val="001971E2"/>
    <w:rsid w:val="001A64BB"/>
    <w:rsid w:val="001B5B9A"/>
    <w:rsid w:val="001C071C"/>
    <w:rsid w:val="001C6C8A"/>
    <w:rsid w:val="00205E83"/>
    <w:rsid w:val="002120BA"/>
    <w:rsid w:val="0021261F"/>
    <w:rsid w:val="00237CD2"/>
    <w:rsid w:val="00273FE1"/>
    <w:rsid w:val="0028054C"/>
    <w:rsid w:val="002973E8"/>
    <w:rsid w:val="002A44B9"/>
    <w:rsid w:val="002A463D"/>
    <w:rsid w:val="002B5C74"/>
    <w:rsid w:val="002B7CE4"/>
    <w:rsid w:val="002C5981"/>
    <w:rsid w:val="002C78C9"/>
    <w:rsid w:val="002E2585"/>
    <w:rsid w:val="00300115"/>
    <w:rsid w:val="0032072B"/>
    <w:rsid w:val="00333310"/>
    <w:rsid w:val="003421F7"/>
    <w:rsid w:val="00356AD6"/>
    <w:rsid w:val="003633EA"/>
    <w:rsid w:val="00363893"/>
    <w:rsid w:val="00370F77"/>
    <w:rsid w:val="00376B2C"/>
    <w:rsid w:val="003B076E"/>
    <w:rsid w:val="003B32E6"/>
    <w:rsid w:val="003B7B6C"/>
    <w:rsid w:val="003D204F"/>
    <w:rsid w:val="003E1ABE"/>
    <w:rsid w:val="00412571"/>
    <w:rsid w:val="00415B4E"/>
    <w:rsid w:val="004325A6"/>
    <w:rsid w:val="00466571"/>
    <w:rsid w:val="00472652"/>
    <w:rsid w:val="004C0444"/>
    <w:rsid w:val="004C574A"/>
    <w:rsid w:val="004D0005"/>
    <w:rsid w:val="004D1F66"/>
    <w:rsid w:val="00503448"/>
    <w:rsid w:val="00564BD0"/>
    <w:rsid w:val="005868EF"/>
    <w:rsid w:val="00594B4F"/>
    <w:rsid w:val="005954F9"/>
    <w:rsid w:val="005A261D"/>
    <w:rsid w:val="005D3AF0"/>
    <w:rsid w:val="006040CC"/>
    <w:rsid w:val="00613F18"/>
    <w:rsid w:val="00626D09"/>
    <w:rsid w:val="00634E66"/>
    <w:rsid w:val="00690F76"/>
    <w:rsid w:val="006A3243"/>
    <w:rsid w:val="006D056E"/>
    <w:rsid w:val="006E2731"/>
    <w:rsid w:val="006E560F"/>
    <w:rsid w:val="006E7F1F"/>
    <w:rsid w:val="006F5EF4"/>
    <w:rsid w:val="007550B5"/>
    <w:rsid w:val="00790A92"/>
    <w:rsid w:val="00796065"/>
    <w:rsid w:val="007D66A4"/>
    <w:rsid w:val="00804A69"/>
    <w:rsid w:val="00812F9E"/>
    <w:rsid w:val="00815033"/>
    <w:rsid w:val="0083327B"/>
    <w:rsid w:val="00857575"/>
    <w:rsid w:val="008877D3"/>
    <w:rsid w:val="008B6B00"/>
    <w:rsid w:val="008C3084"/>
    <w:rsid w:val="008D7A2E"/>
    <w:rsid w:val="008E05C3"/>
    <w:rsid w:val="009206CB"/>
    <w:rsid w:val="009459CD"/>
    <w:rsid w:val="00952EFA"/>
    <w:rsid w:val="00957CAA"/>
    <w:rsid w:val="00980546"/>
    <w:rsid w:val="009808E2"/>
    <w:rsid w:val="00994808"/>
    <w:rsid w:val="009A06A2"/>
    <w:rsid w:val="009B570B"/>
    <w:rsid w:val="009B586C"/>
    <w:rsid w:val="009B5FBD"/>
    <w:rsid w:val="009C6C99"/>
    <w:rsid w:val="009D28CD"/>
    <w:rsid w:val="009D7E65"/>
    <w:rsid w:val="009E3415"/>
    <w:rsid w:val="00A016FA"/>
    <w:rsid w:val="00A0391D"/>
    <w:rsid w:val="00A141A3"/>
    <w:rsid w:val="00A207F5"/>
    <w:rsid w:val="00A5720B"/>
    <w:rsid w:val="00A57E32"/>
    <w:rsid w:val="00A6344D"/>
    <w:rsid w:val="00A67DB5"/>
    <w:rsid w:val="00AB5D35"/>
    <w:rsid w:val="00AD278C"/>
    <w:rsid w:val="00B0386D"/>
    <w:rsid w:val="00B12B74"/>
    <w:rsid w:val="00B51290"/>
    <w:rsid w:val="00B635F4"/>
    <w:rsid w:val="00B67ECE"/>
    <w:rsid w:val="00B75093"/>
    <w:rsid w:val="00B95C96"/>
    <w:rsid w:val="00BA3D0A"/>
    <w:rsid w:val="00BB537D"/>
    <w:rsid w:val="00C3093C"/>
    <w:rsid w:val="00C33F68"/>
    <w:rsid w:val="00C601FB"/>
    <w:rsid w:val="00C82BDC"/>
    <w:rsid w:val="00CD11D7"/>
    <w:rsid w:val="00CD338E"/>
    <w:rsid w:val="00CD5F1F"/>
    <w:rsid w:val="00CE0886"/>
    <w:rsid w:val="00CF4B94"/>
    <w:rsid w:val="00D1537C"/>
    <w:rsid w:val="00D1694E"/>
    <w:rsid w:val="00D27B1C"/>
    <w:rsid w:val="00D50206"/>
    <w:rsid w:val="00D77817"/>
    <w:rsid w:val="00D83960"/>
    <w:rsid w:val="00D87460"/>
    <w:rsid w:val="00DA45B6"/>
    <w:rsid w:val="00DB5531"/>
    <w:rsid w:val="00DC6DA7"/>
    <w:rsid w:val="00DD02D3"/>
    <w:rsid w:val="00DD1FF2"/>
    <w:rsid w:val="00E14BC2"/>
    <w:rsid w:val="00E30832"/>
    <w:rsid w:val="00E708D0"/>
    <w:rsid w:val="00E774D8"/>
    <w:rsid w:val="00EA0774"/>
    <w:rsid w:val="00ED033C"/>
    <w:rsid w:val="00F03037"/>
    <w:rsid w:val="00F8314D"/>
    <w:rsid w:val="00F92800"/>
    <w:rsid w:val="00F94579"/>
    <w:rsid w:val="00FA5634"/>
    <w:rsid w:val="00FB040C"/>
    <w:rsid w:val="00FE3903"/>
    <w:rsid w:val="00FF1F74"/>
    <w:rsid w:val="00FF599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28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7A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A5634"/>
    <w:pPr>
      <w:keepNext/>
      <w:spacing w:before="40" w:after="0" w:line="252" w:lineRule="auto"/>
      <w:outlineLvl w:val="2"/>
    </w:pPr>
    <w:rPr>
      <w:rFonts w:ascii="Calibri Light" w:hAnsi="Calibri Light" w:cs="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C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D7A2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A5634"/>
    <w:rPr>
      <w:rFonts w:ascii="Calibri Light" w:hAnsi="Calibri Light" w:cs="Calibri Light"/>
      <w:color w:val="1F4D78"/>
      <w:sz w:val="24"/>
      <w:szCs w:val="24"/>
    </w:rPr>
  </w:style>
  <w:style w:type="paragraph" w:styleId="Header">
    <w:name w:val="header"/>
    <w:basedOn w:val="Normal"/>
    <w:link w:val="HeaderChar"/>
    <w:uiPriority w:val="99"/>
    <w:unhideWhenUsed/>
    <w:rsid w:val="008150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033"/>
  </w:style>
  <w:style w:type="paragraph" w:styleId="Footer">
    <w:name w:val="footer"/>
    <w:basedOn w:val="Normal"/>
    <w:link w:val="FooterChar"/>
    <w:uiPriority w:val="99"/>
    <w:unhideWhenUsed/>
    <w:rsid w:val="00815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033"/>
  </w:style>
  <w:style w:type="paragraph" w:styleId="TOCHeading">
    <w:name w:val="TOC Heading"/>
    <w:basedOn w:val="Heading1"/>
    <w:next w:val="Normal"/>
    <w:uiPriority w:val="39"/>
    <w:unhideWhenUsed/>
    <w:qFormat/>
    <w:rsid w:val="009D28CD"/>
    <w:pPr>
      <w:outlineLvl w:val="9"/>
    </w:pPr>
    <w:rPr>
      <w:lang w:val="en-US"/>
    </w:rPr>
  </w:style>
  <w:style w:type="paragraph" w:styleId="TOC1">
    <w:name w:val="toc 1"/>
    <w:basedOn w:val="Normal"/>
    <w:next w:val="Normal"/>
    <w:autoRedefine/>
    <w:uiPriority w:val="39"/>
    <w:unhideWhenUsed/>
    <w:rsid w:val="005954F9"/>
    <w:pPr>
      <w:tabs>
        <w:tab w:val="left" w:pos="440"/>
        <w:tab w:val="right" w:leader="dot" w:pos="10478"/>
      </w:tabs>
      <w:spacing w:after="100"/>
      <w:ind w:left="567" w:hanging="567"/>
    </w:pPr>
  </w:style>
  <w:style w:type="character" w:styleId="Hyperlink">
    <w:name w:val="Hyperlink"/>
    <w:basedOn w:val="DefaultParagraphFont"/>
    <w:uiPriority w:val="99"/>
    <w:unhideWhenUsed/>
    <w:rsid w:val="009D28CD"/>
    <w:rPr>
      <w:color w:val="0563C1" w:themeColor="hyperlink"/>
      <w:u w:val="single"/>
    </w:rPr>
  </w:style>
  <w:style w:type="paragraph" w:styleId="ListParagraph">
    <w:name w:val="List Paragraph"/>
    <w:basedOn w:val="Normal"/>
    <w:uiPriority w:val="34"/>
    <w:qFormat/>
    <w:rsid w:val="009D28CD"/>
    <w:pPr>
      <w:ind w:left="720"/>
      <w:contextualSpacing/>
    </w:pPr>
  </w:style>
  <w:style w:type="table" w:styleId="TableGrid">
    <w:name w:val="Table Grid"/>
    <w:basedOn w:val="TableNormal"/>
    <w:uiPriority w:val="39"/>
    <w:rsid w:val="004726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125324"/>
    <w:pPr>
      <w:spacing w:after="100"/>
      <w:ind w:left="220"/>
    </w:pPr>
  </w:style>
  <w:style w:type="character" w:customStyle="1" w:styleId="Mention">
    <w:name w:val="Mention"/>
    <w:basedOn w:val="DefaultParagraphFont"/>
    <w:uiPriority w:val="99"/>
    <w:semiHidden/>
    <w:unhideWhenUsed/>
    <w:rsid w:val="000C0E28"/>
    <w:rPr>
      <w:color w:val="2B579A"/>
      <w:shd w:val="clear" w:color="auto" w:fill="E6E6E6"/>
    </w:rPr>
  </w:style>
  <w:style w:type="paragraph" w:styleId="BalloonText">
    <w:name w:val="Balloon Text"/>
    <w:basedOn w:val="Normal"/>
    <w:link w:val="BalloonTextChar"/>
    <w:uiPriority w:val="99"/>
    <w:semiHidden/>
    <w:unhideWhenUsed/>
    <w:rsid w:val="003B7B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B6C"/>
    <w:rPr>
      <w:rFonts w:ascii="Segoe UI" w:hAnsi="Segoe UI" w:cs="Segoe UI"/>
      <w:sz w:val="18"/>
      <w:szCs w:val="18"/>
    </w:rPr>
  </w:style>
  <w:style w:type="character" w:customStyle="1" w:styleId="BodyTextIndentChar">
    <w:name w:val="Body Text Indent Char"/>
    <w:basedOn w:val="DefaultParagraphFont"/>
    <w:link w:val="BodyTextIndent"/>
    <w:uiPriority w:val="99"/>
    <w:semiHidden/>
    <w:rsid w:val="00FA5634"/>
    <w:rPr>
      <w:rFonts w:ascii="Calibri" w:hAnsi="Calibri" w:cs="Calibri"/>
    </w:rPr>
  </w:style>
  <w:style w:type="paragraph" w:styleId="BodyTextIndent">
    <w:name w:val="Body Text Indent"/>
    <w:basedOn w:val="Normal"/>
    <w:link w:val="BodyTextIndentChar"/>
    <w:uiPriority w:val="99"/>
    <w:semiHidden/>
    <w:unhideWhenUsed/>
    <w:rsid w:val="00FA5634"/>
    <w:pPr>
      <w:spacing w:after="120" w:line="276" w:lineRule="auto"/>
      <w:ind w:left="283"/>
    </w:pPr>
    <w:rPr>
      <w:rFonts w:ascii="Calibri" w:hAnsi="Calibri" w:cs="Calibri"/>
    </w:rPr>
  </w:style>
  <w:style w:type="paragraph" w:styleId="BodyTextIndent3">
    <w:name w:val="Body Text Indent 3"/>
    <w:basedOn w:val="Normal"/>
    <w:link w:val="BodyTextIndent3Char"/>
    <w:uiPriority w:val="99"/>
    <w:semiHidden/>
    <w:unhideWhenUsed/>
    <w:rsid w:val="00FA5634"/>
    <w:pPr>
      <w:spacing w:after="0" w:line="240" w:lineRule="auto"/>
      <w:ind w:left="2160"/>
      <w:jc w:val="both"/>
    </w:pPr>
    <w:rPr>
      <w:rFonts w:ascii="CG Omega" w:hAnsi="CG Omega" w:cs="Times New Roman"/>
      <w:sz w:val="20"/>
      <w:szCs w:val="20"/>
    </w:rPr>
  </w:style>
  <w:style w:type="character" w:customStyle="1" w:styleId="BodyTextIndent3Char">
    <w:name w:val="Body Text Indent 3 Char"/>
    <w:basedOn w:val="DefaultParagraphFont"/>
    <w:link w:val="BodyTextIndent3"/>
    <w:uiPriority w:val="99"/>
    <w:semiHidden/>
    <w:rsid w:val="00FA5634"/>
    <w:rPr>
      <w:rFonts w:ascii="CG Omega" w:hAnsi="CG Omega" w:cs="Times New Roman"/>
      <w:sz w:val="20"/>
      <w:szCs w:val="20"/>
    </w:rPr>
  </w:style>
  <w:style w:type="character" w:customStyle="1" w:styleId="DocumentMapChar">
    <w:name w:val="Document Map Char"/>
    <w:basedOn w:val="DefaultParagraphFont"/>
    <w:link w:val="DocumentMap"/>
    <w:uiPriority w:val="99"/>
    <w:semiHidden/>
    <w:rsid w:val="00FA5634"/>
    <w:rPr>
      <w:rFonts w:ascii="Tahoma" w:hAnsi="Tahoma" w:cs="Tahoma"/>
      <w:sz w:val="16"/>
      <w:szCs w:val="16"/>
    </w:rPr>
  </w:style>
  <w:style w:type="paragraph" w:styleId="DocumentMap">
    <w:name w:val="Document Map"/>
    <w:basedOn w:val="Normal"/>
    <w:link w:val="DocumentMapChar"/>
    <w:uiPriority w:val="99"/>
    <w:semiHidden/>
    <w:unhideWhenUsed/>
    <w:rsid w:val="00FA5634"/>
    <w:pPr>
      <w:spacing w:after="200" w:line="276" w:lineRule="auto"/>
    </w:pPr>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28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7A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A5634"/>
    <w:pPr>
      <w:keepNext/>
      <w:spacing w:before="40" w:after="0" w:line="252" w:lineRule="auto"/>
      <w:outlineLvl w:val="2"/>
    </w:pPr>
    <w:rPr>
      <w:rFonts w:ascii="Calibri Light" w:hAnsi="Calibri Light" w:cs="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C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D7A2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A5634"/>
    <w:rPr>
      <w:rFonts w:ascii="Calibri Light" w:hAnsi="Calibri Light" w:cs="Calibri Light"/>
      <w:color w:val="1F4D78"/>
      <w:sz w:val="24"/>
      <w:szCs w:val="24"/>
    </w:rPr>
  </w:style>
  <w:style w:type="paragraph" w:styleId="Header">
    <w:name w:val="header"/>
    <w:basedOn w:val="Normal"/>
    <w:link w:val="HeaderChar"/>
    <w:uiPriority w:val="99"/>
    <w:unhideWhenUsed/>
    <w:rsid w:val="008150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033"/>
  </w:style>
  <w:style w:type="paragraph" w:styleId="Footer">
    <w:name w:val="footer"/>
    <w:basedOn w:val="Normal"/>
    <w:link w:val="FooterChar"/>
    <w:uiPriority w:val="99"/>
    <w:unhideWhenUsed/>
    <w:rsid w:val="00815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033"/>
  </w:style>
  <w:style w:type="paragraph" w:styleId="TOCHeading">
    <w:name w:val="TOC Heading"/>
    <w:basedOn w:val="Heading1"/>
    <w:next w:val="Normal"/>
    <w:uiPriority w:val="39"/>
    <w:unhideWhenUsed/>
    <w:qFormat/>
    <w:rsid w:val="009D28CD"/>
    <w:pPr>
      <w:outlineLvl w:val="9"/>
    </w:pPr>
    <w:rPr>
      <w:lang w:val="en-US"/>
    </w:rPr>
  </w:style>
  <w:style w:type="paragraph" w:styleId="TOC1">
    <w:name w:val="toc 1"/>
    <w:basedOn w:val="Normal"/>
    <w:next w:val="Normal"/>
    <w:autoRedefine/>
    <w:uiPriority w:val="39"/>
    <w:unhideWhenUsed/>
    <w:rsid w:val="005954F9"/>
    <w:pPr>
      <w:tabs>
        <w:tab w:val="left" w:pos="440"/>
        <w:tab w:val="right" w:leader="dot" w:pos="10478"/>
      </w:tabs>
      <w:spacing w:after="100"/>
      <w:ind w:left="567" w:hanging="567"/>
    </w:pPr>
  </w:style>
  <w:style w:type="character" w:styleId="Hyperlink">
    <w:name w:val="Hyperlink"/>
    <w:basedOn w:val="DefaultParagraphFont"/>
    <w:uiPriority w:val="99"/>
    <w:unhideWhenUsed/>
    <w:rsid w:val="009D28CD"/>
    <w:rPr>
      <w:color w:val="0563C1" w:themeColor="hyperlink"/>
      <w:u w:val="single"/>
    </w:rPr>
  </w:style>
  <w:style w:type="paragraph" w:styleId="ListParagraph">
    <w:name w:val="List Paragraph"/>
    <w:basedOn w:val="Normal"/>
    <w:uiPriority w:val="34"/>
    <w:qFormat/>
    <w:rsid w:val="009D28CD"/>
    <w:pPr>
      <w:ind w:left="720"/>
      <w:contextualSpacing/>
    </w:pPr>
  </w:style>
  <w:style w:type="table" w:styleId="TableGrid">
    <w:name w:val="Table Grid"/>
    <w:basedOn w:val="TableNormal"/>
    <w:uiPriority w:val="39"/>
    <w:rsid w:val="004726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125324"/>
    <w:pPr>
      <w:spacing w:after="100"/>
      <w:ind w:left="220"/>
    </w:pPr>
  </w:style>
  <w:style w:type="character" w:customStyle="1" w:styleId="Mention">
    <w:name w:val="Mention"/>
    <w:basedOn w:val="DefaultParagraphFont"/>
    <w:uiPriority w:val="99"/>
    <w:semiHidden/>
    <w:unhideWhenUsed/>
    <w:rsid w:val="000C0E28"/>
    <w:rPr>
      <w:color w:val="2B579A"/>
      <w:shd w:val="clear" w:color="auto" w:fill="E6E6E6"/>
    </w:rPr>
  </w:style>
  <w:style w:type="paragraph" w:styleId="BalloonText">
    <w:name w:val="Balloon Text"/>
    <w:basedOn w:val="Normal"/>
    <w:link w:val="BalloonTextChar"/>
    <w:uiPriority w:val="99"/>
    <w:semiHidden/>
    <w:unhideWhenUsed/>
    <w:rsid w:val="003B7B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B6C"/>
    <w:rPr>
      <w:rFonts w:ascii="Segoe UI" w:hAnsi="Segoe UI" w:cs="Segoe UI"/>
      <w:sz w:val="18"/>
      <w:szCs w:val="18"/>
    </w:rPr>
  </w:style>
  <w:style w:type="character" w:customStyle="1" w:styleId="BodyTextIndentChar">
    <w:name w:val="Body Text Indent Char"/>
    <w:basedOn w:val="DefaultParagraphFont"/>
    <w:link w:val="BodyTextIndent"/>
    <w:uiPriority w:val="99"/>
    <w:semiHidden/>
    <w:rsid w:val="00FA5634"/>
    <w:rPr>
      <w:rFonts w:ascii="Calibri" w:hAnsi="Calibri" w:cs="Calibri"/>
    </w:rPr>
  </w:style>
  <w:style w:type="paragraph" w:styleId="BodyTextIndent">
    <w:name w:val="Body Text Indent"/>
    <w:basedOn w:val="Normal"/>
    <w:link w:val="BodyTextIndentChar"/>
    <w:uiPriority w:val="99"/>
    <w:semiHidden/>
    <w:unhideWhenUsed/>
    <w:rsid w:val="00FA5634"/>
    <w:pPr>
      <w:spacing w:after="120" w:line="276" w:lineRule="auto"/>
      <w:ind w:left="283"/>
    </w:pPr>
    <w:rPr>
      <w:rFonts w:ascii="Calibri" w:hAnsi="Calibri" w:cs="Calibri"/>
    </w:rPr>
  </w:style>
  <w:style w:type="paragraph" w:styleId="BodyTextIndent3">
    <w:name w:val="Body Text Indent 3"/>
    <w:basedOn w:val="Normal"/>
    <w:link w:val="BodyTextIndent3Char"/>
    <w:uiPriority w:val="99"/>
    <w:semiHidden/>
    <w:unhideWhenUsed/>
    <w:rsid w:val="00FA5634"/>
    <w:pPr>
      <w:spacing w:after="0" w:line="240" w:lineRule="auto"/>
      <w:ind w:left="2160"/>
      <w:jc w:val="both"/>
    </w:pPr>
    <w:rPr>
      <w:rFonts w:ascii="CG Omega" w:hAnsi="CG Omega" w:cs="Times New Roman"/>
      <w:sz w:val="20"/>
      <w:szCs w:val="20"/>
    </w:rPr>
  </w:style>
  <w:style w:type="character" w:customStyle="1" w:styleId="BodyTextIndent3Char">
    <w:name w:val="Body Text Indent 3 Char"/>
    <w:basedOn w:val="DefaultParagraphFont"/>
    <w:link w:val="BodyTextIndent3"/>
    <w:uiPriority w:val="99"/>
    <w:semiHidden/>
    <w:rsid w:val="00FA5634"/>
    <w:rPr>
      <w:rFonts w:ascii="CG Omega" w:hAnsi="CG Omega" w:cs="Times New Roman"/>
      <w:sz w:val="20"/>
      <w:szCs w:val="20"/>
    </w:rPr>
  </w:style>
  <w:style w:type="character" w:customStyle="1" w:styleId="DocumentMapChar">
    <w:name w:val="Document Map Char"/>
    <w:basedOn w:val="DefaultParagraphFont"/>
    <w:link w:val="DocumentMap"/>
    <w:uiPriority w:val="99"/>
    <w:semiHidden/>
    <w:rsid w:val="00FA5634"/>
    <w:rPr>
      <w:rFonts w:ascii="Tahoma" w:hAnsi="Tahoma" w:cs="Tahoma"/>
      <w:sz w:val="16"/>
      <w:szCs w:val="16"/>
    </w:rPr>
  </w:style>
  <w:style w:type="paragraph" w:styleId="DocumentMap">
    <w:name w:val="Document Map"/>
    <w:basedOn w:val="Normal"/>
    <w:link w:val="DocumentMapChar"/>
    <w:uiPriority w:val="99"/>
    <w:semiHidden/>
    <w:unhideWhenUsed/>
    <w:rsid w:val="00FA5634"/>
    <w:pPr>
      <w:spacing w:after="200" w:line="276"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336211">
      <w:bodyDiv w:val="1"/>
      <w:marLeft w:val="0"/>
      <w:marRight w:val="0"/>
      <w:marTop w:val="0"/>
      <w:marBottom w:val="0"/>
      <w:divBdr>
        <w:top w:val="none" w:sz="0" w:space="0" w:color="auto"/>
        <w:left w:val="none" w:sz="0" w:space="0" w:color="auto"/>
        <w:bottom w:val="none" w:sz="0" w:space="0" w:color="auto"/>
        <w:right w:val="none" w:sz="0" w:space="0" w:color="auto"/>
      </w:divBdr>
    </w:div>
    <w:div w:id="169029767">
      <w:bodyDiv w:val="1"/>
      <w:marLeft w:val="0"/>
      <w:marRight w:val="0"/>
      <w:marTop w:val="0"/>
      <w:marBottom w:val="0"/>
      <w:divBdr>
        <w:top w:val="none" w:sz="0" w:space="0" w:color="auto"/>
        <w:left w:val="none" w:sz="0" w:space="0" w:color="auto"/>
        <w:bottom w:val="none" w:sz="0" w:space="0" w:color="auto"/>
        <w:right w:val="none" w:sz="0" w:space="0" w:color="auto"/>
      </w:divBdr>
    </w:div>
    <w:div w:id="324893596">
      <w:bodyDiv w:val="1"/>
      <w:marLeft w:val="0"/>
      <w:marRight w:val="0"/>
      <w:marTop w:val="0"/>
      <w:marBottom w:val="0"/>
      <w:divBdr>
        <w:top w:val="none" w:sz="0" w:space="0" w:color="auto"/>
        <w:left w:val="none" w:sz="0" w:space="0" w:color="auto"/>
        <w:bottom w:val="none" w:sz="0" w:space="0" w:color="auto"/>
        <w:right w:val="none" w:sz="0" w:space="0" w:color="auto"/>
      </w:divBdr>
    </w:div>
    <w:div w:id="424308657">
      <w:bodyDiv w:val="1"/>
      <w:marLeft w:val="0"/>
      <w:marRight w:val="0"/>
      <w:marTop w:val="0"/>
      <w:marBottom w:val="0"/>
      <w:divBdr>
        <w:top w:val="none" w:sz="0" w:space="0" w:color="auto"/>
        <w:left w:val="none" w:sz="0" w:space="0" w:color="auto"/>
        <w:bottom w:val="none" w:sz="0" w:space="0" w:color="auto"/>
        <w:right w:val="none" w:sz="0" w:space="0" w:color="auto"/>
      </w:divBdr>
    </w:div>
    <w:div w:id="604117200">
      <w:bodyDiv w:val="1"/>
      <w:marLeft w:val="0"/>
      <w:marRight w:val="0"/>
      <w:marTop w:val="0"/>
      <w:marBottom w:val="0"/>
      <w:divBdr>
        <w:top w:val="none" w:sz="0" w:space="0" w:color="auto"/>
        <w:left w:val="none" w:sz="0" w:space="0" w:color="auto"/>
        <w:bottom w:val="none" w:sz="0" w:space="0" w:color="auto"/>
        <w:right w:val="none" w:sz="0" w:space="0" w:color="auto"/>
      </w:divBdr>
    </w:div>
    <w:div w:id="669479971">
      <w:bodyDiv w:val="1"/>
      <w:marLeft w:val="0"/>
      <w:marRight w:val="0"/>
      <w:marTop w:val="0"/>
      <w:marBottom w:val="0"/>
      <w:divBdr>
        <w:top w:val="none" w:sz="0" w:space="0" w:color="auto"/>
        <w:left w:val="none" w:sz="0" w:space="0" w:color="auto"/>
        <w:bottom w:val="none" w:sz="0" w:space="0" w:color="auto"/>
        <w:right w:val="none" w:sz="0" w:space="0" w:color="auto"/>
      </w:divBdr>
    </w:div>
    <w:div w:id="694619054">
      <w:bodyDiv w:val="1"/>
      <w:marLeft w:val="0"/>
      <w:marRight w:val="0"/>
      <w:marTop w:val="0"/>
      <w:marBottom w:val="0"/>
      <w:divBdr>
        <w:top w:val="none" w:sz="0" w:space="0" w:color="auto"/>
        <w:left w:val="none" w:sz="0" w:space="0" w:color="auto"/>
        <w:bottom w:val="none" w:sz="0" w:space="0" w:color="auto"/>
        <w:right w:val="none" w:sz="0" w:space="0" w:color="auto"/>
      </w:divBdr>
    </w:div>
    <w:div w:id="886260113">
      <w:bodyDiv w:val="1"/>
      <w:marLeft w:val="0"/>
      <w:marRight w:val="0"/>
      <w:marTop w:val="0"/>
      <w:marBottom w:val="0"/>
      <w:divBdr>
        <w:top w:val="none" w:sz="0" w:space="0" w:color="auto"/>
        <w:left w:val="none" w:sz="0" w:space="0" w:color="auto"/>
        <w:bottom w:val="none" w:sz="0" w:space="0" w:color="auto"/>
        <w:right w:val="none" w:sz="0" w:space="0" w:color="auto"/>
      </w:divBdr>
    </w:div>
    <w:div w:id="1367490695">
      <w:bodyDiv w:val="1"/>
      <w:marLeft w:val="0"/>
      <w:marRight w:val="0"/>
      <w:marTop w:val="0"/>
      <w:marBottom w:val="0"/>
      <w:divBdr>
        <w:top w:val="none" w:sz="0" w:space="0" w:color="auto"/>
        <w:left w:val="none" w:sz="0" w:space="0" w:color="auto"/>
        <w:bottom w:val="none" w:sz="0" w:space="0" w:color="auto"/>
        <w:right w:val="none" w:sz="0" w:space="0" w:color="auto"/>
      </w:divBdr>
    </w:div>
    <w:div w:id="1495031464">
      <w:bodyDiv w:val="1"/>
      <w:marLeft w:val="0"/>
      <w:marRight w:val="0"/>
      <w:marTop w:val="0"/>
      <w:marBottom w:val="0"/>
      <w:divBdr>
        <w:top w:val="none" w:sz="0" w:space="0" w:color="auto"/>
        <w:left w:val="none" w:sz="0" w:space="0" w:color="auto"/>
        <w:bottom w:val="none" w:sz="0" w:space="0" w:color="auto"/>
        <w:right w:val="none" w:sz="0" w:space="0" w:color="auto"/>
      </w:divBdr>
    </w:div>
    <w:div w:id="1687516775">
      <w:bodyDiv w:val="1"/>
      <w:marLeft w:val="0"/>
      <w:marRight w:val="0"/>
      <w:marTop w:val="0"/>
      <w:marBottom w:val="0"/>
      <w:divBdr>
        <w:top w:val="none" w:sz="0" w:space="0" w:color="auto"/>
        <w:left w:val="none" w:sz="0" w:space="0" w:color="auto"/>
        <w:bottom w:val="none" w:sz="0" w:space="0" w:color="auto"/>
        <w:right w:val="none" w:sz="0" w:space="0" w:color="auto"/>
      </w:divBdr>
    </w:div>
    <w:div w:id="195732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pt@iqms.co.za" TargetMode="Externa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image" Target="cid:image013.png@01D2E9E5.5A32FFC0" TargetMode="External"/><Relationship Id="rId21" Type="http://schemas.openxmlformats.org/officeDocument/2006/relationships/image" Target="cid:image004.png@01D2E9E5.5A32FFC0" TargetMode="External"/><Relationship Id="rId34" Type="http://schemas.openxmlformats.org/officeDocument/2006/relationships/image" Target="media/image13.png"/><Relationship Id="rId42" Type="http://schemas.openxmlformats.org/officeDocument/2006/relationships/image" Target="media/image17.png"/><Relationship Id="rId47" Type="http://schemas.openxmlformats.org/officeDocument/2006/relationships/image" Target="cid:image017.png@01D2E9E5.5A32FFC0" TargetMode="External"/><Relationship Id="rId50" Type="http://schemas.openxmlformats.org/officeDocument/2006/relationships/image" Target="media/image21.png"/><Relationship Id="rId55"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mailto:cpt@iqms.co.za" TargetMode="External"/><Relationship Id="rId17" Type="http://schemas.openxmlformats.org/officeDocument/2006/relationships/image" Target="cid:image002.png@01D2E9E5.5A32FFC0" TargetMode="External"/><Relationship Id="rId25" Type="http://schemas.openxmlformats.org/officeDocument/2006/relationships/image" Target="cid:image006.png@01D2E9E5.5A32FFC0" TargetMode="External"/><Relationship Id="rId33" Type="http://schemas.openxmlformats.org/officeDocument/2006/relationships/image" Target="cid:image010.png@01D2E9E5.5A32FFC0" TargetMode="External"/><Relationship Id="rId38" Type="http://schemas.openxmlformats.org/officeDocument/2006/relationships/image" Target="media/image15.png"/><Relationship Id="rId46"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cid:image008.png@01D2E9E5.5A32FFC0" TargetMode="External"/><Relationship Id="rId41" Type="http://schemas.openxmlformats.org/officeDocument/2006/relationships/image" Target="cid:image014.png@01D2E9E5.5A32FFC0"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image" Target="cid:image012.png@01D2E9E5.5A32FFC0" TargetMode="External"/><Relationship Id="rId40" Type="http://schemas.openxmlformats.org/officeDocument/2006/relationships/image" Target="media/image16.png"/><Relationship Id="rId45" Type="http://schemas.openxmlformats.org/officeDocument/2006/relationships/image" Target="cid:image016.png@01D2E9E5.5A32FFC0" TargetMode="External"/><Relationship Id="rId53" Type="http://schemas.openxmlformats.org/officeDocument/2006/relationships/image" Target="media/image24.png"/><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cid:image001.png@01D2E9E5.5A32FFC0" TargetMode="External"/><Relationship Id="rId23" Type="http://schemas.openxmlformats.org/officeDocument/2006/relationships/image" Target="cid:image005.png@01D2E9E5.5A32FFC0" TargetMode="External"/><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image" Target="cid:image018.png@01D2E9E5.5A32FFC0" TargetMode="External"/><Relationship Id="rId57" Type="http://schemas.openxmlformats.org/officeDocument/2006/relationships/fontTable" Target="fontTable.xml"/><Relationship Id="rId10" Type="http://schemas.openxmlformats.org/officeDocument/2006/relationships/image" Target="cid:ii_15c0b6bad60f14a5" TargetMode="External"/><Relationship Id="rId19" Type="http://schemas.openxmlformats.org/officeDocument/2006/relationships/image" Target="cid:image003.png@01D2E9E5.5A32FFC0" TargetMode="External"/><Relationship Id="rId31" Type="http://schemas.openxmlformats.org/officeDocument/2006/relationships/image" Target="cid:image009.png@01D2E9E5.5A32FFC0" TargetMode="External"/><Relationship Id="rId44" Type="http://schemas.openxmlformats.org/officeDocument/2006/relationships/image" Target="media/image18.png"/><Relationship Id="rId52"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cid:image007.png@01D2E9E5.5A32FFC0" TargetMode="External"/><Relationship Id="rId30" Type="http://schemas.openxmlformats.org/officeDocument/2006/relationships/image" Target="media/image11.png"/><Relationship Id="rId35" Type="http://schemas.openxmlformats.org/officeDocument/2006/relationships/image" Target="cid:image011.png@01D2E9E5.5A32FFC0" TargetMode="External"/><Relationship Id="rId43" Type="http://schemas.openxmlformats.org/officeDocument/2006/relationships/image" Target="cid:image015.png@01D2E9E5.5A32FFC0" TargetMode="External"/><Relationship Id="rId48" Type="http://schemas.openxmlformats.org/officeDocument/2006/relationships/image" Target="media/image20.png"/><Relationship Id="rId56"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2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6685C-60A0-44B0-959E-D9A0C8902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2865</Words>
  <Characters>16335</Characters>
  <Application>Microsoft Office Word</Application>
  <DocSecurity>8</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Jurie Buys</Manager>
  <Company>Dynamic NDT Administrators (DNA)</Company>
  <LinksUpToDate>false</LinksUpToDate>
  <CharactersWithSpaces>19162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PT</dc:title>
  <dc:subject>ISO 9001:2015</dc:subject>
  <dc:creator>IQMS Group</dc:creator>
  <cp:keywords/>
  <dc:description/>
  <cp:lastModifiedBy>magbi</cp:lastModifiedBy>
  <cp:revision>5</cp:revision>
  <cp:lastPrinted>2017-06-21T10:44:00Z</cp:lastPrinted>
  <dcterms:created xsi:type="dcterms:W3CDTF">2018-02-01T12:05:00Z</dcterms:created>
  <dcterms:modified xsi:type="dcterms:W3CDTF">2018-03-28T12:32:00Z</dcterms:modified>
</cp:coreProperties>
</file>