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Raquel Jones, Danzel Capers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Manaris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380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User audience: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Musicians looking to create multidimensional experience in their music. By using art to paint an image of the emotional imprint of music.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User goal: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“I want to make art with my music”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Hierarchical Task Analysis: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2184788" cy="3776663"/>
            <wp:effectExtent b="0" l="0" r="0" t="0"/>
            <wp:docPr descr="csci380.jpg" id="1" name="image2.jpg"/>
            <a:graphic>
              <a:graphicData uri="http://schemas.openxmlformats.org/drawingml/2006/picture">
                <pic:pic>
                  <pic:nvPicPr>
                    <pic:cNvPr descr="csci380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4788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