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931" w:rsidRDefault="009C40BA" w:rsidP="0027493F">
      <w:pPr>
        <w:pStyle w:val="Title"/>
      </w:pPr>
      <w:r>
        <w:t>Office Open XML</w:t>
      </w:r>
    </w:p>
    <w:p w:rsidR="00EF5931" w:rsidRDefault="00EF0504">
      <w:pPr>
        <w:pStyle w:val="CenteredHeading"/>
      </w:pPr>
      <w:r>
        <w:t>Part 2</w:t>
      </w:r>
      <w:r w:rsidR="00F1352E">
        <w:t xml:space="preserve">: </w:t>
      </w:r>
      <w:r>
        <w:t>Open Packaging Conventions</w:t>
      </w:r>
    </w:p>
    <w:p w:rsidR="00EF5931" w:rsidRDefault="00EF5931">
      <w:pPr>
        <w:pStyle w:val="CenteredHeading"/>
      </w:pPr>
    </w:p>
    <w:p w:rsidR="00EF5931" w:rsidRDefault="00F00C14">
      <w:pPr>
        <w:pStyle w:val="CenteredHeading"/>
        <w:sectPr w:rsidR="00EF5931" w:rsidSect="00C67C2E">
          <w:type w:val="oddPage"/>
          <w:pgSz w:w="12240" w:h="15840" w:code="1"/>
          <w:pgMar w:top="1440" w:right="1080" w:bottom="1440" w:left="1080" w:header="720" w:footer="720" w:gutter="0"/>
          <w:cols w:space="720"/>
          <w:vAlign w:val="center"/>
          <w:docGrid w:linePitch="360"/>
        </w:sectPr>
      </w:pPr>
      <w:r>
        <w:t>December 2006</w:t>
      </w:r>
    </w:p>
    <w:p w:rsidR="00EF5931" w:rsidRDefault="009C40BA">
      <w:pPr>
        <w:pStyle w:val="CenteredHeading"/>
        <w:outlineLvl w:val="0"/>
      </w:pPr>
      <w:r>
        <w:lastRenderedPageBreak/>
        <w:t>Table of Contents</w:t>
      </w:r>
    </w:p>
    <w:p w:rsidR="00A1451B" w:rsidRDefault="000425FC">
      <w:pPr>
        <w:pStyle w:val="TOC1"/>
        <w:rPr>
          <w:rFonts w:eastAsiaTheme="minorEastAsia" w:cstheme="minorBidi"/>
          <w:b w:val="0"/>
          <w:lang w:eastAsia="en-US"/>
        </w:rPr>
      </w:pPr>
      <w:r>
        <w:fldChar w:fldCharType="begin"/>
      </w:r>
      <w:r w:rsidR="009C40BA">
        <w:instrText xml:space="preserve"> TOC \o "1-3" \h \z </w:instrText>
      </w:r>
      <w:r>
        <w:fldChar w:fldCharType="separate"/>
      </w:r>
      <w:hyperlink w:anchor="_Toc156638300" w:history="1">
        <w:r w:rsidR="00A1451B" w:rsidRPr="00F35228">
          <w:t>Foreword</w:t>
        </w:r>
        <w:r w:rsidR="00A1451B">
          <w:rPr>
            <w:webHidden/>
          </w:rPr>
          <w:tab/>
        </w:r>
        <w:r>
          <w:rPr>
            <w:webHidden/>
          </w:rPr>
          <w:fldChar w:fldCharType="begin"/>
        </w:r>
        <w:r w:rsidR="00A1451B">
          <w:rPr>
            <w:webHidden/>
          </w:rPr>
          <w:instrText xml:space="preserve"> PAGEREF _Toc156638300 \h </w:instrText>
        </w:r>
        <w:r>
          <w:rPr>
            <w:webHidden/>
          </w:rPr>
        </w:r>
        <w:r>
          <w:rPr>
            <w:webHidden/>
          </w:rPr>
          <w:fldChar w:fldCharType="separate"/>
        </w:r>
        <w:r w:rsidR="00A1451B">
          <w:rPr>
            <w:webHidden/>
          </w:rPr>
          <w:t>xi</w:t>
        </w:r>
        <w:r>
          <w:rPr>
            <w:webHidden/>
          </w:rPr>
          <w:fldChar w:fldCharType="end"/>
        </w:r>
      </w:hyperlink>
    </w:p>
    <w:p w:rsidR="00A1451B" w:rsidRDefault="000425FC">
      <w:pPr>
        <w:pStyle w:val="TOC1"/>
        <w:rPr>
          <w:rFonts w:eastAsiaTheme="minorEastAsia" w:cstheme="minorBidi"/>
          <w:b w:val="0"/>
          <w:lang w:eastAsia="en-US"/>
        </w:rPr>
      </w:pPr>
      <w:hyperlink w:anchor="_Toc156638301" w:history="1">
        <w:r w:rsidR="00A1451B" w:rsidRPr="00F35228">
          <w:t>1.</w:t>
        </w:r>
        <w:r w:rsidR="00A1451B">
          <w:rPr>
            <w:rFonts w:eastAsiaTheme="minorEastAsia" w:cstheme="minorBidi"/>
            <w:b w:val="0"/>
            <w:lang w:eastAsia="en-US"/>
          </w:rPr>
          <w:tab/>
        </w:r>
        <w:r w:rsidR="00A1451B" w:rsidRPr="00F35228">
          <w:t>Scope</w:t>
        </w:r>
        <w:r w:rsidR="00A1451B">
          <w:rPr>
            <w:webHidden/>
          </w:rPr>
          <w:tab/>
        </w:r>
        <w:r>
          <w:rPr>
            <w:webHidden/>
          </w:rPr>
          <w:fldChar w:fldCharType="begin"/>
        </w:r>
        <w:r w:rsidR="00A1451B">
          <w:rPr>
            <w:webHidden/>
          </w:rPr>
          <w:instrText xml:space="preserve"> PAGEREF _Toc156638301 \h </w:instrText>
        </w:r>
        <w:r>
          <w:rPr>
            <w:webHidden/>
          </w:rPr>
        </w:r>
        <w:r>
          <w:rPr>
            <w:webHidden/>
          </w:rPr>
          <w:fldChar w:fldCharType="separate"/>
        </w:r>
        <w:r w:rsidR="00A1451B">
          <w:rPr>
            <w:webHidden/>
          </w:rPr>
          <w:t>1</w:t>
        </w:r>
        <w:r>
          <w:rPr>
            <w:webHidden/>
          </w:rPr>
          <w:fldChar w:fldCharType="end"/>
        </w:r>
      </w:hyperlink>
    </w:p>
    <w:p w:rsidR="00A1451B" w:rsidRDefault="000425FC">
      <w:pPr>
        <w:pStyle w:val="TOC1"/>
        <w:rPr>
          <w:rFonts w:eastAsiaTheme="minorEastAsia" w:cstheme="minorBidi"/>
          <w:b w:val="0"/>
          <w:lang w:eastAsia="en-US"/>
        </w:rPr>
      </w:pPr>
      <w:hyperlink w:anchor="_Toc156638302" w:history="1">
        <w:r w:rsidR="00A1451B" w:rsidRPr="00F35228">
          <w:t>2.</w:t>
        </w:r>
        <w:r w:rsidR="00A1451B">
          <w:rPr>
            <w:rFonts w:eastAsiaTheme="minorEastAsia" w:cstheme="minorBidi"/>
            <w:b w:val="0"/>
            <w:lang w:eastAsia="en-US"/>
          </w:rPr>
          <w:tab/>
        </w:r>
        <w:r w:rsidR="00A1451B" w:rsidRPr="00F35228">
          <w:t>Normative References</w:t>
        </w:r>
        <w:r w:rsidR="00A1451B">
          <w:rPr>
            <w:webHidden/>
          </w:rPr>
          <w:tab/>
        </w:r>
        <w:r>
          <w:rPr>
            <w:webHidden/>
          </w:rPr>
          <w:fldChar w:fldCharType="begin"/>
        </w:r>
        <w:r w:rsidR="00A1451B">
          <w:rPr>
            <w:webHidden/>
          </w:rPr>
          <w:instrText xml:space="preserve"> PAGEREF _Toc156638302 \h </w:instrText>
        </w:r>
        <w:r>
          <w:rPr>
            <w:webHidden/>
          </w:rPr>
        </w:r>
        <w:r>
          <w:rPr>
            <w:webHidden/>
          </w:rPr>
          <w:fldChar w:fldCharType="separate"/>
        </w:r>
        <w:r w:rsidR="00A1451B">
          <w:rPr>
            <w:webHidden/>
          </w:rPr>
          <w:t>2</w:t>
        </w:r>
        <w:r>
          <w:rPr>
            <w:webHidden/>
          </w:rPr>
          <w:fldChar w:fldCharType="end"/>
        </w:r>
      </w:hyperlink>
    </w:p>
    <w:p w:rsidR="00A1451B" w:rsidRDefault="000425FC">
      <w:pPr>
        <w:pStyle w:val="TOC1"/>
        <w:rPr>
          <w:rFonts w:eastAsiaTheme="minorEastAsia" w:cstheme="minorBidi"/>
          <w:b w:val="0"/>
          <w:lang w:eastAsia="en-US"/>
        </w:rPr>
      </w:pPr>
      <w:hyperlink w:anchor="_Toc156638303" w:history="1">
        <w:r w:rsidR="00A1451B" w:rsidRPr="00F35228">
          <w:t>3.</w:t>
        </w:r>
        <w:r w:rsidR="00A1451B">
          <w:rPr>
            <w:rFonts w:eastAsiaTheme="minorEastAsia" w:cstheme="minorBidi"/>
            <w:b w:val="0"/>
            <w:lang w:eastAsia="en-US"/>
          </w:rPr>
          <w:tab/>
        </w:r>
        <w:r w:rsidR="00A1451B" w:rsidRPr="00F35228">
          <w:t>Definitions</w:t>
        </w:r>
        <w:r w:rsidR="00A1451B">
          <w:rPr>
            <w:webHidden/>
          </w:rPr>
          <w:tab/>
        </w:r>
        <w:r>
          <w:rPr>
            <w:webHidden/>
          </w:rPr>
          <w:fldChar w:fldCharType="begin"/>
        </w:r>
        <w:r w:rsidR="00A1451B">
          <w:rPr>
            <w:webHidden/>
          </w:rPr>
          <w:instrText xml:space="preserve"> PAGEREF _Toc156638303 \h </w:instrText>
        </w:r>
        <w:r>
          <w:rPr>
            <w:webHidden/>
          </w:rPr>
        </w:r>
        <w:r>
          <w:rPr>
            <w:webHidden/>
          </w:rPr>
          <w:fldChar w:fldCharType="separate"/>
        </w:r>
        <w:r w:rsidR="00A1451B">
          <w:rPr>
            <w:webHidden/>
          </w:rPr>
          <w:t>3</w:t>
        </w:r>
        <w:r>
          <w:rPr>
            <w:webHidden/>
          </w:rPr>
          <w:fldChar w:fldCharType="end"/>
        </w:r>
      </w:hyperlink>
    </w:p>
    <w:p w:rsidR="00A1451B" w:rsidRDefault="000425FC">
      <w:pPr>
        <w:pStyle w:val="TOC1"/>
        <w:rPr>
          <w:rFonts w:eastAsiaTheme="minorEastAsia" w:cstheme="minorBidi"/>
          <w:b w:val="0"/>
          <w:lang w:eastAsia="en-US"/>
        </w:rPr>
      </w:pPr>
      <w:hyperlink w:anchor="_Toc156638304" w:history="1">
        <w:r w:rsidR="00A1451B" w:rsidRPr="00F35228">
          <w:t>4.</w:t>
        </w:r>
        <w:r w:rsidR="00A1451B">
          <w:rPr>
            <w:rFonts w:eastAsiaTheme="minorEastAsia" w:cstheme="minorBidi"/>
            <w:b w:val="0"/>
            <w:lang w:eastAsia="en-US"/>
          </w:rPr>
          <w:tab/>
        </w:r>
        <w:r w:rsidR="00A1451B" w:rsidRPr="00F35228">
          <w:t>Notational Conventions</w:t>
        </w:r>
        <w:r w:rsidR="00A1451B">
          <w:rPr>
            <w:webHidden/>
          </w:rPr>
          <w:tab/>
        </w:r>
        <w:r>
          <w:rPr>
            <w:webHidden/>
          </w:rPr>
          <w:fldChar w:fldCharType="begin"/>
        </w:r>
        <w:r w:rsidR="00A1451B">
          <w:rPr>
            <w:webHidden/>
          </w:rPr>
          <w:instrText xml:space="preserve"> PAGEREF _Toc156638304 \h </w:instrText>
        </w:r>
        <w:r>
          <w:rPr>
            <w:webHidden/>
          </w:rPr>
        </w:r>
        <w:r>
          <w:rPr>
            <w:webHidden/>
          </w:rPr>
          <w:fldChar w:fldCharType="separate"/>
        </w:r>
        <w:r w:rsidR="00A1451B">
          <w:rPr>
            <w:webHidden/>
          </w:rPr>
          <w:t>6</w:t>
        </w:r>
        <w:r>
          <w:rPr>
            <w:webHidden/>
          </w:rPr>
          <w:fldChar w:fldCharType="end"/>
        </w:r>
      </w:hyperlink>
    </w:p>
    <w:p w:rsidR="00A1451B" w:rsidRDefault="000425FC">
      <w:pPr>
        <w:pStyle w:val="TOC2"/>
        <w:rPr>
          <w:rFonts w:eastAsiaTheme="minorEastAsia" w:cstheme="minorBidi"/>
          <w:szCs w:val="22"/>
          <w:lang w:eastAsia="en-US"/>
        </w:rPr>
      </w:pPr>
      <w:hyperlink w:anchor="_Toc156638305" w:history="1">
        <w:r w:rsidR="00A1451B" w:rsidRPr="00F35228">
          <w:t>4.1</w:t>
        </w:r>
        <w:r w:rsidR="00A1451B">
          <w:rPr>
            <w:rFonts w:eastAsiaTheme="minorEastAsia" w:cstheme="minorBidi"/>
            <w:szCs w:val="22"/>
            <w:lang w:eastAsia="en-US"/>
          </w:rPr>
          <w:tab/>
        </w:r>
        <w:r w:rsidR="00A1451B" w:rsidRPr="00F35228">
          <w:t>Document Conventions</w:t>
        </w:r>
        <w:r w:rsidR="00A1451B">
          <w:rPr>
            <w:webHidden/>
          </w:rPr>
          <w:tab/>
        </w:r>
        <w:r>
          <w:rPr>
            <w:webHidden/>
          </w:rPr>
          <w:fldChar w:fldCharType="begin"/>
        </w:r>
        <w:r w:rsidR="00A1451B">
          <w:rPr>
            <w:webHidden/>
          </w:rPr>
          <w:instrText xml:space="preserve"> PAGEREF _Toc156638305 \h </w:instrText>
        </w:r>
        <w:r>
          <w:rPr>
            <w:webHidden/>
          </w:rPr>
        </w:r>
        <w:r>
          <w:rPr>
            <w:webHidden/>
          </w:rPr>
          <w:fldChar w:fldCharType="separate"/>
        </w:r>
        <w:r w:rsidR="00A1451B">
          <w:rPr>
            <w:webHidden/>
          </w:rPr>
          <w:t>6</w:t>
        </w:r>
        <w:r>
          <w:rPr>
            <w:webHidden/>
          </w:rPr>
          <w:fldChar w:fldCharType="end"/>
        </w:r>
      </w:hyperlink>
    </w:p>
    <w:p w:rsidR="00A1451B" w:rsidRDefault="000425FC">
      <w:pPr>
        <w:pStyle w:val="TOC2"/>
        <w:rPr>
          <w:rFonts w:eastAsiaTheme="minorEastAsia" w:cstheme="minorBidi"/>
          <w:szCs w:val="22"/>
          <w:lang w:eastAsia="en-US"/>
        </w:rPr>
      </w:pPr>
      <w:hyperlink w:anchor="_Toc156638306" w:history="1">
        <w:r w:rsidR="00A1451B" w:rsidRPr="00F35228">
          <w:t>4.2</w:t>
        </w:r>
        <w:r w:rsidR="00A1451B">
          <w:rPr>
            <w:rFonts w:eastAsiaTheme="minorEastAsia" w:cstheme="minorBidi"/>
            <w:szCs w:val="22"/>
            <w:lang w:eastAsia="en-US"/>
          </w:rPr>
          <w:tab/>
        </w:r>
        <w:r w:rsidR="00A1451B" w:rsidRPr="00F35228">
          <w:t>Diagram Notes</w:t>
        </w:r>
        <w:r w:rsidR="00A1451B">
          <w:rPr>
            <w:webHidden/>
          </w:rPr>
          <w:tab/>
        </w:r>
        <w:r>
          <w:rPr>
            <w:webHidden/>
          </w:rPr>
          <w:fldChar w:fldCharType="begin"/>
        </w:r>
        <w:r w:rsidR="00A1451B">
          <w:rPr>
            <w:webHidden/>
          </w:rPr>
          <w:instrText xml:space="preserve"> PAGEREF _Toc156638306 \h </w:instrText>
        </w:r>
        <w:r>
          <w:rPr>
            <w:webHidden/>
          </w:rPr>
        </w:r>
        <w:r>
          <w:rPr>
            <w:webHidden/>
          </w:rPr>
          <w:fldChar w:fldCharType="separate"/>
        </w:r>
        <w:r w:rsidR="00A1451B">
          <w:rPr>
            <w:webHidden/>
          </w:rPr>
          <w:t>6</w:t>
        </w:r>
        <w:r>
          <w:rPr>
            <w:webHidden/>
          </w:rPr>
          <w:fldChar w:fldCharType="end"/>
        </w:r>
      </w:hyperlink>
    </w:p>
    <w:p w:rsidR="00A1451B" w:rsidRDefault="000425FC">
      <w:pPr>
        <w:pStyle w:val="TOC1"/>
        <w:rPr>
          <w:rFonts w:eastAsiaTheme="minorEastAsia" w:cstheme="minorBidi"/>
          <w:b w:val="0"/>
          <w:lang w:eastAsia="en-US"/>
        </w:rPr>
      </w:pPr>
      <w:hyperlink w:anchor="_Toc156638307" w:history="1">
        <w:r w:rsidR="00A1451B" w:rsidRPr="00F35228">
          <w:t>5.</w:t>
        </w:r>
        <w:r w:rsidR="00A1451B">
          <w:rPr>
            <w:rFonts w:eastAsiaTheme="minorEastAsia" w:cstheme="minorBidi"/>
            <w:b w:val="0"/>
            <w:lang w:eastAsia="en-US"/>
          </w:rPr>
          <w:tab/>
        </w:r>
        <w:r w:rsidR="00A1451B" w:rsidRPr="00F35228">
          <w:t>Acronyms and Abbreviations</w:t>
        </w:r>
        <w:r w:rsidR="00A1451B">
          <w:rPr>
            <w:webHidden/>
          </w:rPr>
          <w:tab/>
        </w:r>
        <w:r>
          <w:rPr>
            <w:webHidden/>
          </w:rPr>
          <w:fldChar w:fldCharType="begin"/>
        </w:r>
        <w:r w:rsidR="00A1451B">
          <w:rPr>
            <w:webHidden/>
          </w:rPr>
          <w:instrText xml:space="preserve"> PAGEREF _Toc156638307 \h </w:instrText>
        </w:r>
        <w:r>
          <w:rPr>
            <w:webHidden/>
          </w:rPr>
        </w:r>
        <w:r>
          <w:rPr>
            <w:webHidden/>
          </w:rPr>
          <w:fldChar w:fldCharType="separate"/>
        </w:r>
        <w:r w:rsidR="00A1451B">
          <w:rPr>
            <w:webHidden/>
          </w:rPr>
          <w:t>8</w:t>
        </w:r>
        <w:r>
          <w:rPr>
            <w:webHidden/>
          </w:rPr>
          <w:fldChar w:fldCharType="end"/>
        </w:r>
      </w:hyperlink>
    </w:p>
    <w:p w:rsidR="00A1451B" w:rsidRDefault="000425FC">
      <w:pPr>
        <w:pStyle w:val="TOC1"/>
        <w:rPr>
          <w:rFonts w:eastAsiaTheme="minorEastAsia" w:cstheme="minorBidi"/>
          <w:b w:val="0"/>
          <w:lang w:eastAsia="en-US"/>
        </w:rPr>
      </w:pPr>
      <w:hyperlink w:anchor="_Toc156638308" w:history="1">
        <w:r w:rsidR="00A1451B" w:rsidRPr="00F35228">
          <w:t>6.</w:t>
        </w:r>
        <w:r w:rsidR="00A1451B">
          <w:rPr>
            <w:rFonts w:eastAsiaTheme="minorEastAsia" w:cstheme="minorBidi"/>
            <w:b w:val="0"/>
            <w:lang w:eastAsia="en-US"/>
          </w:rPr>
          <w:tab/>
        </w:r>
        <w:r w:rsidR="00A1451B" w:rsidRPr="00F35228">
          <w:t>General Description</w:t>
        </w:r>
        <w:r w:rsidR="00A1451B">
          <w:rPr>
            <w:webHidden/>
          </w:rPr>
          <w:tab/>
        </w:r>
        <w:r>
          <w:rPr>
            <w:webHidden/>
          </w:rPr>
          <w:fldChar w:fldCharType="begin"/>
        </w:r>
        <w:r w:rsidR="00A1451B">
          <w:rPr>
            <w:webHidden/>
          </w:rPr>
          <w:instrText xml:space="preserve"> PAGEREF _Toc156638308 \h </w:instrText>
        </w:r>
        <w:r>
          <w:rPr>
            <w:webHidden/>
          </w:rPr>
        </w:r>
        <w:r>
          <w:rPr>
            <w:webHidden/>
          </w:rPr>
          <w:fldChar w:fldCharType="separate"/>
        </w:r>
        <w:r w:rsidR="00A1451B">
          <w:rPr>
            <w:webHidden/>
          </w:rPr>
          <w:t>9</w:t>
        </w:r>
        <w:r>
          <w:rPr>
            <w:webHidden/>
          </w:rPr>
          <w:fldChar w:fldCharType="end"/>
        </w:r>
      </w:hyperlink>
    </w:p>
    <w:p w:rsidR="00A1451B" w:rsidRDefault="000425FC">
      <w:pPr>
        <w:pStyle w:val="TOC1"/>
        <w:rPr>
          <w:rFonts w:eastAsiaTheme="minorEastAsia" w:cstheme="minorBidi"/>
          <w:b w:val="0"/>
          <w:lang w:eastAsia="en-US"/>
        </w:rPr>
      </w:pPr>
      <w:hyperlink w:anchor="_Toc156638309" w:history="1">
        <w:r w:rsidR="00A1451B" w:rsidRPr="00F35228">
          <w:t>7.</w:t>
        </w:r>
        <w:r w:rsidR="00A1451B">
          <w:rPr>
            <w:rFonts w:eastAsiaTheme="minorEastAsia" w:cstheme="minorBidi"/>
            <w:b w:val="0"/>
            <w:lang w:eastAsia="en-US"/>
          </w:rPr>
          <w:tab/>
        </w:r>
        <w:r w:rsidR="00A1451B" w:rsidRPr="00F35228">
          <w:t>Overview</w:t>
        </w:r>
        <w:r w:rsidR="00A1451B">
          <w:rPr>
            <w:webHidden/>
          </w:rPr>
          <w:tab/>
        </w:r>
        <w:r>
          <w:rPr>
            <w:webHidden/>
          </w:rPr>
          <w:fldChar w:fldCharType="begin"/>
        </w:r>
        <w:r w:rsidR="00A1451B">
          <w:rPr>
            <w:webHidden/>
          </w:rPr>
          <w:instrText xml:space="preserve"> PAGEREF _Toc156638309 \h </w:instrText>
        </w:r>
        <w:r>
          <w:rPr>
            <w:webHidden/>
          </w:rPr>
        </w:r>
        <w:r>
          <w:rPr>
            <w:webHidden/>
          </w:rPr>
          <w:fldChar w:fldCharType="separate"/>
        </w:r>
        <w:r w:rsidR="00A1451B">
          <w:rPr>
            <w:webHidden/>
          </w:rPr>
          <w:t>10</w:t>
        </w:r>
        <w:r>
          <w:rPr>
            <w:webHidden/>
          </w:rPr>
          <w:fldChar w:fldCharType="end"/>
        </w:r>
      </w:hyperlink>
    </w:p>
    <w:p w:rsidR="00A1451B" w:rsidRDefault="000425FC">
      <w:pPr>
        <w:pStyle w:val="TOC1"/>
        <w:rPr>
          <w:rFonts w:eastAsiaTheme="minorEastAsia" w:cstheme="minorBidi"/>
          <w:b w:val="0"/>
          <w:lang w:eastAsia="en-US"/>
        </w:rPr>
      </w:pPr>
      <w:hyperlink w:anchor="_Toc156638310" w:history="1">
        <w:r w:rsidR="00A1451B" w:rsidRPr="00F35228">
          <w:t>8.</w:t>
        </w:r>
        <w:r w:rsidR="00A1451B">
          <w:rPr>
            <w:rFonts w:eastAsiaTheme="minorEastAsia" w:cstheme="minorBidi"/>
            <w:b w:val="0"/>
            <w:lang w:eastAsia="en-US"/>
          </w:rPr>
          <w:tab/>
        </w:r>
        <w:r w:rsidR="00A1451B" w:rsidRPr="00F35228">
          <w:t>Package Model</w:t>
        </w:r>
        <w:r w:rsidR="00A1451B">
          <w:rPr>
            <w:webHidden/>
          </w:rPr>
          <w:tab/>
        </w:r>
        <w:r>
          <w:rPr>
            <w:webHidden/>
          </w:rPr>
          <w:fldChar w:fldCharType="begin"/>
        </w:r>
        <w:r w:rsidR="00A1451B">
          <w:rPr>
            <w:webHidden/>
          </w:rPr>
          <w:instrText xml:space="preserve"> PAGEREF _Toc156638310 \h </w:instrText>
        </w:r>
        <w:r>
          <w:rPr>
            <w:webHidden/>
          </w:rPr>
        </w:r>
        <w:r>
          <w:rPr>
            <w:webHidden/>
          </w:rPr>
          <w:fldChar w:fldCharType="separate"/>
        </w:r>
        <w:r w:rsidR="00A1451B">
          <w:rPr>
            <w:webHidden/>
          </w:rPr>
          <w:t>11</w:t>
        </w:r>
        <w:r>
          <w:rPr>
            <w:webHidden/>
          </w:rPr>
          <w:fldChar w:fldCharType="end"/>
        </w:r>
      </w:hyperlink>
    </w:p>
    <w:p w:rsidR="00A1451B" w:rsidRDefault="000425FC">
      <w:pPr>
        <w:pStyle w:val="TOC2"/>
        <w:rPr>
          <w:rFonts w:eastAsiaTheme="minorEastAsia" w:cstheme="minorBidi"/>
          <w:szCs w:val="22"/>
          <w:lang w:eastAsia="en-US"/>
        </w:rPr>
      </w:pPr>
      <w:hyperlink w:anchor="_Toc156638311" w:history="1">
        <w:r w:rsidR="00A1451B" w:rsidRPr="00F35228">
          <w:t>8.1</w:t>
        </w:r>
        <w:r w:rsidR="00A1451B">
          <w:rPr>
            <w:rFonts w:eastAsiaTheme="minorEastAsia" w:cstheme="minorBidi"/>
            <w:szCs w:val="22"/>
            <w:lang w:eastAsia="en-US"/>
          </w:rPr>
          <w:tab/>
        </w:r>
        <w:r w:rsidR="00A1451B" w:rsidRPr="00F35228">
          <w:t>Parts</w:t>
        </w:r>
        <w:r w:rsidR="00A1451B">
          <w:rPr>
            <w:webHidden/>
          </w:rPr>
          <w:tab/>
        </w:r>
        <w:r>
          <w:rPr>
            <w:webHidden/>
          </w:rPr>
          <w:fldChar w:fldCharType="begin"/>
        </w:r>
        <w:r w:rsidR="00A1451B">
          <w:rPr>
            <w:webHidden/>
          </w:rPr>
          <w:instrText xml:space="preserve"> PAGEREF _Toc156638311 \h </w:instrText>
        </w:r>
        <w:r>
          <w:rPr>
            <w:webHidden/>
          </w:rPr>
        </w:r>
        <w:r>
          <w:rPr>
            <w:webHidden/>
          </w:rPr>
          <w:fldChar w:fldCharType="separate"/>
        </w:r>
        <w:r w:rsidR="00A1451B">
          <w:rPr>
            <w:webHidden/>
          </w:rPr>
          <w:t>11</w:t>
        </w:r>
        <w:r>
          <w:rPr>
            <w:webHidden/>
          </w:rPr>
          <w:fldChar w:fldCharType="end"/>
        </w:r>
      </w:hyperlink>
    </w:p>
    <w:p w:rsidR="00A1451B" w:rsidRDefault="000425FC">
      <w:pPr>
        <w:pStyle w:val="TOC3"/>
        <w:rPr>
          <w:rFonts w:eastAsiaTheme="minorEastAsia" w:cstheme="minorBidi"/>
          <w:noProof/>
          <w:szCs w:val="22"/>
          <w:lang w:eastAsia="en-US"/>
        </w:rPr>
      </w:pPr>
      <w:hyperlink w:anchor="_Toc156638312" w:history="1">
        <w:r w:rsidR="00A1451B" w:rsidRPr="00F35228">
          <w:rPr>
            <w:noProof/>
          </w:rPr>
          <w:t>8.1.1</w:t>
        </w:r>
        <w:r w:rsidR="00A1451B">
          <w:rPr>
            <w:rFonts w:eastAsiaTheme="minorEastAsia" w:cstheme="minorBidi"/>
            <w:noProof/>
            <w:szCs w:val="22"/>
            <w:lang w:eastAsia="en-US"/>
          </w:rPr>
          <w:tab/>
        </w:r>
        <w:r w:rsidR="00A1451B" w:rsidRPr="00F35228">
          <w:rPr>
            <w:noProof/>
          </w:rPr>
          <w:t>Part Names</w:t>
        </w:r>
        <w:r w:rsidR="00A1451B">
          <w:rPr>
            <w:noProof/>
            <w:webHidden/>
          </w:rPr>
          <w:tab/>
        </w:r>
        <w:r>
          <w:rPr>
            <w:noProof/>
            <w:webHidden/>
          </w:rPr>
          <w:fldChar w:fldCharType="begin"/>
        </w:r>
        <w:r w:rsidR="00A1451B">
          <w:rPr>
            <w:noProof/>
            <w:webHidden/>
          </w:rPr>
          <w:instrText xml:space="preserve"> PAGEREF _Toc156638312 \h </w:instrText>
        </w:r>
        <w:r>
          <w:rPr>
            <w:noProof/>
            <w:webHidden/>
          </w:rPr>
        </w:r>
        <w:r>
          <w:rPr>
            <w:noProof/>
            <w:webHidden/>
          </w:rPr>
          <w:fldChar w:fldCharType="separate"/>
        </w:r>
        <w:r w:rsidR="00A1451B">
          <w:rPr>
            <w:noProof/>
            <w:webHidden/>
          </w:rPr>
          <w:t>11</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13" w:history="1">
        <w:r w:rsidR="00A1451B" w:rsidRPr="00F35228">
          <w:rPr>
            <w:noProof/>
          </w:rPr>
          <w:t>8.1.2</w:t>
        </w:r>
        <w:r w:rsidR="00A1451B">
          <w:rPr>
            <w:rFonts w:eastAsiaTheme="minorEastAsia" w:cstheme="minorBidi"/>
            <w:noProof/>
            <w:szCs w:val="22"/>
            <w:lang w:eastAsia="en-US"/>
          </w:rPr>
          <w:tab/>
        </w:r>
        <w:r w:rsidR="00A1451B" w:rsidRPr="00F35228">
          <w:rPr>
            <w:noProof/>
          </w:rPr>
          <w:t>Content Types</w:t>
        </w:r>
        <w:r w:rsidR="00A1451B">
          <w:rPr>
            <w:noProof/>
            <w:webHidden/>
          </w:rPr>
          <w:tab/>
        </w:r>
        <w:r>
          <w:rPr>
            <w:noProof/>
            <w:webHidden/>
          </w:rPr>
          <w:fldChar w:fldCharType="begin"/>
        </w:r>
        <w:r w:rsidR="00A1451B">
          <w:rPr>
            <w:noProof/>
            <w:webHidden/>
          </w:rPr>
          <w:instrText xml:space="preserve"> PAGEREF _Toc156638313 \h </w:instrText>
        </w:r>
        <w:r>
          <w:rPr>
            <w:noProof/>
            <w:webHidden/>
          </w:rPr>
        </w:r>
        <w:r>
          <w:rPr>
            <w:noProof/>
            <w:webHidden/>
          </w:rPr>
          <w:fldChar w:fldCharType="separate"/>
        </w:r>
        <w:r w:rsidR="00A1451B">
          <w:rPr>
            <w:noProof/>
            <w:webHidden/>
          </w:rPr>
          <w:t>13</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14" w:history="1">
        <w:r w:rsidR="00A1451B" w:rsidRPr="00F35228">
          <w:rPr>
            <w:noProof/>
          </w:rPr>
          <w:t>8.1.3</w:t>
        </w:r>
        <w:r w:rsidR="00A1451B">
          <w:rPr>
            <w:rFonts w:eastAsiaTheme="minorEastAsia" w:cstheme="minorBidi"/>
            <w:noProof/>
            <w:szCs w:val="22"/>
            <w:lang w:eastAsia="en-US"/>
          </w:rPr>
          <w:tab/>
        </w:r>
        <w:r w:rsidR="00A1451B" w:rsidRPr="00F35228">
          <w:rPr>
            <w:noProof/>
          </w:rPr>
          <w:t>Growth Hint</w:t>
        </w:r>
        <w:r w:rsidR="00A1451B">
          <w:rPr>
            <w:noProof/>
            <w:webHidden/>
          </w:rPr>
          <w:tab/>
        </w:r>
        <w:r>
          <w:rPr>
            <w:noProof/>
            <w:webHidden/>
          </w:rPr>
          <w:fldChar w:fldCharType="begin"/>
        </w:r>
        <w:r w:rsidR="00A1451B">
          <w:rPr>
            <w:noProof/>
            <w:webHidden/>
          </w:rPr>
          <w:instrText xml:space="preserve"> PAGEREF _Toc156638314 \h </w:instrText>
        </w:r>
        <w:r>
          <w:rPr>
            <w:noProof/>
            <w:webHidden/>
          </w:rPr>
        </w:r>
        <w:r>
          <w:rPr>
            <w:noProof/>
            <w:webHidden/>
          </w:rPr>
          <w:fldChar w:fldCharType="separate"/>
        </w:r>
        <w:r w:rsidR="00A1451B">
          <w:rPr>
            <w:noProof/>
            <w:webHidden/>
          </w:rPr>
          <w:t>13</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15" w:history="1">
        <w:r w:rsidR="00A1451B" w:rsidRPr="00F35228">
          <w:rPr>
            <w:noProof/>
          </w:rPr>
          <w:t>8.1.4</w:t>
        </w:r>
        <w:r w:rsidR="00A1451B">
          <w:rPr>
            <w:rFonts w:eastAsiaTheme="minorEastAsia" w:cstheme="minorBidi"/>
            <w:noProof/>
            <w:szCs w:val="22"/>
            <w:lang w:eastAsia="en-US"/>
          </w:rPr>
          <w:tab/>
        </w:r>
        <w:r w:rsidR="00A1451B" w:rsidRPr="00F35228">
          <w:rPr>
            <w:noProof/>
          </w:rPr>
          <w:t>XML Usage</w:t>
        </w:r>
        <w:r w:rsidR="00A1451B">
          <w:rPr>
            <w:noProof/>
            <w:webHidden/>
          </w:rPr>
          <w:tab/>
        </w:r>
        <w:r>
          <w:rPr>
            <w:noProof/>
            <w:webHidden/>
          </w:rPr>
          <w:fldChar w:fldCharType="begin"/>
        </w:r>
        <w:r w:rsidR="00A1451B">
          <w:rPr>
            <w:noProof/>
            <w:webHidden/>
          </w:rPr>
          <w:instrText xml:space="preserve"> PAGEREF _Toc156638315 \h </w:instrText>
        </w:r>
        <w:r>
          <w:rPr>
            <w:noProof/>
            <w:webHidden/>
          </w:rPr>
        </w:r>
        <w:r>
          <w:rPr>
            <w:noProof/>
            <w:webHidden/>
          </w:rPr>
          <w:fldChar w:fldCharType="separate"/>
        </w:r>
        <w:r w:rsidR="00A1451B">
          <w:rPr>
            <w:noProof/>
            <w:webHidden/>
          </w:rPr>
          <w:t>14</w:t>
        </w:r>
        <w:r>
          <w:rPr>
            <w:noProof/>
            <w:webHidden/>
          </w:rPr>
          <w:fldChar w:fldCharType="end"/>
        </w:r>
      </w:hyperlink>
    </w:p>
    <w:p w:rsidR="00A1451B" w:rsidRDefault="000425FC">
      <w:pPr>
        <w:pStyle w:val="TOC2"/>
        <w:rPr>
          <w:rFonts w:eastAsiaTheme="minorEastAsia" w:cstheme="minorBidi"/>
          <w:szCs w:val="22"/>
          <w:lang w:eastAsia="en-US"/>
        </w:rPr>
      </w:pPr>
      <w:hyperlink w:anchor="_Toc156638316" w:history="1">
        <w:r w:rsidR="00A1451B" w:rsidRPr="00F35228">
          <w:t>8.2</w:t>
        </w:r>
        <w:r w:rsidR="00A1451B">
          <w:rPr>
            <w:rFonts w:eastAsiaTheme="minorEastAsia" w:cstheme="minorBidi"/>
            <w:szCs w:val="22"/>
            <w:lang w:eastAsia="en-US"/>
          </w:rPr>
          <w:tab/>
        </w:r>
        <w:r w:rsidR="00A1451B" w:rsidRPr="00F35228">
          <w:t>Part Addressing</w:t>
        </w:r>
        <w:r w:rsidR="00A1451B">
          <w:rPr>
            <w:webHidden/>
          </w:rPr>
          <w:tab/>
        </w:r>
        <w:r>
          <w:rPr>
            <w:webHidden/>
          </w:rPr>
          <w:fldChar w:fldCharType="begin"/>
        </w:r>
        <w:r w:rsidR="00A1451B">
          <w:rPr>
            <w:webHidden/>
          </w:rPr>
          <w:instrText xml:space="preserve"> PAGEREF _Toc156638316 \h </w:instrText>
        </w:r>
        <w:r>
          <w:rPr>
            <w:webHidden/>
          </w:rPr>
        </w:r>
        <w:r>
          <w:rPr>
            <w:webHidden/>
          </w:rPr>
          <w:fldChar w:fldCharType="separate"/>
        </w:r>
        <w:r w:rsidR="00A1451B">
          <w:rPr>
            <w:webHidden/>
          </w:rPr>
          <w:t>14</w:t>
        </w:r>
        <w:r>
          <w:rPr>
            <w:webHidden/>
          </w:rPr>
          <w:fldChar w:fldCharType="end"/>
        </w:r>
      </w:hyperlink>
    </w:p>
    <w:p w:rsidR="00A1451B" w:rsidRDefault="000425FC">
      <w:pPr>
        <w:pStyle w:val="TOC3"/>
        <w:rPr>
          <w:rFonts w:eastAsiaTheme="minorEastAsia" w:cstheme="minorBidi"/>
          <w:noProof/>
          <w:szCs w:val="22"/>
          <w:lang w:eastAsia="en-US"/>
        </w:rPr>
      </w:pPr>
      <w:hyperlink w:anchor="_Toc156638317" w:history="1">
        <w:r w:rsidR="00A1451B" w:rsidRPr="00F35228">
          <w:rPr>
            <w:noProof/>
          </w:rPr>
          <w:t>8.2.1</w:t>
        </w:r>
        <w:r w:rsidR="00A1451B">
          <w:rPr>
            <w:rFonts w:eastAsiaTheme="minorEastAsia" w:cstheme="minorBidi"/>
            <w:noProof/>
            <w:szCs w:val="22"/>
            <w:lang w:eastAsia="en-US"/>
          </w:rPr>
          <w:tab/>
        </w:r>
        <w:r w:rsidR="00A1451B" w:rsidRPr="00F35228">
          <w:rPr>
            <w:noProof/>
          </w:rPr>
          <w:t>Relative References</w:t>
        </w:r>
        <w:r w:rsidR="00A1451B">
          <w:rPr>
            <w:noProof/>
            <w:webHidden/>
          </w:rPr>
          <w:tab/>
        </w:r>
        <w:r>
          <w:rPr>
            <w:noProof/>
            <w:webHidden/>
          </w:rPr>
          <w:fldChar w:fldCharType="begin"/>
        </w:r>
        <w:r w:rsidR="00A1451B">
          <w:rPr>
            <w:noProof/>
            <w:webHidden/>
          </w:rPr>
          <w:instrText xml:space="preserve"> PAGEREF _Toc156638317 \h </w:instrText>
        </w:r>
        <w:r>
          <w:rPr>
            <w:noProof/>
            <w:webHidden/>
          </w:rPr>
        </w:r>
        <w:r>
          <w:rPr>
            <w:noProof/>
            <w:webHidden/>
          </w:rPr>
          <w:fldChar w:fldCharType="separate"/>
        </w:r>
        <w:r w:rsidR="00A1451B">
          <w:rPr>
            <w:noProof/>
            <w:webHidden/>
          </w:rPr>
          <w:t>15</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18" w:history="1">
        <w:r w:rsidR="00A1451B" w:rsidRPr="00F35228">
          <w:rPr>
            <w:noProof/>
          </w:rPr>
          <w:t>8.2.2</w:t>
        </w:r>
        <w:r w:rsidR="00A1451B">
          <w:rPr>
            <w:rFonts w:eastAsiaTheme="minorEastAsia" w:cstheme="minorBidi"/>
            <w:noProof/>
            <w:szCs w:val="22"/>
            <w:lang w:eastAsia="en-US"/>
          </w:rPr>
          <w:tab/>
        </w:r>
        <w:r w:rsidR="00A1451B" w:rsidRPr="00F35228">
          <w:rPr>
            <w:noProof/>
          </w:rPr>
          <w:t>Fragments</w:t>
        </w:r>
        <w:r w:rsidR="00A1451B">
          <w:rPr>
            <w:noProof/>
            <w:webHidden/>
          </w:rPr>
          <w:tab/>
        </w:r>
        <w:r>
          <w:rPr>
            <w:noProof/>
            <w:webHidden/>
          </w:rPr>
          <w:fldChar w:fldCharType="begin"/>
        </w:r>
        <w:r w:rsidR="00A1451B">
          <w:rPr>
            <w:noProof/>
            <w:webHidden/>
          </w:rPr>
          <w:instrText xml:space="preserve"> PAGEREF _Toc156638318 \h </w:instrText>
        </w:r>
        <w:r>
          <w:rPr>
            <w:noProof/>
            <w:webHidden/>
          </w:rPr>
        </w:r>
        <w:r>
          <w:rPr>
            <w:noProof/>
            <w:webHidden/>
          </w:rPr>
          <w:fldChar w:fldCharType="separate"/>
        </w:r>
        <w:r w:rsidR="00A1451B">
          <w:rPr>
            <w:noProof/>
            <w:webHidden/>
          </w:rPr>
          <w:t>15</w:t>
        </w:r>
        <w:r>
          <w:rPr>
            <w:noProof/>
            <w:webHidden/>
          </w:rPr>
          <w:fldChar w:fldCharType="end"/>
        </w:r>
      </w:hyperlink>
    </w:p>
    <w:p w:rsidR="00A1451B" w:rsidRDefault="000425FC">
      <w:pPr>
        <w:pStyle w:val="TOC2"/>
        <w:rPr>
          <w:rFonts w:eastAsiaTheme="minorEastAsia" w:cstheme="minorBidi"/>
          <w:szCs w:val="22"/>
          <w:lang w:eastAsia="en-US"/>
        </w:rPr>
      </w:pPr>
      <w:hyperlink w:anchor="_Toc156638319" w:history="1">
        <w:r w:rsidR="00A1451B" w:rsidRPr="00F35228">
          <w:t>8.3</w:t>
        </w:r>
        <w:r w:rsidR="00A1451B">
          <w:rPr>
            <w:rFonts w:eastAsiaTheme="minorEastAsia" w:cstheme="minorBidi"/>
            <w:szCs w:val="22"/>
            <w:lang w:eastAsia="en-US"/>
          </w:rPr>
          <w:tab/>
        </w:r>
        <w:r w:rsidR="00A1451B" w:rsidRPr="00F35228">
          <w:t>Relationships</w:t>
        </w:r>
        <w:r w:rsidR="00A1451B">
          <w:rPr>
            <w:webHidden/>
          </w:rPr>
          <w:tab/>
        </w:r>
        <w:r>
          <w:rPr>
            <w:webHidden/>
          </w:rPr>
          <w:fldChar w:fldCharType="begin"/>
        </w:r>
        <w:r w:rsidR="00A1451B">
          <w:rPr>
            <w:webHidden/>
          </w:rPr>
          <w:instrText xml:space="preserve"> PAGEREF _Toc156638319 \h </w:instrText>
        </w:r>
        <w:r>
          <w:rPr>
            <w:webHidden/>
          </w:rPr>
        </w:r>
        <w:r>
          <w:rPr>
            <w:webHidden/>
          </w:rPr>
          <w:fldChar w:fldCharType="separate"/>
        </w:r>
        <w:r w:rsidR="00A1451B">
          <w:rPr>
            <w:webHidden/>
          </w:rPr>
          <w:t>15</w:t>
        </w:r>
        <w:r>
          <w:rPr>
            <w:webHidden/>
          </w:rPr>
          <w:fldChar w:fldCharType="end"/>
        </w:r>
      </w:hyperlink>
    </w:p>
    <w:p w:rsidR="00A1451B" w:rsidRDefault="000425FC">
      <w:pPr>
        <w:pStyle w:val="TOC3"/>
        <w:rPr>
          <w:rFonts w:eastAsiaTheme="minorEastAsia" w:cstheme="minorBidi"/>
          <w:noProof/>
          <w:szCs w:val="22"/>
          <w:lang w:eastAsia="en-US"/>
        </w:rPr>
      </w:pPr>
      <w:hyperlink w:anchor="_Toc156638320" w:history="1">
        <w:r w:rsidR="00A1451B" w:rsidRPr="00F35228">
          <w:rPr>
            <w:noProof/>
          </w:rPr>
          <w:t>8.3.1</w:t>
        </w:r>
        <w:r w:rsidR="00A1451B">
          <w:rPr>
            <w:rFonts w:eastAsiaTheme="minorEastAsia" w:cstheme="minorBidi"/>
            <w:noProof/>
            <w:szCs w:val="22"/>
            <w:lang w:eastAsia="en-US"/>
          </w:rPr>
          <w:tab/>
        </w:r>
        <w:r w:rsidR="00A1451B" w:rsidRPr="00F35228">
          <w:rPr>
            <w:noProof/>
          </w:rPr>
          <w:t>Relationships Part</w:t>
        </w:r>
        <w:r w:rsidR="00A1451B">
          <w:rPr>
            <w:noProof/>
            <w:webHidden/>
          </w:rPr>
          <w:tab/>
        </w:r>
        <w:r>
          <w:rPr>
            <w:noProof/>
            <w:webHidden/>
          </w:rPr>
          <w:fldChar w:fldCharType="begin"/>
        </w:r>
        <w:r w:rsidR="00A1451B">
          <w:rPr>
            <w:noProof/>
            <w:webHidden/>
          </w:rPr>
          <w:instrText xml:space="preserve"> PAGEREF _Toc156638320 \h </w:instrText>
        </w:r>
        <w:r>
          <w:rPr>
            <w:noProof/>
            <w:webHidden/>
          </w:rPr>
        </w:r>
        <w:r>
          <w:rPr>
            <w:noProof/>
            <w:webHidden/>
          </w:rPr>
          <w:fldChar w:fldCharType="separate"/>
        </w:r>
        <w:r w:rsidR="00A1451B">
          <w:rPr>
            <w:noProof/>
            <w:webHidden/>
          </w:rPr>
          <w:t>16</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21" w:history="1">
        <w:r w:rsidR="00A1451B" w:rsidRPr="00F35228">
          <w:rPr>
            <w:noProof/>
          </w:rPr>
          <w:t>8.3.2</w:t>
        </w:r>
        <w:r w:rsidR="00A1451B">
          <w:rPr>
            <w:rFonts w:eastAsiaTheme="minorEastAsia" w:cstheme="minorBidi"/>
            <w:noProof/>
            <w:szCs w:val="22"/>
            <w:lang w:eastAsia="en-US"/>
          </w:rPr>
          <w:tab/>
        </w:r>
        <w:r w:rsidR="00A1451B" w:rsidRPr="00F35228">
          <w:rPr>
            <w:noProof/>
          </w:rPr>
          <w:t>Package Relationships</w:t>
        </w:r>
        <w:r w:rsidR="00A1451B">
          <w:rPr>
            <w:noProof/>
            <w:webHidden/>
          </w:rPr>
          <w:tab/>
        </w:r>
        <w:r>
          <w:rPr>
            <w:noProof/>
            <w:webHidden/>
          </w:rPr>
          <w:fldChar w:fldCharType="begin"/>
        </w:r>
        <w:r w:rsidR="00A1451B">
          <w:rPr>
            <w:noProof/>
            <w:webHidden/>
          </w:rPr>
          <w:instrText xml:space="preserve"> PAGEREF _Toc156638321 \h </w:instrText>
        </w:r>
        <w:r>
          <w:rPr>
            <w:noProof/>
            <w:webHidden/>
          </w:rPr>
        </w:r>
        <w:r>
          <w:rPr>
            <w:noProof/>
            <w:webHidden/>
          </w:rPr>
          <w:fldChar w:fldCharType="separate"/>
        </w:r>
        <w:r w:rsidR="00A1451B">
          <w:rPr>
            <w:noProof/>
            <w:webHidden/>
          </w:rPr>
          <w:t>16</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22" w:history="1">
        <w:r w:rsidR="00A1451B" w:rsidRPr="00F35228">
          <w:rPr>
            <w:noProof/>
          </w:rPr>
          <w:t>8.3.3</w:t>
        </w:r>
        <w:r w:rsidR="00A1451B">
          <w:rPr>
            <w:rFonts w:eastAsiaTheme="minorEastAsia" w:cstheme="minorBidi"/>
            <w:noProof/>
            <w:szCs w:val="22"/>
            <w:lang w:eastAsia="en-US"/>
          </w:rPr>
          <w:tab/>
        </w:r>
        <w:r w:rsidR="00A1451B" w:rsidRPr="00F35228">
          <w:rPr>
            <w:noProof/>
          </w:rPr>
          <w:t>Relationship Markup</w:t>
        </w:r>
        <w:r w:rsidR="00A1451B">
          <w:rPr>
            <w:noProof/>
            <w:webHidden/>
          </w:rPr>
          <w:tab/>
        </w:r>
        <w:r>
          <w:rPr>
            <w:noProof/>
            <w:webHidden/>
          </w:rPr>
          <w:fldChar w:fldCharType="begin"/>
        </w:r>
        <w:r w:rsidR="00A1451B">
          <w:rPr>
            <w:noProof/>
            <w:webHidden/>
          </w:rPr>
          <w:instrText xml:space="preserve"> PAGEREF _Toc156638322 \h </w:instrText>
        </w:r>
        <w:r>
          <w:rPr>
            <w:noProof/>
            <w:webHidden/>
          </w:rPr>
        </w:r>
        <w:r>
          <w:rPr>
            <w:noProof/>
            <w:webHidden/>
          </w:rPr>
          <w:fldChar w:fldCharType="separate"/>
        </w:r>
        <w:r w:rsidR="00A1451B">
          <w:rPr>
            <w:noProof/>
            <w:webHidden/>
          </w:rPr>
          <w:t>16</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23" w:history="1">
        <w:r w:rsidR="00A1451B" w:rsidRPr="00F35228">
          <w:rPr>
            <w:noProof/>
          </w:rPr>
          <w:t>8.3.4</w:t>
        </w:r>
        <w:r w:rsidR="00A1451B">
          <w:rPr>
            <w:rFonts w:eastAsiaTheme="minorEastAsia" w:cstheme="minorBidi"/>
            <w:noProof/>
            <w:szCs w:val="22"/>
            <w:lang w:eastAsia="en-US"/>
          </w:rPr>
          <w:tab/>
        </w:r>
        <w:r w:rsidR="00A1451B" w:rsidRPr="00F35228">
          <w:rPr>
            <w:noProof/>
          </w:rPr>
          <w:t>Representing Relationships</w:t>
        </w:r>
        <w:r w:rsidR="00A1451B">
          <w:rPr>
            <w:noProof/>
            <w:webHidden/>
          </w:rPr>
          <w:tab/>
        </w:r>
        <w:r>
          <w:rPr>
            <w:noProof/>
            <w:webHidden/>
          </w:rPr>
          <w:fldChar w:fldCharType="begin"/>
        </w:r>
        <w:r w:rsidR="00A1451B">
          <w:rPr>
            <w:noProof/>
            <w:webHidden/>
          </w:rPr>
          <w:instrText xml:space="preserve"> PAGEREF _Toc156638323 \h </w:instrText>
        </w:r>
        <w:r>
          <w:rPr>
            <w:noProof/>
            <w:webHidden/>
          </w:rPr>
        </w:r>
        <w:r>
          <w:rPr>
            <w:noProof/>
            <w:webHidden/>
          </w:rPr>
          <w:fldChar w:fldCharType="separate"/>
        </w:r>
        <w:r w:rsidR="00A1451B">
          <w:rPr>
            <w:noProof/>
            <w:webHidden/>
          </w:rPr>
          <w:t>19</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24" w:history="1">
        <w:r w:rsidR="00A1451B" w:rsidRPr="00F35228">
          <w:rPr>
            <w:noProof/>
          </w:rPr>
          <w:t>8.3.5</w:t>
        </w:r>
        <w:r w:rsidR="00A1451B">
          <w:rPr>
            <w:rFonts w:eastAsiaTheme="minorEastAsia" w:cstheme="minorBidi"/>
            <w:noProof/>
            <w:szCs w:val="22"/>
            <w:lang w:eastAsia="en-US"/>
          </w:rPr>
          <w:tab/>
        </w:r>
        <w:r w:rsidR="00A1451B" w:rsidRPr="00F35228">
          <w:rPr>
            <w:noProof/>
          </w:rPr>
          <w:t>Support for Versioning and Extensibility</w:t>
        </w:r>
        <w:r w:rsidR="00A1451B">
          <w:rPr>
            <w:noProof/>
            <w:webHidden/>
          </w:rPr>
          <w:tab/>
        </w:r>
        <w:r>
          <w:rPr>
            <w:noProof/>
            <w:webHidden/>
          </w:rPr>
          <w:fldChar w:fldCharType="begin"/>
        </w:r>
        <w:r w:rsidR="00A1451B">
          <w:rPr>
            <w:noProof/>
            <w:webHidden/>
          </w:rPr>
          <w:instrText xml:space="preserve"> PAGEREF _Toc156638324 \h </w:instrText>
        </w:r>
        <w:r>
          <w:rPr>
            <w:noProof/>
            <w:webHidden/>
          </w:rPr>
        </w:r>
        <w:r>
          <w:rPr>
            <w:noProof/>
            <w:webHidden/>
          </w:rPr>
          <w:fldChar w:fldCharType="separate"/>
        </w:r>
        <w:r w:rsidR="00A1451B">
          <w:rPr>
            <w:noProof/>
            <w:webHidden/>
          </w:rPr>
          <w:t>21</w:t>
        </w:r>
        <w:r>
          <w:rPr>
            <w:noProof/>
            <w:webHidden/>
          </w:rPr>
          <w:fldChar w:fldCharType="end"/>
        </w:r>
      </w:hyperlink>
    </w:p>
    <w:p w:rsidR="00A1451B" w:rsidRDefault="000425FC">
      <w:pPr>
        <w:pStyle w:val="TOC1"/>
        <w:rPr>
          <w:rFonts w:eastAsiaTheme="minorEastAsia" w:cstheme="minorBidi"/>
          <w:b w:val="0"/>
          <w:lang w:eastAsia="en-US"/>
        </w:rPr>
      </w:pPr>
      <w:hyperlink w:anchor="_Toc156638325" w:history="1">
        <w:r w:rsidR="00A1451B" w:rsidRPr="00F35228">
          <w:t>9.</w:t>
        </w:r>
        <w:r w:rsidR="00A1451B">
          <w:rPr>
            <w:rFonts w:eastAsiaTheme="minorEastAsia" w:cstheme="minorBidi"/>
            <w:b w:val="0"/>
            <w:lang w:eastAsia="en-US"/>
          </w:rPr>
          <w:tab/>
        </w:r>
        <w:r w:rsidR="00A1451B" w:rsidRPr="00F35228">
          <w:t>Physical Package</w:t>
        </w:r>
        <w:r w:rsidR="00A1451B">
          <w:rPr>
            <w:webHidden/>
          </w:rPr>
          <w:tab/>
        </w:r>
        <w:r>
          <w:rPr>
            <w:webHidden/>
          </w:rPr>
          <w:fldChar w:fldCharType="begin"/>
        </w:r>
        <w:r w:rsidR="00A1451B">
          <w:rPr>
            <w:webHidden/>
          </w:rPr>
          <w:instrText xml:space="preserve"> PAGEREF _Toc156638325 \h </w:instrText>
        </w:r>
        <w:r>
          <w:rPr>
            <w:webHidden/>
          </w:rPr>
        </w:r>
        <w:r>
          <w:rPr>
            <w:webHidden/>
          </w:rPr>
          <w:fldChar w:fldCharType="separate"/>
        </w:r>
        <w:r w:rsidR="00A1451B">
          <w:rPr>
            <w:webHidden/>
          </w:rPr>
          <w:t>22</w:t>
        </w:r>
        <w:r>
          <w:rPr>
            <w:webHidden/>
          </w:rPr>
          <w:fldChar w:fldCharType="end"/>
        </w:r>
      </w:hyperlink>
    </w:p>
    <w:p w:rsidR="00A1451B" w:rsidRDefault="000425FC">
      <w:pPr>
        <w:pStyle w:val="TOC2"/>
        <w:rPr>
          <w:rFonts w:eastAsiaTheme="minorEastAsia" w:cstheme="minorBidi"/>
          <w:szCs w:val="22"/>
          <w:lang w:eastAsia="en-US"/>
        </w:rPr>
      </w:pPr>
      <w:hyperlink w:anchor="_Toc156638326" w:history="1">
        <w:r w:rsidR="00A1451B" w:rsidRPr="00F35228">
          <w:t>9.1</w:t>
        </w:r>
        <w:r w:rsidR="00A1451B">
          <w:rPr>
            <w:rFonts w:eastAsiaTheme="minorEastAsia" w:cstheme="minorBidi"/>
            <w:szCs w:val="22"/>
            <w:lang w:eastAsia="en-US"/>
          </w:rPr>
          <w:tab/>
        </w:r>
        <w:r w:rsidR="00A1451B" w:rsidRPr="00F35228">
          <w:t>Physical Mapping Guidelines</w:t>
        </w:r>
        <w:r w:rsidR="00A1451B">
          <w:rPr>
            <w:webHidden/>
          </w:rPr>
          <w:tab/>
        </w:r>
        <w:r>
          <w:rPr>
            <w:webHidden/>
          </w:rPr>
          <w:fldChar w:fldCharType="begin"/>
        </w:r>
        <w:r w:rsidR="00A1451B">
          <w:rPr>
            <w:webHidden/>
          </w:rPr>
          <w:instrText xml:space="preserve"> PAGEREF _Toc156638326 \h </w:instrText>
        </w:r>
        <w:r>
          <w:rPr>
            <w:webHidden/>
          </w:rPr>
        </w:r>
        <w:r>
          <w:rPr>
            <w:webHidden/>
          </w:rPr>
          <w:fldChar w:fldCharType="separate"/>
        </w:r>
        <w:r w:rsidR="00A1451B">
          <w:rPr>
            <w:webHidden/>
          </w:rPr>
          <w:t>22</w:t>
        </w:r>
        <w:r>
          <w:rPr>
            <w:webHidden/>
          </w:rPr>
          <w:fldChar w:fldCharType="end"/>
        </w:r>
      </w:hyperlink>
    </w:p>
    <w:p w:rsidR="00A1451B" w:rsidRDefault="000425FC">
      <w:pPr>
        <w:pStyle w:val="TOC3"/>
        <w:rPr>
          <w:rFonts w:eastAsiaTheme="minorEastAsia" w:cstheme="minorBidi"/>
          <w:noProof/>
          <w:szCs w:val="22"/>
          <w:lang w:eastAsia="en-US"/>
        </w:rPr>
      </w:pPr>
      <w:hyperlink w:anchor="_Toc156638327" w:history="1">
        <w:r w:rsidR="00A1451B" w:rsidRPr="00F35228">
          <w:rPr>
            <w:noProof/>
          </w:rPr>
          <w:t>9.1.1</w:t>
        </w:r>
        <w:r w:rsidR="00A1451B">
          <w:rPr>
            <w:rFonts w:eastAsiaTheme="minorEastAsia" w:cstheme="minorBidi"/>
            <w:noProof/>
            <w:szCs w:val="22"/>
            <w:lang w:eastAsia="en-US"/>
          </w:rPr>
          <w:tab/>
        </w:r>
        <w:r w:rsidR="00A1451B" w:rsidRPr="00F35228">
          <w:rPr>
            <w:noProof/>
          </w:rPr>
          <w:t>Mapped Components</w:t>
        </w:r>
        <w:r w:rsidR="00A1451B">
          <w:rPr>
            <w:noProof/>
            <w:webHidden/>
          </w:rPr>
          <w:tab/>
        </w:r>
        <w:r>
          <w:rPr>
            <w:noProof/>
            <w:webHidden/>
          </w:rPr>
          <w:fldChar w:fldCharType="begin"/>
        </w:r>
        <w:r w:rsidR="00A1451B">
          <w:rPr>
            <w:noProof/>
            <w:webHidden/>
          </w:rPr>
          <w:instrText xml:space="preserve"> PAGEREF _Toc156638327 \h </w:instrText>
        </w:r>
        <w:r>
          <w:rPr>
            <w:noProof/>
            <w:webHidden/>
          </w:rPr>
        </w:r>
        <w:r>
          <w:rPr>
            <w:noProof/>
            <w:webHidden/>
          </w:rPr>
          <w:fldChar w:fldCharType="separate"/>
        </w:r>
        <w:r w:rsidR="00A1451B">
          <w:rPr>
            <w:noProof/>
            <w:webHidden/>
          </w:rPr>
          <w:t>23</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28" w:history="1">
        <w:r w:rsidR="00A1451B" w:rsidRPr="00F35228">
          <w:rPr>
            <w:noProof/>
          </w:rPr>
          <w:t>9.1.2</w:t>
        </w:r>
        <w:r w:rsidR="00A1451B">
          <w:rPr>
            <w:rFonts w:eastAsiaTheme="minorEastAsia" w:cstheme="minorBidi"/>
            <w:noProof/>
            <w:szCs w:val="22"/>
            <w:lang w:eastAsia="en-US"/>
          </w:rPr>
          <w:tab/>
        </w:r>
        <w:r w:rsidR="00A1451B" w:rsidRPr="00F35228">
          <w:rPr>
            <w:noProof/>
          </w:rPr>
          <w:t>Mapping Content Types</w:t>
        </w:r>
        <w:r w:rsidR="00A1451B">
          <w:rPr>
            <w:noProof/>
            <w:webHidden/>
          </w:rPr>
          <w:tab/>
        </w:r>
        <w:r>
          <w:rPr>
            <w:noProof/>
            <w:webHidden/>
          </w:rPr>
          <w:fldChar w:fldCharType="begin"/>
        </w:r>
        <w:r w:rsidR="00A1451B">
          <w:rPr>
            <w:noProof/>
            <w:webHidden/>
          </w:rPr>
          <w:instrText xml:space="preserve"> PAGEREF _Toc156638328 \h </w:instrText>
        </w:r>
        <w:r>
          <w:rPr>
            <w:noProof/>
            <w:webHidden/>
          </w:rPr>
        </w:r>
        <w:r>
          <w:rPr>
            <w:noProof/>
            <w:webHidden/>
          </w:rPr>
          <w:fldChar w:fldCharType="separate"/>
        </w:r>
        <w:r w:rsidR="00A1451B">
          <w:rPr>
            <w:noProof/>
            <w:webHidden/>
          </w:rPr>
          <w:t>23</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29" w:history="1">
        <w:r w:rsidR="00A1451B" w:rsidRPr="00F35228">
          <w:rPr>
            <w:noProof/>
          </w:rPr>
          <w:t>9.1.3</w:t>
        </w:r>
        <w:r w:rsidR="00A1451B">
          <w:rPr>
            <w:rFonts w:eastAsiaTheme="minorEastAsia" w:cstheme="minorBidi"/>
            <w:noProof/>
            <w:szCs w:val="22"/>
            <w:lang w:eastAsia="en-US"/>
          </w:rPr>
          <w:tab/>
        </w:r>
        <w:r w:rsidR="00A1451B" w:rsidRPr="00F35228">
          <w:rPr>
            <w:noProof/>
          </w:rPr>
          <w:t>Mapping Part Names to Physical Package Item Names</w:t>
        </w:r>
        <w:r w:rsidR="00A1451B">
          <w:rPr>
            <w:noProof/>
            <w:webHidden/>
          </w:rPr>
          <w:tab/>
        </w:r>
        <w:r>
          <w:rPr>
            <w:noProof/>
            <w:webHidden/>
          </w:rPr>
          <w:fldChar w:fldCharType="begin"/>
        </w:r>
        <w:r w:rsidR="00A1451B">
          <w:rPr>
            <w:noProof/>
            <w:webHidden/>
          </w:rPr>
          <w:instrText xml:space="preserve"> PAGEREF _Toc156638329 \h </w:instrText>
        </w:r>
        <w:r>
          <w:rPr>
            <w:noProof/>
            <w:webHidden/>
          </w:rPr>
        </w:r>
        <w:r>
          <w:rPr>
            <w:noProof/>
            <w:webHidden/>
          </w:rPr>
          <w:fldChar w:fldCharType="separate"/>
        </w:r>
        <w:r w:rsidR="00A1451B">
          <w:rPr>
            <w:noProof/>
            <w:webHidden/>
          </w:rPr>
          <w:t>28</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30" w:history="1">
        <w:r w:rsidR="00A1451B" w:rsidRPr="00F35228">
          <w:rPr>
            <w:noProof/>
          </w:rPr>
          <w:t>9.1.4</w:t>
        </w:r>
        <w:r w:rsidR="00A1451B">
          <w:rPr>
            <w:rFonts w:eastAsiaTheme="minorEastAsia" w:cstheme="minorBidi"/>
            <w:noProof/>
            <w:szCs w:val="22"/>
            <w:lang w:eastAsia="en-US"/>
          </w:rPr>
          <w:tab/>
        </w:r>
        <w:r w:rsidR="00A1451B" w:rsidRPr="00F35228">
          <w:rPr>
            <w:noProof/>
          </w:rPr>
          <w:t>Interleaving</w:t>
        </w:r>
        <w:r w:rsidR="00A1451B">
          <w:rPr>
            <w:noProof/>
            <w:webHidden/>
          </w:rPr>
          <w:tab/>
        </w:r>
        <w:r>
          <w:rPr>
            <w:noProof/>
            <w:webHidden/>
          </w:rPr>
          <w:fldChar w:fldCharType="begin"/>
        </w:r>
        <w:r w:rsidR="00A1451B">
          <w:rPr>
            <w:noProof/>
            <w:webHidden/>
          </w:rPr>
          <w:instrText xml:space="preserve"> PAGEREF _Toc156638330 \h </w:instrText>
        </w:r>
        <w:r>
          <w:rPr>
            <w:noProof/>
            <w:webHidden/>
          </w:rPr>
        </w:r>
        <w:r>
          <w:rPr>
            <w:noProof/>
            <w:webHidden/>
          </w:rPr>
          <w:fldChar w:fldCharType="separate"/>
        </w:r>
        <w:r w:rsidR="00A1451B">
          <w:rPr>
            <w:noProof/>
            <w:webHidden/>
          </w:rPr>
          <w:t>30</w:t>
        </w:r>
        <w:r>
          <w:rPr>
            <w:noProof/>
            <w:webHidden/>
          </w:rPr>
          <w:fldChar w:fldCharType="end"/>
        </w:r>
      </w:hyperlink>
    </w:p>
    <w:p w:rsidR="00A1451B" w:rsidRDefault="000425FC">
      <w:pPr>
        <w:pStyle w:val="TOC2"/>
        <w:rPr>
          <w:rFonts w:eastAsiaTheme="minorEastAsia" w:cstheme="minorBidi"/>
          <w:szCs w:val="22"/>
          <w:lang w:eastAsia="en-US"/>
        </w:rPr>
      </w:pPr>
      <w:hyperlink w:anchor="_Toc156638331" w:history="1">
        <w:r w:rsidR="00A1451B" w:rsidRPr="00F35228">
          <w:t>9.2</w:t>
        </w:r>
        <w:r w:rsidR="00A1451B">
          <w:rPr>
            <w:rFonts w:eastAsiaTheme="minorEastAsia" w:cstheme="minorBidi"/>
            <w:szCs w:val="22"/>
            <w:lang w:eastAsia="en-US"/>
          </w:rPr>
          <w:tab/>
        </w:r>
        <w:r w:rsidR="00A1451B" w:rsidRPr="00F35228">
          <w:t>Mapping to a ZIP Archive</w:t>
        </w:r>
        <w:r w:rsidR="00A1451B">
          <w:rPr>
            <w:webHidden/>
          </w:rPr>
          <w:tab/>
        </w:r>
        <w:r>
          <w:rPr>
            <w:webHidden/>
          </w:rPr>
          <w:fldChar w:fldCharType="begin"/>
        </w:r>
        <w:r w:rsidR="00A1451B">
          <w:rPr>
            <w:webHidden/>
          </w:rPr>
          <w:instrText xml:space="preserve"> PAGEREF _Toc156638331 \h </w:instrText>
        </w:r>
        <w:r>
          <w:rPr>
            <w:webHidden/>
          </w:rPr>
        </w:r>
        <w:r>
          <w:rPr>
            <w:webHidden/>
          </w:rPr>
          <w:fldChar w:fldCharType="separate"/>
        </w:r>
        <w:r w:rsidR="00A1451B">
          <w:rPr>
            <w:webHidden/>
          </w:rPr>
          <w:t>31</w:t>
        </w:r>
        <w:r>
          <w:rPr>
            <w:webHidden/>
          </w:rPr>
          <w:fldChar w:fldCharType="end"/>
        </w:r>
      </w:hyperlink>
    </w:p>
    <w:p w:rsidR="00A1451B" w:rsidRDefault="000425FC">
      <w:pPr>
        <w:pStyle w:val="TOC3"/>
        <w:rPr>
          <w:rFonts w:eastAsiaTheme="minorEastAsia" w:cstheme="minorBidi"/>
          <w:noProof/>
          <w:szCs w:val="22"/>
          <w:lang w:eastAsia="en-US"/>
        </w:rPr>
      </w:pPr>
      <w:hyperlink w:anchor="_Toc156638332" w:history="1">
        <w:r w:rsidR="00A1451B" w:rsidRPr="00F35228">
          <w:rPr>
            <w:noProof/>
          </w:rPr>
          <w:t>9.2.1</w:t>
        </w:r>
        <w:r w:rsidR="00A1451B">
          <w:rPr>
            <w:rFonts w:eastAsiaTheme="minorEastAsia" w:cstheme="minorBidi"/>
            <w:noProof/>
            <w:szCs w:val="22"/>
            <w:lang w:eastAsia="en-US"/>
          </w:rPr>
          <w:tab/>
        </w:r>
        <w:r w:rsidR="00A1451B" w:rsidRPr="00F35228">
          <w:rPr>
            <w:noProof/>
          </w:rPr>
          <w:t>Mapping Part Data</w:t>
        </w:r>
        <w:r w:rsidR="00A1451B">
          <w:rPr>
            <w:noProof/>
            <w:webHidden/>
          </w:rPr>
          <w:tab/>
        </w:r>
        <w:r>
          <w:rPr>
            <w:noProof/>
            <w:webHidden/>
          </w:rPr>
          <w:fldChar w:fldCharType="begin"/>
        </w:r>
        <w:r w:rsidR="00A1451B">
          <w:rPr>
            <w:noProof/>
            <w:webHidden/>
          </w:rPr>
          <w:instrText xml:space="preserve"> PAGEREF _Toc156638332 \h </w:instrText>
        </w:r>
        <w:r>
          <w:rPr>
            <w:noProof/>
            <w:webHidden/>
          </w:rPr>
        </w:r>
        <w:r>
          <w:rPr>
            <w:noProof/>
            <w:webHidden/>
          </w:rPr>
          <w:fldChar w:fldCharType="separate"/>
        </w:r>
        <w:r w:rsidR="00A1451B">
          <w:rPr>
            <w:noProof/>
            <w:webHidden/>
          </w:rPr>
          <w:t>32</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33" w:history="1">
        <w:r w:rsidR="00A1451B" w:rsidRPr="00F35228">
          <w:rPr>
            <w:noProof/>
          </w:rPr>
          <w:t>9.2.2</w:t>
        </w:r>
        <w:r w:rsidR="00A1451B">
          <w:rPr>
            <w:rFonts w:eastAsiaTheme="minorEastAsia" w:cstheme="minorBidi"/>
            <w:noProof/>
            <w:szCs w:val="22"/>
            <w:lang w:eastAsia="en-US"/>
          </w:rPr>
          <w:tab/>
        </w:r>
        <w:r w:rsidR="00A1451B" w:rsidRPr="00F35228">
          <w:rPr>
            <w:noProof/>
          </w:rPr>
          <w:t>ZIP Item Names</w:t>
        </w:r>
        <w:r w:rsidR="00A1451B">
          <w:rPr>
            <w:noProof/>
            <w:webHidden/>
          </w:rPr>
          <w:tab/>
        </w:r>
        <w:r>
          <w:rPr>
            <w:noProof/>
            <w:webHidden/>
          </w:rPr>
          <w:fldChar w:fldCharType="begin"/>
        </w:r>
        <w:r w:rsidR="00A1451B">
          <w:rPr>
            <w:noProof/>
            <w:webHidden/>
          </w:rPr>
          <w:instrText xml:space="preserve"> PAGEREF _Toc156638333 \h </w:instrText>
        </w:r>
        <w:r>
          <w:rPr>
            <w:noProof/>
            <w:webHidden/>
          </w:rPr>
        </w:r>
        <w:r>
          <w:rPr>
            <w:noProof/>
            <w:webHidden/>
          </w:rPr>
          <w:fldChar w:fldCharType="separate"/>
        </w:r>
        <w:r w:rsidR="00A1451B">
          <w:rPr>
            <w:noProof/>
            <w:webHidden/>
          </w:rPr>
          <w:t>32</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34" w:history="1">
        <w:r w:rsidR="00A1451B" w:rsidRPr="00F35228">
          <w:rPr>
            <w:noProof/>
          </w:rPr>
          <w:t>9.2.3</w:t>
        </w:r>
        <w:r w:rsidR="00A1451B">
          <w:rPr>
            <w:rFonts w:eastAsiaTheme="minorEastAsia" w:cstheme="minorBidi"/>
            <w:noProof/>
            <w:szCs w:val="22"/>
            <w:lang w:eastAsia="en-US"/>
          </w:rPr>
          <w:tab/>
        </w:r>
        <w:r w:rsidR="00A1451B" w:rsidRPr="00F35228">
          <w:rPr>
            <w:noProof/>
          </w:rPr>
          <w:t>Mapping Part Names to ZIP Item Names</w:t>
        </w:r>
        <w:r w:rsidR="00A1451B">
          <w:rPr>
            <w:noProof/>
            <w:webHidden/>
          </w:rPr>
          <w:tab/>
        </w:r>
        <w:r>
          <w:rPr>
            <w:noProof/>
            <w:webHidden/>
          </w:rPr>
          <w:fldChar w:fldCharType="begin"/>
        </w:r>
        <w:r w:rsidR="00A1451B">
          <w:rPr>
            <w:noProof/>
            <w:webHidden/>
          </w:rPr>
          <w:instrText xml:space="preserve"> PAGEREF _Toc156638334 \h </w:instrText>
        </w:r>
        <w:r>
          <w:rPr>
            <w:noProof/>
            <w:webHidden/>
          </w:rPr>
        </w:r>
        <w:r>
          <w:rPr>
            <w:noProof/>
            <w:webHidden/>
          </w:rPr>
          <w:fldChar w:fldCharType="separate"/>
        </w:r>
        <w:r w:rsidR="00A1451B">
          <w:rPr>
            <w:noProof/>
            <w:webHidden/>
          </w:rPr>
          <w:t>32</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35" w:history="1">
        <w:r w:rsidR="00A1451B" w:rsidRPr="00F35228">
          <w:rPr>
            <w:noProof/>
          </w:rPr>
          <w:t>9.2.4</w:t>
        </w:r>
        <w:r w:rsidR="00A1451B">
          <w:rPr>
            <w:rFonts w:eastAsiaTheme="minorEastAsia" w:cstheme="minorBidi"/>
            <w:noProof/>
            <w:szCs w:val="22"/>
            <w:lang w:eastAsia="en-US"/>
          </w:rPr>
          <w:tab/>
        </w:r>
        <w:r w:rsidR="00A1451B" w:rsidRPr="00F35228">
          <w:rPr>
            <w:noProof/>
          </w:rPr>
          <w:t>Mapping ZIP Item Names to Part Names</w:t>
        </w:r>
        <w:r w:rsidR="00A1451B">
          <w:rPr>
            <w:noProof/>
            <w:webHidden/>
          </w:rPr>
          <w:tab/>
        </w:r>
        <w:r>
          <w:rPr>
            <w:noProof/>
            <w:webHidden/>
          </w:rPr>
          <w:fldChar w:fldCharType="begin"/>
        </w:r>
        <w:r w:rsidR="00A1451B">
          <w:rPr>
            <w:noProof/>
            <w:webHidden/>
          </w:rPr>
          <w:instrText xml:space="preserve"> PAGEREF _Toc156638335 \h </w:instrText>
        </w:r>
        <w:r>
          <w:rPr>
            <w:noProof/>
            <w:webHidden/>
          </w:rPr>
        </w:r>
        <w:r>
          <w:rPr>
            <w:noProof/>
            <w:webHidden/>
          </w:rPr>
          <w:fldChar w:fldCharType="separate"/>
        </w:r>
        <w:r w:rsidR="00A1451B">
          <w:rPr>
            <w:noProof/>
            <w:webHidden/>
          </w:rPr>
          <w:t>33</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36" w:history="1">
        <w:r w:rsidR="00A1451B" w:rsidRPr="00F35228">
          <w:rPr>
            <w:noProof/>
          </w:rPr>
          <w:t>9.2.5</w:t>
        </w:r>
        <w:r w:rsidR="00A1451B">
          <w:rPr>
            <w:rFonts w:eastAsiaTheme="minorEastAsia" w:cstheme="minorBidi"/>
            <w:noProof/>
            <w:szCs w:val="22"/>
            <w:lang w:eastAsia="en-US"/>
          </w:rPr>
          <w:tab/>
        </w:r>
        <w:r w:rsidR="00A1451B" w:rsidRPr="00F35228">
          <w:rPr>
            <w:noProof/>
          </w:rPr>
          <w:t>ZIP Package Limitations</w:t>
        </w:r>
        <w:r w:rsidR="00A1451B">
          <w:rPr>
            <w:noProof/>
            <w:webHidden/>
          </w:rPr>
          <w:tab/>
        </w:r>
        <w:r>
          <w:rPr>
            <w:noProof/>
            <w:webHidden/>
          </w:rPr>
          <w:fldChar w:fldCharType="begin"/>
        </w:r>
        <w:r w:rsidR="00A1451B">
          <w:rPr>
            <w:noProof/>
            <w:webHidden/>
          </w:rPr>
          <w:instrText xml:space="preserve"> PAGEREF _Toc156638336 \h </w:instrText>
        </w:r>
        <w:r>
          <w:rPr>
            <w:noProof/>
            <w:webHidden/>
          </w:rPr>
        </w:r>
        <w:r>
          <w:rPr>
            <w:noProof/>
            <w:webHidden/>
          </w:rPr>
          <w:fldChar w:fldCharType="separate"/>
        </w:r>
        <w:r w:rsidR="00A1451B">
          <w:rPr>
            <w:noProof/>
            <w:webHidden/>
          </w:rPr>
          <w:t>33</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37" w:history="1">
        <w:r w:rsidR="00A1451B" w:rsidRPr="00F35228">
          <w:rPr>
            <w:noProof/>
          </w:rPr>
          <w:t>9.2.6</w:t>
        </w:r>
        <w:r w:rsidR="00A1451B">
          <w:rPr>
            <w:rFonts w:eastAsiaTheme="minorEastAsia" w:cstheme="minorBidi"/>
            <w:noProof/>
            <w:szCs w:val="22"/>
            <w:lang w:eastAsia="en-US"/>
          </w:rPr>
          <w:tab/>
        </w:r>
        <w:r w:rsidR="00A1451B" w:rsidRPr="00F35228">
          <w:rPr>
            <w:noProof/>
          </w:rPr>
          <w:t>Mapping Part Content Type</w:t>
        </w:r>
        <w:r w:rsidR="00A1451B">
          <w:rPr>
            <w:noProof/>
            <w:webHidden/>
          </w:rPr>
          <w:tab/>
        </w:r>
        <w:r>
          <w:rPr>
            <w:noProof/>
            <w:webHidden/>
          </w:rPr>
          <w:fldChar w:fldCharType="begin"/>
        </w:r>
        <w:r w:rsidR="00A1451B">
          <w:rPr>
            <w:noProof/>
            <w:webHidden/>
          </w:rPr>
          <w:instrText xml:space="preserve"> PAGEREF _Toc156638337 \h </w:instrText>
        </w:r>
        <w:r>
          <w:rPr>
            <w:noProof/>
            <w:webHidden/>
          </w:rPr>
        </w:r>
        <w:r>
          <w:rPr>
            <w:noProof/>
            <w:webHidden/>
          </w:rPr>
          <w:fldChar w:fldCharType="separate"/>
        </w:r>
        <w:r w:rsidR="00A1451B">
          <w:rPr>
            <w:noProof/>
            <w:webHidden/>
          </w:rPr>
          <w:t>34</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38" w:history="1">
        <w:r w:rsidR="00A1451B" w:rsidRPr="00F35228">
          <w:rPr>
            <w:noProof/>
          </w:rPr>
          <w:t>9.2.7</w:t>
        </w:r>
        <w:r w:rsidR="00A1451B">
          <w:rPr>
            <w:rFonts w:eastAsiaTheme="minorEastAsia" w:cstheme="minorBidi"/>
            <w:noProof/>
            <w:szCs w:val="22"/>
            <w:lang w:eastAsia="en-US"/>
          </w:rPr>
          <w:tab/>
        </w:r>
        <w:r w:rsidR="00A1451B" w:rsidRPr="00F35228">
          <w:rPr>
            <w:noProof/>
          </w:rPr>
          <w:t>Mapping the Growth Hint</w:t>
        </w:r>
        <w:r w:rsidR="00A1451B">
          <w:rPr>
            <w:noProof/>
            <w:webHidden/>
          </w:rPr>
          <w:tab/>
        </w:r>
        <w:r>
          <w:rPr>
            <w:noProof/>
            <w:webHidden/>
          </w:rPr>
          <w:fldChar w:fldCharType="begin"/>
        </w:r>
        <w:r w:rsidR="00A1451B">
          <w:rPr>
            <w:noProof/>
            <w:webHidden/>
          </w:rPr>
          <w:instrText xml:space="preserve"> PAGEREF _Toc156638338 \h </w:instrText>
        </w:r>
        <w:r>
          <w:rPr>
            <w:noProof/>
            <w:webHidden/>
          </w:rPr>
        </w:r>
        <w:r>
          <w:rPr>
            <w:noProof/>
            <w:webHidden/>
          </w:rPr>
          <w:fldChar w:fldCharType="separate"/>
        </w:r>
        <w:r w:rsidR="00A1451B">
          <w:rPr>
            <w:noProof/>
            <w:webHidden/>
          </w:rPr>
          <w:t>34</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39" w:history="1">
        <w:r w:rsidR="00A1451B" w:rsidRPr="00F35228">
          <w:rPr>
            <w:rFonts w:eastAsia="SimSun"/>
            <w:noProof/>
          </w:rPr>
          <w:t>9.2.8</w:t>
        </w:r>
        <w:r w:rsidR="00A1451B">
          <w:rPr>
            <w:rFonts w:eastAsiaTheme="minorEastAsia" w:cstheme="minorBidi"/>
            <w:noProof/>
            <w:szCs w:val="22"/>
            <w:lang w:eastAsia="en-US"/>
          </w:rPr>
          <w:tab/>
        </w:r>
        <w:r w:rsidR="00A1451B" w:rsidRPr="00F35228">
          <w:rPr>
            <w:rFonts w:eastAsia="SimSun"/>
            <w:noProof/>
          </w:rPr>
          <w:t>Late Detection of ZIP Items Unfit for Streaming Consumption</w:t>
        </w:r>
        <w:r w:rsidR="00A1451B">
          <w:rPr>
            <w:noProof/>
            <w:webHidden/>
          </w:rPr>
          <w:tab/>
        </w:r>
        <w:r>
          <w:rPr>
            <w:noProof/>
            <w:webHidden/>
          </w:rPr>
          <w:fldChar w:fldCharType="begin"/>
        </w:r>
        <w:r w:rsidR="00A1451B">
          <w:rPr>
            <w:noProof/>
            <w:webHidden/>
          </w:rPr>
          <w:instrText xml:space="preserve"> PAGEREF _Toc156638339 \h </w:instrText>
        </w:r>
        <w:r>
          <w:rPr>
            <w:noProof/>
            <w:webHidden/>
          </w:rPr>
        </w:r>
        <w:r>
          <w:rPr>
            <w:noProof/>
            <w:webHidden/>
          </w:rPr>
          <w:fldChar w:fldCharType="separate"/>
        </w:r>
        <w:r w:rsidR="00A1451B">
          <w:rPr>
            <w:noProof/>
            <w:webHidden/>
          </w:rPr>
          <w:t>34</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40" w:history="1">
        <w:r w:rsidR="00A1451B" w:rsidRPr="00F35228">
          <w:rPr>
            <w:noProof/>
          </w:rPr>
          <w:t>9.2.9</w:t>
        </w:r>
        <w:r w:rsidR="00A1451B">
          <w:rPr>
            <w:rFonts w:eastAsiaTheme="minorEastAsia" w:cstheme="minorBidi"/>
            <w:noProof/>
            <w:szCs w:val="22"/>
            <w:lang w:eastAsia="en-US"/>
          </w:rPr>
          <w:tab/>
        </w:r>
        <w:r w:rsidR="00A1451B" w:rsidRPr="00F35228">
          <w:rPr>
            <w:noProof/>
          </w:rPr>
          <w:t>ZIP Format Clarifications for Packages</w:t>
        </w:r>
        <w:r w:rsidR="00A1451B">
          <w:rPr>
            <w:noProof/>
            <w:webHidden/>
          </w:rPr>
          <w:tab/>
        </w:r>
        <w:r>
          <w:rPr>
            <w:noProof/>
            <w:webHidden/>
          </w:rPr>
          <w:fldChar w:fldCharType="begin"/>
        </w:r>
        <w:r w:rsidR="00A1451B">
          <w:rPr>
            <w:noProof/>
            <w:webHidden/>
          </w:rPr>
          <w:instrText xml:space="preserve"> PAGEREF _Toc156638340 \h </w:instrText>
        </w:r>
        <w:r>
          <w:rPr>
            <w:noProof/>
            <w:webHidden/>
          </w:rPr>
        </w:r>
        <w:r>
          <w:rPr>
            <w:noProof/>
            <w:webHidden/>
          </w:rPr>
          <w:fldChar w:fldCharType="separate"/>
        </w:r>
        <w:r w:rsidR="00A1451B">
          <w:rPr>
            <w:noProof/>
            <w:webHidden/>
          </w:rPr>
          <w:t>35</w:t>
        </w:r>
        <w:r>
          <w:rPr>
            <w:noProof/>
            <w:webHidden/>
          </w:rPr>
          <w:fldChar w:fldCharType="end"/>
        </w:r>
      </w:hyperlink>
    </w:p>
    <w:p w:rsidR="00A1451B" w:rsidRDefault="000425FC">
      <w:pPr>
        <w:pStyle w:val="TOC1"/>
        <w:rPr>
          <w:rFonts w:eastAsiaTheme="minorEastAsia" w:cstheme="minorBidi"/>
          <w:b w:val="0"/>
          <w:lang w:eastAsia="en-US"/>
        </w:rPr>
      </w:pPr>
      <w:hyperlink w:anchor="_Toc156638341" w:history="1">
        <w:r w:rsidR="00A1451B" w:rsidRPr="00F35228">
          <w:t>10.</w:t>
        </w:r>
        <w:r w:rsidR="00A1451B">
          <w:rPr>
            <w:rFonts w:eastAsiaTheme="minorEastAsia" w:cstheme="minorBidi"/>
            <w:b w:val="0"/>
            <w:lang w:eastAsia="en-US"/>
          </w:rPr>
          <w:tab/>
        </w:r>
        <w:r w:rsidR="00A1451B" w:rsidRPr="00F35228">
          <w:t>Core Properties</w:t>
        </w:r>
        <w:r w:rsidR="00A1451B">
          <w:rPr>
            <w:webHidden/>
          </w:rPr>
          <w:tab/>
        </w:r>
        <w:r>
          <w:rPr>
            <w:webHidden/>
          </w:rPr>
          <w:fldChar w:fldCharType="begin"/>
        </w:r>
        <w:r w:rsidR="00A1451B">
          <w:rPr>
            <w:webHidden/>
          </w:rPr>
          <w:instrText xml:space="preserve"> PAGEREF _Toc156638341 \h </w:instrText>
        </w:r>
        <w:r>
          <w:rPr>
            <w:webHidden/>
          </w:rPr>
        </w:r>
        <w:r>
          <w:rPr>
            <w:webHidden/>
          </w:rPr>
          <w:fldChar w:fldCharType="separate"/>
        </w:r>
        <w:r w:rsidR="00A1451B">
          <w:rPr>
            <w:webHidden/>
          </w:rPr>
          <w:t>36</w:t>
        </w:r>
        <w:r>
          <w:rPr>
            <w:webHidden/>
          </w:rPr>
          <w:fldChar w:fldCharType="end"/>
        </w:r>
      </w:hyperlink>
    </w:p>
    <w:p w:rsidR="00A1451B" w:rsidRDefault="000425FC">
      <w:pPr>
        <w:pStyle w:val="TOC2"/>
        <w:rPr>
          <w:rFonts w:eastAsiaTheme="minorEastAsia" w:cstheme="minorBidi"/>
          <w:szCs w:val="22"/>
          <w:lang w:eastAsia="en-US"/>
        </w:rPr>
      </w:pPr>
      <w:hyperlink w:anchor="_Toc156638342" w:history="1">
        <w:r w:rsidR="00A1451B" w:rsidRPr="00F35228">
          <w:t>10.1</w:t>
        </w:r>
        <w:r w:rsidR="00A1451B">
          <w:rPr>
            <w:rFonts w:eastAsiaTheme="minorEastAsia" w:cstheme="minorBidi"/>
            <w:szCs w:val="22"/>
            <w:lang w:eastAsia="en-US"/>
          </w:rPr>
          <w:tab/>
        </w:r>
        <w:r w:rsidR="00A1451B" w:rsidRPr="00F35228">
          <w:t>Core Properties Part</w:t>
        </w:r>
        <w:r w:rsidR="00A1451B">
          <w:rPr>
            <w:webHidden/>
          </w:rPr>
          <w:tab/>
        </w:r>
        <w:r>
          <w:rPr>
            <w:webHidden/>
          </w:rPr>
          <w:fldChar w:fldCharType="begin"/>
        </w:r>
        <w:r w:rsidR="00A1451B">
          <w:rPr>
            <w:webHidden/>
          </w:rPr>
          <w:instrText xml:space="preserve"> PAGEREF _Toc156638342 \h </w:instrText>
        </w:r>
        <w:r>
          <w:rPr>
            <w:webHidden/>
          </w:rPr>
        </w:r>
        <w:r>
          <w:rPr>
            <w:webHidden/>
          </w:rPr>
          <w:fldChar w:fldCharType="separate"/>
        </w:r>
        <w:r w:rsidR="00A1451B">
          <w:rPr>
            <w:webHidden/>
          </w:rPr>
          <w:t>37</w:t>
        </w:r>
        <w:r>
          <w:rPr>
            <w:webHidden/>
          </w:rPr>
          <w:fldChar w:fldCharType="end"/>
        </w:r>
      </w:hyperlink>
    </w:p>
    <w:p w:rsidR="00A1451B" w:rsidRDefault="000425FC">
      <w:pPr>
        <w:pStyle w:val="TOC2"/>
        <w:rPr>
          <w:rFonts w:eastAsiaTheme="minorEastAsia" w:cstheme="minorBidi"/>
          <w:szCs w:val="22"/>
          <w:lang w:eastAsia="en-US"/>
        </w:rPr>
      </w:pPr>
      <w:hyperlink w:anchor="_Toc156638343" w:history="1">
        <w:r w:rsidR="00A1451B" w:rsidRPr="00F35228">
          <w:t>10.2</w:t>
        </w:r>
        <w:r w:rsidR="00A1451B">
          <w:rPr>
            <w:rFonts w:eastAsiaTheme="minorEastAsia" w:cstheme="minorBidi"/>
            <w:szCs w:val="22"/>
            <w:lang w:eastAsia="en-US"/>
          </w:rPr>
          <w:tab/>
        </w:r>
        <w:r w:rsidR="00A1451B" w:rsidRPr="00F35228">
          <w:t>Location of Core Properties Part</w:t>
        </w:r>
        <w:r w:rsidR="00A1451B">
          <w:rPr>
            <w:webHidden/>
          </w:rPr>
          <w:tab/>
        </w:r>
        <w:r>
          <w:rPr>
            <w:webHidden/>
          </w:rPr>
          <w:fldChar w:fldCharType="begin"/>
        </w:r>
        <w:r w:rsidR="00A1451B">
          <w:rPr>
            <w:webHidden/>
          </w:rPr>
          <w:instrText xml:space="preserve"> PAGEREF _Toc156638343 \h </w:instrText>
        </w:r>
        <w:r>
          <w:rPr>
            <w:webHidden/>
          </w:rPr>
        </w:r>
        <w:r>
          <w:rPr>
            <w:webHidden/>
          </w:rPr>
          <w:fldChar w:fldCharType="separate"/>
        </w:r>
        <w:r w:rsidR="00A1451B">
          <w:rPr>
            <w:webHidden/>
          </w:rPr>
          <w:t>39</w:t>
        </w:r>
        <w:r>
          <w:rPr>
            <w:webHidden/>
          </w:rPr>
          <w:fldChar w:fldCharType="end"/>
        </w:r>
      </w:hyperlink>
    </w:p>
    <w:p w:rsidR="00A1451B" w:rsidRDefault="000425FC">
      <w:pPr>
        <w:pStyle w:val="TOC2"/>
        <w:rPr>
          <w:rFonts w:eastAsiaTheme="minorEastAsia" w:cstheme="minorBidi"/>
          <w:szCs w:val="22"/>
          <w:lang w:eastAsia="en-US"/>
        </w:rPr>
      </w:pPr>
      <w:hyperlink w:anchor="_Toc156638344" w:history="1">
        <w:r w:rsidR="00A1451B" w:rsidRPr="00F35228">
          <w:t>10.3</w:t>
        </w:r>
        <w:r w:rsidR="00A1451B">
          <w:rPr>
            <w:rFonts w:eastAsiaTheme="minorEastAsia" w:cstheme="minorBidi"/>
            <w:szCs w:val="22"/>
            <w:lang w:eastAsia="en-US"/>
          </w:rPr>
          <w:tab/>
        </w:r>
        <w:r w:rsidR="00A1451B" w:rsidRPr="00F35228">
          <w:t>Support for Versioning and Extensibility</w:t>
        </w:r>
        <w:r w:rsidR="00A1451B">
          <w:rPr>
            <w:webHidden/>
          </w:rPr>
          <w:tab/>
        </w:r>
        <w:r>
          <w:rPr>
            <w:webHidden/>
          </w:rPr>
          <w:fldChar w:fldCharType="begin"/>
        </w:r>
        <w:r w:rsidR="00A1451B">
          <w:rPr>
            <w:webHidden/>
          </w:rPr>
          <w:instrText xml:space="preserve"> PAGEREF _Toc156638344 \h </w:instrText>
        </w:r>
        <w:r>
          <w:rPr>
            <w:webHidden/>
          </w:rPr>
        </w:r>
        <w:r>
          <w:rPr>
            <w:webHidden/>
          </w:rPr>
          <w:fldChar w:fldCharType="separate"/>
        </w:r>
        <w:r w:rsidR="00A1451B">
          <w:rPr>
            <w:webHidden/>
          </w:rPr>
          <w:t>39</w:t>
        </w:r>
        <w:r>
          <w:rPr>
            <w:webHidden/>
          </w:rPr>
          <w:fldChar w:fldCharType="end"/>
        </w:r>
      </w:hyperlink>
    </w:p>
    <w:p w:rsidR="00A1451B" w:rsidRDefault="000425FC">
      <w:pPr>
        <w:pStyle w:val="TOC2"/>
        <w:rPr>
          <w:rFonts w:eastAsiaTheme="minorEastAsia" w:cstheme="minorBidi"/>
          <w:szCs w:val="22"/>
          <w:lang w:eastAsia="en-US"/>
        </w:rPr>
      </w:pPr>
      <w:hyperlink w:anchor="_Toc156638345" w:history="1">
        <w:r w:rsidR="00A1451B" w:rsidRPr="00F35228">
          <w:t>10.4</w:t>
        </w:r>
        <w:r w:rsidR="00A1451B">
          <w:rPr>
            <w:rFonts w:eastAsiaTheme="minorEastAsia" w:cstheme="minorBidi"/>
            <w:szCs w:val="22"/>
            <w:lang w:eastAsia="en-US"/>
          </w:rPr>
          <w:tab/>
        </w:r>
        <w:r w:rsidR="00A1451B" w:rsidRPr="00F35228">
          <w:t>Schema Restrictions for Core Properties</w:t>
        </w:r>
        <w:r w:rsidR="00A1451B">
          <w:rPr>
            <w:webHidden/>
          </w:rPr>
          <w:tab/>
        </w:r>
        <w:r>
          <w:rPr>
            <w:webHidden/>
          </w:rPr>
          <w:fldChar w:fldCharType="begin"/>
        </w:r>
        <w:r w:rsidR="00A1451B">
          <w:rPr>
            <w:webHidden/>
          </w:rPr>
          <w:instrText xml:space="preserve"> PAGEREF _Toc156638345 \h </w:instrText>
        </w:r>
        <w:r>
          <w:rPr>
            <w:webHidden/>
          </w:rPr>
        </w:r>
        <w:r>
          <w:rPr>
            <w:webHidden/>
          </w:rPr>
          <w:fldChar w:fldCharType="separate"/>
        </w:r>
        <w:r w:rsidR="00A1451B">
          <w:rPr>
            <w:webHidden/>
          </w:rPr>
          <w:t>39</w:t>
        </w:r>
        <w:r>
          <w:rPr>
            <w:webHidden/>
          </w:rPr>
          <w:fldChar w:fldCharType="end"/>
        </w:r>
      </w:hyperlink>
    </w:p>
    <w:p w:rsidR="00A1451B" w:rsidRDefault="000425FC">
      <w:pPr>
        <w:pStyle w:val="TOC1"/>
        <w:rPr>
          <w:rFonts w:eastAsiaTheme="minorEastAsia" w:cstheme="minorBidi"/>
          <w:b w:val="0"/>
          <w:lang w:eastAsia="en-US"/>
        </w:rPr>
      </w:pPr>
      <w:hyperlink w:anchor="_Toc156638346" w:history="1">
        <w:r w:rsidR="00A1451B" w:rsidRPr="00F35228">
          <w:t>11.</w:t>
        </w:r>
        <w:r w:rsidR="00A1451B">
          <w:rPr>
            <w:rFonts w:eastAsiaTheme="minorEastAsia" w:cstheme="minorBidi"/>
            <w:b w:val="0"/>
            <w:lang w:eastAsia="en-US"/>
          </w:rPr>
          <w:tab/>
        </w:r>
        <w:r w:rsidR="00A1451B" w:rsidRPr="00F35228">
          <w:t>Thumbnails</w:t>
        </w:r>
        <w:r w:rsidR="00A1451B">
          <w:rPr>
            <w:webHidden/>
          </w:rPr>
          <w:tab/>
        </w:r>
        <w:r>
          <w:rPr>
            <w:webHidden/>
          </w:rPr>
          <w:fldChar w:fldCharType="begin"/>
        </w:r>
        <w:r w:rsidR="00A1451B">
          <w:rPr>
            <w:webHidden/>
          </w:rPr>
          <w:instrText xml:space="preserve"> PAGEREF _Toc156638346 \h </w:instrText>
        </w:r>
        <w:r>
          <w:rPr>
            <w:webHidden/>
          </w:rPr>
        </w:r>
        <w:r>
          <w:rPr>
            <w:webHidden/>
          </w:rPr>
          <w:fldChar w:fldCharType="separate"/>
        </w:r>
        <w:r w:rsidR="00A1451B">
          <w:rPr>
            <w:webHidden/>
          </w:rPr>
          <w:t>41</w:t>
        </w:r>
        <w:r>
          <w:rPr>
            <w:webHidden/>
          </w:rPr>
          <w:fldChar w:fldCharType="end"/>
        </w:r>
      </w:hyperlink>
    </w:p>
    <w:p w:rsidR="00A1451B" w:rsidRDefault="000425FC">
      <w:pPr>
        <w:pStyle w:val="TOC2"/>
        <w:rPr>
          <w:rFonts w:eastAsiaTheme="minorEastAsia" w:cstheme="minorBidi"/>
          <w:szCs w:val="22"/>
          <w:lang w:eastAsia="en-US"/>
        </w:rPr>
      </w:pPr>
      <w:hyperlink w:anchor="_Toc156638347" w:history="1">
        <w:r w:rsidR="00A1451B" w:rsidRPr="00F35228">
          <w:t>11.1</w:t>
        </w:r>
        <w:r w:rsidR="00A1451B">
          <w:rPr>
            <w:rFonts w:eastAsiaTheme="minorEastAsia" w:cstheme="minorBidi"/>
            <w:szCs w:val="22"/>
            <w:lang w:eastAsia="en-US"/>
          </w:rPr>
          <w:tab/>
        </w:r>
        <w:r w:rsidR="00A1451B" w:rsidRPr="00F35228">
          <w:t>Thumbnail Parts</w:t>
        </w:r>
        <w:r w:rsidR="00A1451B">
          <w:rPr>
            <w:webHidden/>
          </w:rPr>
          <w:tab/>
        </w:r>
        <w:r>
          <w:rPr>
            <w:webHidden/>
          </w:rPr>
          <w:fldChar w:fldCharType="begin"/>
        </w:r>
        <w:r w:rsidR="00A1451B">
          <w:rPr>
            <w:webHidden/>
          </w:rPr>
          <w:instrText xml:space="preserve"> PAGEREF _Toc156638347 \h </w:instrText>
        </w:r>
        <w:r>
          <w:rPr>
            <w:webHidden/>
          </w:rPr>
        </w:r>
        <w:r>
          <w:rPr>
            <w:webHidden/>
          </w:rPr>
          <w:fldChar w:fldCharType="separate"/>
        </w:r>
        <w:r w:rsidR="00A1451B">
          <w:rPr>
            <w:webHidden/>
          </w:rPr>
          <w:t>41</w:t>
        </w:r>
        <w:r>
          <w:rPr>
            <w:webHidden/>
          </w:rPr>
          <w:fldChar w:fldCharType="end"/>
        </w:r>
      </w:hyperlink>
    </w:p>
    <w:p w:rsidR="00A1451B" w:rsidRDefault="000425FC">
      <w:pPr>
        <w:pStyle w:val="TOC1"/>
        <w:rPr>
          <w:rFonts w:eastAsiaTheme="minorEastAsia" w:cstheme="minorBidi"/>
          <w:b w:val="0"/>
          <w:lang w:eastAsia="en-US"/>
        </w:rPr>
      </w:pPr>
      <w:hyperlink w:anchor="_Toc156638348" w:history="1">
        <w:r w:rsidR="00A1451B" w:rsidRPr="00F35228">
          <w:t>12.</w:t>
        </w:r>
        <w:r w:rsidR="00A1451B">
          <w:rPr>
            <w:rFonts w:eastAsiaTheme="minorEastAsia" w:cstheme="minorBidi"/>
            <w:b w:val="0"/>
            <w:lang w:eastAsia="en-US"/>
          </w:rPr>
          <w:tab/>
        </w:r>
        <w:r w:rsidR="00A1451B" w:rsidRPr="00F35228">
          <w:t>Digital Signatures</w:t>
        </w:r>
        <w:r w:rsidR="00A1451B">
          <w:rPr>
            <w:webHidden/>
          </w:rPr>
          <w:tab/>
        </w:r>
        <w:r>
          <w:rPr>
            <w:webHidden/>
          </w:rPr>
          <w:fldChar w:fldCharType="begin"/>
        </w:r>
        <w:r w:rsidR="00A1451B">
          <w:rPr>
            <w:webHidden/>
          </w:rPr>
          <w:instrText xml:space="preserve"> PAGEREF _Toc156638348 \h </w:instrText>
        </w:r>
        <w:r>
          <w:rPr>
            <w:webHidden/>
          </w:rPr>
        </w:r>
        <w:r>
          <w:rPr>
            <w:webHidden/>
          </w:rPr>
          <w:fldChar w:fldCharType="separate"/>
        </w:r>
        <w:r w:rsidR="00A1451B">
          <w:rPr>
            <w:webHidden/>
          </w:rPr>
          <w:t>42</w:t>
        </w:r>
        <w:r>
          <w:rPr>
            <w:webHidden/>
          </w:rPr>
          <w:fldChar w:fldCharType="end"/>
        </w:r>
      </w:hyperlink>
    </w:p>
    <w:p w:rsidR="00A1451B" w:rsidRDefault="000425FC">
      <w:pPr>
        <w:pStyle w:val="TOC2"/>
        <w:rPr>
          <w:rFonts w:eastAsiaTheme="minorEastAsia" w:cstheme="minorBidi"/>
          <w:szCs w:val="22"/>
          <w:lang w:eastAsia="en-US"/>
        </w:rPr>
      </w:pPr>
      <w:hyperlink w:anchor="_Toc156638349" w:history="1">
        <w:r w:rsidR="00A1451B" w:rsidRPr="00F35228">
          <w:t>12.1</w:t>
        </w:r>
        <w:r w:rsidR="00A1451B">
          <w:rPr>
            <w:rFonts w:eastAsiaTheme="minorEastAsia" w:cstheme="minorBidi"/>
            <w:szCs w:val="22"/>
            <w:lang w:eastAsia="en-US"/>
          </w:rPr>
          <w:tab/>
        </w:r>
        <w:r w:rsidR="00A1451B" w:rsidRPr="00F35228">
          <w:t>Choosing Content to Sign</w:t>
        </w:r>
        <w:r w:rsidR="00A1451B">
          <w:rPr>
            <w:webHidden/>
          </w:rPr>
          <w:tab/>
        </w:r>
        <w:r>
          <w:rPr>
            <w:webHidden/>
          </w:rPr>
          <w:fldChar w:fldCharType="begin"/>
        </w:r>
        <w:r w:rsidR="00A1451B">
          <w:rPr>
            <w:webHidden/>
          </w:rPr>
          <w:instrText xml:space="preserve"> PAGEREF _Toc156638349 \h </w:instrText>
        </w:r>
        <w:r>
          <w:rPr>
            <w:webHidden/>
          </w:rPr>
        </w:r>
        <w:r>
          <w:rPr>
            <w:webHidden/>
          </w:rPr>
          <w:fldChar w:fldCharType="separate"/>
        </w:r>
        <w:r w:rsidR="00A1451B">
          <w:rPr>
            <w:webHidden/>
          </w:rPr>
          <w:t>42</w:t>
        </w:r>
        <w:r>
          <w:rPr>
            <w:webHidden/>
          </w:rPr>
          <w:fldChar w:fldCharType="end"/>
        </w:r>
      </w:hyperlink>
    </w:p>
    <w:p w:rsidR="00A1451B" w:rsidRDefault="000425FC">
      <w:pPr>
        <w:pStyle w:val="TOC2"/>
        <w:rPr>
          <w:rFonts w:eastAsiaTheme="minorEastAsia" w:cstheme="minorBidi"/>
          <w:szCs w:val="22"/>
          <w:lang w:eastAsia="en-US"/>
        </w:rPr>
      </w:pPr>
      <w:hyperlink w:anchor="_Toc156638350" w:history="1">
        <w:r w:rsidR="00A1451B" w:rsidRPr="00F35228">
          <w:t>12.2</w:t>
        </w:r>
        <w:r w:rsidR="00A1451B">
          <w:rPr>
            <w:rFonts w:eastAsiaTheme="minorEastAsia" w:cstheme="minorBidi"/>
            <w:szCs w:val="22"/>
            <w:lang w:eastAsia="en-US"/>
          </w:rPr>
          <w:tab/>
        </w:r>
        <w:r w:rsidR="00A1451B" w:rsidRPr="00F35228">
          <w:t>Digital Signature Parts</w:t>
        </w:r>
        <w:r w:rsidR="00A1451B">
          <w:rPr>
            <w:webHidden/>
          </w:rPr>
          <w:tab/>
        </w:r>
        <w:r>
          <w:rPr>
            <w:webHidden/>
          </w:rPr>
          <w:fldChar w:fldCharType="begin"/>
        </w:r>
        <w:r w:rsidR="00A1451B">
          <w:rPr>
            <w:webHidden/>
          </w:rPr>
          <w:instrText xml:space="preserve"> PAGEREF _Toc156638350 \h </w:instrText>
        </w:r>
        <w:r>
          <w:rPr>
            <w:webHidden/>
          </w:rPr>
        </w:r>
        <w:r>
          <w:rPr>
            <w:webHidden/>
          </w:rPr>
          <w:fldChar w:fldCharType="separate"/>
        </w:r>
        <w:r w:rsidR="00A1451B">
          <w:rPr>
            <w:webHidden/>
          </w:rPr>
          <w:t>42</w:t>
        </w:r>
        <w:r>
          <w:rPr>
            <w:webHidden/>
          </w:rPr>
          <w:fldChar w:fldCharType="end"/>
        </w:r>
      </w:hyperlink>
    </w:p>
    <w:p w:rsidR="00A1451B" w:rsidRDefault="000425FC">
      <w:pPr>
        <w:pStyle w:val="TOC3"/>
        <w:rPr>
          <w:rFonts w:eastAsiaTheme="minorEastAsia" w:cstheme="minorBidi"/>
          <w:noProof/>
          <w:szCs w:val="22"/>
          <w:lang w:eastAsia="en-US"/>
        </w:rPr>
      </w:pPr>
      <w:hyperlink w:anchor="_Toc156638351" w:history="1">
        <w:r w:rsidR="00A1451B" w:rsidRPr="00F35228">
          <w:rPr>
            <w:noProof/>
          </w:rPr>
          <w:t>12.2.1</w:t>
        </w:r>
        <w:r w:rsidR="00A1451B">
          <w:rPr>
            <w:rFonts w:eastAsiaTheme="minorEastAsia" w:cstheme="minorBidi"/>
            <w:noProof/>
            <w:szCs w:val="22"/>
            <w:lang w:eastAsia="en-US"/>
          </w:rPr>
          <w:tab/>
        </w:r>
        <w:r w:rsidR="00A1451B" w:rsidRPr="00F35228">
          <w:rPr>
            <w:noProof/>
          </w:rPr>
          <w:t>Digital Signature Origin Part</w:t>
        </w:r>
        <w:r w:rsidR="00A1451B">
          <w:rPr>
            <w:noProof/>
            <w:webHidden/>
          </w:rPr>
          <w:tab/>
        </w:r>
        <w:r>
          <w:rPr>
            <w:noProof/>
            <w:webHidden/>
          </w:rPr>
          <w:fldChar w:fldCharType="begin"/>
        </w:r>
        <w:r w:rsidR="00A1451B">
          <w:rPr>
            <w:noProof/>
            <w:webHidden/>
          </w:rPr>
          <w:instrText xml:space="preserve"> PAGEREF _Toc156638351 \h </w:instrText>
        </w:r>
        <w:r>
          <w:rPr>
            <w:noProof/>
            <w:webHidden/>
          </w:rPr>
        </w:r>
        <w:r>
          <w:rPr>
            <w:noProof/>
            <w:webHidden/>
          </w:rPr>
          <w:fldChar w:fldCharType="separate"/>
        </w:r>
        <w:r w:rsidR="00A1451B">
          <w:rPr>
            <w:noProof/>
            <w:webHidden/>
          </w:rPr>
          <w:t>43</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52" w:history="1">
        <w:r w:rsidR="00A1451B" w:rsidRPr="00F35228">
          <w:rPr>
            <w:noProof/>
          </w:rPr>
          <w:t>12.2.2</w:t>
        </w:r>
        <w:r w:rsidR="00A1451B">
          <w:rPr>
            <w:rFonts w:eastAsiaTheme="minorEastAsia" w:cstheme="minorBidi"/>
            <w:noProof/>
            <w:szCs w:val="22"/>
            <w:lang w:eastAsia="en-US"/>
          </w:rPr>
          <w:tab/>
        </w:r>
        <w:r w:rsidR="00A1451B" w:rsidRPr="00F35228">
          <w:rPr>
            <w:noProof/>
          </w:rPr>
          <w:t>Digital Signature XML Signature Part</w:t>
        </w:r>
        <w:r w:rsidR="00A1451B">
          <w:rPr>
            <w:noProof/>
            <w:webHidden/>
          </w:rPr>
          <w:tab/>
        </w:r>
        <w:r>
          <w:rPr>
            <w:noProof/>
            <w:webHidden/>
          </w:rPr>
          <w:fldChar w:fldCharType="begin"/>
        </w:r>
        <w:r w:rsidR="00A1451B">
          <w:rPr>
            <w:noProof/>
            <w:webHidden/>
          </w:rPr>
          <w:instrText xml:space="preserve"> PAGEREF _Toc156638352 \h </w:instrText>
        </w:r>
        <w:r>
          <w:rPr>
            <w:noProof/>
            <w:webHidden/>
          </w:rPr>
        </w:r>
        <w:r>
          <w:rPr>
            <w:noProof/>
            <w:webHidden/>
          </w:rPr>
          <w:fldChar w:fldCharType="separate"/>
        </w:r>
        <w:r w:rsidR="00A1451B">
          <w:rPr>
            <w:noProof/>
            <w:webHidden/>
          </w:rPr>
          <w:t>43</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53" w:history="1">
        <w:r w:rsidR="00A1451B" w:rsidRPr="00F35228">
          <w:rPr>
            <w:noProof/>
          </w:rPr>
          <w:t>12.2.3</w:t>
        </w:r>
        <w:r w:rsidR="00A1451B">
          <w:rPr>
            <w:rFonts w:eastAsiaTheme="minorEastAsia" w:cstheme="minorBidi"/>
            <w:noProof/>
            <w:szCs w:val="22"/>
            <w:lang w:eastAsia="en-US"/>
          </w:rPr>
          <w:tab/>
        </w:r>
        <w:r w:rsidR="00A1451B" w:rsidRPr="00F35228">
          <w:rPr>
            <w:noProof/>
          </w:rPr>
          <w:t>Digital Signature Certificate Part</w:t>
        </w:r>
        <w:r w:rsidR="00A1451B">
          <w:rPr>
            <w:noProof/>
            <w:webHidden/>
          </w:rPr>
          <w:tab/>
        </w:r>
        <w:r>
          <w:rPr>
            <w:noProof/>
            <w:webHidden/>
          </w:rPr>
          <w:fldChar w:fldCharType="begin"/>
        </w:r>
        <w:r w:rsidR="00A1451B">
          <w:rPr>
            <w:noProof/>
            <w:webHidden/>
          </w:rPr>
          <w:instrText xml:space="preserve"> PAGEREF _Toc156638353 \h </w:instrText>
        </w:r>
        <w:r>
          <w:rPr>
            <w:noProof/>
            <w:webHidden/>
          </w:rPr>
        </w:r>
        <w:r>
          <w:rPr>
            <w:noProof/>
            <w:webHidden/>
          </w:rPr>
          <w:fldChar w:fldCharType="separate"/>
        </w:r>
        <w:r w:rsidR="00A1451B">
          <w:rPr>
            <w:noProof/>
            <w:webHidden/>
          </w:rPr>
          <w:t>44</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54" w:history="1">
        <w:r w:rsidR="00A1451B" w:rsidRPr="00F35228">
          <w:rPr>
            <w:noProof/>
          </w:rPr>
          <w:t>12.2.4</w:t>
        </w:r>
        <w:r w:rsidR="00A1451B">
          <w:rPr>
            <w:rFonts w:eastAsiaTheme="minorEastAsia" w:cstheme="minorBidi"/>
            <w:noProof/>
            <w:szCs w:val="22"/>
            <w:lang w:eastAsia="en-US"/>
          </w:rPr>
          <w:tab/>
        </w:r>
        <w:r w:rsidR="00A1451B" w:rsidRPr="00F35228">
          <w:rPr>
            <w:noProof/>
          </w:rPr>
          <w:t>Digital Signature Markup</w:t>
        </w:r>
        <w:r w:rsidR="00A1451B">
          <w:rPr>
            <w:noProof/>
            <w:webHidden/>
          </w:rPr>
          <w:tab/>
        </w:r>
        <w:r>
          <w:rPr>
            <w:noProof/>
            <w:webHidden/>
          </w:rPr>
          <w:fldChar w:fldCharType="begin"/>
        </w:r>
        <w:r w:rsidR="00A1451B">
          <w:rPr>
            <w:noProof/>
            <w:webHidden/>
          </w:rPr>
          <w:instrText xml:space="preserve"> PAGEREF _Toc156638354 \h </w:instrText>
        </w:r>
        <w:r>
          <w:rPr>
            <w:noProof/>
            <w:webHidden/>
          </w:rPr>
        </w:r>
        <w:r>
          <w:rPr>
            <w:noProof/>
            <w:webHidden/>
          </w:rPr>
          <w:fldChar w:fldCharType="separate"/>
        </w:r>
        <w:r w:rsidR="00A1451B">
          <w:rPr>
            <w:noProof/>
            <w:webHidden/>
          </w:rPr>
          <w:t>44</w:t>
        </w:r>
        <w:r>
          <w:rPr>
            <w:noProof/>
            <w:webHidden/>
          </w:rPr>
          <w:fldChar w:fldCharType="end"/>
        </w:r>
      </w:hyperlink>
    </w:p>
    <w:p w:rsidR="00A1451B" w:rsidRDefault="000425FC">
      <w:pPr>
        <w:pStyle w:val="TOC2"/>
        <w:rPr>
          <w:rFonts w:eastAsiaTheme="minorEastAsia" w:cstheme="minorBidi"/>
          <w:szCs w:val="22"/>
          <w:lang w:eastAsia="en-US"/>
        </w:rPr>
      </w:pPr>
      <w:hyperlink w:anchor="_Toc156638355" w:history="1">
        <w:r w:rsidR="00A1451B" w:rsidRPr="00F35228">
          <w:t>12.3</w:t>
        </w:r>
        <w:r w:rsidR="00A1451B">
          <w:rPr>
            <w:rFonts w:eastAsiaTheme="minorEastAsia" w:cstheme="minorBidi"/>
            <w:szCs w:val="22"/>
            <w:lang w:eastAsia="en-US"/>
          </w:rPr>
          <w:tab/>
        </w:r>
        <w:r w:rsidR="00A1451B" w:rsidRPr="00F35228">
          <w:t>Digital Signature Example</w:t>
        </w:r>
        <w:r w:rsidR="00A1451B">
          <w:rPr>
            <w:webHidden/>
          </w:rPr>
          <w:tab/>
        </w:r>
        <w:r>
          <w:rPr>
            <w:webHidden/>
          </w:rPr>
          <w:fldChar w:fldCharType="begin"/>
        </w:r>
        <w:r w:rsidR="00A1451B">
          <w:rPr>
            <w:webHidden/>
          </w:rPr>
          <w:instrText xml:space="preserve"> PAGEREF _Toc156638355 \h </w:instrText>
        </w:r>
        <w:r>
          <w:rPr>
            <w:webHidden/>
          </w:rPr>
        </w:r>
        <w:r>
          <w:rPr>
            <w:webHidden/>
          </w:rPr>
          <w:fldChar w:fldCharType="separate"/>
        </w:r>
        <w:r w:rsidR="00A1451B">
          <w:rPr>
            <w:webHidden/>
          </w:rPr>
          <w:t>58</w:t>
        </w:r>
        <w:r>
          <w:rPr>
            <w:webHidden/>
          </w:rPr>
          <w:fldChar w:fldCharType="end"/>
        </w:r>
      </w:hyperlink>
    </w:p>
    <w:p w:rsidR="00A1451B" w:rsidRDefault="000425FC">
      <w:pPr>
        <w:pStyle w:val="TOC2"/>
        <w:rPr>
          <w:rFonts w:eastAsiaTheme="minorEastAsia" w:cstheme="minorBidi"/>
          <w:szCs w:val="22"/>
          <w:lang w:eastAsia="en-US"/>
        </w:rPr>
      </w:pPr>
      <w:hyperlink w:anchor="_Toc156638356" w:history="1">
        <w:r w:rsidR="00A1451B" w:rsidRPr="00F35228">
          <w:t>12.4</w:t>
        </w:r>
        <w:r w:rsidR="00A1451B">
          <w:rPr>
            <w:rFonts w:eastAsiaTheme="minorEastAsia" w:cstheme="minorBidi"/>
            <w:szCs w:val="22"/>
            <w:lang w:eastAsia="en-US"/>
          </w:rPr>
          <w:tab/>
        </w:r>
        <w:r w:rsidR="00A1451B" w:rsidRPr="00F35228">
          <w:t>Generating Signatures</w:t>
        </w:r>
        <w:r w:rsidR="00A1451B">
          <w:rPr>
            <w:webHidden/>
          </w:rPr>
          <w:tab/>
        </w:r>
        <w:r>
          <w:rPr>
            <w:webHidden/>
          </w:rPr>
          <w:fldChar w:fldCharType="begin"/>
        </w:r>
        <w:r w:rsidR="00A1451B">
          <w:rPr>
            <w:webHidden/>
          </w:rPr>
          <w:instrText xml:space="preserve"> PAGEREF _Toc156638356 \h </w:instrText>
        </w:r>
        <w:r>
          <w:rPr>
            <w:webHidden/>
          </w:rPr>
        </w:r>
        <w:r>
          <w:rPr>
            <w:webHidden/>
          </w:rPr>
          <w:fldChar w:fldCharType="separate"/>
        </w:r>
        <w:r w:rsidR="00A1451B">
          <w:rPr>
            <w:webHidden/>
          </w:rPr>
          <w:t>60</w:t>
        </w:r>
        <w:r>
          <w:rPr>
            <w:webHidden/>
          </w:rPr>
          <w:fldChar w:fldCharType="end"/>
        </w:r>
      </w:hyperlink>
    </w:p>
    <w:p w:rsidR="00A1451B" w:rsidRDefault="000425FC">
      <w:pPr>
        <w:pStyle w:val="TOC2"/>
        <w:rPr>
          <w:rFonts w:eastAsiaTheme="minorEastAsia" w:cstheme="minorBidi"/>
          <w:szCs w:val="22"/>
          <w:lang w:eastAsia="en-US"/>
        </w:rPr>
      </w:pPr>
      <w:hyperlink w:anchor="_Toc156638357" w:history="1">
        <w:r w:rsidR="00A1451B" w:rsidRPr="00F35228">
          <w:t>12.5</w:t>
        </w:r>
        <w:r w:rsidR="00A1451B">
          <w:rPr>
            <w:rFonts w:eastAsiaTheme="minorEastAsia" w:cstheme="minorBidi"/>
            <w:szCs w:val="22"/>
            <w:lang w:eastAsia="en-US"/>
          </w:rPr>
          <w:tab/>
        </w:r>
        <w:r w:rsidR="00A1451B" w:rsidRPr="00F35228">
          <w:t>Validating Signatures</w:t>
        </w:r>
        <w:r w:rsidR="00A1451B">
          <w:rPr>
            <w:webHidden/>
          </w:rPr>
          <w:tab/>
        </w:r>
        <w:r>
          <w:rPr>
            <w:webHidden/>
          </w:rPr>
          <w:fldChar w:fldCharType="begin"/>
        </w:r>
        <w:r w:rsidR="00A1451B">
          <w:rPr>
            <w:webHidden/>
          </w:rPr>
          <w:instrText xml:space="preserve"> PAGEREF _Toc156638357 \h </w:instrText>
        </w:r>
        <w:r>
          <w:rPr>
            <w:webHidden/>
          </w:rPr>
        </w:r>
        <w:r>
          <w:rPr>
            <w:webHidden/>
          </w:rPr>
          <w:fldChar w:fldCharType="separate"/>
        </w:r>
        <w:r w:rsidR="00A1451B">
          <w:rPr>
            <w:webHidden/>
          </w:rPr>
          <w:t>61</w:t>
        </w:r>
        <w:r>
          <w:rPr>
            <w:webHidden/>
          </w:rPr>
          <w:fldChar w:fldCharType="end"/>
        </w:r>
      </w:hyperlink>
    </w:p>
    <w:p w:rsidR="00A1451B" w:rsidRDefault="000425FC">
      <w:pPr>
        <w:pStyle w:val="TOC3"/>
        <w:rPr>
          <w:rFonts w:eastAsiaTheme="minorEastAsia" w:cstheme="minorBidi"/>
          <w:noProof/>
          <w:szCs w:val="22"/>
          <w:lang w:eastAsia="en-US"/>
        </w:rPr>
      </w:pPr>
      <w:hyperlink w:anchor="_Toc156638358" w:history="1">
        <w:r w:rsidR="00A1451B" w:rsidRPr="00F35228">
          <w:rPr>
            <w:noProof/>
          </w:rPr>
          <w:t>12.5.1</w:t>
        </w:r>
        <w:r w:rsidR="00A1451B">
          <w:rPr>
            <w:rFonts w:eastAsiaTheme="minorEastAsia" w:cstheme="minorBidi"/>
            <w:noProof/>
            <w:szCs w:val="22"/>
            <w:lang w:eastAsia="en-US"/>
          </w:rPr>
          <w:tab/>
        </w:r>
        <w:r w:rsidR="00A1451B" w:rsidRPr="00F35228">
          <w:rPr>
            <w:noProof/>
          </w:rPr>
          <w:t>Signature Validation and Streaming Consumption</w:t>
        </w:r>
        <w:r w:rsidR="00A1451B">
          <w:rPr>
            <w:noProof/>
            <w:webHidden/>
          </w:rPr>
          <w:tab/>
        </w:r>
        <w:r>
          <w:rPr>
            <w:noProof/>
            <w:webHidden/>
          </w:rPr>
          <w:fldChar w:fldCharType="begin"/>
        </w:r>
        <w:r w:rsidR="00A1451B">
          <w:rPr>
            <w:noProof/>
            <w:webHidden/>
          </w:rPr>
          <w:instrText xml:space="preserve"> PAGEREF _Toc156638358 \h </w:instrText>
        </w:r>
        <w:r>
          <w:rPr>
            <w:noProof/>
            <w:webHidden/>
          </w:rPr>
        </w:r>
        <w:r>
          <w:rPr>
            <w:noProof/>
            <w:webHidden/>
          </w:rPr>
          <w:fldChar w:fldCharType="separate"/>
        </w:r>
        <w:r w:rsidR="00A1451B">
          <w:rPr>
            <w:noProof/>
            <w:webHidden/>
          </w:rPr>
          <w:t>62</w:t>
        </w:r>
        <w:r>
          <w:rPr>
            <w:noProof/>
            <w:webHidden/>
          </w:rPr>
          <w:fldChar w:fldCharType="end"/>
        </w:r>
      </w:hyperlink>
    </w:p>
    <w:p w:rsidR="00A1451B" w:rsidRDefault="000425FC">
      <w:pPr>
        <w:pStyle w:val="TOC2"/>
        <w:rPr>
          <w:rFonts w:eastAsiaTheme="minorEastAsia" w:cstheme="minorBidi"/>
          <w:szCs w:val="22"/>
          <w:lang w:eastAsia="en-US"/>
        </w:rPr>
      </w:pPr>
      <w:hyperlink w:anchor="_Toc156638359" w:history="1">
        <w:r w:rsidR="00A1451B" w:rsidRPr="00F35228">
          <w:t>12.6</w:t>
        </w:r>
        <w:r w:rsidR="00A1451B">
          <w:rPr>
            <w:rFonts w:eastAsiaTheme="minorEastAsia" w:cstheme="minorBidi"/>
            <w:szCs w:val="22"/>
            <w:lang w:eastAsia="en-US"/>
          </w:rPr>
          <w:tab/>
        </w:r>
        <w:r w:rsidR="00A1451B" w:rsidRPr="00F35228">
          <w:t>Support for Versioning and Extensibility</w:t>
        </w:r>
        <w:r w:rsidR="00A1451B">
          <w:rPr>
            <w:webHidden/>
          </w:rPr>
          <w:tab/>
        </w:r>
        <w:r>
          <w:rPr>
            <w:webHidden/>
          </w:rPr>
          <w:fldChar w:fldCharType="begin"/>
        </w:r>
        <w:r w:rsidR="00A1451B">
          <w:rPr>
            <w:webHidden/>
          </w:rPr>
          <w:instrText xml:space="preserve"> PAGEREF _Toc156638359 \h </w:instrText>
        </w:r>
        <w:r>
          <w:rPr>
            <w:webHidden/>
          </w:rPr>
        </w:r>
        <w:r>
          <w:rPr>
            <w:webHidden/>
          </w:rPr>
          <w:fldChar w:fldCharType="separate"/>
        </w:r>
        <w:r w:rsidR="00A1451B">
          <w:rPr>
            <w:webHidden/>
          </w:rPr>
          <w:t>62</w:t>
        </w:r>
        <w:r>
          <w:rPr>
            <w:webHidden/>
          </w:rPr>
          <w:fldChar w:fldCharType="end"/>
        </w:r>
      </w:hyperlink>
    </w:p>
    <w:p w:rsidR="00A1451B" w:rsidRDefault="000425FC">
      <w:pPr>
        <w:pStyle w:val="TOC3"/>
        <w:rPr>
          <w:rFonts w:eastAsiaTheme="minorEastAsia" w:cstheme="minorBidi"/>
          <w:noProof/>
          <w:szCs w:val="22"/>
          <w:lang w:eastAsia="en-US"/>
        </w:rPr>
      </w:pPr>
      <w:hyperlink w:anchor="_Toc156638360" w:history="1">
        <w:r w:rsidR="00A1451B" w:rsidRPr="00F35228">
          <w:rPr>
            <w:noProof/>
          </w:rPr>
          <w:t>12.6.1</w:t>
        </w:r>
        <w:r w:rsidR="00A1451B">
          <w:rPr>
            <w:rFonts w:eastAsiaTheme="minorEastAsia" w:cstheme="minorBidi"/>
            <w:noProof/>
            <w:szCs w:val="22"/>
            <w:lang w:eastAsia="en-US"/>
          </w:rPr>
          <w:tab/>
        </w:r>
        <w:r w:rsidR="00A1451B" w:rsidRPr="00F35228">
          <w:rPr>
            <w:noProof/>
          </w:rPr>
          <w:t>Using Relationship Types</w:t>
        </w:r>
        <w:r w:rsidR="00A1451B">
          <w:rPr>
            <w:noProof/>
            <w:webHidden/>
          </w:rPr>
          <w:tab/>
        </w:r>
        <w:r>
          <w:rPr>
            <w:noProof/>
            <w:webHidden/>
          </w:rPr>
          <w:fldChar w:fldCharType="begin"/>
        </w:r>
        <w:r w:rsidR="00A1451B">
          <w:rPr>
            <w:noProof/>
            <w:webHidden/>
          </w:rPr>
          <w:instrText xml:space="preserve"> PAGEREF _Toc156638360 \h </w:instrText>
        </w:r>
        <w:r>
          <w:rPr>
            <w:noProof/>
            <w:webHidden/>
          </w:rPr>
        </w:r>
        <w:r>
          <w:rPr>
            <w:noProof/>
            <w:webHidden/>
          </w:rPr>
          <w:fldChar w:fldCharType="separate"/>
        </w:r>
        <w:r w:rsidR="00A1451B">
          <w:rPr>
            <w:noProof/>
            <w:webHidden/>
          </w:rPr>
          <w:t>62</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61" w:history="1">
        <w:r w:rsidR="00A1451B" w:rsidRPr="00F35228">
          <w:rPr>
            <w:noProof/>
          </w:rPr>
          <w:t>12.6.2</w:t>
        </w:r>
        <w:r w:rsidR="00A1451B">
          <w:rPr>
            <w:rFonts w:eastAsiaTheme="minorEastAsia" w:cstheme="minorBidi"/>
            <w:noProof/>
            <w:szCs w:val="22"/>
            <w:lang w:eastAsia="en-US"/>
          </w:rPr>
          <w:tab/>
        </w:r>
        <w:r w:rsidR="00A1451B" w:rsidRPr="00F35228">
          <w:rPr>
            <w:noProof/>
          </w:rPr>
          <w:t>Markup Compatibility Namespace for Package Digital Signatures</w:t>
        </w:r>
        <w:r w:rsidR="00A1451B">
          <w:rPr>
            <w:noProof/>
            <w:webHidden/>
          </w:rPr>
          <w:tab/>
        </w:r>
        <w:r>
          <w:rPr>
            <w:noProof/>
            <w:webHidden/>
          </w:rPr>
          <w:fldChar w:fldCharType="begin"/>
        </w:r>
        <w:r w:rsidR="00A1451B">
          <w:rPr>
            <w:noProof/>
            <w:webHidden/>
          </w:rPr>
          <w:instrText xml:space="preserve"> PAGEREF _Toc156638361 \h </w:instrText>
        </w:r>
        <w:r>
          <w:rPr>
            <w:noProof/>
            <w:webHidden/>
          </w:rPr>
        </w:r>
        <w:r>
          <w:rPr>
            <w:noProof/>
            <w:webHidden/>
          </w:rPr>
          <w:fldChar w:fldCharType="separate"/>
        </w:r>
        <w:r w:rsidR="00A1451B">
          <w:rPr>
            <w:noProof/>
            <w:webHidden/>
          </w:rPr>
          <w:t>62</w:t>
        </w:r>
        <w:r>
          <w:rPr>
            <w:noProof/>
            <w:webHidden/>
          </w:rPr>
          <w:fldChar w:fldCharType="end"/>
        </w:r>
      </w:hyperlink>
    </w:p>
    <w:p w:rsidR="00A1451B" w:rsidRDefault="000425FC">
      <w:pPr>
        <w:pStyle w:val="TOC1"/>
        <w:rPr>
          <w:rFonts w:eastAsiaTheme="minorEastAsia" w:cstheme="minorBidi"/>
          <w:b w:val="0"/>
          <w:lang w:eastAsia="en-US"/>
        </w:rPr>
      </w:pPr>
      <w:hyperlink w:anchor="_Toc156638362" w:history="1">
        <w:r w:rsidR="00A1451B" w:rsidRPr="00F35228">
          <w:t>Annex A.</w:t>
        </w:r>
        <w:r w:rsidR="00A1451B">
          <w:rPr>
            <w:rFonts w:eastAsiaTheme="minorEastAsia" w:cstheme="minorBidi"/>
            <w:b w:val="0"/>
            <w:lang w:eastAsia="en-US"/>
          </w:rPr>
          <w:tab/>
        </w:r>
        <w:r w:rsidR="00A1451B" w:rsidRPr="00F35228">
          <w:t>Resolving Unicode Strings to Part Names</w:t>
        </w:r>
        <w:r w:rsidR="00A1451B">
          <w:rPr>
            <w:webHidden/>
          </w:rPr>
          <w:tab/>
        </w:r>
        <w:r>
          <w:rPr>
            <w:webHidden/>
          </w:rPr>
          <w:fldChar w:fldCharType="begin"/>
        </w:r>
        <w:r w:rsidR="00A1451B">
          <w:rPr>
            <w:webHidden/>
          </w:rPr>
          <w:instrText xml:space="preserve"> PAGEREF _Toc156638362 \h </w:instrText>
        </w:r>
        <w:r>
          <w:rPr>
            <w:webHidden/>
          </w:rPr>
        </w:r>
        <w:r>
          <w:rPr>
            <w:webHidden/>
          </w:rPr>
          <w:fldChar w:fldCharType="separate"/>
        </w:r>
        <w:r w:rsidR="00A1451B">
          <w:rPr>
            <w:webHidden/>
          </w:rPr>
          <w:t>64</w:t>
        </w:r>
        <w:r>
          <w:rPr>
            <w:webHidden/>
          </w:rPr>
          <w:fldChar w:fldCharType="end"/>
        </w:r>
      </w:hyperlink>
    </w:p>
    <w:p w:rsidR="00A1451B" w:rsidRDefault="000425FC">
      <w:pPr>
        <w:pStyle w:val="TOC2"/>
        <w:rPr>
          <w:rFonts w:eastAsiaTheme="minorEastAsia" w:cstheme="minorBidi"/>
          <w:szCs w:val="22"/>
          <w:lang w:eastAsia="en-US"/>
        </w:rPr>
      </w:pPr>
      <w:hyperlink w:anchor="_Toc156638363" w:history="1">
        <w:r w:rsidR="00A1451B" w:rsidRPr="00F35228">
          <w:t>A.1</w:t>
        </w:r>
        <w:r w:rsidR="00A1451B">
          <w:rPr>
            <w:rFonts w:eastAsiaTheme="minorEastAsia" w:cstheme="minorBidi"/>
            <w:szCs w:val="22"/>
            <w:lang w:eastAsia="en-US"/>
          </w:rPr>
          <w:tab/>
        </w:r>
        <w:r w:rsidR="00A1451B" w:rsidRPr="00F35228">
          <w:t>Creating an IRI from a Unicode String</w:t>
        </w:r>
        <w:r w:rsidR="00A1451B">
          <w:rPr>
            <w:webHidden/>
          </w:rPr>
          <w:tab/>
        </w:r>
        <w:r>
          <w:rPr>
            <w:webHidden/>
          </w:rPr>
          <w:fldChar w:fldCharType="begin"/>
        </w:r>
        <w:r w:rsidR="00A1451B">
          <w:rPr>
            <w:webHidden/>
          </w:rPr>
          <w:instrText xml:space="preserve"> PAGEREF _Toc156638363 \h </w:instrText>
        </w:r>
        <w:r>
          <w:rPr>
            <w:webHidden/>
          </w:rPr>
        </w:r>
        <w:r>
          <w:rPr>
            <w:webHidden/>
          </w:rPr>
          <w:fldChar w:fldCharType="separate"/>
        </w:r>
        <w:r w:rsidR="00A1451B">
          <w:rPr>
            <w:webHidden/>
          </w:rPr>
          <w:t>64</w:t>
        </w:r>
        <w:r>
          <w:rPr>
            <w:webHidden/>
          </w:rPr>
          <w:fldChar w:fldCharType="end"/>
        </w:r>
      </w:hyperlink>
    </w:p>
    <w:p w:rsidR="00A1451B" w:rsidRDefault="000425FC">
      <w:pPr>
        <w:pStyle w:val="TOC2"/>
        <w:rPr>
          <w:rFonts w:eastAsiaTheme="minorEastAsia" w:cstheme="minorBidi"/>
          <w:szCs w:val="22"/>
          <w:lang w:eastAsia="en-US"/>
        </w:rPr>
      </w:pPr>
      <w:hyperlink w:anchor="_Toc156638364" w:history="1">
        <w:r w:rsidR="00A1451B" w:rsidRPr="00F35228">
          <w:t>A.2</w:t>
        </w:r>
        <w:r w:rsidR="00A1451B">
          <w:rPr>
            <w:rFonts w:eastAsiaTheme="minorEastAsia" w:cstheme="minorBidi"/>
            <w:szCs w:val="22"/>
            <w:lang w:eastAsia="en-US"/>
          </w:rPr>
          <w:tab/>
        </w:r>
        <w:r w:rsidR="00A1451B" w:rsidRPr="00F35228">
          <w:t>Creating a URI from an IRI</w:t>
        </w:r>
        <w:r w:rsidR="00A1451B">
          <w:rPr>
            <w:webHidden/>
          </w:rPr>
          <w:tab/>
        </w:r>
        <w:r>
          <w:rPr>
            <w:webHidden/>
          </w:rPr>
          <w:fldChar w:fldCharType="begin"/>
        </w:r>
        <w:r w:rsidR="00A1451B">
          <w:rPr>
            <w:webHidden/>
          </w:rPr>
          <w:instrText xml:space="preserve"> PAGEREF _Toc156638364 \h </w:instrText>
        </w:r>
        <w:r>
          <w:rPr>
            <w:webHidden/>
          </w:rPr>
        </w:r>
        <w:r>
          <w:rPr>
            <w:webHidden/>
          </w:rPr>
          <w:fldChar w:fldCharType="separate"/>
        </w:r>
        <w:r w:rsidR="00A1451B">
          <w:rPr>
            <w:webHidden/>
          </w:rPr>
          <w:t>64</w:t>
        </w:r>
        <w:r>
          <w:rPr>
            <w:webHidden/>
          </w:rPr>
          <w:fldChar w:fldCharType="end"/>
        </w:r>
      </w:hyperlink>
    </w:p>
    <w:p w:rsidR="00A1451B" w:rsidRDefault="000425FC">
      <w:pPr>
        <w:pStyle w:val="TOC2"/>
        <w:rPr>
          <w:rFonts w:eastAsiaTheme="minorEastAsia" w:cstheme="minorBidi"/>
          <w:szCs w:val="22"/>
          <w:lang w:eastAsia="en-US"/>
        </w:rPr>
      </w:pPr>
      <w:hyperlink w:anchor="_Toc156638365" w:history="1">
        <w:r w:rsidR="00A1451B" w:rsidRPr="00F35228">
          <w:t>A.3</w:t>
        </w:r>
        <w:r w:rsidR="00A1451B">
          <w:rPr>
            <w:rFonts w:eastAsiaTheme="minorEastAsia" w:cstheme="minorBidi"/>
            <w:szCs w:val="22"/>
            <w:lang w:eastAsia="en-US"/>
          </w:rPr>
          <w:tab/>
        </w:r>
        <w:r w:rsidR="00A1451B" w:rsidRPr="00F35228">
          <w:t>Resolving a Relative Reference to a Part Name</w:t>
        </w:r>
        <w:r w:rsidR="00A1451B">
          <w:rPr>
            <w:webHidden/>
          </w:rPr>
          <w:tab/>
        </w:r>
        <w:r>
          <w:rPr>
            <w:webHidden/>
          </w:rPr>
          <w:fldChar w:fldCharType="begin"/>
        </w:r>
        <w:r w:rsidR="00A1451B">
          <w:rPr>
            <w:webHidden/>
          </w:rPr>
          <w:instrText xml:space="preserve"> PAGEREF _Toc156638365 \h </w:instrText>
        </w:r>
        <w:r>
          <w:rPr>
            <w:webHidden/>
          </w:rPr>
        </w:r>
        <w:r>
          <w:rPr>
            <w:webHidden/>
          </w:rPr>
          <w:fldChar w:fldCharType="separate"/>
        </w:r>
        <w:r w:rsidR="00A1451B">
          <w:rPr>
            <w:webHidden/>
          </w:rPr>
          <w:t>65</w:t>
        </w:r>
        <w:r>
          <w:rPr>
            <w:webHidden/>
          </w:rPr>
          <w:fldChar w:fldCharType="end"/>
        </w:r>
      </w:hyperlink>
    </w:p>
    <w:p w:rsidR="00A1451B" w:rsidRDefault="000425FC">
      <w:pPr>
        <w:pStyle w:val="TOC2"/>
        <w:rPr>
          <w:rFonts w:eastAsiaTheme="minorEastAsia" w:cstheme="minorBidi"/>
          <w:szCs w:val="22"/>
          <w:lang w:eastAsia="en-US"/>
        </w:rPr>
      </w:pPr>
      <w:hyperlink w:anchor="_Toc156638366" w:history="1">
        <w:r w:rsidR="00A1451B" w:rsidRPr="00F35228">
          <w:t>A.4</w:t>
        </w:r>
        <w:r w:rsidR="00A1451B">
          <w:rPr>
            <w:rFonts w:eastAsiaTheme="minorEastAsia" w:cstheme="minorBidi"/>
            <w:szCs w:val="22"/>
            <w:lang w:eastAsia="en-US"/>
          </w:rPr>
          <w:tab/>
        </w:r>
        <w:r w:rsidR="00A1451B" w:rsidRPr="00F35228">
          <w:t>String Conversion Examples</w:t>
        </w:r>
        <w:r w:rsidR="00A1451B">
          <w:rPr>
            <w:webHidden/>
          </w:rPr>
          <w:tab/>
        </w:r>
        <w:r>
          <w:rPr>
            <w:webHidden/>
          </w:rPr>
          <w:fldChar w:fldCharType="begin"/>
        </w:r>
        <w:r w:rsidR="00A1451B">
          <w:rPr>
            <w:webHidden/>
          </w:rPr>
          <w:instrText xml:space="preserve"> PAGEREF _Toc156638366 \h </w:instrText>
        </w:r>
        <w:r>
          <w:rPr>
            <w:webHidden/>
          </w:rPr>
        </w:r>
        <w:r>
          <w:rPr>
            <w:webHidden/>
          </w:rPr>
          <w:fldChar w:fldCharType="separate"/>
        </w:r>
        <w:r w:rsidR="00A1451B">
          <w:rPr>
            <w:webHidden/>
          </w:rPr>
          <w:t>65</w:t>
        </w:r>
        <w:r>
          <w:rPr>
            <w:webHidden/>
          </w:rPr>
          <w:fldChar w:fldCharType="end"/>
        </w:r>
      </w:hyperlink>
    </w:p>
    <w:p w:rsidR="00A1451B" w:rsidRDefault="000425FC">
      <w:pPr>
        <w:pStyle w:val="TOC1"/>
        <w:rPr>
          <w:rFonts w:eastAsiaTheme="minorEastAsia" w:cstheme="minorBidi"/>
          <w:b w:val="0"/>
          <w:lang w:eastAsia="en-US"/>
        </w:rPr>
      </w:pPr>
      <w:hyperlink w:anchor="_Toc156638367" w:history="1">
        <w:r w:rsidR="00A1451B" w:rsidRPr="00F35228">
          <w:t>Annex B.</w:t>
        </w:r>
        <w:r w:rsidR="00A1451B">
          <w:rPr>
            <w:rFonts w:eastAsiaTheme="minorEastAsia" w:cstheme="minorBidi"/>
            <w:b w:val="0"/>
            <w:lang w:eastAsia="en-US"/>
          </w:rPr>
          <w:tab/>
        </w:r>
        <w:r w:rsidR="00A1451B" w:rsidRPr="00F35228">
          <w:t>Pack URI</w:t>
        </w:r>
        <w:r w:rsidR="00A1451B">
          <w:rPr>
            <w:webHidden/>
          </w:rPr>
          <w:tab/>
        </w:r>
        <w:r>
          <w:rPr>
            <w:webHidden/>
          </w:rPr>
          <w:fldChar w:fldCharType="begin"/>
        </w:r>
        <w:r w:rsidR="00A1451B">
          <w:rPr>
            <w:webHidden/>
          </w:rPr>
          <w:instrText xml:space="preserve"> PAGEREF _Toc156638367 \h </w:instrText>
        </w:r>
        <w:r>
          <w:rPr>
            <w:webHidden/>
          </w:rPr>
        </w:r>
        <w:r>
          <w:rPr>
            <w:webHidden/>
          </w:rPr>
          <w:fldChar w:fldCharType="separate"/>
        </w:r>
        <w:r w:rsidR="00A1451B">
          <w:rPr>
            <w:webHidden/>
          </w:rPr>
          <w:t>66</w:t>
        </w:r>
        <w:r>
          <w:rPr>
            <w:webHidden/>
          </w:rPr>
          <w:fldChar w:fldCharType="end"/>
        </w:r>
      </w:hyperlink>
    </w:p>
    <w:p w:rsidR="00A1451B" w:rsidRDefault="000425FC">
      <w:pPr>
        <w:pStyle w:val="TOC2"/>
        <w:rPr>
          <w:rFonts w:eastAsiaTheme="minorEastAsia" w:cstheme="minorBidi"/>
          <w:szCs w:val="22"/>
          <w:lang w:eastAsia="en-US"/>
        </w:rPr>
      </w:pPr>
      <w:hyperlink w:anchor="_Toc156638368" w:history="1">
        <w:r w:rsidR="00A1451B" w:rsidRPr="00F35228">
          <w:t>B.1</w:t>
        </w:r>
        <w:r w:rsidR="00A1451B">
          <w:rPr>
            <w:rFonts w:eastAsiaTheme="minorEastAsia" w:cstheme="minorBidi"/>
            <w:szCs w:val="22"/>
            <w:lang w:eastAsia="en-US"/>
          </w:rPr>
          <w:tab/>
        </w:r>
        <w:r w:rsidR="00A1451B" w:rsidRPr="00F35228">
          <w:t>Pack URI Scheme</w:t>
        </w:r>
        <w:r w:rsidR="00A1451B">
          <w:rPr>
            <w:webHidden/>
          </w:rPr>
          <w:tab/>
        </w:r>
        <w:r>
          <w:rPr>
            <w:webHidden/>
          </w:rPr>
          <w:fldChar w:fldCharType="begin"/>
        </w:r>
        <w:r w:rsidR="00A1451B">
          <w:rPr>
            <w:webHidden/>
          </w:rPr>
          <w:instrText xml:space="preserve"> PAGEREF _Toc156638368 \h </w:instrText>
        </w:r>
        <w:r>
          <w:rPr>
            <w:webHidden/>
          </w:rPr>
        </w:r>
        <w:r>
          <w:rPr>
            <w:webHidden/>
          </w:rPr>
          <w:fldChar w:fldCharType="separate"/>
        </w:r>
        <w:r w:rsidR="00A1451B">
          <w:rPr>
            <w:webHidden/>
          </w:rPr>
          <w:t>66</w:t>
        </w:r>
        <w:r>
          <w:rPr>
            <w:webHidden/>
          </w:rPr>
          <w:fldChar w:fldCharType="end"/>
        </w:r>
      </w:hyperlink>
    </w:p>
    <w:p w:rsidR="00A1451B" w:rsidRDefault="000425FC">
      <w:pPr>
        <w:pStyle w:val="TOC2"/>
        <w:rPr>
          <w:rFonts w:eastAsiaTheme="minorEastAsia" w:cstheme="minorBidi"/>
          <w:szCs w:val="22"/>
          <w:lang w:eastAsia="en-US"/>
        </w:rPr>
      </w:pPr>
      <w:hyperlink w:anchor="_Toc156638369" w:history="1">
        <w:r w:rsidR="00A1451B" w:rsidRPr="00F35228">
          <w:t>B.2</w:t>
        </w:r>
        <w:r w:rsidR="00A1451B">
          <w:rPr>
            <w:rFonts w:eastAsiaTheme="minorEastAsia" w:cstheme="minorBidi"/>
            <w:szCs w:val="22"/>
            <w:lang w:eastAsia="en-US"/>
          </w:rPr>
          <w:tab/>
        </w:r>
        <w:r w:rsidR="00A1451B" w:rsidRPr="00F35228">
          <w:t>Resolving a Pack URI to a Resource</w:t>
        </w:r>
        <w:r w:rsidR="00A1451B">
          <w:rPr>
            <w:webHidden/>
          </w:rPr>
          <w:tab/>
        </w:r>
        <w:r>
          <w:rPr>
            <w:webHidden/>
          </w:rPr>
          <w:fldChar w:fldCharType="begin"/>
        </w:r>
        <w:r w:rsidR="00A1451B">
          <w:rPr>
            <w:webHidden/>
          </w:rPr>
          <w:instrText xml:space="preserve"> PAGEREF _Toc156638369 \h </w:instrText>
        </w:r>
        <w:r>
          <w:rPr>
            <w:webHidden/>
          </w:rPr>
        </w:r>
        <w:r>
          <w:rPr>
            <w:webHidden/>
          </w:rPr>
          <w:fldChar w:fldCharType="separate"/>
        </w:r>
        <w:r w:rsidR="00A1451B">
          <w:rPr>
            <w:webHidden/>
          </w:rPr>
          <w:t>67</w:t>
        </w:r>
        <w:r>
          <w:rPr>
            <w:webHidden/>
          </w:rPr>
          <w:fldChar w:fldCharType="end"/>
        </w:r>
      </w:hyperlink>
    </w:p>
    <w:p w:rsidR="00A1451B" w:rsidRDefault="000425FC">
      <w:pPr>
        <w:pStyle w:val="TOC2"/>
        <w:rPr>
          <w:rFonts w:eastAsiaTheme="minorEastAsia" w:cstheme="minorBidi"/>
          <w:szCs w:val="22"/>
          <w:lang w:eastAsia="en-US"/>
        </w:rPr>
      </w:pPr>
      <w:hyperlink w:anchor="_Toc156638370" w:history="1">
        <w:r w:rsidR="00A1451B" w:rsidRPr="00F35228">
          <w:t>B.3</w:t>
        </w:r>
        <w:r w:rsidR="00A1451B">
          <w:rPr>
            <w:rFonts w:eastAsiaTheme="minorEastAsia" w:cstheme="minorBidi"/>
            <w:szCs w:val="22"/>
            <w:lang w:eastAsia="en-US"/>
          </w:rPr>
          <w:tab/>
        </w:r>
        <w:r w:rsidR="00A1451B" w:rsidRPr="00F35228">
          <w:t>Composing a Pack URI</w:t>
        </w:r>
        <w:r w:rsidR="00A1451B">
          <w:rPr>
            <w:webHidden/>
          </w:rPr>
          <w:tab/>
        </w:r>
        <w:r>
          <w:rPr>
            <w:webHidden/>
          </w:rPr>
          <w:fldChar w:fldCharType="begin"/>
        </w:r>
        <w:r w:rsidR="00A1451B">
          <w:rPr>
            <w:webHidden/>
          </w:rPr>
          <w:instrText xml:space="preserve"> PAGEREF _Toc156638370 \h </w:instrText>
        </w:r>
        <w:r>
          <w:rPr>
            <w:webHidden/>
          </w:rPr>
        </w:r>
        <w:r>
          <w:rPr>
            <w:webHidden/>
          </w:rPr>
          <w:fldChar w:fldCharType="separate"/>
        </w:r>
        <w:r w:rsidR="00A1451B">
          <w:rPr>
            <w:webHidden/>
          </w:rPr>
          <w:t>68</w:t>
        </w:r>
        <w:r>
          <w:rPr>
            <w:webHidden/>
          </w:rPr>
          <w:fldChar w:fldCharType="end"/>
        </w:r>
      </w:hyperlink>
    </w:p>
    <w:p w:rsidR="00A1451B" w:rsidRDefault="000425FC">
      <w:pPr>
        <w:pStyle w:val="TOC2"/>
        <w:rPr>
          <w:rFonts w:eastAsiaTheme="minorEastAsia" w:cstheme="minorBidi"/>
          <w:szCs w:val="22"/>
          <w:lang w:eastAsia="en-US"/>
        </w:rPr>
      </w:pPr>
      <w:hyperlink w:anchor="_Toc156638371" w:history="1">
        <w:r w:rsidR="00A1451B" w:rsidRPr="00F35228">
          <w:t>B.4</w:t>
        </w:r>
        <w:r w:rsidR="00A1451B">
          <w:rPr>
            <w:rFonts w:eastAsiaTheme="minorEastAsia" w:cstheme="minorBidi"/>
            <w:szCs w:val="22"/>
            <w:lang w:eastAsia="en-US"/>
          </w:rPr>
          <w:tab/>
        </w:r>
        <w:r w:rsidR="00A1451B" w:rsidRPr="00F35228">
          <w:t>Equivalence</w:t>
        </w:r>
        <w:r w:rsidR="00A1451B">
          <w:rPr>
            <w:webHidden/>
          </w:rPr>
          <w:tab/>
        </w:r>
        <w:r>
          <w:rPr>
            <w:webHidden/>
          </w:rPr>
          <w:fldChar w:fldCharType="begin"/>
        </w:r>
        <w:r w:rsidR="00A1451B">
          <w:rPr>
            <w:webHidden/>
          </w:rPr>
          <w:instrText xml:space="preserve"> PAGEREF _Toc156638371 \h </w:instrText>
        </w:r>
        <w:r>
          <w:rPr>
            <w:webHidden/>
          </w:rPr>
        </w:r>
        <w:r>
          <w:rPr>
            <w:webHidden/>
          </w:rPr>
          <w:fldChar w:fldCharType="separate"/>
        </w:r>
        <w:r w:rsidR="00A1451B">
          <w:rPr>
            <w:webHidden/>
          </w:rPr>
          <w:t>69</w:t>
        </w:r>
        <w:r>
          <w:rPr>
            <w:webHidden/>
          </w:rPr>
          <w:fldChar w:fldCharType="end"/>
        </w:r>
      </w:hyperlink>
    </w:p>
    <w:p w:rsidR="00A1451B" w:rsidRDefault="000425FC">
      <w:pPr>
        <w:pStyle w:val="TOC1"/>
        <w:rPr>
          <w:rFonts w:eastAsiaTheme="minorEastAsia" w:cstheme="minorBidi"/>
          <w:b w:val="0"/>
          <w:lang w:eastAsia="en-US"/>
        </w:rPr>
      </w:pPr>
      <w:hyperlink w:anchor="_Toc156638372" w:history="1">
        <w:r w:rsidR="00A1451B" w:rsidRPr="00F35228">
          <w:t>Annex C.</w:t>
        </w:r>
        <w:r w:rsidR="00A1451B">
          <w:rPr>
            <w:rFonts w:eastAsiaTheme="minorEastAsia" w:cstheme="minorBidi"/>
            <w:b w:val="0"/>
            <w:lang w:eastAsia="en-US"/>
          </w:rPr>
          <w:tab/>
        </w:r>
        <w:r w:rsidR="00A1451B" w:rsidRPr="00F35228">
          <w:t>ZIP Appnote.txt Clarifications</w:t>
        </w:r>
        <w:r w:rsidR="00A1451B">
          <w:rPr>
            <w:webHidden/>
          </w:rPr>
          <w:tab/>
        </w:r>
        <w:r>
          <w:rPr>
            <w:webHidden/>
          </w:rPr>
          <w:fldChar w:fldCharType="begin"/>
        </w:r>
        <w:r w:rsidR="00A1451B">
          <w:rPr>
            <w:webHidden/>
          </w:rPr>
          <w:instrText xml:space="preserve"> PAGEREF _Toc156638372 \h </w:instrText>
        </w:r>
        <w:r>
          <w:rPr>
            <w:webHidden/>
          </w:rPr>
        </w:r>
        <w:r>
          <w:rPr>
            <w:webHidden/>
          </w:rPr>
          <w:fldChar w:fldCharType="separate"/>
        </w:r>
        <w:r w:rsidR="00A1451B">
          <w:rPr>
            <w:webHidden/>
          </w:rPr>
          <w:t>70</w:t>
        </w:r>
        <w:r>
          <w:rPr>
            <w:webHidden/>
          </w:rPr>
          <w:fldChar w:fldCharType="end"/>
        </w:r>
      </w:hyperlink>
    </w:p>
    <w:p w:rsidR="00A1451B" w:rsidRDefault="000425FC">
      <w:pPr>
        <w:pStyle w:val="TOC2"/>
        <w:rPr>
          <w:rFonts w:eastAsiaTheme="minorEastAsia" w:cstheme="minorBidi"/>
          <w:szCs w:val="22"/>
          <w:lang w:eastAsia="en-US"/>
        </w:rPr>
      </w:pPr>
      <w:hyperlink w:anchor="_Toc156638373" w:history="1">
        <w:r w:rsidR="00A1451B" w:rsidRPr="00F35228">
          <w:t>C.1</w:t>
        </w:r>
        <w:r w:rsidR="00A1451B">
          <w:rPr>
            <w:rFonts w:eastAsiaTheme="minorEastAsia" w:cstheme="minorBidi"/>
            <w:szCs w:val="22"/>
            <w:lang w:eastAsia="en-US"/>
          </w:rPr>
          <w:tab/>
        </w:r>
        <w:r w:rsidR="00A1451B" w:rsidRPr="00F35228">
          <w:t>Archive File Header Consistency</w:t>
        </w:r>
        <w:r w:rsidR="00A1451B">
          <w:rPr>
            <w:webHidden/>
          </w:rPr>
          <w:tab/>
        </w:r>
        <w:r>
          <w:rPr>
            <w:webHidden/>
          </w:rPr>
          <w:fldChar w:fldCharType="begin"/>
        </w:r>
        <w:r w:rsidR="00A1451B">
          <w:rPr>
            <w:webHidden/>
          </w:rPr>
          <w:instrText xml:space="preserve"> PAGEREF _Toc156638373 \h </w:instrText>
        </w:r>
        <w:r>
          <w:rPr>
            <w:webHidden/>
          </w:rPr>
        </w:r>
        <w:r>
          <w:rPr>
            <w:webHidden/>
          </w:rPr>
          <w:fldChar w:fldCharType="separate"/>
        </w:r>
        <w:r w:rsidR="00A1451B">
          <w:rPr>
            <w:webHidden/>
          </w:rPr>
          <w:t>70</w:t>
        </w:r>
        <w:r>
          <w:rPr>
            <w:webHidden/>
          </w:rPr>
          <w:fldChar w:fldCharType="end"/>
        </w:r>
      </w:hyperlink>
    </w:p>
    <w:p w:rsidR="00A1451B" w:rsidRDefault="000425FC">
      <w:pPr>
        <w:pStyle w:val="TOC2"/>
        <w:rPr>
          <w:rFonts w:eastAsiaTheme="minorEastAsia" w:cstheme="minorBidi"/>
          <w:szCs w:val="22"/>
          <w:lang w:eastAsia="en-US"/>
        </w:rPr>
      </w:pPr>
      <w:hyperlink w:anchor="_Toc156638374" w:history="1">
        <w:r w:rsidR="00A1451B" w:rsidRPr="00F35228">
          <w:t>C.2</w:t>
        </w:r>
        <w:r w:rsidR="00A1451B">
          <w:rPr>
            <w:rFonts w:eastAsiaTheme="minorEastAsia" w:cstheme="minorBidi"/>
            <w:szCs w:val="22"/>
            <w:lang w:eastAsia="en-US"/>
          </w:rPr>
          <w:tab/>
        </w:r>
        <w:r w:rsidR="00A1451B" w:rsidRPr="00F35228">
          <w:t>Table Key</w:t>
        </w:r>
        <w:r w:rsidR="00A1451B">
          <w:rPr>
            <w:webHidden/>
          </w:rPr>
          <w:tab/>
        </w:r>
        <w:r>
          <w:rPr>
            <w:webHidden/>
          </w:rPr>
          <w:fldChar w:fldCharType="begin"/>
        </w:r>
        <w:r w:rsidR="00A1451B">
          <w:rPr>
            <w:webHidden/>
          </w:rPr>
          <w:instrText xml:space="preserve"> PAGEREF _Toc156638374 \h </w:instrText>
        </w:r>
        <w:r>
          <w:rPr>
            <w:webHidden/>
          </w:rPr>
        </w:r>
        <w:r>
          <w:rPr>
            <w:webHidden/>
          </w:rPr>
          <w:fldChar w:fldCharType="separate"/>
        </w:r>
        <w:r w:rsidR="00A1451B">
          <w:rPr>
            <w:webHidden/>
          </w:rPr>
          <w:t>70</w:t>
        </w:r>
        <w:r>
          <w:rPr>
            <w:webHidden/>
          </w:rPr>
          <w:fldChar w:fldCharType="end"/>
        </w:r>
      </w:hyperlink>
    </w:p>
    <w:p w:rsidR="00A1451B" w:rsidRDefault="000425FC">
      <w:pPr>
        <w:pStyle w:val="TOC1"/>
        <w:rPr>
          <w:rFonts w:eastAsiaTheme="minorEastAsia" w:cstheme="minorBidi"/>
          <w:b w:val="0"/>
          <w:lang w:eastAsia="en-US"/>
        </w:rPr>
      </w:pPr>
      <w:hyperlink w:anchor="_Toc156638375" w:history="1">
        <w:r w:rsidR="00A1451B" w:rsidRPr="00F35228">
          <w:t>Annex D.</w:t>
        </w:r>
        <w:r w:rsidR="00A1451B">
          <w:rPr>
            <w:rFonts w:eastAsiaTheme="minorEastAsia" w:cstheme="minorBidi"/>
            <w:b w:val="0"/>
            <w:lang w:eastAsia="en-US"/>
          </w:rPr>
          <w:tab/>
        </w:r>
        <w:r w:rsidR="00A1451B" w:rsidRPr="00F35228">
          <w:t>Schemas - XML Schema</w:t>
        </w:r>
        <w:r w:rsidR="00A1451B">
          <w:rPr>
            <w:webHidden/>
          </w:rPr>
          <w:tab/>
        </w:r>
        <w:r>
          <w:rPr>
            <w:webHidden/>
          </w:rPr>
          <w:fldChar w:fldCharType="begin"/>
        </w:r>
        <w:r w:rsidR="00A1451B">
          <w:rPr>
            <w:webHidden/>
          </w:rPr>
          <w:instrText xml:space="preserve"> PAGEREF _Toc156638375 \h </w:instrText>
        </w:r>
        <w:r>
          <w:rPr>
            <w:webHidden/>
          </w:rPr>
        </w:r>
        <w:r>
          <w:rPr>
            <w:webHidden/>
          </w:rPr>
          <w:fldChar w:fldCharType="separate"/>
        </w:r>
        <w:r w:rsidR="00A1451B">
          <w:rPr>
            <w:webHidden/>
          </w:rPr>
          <w:t>81</w:t>
        </w:r>
        <w:r>
          <w:rPr>
            <w:webHidden/>
          </w:rPr>
          <w:fldChar w:fldCharType="end"/>
        </w:r>
      </w:hyperlink>
    </w:p>
    <w:p w:rsidR="00A1451B" w:rsidRDefault="000425FC">
      <w:pPr>
        <w:pStyle w:val="TOC1"/>
        <w:rPr>
          <w:rFonts w:eastAsiaTheme="minorEastAsia" w:cstheme="minorBidi"/>
          <w:b w:val="0"/>
          <w:lang w:eastAsia="en-US"/>
        </w:rPr>
      </w:pPr>
      <w:hyperlink w:anchor="_Toc156638376" w:history="1">
        <w:r w:rsidR="00A1451B" w:rsidRPr="00F35228">
          <w:t>Annex E.</w:t>
        </w:r>
        <w:r w:rsidR="00A1451B">
          <w:rPr>
            <w:rFonts w:eastAsiaTheme="minorEastAsia" w:cstheme="minorBidi"/>
            <w:b w:val="0"/>
            <w:lang w:eastAsia="en-US"/>
          </w:rPr>
          <w:tab/>
        </w:r>
        <w:r w:rsidR="00A1451B" w:rsidRPr="00F35228">
          <w:t>Schemas - RELAX NG</w:t>
        </w:r>
        <w:r w:rsidR="00A1451B">
          <w:rPr>
            <w:webHidden/>
          </w:rPr>
          <w:tab/>
        </w:r>
        <w:r>
          <w:rPr>
            <w:webHidden/>
          </w:rPr>
          <w:fldChar w:fldCharType="begin"/>
        </w:r>
        <w:r w:rsidR="00A1451B">
          <w:rPr>
            <w:webHidden/>
          </w:rPr>
          <w:instrText xml:space="preserve"> PAGEREF _Toc156638376 \h </w:instrText>
        </w:r>
        <w:r>
          <w:rPr>
            <w:webHidden/>
          </w:rPr>
        </w:r>
        <w:r>
          <w:rPr>
            <w:webHidden/>
          </w:rPr>
          <w:fldChar w:fldCharType="separate"/>
        </w:r>
        <w:r w:rsidR="00A1451B">
          <w:rPr>
            <w:webHidden/>
          </w:rPr>
          <w:t>82</w:t>
        </w:r>
        <w:r>
          <w:rPr>
            <w:webHidden/>
          </w:rPr>
          <w:fldChar w:fldCharType="end"/>
        </w:r>
      </w:hyperlink>
    </w:p>
    <w:p w:rsidR="00A1451B" w:rsidRDefault="000425FC">
      <w:pPr>
        <w:pStyle w:val="TOC1"/>
        <w:rPr>
          <w:rFonts w:eastAsiaTheme="minorEastAsia" w:cstheme="minorBidi"/>
          <w:b w:val="0"/>
          <w:lang w:eastAsia="en-US"/>
        </w:rPr>
      </w:pPr>
      <w:hyperlink w:anchor="_Toc156638377" w:history="1">
        <w:r w:rsidR="00A1451B" w:rsidRPr="00F35228">
          <w:t>Annex F.</w:t>
        </w:r>
        <w:r w:rsidR="00A1451B">
          <w:rPr>
            <w:rFonts w:eastAsiaTheme="minorEastAsia" w:cstheme="minorBidi"/>
            <w:b w:val="0"/>
            <w:lang w:eastAsia="en-US"/>
          </w:rPr>
          <w:tab/>
        </w:r>
        <w:r w:rsidR="00A1451B" w:rsidRPr="00F35228">
          <w:t>Standard Namespaces and Content Types</w:t>
        </w:r>
        <w:r w:rsidR="00A1451B">
          <w:rPr>
            <w:webHidden/>
          </w:rPr>
          <w:tab/>
        </w:r>
        <w:r>
          <w:rPr>
            <w:webHidden/>
          </w:rPr>
          <w:fldChar w:fldCharType="begin"/>
        </w:r>
        <w:r w:rsidR="00A1451B">
          <w:rPr>
            <w:webHidden/>
          </w:rPr>
          <w:instrText xml:space="preserve"> PAGEREF _Toc156638377 \h </w:instrText>
        </w:r>
        <w:r>
          <w:rPr>
            <w:webHidden/>
          </w:rPr>
        </w:r>
        <w:r>
          <w:rPr>
            <w:webHidden/>
          </w:rPr>
          <w:fldChar w:fldCharType="separate"/>
        </w:r>
        <w:r w:rsidR="00A1451B">
          <w:rPr>
            <w:webHidden/>
          </w:rPr>
          <w:t>83</w:t>
        </w:r>
        <w:r>
          <w:rPr>
            <w:webHidden/>
          </w:rPr>
          <w:fldChar w:fldCharType="end"/>
        </w:r>
      </w:hyperlink>
    </w:p>
    <w:p w:rsidR="00A1451B" w:rsidRDefault="000425FC">
      <w:pPr>
        <w:pStyle w:val="TOC1"/>
        <w:rPr>
          <w:rFonts w:eastAsiaTheme="minorEastAsia" w:cstheme="minorBidi"/>
          <w:b w:val="0"/>
          <w:lang w:eastAsia="en-US"/>
        </w:rPr>
      </w:pPr>
      <w:hyperlink w:anchor="_Toc156638378" w:history="1">
        <w:r w:rsidR="00A1451B" w:rsidRPr="00F35228">
          <w:t>Annex G.</w:t>
        </w:r>
        <w:r w:rsidR="00A1451B">
          <w:rPr>
            <w:rFonts w:eastAsiaTheme="minorEastAsia" w:cstheme="minorBidi"/>
            <w:b w:val="0"/>
            <w:lang w:eastAsia="en-US"/>
          </w:rPr>
          <w:tab/>
        </w:r>
        <w:r w:rsidR="00A1451B" w:rsidRPr="00F35228">
          <w:t>Physical Model Design Considerations</w:t>
        </w:r>
        <w:r w:rsidR="00A1451B">
          <w:rPr>
            <w:webHidden/>
          </w:rPr>
          <w:tab/>
        </w:r>
        <w:r>
          <w:rPr>
            <w:webHidden/>
          </w:rPr>
          <w:fldChar w:fldCharType="begin"/>
        </w:r>
        <w:r w:rsidR="00A1451B">
          <w:rPr>
            <w:webHidden/>
          </w:rPr>
          <w:instrText xml:space="preserve"> PAGEREF _Toc156638378 \h </w:instrText>
        </w:r>
        <w:r>
          <w:rPr>
            <w:webHidden/>
          </w:rPr>
        </w:r>
        <w:r>
          <w:rPr>
            <w:webHidden/>
          </w:rPr>
          <w:fldChar w:fldCharType="separate"/>
        </w:r>
        <w:r w:rsidR="00A1451B">
          <w:rPr>
            <w:webHidden/>
          </w:rPr>
          <w:t>85</w:t>
        </w:r>
        <w:r>
          <w:rPr>
            <w:webHidden/>
          </w:rPr>
          <w:fldChar w:fldCharType="end"/>
        </w:r>
      </w:hyperlink>
    </w:p>
    <w:p w:rsidR="00A1451B" w:rsidRDefault="000425FC">
      <w:pPr>
        <w:pStyle w:val="TOC2"/>
        <w:rPr>
          <w:rFonts w:eastAsiaTheme="minorEastAsia" w:cstheme="minorBidi"/>
          <w:szCs w:val="22"/>
          <w:lang w:eastAsia="en-US"/>
        </w:rPr>
      </w:pPr>
      <w:hyperlink w:anchor="_Toc156638379" w:history="1">
        <w:r w:rsidR="00A1451B" w:rsidRPr="00F35228">
          <w:t>G.1</w:t>
        </w:r>
        <w:r w:rsidR="00A1451B">
          <w:rPr>
            <w:rFonts w:eastAsiaTheme="minorEastAsia" w:cstheme="minorBidi"/>
            <w:szCs w:val="22"/>
            <w:lang w:eastAsia="en-US"/>
          </w:rPr>
          <w:tab/>
        </w:r>
        <w:r w:rsidR="00A1451B" w:rsidRPr="00F35228">
          <w:t>Access Styles</w:t>
        </w:r>
        <w:r w:rsidR="00A1451B">
          <w:rPr>
            <w:webHidden/>
          </w:rPr>
          <w:tab/>
        </w:r>
        <w:r>
          <w:rPr>
            <w:webHidden/>
          </w:rPr>
          <w:fldChar w:fldCharType="begin"/>
        </w:r>
        <w:r w:rsidR="00A1451B">
          <w:rPr>
            <w:webHidden/>
          </w:rPr>
          <w:instrText xml:space="preserve"> PAGEREF _Toc156638379 \h </w:instrText>
        </w:r>
        <w:r>
          <w:rPr>
            <w:webHidden/>
          </w:rPr>
        </w:r>
        <w:r>
          <w:rPr>
            <w:webHidden/>
          </w:rPr>
          <w:fldChar w:fldCharType="separate"/>
        </w:r>
        <w:r w:rsidR="00A1451B">
          <w:rPr>
            <w:webHidden/>
          </w:rPr>
          <w:t>86</w:t>
        </w:r>
        <w:r>
          <w:rPr>
            <w:webHidden/>
          </w:rPr>
          <w:fldChar w:fldCharType="end"/>
        </w:r>
      </w:hyperlink>
    </w:p>
    <w:p w:rsidR="00A1451B" w:rsidRDefault="000425FC">
      <w:pPr>
        <w:pStyle w:val="TOC3"/>
        <w:rPr>
          <w:rFonts w:eastAsiaTheme="minorEastAsia" w:cstheme="minorBidi"/>
          <w:noProof/>
          <w:szCs w:val="22"/>
          <w:lang w:eastAsia="en-US"/>
        </w:rPr>
      </w:pPr>
      <w:hyperlink w:anchor="_Toc156638380" w:history="1">
        <w:r w:rsidR="00A1451B" w:rsidRPr="00F35228">
          <w:rPr>
            <w:noProof/>
          </w:rPr>
          <w:t>G.1.1</w:t>
        </w:r>
        <w:r w:rsidR="00A1451B">
          <w:rPr>
            <w:rFonts w:eastAsiaTheme="minorEastAsia" w:cstheme="minorBidi"/>
            <w:noProof/>
            <w:szCs w:val="22"/>
            <w:lang w:eastAsia="en-US"/>
          </w:rPr>
          <w:tab/>
        </w:r>
        <w:r w:rsidR="00A1451B" w:rsidRPr="00F35228">
          <w:rPr>
            <w:noProof/>
          </w:rPr>
          <w:t>Direct Access Consumption</w:t>
        </w:r>
        <w:r w:rsidR="00A1451B">
          <w:rPr>
            <w:noProof/>
            <w:webHidden/>
          </w:rPr>
          <w:tab/>
        </w:r>
        <w:r>
          <w:rPr>
            <w:noProof/>
            <w:webHidden/>
          </w:rPr>
          <w:fldChar w:fldCharType="begin"/>
        </w:r>
        <w:r w:rsidR="00A1451B">
          <w:rPr>
            <w:noProof/>
            <w:webHidden/>
          </w:rPr>
          <w:instrText xml:space="preserve"> PAGEREF _Toc156638380 \h </w:instrText>
        </w:r>
        <w:r>
          <w:rPr>
            <w:noProof/>
            <w:webHidden/>
          </w:rPr>
        </w:r>
        <w:r>
          <w:rPr>
            <w:noProof/>
            <w:webHidden/>
          </w:rPr>
          <w:fldChar w:fldCharType="separate"/>
        </w:r>
        <w:r w:rsidR="00A1451B">
          <w:rPr>
            <w:noProof/>
            <w:webHidden/>
          </w:rPr>
          <w:t>86</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81" w:history="1">
        <w:r w:rsidR="00A1451B" w:rsidRPr="00F35228">
          <w:rPr>
            <w:noProof/>
          </w:rPr>
          <w:t>G.1.2</w:t>
        </w:r>
        <w:r w:rsidR="00A1451B">
          <w:rPr>
            <w:rFonts w:eastAsiaTheme="minorEastAsia" w:cstheme="minorBidi"/>
            <w:noProof/>
            <w:szCs w:val="22"/>
            <w:lang w:eastAsia="en-US"/>
          </w:rPr>
          <w:tab/>
        </w:r>
        <w:r w:rsidR="00A1451B" w:rsidRPr="00F35228">
          <w:rPr>
            <w:noProof/>
          </w:rPr>
          <w:t>Streaming Consumption</w:t>
        </w:r>
        <w:r w:rsidR="00A1451B">
          <w:rPr>
            <w:noProof/>
            <w:webHidden/>
          </w:rPr>
          <w:tab/>
        </w:r>
        <w:r>
          <w:rPr>
            <w:noProof/>
            <w:webHidden/>
          </w:rPr>
          <w:fldChar w:fldCharType="begin"/>
        </w:r>
        <w:r w:rsidR="00A1451B">
          <w:rPr>
            <w:noProof/>
            <w:webHidden/>
          </w:rPr>
          <w:instrText xml:space="preserve"> PAGEREF _Toc156638381 \h </w:instrText>
        </w:r>
        <w:r>
          <w:rPr>
            <w:noProof/>
            <w:webHidden/>
          </w:rPr>
        </w:r>
        <w:r>
          <w:rPr>
            <w:noProof/>
            <w:webHidden/>
          </w:rPr>
          <w:fldChar w:fldCharType="separate"/>
        </w:r>
        <w:r w:rsidR="00A1451B">
          <w:rPr>
            <w:noProof/>
            <w:webHidden/>
          </w:rPr>
          <w:t>86</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82" w:history="1">
        <w:r w:rsidR="00A1451B" w:rsidRPr="00F35228">
          <w:rPr>
            <w:noProof/>
          </w:rPr>
          <w:t>G.1.3</w:t>
        </w:r>
        <w:r w:rsidR="00A1451B">
          <w:rPr>
            <w:rFonts w:eastAsiaTheme="minorEastAsia" w:cstheme="minorBidi"/>
            <w:noProof/>
            <w:szCs w:val="22"/>
            <w:lang w:eastAsia="en-US"/>
          </w:rPr>
          <w:tab/>
        </w:r>
        <w:r w:rsidR="00A1451B" w:rsidRPr="00F35228">
          <w:rPr>
            <w:noProof/>
          </w:rPr>
          <w:t>Streaming Creation</w:t>
        </w:r>
        <w:r w:rsidR="00A1451B">
          <w:rPr>
            <w:noProof/>
            <w:webHidden/>
          </w:rPr>
          <w:tab/>
        </w:r>
        <w:r>
          <w:rPr>
            <w:noProof/>
            <w:webHidden/>
          </w:rPr>
          <w:fldChar w:fldCharType="begin"/>
        </w:r>
        <w:r w:rsidR="00A1451B">
          <w:rPr>
            <w:noProof/>
            <w:webHidden/>
          </w:rPr>
          <w:instrText xml:space="preserve"> PAGEREF _Toc156638382 \h </w:instrText>
        </w:r>
        <w:r>
          <w:rPr>
            <w:noProof/>
            <w:webHidden/>
          </w:rPr>
        </w:r>
        <w:r>
          <w:rPr>
            <w:noProof/>
            <w:webHidden/>
          </w:rPr>
          <w:fldChar w:fldCharType="separate"/>
        </w:r>
        <w:r w:rsidR="00A1451B">
          <w:rPr>
            <w:noProof/>
            <w:webHidden/>
          </w:rPr>
          <w:t>86</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83" w:history="1">
        <w:r w:rsidR="00A1451B" w:rsidRPr="00F35228">
          <w:rPr>
            <w:noProof/>
          </w:rPr>
          <w:t>G.1.4</w:t>
        </w:r>
        <w:r w:rsidR="00A1451B">
          <w:rPr>
            <w:rFonts w:eastAsiaTheme="minorEastAsia" w:cstheme="minorBidi"/>
            <w:noProof/>
            <w:szCs w:val="22"/>
            <w:lang w:eastAsia="en-US"/>
          </w:rPr>
          <w:tab/>
        </w:r>
        <w:r w:rsidR="00A1451B" w:rsidRPr="00F35228">
          <w:rPr>
            <w:noProof/>
          </w:rPr>
          <w:t>Simultaneous Creation and Consumption</w:t>
        </w:r>
        <w:r w:rsidR="00A1451B">
          <w:rPr>
            <w:noProof/>
            <w:webHidden/>
          </w:rPr>
          <w:tab/>
        </w:r>
        <w:r>
          <w:rPr>
            <w:noProof/>
            <w:webHidden/>
          </w:rPr>
          <w:fldChar w:fldCharType="begin"/>
        </w:r>
        <w:r w:rsidR="00A1451B">
          <w:rPr>
            <w:noProof/>
            <w:webHidden/>
          </w:rPr>
          <w:instrText xml:space="preserve"> PAGEREF _Toc156638383 \h </w:instrText>
        </w:r>
        <w:r>
          <w:rPr>
            <w:noProof/>
            <w:webHidden/>
          </w:rPr>
        </w:r>
        <w:r>
          <w:rPr>
            <w:noProof/>
            <w:webHidden/>
          </w:rPr>
          <w:fldChar w:fldCharType="separate"/>
        </w:r>
        <w:r w:rsidR="00A1451B">
          <w:rPr>
            <w:noProof/>
            <w:webHidden/>
          </w:rPr>
          <w:t>86</w:t>
        </w:r>
        <w:r>
          <w:rPr>
            <w:noProof/>
            <w:webHidden/>
          </w:rPr>
          <w:fldChar w:fldCharType="end"/>
        </w:r>
      </w:hyperlink>
    </w:p>
    <w:p w:rsidR="00A1451B" w:rsidRDefault="000425FC">
      <w:pPr>
        <w:pStyle w:val="TOC2"/>
        <w:rPr>
          <w:rFonts w:eastAsiaTheme="minorEastAsia" w:cstheme="minorBidi"/>
          <w:szCs w:val="22"/>
          <w:lang w:eastAsia="en-US"/>
        </w:rPr>
      </w:pPr>
      <w:hyperlink w:anchor="_Toc156638384" w:history="1">
        <w:r w:rsidR="00A1451B" w:rsidRPr="00F35228">
          <w:t>G.2</w:t>
        </w:r>
        <w:r w:rsidR="00A1451B">
          <w:rPr>
            <w:rFonts w:eastAsiaTheme="minorEastAsia" w:cstheme="minorBidi"/>
            <w:szCs w:val="22"/>
            <w:lang w:eastAsia="en-US"/>
          </w:rPr>
          <w:tab/>
        </w:r>
        <w:r w:rsidR="00A1451B" w:rsidRPr="00F35228">
          <w:t>Layout Styles</w:t>
        </w:r>
        <w:r w:rsidR="00A1451B">
          <w:rPr>
            <w:webHidden/>
          </w:rPr>
          <w:tab/>
        </w:r>
        <w:r>
          <w:rPr>
            <w:webHidden/>
          </w:rPr>
          <w:fldChar w:fldCharType="begin"/>
        </w:r>
        <w:r w:rsidR="00A1451B">
          <w:rPr>
            <w:webHidden/>
          </w:rPr>
          <w:instrText xml:space="preserve"> PAGEREF _Toc156638384 \h </w:instrText>
        </w:r>
        <w:r>
          <w:rPr>
            <w:webHidden/>
          </w:rPr>
        </w:r>
        <w:r>
          <w:rPr>
            <w:webHidden/>
          </w:rPr>
          <w:fldChar w:fldCharType="separate"/>
        </w:r>
        <w:r w:rsidR="00A1451B">
          <w:rPr>
            <w:webHidden/>
          </w:rPr>
          <w:t>86</w:t>
        </w:r>
        <w:r>
          <w:rPr>
            <w:webHidden/>
          </w:rPr>
          <w:fldChar w:fldCharType="end"/>
        </w:r>
      </w:hyperlink>
    </w:p>
    <w:p w:rsidR="00A1451B" w:rsidRDefault="000425FC">
      <w:pPr>
        <w:pStyle w:val="TOC3"/>
        <w:rPr>
          <w:rFonts w:eastAsiaTheme="minorEastAsia" w:cstheme="minorBidi"/>
          <w:noProof/>
          <w:szCs w:val="22"/>
          <w:lang w:eastAsia="en-US"/>
        </w:rPr>
      </w:pPr>
      <w:hyperlink w:anchor="_Toc156638385" w:history="1">
        <w:r w:rsidR="00A1451B" w:rsidRPr="00F35228">
          <w:rPr>
            <w:noProof/>
          </w:rPr>
          <w:t>G.2.1</w:t>
        </w:r>
        <w:r w:rsidR="00A1451B">
          <w:rPr>
            <w:rFonts w:eastAsiaTheme="minorEastAsia" w:cstheme="minorBidi"/>
            <w:noProof/>
            <w:szCs w:val="22"/>
            <w:lang w:eastAsia="en-US"/>
          </w:rPr>
          <w:tab/>
        </w:r>
        <w:r w:rsidR="00A1451B" w:rsidRPr="00F35228">
          <w:rPr>
            <w:noProof/>
          </w:rPr>
          <w:t>Simple Ordering</w:t>
        </w:r>
        <w:r w:rsidR="00A1451B">
          <w:rPr>
            <w:noProof/>
            <w:webHidden/>
          </w:rPr>
          <w:tab/>
        </w:r>
        <w:r>
          <w:rPr>
            <w:noProof/>
            <w:webHidden/>
          </w:rPr>
          <w:fldChar w:fldCharType="begin"/>
        </w:r>
        <w:r w:rsidR="00A1451B">
          <w:rPr>
            <w:noProof/>
            <w:webHidden/>
          </w:rPr>
          <w:instrText xml:space="preserve"> PAGEREF _Toc156638385 \h </w:instrText>
        </w:r>
        <w:r>
          <w:rPr>
            <w:noProof/>
            <w:webHidden/>
          </w:rPr>
        </w:r>
        <w:r>
          <w:rPr>
            <w:noProof/>
            <w:webHidden/>
          </w:rPr>
          <w:fldChar w:fldCharType="separate"/>
        </w:r>
        <w:r w:rsidR="00A1451B">
          <w:rPr>
            <w:noProof/>
            <w:webHidden/>
          </w:rPr>
          <w:t>86</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86" w:history="1">
        <w:r w:rsidR="00A1451B" w:rsidRPr="00F35228">
          <w:rPr>
            <w:noProof/>
          </w:rPr>
          <w:t>G.2.2</w:t>
        </w:r>
        <w:r w:rsidR="00A1451B">
          <w:rPr>
            <w:rFonts w:eastAsiaTheme="minorEastAsia" w:cstheme="minorBidi"/>
            <w:noProof/>
            <w:szCs w:val="22"/>
            <w:lang w:eastAsia="en-US"/>
          </w:rPr>
          <w:tab/>
        </w:r>
        <w:r w:rsidR="00A1451B" w:rsidRPr="00F35228">
          <w:rPr>
            <w:noProof/>
          </w:rPr>
          <w:t>Interleaved Ordering</w:t>
        </w:r>
        <w:r w:rsidR="00A1451B">
          <w:rPr>
            <w:noProof/>
            <w:webHidden/>
          </w:rPr>
          <w:tab/>
        </w:r>
        <w:r>
          <w:rPr>
            <w:noProof/>
            <w:webHidden/>
          </w:rPr>
          <w:fldChar w:fldCharType="begin"/>
        </w:r>
        <w:r w:rsidR="00A1451B">
          <w:rPr>
            <w:noProof/>
            <w:webHidden/>
          </w:rPr>
          <w:instrText xml:space="preserve"> PAGEREF _Toc156638386 \h </w:instrText>
        </w:r>
        <w:r>
          <w:rPr>
            <w:noProof/>
            <w:webHidden/>
          </w:rPr>
        </w:r>
        <w:r>
          <w:rPr>
            <w:noProof/>
            <w:webHidden/>
          </w:rPr>
          <w:fldChar w:fldCharType="separate"/>
        </w:r>
        <w:r w:rsidR="00A1451B">
          <w:rPr>
            <w:noProof/>
            <w:webHidden/>
          </w:rPr>
          <w:t>87</w:t>
        </w:r>
        <w:r>
          <w:rPr>
            <w:noProof/>
            <w:webHidden/>
          </w:rPr>
          <w:fldChar w:fldCharType="end"/>
        </w:r>
      </w:hyperlink>
    </w:p>
    <w:p w:rsidR="00A1451B" w:rsidRDefault="000425FC">
      <w:pPr>
        <w:pStyle w:val="TOC2"/>
        <w:rPr>
          <w:rFonts w:eastAsiaTheme="minorEastAsia" w:cstheme="minorBidi"/>
          <w:szCs w:val="22"/>
          <w:lang w:eastAsia="en-US"/>
        </w:rPr>
      </w:pPr>
      <w:hyperlink w:anchor="_Toc156638387" w:history="1">
        <w:r w:rsidR="00A1451B" w:rsidRPr="00F35228">
          <w:t>G.3</w:t>
        </w:r>
        <w:r w:rsidR="00A1451B">
          <w:rPr>
            <w:rFonts w:eastAsiaTheme="minorEastAsia" w:cstheme="minorBidi"/>
            <w:szCs w:val="22"/>
            <w:lang w:eastAsia="en-US"/>
          </w:rPr>
          <w:tab/>
        </w:r>
        <w:r w:rsidR="00A1451B" w:rsidRPr="00F35228">
          <w:t>Communication Styles</w:t>
        </w:r>
        <w:r w:rsidR="00A1451B">
          <w:rPr>
            <w:webHidden/>
          </w:rPr>
          <w:tab/>
        </w:r>
        <w:r>
          <w:rPr>
            <w:webHidden/>
          </w:rPr>
          <w:fldChar w:fldCharType="begin"/>
        </w:r>
        <w:r w:rsidR="00A1451B">
          <w:rPr>
            <w:webHidden/>
          </w:rPr>
          <w:instrText xml:space="preserve"> PAGEREF _Toc156638387 \h </w:instrText>
        </w:r>
        <w:r>
          <w:rPr>
            <w:webHidden/>
          </w:rPr>
        </w:r>
        <w:r>
          <w:rPr>
            <w:webHidden/>
          </w:rPr>
          <w:fldChar w:fldCharType="separate"/>
        </w:r>
        <w:r w:rsidR="00A1451B">
          <w:rPr>
            <w:webHidden/>
          </w:rPr>
          <w:t>87</w:t>
        </w:r>
        <w:r>
          <w:rPr>
            <w:webHidden/>
          </w:rPr>
          <w:fldChar w:fldCharType="end"/>
        </w:r>
      </w:hyperlink>
    </w:p>
    <w:p w:rsidR="00A1451B" w:rsidRDefault="000425FC">
      <w:pPr>
        <w:pStyle w:val="TOC3"/>
        <w:rPr>
          <w:rFonts w:eastAsiaTheme="minorEastAsia" w:cstheme="minorBidi"/>
          <w:noProof/>
          <w:szCs w:val="22"/>
          <w:lang w:eastAsia="en-US"/>
        </w:rPr>
      </w:pPr>
      <w:hyperlink w:anchor="_Toc156638388" w:history="1">
        <w:r w:rsidR="00A1451B" w:rsidRPr="00F35228">
          <w:rPr>
            <w:noProof/>
          </w:rPr>
          <w:t>G.3.1</w:t>
        </w:r>
        <w:r w:rsidR="00A1451B">
          <w:rPr>
            <w:rFonts w:eastAsiaTheme="minorEastAsia" w:cstheme="minorBidi"/>
            <w:noProof/>
            <w:szCs w:val="22"/>
            <w:lang w:eastAsia="en-US"/>
          </w:rPr>
          <w:tab/>
        </w:r>
        <w:r w:rsidR="00A1451B" w:rsidRPr="00F35228">
          <w:rPr>
            <w:noProof/>
          </w:rPr>
          <w:t>Sequential Delivery</w:t>
        </w:r>
        <w:r w:rsidR="00A1451B">
          <w:rPr>
            <w:noProof/>
            <w:webHidden/>
          </w:rPr>
          <w:tab/>
        </w:r>
        <w:r>
          <w:rPr>
            <w:noProof/>
            <w:webHidden/>
          </w:rPr>
          <w:fldChar w:fldCharType="begin"/>
        </w:r>
        <w:r w:rsidR="00A1451B">
          <w:rPr>
            <w:noProof/>
            <w:webHidden/>
          </w:rPr>
          <w:instrText xml:space="preserve"> PAGEREF _Toc156638388 \h </w:instrText>
        </w:r>
        <w:r>
          <w:rPr>
            <w:noProof/>
            <w:webHidden/>
          </w:rPr>
        </w:r>
        <w:r>
          <w:rPr>
            <w:noProof/>
            <w:webHidden/>
          </w:rPr>
          <w:fldChar w:fldCharType="separate"/>
        </w:r>
        <w:r w:rsidR="00A1451B">
          <w:rPr>
            <w:noProof/>
            <w:webHidden/>
          </w:rPr>
          <w:t>87</w:t>
        </w:r>
        <w:r>
          <w:rPr>
            <w:noProof/>
            <w:webHidden/>
          </w:rPr>
          <w:fldChar w:fldCharType="end"/>
        </w:r>
      </w:hyperlink>
    </w:p>
    <w:p w:rsidR="00A1451B" w:rsidRDefault="000425FC">
      <w:pPr>
        <w:pStyle w:val="TOC3"/>
        <w:rPr>
          <w:rFonts w:eastAsiaTheme="minorEastAsia" w:cstheme="minorBidi"/>
          <w:noProof/>
          <w:szCs w:val="22"/>
          <w:lang w:eastAsia="en-US"/>
        </w:rPr>
      </w:pPr>
      <w:hyperlink w:anchor="_Toc156638389" w:history="1">
        <w:r w:rsidR="00A1451B" w:rsidRPr="00F35228">
          <w:rPr>
            <w:noProof/>
          </w:rPr>
          <w:t>G.3.2</w:t>
        </w:r>
        <w:r w:rsidR="00A1451B">
          <w:rPr>
            <w:rFonts w:eastAsiaTheme="minorEastAsia" w:cstheme="minorBidi"/>
            <w:noProof/>
            <w:szCs w:val="22"/>
            <w:lang w:eastAsia="en-US"/>
          </w:rPr>
          <w:tab/>
        </w:r>
        <w:r w:rsidR="00A1451B" w:rsidRPr="00F35228">
          <w:rPr>
            <w:noProof/>
          </w:rPr>
          <w:t>Random Access</w:t>
        </w:r>
        <w:r w:rsidR="00A1451B">
          <w:rPr>
            <w:noProof/>
            <w:webHidden/>
          </w:rPr>
          <w:tab/>
        </w:r>
        <w:r>
          <w:rPr>
            <w:noProof/>
            <w:webHidden/>
          </w:rPr>
          <w:fldChar w:fldCharType="begin"/>
        </w:r>
        <w:r w:rsidR="00A1451B">
          <w:rPr>
            <w:noProof/>
            <w:webHidden/>
          </w:rPr>
          <w:instrText xml:space="preserve"> PAGEREF _Toc156638389 \h </w:instrText>
        </w:r>
        <w:r>
          <w:rPr>
            <w:noProof/>
            <w:webHidden/>
          </w:rPr>
        </w:r>
        <w:r>
          <w:rPr>
            <w:noProof/>
            <w:webHidden/>
          </w:rPr>
          <w:fldChar w:fldCharType="separate"/>
        </w:r>
        <w:r w:rsidR="00A1451B">
          <w:rPr>
            <w:noProof/>
            <w:webHidden/>
          </w:rPr>
          <w:t>87</w:t>
        </w:r>
        <w:r>
          <w:rPr>
            <w:noProof/>
            <w:webHidden/>
          </w:rPr>
          <w:fldChar w:fldCharType="end"/>
        </w:r>
      </w:hyperlink>
    </w:p>
    <w:p w:rsidR="00A1451B" w:rsidRDefault="000425FC">
      <w:pPr>
        <w:pStyle w:val="TOC1"/>
        <w:rPr>
          <w:rFonts w:eastAsiaTheme="minorEastAsia" w:cstheme="minorBidi"/>
          <w:b w:val="0"/>
          <w:lang w:eastAsia="en-US"/>
        </w:rPr>
      </w:pPr>
      <w:hyperlink w:anchor="_Toc156638390" w:history="1">
        <w:r w:rsidR="00A1451B" w:rsidRPr="00F35228">
          <w:t>Annex H.</w:t>
        </w:r>
        <w:r w:rsidR="00A1451B">
          <w:rPr>
            <w:rFonts w:eastAsiaTheme="minorEastAsia" w:cstheme="minorBidi"/>
            <w:b w:val="0"/>
            <w:lang w:eastAsia="en-US"/>
          </w:rPr>
          <w:tab/>
        </w:r>
        <w:r w:rsidR="00A1451B" w:rsidRPr="00F35228">
          <w:t>Conformance Requirements</w:t>
        </w:r>
        <w:r w:rsidR="00A1451B">
          <w:rPr>
            <w:webHidden/>
          </w:rPr>
          <w:tab/>
        </w:r>
        <w:r>
          <w:rPr>
            <w:webHidden/>
          </w:rPr>
          <w:fldChar w:fldCharType="begin"/>
        </w:r>
        <w:r w:rsidR="00A1451B">
          <w:rPr>
            <w:webHidden/>
          </w:rPr>
          <w:instrText xml:space="preserve"> PAGEREF _Toc156638390 \h </w:instrText>
        </w:r>
        <w:r>
          <w:rPr>
            <w:webHidden/>
          </w:rPr>
        </w:r>
        <w:r>
          <w:rPr>
            <w:webHidden/>
          </w:rPr>
          <w:fldChar w:fldCharType="separate"/>
        </w:r>
        <w:r w:rsidR="00A1451B">
          <w:rPr>
            <w:webHidden/>
          </w:rPr>
          <w:t>88</w:t>
        </w:r>
        <w:r>
          <w:rPr>
            <w:webHidden/>
          </w:rPr>
          <w:fldChar w:fldCharType="end"/>
        </w:r>
      </w:hyperlink>
    </w:p>
    <w:p w:rsidR="00A1451B" w:rsidRDefault="000425FC">
      <w:pPr>
        <w:pStyle w:val="TOC2"/>
        <w:rPr>
          <w:rFonts w:eastAsiaTheme="minorEastAsia" w:cstheme="minorBidi"/>
          <w:szCs w:val="22"/>
          <w:lang w:eastAsia="en-US"/>
        </w:rPr>
      </w:pPr>
      <w:hyperlink w:anchor="_Toc156638391" w:history="1">
        <w:r w:rsidR="00A1451B" w:rsidRPr="00F35228">
          <w:t>H.1</w:t>
        </w:r>
        <w:r w:rsidR="00A1451B">
          <w:rPr>
            <w:rFonts w:eastAsiaTheme="minorEastAsia" w:cstheme="minorBidi"/>
            <w:szCs w:val="22"/>
            <w:lang w:eastAsia="en-US"/>
          </w:rPr>
          <w:tab/>
        </w:r>
        <w:r w:rsidR="00A1451B" w:rsidRPr="00F35228">
          <w:t>Package Model</w:t>
        </w:r>
        <w:r w:rsidR="00A1451B">
          <w:rPr>
            <w:webHidden/>
          </w:rPr>
          <w:tab/>
        </w:r>
        <w:r>
          <w:rPr>
            <w:webHidden/>
          </w:rPr>
          <w:fldChar w:fldCharType="begin"/>
        </w:r>
        <w:r w:rsidR="00A1451B">
          <w:rPr>
            <w:webHidden/>
          </w:rPr>
          <w:instrText xml:space="preserve"> PAGEREF _Toc156638391 \h </w:instrText>
        </w:r>
        <w:r>
          <w:rPr>
            <w:webHidden/>
          </w:rPr>
        </w:r>
        <w:r>
          <w:rPr>
            <w:webHidden/>
          </w:rPr>
          <w:fldChar w:fldCharType="separate"/>
        </w:r>
        <w:r w:rsidR="00A1451B">
          <w:rPr>
            <w:webHidden/>
          </w:rPr>
          <w:t>88</w:t>
        </w:r>
        <w:r>
          <w:rPr>
            <w:webHidden/>
          </w:rPr>
          <w:fldChar w:fldCharType="end"/>
        </w:r>
      </w:hyperlink>
    </w:p>
    <w:p w:rsidR="00A1451B" w:rsidRDefault="000425FC">
      <w:pPr>
        <w:pStyle w:val="TOC2"/>
        <w:rPr>
          <w:rFonts w:eastAsiaTheme="minorEastAsia" w:cstheme="minorBidi"/>
          <w:szCs w:val="22"/>
          <w:lang w:eastAsia="en-US"/>
        </w:rPr>
      </w:pPr>
      <w:hyperlink w:anchor="_Toc156638392" w:history="1">
        <w:r w:rsidR="00A1451B" w:rsidRPr="00F35228">
          <w:t>H.2</w:t>
        </w:r>
        <w:r w:rsidR="00A1451B">
          <w:rPr>
            <w:rFonts w:eastAsiaTheme="minorEastAsia" w:cstheme="minorBidi"/>
            <w:szCs w:val="22"/>
            <w:lang w:eastAsia="en-US"/>
          </w:rPr>
          <w:tab/>
        </w:r>
        <w:r w:rsidR="00A1451B" w:rsidRPr="00F35228">
          <w:t>Physical Packages</w:t>
        </w:r>
        <w:r w:rsidR="00A1451B">
          <w:rPr>
            <w:webHidden/>
          </w:rPr>
          <w:tab/>
        </w:r>
        <w:r>
          <w:rPr>
            <w:webHidden/>
          </w:rPr>
          <w:fldChar w:fldCharType="begin"/>
        </w:r>
        <w:r w:rsidR="00A1451B">
          <w:rPr>
            <w:webHidden/>
          </w:rPr>
          <w:instrText xml:space="preserve"> PAGEREF _Toc156638392 \h </w:instrText>
        </w:r>
        <w:r>
          <w:rPr>
            <w:webHidden/>
          </w:rPr>
        </w:r>
        <w:r>
          <w:rPr>
            <w:webHidden/>
          </w:rPr>
          <w:fldChar w:fldCharType="separate"/>
        </w:r>
        <w:r w:rsidR="00A1451B">
          <w:rPr>
            <w:webHidden/>
          </w:rPr>
          <w:t>96</w:t>
        </w:r>
        <w:r>
          <w:rPr>
            <w:webHidden/>
          </w:rPr>
          <w:fldChar w:fldCharType="end"/>
        </w:r>
      </w:hyperlink>
    </w:p>
    <w:p w:rsidR="00A1451B" w:rsidRDefault="000425FC">
      <w:pPr>
        <w:pStyle w:val="TOC2"/>
        <w:rPr>
          <w:rFonts w:eastAsiaTheme="minorEastAsia" w:cstheme="minorBidi"/>
          <w:szCs w:val="22"/>
          <w:lang w:eastAsia="en-US"/>
        </w:rPr>
      </w:pPr>
      <w:hyperlink w:anchor="_Toc156638393" w:history="1">
        <w:r w:rsidR="00A1451B" w:rsidRPr="00F35228">
          <w:t>H.3</w:t>
        </w:r>
        <w:r w:rsidR="00A1451B">
          <w:rPr>
            <w:rFonts w:eastAsiaTheme="minorEastAsia" w:cstheme="minorBidi"/>
            <w:szCs w:val="22"/>
            <w:lang w:eastAsia="en-US"/>
          </w:rPr>
          <w:tab/>
        </w:r>
        <w:r w:rsidR="00A1451B" w:rsidRPr="00F35228">
          <w:t>ZIP Physical Mapping</w:t>
        </w:r>
        <w:r w:rsidR="00A1451B">
          <w:rPr>
            <w:webHidden/>
          </w:rPr>
          <w:tab/>
        </w:r>
        <w:r>
          <w:rPr>
            <w:webHidden/>
          </w:rPr>
          <w:fldChar w:fldCharType="begin"/>
        </w:r>
        <w:r w:rsidR="00A1451B">
          <w:rPr>
            <w:webHidden/>
          </w:rPr>
          <w:instrText xml:space="preserve"> PAGEREF _Toc156638393 \h </w:instrText>
        </w:r>
        <w:r>
          <w:rPr>
            <w:webHidden/>
          </w:rPr>
        </w:r>
        <w:r>
          <w:rPr>
            <w:webHidden/>
          </w:rPr>
          <w:fldChar w:fldCharType="separate"/>
        </w:r>
        <w:r w:rsidR="00A1451B">
          <w:rPr>
            <w:webHidden/>
          </w:rPr>
          <w:t>101</w:t>
        </w:r>
        <w:r>
          <w:rPr>
            <w:webHidden/>
          </w:rPr>
          <w:fldChar w:fldCharType="end"/>
        </w:r>
      </w:hyperlink>
    </w:p>
    <w:p w:rsidR="00A1451B" w:rsidRDefault="000425FC">
      <w:pPr>
        <w:pStyle w:val="TOC2"/>
        <w:rPr>
          <w:rFonts w:eastAsiaTheme="minorEastAsia" w:cstheme="minorBidi"/>
          <w:szCs w:val="22"/>
          <w:lang w:eastAsia="en-US"/>
        </w:rPr>
      </w:pPr>
      <w:hyperlink w:anchor="_Toc156638394" w:history="1">
        <w:r w:rsidR="00A1451B" w:rsidRPr="00F35228">
          <w:t>H.4</w:t>
        </w:r>
        <w:r w:rsidR="00A1451B">
          <w:rPr>
            <w:rFonts w:eastAsiaTheme="minorEastAsia" w:cstheme="minorBidi"/>
            <w:szCs w:val="22"/>
            <w:lang w:eastAsia="en-US"/>
          </w:rPr>
          <w:tab/>
        </w:r>
        <w:r w:rsidR="00A1451B" w:rsidRPr="00F35228">
          <w:t>Core Properties</w:t>
        </w:r>
        <w:r w:rsidR="00A1451B">
          <w:rPr>
            <w:webHidden/>
          </w:rPr>
          <w:tab/>
        </w:r>
        <w:r>
          <w:rPr>
            <w:webHidden/>
          </w:rPr>
          <w:fldChar w:fldCharType="begin"/>
        </w:r>
        <w:r w:rsidR="00A1451B">
          <w:rPr>
            <w:webHidden/>
          </w:rPr>
          <w:instrText xml:space="preserve"> PAGEREF _Toc156638394 \h </w:instrText>
        </w:r>
        <w:r>
          <w:rPr>
            <w:webHidden/>
          </w:rPr>
        </w:r>
        <w:r>
          <w:rPr>
            <w:webHidden/>
          </w:rPr>
          <w:fldChar w:fldCharType="separate"/>
        </w:r>
        <w:r w:rsidR="00A1451B">
          <w:rPr>
            <w:webHidden/>
          </w:rPr>
          <w:t>106</w:t>
        </w:r>
        <w:r>
          <w:rPr>
            <w:webHidden/>
          </w:rPr>
          <w:fldChar w:fldCharType="end"/>
        </w:r>
      </w:hyperlink>
    </w:p>
    <w:p w:rsidR="00A1451B" w:rsidRDefault="000425FC">
      <w:pPr>
        <w:pStyle w:val="TOC2"/>
        <w:rPr>
          <w:rFonts w:eastAsiaTheme="minorEastAsia" w:cstheme="minorBidi"/>
          <w:szCs w:val="22"/>
          <w:lang w:eastAsia="en-US"/>
        </w:rPr>
      </w:pPr>
      <w:hyperlink w:anchor="_Toc156638395" w:history="1">
        <w:r w:rsidR="00A1451B" w:rsidRPr="00F35228">
          <w:t>H.5</w:t>
        </w:r>
        <w:r w:rsidR="00A1451B">
          <w:rPr>
            <w:rFonts w:eastAsiaTheme="minorEastAsia" w:cstheme="minorBidi"/>
            <w:szCs w:val="22"/>
            <w:lang w:eastAsia="en-US"/>
          </w:rPr>
          <w:tab/>
        </w:r>
        <w:r w:rsidR="00A1451B" w:rsidRPr="00F35228">
          <w:t>Thumbnail</w:t>
        </w:r>
        <w:r w:rsidR="00A1451B">
          <w:rPr>
            <w:webHidden/>
          </w:rPr>
          <w:tab/>
        </w:r>
        <w:r>
          <w:rPr>
            <w:webHidden/>
          </w:rPr>
          <w:fldChar w:fldCharType="begin"/>
        </w:r>
        <w:r w:rsidR="00A1451B">
          <w:rPr>
            <w:webHidden/>
          </w:rPr>
          <w:instrText xml:space="preserve"> PAGEREF _Toc156638395 \h </w:instrText>
        </w:r>
        <w:r>
          <w:rPr>
            <w:webHidden/>
          </w:rPr>
        </w:r>
        <w:r>
          <w:rPr>
            <w:webHidden/>
          </w:rPr>
          <w:fldChar w:fldCharType="separate"/>
        </w:r>
        <w:r w:rsidR="00A1451B">
          <w:rPr>
            <w:webHidden/>
          </w:rPr>
          <w:t>107</w:t>
        </w:r>
        <w:r>
          <w:rPr>
            <w:webHidden/>
          </w:rPr>
          <w:fldChar w:fldCharType="end"/>
        </w:r>
      </w:hyperlink>
    </w:p>
    <w:p w:rsidR="00A1451B" w:rsidRDefault="000425FC">
      <w:pPr>
        <w:pStyle w:val="TOC2"/>
        <w:rPr>
          <w:rFonts w:eastAsiaTheme="minorEastAsia" w:cstheme="minorBidi"/>
          <w:szCs w:val="22"/>
          <w:lang w:eastAsia="en-US"/>
        </w:rPr>
      </w:pPr>
      <w:hyperlink w:anchor="_Toc156638396" w:history="1">
        <w:r w:rsidR="00A1451B" w:rsidRPr="00F35228">
          <w:t>H.6</w:t>
        </w:r>
        <w:r w:rsidR="00A1451B">
          <w:rPr>
            <w:rFonts w:eastAsiaTheme="minorEastAsia" w:cstheme="minorBidi"/>
            <w:szCs w:val="22"/>
            <w:lang w:eastAsia="en-US"/>
          </w:rPr>
          <w:tab/>
        </w:r>
        <w:r w:rsidR="00A1451B" w:rsidRPr="00F35228">
          <w:t>Digital Signatures</w:t>
        </w:r>
        <w:r w:rsidR="00A1451B">
          <w:rPr>
            <w:webHidden/>
          </w:rPr>
          <w:tab/>
        </w:r>
        <w:r>
          <w:rPr>
            <w:webHidden/>
          </w:rPr>
          <w:fldChar w:fldCharType="begin"/>
        </w:r>
        <w:r w:rsidR="00A1451B">
          <w:rPr>
            <w:webHidden/>
          </w:rPr>
          <w:instrText xml:space="preserve"> PAGEREF _Toc156638396 \h </w:instrText>
        </w:r>
        <w:r>
          <w:rPr>
            <w:webHidden/>
          </w:rPr>
        </w:r>
        <w:r>
          <w:rPr>
            <w:webHidden/>
          </w:rPr>
          <w:fldChar w:fldCharType="separate"/>
        </w:r>
        <w:r w:rsidR="00A1451B">
          <w:rPr>
            <w:webHidden/>
          </w:rPr>
          <w:t>108</w:t>
        </w:r>
        <w:r>
          <w:rPr>
            <w:webHidden/>
          </w:rPr>
          <w:fldChar w:fldCharType="end"/>
        </w:r>
      </w:hyperlink>
    </w:p>
    <w:p w:rsidR="00A1451B" w:rsidRDefault="000425FC">
      <w:pPr>
        <w:pStyle w:val="TOC2"/>
        <w:rPr>
          <w:rFonts w:eastAsiaTheme="minorEastAsia" w:cstheme="minorBidi"/>
          <w:szCs w:val="22"/>
          <w:lang w:eastAsia="en-US"/>
        </w:rPr>
      </w:pPr>
      <w:hyperlink w:anchor="_Toc156638397" w:history="1">
        <w:r w:rsidR="00A1451B" w:rsidRPr="00F35228">
          <w:t>H.7</w:t>
        </w:r>
        <w:r w:rsidR="00A1451B">
          <w:rPr>
            <w:rFonts w:eastAsiaTheme="minorEastAsia" w:cstheme="minorBidi"/>
            <w:szCs w:val="22"/>
            <w:lang w:eastAsia="en-US"/>
          </w:rPr>
          <w:tab/>
        </w:r>
        <w:r w:rsidR="00A1451B" w:rsidRPr="00F35228">
          <w:t>Pack URI</w:t>
        </w:r>
        <w:r w:rsidR="00A1451B">
          <w:rPr>
            <w:webHidden/>
          </w:rPr>
          <w:tab/>
        </w:r>
        <w:r>
          <w:rPr>
            <w:webHidden/>
          </w:rPr>
          <w:fldChar w:fldCharType="begin"/>
        </w:r>
        <w:r w:rsidR="00A1451B">
          <w:rPr>
            <w:webHidden/>
          </w:rPr>
          <w:instrText xml:space="preserve"> PAGEREF _Toc156638397 \h </w:instrText>
        </w:r>
        <w:r>
          <w:rPr>
            <w:webHidden/>
          </w:rPr>
        </w:r>
        <w:r>
          <w:rPr>
            <w:webHidden/>
          </w:rPr>
          <w:fldChar w:fldCharType="separate"/>
        </w:r>
        <w:r w:rsidR="00A1451B">
          <w:rPr>
            <w:webHidden/>
          </w:rPr>
          <w:t>119</w:t>
        </w:r>
        <w:r>
          <w:rPr>
            <w:webHidden/>
          </w:rPr>
          <w:fldChar w:fldCharType="end"/>
        </w:r>
      </w:hyperlink>
    </w:p>
    <w:p w:rsidR="00A1451B" w:rsidRDefault="000425FC">
      <w:pPr>
        <w:pStyle w:val="TOC1"/>
        <w:rPr>
          <w:rFonts w:eastAsiaTheme="minorEastAsia" w:cstheme="minorBidi"/>
          <w:b w:val="0"/>
          <w:lang w:eastAsia="en-US"/>
        </w:rPr>
      </w:pPr>
      <w:hyperlink w:anchor="_Toc156638398" w:history="1">
        <w:r w:rsidR="00A1451B" w:rsidRPr="00F35228">
          <w:t>Annex I.</w:t>
        </w:r>
        <w:r w:rsidR="00A1451B">
          <w:rPr>
            <w:rFonts w:eastAsiaTheme="minorEastAsia" w:cstheme="minorBidi"/>
            <w:b w:val="0"/>
            <w:lang w:eastAsia="en-US"/>
          </w:rPr>
          <w:tab/>
        </w:r>
        <w:r w:rsidR="00A1451B" w:rsidRPr="00F35228">
          <w:t>Bibliography</w:t>
        </w:r>
        <w:r w:rsidR="00A1451B">
          <w:rPr>
            <w:webHidden/>
          </w:rPr>
          <w:tab/>
        </w:r>
        <w:r>
          <w:rPr>
            <w:webHidden/>
          </w:rPr>
          <w:fldChar w:fldCharType="begin"/>
        </w:r>
        <w:r w:rsidR="00A1451B">
          <w:rPr>
            <w:webHidden/>
          </w:rPr>
          <w:instrText xml:space="preserve"> PAGEREF _Toc156638398 \h </w:instrText>
        </w:r>
        <w:r>
          <w:rPr>
            <w:webHidden/>
          </w:rPr>
        </w:r>
        <w:r>
          <w:rPr>
            <w:webHidden/>
          </w:rPr>
          <w:fldChar w:fldCharType="separate"/>
        </w:r>
        <w:r w:rsidR="00A1451B">
          <w:rPr>
            <w:webHidden/>
          </w:rPr>
          <w:t>121</w:t>
        </w:r>
        <w:r>
          <w:rPr>
            <w:webHidden/>
          </w:rPr>
          <w:fldChar w:fldCharType="end"/>
        </w:r>
      </w:hyperlink>
    </w:p>
    <w:p w:rsidR="00A1451B" w:rsidRDefault="000425FC">
      <w:pPr>
        <w:pStyle w:val="TOC1"/>
        <w:rPr>
          <w:rFonts w:eastAsiaTheme="minorEastAsia" w:cstheme="minorBidi"/>
          <w:b w:val="0"/>
          <w:lang w:eastAsia="en-US"/>
        </w:rPr>
      </w:pPr>
      <w:hyperlink w:anchor="_Toc156638399" w:history="1">
        <w:r w:rsidR="00A1451B" w:rsidRPr="00F35228">
          <w:t>Annex J.</w:t>
        </w:r>
        <w:r w:rsidR="00A1451B">
          <w:rPr>
            <w:rFonts w:eastAsiaTheme="minorEastAsia" w:cstheme="minorBidi"/>
            <w:b w:val="0"/>
            <w:lang w:eastAsia="en-US"/>
          </w:rPr>
          <w:tab/>
        </w:r>
        <w:r w:rsidR="00A1451B" w:rsidRPr="00F35228">
          <w:t>Index</w:t>
        </w:r>
        <w:r w:rsidR="00A1451B">
          <w:rPr>
            <w:webHidden/>
          </w:rPr>
          <w:tab/>
        </w:r>
        <w:r>
          <w:rPr>
            <w:webHidden/>
          </w:rPr>
          <w:fldChar w:fldCharType="begin"/>
        </w:r>
        <w:r w:rsidR="00A1451B">
          <w:rPr>
            <w:webHidden/>
          </w:rPr>
          <w:instrText xml:space="preserve"> PAGEREF _Toc156638399 \h </w:instrText>
        </w:r>
        <w:r>
          <w:rPr>
            <w:webHidden/>
          </w:rPr>
        </w:r>
        <w:r>
          <w:rPr>
            <w:webHidden/>
          </w:rPr>
          <w:fldChar w:fldCharType="separate"/>
        </w:r>
        <w:r w:rsidR="00A1451B">
          <w:rPr>
            <w:webHidden/>
          </w:rPr>
          <w:t>123</w:t>
        </w:r>
        <w:r>
          <w:rPr>
            <w:webHidden/>
          </w:rPr>
          <w:fldChar w:fldCharType="end"/>
        </w:r>
      </w:hyperlink>
    </w:p>
    <w:p w:rsidR="00EF5931" w:rsidRDefault="000425FC">
      <w:pPr>
        <w:sectPr w:rsidR="00EF5931" w:rsidSect="00A1451B">
          <w:headerReference w:type="default" r:id="rId8"/>
          <w:footerReference w:type="default" r:id="rId9"/>
          <w:type w:val="oddPage"/>
          <w:pgSz w:w="12240" w:h="15840"/>
          <w:pgMar w:top="1440" w:right="1080" w:bottom="1440" w:left="1080" w:header="720" w:footer="720" w:gutter="0"/>
          <w:lnNumType w:countBy="1"/>
          <w:pgNumType w:fmt="lowerRoman"/>
          <w:cols w:space="720"/>
          <w:docGrid w:linePitch="360"/>
        </w:sectPr>
      </w:pPr>
      <w:r>
        <w:rPr>
          <w:b/>
          <w:noProof/>
        </w:rPr>
        <w:fldChar w:fldCharType="end"/>
      </w:r>
    </w:p>
    <w:p w:rsidR="00EF5931" w:rsidRDefault="0004419C">
      <w:pPr>
        <w:pStyle w:val="UnnumberedHeading"/>
      </w:pPr>
      <w:bookmarkStart w:id="0" w:name="_Toc156638300"/>
      <w:r>
        <w:lastRenderedPageBreak/>
        <w:t>Foreword</w:t>
      </w:r>
      <w:bookmarkEnd w:id="0"/>
    </w:p>
    <w:p w:rsidR="00EF5931" w:rsidRDefault="0004419C">
      <w:r w:rsidRPr="003A44AE">
        <w:t xml:space="preserve">This </w:t>
      </w:r>
      <w:r w:rsidRPr="009E6F0B">
        <w:t xml:space="preserve">multi-part </w:t>
      </w:r>
      <w:r w:rsidRPr="003A44AE">
        <w:t xml:space="preserve">Standard </w:t>
      </w:r>
      <w:r>
        <w:t>deals with</w:t>
      </w:r>
      <w:r w:rsidR="00944E4F">
        <w:t xml:space="preserve"> Office</w:t>
      </w:r>
      <w:r>
        <w:t xml:space="preserve"> Open XML Format-related technology, and consists of the following parts:</w:t>
      </w:r>
    </w:p>
    <w:p w:rsidR="00EF5931" w:rsidRDefault="0004419C">
      <w:pPr>
        <w:pStyle w:val="ListBullet"/>
      </w:pPr>
      <w:r w:rsidRPr="00FF0EE4">
        <w:t>Part 1: "Fundamentals"</w:t>
      </w:r>
    </w:p>
    <w:p w:rsidR="00EF5931" w:rsidRDefault="0004419C">
      <w:pPr>
        <w:pStyle w:val="ListBullet"/>
      </w:pPr>
      <w:r w:rsidRPr="00FF0EE4">
        <w:rPr>
          <w:rStyle w:val="Emphasisstrong"/>
        </w:rPr>
        <w:t>Part 2: "</w:t>
      </w:r>
      <w:r>
        <w:rPr>
          <w:rStyle w:val="Emphasisstrong"/>
        </w:rPr>
        <w:t xml:space="preserve">Open </w:t>
      </w:r>
      <w:r w:rsidRPr="00FF0EE4">
        <w:rPr>
          <w:rStyle w:val="Emphasisstrong"/>
        </w:rPr>
        <w:t>Packaging Conventions"</w:t>
      </w:r>
      <w:r>
        <w:rPr>
          <w:rStyle w:val="Emphasisstrong"/>
        </w:rPr>
        <w:t xml:space="preserve"> (this document)</w:t>
      </w:r>
    </w:p>
    <w:p w:rsidR="00EF5931" w:rsidRDefault="0004419C">
      <w:pPr>
        <w:pStyle w:val="ListBullet"/>
      </w:pPr>
      <w:r>
        <w:t>Part 3: "</w:t>
      </w:r>
      <w:r w:rsidRPr="00616360">
        <w:t>Primer</w:t>
      </w:r>
      <w:r>
        <w:t>"</w:t>
      </w:r>
    </w:p>
    <w:p w:rsidR="00EF5931" w:rsidRDefault="0004419C">
      <w:pPr>
        <w:pStyle w:val="ListBullet"/>
      </w:pPr>
      <w:r w:rsidRPr="00616360">
        <w:t>Part</w:t>
      </w:r>
      <w:r>
        <w:t> 4</w:t>
      </w:r>
      <w:r w:rsidRPr="00616360">
        <w:t>: "</w:t>
      </w:r>
      <w:r>
        <w:t>Markup Language Reference</w:t>
      </w:r>
      <w:r w:rsidRPr="00616360">
        <w:t>"</w:t>
      </w:r>
    </w:p>
    <w:p w:rsidR="00EF5931" w:rsidRDefault="0004419C">
      <w:pPr>
        <w:pStyle w:val="ListBullet"/>
      </w:pPr>
      <w:r w:rsidRPr="009E6F0B">
        <w:t>Part</w:t>
      </w:r>
      <w:r>
        <w:t> 5</w:t>
      </w:r>
      <w:r w:rsidRPr="009E6F0B">
        <w:t>: "</w:t>
      </w:r>
      <w:r>
        <w:t>Markup Compatibility and Extensibility</w:t>
      </w:r>
      <w:r w:rsidRPr="009E6F0B">
        <w:t>"</w:t>
      </w:r>
    </w:p>
    <w:p w:rsidR="00EF5931" w:rsidRDefault="001D5C6F">
      <w:pPr>
        <w:sectPr w:rsidR="00EF5931" w:rsidSect="0000647D">
          <w:headerReference w:type="default" r:id="rId10"/>
          <w:type w:val="oddPage"/>
          <w:pgSz w:w="12240" w:h="15840" w:code="1"/>
          <w:pgMar w:top="1440" w:right="1080" w:bottom="1440" w:left="1080" w:header="720" w:footer="720" w:gutter="0"/>
          <w:lnNumType w:countBy="1"/>
          <w:pgNumType w:fmt="lowerRoman"/>
          <w:cols w:space="720"/>
          <w:docGrid w:linePitch="299"/>
        </w:sectPr>
      </w:pPr>
      <w:r w:rsidRPr="001D5C6F">
        <w:t>This part, Part </w:t>
      </w:r>
      <w:r>
        <w:t>2</w:t>
      </w:r>
      <w:r w:rsidRPr="001D5C6F">
        <w:t>, includes a number of annexes that refer to data files provided in electronic form only.</w:t>
      </w:r>
    </w:p>
    <w:p w:rsidR="00EF5931" w:rsidRDefault="00EF0504">
      <w:pPr>
        <w:pStyle w:val="Heading1"/>
      </w:pPr>
      <w:bookmarkStart w:id="1" w:name="_Toc142814610"/>
      <w:bookmarkStart w:id="2" w:name="_Ref143333080"/>
      <w:bookmarkStart w:id="3" w:name="_Ref143333096"/>
      <w:bookmarkStart w:id="4" w:name="_Toc156638301"/>
      <w:r w:rsidRPr="00F03B8B">
        <w:lastRenderedPageBreak/>
        <w:t>Scope</w:t>
      </w:r>
      <w:bookmarkEnd w:id="1"/>
      <w:bookmarkEnd w:id="2"/>
      <w:bookmarkEnd w:id="3"/>
      <w:bookmarkEnd w:id="4"/>
    </w:p>
    <w:p w:rsidR="00EF5931" w:rsidRDefault="00944E4F">
      <w:r w:rsidRPr="00944E4F">
        <w:t xml:space="preserve">This Part </w:t>
      </w:r>
      <w:r>
        <w:t xml:space="preserve">(the </w:t>
      </w:r>
      <w:r w:rsidRPr="00944E4F">
        <w:rPr>
          <w:rStyle w:val="Term"/>
        </w:rPr>
        <w:t>Open Packaging Conventions specification</w:t>
      </w:r>
      <w:r>
        <w:t>) specifies</w:t>
      </w:r>
      <w:r w:rsidRPr="00944E4F">
        <w:t xml:space="preserve"> a set of conventions that are used by Office Open XML documents</w:t>
      </w:r>
      <w:r>
        <w:t xml:space="preserve"> to</w:t>
      </w:r>
      <w:r w:rsidRPr="00944E4F">
        <w:t xml:space="preserve"> </w:t>
      </w:r>
      <w:r>
        <w:t xml:space="preserve">define </w:t>
      </w:r>
      <w:r w:rsidR="00EF0504">
        <w:t>t</w:t>
      </w:r>
      <w:r w:rsidR="00EF0504" w:rsidRPr="0034662B">
        <w:t>he st</w:t>
      </w:r>
      <w:r w:rsidR="00EF0504">
        <w:t>ructure and functionality of a</w:t>
      </w:r>
      <w:r w:rsidR="00EF0504" w:rsidRPr="0034662B">
        <w:t xml:space="preserve"> </w:t>
      </w:r>
      <w:r w:rsidR="00EF0504" w:rsidRPr="005400CB">
        <w:rPr>
          <w:rStyle w:val="Term"/>
        </w:rPr>
        <w:t>package</w:t>
      </w:r>
      <w:r w:rsidR="000425FC">
        <w:fldChar w:fldCharType="begin"/>
      </w:r>
      <w:r w:rsidR="00EF0504">
        <w:instrText xml:space="preserve"> XE "package" </w:instrText>
      </w:r>
      <w:r w:rsidR="000425FC">
        <w:fldChar w:fldCharType="end"/>
      </w:r>
      <w:r w:rsidR="00EF0504">
        <w:t xml:space="preserve"> in terms of</w:t>
      </w:r>
      <w:r w:rsidR="00EF0504" w:rsidRPr="0034662B">
        <w:t xml:space="preserve"> a packag</w:t>
      </w:r>
      <w:r w:rsidR="00EF0504">
        <w:t>e</w:t>
      </w:r>
      <w:r w:rsidR="00EF0504" w:rsidRPr="0034662B">
        <w:t xml:space="preserve"> model and a physical model.</w:t>
      </w:r>
    </w:p>
    <w:p w:rsidR="00EF5931" w:rsidRDefault="00EF0504">
      <w:r>
        <w:t xml:space="preserve">The </w:t>
      </w:r>
      <w:r w:rsidRPr="0034662B">
        <w:rPr>
          <w:rStyle w:val="Term"/>
        </w:rPr>
        <w:t>packag</w:t>
      </w:r>
      <w:r>
        <w:rPr>
          <w:rStyle w:val="Term"/>
        </w:rPr>
        <w:t>e</w:t>
      </w:r>
      <w:r w:rsidRPr="0034662B">
        <w:rPr>
          <w:rStyle w:val="Term"/>
        </w:rPr>
        <w:t xml:space="preserve"> model</w:t>
      </w:r>
      <w:r w:rsidR="000425FC">
        <w:fldChar w:fldCharType="begin"/>
      </w:r>
      <w:r>
        <w:instrText xml:space="preserve"> XE "package model" \b </w:instrText>
      </w:r>
      <w:r w:rsidR="000425FC">
        <w:fldChar w:fldCharType="end"/>
      </w:r>
      <w:r w:rsidR="001A1CFE">
        <w:t xml:space="preserve"> </w:t>
      </w:r>
      <w:r>
        <w:t xml:space="preserve">defines a package abstraction that holds a </w:t>
      </w:r>
      <w:r w:rsidRPr="0034662B">
        <w:t xml:space="preserve">collection of </w:t>
      </w:r>
      <w:r w:rsidRPr="003F7E38">
        <w:rPr>
          <w:rStyle w:val="Term"/>
        </w:rPr>
        <w:t>parts</w:t>
      </w:r>
      <w:r w:rsidRPr="0034662B">
        <w:t>.</w:t>
      </w:r>
      <w:r w:rsidR="000425FC">
        <w:fldChar w:fldCharType="begin"/>
      </w:r>
      <w:r>
        <w:instrText xml:space="preserve"> XE "part" </w:instrText>
      </w:r>
      <w:r w:rsidR="000425FC">
        <w:fldChar w:fldCharType="end"/>
      </w:r>
      <w:r w:rsidRPr="0034662B">
        <w:t xml:space="preserve"> The</w:t>
      </w:r>
      <w:r>
        <w:t xml:space="preserve"> parts are composed, processed, and persisted according to a set of rules. </w:t>
      </w:r>
      <w:r w:rsidRPr="0034662B">
        <w:t xml:space="preserve">Parts </w:t>
      </w:r>
      <w:r>
        <w:t xml:space="preserve">can </w:t>
      </w:r>
      <w:r w:rsidRPr="0034662B">
        <w:t>have relationships to</w:t>
      </w:r>
      <w:r>
        <w:t xml:space="preserve"> other parts or external resources, and the package as a whole can have relationships to parts it contains or external resources. The package model specifies how the parts of a package are named and related. Parts </w:t>
      </w:r>
      <w:r w:rsidRPr="0034662B">
        <w:t xml:space="preserve">have </w:t>
      </w:r>
      <w:r>
        <w:t>content type</w:t>
      </w:r>
      <w:r w:rsidRPr="0034662B">
        <w:t>s</w:t>
      </w:r>
      <w:r w:rsidR="000425FC">
        <w:fldChar w:fldCharType="begin"/>
      </w:r>
      <w:r>
        <w:instrText xml:space="preserve"> XE "content types" </w:instrText>
      </w:r>
      <w:r w:rsidR="000425FC">
        <w:fldChar w:fldCharType="end"/>
      </w:r>
      <w:r w:rsidRPr="0034662B">
        <w:t xml:space="preserve"> and are</w:t>
      </w:r>
      <w:r>
        <w:t xml:space="preserve"> uniquely identified using the well-defined naming guidelines provided in this </w:t>
      </w:r>
      <w:r w:rsidR="0059167F">
        <w:t xml:space="preserve">Open Packaging </w:t>
      </w:r>
      <w:r w:rsidR="00F564FF">
        <w:t>specification</w:t>
      </w:r>
      <w:r>
        <w:t>.</w:t>
      </w:r>
    </w:p>
    <w:p w:rsidR="00EF5931" w:rsidRDefault="00EF0504">
      <w:r>
        <w:t xml:space="preserve">The </w:t>
      </w:r>
      <w:r w:rsidRPr="0034662B">
        <w:rPr>
          <w:rStyle w:val="Term"/>
        </w:rPr>
        <w:t xml:space="preserve">physical </w:t>
      </w:r>
      <w:r>
        <w:rPr>
          <w:rStyle w:val="Term"/>
        </w:rPr>
        <w:t>mapping</w:t>
      </w:r>
      <w:r w:rsidR="000425FC">
        <w:fldChar w:fldCharType="begin"/>
      </w:r>
      <w:r>
        <w:instrText xml:space="preserve"> XE "physical mapping" \b </w:instrText>
      </w:r>
      <w:r w:rsidR="000425FC">
        <w:fldChar w:fldCharType="end"/>
      </w:r>
      <w:r>
        <w:t xml:space="preserve"> defines the mapping of the components of the package model to the features of a specific physical format, namely a ZIP archive.</w:t>
      </w:r>
    </w:p>
    <w:p w:rsidR="00EF5931" w:rsidRDefault="00EF0504">
      <w:r>
        <w:t xml:space="preserve">This </w:t>
      </w:r>
      <w:r w:rsidR="0059167F">
        <w:t>Open Packaging</w:t>
      </w:r>
      <w:r w:rsidR="00944E4F">
        <w:t xml:space="preserve"> Conventions</w:t>
      </w:r>
      <w:r w:rsidR="0059167F" w:rsidRPr="00944E4F">
        <w:t xml:space="preserve"> </w:t>
      </w:r>
      <w:r w:rsidR="00F564FF">
        <w:t>specification</w:t>
      </w:r>
      <w:r>
        <w:t xml:space="preserve"> also describes certain features that might be supported in a package, including </w:t>
      </w:r>
      <w:r>
        <w:rPr>
          <w:rStyle w:val="Term"/>
        </w:rPr>
        <w:t>core properties</w:t>
      </w:r>
      <w:r w:rsidR="000425FC">
        <w:fldChar w:fldCharType="begin"/>
      </w:r>
      <w:r>
        <w:instrText xml:space="preserve"> XE "core properties" </w:instrText>
      </w:r>
      <w:r w:rsidR="000425FC">
        <w:fldChar w:fldCharType="end"/>
      </w:r>
      <w:r>
        <w:t xml:space="preserve"> for package metadata, a </w:t>
      </w:r>
      <w:r>
        <w:rPr>
          <w:rStyle w:val="Term"/>
        </w:rPr>
        <w:t>thumbnail</w:t>
      </w:r>
      <w:r w:rsidR="000425FC">
        <w:fldChar w:fldCharType="begin"/>
      </w:r>
      <w:r>
        <w:instrText xml:space="preserve"> XE "thumbnail" </w:instrText>
      </w:r>
      <w:r w:rsidR="000425FC">
        <w:fldChar w:fldCharType="end"/>
      </w:r>
      <w:r>
        <w:t xml:space="preserve"> for graphical representation of a package, and </w:t>
      </w:r>
      <w:r>
        <w:rPr>
          <w:rStyle w:val="Term"/>
        </w:rPr>
        <w:t>digital signatures</w:t>
      </w:r>
      <w:r w:rsidR="000425FC">
        <w:fldChar w:fldCharType="begin"/>
      </w:r>
      <w:r>
        <w:instrText xml:space="preserve"> XE "digital signature" </w:instrText>
      </w:r>
      <w:r w:rsidR="000425FC">
        <w:fldChar w:fldCharType="end"/>
      </w:r>
      <w:r>
        <w:t xml:space="preserve"> of package contents.</w:t>
      </w:r>
    </w:p>
    <w:p w:rsidR="00EF5931" w:rsidRDefault="00EF0504">
      <w:r>
        <w:t xml:space="preserve">Because this </w:t>
      </w:r>
      <w:r w:rsidR="00944E4F">
        <w:t>Standard</w:t>
      </w:r>
      <w:r>
        <w:t xml:space="preserve"> will continue to evolve, packages are designed to accommodate extensions and support compatibility goals in a limited way. The versioning and extensibility mechanisms described in Part </w:t>
      </w:r>
      <w:r w:rsidR="00E251C4">
        <w:t>5</w:t>
      </w:r>
      <w:r>
        <w:t>: "Markup Compatibility</w:t>
      </w:r>
      <w:r w:rsidR="00933839">
        <w:t xml:space="preserve"> and Extensibility</w:t>
      </w:r>
      <w:r>
        <w:t xml:space="preserve">" support compatibility between software systems based on different versions of this </w:t>
      </w:r>
      <w:r w:rsidR="00944E4F">
        <w:t>Standard</w:t>
      </w:r>
      <w:r>
        <w:t xml:space="preserve"> while allowing package creators to make use of new or proprietary features. </w:t>
      </w:r>
    </w:p>
    <w:p w:rsidR="00EF5931" w:rsidRDefault="00EF0504">
      <w:r>
        <w:t xml:space="preserve">This </w:t>
      </w:r>
      <w:r w:rsidR="0059167F">
        <w:t xml:space="preserve">Open Packaging </w:t>
      </w:r>
      <w:r w:rsidR="00944E4F">
        <w:t xml:space="preserve">Conventions </w:t>
      </w:r>
      <w:r w:rsidR="00F564FF">
        <w:t>specification</w:t>
      </w:r>
      <w:r>
        <w:t xml:space="preserve"> specifies requirements for package implementers, producers, and consumers.</w:t>
      </w:r>
      <w:bookmarkStart w:id="5" w:name="_Toc139449050"/>
      <w:bookmarkStart w:id="6" w:name="_Toc142804029"/>
      <w:bookmarkStart w:id="7" w:name="_Toc142814611"/>
    </w:p>
    <w:p w:rsidR="00EF5931" w:rsidRDefault="002C7405">
      <w:r w:rsidRPr="002C7405">
        <w:t>In all subsequent</w:t>
      </w:r>
      <w:r w:rsidRPr="00CC1AF8">
        <w:t xml:space="preserve"> </w:t>
      </w:r>
      <w:r w:rsidRPr="002C7405">
        <w:t xml:space="preserve">uses, the term "this specification" shall refer to the content of this </w:t>
      </w:r>
      <w:proofErr w:type="gramStart"/>
      <w:r w:rsidRPr="002C7405">
        <w:t>Part</w:t>
      </w:r>
      <w:proofErr w:type="gramEnd"/>
      <w:r w:rsidRPr="002C7405">
        <w:t>.</w:t>
      </w:r>
    </w:p>
    <w:p w:rsidR="00EF5931" w:rsidRDefault="00EF0504">
      <w:pPr>
        <w:pStyle w:val="Heading1"/>
      </w:pPr>
      <w:bookmarkStart w:id="8" w:name="_Toc146707554"/>
      <w:bookmarkStart w:id="9" w:name="_Toc146707555"/>
      <w:bookmarkStart w:id="10" w:name="_Toc146707556"/>
      <w:bookmarkStart w:id="11" w:name="_Toc146707557"/>
      <w:bookmarkStart w:id="12" w:name="_Toc146707558"/>
      <w:bookmarkStart w:id="13" w:name="_Toc146707559"/>
      <w:bookmarkStart w:id="14" w:name="_Toc146707560"/>
      <w:bookmarkStart w:id="15" w:name="_Toc146707561"/>
      <w:bookmarkStart w:id="16" w:name="_Toc146707562"/>
      <w:bookmarkStart w:id="17" w:name="_Toc146707563"/>
      <w:bookmarkStart w:id="18" w:name="_Toc146707564"/>
      <w:bookmarkStart w:id="19" w:name="_Toc146707565"/>
      <w:bookmarkStart w:id="20" w:name="_Toc146707566"/>
      <w:bookmarkStart w:id="21" w:name="_Toc146707567"/>
      <w:bookmarkStart w:id="22" w:name="_Toc146707568"/>
      <w:bookmarkStart w:id="23" w:name="_Toc146707569"/>
      <w:bookmarkStart w:id="24" w:name="_Toc146707570"/>
      <w:bookmarkStart w:id="25" w:name="_Toc146707571"/>
      <w:bookmarkStart w:id="26" w:name="_Toc146707572"/>
      <w:bookmarkStart w:id="27" w:name="_Toc146707573"/>
      <w:bookmarkStart w:id="28" w:name="_Toc146707574"/>
      <w:bookmarkStart w:id="29" w:name="_Toc146707575"/>
      <w:bookmarkStart w:id="30" w:name="_Toc146707576"/>
      <w:bookmarkStart w:id="31" w:name="_Toc146707577"/>
      <w:bookmarkStart w:id="32" w:name="_Toc146707578"/>
      <w:bookmarkStart w:id="33" w:name="_Toc146707579"/>
      <w:bookmarkStart w:id="34" w:name="_Toc146707580"/>
      <w:bookmarkStart w:id="35" w:name="_Toc146707581"/>
      <w:bookmarkStart w:id="36" w:name="_Toc146707582"/>
      <w:bookmarkStart w:id="37" w:name="_Toc146707583"/>
      <w:bookmarkStart w:id="38" w:name="_Toc139449053"/>
      <w:bookmarkStart w:id="39" w:name="_Toc142804032"/>
      <w:bookmarkStart w:id="40" w:name="_Toc142814614"/>
      <w:bookmarkStart w:id="41" w:name="_Toc15663830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F03B8B">
        <w:lastRenderedPageBreak/>
        <w:t>Normative References</w:t>
      </w:r>
      <w:bookmarkEnd w:id="38"/>
      <w:bookmarkEnd w:id="39"/>
      <w:bookmarkEnd w:id="40"/>
      <w:bookmarkEnd w:id="41"/>
      <w:r w:rsidRPr="00F03B8B">
        <w:t xml:space="preserve"> </w:t>
      </w:r>
    </w:p>
    <w:p w:rsidR="00EF5931" w:rsidRDefault="00EF0504">
      <w:r>
        <w:t xml:space="preserve">The following normative documents contain provisions, which, through reference in this text, constitute provisions of </w:t>
      </w:r>
      <w:r w:rsidR="0059167F">
        <w:t xml:space="preserve">this Open Packaging </w:t>
      </w:r>
      <w:r w:rsidR="00F564FF">
        <w:t>specification</w:t>
      </w:r>
      <w:r>
        <w:t xml:space="preserve">. For dated references, subsequent amendments to, or revisions of, any of these publications do not apply. However, parties to agreements based on </w:t>
      </w:r>
      <w:r w:rsidR="0059167F">
        <w:t xml:space="preserve">this Open Packaging </w:t>
      </w:r>
      <w:r w:rsidR="00F564FF">
        <w:t>specification</w:t>
      </w:r>
      <w:r>
        <w:t xml:space="preserve"> are encouraged to investigate the possibility of applying the most recent editions of the normative documents indicated below. For undated references, the latest edition of the normative document referred to applies. Members of ISO and IEC maintain registers of currently valid International Standards.</w:t>
      </w:r>
    </w:p>
    <w:p w:rsidR="00EF5931" w:rsidRDefault="00EF0504">
      <w:r>
        <w:t xml:space="preserve">ISO 8601, </w:t>
      </w:r>
      <w:r>
        <w:rPr>
          <w:rStyle w:val="Reference"/>
        </w:rPr>
        <w:t>Data elements and interchange formats — Information interchange — Representation of dates and times</w:t>
      </w:r>
      <w:r>
        <w:t>.</w:t>
      </w:r>
      <w:r w:rsidRPr="004E4E2D">
        <w:t xml:space="preserve"> </w:t>
      </w:r>
    </w:p>
    <w:p w:rsidR="00EF5931" w:rsidRDefault="00EF0504">
      <w:r>
        <w:t xml:space="preserve">ISO/IEC 9594-8 </w:t>
      </w:r>
      <w:r w:rsidRPr="00DC1A22">
        <w:rPr>
          <w:rStyle w:val="Reference"/>
        </w:rPr>
        <w:t>Public-key and attribute certificate frameworks</w:t>
      </w:r>
      <w:r>
        <w:t xml:space="preserve"> (x.509 Certificate).</w:t>
      </w:r>
      <w:r w:rsidRPr="004E4E2D">
        <w:t xml:space="preserve"> </w:t>
      </w:r>
    </w:p>
    <w:p w:rsidR="00EF5931" w:rsidRDefault="00EF0504">
      <w:r>
        <w:t xml:space="preserve">ISO/IEC 10646 (all parts), </w:t>
      </w:r>
      <w:r>
        <w:rPr>
          <w:rStyle w:val="Reference"/>
        </w:rPr>
        <w:t>Information technology — Universal Multiple-Octet Coded Character Set (UCS)</w:t>
      </w:r>
      <w:r>
        <w:t>.</w:t>
      </w:r>
    </w:p>
    <w:p w:rsidR="00EF5931" w:rsidRDefault="00EF0504">
      <w:pPr>
        <w:pStyle w:val="Heading1"/>
      </w:pPr>
      <w:bookmarkStart w:id="42" w:name="_Toc139449054"/>
      <w:bookmarkStart w:id="43" w:name="_Toc142804033"/>
      <w:bookmarkStart w:id="44" w:name="_Toc142814615"/>
      <w:bookmarkStart w:id="45" w:name="_Toc156638303"/>
      <w:r w:rsidRPr="00F03B8B">
        <w:lastRenderedPageBreak/>
        <w:t>Definitions</w:t>
      </w:r>
      <w:bookmarkEnd w:id="42"/>
      <w:bookmarkEnd w:id="43"/>
      <w:bookmarkEnd w:id="44"/>
      <w:bookmarkEnd w:id="45"/>
      <w:r w:rsidRPr="00F03B8B">
        <w:t xml:space="preserve"> </w:t>
      </w:r>
    </w:p>
    <w:p w:rsidR="00EF5931" w:rsidRDefault="00EF0504">
      <w:r>
        <w:t xml:space="preserve">For the purposes of </w:t>
      </w:r>
      <w:r w:rsidR="0059167F">
        <w:t xml:space="preserve">this Open Packaging </w:t>
      </w:r>
      <w:r w:rsidR="00F564FF">
        <w:t>specification</w:t>
      </w:r>
      <w:r>
        <w:t xml:space="preserve">, the following definitions apply. Other terms are defined where they appear in italic type. Terms explicitly defined in </w:t>
      </w:r>
      <w:r w:rsidR="0059167F">
        <w:t xml:space="preserve">this Open Packaging </w:t>
      </w:r>
      <w:r w:rsidR="00F564FF">
        <w:t>specification</w:t>
      </w:r>
      <w:r>
        <w:t xml:space="preserve"> are not to be presumed to refer implicitly to similar terms defined elsewhere.</w:t>
      </w:r>
    </w:p>
    <w:p w:rsidR="00EF5931" w:rsidRDefault="009C4B0F">
      <w:proofErr w:type="gramStart"/>
      <w:r>
        <w:t xml:space="preserve">The terms </w:t>
      </w:r>
      <w:r w:rsidRPr="009C4B0F">
        <w:rPr>
          <w:rStyle w:val="Term"/>
        </w:rPr>
        <w:t>base URI</w:t>
      </w:r>
      <w:r w:rsidR="000425FC">
        <w:fldChar w:fldCharType="begin"/>
      </w:r>
      <w:r w:rsidR="00A15447">
        <w:instrText xml:space="preserve"> XE "base URI" \b </w:instrText>
      </w:r>
      <w:r w:rsidR="000425FC">
        <w:fldChar w:fldCharType="end"/>
      </w:r>
      <w:r>
        <w:t xml:space="preserve"> and </w:t>
      </w:r>
      <w:r w:rsidRPr="009C4B0F">
        <w:rPr>
          <w:rStyle w:val="Term"/>
        </w:rPr>
        <w:t>relative reference</w:t>
      </w:r>
      <w:r w:rsidR="000425FC">
        <w:fldChar w:fldCharType="begin"/>
      </w:r>
      <w:r w:rsidR="00A15447">
        <w:instrText xml:space="preserve"> XE "relative reference" \b </w:instrText>
      </w:r>
      <w:r w:rsidR="000425FC">
        <w:fldChar w:fldCharType="end"/>
      </w:r>
      <w:r>
        <w:t xml:space="preserve"> are used in accordance with RFC 3986.</w:t>
      </w:r>
      <w:proofErr w:type="gramEnd"/>
    </w:p>
    <w:p w:rsidR="00EF5931" w:rsidRDefault="005A462F">
      <w:proofErr w:type="gramStart"/>
      <w:r w:rsidRPr="005A462F">
        <w:rPr>
          <w:rStyle w:val="Definition"/>
        </w:rPr>
        <w:t>a</w:t>
      </w:r>
      <w:r w:rsidR="00EF0504" w:rsidRPr="005A462F">
        <w:rPr>
          <w:rStyle w:val="Definition"/>
        </w:rPr>
        <w:t>ccess</w:t>
      </w:r>
      <w:proofErr w:type="gramEnd"/>
      <w:r w:rsidR="00EF0504" w:rsidRPr="005A462F">
        <w:rPr>
          <w:rStyle w:val="Definition"/>
        </w:rPr>
        <w:t xml:space="preserve"> style</w:t>
      </w:r>
      <w:r w:rsidR="000425FC">
        <w:fldChar w:fldCharType="begin"/>
      </w:r>
      <w:r w:rsidR="00EF0504">
        <w:instrText xml:space="preserve"> XE "a</w:instrText>
      </w:r>
      <w:r w:rsidR="00EF0504" w:rsidRPr="00B83EB2">
        <w:instrText>ccess style</w:instrText>
      </w:r>
      <w:r w:rsidR="00EF0504">
        <w:instrText xml:space="preserve">" \b </w:instrText>
      </w:r>
      <w:r w:rsidR="000425FC">
        <w:fldChar w:fldCharType="end"/>
      </w:r>
      <w:r w:rsidR="00EF0504">
        <w:t xml:space="preserve"> — The style in which local access or networked access is conducted. The access styles are as follows: streaming creation, streaming consumption, simultaneous creation and consumption, and direct access consumption.</w:t>
      </w:r>
    </w:p>
    <w:p w:rsidR="00EF5931" w:rsidRDefault="00EF0504">
      <w:proofErr w:type="gramStart"/>
      <w:r>
        <w:rPr>
          <w:rStyle w:val="Definition"/>
        </w:rPr>
        <w:t>behavior</w:t>
      </w:r>
      <w:proofErr w:type="gramEnd"/>
      <w:r w:rsidR="000425FC">
        <w:fldChar w:fldCharType="begin"/>
      </w:r>
      <w:r>
        <w:instrText xml:space="preserve"> XE "behavior" \b </w:instrText>
      </w:r>
      <w:r w:rsidR="000425FC">
        <w:fldChar w:fldCharType="end"/>
      </w:r>
      <w:r>
        <w:t xml:space="preserve"> — External appearance or action.</w:t>
      </w:r>
    </w:p>
    <w:p w:rsidR="00EF5931" w:rsidRDefault="00EF0504">
      <w:proofErr w:type="gramStart"/>
      <w:r>
        <w:rPr>
          <w:rStyle w:val="Definition"/>
        </w:rPr>
        <w:t>behavior</w:t>
      </w:r>
      <w:proofErr w:type="gramEnd"/>
      <w:r>
        <w:rPr>
          <w:rStyle w:val="Definition"/>
        </w:rPr>
        <w:t>, implementation-defined</w:t>
      </w:r>
      <w:r w:rsidR="000425FC">
        <w:fldChar w:fldCharType="begin"/>
      </w:r>
      <w:r>
        <w:instrText xml:space="preserve"> XE "behavior:implementation-defined" \b </w:instrText>
      </w:r>
      <w:r w:rsidR="000425FC">
        <w:fldChar w:fldCharType="end"/>
      </w:r>
      <w:r>
        <w:t xml:space="preserve"> —</w:t>
      </w:r>
      <w:r w:rsidRPr="004D5F28">
        <w:t xml:space="preserve"> </w:t>
      </w:r>
      <w:r>
        <w:t>U</w:t>
      </w:r>
      <w:r w:rsidRPr="005E53CB">
        <w:t>nspecified behavior where each implementation shall document that behavior, thereby promoting predictability and reproducibility within any given implementation. (This term is sometimes called “application-specific behavior”.)</w:t>
      </w:r>
    </w:p>
    <w:p w:rsidR="00EF5931" w:rsidRDefault="00EF0504">
      <w:proofErr w:type="gramStart"/>
      <w:r>
        <w:rPr>
          <w:rStyle w:val="Definition"/>
        </w:rPr>
        <w:t>behavior</w:t>
      </w:r>
      <w:proofErr w:type="gramEnd"/>
      <w:r>
        <w:rPr>
          <w:rStyle w:val="Definition"/>
        </w:rPr>
        <w:t>, unspecified</w:t>
      </w:r>
      <w:r w:rsidR="000425FC">
        <w:fldChar w:fldCharType="begin"/>
      </w:r>
      <w:r>
        <w:instrText xml:space="preserve"> XE "behavior:unspecified" \b </w:instrText>
      </w:r>
      <w:r w:rsidR="000425FC">
        <w:fldChar w:fldCharType="end"/>
      </w:r>
      <w:r>
        <w:t xml:space="preserve"> —</w:t>
      </w:r>
      <w:r w:rsidRPr="00317142">
        <w:t xml:space="preserve">Behavior where </w:t>
      </w:r>
      <w:r w:rsidR="0059167F">
        <w:t xml:space="preserve">this Open Packaging </w:t>
      </w:r>
      <w:r w:rsidR="00F564FF">
        <w:t>specification</w:t>
      </w:r>
      <w:r w:rsidRPr="00317142">
        <w:t xml:space="preserve"> imposes no requirements.</w:t>
      </w:r>
    </w:p>
    <w:p w:rsidR="00EF5931" w:rsidRDefault="005A462F">
      <w:proofErr w:type="gramStart"/>
      <w:r w:rsidRPr="005A462F">
        <w:rPr>
          <w:rStyle w:val="Definition"/>
        </w:rPr>
        <w:t>c</w:t>
      </w:r>
      <w:r w:rsidR="00EF0504" w:rsidRPr="005A462F">
        <w:rPr>
          <w:rStyle w:val="Definition"/>
        </w:rPr>
        <w:t>ommunication</w:t>
      </w:r>
      <w:proofErr w:type="gramEnd"/>
      <w:r w:rsidR="00EF0504" w:rsidRPr="005A462F">
        <w:rPr>
          <w:rStyle w:val="Definition"/>
        </w:rPr>
        <w:t xml:space="preserve"> style</w:t>
      </w:r>
      <w:r w:rsidR="000425FC">
        <w:fldChar w:fldCharType="begin"/>
      </w:r>
      <w:r w:rsidR="00EF0504">
        <w:instrText xml:space="preserve"> XE "c</w:instrText>
      </w:r>
      <w:r w:rsidR="00EF0504" w:rsidRPr="00B83EB2">
        <w:instrText>ommunication style</w:instrText>
      </w:r>
      <w:r w:rsidR="00EF0504">
        <w:instrText xml:space="preserve">" \b </w:instrText>
      </w:r>
      <w:r w:rsidR="000425FC">
        <w:fldChar w:fldCharType="end"/>
      </w:r>
      <w:r w:rsidR="00EF0504">
        <w:t xml:space="preserve"> — The style in which package contents are delivered by a producer or received by a consumer. Communication styles include: random access and sequential delivery.</w:t>
      </w:r>
    </w:p>
    <w:p w:rsidR="00EF5931" w:rsidRDefault="005A462F">
      <w:proofErr w:type="gramStart"/>
      <w:r w:rsidRPr="005A462F">
        <w:rPr>
          <w:rStyle w:val="Definition"/>
        </w:rPr>
        <w:t>c</w:t>
      </w:r>
      <w:r w:rsidR="00EF0504" w:rsidRPr="005A462F">
        <w:rPr>
          <w:rStyle w:val="Definition"/>
        </w:rPr>
        <w:t>onsumer</w:t>
      </w:r>
      <w:proofErr w:type="gramEnd"/>
      <w:r w:rsidR="000425FC">
        <w:fldChar w:fldCharType="begin"/>
      </w:r>
      <w:r w:rsidR="00EF0504">
        <w:instrText xml:space="preserve"> XE "c</w:instrText>
      </w:r>
      <w:r w:rsidR="00EF0504" w:rsidRPr="00B83EB2">
        <w:instrText>onsumer</w:instrText>
      </w:r>
      <w:r w:rsidR="00EF0504">
        <w:instrText xml:space="preserve">" \b </w:instrText>
      </w:r>
      <w:r w:rsidR="000425FC">
        <w:fldChar w:fldCharType="end"/>
      </w:r>
      <w:r w:rsidR="00EF0504">
        <w:t xml:space="preserve"> — A piece of software or a device that reads packages through a package implementer. A consumer is often designed to consume packages only for a specific physical package format.</w:t>
      </w:r>
    </w:p>
    <w:p w:rsidR="00EF5931" w:rsidRDefault="005A462F">
      <w:proofErr w:type="gramStart"/>
      <w:r w:rsidRPr="005A462F">
        <w:rPr>
          <w:rStyle w:val="Definition"/>
        </w:rPr>
        <w:t>c</w:t>
      </w:r>
      <w:r w:rsidR="00EF0504" w:rsidRPr="005A462F">
        <w:rPr>
          <w:rStyle w:val="Definition"/>
        </w:rPr>
        <w:t>ontent</w:t>
      </w:r>
      <w:proofErr w:type="gramEnd"/>
      <w:r w:rsidR="00EF0504" w:rsidRPr="005A462F">
        <w:rPr>
          <w:rStyle w:val="Definition"/>
        </w:rPr>
        <w:t xml:space="preserve"> type</w:t>
      </w:r>
      <w:r w:rsidR="000425FC">
        <w:fldChar w:fldCharType="begin"/>
      </w:r>
      <w:r w:rsidR="00EF0504">
        <w:instrText xml:space="preserve"> XE "c</w:instrText>
      </w:r>
      <w:r w:rsidR="00EF0504" w:rsidRPr="00B83EB2">
        <w:instrText>ontent type</w:instrText>
      </w:r>
      <w:r w:rsidR="00EF0504">
        <w:instrText xml:space="preserve">" \b </w:instrText>
      </w:r>
      <w:r w:rsidR="000425FC">
        <w:fldChar w:fldCharType="end"/>
      </w:r>
      <w:r w:rsidR="00EF0504">
        <w:t xml:space="preserve"> — Describes the content stored in a part. Content types define a media type, a subtype, and an optional set of parameters, as defined in RFC 2616.</w:t>
      </w:r>
    </w:p>
    <w:p w:rsidR="00EF5931" w:rsidRDefault="00DD7BD8">
      <w:r>
        <w:rPr>
          <w:rStyle w:val="Definition"/>
        </w:rPr>
        <w:t>C</w:t>
      </w:r>
      <w:r w:rsidR="00EF0504" w:rsidRPr="005A462F">
        <w:rPr>
          <w:rStyle w:val="Definition"/>
        </w:rPr>
        <w:t xml:space="preserve">ontent </w:t>
      </w:r>
      <w:r>
        <w:rPr>
          <w:rStyle w:val="Definition"/>
        </w:rPr>
        <w:t>T</w:t>
      </w:r>
      <w:r w:rsidR="00EF0504" w:rsidRPr="005A462F">
        <w:rPr>
          <w:rStyle w:val="Definition"/>
        </w:rPr>
        <w:t>ypes stream</w:t>
      </w:r>
      <w:r w:rsidR="000425FC">
        <w:fldChar w:fldCharType="begin"/>
      </w:r>
      <w:r w:rsidR="00EF0504">
        <w:instrText xml:space="preserve"> XE "c</w:instrText>
      </w:r>
      <w:r w:rsidR="00EF0504" w:rsidRPr="00B83EB2">
        <w:instrText xml:space="preserve">ontent </w:instrText>
      </w:r>
      <w:r w:rsidR="00EF0504">
        <w:instrText>t</w:instrText>
      </w:r>
      <w:r w:rsidR="00EF0504" w:rsidRPr="00B83EB2">
        <w:instrText>ypes stream</w:instrText>
      </w:r>
      <w:r w:rsidR="00EF0504">
        <w:instrText xml:space="preserve">" \b </w:instrText>
      </w:r>
      <w:r w:rsidR="000425FC">
        <w:fldChar w:fldCharType="end"/>
      </w:r>
      <w:r w:rsidR="00EF0504">
        <w:t xml:space="preserve"> — </w:t>
      </w:r>
      <w:proofErr w:type="gramStart"/>
      <w:r w:rsidR="00EF0504">
        <w:t>A</w:t>
      </w:r>
      <w:proofErr w:type="gramEnd"/>
      <w:r w:rsidR="00EF0504">
        <w:t xml:space="preserve"> specially-named stream that defines mappings from part names to content types. The content types stream is not itself a part, and is not URI addressable.</w:t>
      </w:r>
    </w:p>
    <w:p w:rsidR="00EF5931" w:rsidRDefault="005A462F">
      <w:proofErr w:type="gramStart"/>
      <w:r w:rsidRPr="005A462F">
        <w:rPr>
          <w:rStyle w:val="Definition"/>
        </w:rPr>
        <w:t>d</w:t>
      </w:r>
      <w:r w:rsidR="00EF0504" w:rsidRPr="005A462F">
        <w:rPr>
          <w:rStyle w:val="Definition"/>
        </w:rPr>
        <w:t>evice</w:t>
      </w:r>
      <w:proofErr w:type="gramEnd"/>
      <w:r w:rsidR="000425FC">
        <w:fldChar w:fldCharType="begin"/>
      </w:r>
      <w:r w:rsidR="00EF0504">
        <w:instrText xml:space="preserve"> XE "de</w:instrText>
      </w:r>
      <w:r w:rsidR="00EF0504" w:rsidRPr="00B83EB2">
        <w:instrText>vice</w:instrText>
      </w:r>
      <w:r w:rsidR="00EF0504">
        <w:instrText xml:space="preserve">" \b </w:instrText>
      </w:r>
      <w:r w:rsidR="000425FC">
        <w:fldChar w:fldCharType="end"/>
      </w:r>
      <w:r w:rsidR="00EF0504">
        <w:t xml:space="preserve"> — A piece of hardware, such as a personal computer, printer, or scanner, that performs a single function or set of functions.</w:t>
      </w:r>
    </w:p>
    <w:p w:rsidR="00EF5931" w:rsidRDefault="00240C40">
      <w:proofErr w:type="gramStart"/>
      <w:r>
        <w:rPr>
          <w:rStyle w:val="Definition"/>
        </w:rPr>
        <w:t>format</w:t>
      </w:r>
      <w:proofErr w:type="gramEnd"/>
      <w:r>
        <w:rPr>
          <w:rStyle w:val="Definition"/>
        </w:rPr>
        <w:t xml:space="preserve"> consumer</w:t>
      </w:r>
      <w:r>
        <w:t xml:space="preserve"> </w:t>
      </w:r>
      <w:r w:rsidR="000425FC">
        <w:fldChar w:fldCharType="begin"/>
      </w:r>
      <w:r>
        <w:instrText xml:space="preserve"> XE "format consumer" \b </w:instrText>
      </w:r>
      <w:r w:rsidR="000425FC">
        <w:fldChar w:fldCharType="end"/>
      </w:r>
      <w:r>
        <w:t xml:space="preserve"> — A consumer that consumes packages conforming to a format designer's specification.</w:t>
      </w:r>
    </w:p>
    <w:p w:rsidR="00EF5931" w:rsidRDefault="00240C40">
      <w:proofErr w:type="gramStart"/>
      <w:r>
        <w:rPr>
          <w:rStyle w:val="Definition"/>
        </w:rPr>
        <w:t>format</w:t>
      </w:r>
      <w:proofErr w:type="gramEnd"/>
      <w:r>
        <w:rPr>
          <w:rStyle w:val="Definition"/>
        </w:rPr>
        <w:t xml:space="preserve"> designer</w:t>
      </w:r>
      <w:r>
        <w:t xml:space="preserve"> </w:t>
      </w:r>
      <w:r w:rsidR="000425FC">
        <w:fldChar w:fldCharType="begin"/>
      </w:r>
      <w:r>
        <w:instrText xml:space="preserve"> XE "format designer" \b </w:instrText>
      </w:r>
      <w:r w:rsidR="000425FC">
        <w:fldChar w:fldCharType="end"/>
      </w:r>
      <w:r>
        <w:t xml:space="preserve"> — The author of a particular file format specification built on </w:t>
      </w:r>
      <w:r w:rsidR="0059167F">
        <w:t xml:space="preserve">this Open Packaging </w:t>
      </w:r>
      <w:r w:rsidR="00804768">
        <w:t xml:space="preserve">Conventions </w:t>
      </w:r>
      <w:r w:rsidR="00F564FF">
        <w:t>specification</w:t>
      </w:r>
      <w:r>
        <w:t>.</w:t>
      </w:r>
    </w:p>
    <w:p w:rsidR="00EF5931" w:rsidRDefault="00240C40">
      <w:proofErr w:type="gramStart"/>
      <w:r>
        <w:rPr>
          <w:rStyle w:val="Definition"/>
        </w:rPr>
        <w:lastRenderedPageBreak/>
        <w:t>format</w:t>
      </w:r>
      <w:proofErr w:type="gramEnd"/>
      <w:r>
        <w:rPr>
          <w:rStyle w:val="Definition"/>
        </w:rPr>
        <w:t xml:space="preserve"> producer</w:t>
      </w:r>
      <w:r>
        <w:t xml:space="preserve"> </w:t>
      </w:r>
      <w:r w:rsidR="000425FC">
        <w:fldChar w:fldCharType="begin"/>
      </w:r>
      <w:r>
        <w:instrText xml:space="preserve"> XE "format producer" \b </w:instrText>
      </w:r>
      <w:r w:rsidR="000425FC">
        <w:fldChar w:fldCharType="end"/>
      </w:r>
      <w:r>
        <w:t xml:space="preserve"> — A producer that produces packages conforming to a format designer's specification.</w:t>
      </w:r>
    </w:p>
    <w:p w:rsidR="00EF5931" w:rsidRDefault="005A462F">
      <w:proofErr w:type="gramStart"/>
      <w:r>
        <w:rPr>
          <w:rStyle w:val="Definition"/>
        </w:rPr>
        <w:t>g</w:t>
      </w:r>
      <w:r w:rsidR="00EF0504" w:rsidRPr="005A462F">
        <w:rPr>
          <w:rStyle w:val="Definition"/>
        </w:rPr>
        <w:t>rowth</w:t>
      </w:r>
      <w:proofErr w:type="gramEnd"/>
      <w:r w:rsidR="00EF0504" w:rsidRPr="005A462F">
        <w:rPr>
          <w:rStyle w:val="Definition"/>
        </w:rPr>
        <w:t xml:space="preserve"> hint</w:t>
      </w:r>
      <w:r w:rsidR="000425FC">
        <w:fldChar w:fldCharType="begin"/>
      </w:r>
      <w:r w:rsidR="00EF0504">
        <w:instrText xml:space="preserve"> XE "g</w:instrText>
      </w:r>
      <w:r w:rsidR="00EF0504" w:rsidRPr="00B83EB2">
        <w:instrText>rowth hint</w:instrText>
      </w:r>
      <w:r w:rsidR="00EF0504">
        <w:instrText xml:space="preserve">" \b </w:instrText>
      </w:r>
      <w:r w:rsidR="000425FC">
        <w:fldChar w:fldCharType="end"/>
      </w:r>
      <w:r w:rsidR="00EF0504">
        <w:t xml:space="preserve"> — A suggested number of bytes to reserve for a part to grow in-place.</w:t>
      </w:r>
    </w:p>
    <w:p w:rsidR="00EF5931" w:rsidRDefault="00A96C53">
      <w:proofErr w:type="gramStart"/>
      <w:r>
        <w:rPr>
          <w:rStyle w:val="Definition"/>
        </w:rPr>
        <w:t>i</w:t>
      </w:r>
      <w:r w:rsidR="00EF0504" w:rsidRPr="005A462F">
        <w:rPr>
          <w:rStyle w:val="Definition"/>
        </w:rPr>
        <w:t>nterleaved</w:t>
      </w:r>
      <w:proofErr w:type="gramEnd"/>
      <w:r w:rsidR="00EF0504" w:rsidRPr="005A462F">
        <w:rPr>
          <w:rStyle w:val="Definition"/>
        </w:rPr>
        <w:t xml:space="preserve"> ordering</w:t>
      </w:r>
      <w:r w:rsidR="000425FC">
        <w:fldChar w:fldCharType="begin"/>
      </w:r>
      <w:r w:rsidR="00EF0504">
        <w:instrText xml:space="preserve"> XE "i</w:instrText>
      </w:r>
      <w:r w:rsidR="00EF0504" w:rsidRPr="00B83EB2">
        <w:instrText>nterleaved ordering</w:instrText>
      </w:r>
      <w:r w:rsidR="00EF0504">
        <w:instrText xml:space="preserve">" \b </w:instrText>
      </w:r>
      <w:r w:rsidR="000425FC">
        <w:fldChar w:fldCharType="end"/>
      </w:r>
      <w:r w:rsidR="00EF0504">
        <w:t xml:space="preserve"> — The layout style of a physical package where parts are broken into pieces and “mixed-in” with pieces from other parts. When delivered, interleaved packages </w:t>
      </w:r>
      <w:r w:rsidR="005B66AC">
        <w:t xml:space="preserve">can </w:t>
      </w:r>
      <w:r w:rsidR="00EF0504">
        <w:t>help improve the performance of the consumer processing the package.</w:t>
      </w:r>
    </w:p>
    <w:p w:rsidR="00EF5931" w:rsidRDefault="00A96C53">
      <w:proofErr w:type="gramStart"/>
      <w:r>
        <w:rPr>
          <w:rStyle w:val="Definition"/>
        </w:rPr>
        <w:t>l</w:t>
      </w:r>
      <w:r w:rsidR="00EF0504" w:rsidRPr="005A462F">
        <w:rPr>
          <w:rStyle w:val="Definition"/>
        </w:rPr>
        <w:t>ayout</w:t>
      </w:r>
      <w:proofErr w:type="gramEnd"/>
      <w:r w:rsidR="00EF0504" w:rsidRPr="005A462F">
        <w:rPr>
          <w:rStyle w:val="Definition"/>
        </w:rPr>
        <w:t xml:space="preserve"> style</w:t>
      </w:r>
      <w:r w:rsidR="000425FC">
        <w:fldChar w:fldCharType="begin"/>
      </w:r>
      <w:r w:rsidR="00EF0504">
        <w:instrText xml:space="preserve"> XE "l</w:instrText>
      </w:r>
      <w:r w:rsidR="00EF0504" w:rsidRPr="00B83EB2">
        <w:instrText>ayout style</w:instrText>
      </w:r>
      <w:r w:rsidR="00EF0504">
        <w:instrText xml:space="preserve">" \b </w:instrText>
      </w:r>
      <w:r w:rsidR="000425FC">
        <w:fldChar w:fldCharType="end"/>
      </w:r>
      <w:r w:rsidR="00EF0504">
        <w:t xml:space="preserve"> — The style in which the collection of parts in a physical package is laid out: either simple ordering or interleaved ordering.</w:t>
      </w:r>
    </w:p>
    <w:p w:rsidR="00EF5931" w:rsidRDefault="005A462F">
      <w:proofErr w:type="gramStart"/>
      <w:r>
        <w:rPr>
          <w:rStyle w:val="Definition"/>
        </w:rPr>
        <w:t>l</w:t>
      </w:r>
      <w:r w:rsidRPr="005A462F">
        <w:rPr>
          <w:rStyle w:val="Definition"/>
        </w:rPr>
        <w:t>ocal</w:t>
      </w:r>
      <w:proofErr w:type="gramEnd"/>
      <w:r w:rsidRPr="005A462F">
        <w:rPr>
          <w:rStyle w:val="Definition"/>
        </w:rPr>
        <w:t xml:space="preserve"> access</w:t>
      </w:r>
      <w:r w:rsidR="000425FC">
        <w:fldChar w:fldCharType="begin"/>
      </w:r>
      <w:r>
        <w:instrText xml:space="preserve"> XE "l</w:instrText>
      </w:r>
      <w:r w:rsidRPr="00B83EB2">
        <w:instrText>ocal access</w:instrText>
      </w:r>
      <w:r>
        <w:instrText xml:space="preserve">" \b </w:instrText>
      </w:r>
      <w:r w:rsidR="000425FC">
        <w:fldChar w:fldCharType="end"/>
      </w:r>
      <w:r>
        <w:t xml:space="preserve"> — The access architecture in which a pipe carries data directly from a producer to a consumer on a single device.</w:t>
      </w:r>
    </w:p>
    <w:p w:rsidR="00EF5931" w:rsidRDefault="0077056A">
      <w:r>
        <w:rPr>
          <w:rStyle w:val="Definition"/>
        </w:rPr>
        <w:t>l</w:t>
      </w:r>
      <w:r w:rsidRPr="005A462F">
        <w:rPr>
          <w:rStyle w:val="Definition"/>
        </w:rPr>
        <w:t>o</w:t>
      </w:r>
      <w:r>
        <w:rPr>
          <w:rStyle w:val="Definition"/>
        </w:rPr>
        <w:t>gical item name</w:t>
      </w:r>
      <w:r w:rsidR="000425FC">
        <w:fldChar w:fldCharType="begin"/>
      </w:r>
      <w:r>
        <w:instrText xml:space="preserve"> XE "l</w:instrText>
      </w:r>
      <w:r w:rsidRPr="00B83EB2">
        <w:instrText>o</w:instrText>
      </w:r>
      <w:r>
        <w:instrText xml:space="preserve">gical item name" \b </w:instrText>
      </w:r>
      <w:r w:rsidR="000425FC">
        <w:fldChar w:fldCharType="end"/>
      </w:r>
      <w:r>
        <w:t xml:space="preserve"> — An abstraction that allows package implementers to manipulate physical data items consistently regardless of whether those data items can be mapped to parts or not or whether the package is laid out with simple ordering or interleaved ordering.</w:t>
      </w:r>
    </w:p>
    <w:p w:rsidR="00EF5931" w:rsidRDefault="00A96C53">
      <w:proofErr w:type="gramStart"/>
      <w:r>
        <w:rPr>
          <w:rStyle w:val="Definition"/>
        </w:rPr>
        <w:t>n</w:t>
      </w:r>
      <w:r w:rsidR="00EF0504" w:rsidRPr="00F563CC">
        <w:rPr>
          <w:rStyle w:val="Definition"/>
        </w:rPr>
        <w:t>etworked</w:t>
      </w:r>
      <w:proofErr w:type="gramEnd"/>
      <w:r w:rsidR="00EF0504" w:rsidRPr="00F563CC">
        <w:rPr>
          <w:rStyle w:val="Definition"/>
        </w:rPr>
        <w:t xml:space="preserve"> access</w:t>
      </w:r>
      <w:r w:rsidR="000425FC" w:rsidRPr="00F563CC">
        <w:rPr>
          <w:rStyle w:val="Definition"/>
          <w:b w:val="0"/>
        </w:rPr>
        <w:fldChar w:fldCharType="begin"/>
      </w:r>
      <w:r w:rsidR="00EF0504" w:rsidRPr="00F563CC">
        <w:rPr>
          <w:rStyle w:val="Definition"/>
        </w:rPr>
        <w:instrText xml:space="preserve"> XE "</w:instrText>
      </w:r>
      <w:r w:rsidR="00C80038">
        <w:rPr>
          <w:rStyle w:val="Definition"/>
        </w:rPr>
        <w:instrText>n</w:instrText>
      </w:r>
      <w:r w:rsidR="00EF0504" w:rsidRPr="00F563CC">
        <w:rPr>
          <w:rStyle w:val="Definition"/>
        </w:rPr>
        <w:instrText xml:space="preserve">etworked access" \b </w:instrText>
      </w:r>
      <w:r w:rsidR="000425FC" w:rsidRPr="00F563CC">
        <w:rPr>
          <w:rStyle w:val="Definition"/>
          <w:b w:val="0"/>
        </w:rPr>
        <w:fldChar w:fldCharType="end"/>
      </w:r>
      <w:r w:rsidR="00EF0504">
        <w:t xml:space="preserve"> — The access architecture in which a consumer and the producer communicate over a protocol, such as across a process boundary, or between a server and a desktop computer.</w:t>
      </w:r>
    </w:p>
    <w:p w:rsidR="00EF5931" w:rsidRDefault="00A96C53">
      <w:proofErr w:type="gramStart"/>
      <w:r>
        <w:rPr>
          <w:rStyle w:val="Definition"/>
        </w:rPr>
        <w:t>p</w:t>
      </w:r>
      <w:r w:rsidR="00EF0504" w:rsidRPr="00F563CC">
        <w:rPr>
          <w:rStyle w:val="Definition"/>
        </w:rPr>
        <w:t>ack</w:t>
      </w:r>
      <w:proofErr w:type="gramEnd"/>
      <w:r w:rsidR="00EF0504" w:rsidRPr="00F563CC">
        <w:rPr>
          <w:rStyle w:val="Definition"/>
        </w:rPr>
        <w:t xml:space="preserve"> URI</w:t>
      </w:r>
      <w:r w:rsidR="000425FC" w:rsidRPr="00F563CC">
        <w:rPr>
          <w:rStyle w:val="Definition"/>
          <w:b w:val="0"/>
        </w:rPr>
        <w:fldChar w:fldCharType="begin"/>
      </w:r>
      <w:r w:rsidR="00EF0504" w:rsidRPr="00F563CC">
        <w:rPr>
          <w:rStyle w:val="Definition"/>
        </w:rPr>
        <w:instrText xml:space="preserve"> XE "pack URI" \b </w:instrText>
      </w:r>
      <w:r w:rsidR="000425FC" w:rsidRPr="00F563CC">
        <w:rPr>
          <w:rStyle w:val="Definition"/>
          <w:b w:val="0"/>
        </w:rPr>
        <w:fldChar w:fldCharType="end"/>
      </w:r>
      <w:r w:rsidR="00EF0504">
        <w:t xml:space="preserve"> — A URI scheme that allows URIs to be used as a uniform mechanism for addressing parts within a package. Pack URIs are used as Base URIs for resolving relative references among parts in a package.</w:t>
      </w:r>
    </w:p>
    <w:p w:rsidR="00EF5931" w:rsidRDefault="00A96C53">
      <w:proofErr w:type="gramStart"/>
      <w:r>
        <w:rPr>
          <w:rStyle w:val="Definition"/>
        </w:rPr>
        <w:t>p</w:t>
      </w:r>
      <w:r w:rsidR="00EF0504" w:rsidRPr="00F563CC">
        <w:rPr>
          <w:rStyle w:val="Definition"/>
        </w:rPr>
        <w:t>ackage</w:t>
      </w:r>
      <w:proofErr w:type="gramEnd"/>
      <w:r w:rsidR="000425FC" w:rsidRPr="00F563CC">
        <w:rPr>
          <w:rStyle w:val="Definition"/>
          <w:b w:val="0"/>
        </w:rPr>
        <w:fldChar w:fldCharType="begin"/>
      </w:r>
      <w:r w:rsidR="00EF0504" w:rsidRPr="00F563CC">
        <w:rPr>
          <w:rStyle w:val="Definition"/>
        </w:rPr>
        <w:instrText xml:space="preserve"> XE "package" \b </w:instrText>
      </w:r>
      <w:r w:rsidR="000425FC" w:rsidRPr="00F563CC">
        <w:rPr>
          <w:rStyle w:val="Definition"/>
          <w:b w:val="0"/>
        </w:rPr>
        <w:fldChar w:fldCharType="end"/>
      </w:r>
      <w:r w:rsidR="00EF0504">
        <w:t xml:space="preserve"> — A logical entity that holds a collection of parts.</w:t>
      </w:r>
    </w:p>
    <w:p w:rsidR="00EF5931" w:rsidRDefault="00A96C53">
      <w:proofErr w:type="gramStart"/>
      <w:r>
        <w:rPr>
          <w:rStyle w:val="Definition"/>
        </w:rPr>
        <w:t>p</w:t>
      </w:r>
      <w:r w:rsidR="00EF0504" w:rsidRPr="00F563CC">
        <w:rPr>
          <w:rStyle w:val="Definition"/>
        </w:rPr>
        <w:t>ackage</w:t>
      </w:r>
      <w:proofErr w:type="gramEnd"/>
      <w:r w:rsidR="00EF0504" w:rsidRPr="00F563CC">
        <w:rPr>
          <w:rStyle w:val="Definition"/>
        </w:rPr>
        <w:t xml:space="preserve"> </w:t>
      </w:r>
      <w:r>
        <w:rPr>
          <w:rStyle w:val="Definition"/>
        </w:rPr>
        <w:t>i</w:t>
      </w:r>
      <w:r w:rsidR="00EF0504" w:rsidRPr="00F563CC">
        <w:rPr>
          <w:rStyle w:val="Definition"/>
        </w:rPr>
        <w:t>mplementer</w:t>
      </w:r>
      <w:r w:rsidR="000425FC" w:rsidRPr="00F563CC">
        <w:rPr>
          <w:rStyle w:val="Definition"/>
          <w:b w:val="0"/>
        </w:rPr>
        <w:fldChar w:fldCharType="begin"/>
      </w:r>
      <w:r w:rsidR="00EF0504" w:rsidRPr="00F563CC">
        <w:rPr>
          <w:rStyle w:val="Definition"/>
        </w:rPr>
        <w:instrText xml:space="preserve"> XE "package implementer" \b </w:instrText>
      </w:r>
      <w:r w:rsidR="000425FC" w:rsidRPr="00F563CC">
        <w:rPr>
          <w:rStyle w:val="Definition"/>
          <w:b w:val="0"/>
        </w:rPr>
        <w:fldChar w:fldCharType="end"/>
      </w:r>
      <w:r w:rsidR="00EF0504">
        <w:t xml:space="preserve"> — Software that implements the physical input-output operations to a package according to the requirements and recommendations of </w:t>
      </w:r>
      <w:r w:rsidR="0059167F">
        <w:t xml:space="preserve">this Open Packaging </w:t>
      </w:r>
      <w:r w:rsidR="00F564FF">
        <w:t>specification</w:t>
      </w:r>
      <w:r w:rsidR="00EF0504">
        <w:t>. A package implementer is used by a producer or consumer to interact with a physical package. A package implementer may be either a stand-alone API or may be an integrated component of a producer, consumer application, or device.</w:t>
      </w:r>
    </w:p>
    <w:p w:rsidR="00EF5931" w:rsidRDefault="00A96C53">
      <w:proofErr w:type="gramStart"/>
      <w:r>
        <w:rPr>
          <w:rStyle w:val="Definition"/>
        </w:rPr>
        <w:t>p</w:t>
      </w:r>
      <w:r w:rsidR="00EF0504" w:rsidRPr="00F563CC">
        <w:rPr>
          <w:rStyle w:val="Definition"/>
        </w:rPr>
        <w:t>ackage</w:t>
      </w:r>
      <w:proofErr w:type="gramEnd"/>
      <w:r w:rsidR="00EF0504" w:rsidRPr="00F563CC">
        <w:rPr>
          <w:rStyle w:val="Definition"/>
        </w:rPr>
        <w:t xml:space="preserve"> model</w:t>
      </w:r>
      <w:r w:rsidR="000425FC" w:rsidRPr="00F563CC">
        <w:rPr>
          <w:rStyle w:val="Definition"/>
          <w:b w:val="0"/>
        </w:rPr>
        <w:fldChar w:fldCharType="begin"/>
      </w:r>
      <w:r w:rsidR="00EF0504" w:rsidRPr="00F563CC">
        <w:rPr>
          <w:rStyle w:val="Definition"/>
        </w:rPr>
        <w:instrText xml:space="preserve"> XE "package model" \b </w:instrText>
      </w:r>
      <w:r w:rsidR="000425FC" w:rsidRPr="00F563CC">
        <w:rPr>
          <w:rStyle w:val="Definition"/>
          <w:b w:val="0"/>
        </w:rPr>
        <w:fldChar w:fldCharType="end"/>
      </w:r>
      <w:r w:rsidR="00EF0504">
        <w:t xml:space="preserve"> — A package abstraction that holds a collection of parts.</w:t>
      </w:r>
    </w:p>
    <w:p w:rsidR="00EF5931" w:rsidRDefault="00A96C53">
      <w:proofErr w:type="gramStart"/>
      <w:r>
        <w:rPr>
          <w:rStyle w:val="Definition"/>
        </w:rPr>
        <w:t>p</w:t>
      </w:r>
      <w:r w:rsidR="00EF0504" w:rsidRPr="00F563CC">
        <w:rPr>
          <w:rStyle w:val="Definition"/>
        </w:rPr>
        <w:t>ackage</w:t>
      </w:r>
      <w:proofErr w:type="gramEnd"/>
      <w:r w:rsidR="00EF0504" w:rsidRPr="00F563CC">
        <w:rPr>
          <w:rStyle w:val="Definition"/>
        </w:rPr>
        <w:t xml:space="preserve"> relationship</w:t>
      </w:r>
      <w:r w:rsidR="000425FC" w:rsidRPr="00F563CC">
        <w:rPr>
          <w:rStyle w:val="Definition"/>
          <w:b w:val="0"/>
        </w:rPr>
        <w:fldChar w:fldCharType="begin"/>
      </w:r>
      <w:r w:rsidR="00EF0504" w:rsidRPr="00F563CC">
        <w:rPr>
          <w:rStyle w:val="Definition"/>
        </w:rPr>
        <w:instrText xml:space="preserve"> XE "package relationship" \b </w:instrText>
      </w:r>
      <w:r w:rsidR="000425FC" w:rsidRPr="00F563CC">
        <w:rPr>
          <w:rStyle w:val="Definition"/>
          <w:b w:val="0"/>
        </w:rPr>
        <w:fldChar w:fldCharType="end"/>
      </w:r>
      <w:r w:rsidR="00EF0504">
        <w:t xml:space="preserve"> — A relationship whose target is a part and whose source is the package as a whole. Package relationships are found in the package relationships part named “/_rels/.rels”.</w:t>
      </w:r>
    </w:p>
    <w:p w:rsidR="00EF5931" w:rsidRDefault="00A96C53">
      <w:proofErr w:type="gramStart"/>
      <w:r>
        <w:rPr>
          <w:rStyle w:val="Definition"/>
        </w:rPr>
        <w:t>p</w:t>
      </w:r>
      <w:r w:rsidR="00EF0504" w:rsidRPr="00F563CC">
        <w:rPr>
          <w:rStyle w:val="Definition"/>
        </w:rPr>
        <w:t>art</w:t>
      </w:r>
      <w:proofErr w:type="gramEnd"/>
      <w:r w:rsidR="000425FC" w:rsidRPr="00F563CC">
        <w:rPr>
          <w:rStyle w:val="Definition"/>
          <w:b w:val="0"/>
        </w:rPr>
        <w:fldChar w:fldCharType="begin"/>
      </w:r>
      <w:r w:rsidR="00EF0504" w:rsidRPr="00F563CC">
        <w:rPr>
          <w:rStyle w:val="Definition"/>
        </w:rPr>
        <w:instrText xml:space="preserve"> XE "part" \b </w:instrText>
      </w:r>
      <w:r w:rsidR="000425FC" w:rsidRPr="00F563CC">
        <w:rPr>
          <w:rStyle w:val="Definition"/>
          <w:b w:val="0"/>
        </w:rPr>
        <w:fldChar w:fldCharType="end"/>
      </w:r>
      <w:r w:rsidR="00EF0504">
        <w:t xml:space="preserve"> — A stream of bytes with a MIME content type and associated common properties. Typically corresponds to a file [</w:t>
      </w:r>
      <w:r w:rsidR="00EF0504" w:rsidRPr="00E93ECE">
        <w:rPr>
          <w:rStyle w:val="Non-normativeBracket"/>
        </w:rPr>
        <w:t>Example</w:t>
      </w:r>
      <w:r w:rsidR="00EF0504">
        <w:t xml:space="preserve">: on a file system </w:t>
      </w:r>
      <w:r w:rsidR="00EF0504" w:rsidRPr="00E93ECE">
        <w:rPr>
          <w:rStyle w:val="Non-normativeBracket"/>
        </w:rPr>
        <w:t>end example</w:t>
      </w:r>
      <w:r w:rsidR="00EF0504">
        <w:t>], a stream [</w:t>
      </w:r>
      <w:r w:rsidR="00EF0504" w:rsidRPr="00E93ECE">
        <w:rPr>
          <w:rStyle w:val="Non-normativeBracket"/>
        </w:rPr>
        <w:t>Example</w:t>
      </w:r>
      <w:r w:rsidR="00EF0504">
        <w:t xml:space="preserve">: in a compound file </w:t>
      </w:r>
      <w:r w:rsidR="00EF0504" w:rsidRPr="00E93ECE">
        <w:rPr>
          <w:rStyle w:val="Non-normativeBracket"/>
        </w:rPr>
        <w:t>end example</w:t>
      </w:r>
      <w:r w:rsidR="00EF0504">
        <w:t>], or a resource [</w:t>
      </w:r>
      <w:r w:rsidR="00EF0504" w:rsidRPr="00E93ECE">
        <w:rPr>
          <w:rStyle w:val="Non-normativeBracket"/>
        </w:rPr>
        <w:t>Example</w:t>
      </w:r>
      <w:r w:rsidR="00EF0504">
        <w:t xml:space="preserve">: in an HTTP URI </w:t>
      </w:r>
      <w:r w:rsidR="00EF0504" w:rsidRPr="00E93ECE">
        <w:rPr>
          <w:rStyle w:val="Non-normativeBracket"/>
        </w:rPr>
        <w:t>end example</w:t>
      </w:r>
      <w:r w:rsidR="00EF0504">
        <w:t>].</w:t>
      </w:r>
    </w:p>
    <w:p w:rsidR="00EF5931" w:rsidRDefault="00A96C53">
      <w:proofErr w:type="gramStart"/>
      <w:r>
        <w:rPr>
          <w:rStyle w:val="Definition"/>
        </w:rPr>
        <w:lastRenderedPageBreak/>
        <w:t>p</w:t>
      </w:r>
      <w:r w:rsidR="00EF0504" w:rsidRPr="00F563CC">
        <w:rPr>
          <w:rStyle w:val="Definition"/>
        </w:rPr>
        <w:t>art</w:t>
      </w:r>
      <w:proofErr w:type="gramEnd"/>
      <w:r w:rsidR="00EF0504" w:rsidRPr="00F563CC">
        <w:rPr>
          <w:rStyle w:val="Definition"/>
        </w:rPr>
        <w:t xml:space="preserve"> name</w:t>
      </w:r>
      <w:r w:rsidR="000425FC" w:rsidRPr="00F563CC">
        <w:rPr>
          <w:rStyle w:val="Definition"/>
          <w:b w:val="0"/>
        </w:rPr>
        <w:fldChar w:fldCharType="begin"/>
      </w:r>
      <w:r w:rsidR="00EF0504" w:rsidRPr="00F563CC">
        <w:rPr>
          <w:rStyle w:val="Definition"/>
        </w:rPr>
        <w:instrText xml:space="preserve"> XE "part name" \b </w:instrText>
      </w:r>
      <w:r w:rsidR="000425FC" w:rsidRPr="00F563CC">
        <w:rPr>
          <w:rStyle w:val="Definition"/>
          <w:b w:val="0"/>
        </w:rPr>
        <w:fldChar w:fldCharType="end"/>
      </w:r>
      <w:r w:rsidR="00EF0504">
        <w:t xml:space="preserve"> — The path component of a pack URI. Part names are used to refer to a part in the context of a package, typically as part of a URI. </w:t>
      </w:r>
    </w:p>
    <w:p w:rsidR="00EF5931" w:rsidRDefault="00A96C53">
      <w:proofErr w:type="gramStart"/>
      <w:r>
        <w:rPr>
          <w:rStyle w:val="Definition"/>
        </w:rPr>
        <w:t>p</w:t>
      </w:r>
      <w:r w:rsidR="00EF0504" w:rsidRPr="00F563CC">
        <w:rPr>
          <w:rStyle w:val="Definition"/>
        </w:rPr>
        <w:t>hysical</w:t>
      </w:r>
      <w:proofErr w:type="gramEnd"/>
      <w:r w:rsidR="00EF0504" w:rsidRPr="00F563CC">
        <w:rPr>
          <w:rStyle w:val="Definition"/>
        </w:rPr>
        <w:t xml:space="preserve"> model</w:t>
      </w:r>
      <w:r w:rsidR="000425FC" w:rsidRPr="00F563CC">
        <w:rPr>
          <w:rStyle w:val="Definition"/>
          <w:b w:val="0"/>
        </w:rPr>
        <w:fldChar w:fldCharType="begin"/>
      </w:r>
      <w:r w:rsidR="00EF0504" w:rsidRPr="00F563CC">
        <w:rPr>
          <w:rStyle w:val="Definition"/>
        </w:rPr>
        <w:instrText xml:space="preserve"> XE "physical model" \b </w:instrText>
      </w:r>
      <w:r w:rsidR="000425FC" w:rsidRPr="00F563CC">
        <w:rPr>
          <w:rStyle w:val="Definition"/>
          <w:b w:val="0"/>
        </w:rPr>
        <w:fldChar w:fldCharType="end"/>
      </w:r>
      <w:r w:rsidR="00EF0504">
        <w:t xml:space="preserve"> — A description of the capabilities of a particular physical format.</w:t>
      </w:r>
    </w:p>
    <w:p w:rsidR="00EF5931" w:rsidRDefault="00A96C53">
      <w:proofErr w:type="gramStart"/>
      <w:r>
        <w:rPr>
          <w:rStyle w:val="Definition"/>
        </w:rPr>
        <w:t>p</w:t>
      </w:r>
      <w:r w:rsidR="00EF0504" w:rsidRPr="00F563CC">
        <w:rPr>
          <w:rStyle w:val="Definition"/>
        </w:rPr>
        <w:t>hysical</w:t>
      </w:r>
      <w:proofErr w:type="gramEnd"/>
      <w:r w:rsidR="00EF0504" w:rsidRPr="00F563CC">
        <w:rPr>
          <w:rStyle w:val="Definition"/>
        </w:rPr>
        <w:t xml:space="preserve"> package format</w:t>
      </w:r>
      <w:r w:rsidR="000425FC" w:rsidRPr="00F563CC">
        <w:rPr>
          <w:rStyle w:val="Definition"/>
          <w:b w:val="0"/>
        </w:rPr>
        <w:fldChar w:fldCharType="begin"/>
      </w:r>
      <w:r w:rsidR="00EF0504" w:rsidRPr="00F563CC">
        <w:rPr>
          <w:rStyle w:val="Definition"/>
        </w:rPr>
        <w:instrText xml:space="preserve"> XE "physical package format" \b </w:instrText>
      </w:r>
      <w:r w:rsidR="000425FC" w:rsidRPr="00F563CC">
        <w:rPr>
          <w:rStyle w:val="Definition"/>
          <w:b w:val="0"/>
        </w:rPr>
        <w:fldChar w:fldCharType="end"/>
      </w:r>
      <w:r w:rsidR="00EF0504">
        <w:t xml:space="preserve"> — A specific file format, or other persistence or transport mechanism, that can represent all of the capabilities of a package.</w:t>
      </w:r>
    </w:p>
    <w:p w:rsidR="00EF5931" w:rsidRDefault="00A96C53">
      <w:proofErr w:type="gramStart"/>
      <w:r>
        <w:rPr>
          <w:rStyle w:val="Definition"/>
        </w:rPr>
        <w:t>p</w:t>
      </w:r>
      <w:r w:rsidR="00EF0504" w:rsidRPr="00F563CC">
        <w:rPr>
          <w:rStyle w:val="Definition"/>
        </w:rPr>
        <w:t>iece</w:t>
      </w:r>
      <w:proofErr w:type="gramEnd"/>
      <w:r w:rsidR="000425FC" w:rsidRPr="00F563CC">
        <w:rPr>
          <w:rStyle w:val="Definition"/>
          <w:b w:val="0"/>
        </w:rPr>
        <w:fldChar w:fldCharType="begin"/>
      </w:r>
      <w:r w:rsidR="00EF0504" w:rsidRPr="00F563CC">
        <w:rPr>
          <w:rStyle w:val="Definition"/>
        </w:rPr>
        <w:instrText xml:space="preserve"> XE "piece" \b </w:instrText>
      </w:r>
      <w:r w:rsidR="000425FC" w:rsidRPr="00F563CC">
        <w:rPr>
          <w:rStyle w:val="Definition"/>
          <w:b w:val="0"/>
        </w:rPr>
        <w:fldChar w:fldCharType="end"/>
      </w:r>
      <w:r w:rsidR="00EF0504">
        <w:t xml:space="preserve"> — A portion of a part. Pieces of different parts may be interleaved together. The individual pieces are named using a unique mapping from the part name. Piece name grammar </w:t>
      </w:r>
      <w:r w:rsidR="00F3650A">
        <w:t>is</w:t>
      </w:r>
      <w:r w:rsidR="00EF0504">
        <w:t xml:space="preserve"> not </w:t>
      </w:r>
      <w:r w:rsidR="00F3650A">
        <w:t xml:space="preserve">equivalent to the </w:t>
      </w:r>
      <w:r w:rsidR="00EF0504">
        <w:t>part name grammar. Pieces are not addressable in the package model.</w:t>
      </w:r>
    </w:p>
    <w:p w:rsidR="00EF5931" w:rsidRDefault="00A96C53">
      <w:proofErr w:type="gramStart"/>
      <w:r>
        <w:rPr>
          <w:rStyle w:val="Definition"/>
        </w:rPr>
        <w:t>p</w:t>
      </w:r>
      <w:r w:rsidR="00EF0504" w:rsidRPr="00F563CC">
        <w:rPr>
          <w:rStyle w:val="Definition"/>
        </w:rPr>
        <w:t>ipe</w:t>
      </w:r>
      <w:proofErr w:type="gramEnd"/>
      <w:r w:rsidR="000425FC" w:rsidRPr="00F563CC">
        <w:rPr>
          <w:rStyle w:val="Definition"/>
          <w:b w:val="0"/>
        </w:rPr>
        <w:fldChar w:fldCharType="begin"/>
      </w:r>
      <w:r w:rsidR="00EF0504" w:rsidRPr="00F563CC">
        <w:rPr>
          <w:rStyle w:val="Definition"/>
        </w:rPr>
        <w:instrText xml:space="preserve"> XE "pipe" \b </w:instrText>
      </w:r>
      <w:r w:rsidR="000425FC" w:rsidRPr="00F563CC">
        <w:rPr>
          <w:rStyle w:val="Definition"/>
          <w:b w:val="0"/>
        </w:rPr>
        <w:fldChar w:fldCharType="end"/>
      </w:r>
      <w:r w:rsidR="00EF0504">
        <w:t xml:space="preserve"> — A communication mechanism that carries data from the producer to the consumer.</w:t>
      </w:r>
    </w:p>
    <w:p w:rsidR="00EF5931" w:rsidRDefault="00A96C53">
      <w:proofErr w:type="gramStart"/>
      <w:r>
        <w:rPr>
          <w:rStyle w:val="Definition"/>
        </w:rPr>
        <w:t>p</w:t>
      </w:r>
      <w:r w:rsidR="00EF0504" w:rsidRPr="00F563CC">
        <w:rPr>
          <w:rStyle w:val="Definition"/>
        </w:rPr>
        <w:t>roducer</w:t>
      </w:r>
      <w:proofErr w:type="gramEnd"/>
      <w:r w:rsidR="000425FC" w:rsidRPr="00F563CC">
        <w:rPr>
          <w:rStyle w:val="Definition"/>
          <w:b w:val="0"/>
        </w:rPr>
        <w:fldChar w:fldCharType="begin"/>
      </w:r>
      <w:r w:rsidR="00EF0504" w:rsidRPr="00F563CC">
        <w:rPr>
          <w:rStyle w:val="Definition"/>
        </w:rPr>
        <w:instrText xml:space="preserve"> XE "producer" \b </w:instrText>
      </w:r>
      <w:r w:rsidR="000425FC" w:rsidRPr="00F563CC">
        <w:rPr>
          <w:rStyle w:val="Definition"/>
          <w:b w:val="0"/>
        </w:rPr>
        <w:fldChar w:fldCharType="end"/>
      </w:r>
      <w:r w:rsidR="00EF0504">
        <w:t xml:space="preserve"> — A piece of software or a device that writes packages through a package implementer. A producer is often designed to produce packages according to a particular physical package format specification.</w:t>
      </w:r>
    </w:p>
    <w:p w:rsidR="00EF5931" w:rsidRDefault="00A96C53">
      <w:proofErr w:type="gramStart"/>
      <w:r>
        <w:rPr>
          <w:rStyle w:val="Definition"/>
        </w:rPr>
        <w:t>r</w:t>
      </w:r>
      <w:r w:rsidR="00EF0504" w:rsidRPr="00F563CC">
        <w:rPr>
          <w:rStyle w:val="Definition"/>
        </w:rPr>
        <w:t>andom</w:t>
      </w:r>
      <w:proofErr w:type="gramEnd"/>
      <w:r w:rsidR="00EF0504" w:rsidRPr="00F563CC">
        <w:rPr>
          <w:rStyle w:val="Definition"/>
        </w:rPr>
        <w:t xml:space="preserve"> access</w:t>
      </w:r>
      <w:r w:rsidR="000425FC" w:rsidRPr="00F563CC">
        <w:rPr>
          <w:rStyle w:val="Definition"/>
          <w:b w:val="0"/>
        </w:rPr>
        <w:fldChar w:fldCharType="begin"/>
      </w:r>
      <w:r w:rsidR="00EF0504" w:rsidRPr="00F563CC">
        <w:rPr>
          <w:rStyle w:val="Definition"/>
        </w:rPr>
        <w:instrText xml:space="preserve"> XE "random access" \b </w:instrText>
      </w:r>
      <w:r w:rsidR="000425FC" w:rsidRPr="00F563CC">
        <w:rPr>
          <w:rStyle w:val="Definition"/>
          <w:b w:val="0"/>
        </w:rPr>
        <w:fldChar w:fldCharType="end"/>
      </w:r>
      <w:r w:rsidR="00EF0504">
        <w:t xml:space="preserve"> — A style of communication between the producer and the consumer of the package. Random access allows the consumer to reference and obtain data from anywhere within a package.</w:t>
      </w:r>
    </w:p>
    <w:p w:rsidR="00EF5931" w:rsidRDefault="00A96C53">
      <w:proofErr w:type="gramStart"/>
      <w:r>
        <w:rPr>
          <w:rStyle w:val="Definition"/>
        </w:rPr>
        <w:t>r</w:t>
      </w:r>
      <w:r w:rsidR="00EF0504" w:rsidRPr="00F563CC">
        <w:rPr>
          <w:rStyle w:val="Definition"/>
        </w:rPr>
        <w:t>elationship</w:t>
      </w:r>
      <w:proofErr w:type="gramEnd"/>
      <w:r w:rsidR="000425FC" w:rsidRPr="00F563CC">
        <w:rPr>
          <w:rStyle w:val="Definition"/>
          <w:b w:val="0"/>
        </w:rPr>
        <w:fldChar w:fldCharType="begin"/>
      </w:r>
      <w:r w:rsidR="00EF0504" w:rsidRPr="00F563CC">
        <w:rPr>
          <w:rStyle w:val="Definition"/>
        </w:rPr>
        <w:instrText xml:space="preserve"> XE "relationship" \b </w:instrText>
      </w:r>
      <w:r w:rsidR="000425FC" w:rsidRPr="00F563CC">
        <w:rPr>
          <w:rStyle w:val="Definition"/>
          <w:b w:val="0"/>
        </w:rPr>
        <w:fldChar w:fldCharType="end"/>
      </w:r>
      <w:r w:rsidR="00EF0504">
        <w:t xml:space="preserve"> —The kind of connection between a source part and a target part in a package. Relationships make the connections between parts directly discoverable without looking at the content in the parts, and without altering the parts themselves. (See also Package Relationships.)</w:t>
      </w:r>
    </w:p>
    <w:p w:rsidR="00EF5931" w:rsidRDefault="00A96C53">
      <w:proofErr w:type="gramStart"/>
      <w:r>
        <w:rPr>
          <w:rStyle w:val="Definition"/>
        </w:rPr>
        <w:t>r</w:t>
      </w:r>
      <w:r w:rsidR="00EF0504" w:rsidRPr="00F563CC">
        <w:rPr>
          <w:rStyle w:val="Definition"/>
        </w:rPr>
        <w:t>elationships</w:t>
      </w:r>
      <w:proofErr w:type="gramEnd"/>
      <w:r w:rsidR="00EF0504" w:rsidRPr="00F563CC">
        <w:rPr>
          <w:rStyle w:val="Definition"/>
        </w:rPr>
        <w:t xml:space="preserve"> part</w:t>
      </w:r>
      <w:r w:rsidR="000425FC" w:rsidRPr="00F563CC">
        <w:rPr>
          <w:rStyle w:val="Definition"/>
          <w:b w:val="0"/>
        </w:rPr>
        <w:fldChar w:fldCharType="begin"/>
      </w:r>
      <w:r w:rsidR="00EF0504" w:rsidRPr="00F563CC">
        <w:rPr>
          <w:rStyle w:val="Definition"/>
        </w:rPr>
        <w:instrText xml:space="preserve"> XE "relationships part" \b </w:instrText>
      </w:r>
      <w:r w:rsidR="000425FC" w:rsidRPr="00F563CC">
        <w:rPr>
          <w:rStyle w:val="Definition"/>
          <w:b w:val="0"/>
        </w:rPr>
        <w:fldChar w:fldCharType="end"/>
      </w:r>
      <w:r w:rsidR="00EF0504">
        <w:t xml:space="preserve"> — A part containing an XML representation of relationships.</w:t>
      </w:r>
    </w:p>
    <w:p w:rsidR="00EF5931" w:rsidRDefault="00A96C53">
      <w:proofErr w:type="gramStart"/>
      <w:r>
        <w:rPr>
          <w:rStyle w:val="Definition"/>
        </w:rPr>
        <w:t>s</w:t>
      </w:r>
      <w:r w:rsidR="00EF0504" w:rsidRPr="00F563CC">
        <w:rPr>
          <w:rStyle w:val="Definition"/>
        </w:rPr>
        <w:t>equential</w:t>
      </w:r>
      <w:proofErr w:type="gramEnd"/>
      <w:r w:rsidR="00EF0504" w:rsidRPr="00F563CC">
        <w:rPr>
          <w:rStyle w:val="Definition"/>
        </w:rPr>
        <w:t xml:space="preserve"> delivery</w:t>
      </w:r>
      <w:r w:rsidR="000425FC" w:rsidRPr="00F563CC">
        <w:rPr>
          <w:rStyle w:val="Definition"/>
          <w:b w:val="0"/>
        </w:rPr>
        <w:fldChar w:fldCharType="begin"/>
      </w:r>
      <w:r w:rsidR="00EF0504" w:rsidRPr="00F563CC">
        <w:rPr>
          <w:rStyle w:val="Definition"/>
        </w:rPr>
        <w:instrText xml:space="preserve"> XE "sequential delivery" \b </w:instrText>
      </w:r>
      <w:r w:rsidR="000425FC" w:rsidRPr="00F563CC">
        <w:rPr>
          <w:rStyle w:val="Definition"/>
          <w:b w:val="0"/>
        </w:rPr>
        <w:fldChar w:fldCharType="end"/>
      </w:r>
      <w:r w:rsidR="00EF0504">
        <w:t xml:space="preserve"> — A communication style in which all of </w:t>
      </w:r>
      <w:r w:rsidR="00F73C64">
        <w:t>the physical bits in the package are delivered in the order they appear in the package</w:t>
      </w:r>
      <w:r w:rsidR="00EF0504">
        <w:t>.</w:t>
      </w:r>
    </w:p>
    <w:p w:rsidR="00EF5931" w:rsidRDefault="00804768">
      <w:r>
        <w:rPr>
          <w:rStyle w:val="Definition"/>
        </w:rPr>
        <w:t xml:space="preserve">signature </w:t>
      </w:r>
      <w:r w:rsidR="00C46B8A">
        <w:rPr>
          <w:rStyle w:val="Definition"/>
        </w:rPr>
        <w:t>policy</w:t>
      </w:r>
      <w:r w:rsidR="000425FC" w:rsidRPr="00C46B8A">
        <w:rPr>
          <w:rStyle w:val="Definition"/>
          <w:b w:val="0"/>
        </w:rPr>
        <w:fldChar w:fldCharType="begin"/>
      </w:r>
      <w:r w:rsidR="00C46B8A" w:rsidRPr="00F563CC">
        <w:rPr>
          <w:rStyle w:val="Definition"/>
        </w:rPr>
        <w:instrText xml:space="preserve"> XE "</w:instrText>
      </w:r>
      <w:r w:rsidR="00C46B8A">
        <w:rPr>
          <w:rStyle w:val="Definition"/>
        </w:rPr>
        <w:instrText>signature policy</w:instrText>
      </w:r>
      <w:r w:rsidR="00C46B8A" w:rsidRPr="00F563CC">
        <w:rPr>
          <w:rStyle w:val="Definition"/>
        </w:rPr>
        <w:instrText xml:space="preserve">" \b </w:instrText>
      </w:r>
      <w:r w:rsidR="000425FC" w:rsidRPr="00C46B8A">
        <w:rPr>
          <w:rStyle w:val="Definition"/>
          <w:b w:val="0"/>
        </w:rPr>
        <w:fldChar w:fldCharType="end"/>
      </w:r>
      <w:r w:rsidR="00C46B8A">
        <w:t xml:space="preserve"> — A format-defined policy that specifies what configuration of parts and relationships shall or might be included in a signature for that format and what additional behaviors that producers and consumers of that format shall follow when applying or verifying signatures following that format's signature policy.</w:t>
      </w:r>
    </w:p>
    <w:p w:rsidR="00EF5931" w:rsidRDefault="00A96C53">
      <w:r>
        <w:rPr>
          <w:rStyle w:val="Definition"/>
        </w:rPr>
        <w:t>s</w:t>
      </w:r>
      <w:r w:rsidR="00EF0504" w:rsidRPr="00F563CC">
        <w:rPr>
          <w:rStyle w:val="Definition"/>
        </w:rPr>
        <w:t>imple ordering</w:t>
      </w:r>
      <w:r w:rsidR="000425FC" w:rsidRPr="00F563CC">
        <w:rPr>
          <w:rStyle w:val="Definition"/>
          <w:b w:val="0"/>
        </w:rPr>
        <w:fldChar w:fldCharType="begin"/>
      </w:r>
      <w:r w:rsidR="00EF0504" w:rsidRPr="00F563CC">
        <w:rPr>
          <w:rStyle w:val="Definition"/>
        </w:rPr>
        <w:instrText xml:space="preserve"> XE "simple ordering" \b </w:instrText>
      </w:r>
      <w:r w:rsidR="000425FC" w:rsidRPr="00F563CC">
        <w:rPr>
          <w:rStyle w:val="Definition"/>
          <w:b w:val="0"/>
        </w:rPr>
        <w:fldChar w:fldCharType="end"/>
      </w:r>
      <w:r w:rsidR="00EF0504">
        <w:t xml:space="preserve"> — A defined ordering for laying out the parts in a package in which</w:t>
      </w:r>
      <w:r w:rsidR="00551A33">
        <w:t xml:space="preserve"> all the bits comprising each part are stored contiguously</w:t>
      </w:r>
      <w:r w:rsidR="00EF0504">
        <w:t>.</w:t>
      </w:r>
    </w:p>
    <w:p w:rsidR="00EF5931" w:rsidRDefault="00A96C53">
      <w:proofErr w:type="gramStart"/>
      <w:r>
        <w:rPr>
          <w:rStyle w:val="Definition"/>
        </w:rPr>
        <w:t>s</w:t>
      </w:r>
      <w:r w:rsidR="00EF0504" w:rsidRPr="00F563CC">
        <w:rPr>
          <w:rStyle w:val="Definition"/>
        </w:rPr>
        <w:t>imultaneous</w:t>
      </w:r>
      <w:proofErr w:type="gramEnd"/>
      <w:r w:rsidR="00EF0504" w:rsidRPr="00F563CC">
        <w:rPr>
          <w:rStyle w:val="Definition"/>
        </w:rPr>
        <w:t xml:space="preserve"> creation and consumption</w:t>
      </w:r>
      <w:r w:rsidR="000425FC" w:rsidRPr="00F563CC">
        <w:rPr>
          <w:rStyle w:val="Definition"/>
          <w:b w:val="0"/>
        </w:rPr>
        <w:fldChar w:fldCharType="begin"/>
      </w:r>
      <w:r w:rsidR="00EF0504" w:rsidRPr="00F563CC">
        <w:rPr>
          <w:rStyle w:val="Definition"/>
        </w:rPr>
        <w:instrText xml:space="preserve"> XE "simultaneous creation and consumption" \b </w:instrText>
      </w:r>
      <w:r w:rsidR="000425FC" w:rsidRPr="00F563CC">
        <w:rPr>
          <w:rStyle w:val="Definition"/>
          <w:b w:val="0"/>
        </w:rPr>
        <w:fldChar w:fldCharType="end"/>
      </w:r>
      <w:r w:rsidR="00EF0504">
        <w:t xml:space="preserve"> — A style of </w:t>
      </w:r>
      <w:r w:rsidR="00A81C58">
        <w:t xml:space="preserve">access </w:t>
      </w:r>
      <w:r w:rsidR="00EF0504">
        <w:t>between a producer and a consumer in highly pipelined environments where streaming creation and streaming consumption occur simultaneously.</w:t>
      </w:r>
    </w:p>
    <w:p w:rsidR="00EF5931" w:rsidRDefault="00A96C53">
      <w:proofErr w:type="gramStart"/>
      <w:r>
        <w:rPr>
          <w:rStyle w:val="Definition"/>
        </w:rPr>
        <w:t>s</w:t>
      </w:r>
      <w:r w:rsidR="00EF0504" w:rsidRPr="00F563CC">
        <w:rPr>
          <w:rStyle w:val="Definition"/>
        </w:rPr>
        <w:t>tream</w:t>
      </w:r>
      <w:proofErr w:type="gramEnd"/>
      <w:r w:rsidR="000425FC" w:rsidRPr="00F563CC">
        <w:rPr>
          <w:rStyle w:val="Definition"/>
          <w:b w:val="0"/>
        </w:rPr>
        <w:fldChar w:fldCharType="begin"/>
      </w:r>
      <w:r w:rsidR="00EF0504" w:rsidRPr="00F563CC">
        <w:rPr>
          <w:rStyle w:val="Definition"/>
        </w:rPr>
        <w:instrText xml:space="preserve"> XE "stream" \b </w:instrText>
      </w:r>
      <w:r w:rsidR="000425FC" w:rsidRPr="00F563CC">
        <w:rPr>
          <w:rStyle w:val="Definition"/>
          <w:b w:val="0"/>
        </w:rPr>
        <w:fldChar w:fldCharType="end"/>
      </w:r>
      <w:r w:rsidR="00EF0504">
        <w:t xml:space="preserve"> — A linearly ordered sequence of bytes.</w:t>
      </w:r>
    </w:p>
    <w:p w:rsidR="00EF5931" w:rsidRDefault="00A96C53">
      <w:proofErr w:type="gramStart"/>
      <w:r>
        <w:rPr>
          <w:rStyle w:val="Definition"/>
        </w:rPr>
        <w:lastRenderedPageBreak/>
        <w:t>s</w:t>
      </w:r>
      <w:r w:rsidR="00EF0504" w:rsidRPr="00F563CC">
        <w:rPr>
          <w:rStyle w:val="Definition"/>
        </w:rPr>
        <w:t>treaming</w:t>
      </w:r>
      <w:proofErr w:type="gramEnd"/>
      <w:r w:rsidR="00EF0504" w:rsidRPr="00F563CC">
        <w:rPr>
          <w:rStyle w:val="Definition"/>
        </w:rPr>
        <w:t xml:space="preserve"> consumption</w:t>
      </w:r>
      <w:r w:rsidR="000425FC" w:rsidRPr="00F563CC">
        <w:rPr>
          <w:rStyle w:val="Definition"/>
          <w:b w:val="0"/>
        </w:rPr>
        <w:fldChar w:fldCharType="begin"/>
      </w:r>
      <w:r w:rsidR="00EF0504" w:rsidRPr="00F563CC">
        <w:rPr>
          <w:rStyle w:val="Definition"/>
        </w:rPr>
        <w:instrText xml:space="preserve"> XE "streaming consumption" \b </w:instrText>
      </w:r>
      <w:r w:rsidR="000425FC" w:rsidRPr="00F563CC">
        <w:rPr>
          <w:rStyle w:val="Definition"/>
          <w:b w:val="0"/>
        </w:rPr>
        <w:fldChar w:fldCharType="end"/>
      </w:r>
      <w:r w:rsidR="00EF0504">
        <w:t xml:space="preserve"> — An access style in which parts of a physical package may be processed by a consumer before all of the bits of the package have been delivered through the pipe.</w:t>
      </w:r>
    </w:p>
    <w:p w:rsidR="00EF5931" w:rsidRDefault="00A96C53">
      <w:proofErr w:type="gramStart"/>
      <w:r>
        <w:rPr>
          <w:rStyle w:val="Definition"/>
        </w:rPr>
        <w:t>s</w:t>
      </w:r>
      <w:r w:rsidR="00EF0504" w:rsidRPr="00F563CC">
        <w:rPr>
          <w:rStyle w:val="Definition"/>
        </w:rPr>
        <w:t>treaming</w:t>
      </w:r>
      <w:proofErr w:type="gramEnd"/>
      <w:r w:rsidR="00EF0504" w:rsidRPr="00F563CC">
        <w:rPr>
          <w:rStyle w:val="Definition"/>
        </w:rPr>
        <w:t xml:space="preserve"> creation</w:t>
      </w:r>
      <w:r w:rsidR="000425FC" w:rsidRPr="00F563CC">
        <w:rPr>
          <w:rStyle w:val="Definition"/>
          <w:b w:val="0"/>
        </w:rPr>
        <w:fldChar w:fldCharType="begin"/>
      </w:r>
      <w:r w:rsidR="00EF0504" w:rsidRPr="00F563CC">
        <w:rPr>
          <w:rStyle w:val="Definition"/>
        </w:rPr>
        <w:instrText xml:space="preserve"> XE "streaming creation" \b </w:instrText>
      </w:r>
      <w:r w:rsidR="000425FC" w:rsidRPr="00F563CC">
        <w:rPr>
          <w:rStyle w:val="Definition"/>
          <w:b w:val="0"/>
        </w:rPr>
        <w:fldChar w:fldCharType="end"/>
      </w:r>
      <w:r w:rsidR="00EF0504">
        <w:t xml:space="preserve"> — A </w:t>
      </w:r>
      <w:r w:rsidR="0095569A">
        <w:t xml:space="preserve">production </w:t>
      </w:r>
      <w:r w:rsidR="00EF0504">
        <w:t>style in which a producer dynamically add</w:t>
      </w:r>
      <w:r w:rsidR="0095569A">
        <w:t>s</w:t>
      </w:r>
      <w:r w:rsidR="00EF0504">
        <w:t xml:space="preserve"> parts to a package after other parts have been added</w:t>
      </w:r>
      <w:r w:rsidR="0095569A">
        <w:t xml:space="preserve"> without modifying those parts</w:t>
      </w:r>
      <w:r w:rsidR="00EF0504">
        <w:t>.</w:t>
      </w:r>
    </w:p>
    <w:p w:rsidR="00EF5931" w:rsidRDefault="00A96C53">
      <w:proofErr w:type="gramStart"/>
      <w:r>
        <w:rPr>
          <w:rStyle w:val="Definition"/>
        </w:rPr>
        <w:t>t</w:t>
      </w:r>
      <w:r w:rsidR="00EF0504" w:rsidRPr="00F563CC">
        <w:rPr>
          <w:rStyle w:val="Definition"/>
        </w:rPr>
        <w:t>humbnail</w:t>
      </w:r>
      <w:proofErr w:type="gramEnd"/>
      <w:r w:rsidR="000425FC" w:rsidRPr="00F563CC">
        <w:rPr>
          <w:rStyle w:val="Definition"/>
          <w:b w:val="0"/>
        </w:rPr>
        <w:fldChar w:fldCharType="begin"/>
      </w:r>
      <w:r w:rsidR="00EF0504" w:rsidRPr="00F563CC">
        <w:rPr>
          <w:rStyle w:val="Definition"/>
        </w:rPr>
        <w:instrText xml:space="preserve"> XE "thumbnail" \b </w:instrText>
      </w:r>
      <w:r w:rsidR="000425FC" w:rsidRPr="00F563CC">
        <w:rPr>
          <w:rStyle w:val="Definition"/>
          <w:b w:val="0"/>
        </w:rPr>
        <w:fldChar w:fldCharType="end"/>
      </w:r>
      <w:r w:rsidR="00EF0504">
        <w:t xml:space="preserve"> — A small </w:t>
      </w:r>
      <w:r w:rsidR="00980367">
        <w:t>i</w:t>
      </w:r>
      <w:r w:rsidR="00EF0504">
        <w:t>mage that is a graphical representation of a part or the package as a whole.</w:t>
      </w:r>
    </w:p>
    <w:p w:rsidR="00EF5931" w:rsidRDefault="00A96C53">
      <w:proofErr w:type="gramStart"/>
      <w:r>
        <w:rPr>
          <w:rStyle w:val="Definition"/>
        </w:rPr>
        <w:t>w</w:t>
      </w:r>
      <w:r w:rsidR="00EF0504" w:rsidRPr="00F563CC">
        <w:rPr>
          <w:rStyle w:val="Definition"/>
        </w:rPr>
        <w:t>ell-known</w:t>
      </w:r>
      <w:proofErr w:type="gramEnd"/>
      <w:r w:rsidR="00EF0504" w:rsidRPr="00F563CC">
        <w:rPr>
          <w:rStyle w:val="Definition"/>
        </w:rPr>
        <w:t xml:space="preserve"> part</w:t>
      </w:r>
      <w:r w:rsidR="000425FC">
        <w:fldChar w:fldCharType="begin"/>
      </w:r>
      <w:r w:rsidR="00EF0504">
        <w:instrText xml:space="preserve"> XE "w</w:instrText>
      </w:r>
      <w:r w:rsidR="00EF0504" w:rsidRPr="00B83EB2">
        <w:instrText>ell-known part</w:instrText>
      </w:r>
      <w:r w:rsidR="00EF0504">
        <w:instrText xml:space="preserve">" \b </w:instrText>
      </w:r>
      <w:r w:rsidR="000425FC">
        <w:fldChar w:fldCharType="end"/>
      </w:r>
      <w:r w:rsidR="00EF0504">
        <w:t xml:space="preserve"> — A part with a well-known relationship, which enables the part to be found without knowing the location of other parts.</w:t>
      </w:r>
    </w:p>
    <w:p w:rsidR="00EF5931" w:rsidRDefault="00EF0504">
      <w:r w:rsidRPr="00F563CC">
        <w:rPr>
          <w:rStyle w:val="Definition"/>
        </w:rPr>
        <w:t xml:space="preserve">ZIP </w:t>
      </w:r>
      <w:r w:rsidR="00A96C53">
        <w:rPr>
          <w:rStyle w:val="Definition"/>
        </w:rPr>
        <w:t>a</w:t>
      </w:r>
      <w:r w:rsidRPr="00F563CC">
        <w:rPr>
          <w:rStyle w:val="Definition"/>
        </w:rPr>
        <w:t>rchive</w:t>
      </w:r>
      <w:r w:rsidR="000425FC" w:rsidRPr="00F563CC">
        <w:rPr>
          <w:rStyle w:val="Definition"/>
          <w:b w:val="0"/>
        </w:rPr>
        <w:fldChar w:fldCharType="begin"/>
      </w:r>
      <w:r w:rsidRPr="00F563CC">
        <w:rPr>
          <w:rStyle w:val="Definition"/>
        </w:rPr>
        <w:instrText xml:space="preserve"> XE "ZIP </w:instrText>
      </w:r>
      <w:r w:rsidR="00C80038">
        <w:rPr>
          <w:rStyle w:val="Definition"/>
        </w:rPr>
        <w:instrText>a</w:instrText>
      </w:r>
      <w:r w:rsidRPr="00F563CC">
        <w:rPr>
          <w:rStyle w:val="Definition"/>
        </w:rPr>
        <w:instrText xml:space="preserve">rchive" \b </w:instrText>
      </w:r>
      <w:r w:rsidR="000425FC" w:rsidRPr="00F563CC">
        <w:rPr>
          <w:rStyle w:val="Definition"/>
          <w:b w:val="0"/>
        </w:rPr>
        <w:fldChar w:fldCharType="end"/>
      </w:r>
      <w:r>
        <w:t xml:space="preserve"> — A ZIP file as defined in the ZIP file format specification. A ZIP archive contains ZIP items.</w:t>
      </w:r>
    </w:p>
    <w:p w:rsidR="00EF5931" w:rsidRDefault="00EF0504">
      <w:r w:rsidRPr="00F563CC">
        <w:rPr>
          <w:rStyle w:val="Definition"/>
        </w:rPr>
        <w:t xml:space="preserve">ZIP </w:t>
      </w:r>
      <w:r w:rsidR="00A96C53">
        <w:rPr>
          <w:rStyle w:val="Definition"/>
        </w:rPr>
        <w:t>i</w:t>
      </w:r>
      <w:r w:rsidRPr="00F563CC">
        <w:rPr>
          <w:rStyle w:val="Definition"/>
        </w:rPr>
        <w:t>tem</w:t>
      </w:r>
      <w:r w:rsidR="000425FC" w:rsidRPr="00F563CC">
        <w:rPr>
          <w:rStyle w:val="Definition"/>
          <w:b w:val="0"/>
        </w:rPr>
        <w:fldChar w:fldCharType="begin"/>
      </w:r>
      <w:r w:rsidRPr="00F563CC">
        <w:rPr>
          <w:rStyle w:val="Definition"/>
        </w:rPr>
        <w:instrText xml:space="preserve"> XE "ZIP item" \b </w:instrText>
      </w:r>
      <w:r w:rsidR="000425FC" w:rsidRPr="00F563CC">
        <w:rPr>
          <w:rStyle w:val="Definition"/>
          <w:b w:val="0"/>
        </w:rPr>
        <w:fldChar w:fldCharType="end"/>
      </w:r>
      <w:r>
        <w:t xml:space="preserve"> — A ZIP item is an atomic set of data in a ZIP archive that becomes a file when the archive is uncompressed. When a user unzips a </w:t>
      </w:r>
      <w:r w:rsidR="00F563CC">
        <w:t>ZIP based</w:t>
      </w:r>
      <w:r>
        <w:t xml:space="preserve"> package, the user sees an organized set of files and folders.</w:t>
      </w:r>
    </w:p>
    <w:p w:rsidR="00EF5931" w:rsidRDefault="00EF0504">
      <w:pPr>
        <w:pStyle w:val="Heading1"/>
      </w:pPr>
      <w:bookmarkStart w:id="46" w:name="_Toc139282060"/>
      <w:bookmarkStart w:id="47" w:name="_Toc139282061"/>
      <w:bookmarkStart w:id="48" w:name="_Ref139273426"/>
      <w:bookmarkStart w:id="49" w:name="_Ref139274052"/>
      <w:bookmarkStart w:id="50" w:name="_Toc139449055"/>
      <w:bookmarkStart w:id="51" w:name="_Toc142804034"/>
      <w:bookmarkStart w:id="52" w:name="_Toc142814616"/>
      <w:bookmarkStart w:id="53" w:name="_Toc156638304"/>
      <w:bookmarkEnd w:id="46"/>
      <w:bookmarkEnd w:id="47"/>
      <w:r w:rsidRPr="00F03B8B">
        <w:lastRenderedPageBreak/>
        <w:t>Notational Conventions</w:t>
      </w:r>
      <w:bookmarkEnd w:id="48"/>
      <w:bookmarkEnd w:id="49"/>
      <w:bookmarkEnd w:id="50"/>
      <w:bookmarkEnd w:id="51"/>
      <w:bookmarkEnd w:id="52"/>
      <w:bookmarkEnd w:id="53"/>
      <w:r w:rsidRPr="00F03B8B">
        <w:t xml:space="preserve"> </w:t>
      </w:r>
    </w:p>
    <w:p w:rsidR="00EF5931" w:rsidRDefault="00EF0504">
      <w:pPr>
        <w:pStyle w:val="Heading2"/>
      </w:pPr>
      <w:bookmarkStart w:id="54" w:name="_Ref139272757"/>
      <w:bookmarkStart w:id="55" w:name="_Ref139272771"/>
      <w:bookmarkStart w:id="56" w:name="_Toc139449056"/>
      <w:bookmarkStart w:id="57" w:name="_Toc142804035"/>
      <w:bookmarkStart w:id="58" w:name="_Toc142814617"/>
      <w:bookmarkStart w:id="59" w:name="_Toc156638305"/>
      <w:r>
        <w:t>Document Conventions</w:t>
      </w:r>
      <w:bookmarkEnd w:id="54"/>
      <w:bookmarkEnd w:id="55"/>
      <w:bookmarkEnd w:id="56"/>
      <w:bookmarkEnd w:id="57"/>
      <w:bookmarkEnd w:id="58"/>
      <w:bookmarkEnd w:id="59"/>
    </w:p>
    <w:p w:rsidR="00EF5931" w:rsidRDefault="002C7405">
      <w:bookmarkStart w:id="60" w:name="_Toc139449057"/>
      <w:bookmarkStart w:id="61" w:name="_Toc142804036"/>
      <w:bookmarkStart w:id="62" w:name="_Toc142814618"/>
      <w:r w:rsidRPr="002C7405">
        <w:t>The following typographical conventions are used in this Standard:</w:t>
      </w:r>
    </w:p>
    <w:p w:rsidR="00EF5931" w:rsidRDefault="002C7405">
      <w:pPr>
        <w:pStyle w:val="ListNumber"/>
      </w:pPr>
      <w:r w:rsidRPr="002C7405">
        <w:t xml:space="preserve">The first occurrence of a new term is written in </w:t>
      </w:r>
      <w:r w:rsidRPr="00AE4149">
        <w:rPr>
          <w:rStyle w:val="Emphasis"/>
        </w:rPr>
        <w:t>italics</w:t>
      </w:r>
      <w:r w:rsidRPr="002C7405">
        <w:t>. [</w:t>
      </w:r>
      <w:r w:rsidRPr="002C7405">
        <w:rPr>
          <w:rStyle w:val="Non-normativeBracket"/>
        </w:rPr>
        <w:t>Example</w:t>
      </w:r>
      <w:r w:rsidRPr="002C7405">
        <w:t xml:space="preserve">: … is considered </w:t>
      </w:r>
      <w:r w:rsidRPr="002C7405">
        <w:rPr>
          <w:rStyle w:val="Term"/>
        </w:rPr>
        <w:t>normative</w:t>
      </w:r>
      <w:r w:rsidRPr="002C7405">
        <w:t xml:space="preserve">. </w:t>
      </w:r>
      <w:r w:rsidRPr="002C7405">
        <w:rPr>
          <w:rStyle w:val="Non-normativeBracket"/>
        </w:rPr>
        <w:t>end example</w:t>
      </w:r>
      <w:r w:rsidRPr="002C7405">
        <w:t>]</w:t>
      </w:r>
    </w:p>
    <w:p w:rsidR="00EF5931" w:rsidRDefault="002C7405">
      <w:pPr>
        <w:pStyle w:val="ListNumber"/>
      </w:pPr>
      <w:r w:rsidRPr="002C7405">
        <w:t xml:space="preserve">A term defined as a basic definition is written in </w:t>
      </w:r>
      <w:r w:rsidRPr="00AE4149">
        <w:rPr>
          <w:rStyle w:val="Emphasisstrong"/>
        </w:rPr>
        <w:t>bold</w:t>
      </w:r>
      <w:r w:rsidRPr="002C7405">
        <w:t>. [</w:t>
      </w:r>
      <w:r w:rsidRPr="002C7405">
        <w:rPr>
          <w:rStyle w:val="Non-normativeBracket"/>
        </w:rPr>
        <w:t>Example</w:t>
      </w:r>
      <w:r w:rsidRPr="002C7405">
        <w:t xml:space="preserve">: </w:t>
      </w:r>
      <w:r w:rsidRPr="002C7405">
        <w:rPr>
          <w:rStyle w:val="Definition"/>
        </w:rPr>
        <w:t>behavior</w:t>
      </w:r>
      <w:r w:rsidRPr="002C7405">
        <w:t xml:space="preserve"> — External … </w:t>
      </w:r>
      <w:r w:rsidRPr="002C7405">
        <w:rPr>
          <w:rStyle w:val="Non-normativeBracket"/>
        </w:rPr>
        <w:t>end example</w:t>
      </w:r>
      <w:r w:rsidRPr="002C7405">
        <w:t>]</w:t>
      </w:r>
    </w:p>
    <w:p w:rsidR="00EF5931" w:rsidRDefault="002C7405">
      <w:pPr>
        <w:pStyle w:val="ListNumber"/>
      </w:pPr>
      <w:r w:rsidRPr="002C7405">
        <w:t xml:space="preserve">The name of an XML element is written using an </w:t>
      </w:r>
      <w:r w:rsidRPr="00AE4149">
        <w:rPr>
          <w:rStyle w:val="Element"/>
        </w:rPr>
        <w:t>Element</w:t>
      </w:r>
      <w:r w:rsidRPr="002C7405">
        <w:t xml:space="preserve"> style. [</w:t>
      </w:r>
      <w:r w:rsidRPr="002C7405">
        <w:rPr>
          <w:rStyle w:val="Non-normativeBracket"/>
        </w:rPr>
        <w:t>Example</w:t>
      </w:r>
      <w:r w:rsidRPr="002C7405">
        <w:t xml:space="preserve">: The root element is </w:t>
      </w:r>
      <w:r w:rsidRPr="002C7405">
        <w:rPr>
          <w:rStyle w:val="Element"/>
        </w:rPr>
        <w:t>document.</w:t>
      </w:r>
      <w:r w:rsidRPr="002C7405">
        <w:rPr>
          <w:rStyle w:val="Non-normativeBracket"/>
        </w:rPr>
        <w:t xml:space="preserve"> end example</w:t>
      </w:r>
      <w:r w:rsidRPr="002C7405">
        <w:t>]</w:t>
      </w:r>
    </w:p>
    <w:p w:rsidR="00EF5931" w:rsidRDefault="002C7405">
      <w:pPr>
        <w:pStyle w:val="ListNumber"/>
      </w:pPr>
      <w:r w:rsidRPr="002C7405">
        <w:t xml:space="preserve">The name of an XML element attribute is written using an </w:t>
      </w:r>
      <w:r w:rsidRPr="00AE4149">
        <w:rPr>
          <w:rStyle w:val="Attribute"/>
        </w:rPr>
        <w:t>Attribute</w:t>
      </w:r>
      <w:r w:rsidRPr="002C7405">
        <w:t xml:space="preserve"> style. [</w:t>
      </w:r>
      <w:r w:rsidRPr="002C7405">
        <w:rPr>
          <w:rStyle w:val="Non-normativeBracket"/>
        </w:rPr>
        <w:t>Example</w:t>
      </w:r>
      <w:r w:rsidRPr="002C7405">
        <w:t xml:space="preserve">: … an </w:t>
      </w:r>
      <w:r w:rsidRPr="002C7405">
        <w:rPr>
          <w:rStyle w:val="Attribute"/>
        </w:rPr>
        <w:t>id</w:t>
      </w:r>
      <w:r w:rsidRPr="002C7405">
        <w:t xml:space="preserve"> attribute.</w:t>
      </w:r>
      <w:r w:rsidRPr="002C7405">
        <w:rPr>
          <w:rStyle w:val="Non-normativeBracket"/>
        </w:rPr>
        <w:t xml:space="preserve"> end example</w:t>
      </w:r>
      <w:r w:rsidRPr="002C7405">
        <w:t>]</w:t>
      </w:r>
    </w:p>
    <w:p w:rsidR="00EF5931" w:rsidRDefault="002C7405">
      <w:pPr>
        <w:pStyle w:val="ListNumber"/>
      </w:pPr>
      <w:r w:rsidRPr="002C7405">
        <w:t xml:space="preserve">An XML element attribute value is written using a </w:t>
      </w:r>
      <w:r w:rsidRPr="00AE4149">
        <w:rPr>
          <w:rStyle w:val="Attributevalue"/>
        </w:rPr>
        <w:t>constant-width</w:t>
      </w:r>
      <w:r w:rsidRPr="002C7405">
        <w:t xml:space="preserve"> style. [</w:t>
      </w:r>
      <w:r w:rsidRPr="002C7405">
        <w:rPr>
          <w:rStyle w:val="Non-normativeBracket"/>
        </w:rPr>
        <w:t>Example</w:t>
      </w:r>
      <w:r w:rsidRPr="002C7405">
        <w:t xml:space="preserve">: … value of </w:t>
      </w:r>
      <w:r w:rsidRPr="002C7405">
        <w:rPr>
          <w:rStyle w:val="Attributevalue"/>
        </w:rPr>
        <w:t>CommentReference</w:t>
      </w:r>
      <w:r w:rsidRPr="002C7405">
        <w:t>.</w:t>
      </w:r>
      <w:r w:rsidRPr="002C7405">
        <w:rPr>
          <w:rStyle w:val="Non-normativeBracket"/>
        </w:rPr>
        <w:t xml:space="preserve"> end example</w:t>
      </w:r>
      <w:r w:rsidRPr="002C7405">
        <w:t>]</w:t>
      </w:r>
    </w:p>
    <w:p w:rsidR="00EF5931" w:rsidRDefault="002C7405">
      <w:pPr>
        <w:pStyle w:val="ListNumber"/>
      </w:pPr>
      <w:r w:rsidRPr="002C7405">
        <w:t xml:space="preserve">An XML element type name is written using a </w:t>
      </w:r>
      <w:r w:rsidRPr="00AE4149">
        <w:rPr>
          <w:rStyle w:val="Type"/>
        </w:rPr>
        <w:t>Type</w:t>
      </w:r>
      <w:r w:rsidRPr="002C7405">
        <w:t xml:space="preserve"> style. [</w:t>
      </w:r>
      <w:r w:rsidRPr="002C7405">
        <w:rPr>
          <w:rStyle w:val="Non-normativeBracket"/>
        </w:rPr>
        <w:t>Example</w:t>
      </w:r>
      <w:r w:rsidRPr="002C7405">
        <w:t xml:space="preserve">: … as values of the </w:t>
      </w:r>
      <w:r w:rsidRPr="002C7405">
        <w:rPr>
          <w:rStyle w:val="Type"/>
        </w:rPr>
        <w:t>xsd:anyURI</w:t>
      </w:r>
      <w:r w:rsidRPr="002C7405">
        <w:t xml:space="preserve"> data type.</w:t>
      </w:r>
      <w:r w:rsidRPr="002C7405">
        <w:rPr>
          <w:rStyle w:val="Non-normativeBracket"/>
        </w:rPr>
        <w:t xml:space="preserve"> end example</w:t>
      </w:r>
      <w:r w:rsidRPr="002C7405">
        <w:t>]</w:t>
      </w:r>
    </w:p>
    <w:p w:rsidR="00EF5931" w:rsidRDefault="00EF0504">
      <w:pPr>
        <w:pStyle w:val="Heading2"/>
      </w:pPr>
      <w:bookmarkStart w:id="63" w:name="_Toc156638306"/>
      <w:r>
        <w:t>Diagram Notes</w:t>
      </w:r>
      <w:bookmarkEnd w:id="60"/>
      <w:bookmarkEnd w:id="61"/>
      <w:bookmarkEnd w:id="62"/>
      <w:bookmarkEnd w:id="63"/>
    </w:p>
    <w:p w:rsidR="00EF5931" w:rsidRDefault="00EF0504">
      <w:r>
        <w:t xml:space="preserve">In some cases, markup semantics are described using diagrams. The diagrams place the parent element on the left, with attributes and child elements to the right. The symbols are described below. </w:t>
      </w:r>
    </w:p>
    <w:p w:rsidR="00EF5931" w:rsidRDefault="00EF5931"/>
    <w:tbl>
      <w:tblPr>
        <w:tblStyle w:val="ElementTable"/>
        <w:tblW w:w="0" w:type="auto"/>
        <w:tblLook w:val="01E0"/>
      </w:tblPr>
      <w:tblGrid>
        <w:gridCol w:w="2545"/>
        <w:gridCol w:w="6325"/>
      </w:tblGrid>
      <w:tr w:rsidR="00EF0504" w:rsidTr="00F563CC">
        <w:trPr>
          <w:cnfStyle w:val="100000000000"/>
        </w:trPr>
        <w:tc>
          <w:tcPr>
            <w:tcW w:w="0" w:type="auto"/>
          </w:tcPr>
          <w:p w:rsidR="00EF5931" w:rsidRDefault="00EF0504">
            <w:r>
              <w:t>Symbol</w:t>
            </w:r>
          </w:p>
        </w:tc>
        <w:tc>
          <w:tcPr>
            <w:tcW w:w="0" w:type="auto"/>
          </w:tcPr>
          <w:p w:rsidR="00EF5931" w:rsidRDefault="00EF0504">
            <w:r>
              <w:t>Description</w:t>
            </w:r>
          </w:p>
        </w:tc>
      </w:tr>
      <w:tr w:rsidR="00EF0504" w:rsidTr="00F563CC">
        <w:tc>
          <w:tcPr>
            <w:tcW w:w="0" w:type="auto"/>
          </w:tcPr>
          <w:p w:rsidR="00EF5931" w:rsidRDefault="009E75F3">
            <w:r w:rsidRPr="00EF0504">
              <w:rPr>
                <w:noProof/>
                <w:lang w:eastAsia="en-US"/>
              </w:rPr>
              <w:drawing>
                <wp:inline distT="0" distB="0" distL="0" distR="0">
                  <wp:extent cx="1148080" cy="233680"/>
                  <wp:effectExtent l="0" t="0" r="0"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1148080" cy="233680"/>
                          </a:xfrm>
                          <a:prstGeom prst="rect">
                            <a:avLst/>
                          </a:prstGeom>
                          <a:noFill/>
                          <a:ln w="9525">
                            <a:noFill/>
                            <a:miter lim="800000"/>
                            <a:headEnd/>
                            <a:tailEnd/>
                          </a:ln>
                        </pic:spPr>
                      </pic:pic>
                    </a:graphicData>
                  </a:graphic>
                </wp:inline>
              </w:drawing>
            </w:r>
          </w:p>
        </w:tc>
        <w:tc>
          <w:tcPr>
            <w:tcW w:w="0" w:type="auto"/>
          </w:tcPr>
          <w:p w:rsidR="00EF5931" w:rsidRDefault="00EF0504">
            <w:r>
              <w:t>Required element: This box represents an element that shall appear exactly once in markup when the parent element is included. The “+” and “</w:t>
            </w:r>
            <w:r w:rsidRPr="00EF0504">
              <w:t>–</w:t>
            </w:r>
            <w:r>
              <w:t>” symbols on the right of these boxes have no semantic meaning.</w:t>
            </w:r>
          </w:p>
        </w:tc>
      </w:tr>
      <w:tr w:rsidR="00EF0504" w:rsidTr="00F563CC">
        <w:tc>
          <w:tcPr>
            <w:tcW w:w="0" w:type="auto"/>
          </w:tcPr>
          <w:p w:rsidR="00EF5931" w:rsidRDefault="009E75F3">
            <w:r w:rsidRPr="00EF0504">
              <w:rPr>
                <w:noProof/>
                <w:lang w:eastAsia="en-US"/>
              </w:rPr>
              <w:drawing>
                <wp:inline distT="0" distB="0" distL="0" distR="0">
                  <wp:extent cx="1158875" cy="255270"/>
                  <wp:effectExtent l="0" t="0" r="0" b="0"/>
                  <wp:docPr id="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srcRect/>
                          <a:stretch>
                            <a:fillRect/>
                          </a:stretch>
                        </pic:blipFill>
                        <pic:spPr bwMode="auto">
                          <a:xfrm>
                            <a:off x="0" y="0"/>
                            <a:ext cx="1158875" cy="255270"/>
                          </a:xfrm>
                          <a:prstGeom prst="rect">
                            <a:avLst/>
                          </a:prstGeom>
                          <a:noFill/>
                          <a:ln w="9525">
                            <a:noFill/>
                            <a:miter lim="800000"/>
                            <a:headEnd/>
                            <a:tailEnd/>
                          </a:ln>
                        </pic:spPr>
                      </pic:pic>
                    </a:graphicData>
                  </a:graphic>
                </wp:inline>
              </w:drawing>
            </w:r>
          </w:p>
        </w:tc>
        <w:tc>
          <w:tcPr>
            <w:tcW w:w="0" w:type="auto"/>
          </w:tcPr>
          <w:p w:rsidR="00EF5931" w:rsidRDefault="00EF0504">
            <w:r>
              <w:t>Optional element: This box represents an element that shall appear zero or one times in markup when the parent element is included.</w:t>
            </w:r>
          </w:p>
        </w:tc>
      </w:tr>
      <w:tr w:rsidR="00EF0504" w:rsidTr="00F563CC">
        <w:tc>
          <w:tcPr>
            <w:tcW w:w="0" w:type="auto"/>
          </w:tcPr>
          <w:p w:rsidR="00EF5931" w:rsidRDefault="009E75F3">
            <w:r w:rsidRPr="00EF0504">
              <w:rPr>
                <w:noProof/>
                <w:lang w:eastAsia="en-US"/>
              </w:rPr>
              <w:drawing>
                <wp:inline distT="0" distB="0" distL="0" distR="0">
                  <wp:extent cx="1180465" cy="361315"/>
                  <wp:effectExtent l="0" t="0" r="0" b="0"/>
                  <wp:docPr id="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1180465" cy="361315"/>
                          </a:xfrm>
                          <a:prstGeom prst="rect">
                            <a:avLst/>
                          </a:prstGeom>
                          <a:noFill/>
                          <a:ln w="9525">
                            <a:noFill/>
                            <a:miter lim="800000"/>
                            <a:headEnd/>
                            <a:tailEnd/>
                          </a:ln>
                        </pic:spPr>
                      </pic:pic>
                    </a:graphicData>
                  </a:graphic>
                </wp:inline>
              </w:drawing>
            </w:r>
          </w:p>
        </w:tc>
        <w:tc>
          <w:tcPr>
            <w:tcW w:w="0" w:type="auto"/>
          </w:tcPr>
          <w:p w:rsidR="00EF5931" w:rsidRDefault="00EF0504">
            <w:r>
              <w:t>Range indicator: These numbers indicate that the designated element or choice of elements can appear in markup any number of times within the range specified.</w:t>
            </w:r>
          </w:p>
        </w:tc>
      </w:tr>
      <w:tr w:rsidR="00EF0504" w:rsidTr="00F563CC">
        <w:tc>
          <w:tcPr>
            <w:tcW w:w="0" w:type="auto"/>
          </w:tcPr>
          <w:p w:rsidR="00EF5931" w:rsidRDefault="009E75F3">
            <w:r w:rsidRPr="00EF0504">
              <w:rPr>
                <w:noProof/>
                <w:lang w:eastAsia="en-US"/>
              </w:rPr>
              <w:drawing>
                <wp:inline distT="0" distB="0" distL="0" distR="0">
                  <wp:extent cx="701675" cy="6591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701675" cy="659130"/>
                          </a:xfrm>
                          <a:prstGeom prst="rect">
                            <a:avLst/>
                          </a:prstGeom>
                          <a:noFill/>
                          <a:ln w="9525">
                            <a:noFill/>
                            <a:miter lim="800000"/>
                            <a:headEnd/>
                            <a:tailEnd/>
                          </a:ln>
                        </pic:spPr>
                      </pic:pic>
                    </a:graphicData>
                  </a:graphic>
                </wp:inline>
              </w:drawing>
            </w:r>
          </w:p>
        </w:tc>
        <w:tc>
          <w:tcPr>
            <w:tcW w:w="0" w:type="auto"/>
          </w:tcPr>
          <w:p w:rsidR="00EF5931" w:rsidRDefault="00EF0504">
            <w:r>
              <w:t>Attribute group: This box indicates that the enclosed boxes are each attributes of the parent element. Solid-border boxes are required attributes; dashed-border boxes are optional attributes.</w:t>
            </w:r>
          </w:p>
        </w:tc>
      </w:tr>
      <w:tr w:rsidR="00EF0504" w:rsidTr="00F563CC">
        <w:tc>
          <w:tcPr>
            <w:tcW w:w="0" w:type="auto"/>
          </w:tcPr>
          <w:p w:rsidR="00EF5931" w:rsidRDefault="009E75F3">
            <w:r w:rsidRPr="00EF0504">
              <w:rPr>
                <w:noProof/>
                <w:lang w:eastAsia="en-US"/>
              </w:rPr>
              <w:lastRenderedPageBreak/>
              <w:drawing>
                <wp:inline distT="0" distB="0" distL="0" distR="0">
                  <wp:extent cx="446405" cy="2552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446405" cy="255270"/>
                          </a:xfrm>
                          <a:prstGeom prst="rect">
                            <a:avLst/>
                          </a:prstGeom>
                          <a:noFill/>
                          <a:ln w="9525">
                            <a:noFill/>
                            <a:miter lim="800000"/>
                            <a:headEnd/>
                            <a:tailEnd/>
                          </a:ln>
                        </pic:spPr>
                      </pic:pic>
                    </a:graphicData>
                  </a:graphic>
                </wp:inline>
              </w:drawing>
            </w:r>
          </w:p>
        </w:tc>
        <w:tc>
          <w:tcPr>
            <w:tcW w:w="0" w:type="auto"/>
          </w:tcPr>
          <w:p w:rsidR="00EF5931" w:rsidRDefault="00EF0504">
            <w:r>
              <w:t>Sequence symbol: The element boxes connected to this symbol shall appear in markup in the illustrated sequence only, from top to bottom.</w:t>
            </w:r>
          </w:p>
        </w:tc>
      </w:tr>
      <w:tr w:rsidR="00EF0504" w:rsidTr="00F563CC">
        <w:tc>
          <w:tcPr>
            <w:tcW w:w="0" w:type="auto"/>
          </w:tcPr>
          <w:p w:rsidR="00EF5931" w:rsidRDefault="009E75F3">
            <w:r w:rsidRPr="00EF0504">
              <w:rPr>
                <w:noProof/>
                <w:lang w:eastAsia="en-US"/>
              </w:rPr>
              <w:drawing>
                <wp:inline distT="0" distB="0" distL="0" distR="0">
                  <wp:extent cx="446405" cy="2762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446405" cy="276225"/>
                          </a:xfrm>
                          <a:prstGeom prst="rect">
                            <a:avLst/>
                          </a:prstGeom>
                          <a:noFill/>
                          <a:ln w="9525">
                            <a:noFill/>
                            <a:miter lim="800000"/>
                            <a:headEnd/>
                            <a:tailEnd/>
                          </a:ln>
                        </pic:spPr>
                      </pic:pic>
                    </a:graphicData>
                  </a:graphic>
                </wp:inline>
              </w:drawing>
            </w:r>
          </w:p>
        </w:tc>
        <w:tc>
          <w:tcPr>
            <w:tcW w:w="0" w:type="auto"/>
          </w:tcPr>
          <w:p w:rsidR="00EF5931" w:rsidRDefault="00EF0504">
            <w:r>
              <w:t>Choice symbol: Only one of the element boxes connected to this symbol shall appear in markup.</w:t>
            </w:r>
          </w:p>
        </w:tc>
      </w:tr>
      <w:tr w:rsidR="00EF0504" w:rsidTr="00F563CC">
        <w:tc>
          <w:tcPr>
            <w:tcW w:w="2545" w:type="dxa"/>
          </w:tcPr>
          <w:p w:rsidR="00EF5931" w:rsidRDefault="009E75F3">
            <w:r w:rsidRPr="00EF0504">
              <w:rPr>
                <w:noProof/>
                <w:lang w:eastAsia="en-US"/>
              </w:rPr>
              <w:drawing>
                <wp:inline distT="0" distB="0" distL="0" distR="0">
                  <wp:extent cx="1424940" cy="6273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1424940" cy="627380"/>
                          </a:xfrm>
                          <a:prstGeom prst="rect">
                            <a:avLst/>
                          </a:prstGeom>
                          <a:noFill/>
                          <a:ln w="9525">
                            <a:noFill/>
                            <a:miter lim="800000"/>
                            <a:headEnd/>
                            <a:tailEnd/>
                          </a:ln>
                        </pic:spPr>
                      </pic:pic>
                    </a:graphicData>
                  </a:graphic>
                </wp:inline>
              </w:drawing>
            </w:r>
          </w:p>
        </w:tc>
        <w:tc>
          <w:tcPr>
            <w:tcW w:w="6325" w:type="dxa"/>
          </w:tcPr>
          <w:p w:rsidR="00EF5931" w:rsidRDefault="00EF0504">
            <w:r>
              <w:t>Type indicator: The elements within the dashed box are of the complex type indicated.</w:t>
            </w:r>
          </w:p>
        </w:tc>
      </w:tr>
    </w:tbl>
    <w:p w:rsidR="00EF5931" w:rsidRDefault="00EF5931">
      <w:pPr>
        <w:sectPr w:rsidR="00EF5931" w:rsidSect="00933839">
          <w:headerReference w:type="default" r:id="rId18"/>
          <w:pgSz w:w="12240" w:h="15840" w:code="1"/>
          <w:pgMar w:top="1440" w:right="1080" w:bottom="1440" w:left="1080" w:header="720" w:footer="720" w:gutter="0"/>
          <w:lnNumType w:countBy="1"/>
          <w:pgNumType w:start="1"/>
          <w:cols w:space="720"/>
          <w:docGrid w:linePitch="299"/>
        </w:sectPr>
      </w:pPr>
    </w:p>
    <w:p w:rsidR="00EF5931" w:rsidRDefault="00EF0504">
      <w:pPr>
        <w:pStyle w:val="Heading1"/>
      </w:pPr>
      <w:bookmarkStart w:id="64" w:name="_Ref139273819"/>
      <w:bookmarkStart w:id="65" w:name="_Toc139449058"/>
      <w:bookmarkStart w:id="66" w:name="_Toc142804037"/>
      <w:bookmarkStart w:id="67" w:name="_Toc142814619"/>
      <w:bookmarkStart w:id="68" w:name="_Toc156638307"/>
      <w:r>
        <w:lastRenderedPageBreak/>
        <w:t>A</w:t>
      </w:r>
      <w:r w:rsidRPr="00EF0504">
        <w:t>cronyms and Abbreviations</w:t>
      </w:r>
      <w:bookmarkEnd w:id="64"/>
      <w:bookmarkEnd w:id="65"/>
      <w:bookmarkEnd w:id="66"/>
      <w:bookmarkEnd w:id="67"/>
      <w:bookmarkEnd w:id="68"/>
      <w:r w:rsidRPr="00EF0504">
        <w:t xml:space="preserve"> </w:t>
      </w:r>
    </w:p>
    <w:p w:rsidR="00EF5931" w:rsidRDefault="00EF0504">
      <w:pPr>
        <w:rPr>
          <w:rStyle w:val="InformativeNotice"/>
        </w:rPr>
      </w:pPr>
      <w:r w:rsidRPr="00807685">
        <w:rPr>
          <w:rStyle w:val="InformativeNotice"/>
        </w:rPr>
        <w:t>This clause is informative.</w:t>
      </w:r>
    </w:p>
    <w:p w:rsidR="00EF5931" w:rsidRDefault="00EF0504">
      <w:r>
        <w:t xml:space="preserve">The following acronyms and abbreviations are used throughout </w:t>
      </w:r>
      <w:r w:rsidR="0059167F">
        <w:t xml:space="preserve">this </w:t>
      </w:r>
      <w:r w:rsidR="00F564FF">
        <w:t>specification</w:t>
      </w:r>
      <w:r w:rsidR="00AE4149">
        <w:t>:</w:t>
      </w:r>
    </w:p>
    <w:p w:rsidR="00EF5931" w:rsidRDefault="00EF0504">
      <w:r>
        <w:t>IEC — the International Electrotechnical Commission</w:t>
      </w:r>
      <w:r w:rsidR="000425FC">
        <w:fldChar w:fldCharType="begin"/>
      </w:r>
      <w:r>
        <w:instrText xml:space="preserve"> XE "IEC" \t "See International Electrotechnical Commission" </w:instrText>
      </w:r>
      <w:r w:rsidR="000425FC">
        <w:fldChar w:fldCharType="end"/>
      </w:r>
      <w:r w:rsidR="000425FC">
        <w:fldChar w:fldCharType="begin"/>
      </w:r>
      <w:r>
        <w:instrText xml:space="preserve"> XE "International Electrotechnical Commission" </w:instrText>
      </w:r>
      <w:r w:rsidR="000425FC">
        <w:fldChar w:fldCharType="end"/>
      </w:r>
    </w:p>
    <w:p w:rsidR="00EF5931" w:rsidRDefault="00EF0504">
      <w:r>
        <w:t>ISO — the International Organization for Standardization</w:t>
      </w:r>
    </w:p>
    <w:p w:rsidR="00EF5931" w:rsidRDefault="00EF0504">
      <w:r>
        <w:t>W3C — World Wide Web Consortium</w:t>
      </w:r>
    </w:p>
    <w:p w:rsidR="00EF5931" w:rsidRDefault="00EF0504">
      <w:pPr>
        <w:rPr>
          <w:rStyle w:val="InformativeNotice"/>
        </w:rPr>
      </w:pPr>
      <w:r w:rsidRPr="00807685">
        <w:rPr>
          <w:rStyle w:val="InformativeNotice"/>
        </w:rPr>
        <w:t>End of informative text.</w:t>
      </w:r>
    </w:p>
    <w:p w:rsidR="00EF5931" w:rsidRDefault="00EF0504">
      <w:pPr>
        <w:pStyle w:val="Heading1"/>
      </w:pPr>
      <w:bookmarkStart w:id="69" w:name="_Ref139273461"/>
      <w:bookmarkStart w:id="70" w:name="_Toc139449059"/>
      <w:bookmarkStart w:id="71" w:name="_Toc142804038"/>
      <w:bookmarkStart w:id="72" w:name="_Toc142814620"/>
      <w:bookmarkStart w:id="73" w:name="_Toc156638308"/>
      <w:r w:rsidRPr="00F03B8B">
        <w:lastRenderedPageBreak/>
        <w:t>General Description</w:t>
      </w:r>
      <w:bookmarkEnd w:id="69"/>
      <w:bookmarkEnd w:id="70"/>
      <w:bookmarkEnd w:id="71"/>
      <w:bookmarkEnd w:id="72"/>
      <w:bookmarkEnd w:id="73"/>
      <w:r w:rsidRPr="00F03B8B">
        <w:t xml:space="preserve"> </w:t>
      </w:r>
    </w:p>
    <w:p w:rsidR="00EF5931" w:rsidRDefault="0059167F">
      <w:r>
        <w:t xml:space="preserve">This Open Packaging </w:t>
      </w:r>
      <w:r w:rsidR="00F564FF">
        <w:t>specification</w:t>
      </w:r>
      <w:r w:rsidR="00EF0504">
        <w:t xml:space="preserve"> is intended for use by implementers, academics, and application programmers. As such, it contains a considerable amount of explanatory material that, strictly speaking, is not necessary in a formal specification.</w:t>
      </w:r>
    </w:p>
    <w:p w:rsidR="00EF5931" w:rsidRDefault="0059167F">
      <w:r>
        <w:t xml:space="preserve">This Open Packaging </w:t>
      </w:r>
      <w:r w:rsidR="00F564FF">
        <w:t>specification</w:t>
      </w:r>
      <w:r w:rsidR="00EF0504">
        <w:t xml:space="preserve"> is divided into the following subdivisions:</w:t>
      </w:r>
    </w:p>
    <w:p w:rsidR="00EF5931" w:rsidRDefault="00EF0504">
      <w:pPr>
        <w:pStyle w:val="ListNumber"/>
        <w:numPr>
          <w:ilvl w:val="0"/>
          <w:numId w:val="46"/>
        </w:numPr>
      </w:pPr>
      <w:r>
        <w:t>Front matter (clauses 1–7);</w:t>
      </w:r>
    </w:p>
    <w:p w:rsidR="00EF5931" w:rsidRDefault="00EF0504">
      <w:pPr>
        <w:pStyle w:val="ListNumber"/>
      </w:pPr>
      <w:r>
        <w:t>Overview (clause 8);</w:t>
      </w:r>
    </w:p>
    <w:p w:rsidR="00EF5931" w:rsidRDefault="00EF0504">
      <w:pPr>
        <w:pStyle w:val="ListNumber"/>
      </w:pPr>
      <w:r>
        <w:t>Main body (clauses 9-13);</w:t>
      </w:r>
    </w:p>
    <w:p w:rsidR="00EF5931" w:rsidRDefault="00EF0504">
      <w:pPr>
        <w:pStyle w:val="ListNumber"/>
      </w:pPr>
      <w:r>
        <w:t>Annexes</w:t>
      </w:r>
    </w:p>
    <w:p w:rsidR="00EF5931" w:rsidRDefault="00EF0504">
      <w:r>
        <w:t xml:space="preserve">Examples are provided to illustrate possible forms of the constructions described. References are used to refer to related clauses. Notes are provided to give advice or guidance to implementers or programmers. Annexes provide additional information and summarize the information contained in </w:t>
      </w:r>
      <w:r w:rsidR="0059167F">
        <w:t xml:space="preserve">this Open Packaging </w:t>
      </w:r>
      <w:r w:rsidR="00F564FF">
        <w:t>specification</w:t>
      </w:r>
      <w:r>
        <w:t xml:space="preserve">. </w:t>
      </w:r>
    </w:p>
    <w:p w:rsidR="00EF5931" w:rsidRDefault="00EF0504">
      <w:r>
        <w:t xml:space="preserve">The following form the normative part of </w:t>
      </w:r>
      <w:r w:rsidR="0059167F">
        <w:t xml:space="preserve">this Open Packaging </w:t>
      </w:r>
      <w:r w:rsidR="00F564FF">
        <w:t>specification</w:t>
      </w:r>
      <w:r>
        <w:t>:</w:t>
      </w:r>
    </w:p>
    <w:p w:rsidR="00EF5931" w:rsidRDefault="002D374B">
      <w:pPr>
        <w:pStyle w:val="ListBullet"/>
      </w:pPr>
      <w:r>
        <w:t>Introduction</w:t>
      </w:r>
    </w:p>
    <w:p w:rsidR="00EF5931" w:rsidRDefault="00EF0504">
      <w:pPr>
        <w:pStyle w:val="ListBullet"/>
      </w:pPr>
      <w:r>
        <w:t>Clauses </w:t>
      </w:r>
      <w:r w:rsidR="000425FC">
        <w:fldChar w:fldCharType="begin"/>
      </w:r>
      <w:r w:rsidR="00F563CC">
        <w:instrText xml:space="preserve"> REF _Ref143333080 \n \h </w:instrText>
      </w:r>
      <w:r w:rsidR="000425FC">
        <w:fldChar w:fldCharType="separate"/>
      </w:r>
      <w:r w:rsidR="00C67C2E">
        <w:t>1</w:t>
      </w:r>
      <w:r w:rsidR="000425FC">
        <w:fldChar w:fldCharType="end"/>
      </w:r>
      <w:r w:rsidR="00DF3F03">
        <w:t>–</w:t>
      </w:r>
      <w:fldSimple w:instr=" REF _Ref139273426 \r \h  \* MERGEFORMAT ">
        <w:r w:rsidR="00C67C2E">
          <w:t>4</w:t>
        </w:r>
      </w:fldSimple>
      <w:r w:rsidR="00DF3F03">
        <w:t>,</w:t>
      </w:r>
      <w:r w:rsidRPr="00EF0504">
        <w:t xml:space="preserve"> </w:t>
      </w:r>
      <w:fldSimple w:instr=" REF _Ref139273461 \r \h  \* MERGEFORMAT ">
        <w:r w:rsidR="00C67C2E">
          <w:t>6</w:t>
        </w:r>
      </w:fldSimple>
      <w:r w:rsidRPr="00EF0504">
        <w:t xml:space="preserve">, and </w:t>
      </w:r>
      <w:fldSimple w:instr=" REF _Ref139273492 \r \h  \* MERGEFORMAT ">
        <w:r w:rsidR="00C67C2E">
          <w:t>8</w:t>
        </w:r>
      </w:fldSimple>
      <w:r w:rsidR="00DF3F03">
        <w:t>–</w:t>
      </w:r>
      <w:r w:rsidR="000425FC">
        <w:fldChar w:fldCharType="begin"/>
      </w:r>
      <w:r w:rsidR="004906B5">
        <w:instrText xml:space="preserve"> REF _Ref143333468 \n \h </w:instrText>
      </w:r>
      <w:r w:rsidR="000425FC">
        <w:fldChar w:fldCharType="separate"/>
      </w:r>
      <w:r w:rsidR="00C67C2E">
        <w:t>12</w:t>
      </w:r>
      <w:r w:rsidR="000425FC">
        <w:fldChar w:fldCharType="end"/>
      </w:r>
    </w:p>
    <w:p w:rsidR="00EF5931" w:rsidRDefault="000425FC">
      <w:pPr>
        <w:pStyle w:val="ListBullet"/>
      </w:pPr>
      <w:fldSimple w:instr=" REF _Ref139273685 \r \h  \* MERGEFORMAT ">
        <w:r w:rsidR="00C67C2E">
          <w:t>Annex A</w:t>
        </w:r>
      </w:fldSimple>
      <w:r w:rsidR="00DF3F03">
        <w:t>–</w:t>
      </w:r>
      <w:r>
        <w:fldChar w:fldCharType="begin"/>
      </w:r>
      <w:r w:rsidR="00E03743">
        <w:instrText xml:space="preserve"> REF _Ref145906691 \w \h </w:instrText>
      </w:r>
      <w:r>
        <w:fldChar w:fldCharType="separate"/>
      </w:r>
      <w:r w:rsidR="00C67C2E">
        <w:t>Annex D</w:t>
      </w:r>
      <w:r>
        <w:fldChar w:fldCharType="end"/>
      </w:r>
    </w:p>
    <w:p w:rsidR="00EF5931" w:rsidRDefault="000425FC">
      <w:pPr>
        <w:pStyle w:val="ListBullet"/>
      </w:pPr>
      <w:r>
        <w:fldChar w:fldCharType="begin"/>
      </w:r>
      <w:r w:rsidR="00E03743">
        <w:instrText xml:space="preserve"> REF _Ref143333499 \w \h </w:instrText>
      </w:r>
      <w:r>
        <w:fldChar w:fldCharType="separate"/>
      </w:r>
      <w:r w:rsidR="00C67C2E">
        <w:t>Annex F</w:t>
      </w:r>
      <w:r>
        <w:fldChar w:fldCharType="end"/>
      </w:r>
    </w:p>
    <w:p w:rsidR="00EF5931" w:rsidRDefault="00EF0504">
      <w:r>
        <w:t xml:space="preserve">The following form the informative part of </w:t>
      </w:r>
      <w:r w:rsidR="0059167F">
        <w:t xml:space="preserve">this Open Packaging </w:t>
      </w:r>
      <w:r w:rsidR="00F564FF">
        <w:t>specification</w:t>
      </w:r>
      <w:r>
        <w:t>:</w:t>
      </w:r>
    </w:p>
    <w:p w:rsidR="00EF5931" w:rsidRDefault="00EF0504">
      <w:pPr>
        <w:pStyle w:val="ListBullet"/>
      </w:pPr>
      <w:r>
        <w:t>Clauses </w:t>
      </w:r>
      <w:fldSimple w:instr=" REF _Ref139273819 \r \h  \* MERGEFORMAT ">
        <w:r w:rsidR="00C67C2E">
          <w:t>5</w:t>
        </w:r>
      </w:fldSimple>
      <w:r w:rsidRPr="00EF0504">
        <w:t xml:space="preserve"> and </w:t>
      </w:r>
      <w:fldSimple w:instr=" REF _Ref139273834 \r \h  \* MERGEFORMAT ">
        <w:r w:rsidR="00C67C2E">
          <w:t>7</w:t>
        </w:r>
      </w:fldSimple>
    </w:p>
    <w:p w:rsidR="00EF5931" w:rsidRDefault="000425FC">
      <w:pPr>
        <w:pStyle w:val="ListBullet"/>
      </w:pPr>
      <w:r>
        <w:fldChar w:fldCharType="begin"/>
      </w:r>
      <w:r w:rsidR="00E03743">
        <w:instrText xml:space="preserve"> REF _Ref145906776 \w \h </w:instrText>
      </w:r>
      <w:r>
        <w:fldChar w:fldCharType="separate"/>
      </w:r>
      <w:r w:rsidR="00C67C2E">
        <w:t>Annex E</w:t>
      </w:r>
      <w:r>
        <w:fldChar w:fldCharType="end"/>
      </w:r>
    </w:p>
    <w:p w:rsidR="00EF5931" w:rsidRDefault="000425FC">
      <w:pPr>
        <w:pStyle w:val="ListBullet"/>
      </w:pPr>
      <w:r>
        <w:fldChar w:fldCharType="begin"/>
      </w:r>
      <w:r w:rsidR="004906B5">
        <w:instrText xml:space="preserve"> REF _Ref143333524 \n \h </w:instrText>
      </w:r>
      <w:r>
        <w:fldChar w:fldCharType="separate"/>
      </w:r>
      <w:r w:rsidR="00C67C2E">
        <w:t>Annex G</w:t>
      </w:r>
      <w:r>
        <w:fldChar w:fldCharType="end"/>
      </w:r>
      <w:r w:rsidR="000C3F5D">
        <w:t>–</w:t>
      </w:r>
      <w:r>
        <w:fldChar w:fldCharType="begin"/>
      </w:r>
      <w:r w:rsidR="000C3F5D">
        <w:instrText xml:space="preserve"> REF _Ref144714571 \r \h </w:instrText>
      </w:r>
      <w:r>
        <w:fldChar w:fldCharType="separate"/>
      </w:r>
      <w:r w:rsidR="00C67C2E">
        <w:t>Annex J</w:t>
      </w:r>
      <w:r>
        <w:fldChar w:fldCharType="end"/>
      </w:r>
    </w:p>
    <w:p w:rsidR="00EF5931" w:rsidRDefault="00EF0504">
      <w:pPr>
        <w:pStyle w:val="ListBullet"/>
      </w:pPr>
      <w:r>
        <w:t>All notes</w:t>
      </w:r>
    </w:p>
    <w:p w:rsidR="00EF5931" w:rsidRDefault="00EF0504">
      <w:pPr>
        <w:pStyle w:val="ListBullet"/>
      </w:pPr>
      <w:r>
        <w:t>All examples</w:t>
      </w:r>
    </w:p>
    <w:p w:rsidR="00EF5931" w:rsidRDefault="00EF0504">
      <w:r>
        <w:t>Whole clauses and annexes that are informative are identified as such. Informative text that is contained within normative text is identified as either an example</w:t>
      </w:r>
      <w:r w:rsidR="004906B5">
        <w:t>,</w:t>
      </w:r>
      <w:r>
        <w:t xml:space="preserve"> or a note as specified in </w:t>
      </w:r>
      <w:fldSimple w:instr=" REF _Ref139272757 \r \h  \* MERGEFORMAT ">
        <w:r w:rsidR="00C67C2E">
          <w:t>4.1</w:t>
        </w:r>
      </w:fldSimple>
      <w:r>
        <w:t>, “</w:t>
      </w:r>
      <w:fldSimple w:instr=" REF _Ref139272771 \h  \* MERGEFORMAT ">
        <w:r w:rsidR="00C67C2E">
          <w:t>Document Conventions</w:t>
        </w:r>
      </w:fldSimple>
      <w:r>
        <w:t>.”</w:t>
      </w:r>
    </w:p>
    <w:p w:rsidR="00EF5931" w:rsidRDefault="00EF0504">
      <w:pPr>
        <w:pStyle w:val="Heading1"/>
      </w:pPr>
      <w:bookmarkStart w:id="74" w:name="_Ref139273834"/>
      <w:bookmarkStart w:id="75" w:name="_Toc139449060"/>
      <w:bookmarkStart w:id="76" w:name="_Toc142804039"/>
      <w:bookmarkStart w:id="77" w:name="_Toc142814621"/>
      <w:bookmarkStart w:id="78" w:name="_Toc156638309"/>
      <w:r>
        <w:lastRenderedPageBreak/>
        <w:t>O</w:t>
      </w:r>
      <w:r w:rsidRPr="00EF0504">
        <w:t>verview</w:t>
      </w:r>
      <w:bookmarkEnd w:id="74"/>
      <w:bookmarkEnd w:id="75"/>
      <w:bookmarkEnd w:id="76"/>
      <w:bookmarkEnd w:id="77"/>
      <w:bookmarkEnd w:id="78"/>
      <w:r w:rsidRPr="00EF0504">
        <w:t xml:space="preserve"> </w:t>
      </w:r>
    </w:p>
    <w:p w:rsidR="00EF5931" w:rsidRDefault="00EF0504">
      <w:pPr>
        <w:rPr>
          <w:rStyle w:val="InformativeNotice"/>
        </w:rPr>
      </w:pPr>
      <w:r w:rsidRPr="00807685">
        <w:rPr>
          <w:rStyle w:val="InformativeNotice"/>
        </w:rPr>
        <w:t>This clause is informative.</w:t>
      </w:r>
    </w:p>
    <w:p w:rsidR="00EF5931" w:rsidRDefault="00126290">
      <w:r>
        <w:t xml:space="preserve">This Open Packaging </w:t>
      </w:r>
      <w:r w:rsidR="00F564FF">
        <w:t>specification</w:t>
      </w:r>
      <w:r w:rsidR="00EF0504">
        <w:t xml:space="preserve"> describes an abstract model and physical format conventions for the use of XML, Unicode, ZIP, and other openly available technologies and specifications to organize the content and resources of a document within a package. It is intended to support the content types and organization </w:t>
      </w:r>
      <w:r w:rsidR="004906B5">
        <w:t xml:space="preserve">for various applications and is </w:t>
      </w:r>
      <w:r w:rsidR="00EF0504">
        <w:t>written for developers who are building systems that process package content.</w:t>
      </w:r>
    </w:p>
    <w:p w:rsidR="00EF5931" w:rsidRDefault="00EF0504">
      <w:r>
        <w:t xml:space="preserve">In addition, </w:t>
      </w:r>
      <w:r w:rsidR="00DF5502">
        <w:t xml:space="preserve">this Open Packaging </w:t>
      </w:r>
      <w:r w:rsidR="00F564FF">
        <w:t>specification</w:t>
      </w:r>
      <w:r>
        <w:t xml:space="preserve"> defines common services that can be included in a package, such as Core Properties and Digital Signatures. </w:t>
      </w:r>
    </w:p>
    <w:p w:rsidR="00EF5931" w:rsidRDefault="00EF0504">
      <w:r>
        <w:t xml:space="preserve">A primary goal is to ensure the interoperability of independently created software and hardware systems that produce or consume package content and use common services. </w:t>
      </w:r>
      <w:r w:rsidR="00126290">
        <w:t xml:space="preserve">This Open Packaging </w:t>
      </w:r>
      <w:r w:rsidR="00F564FF">
        <w:t>specification</w:t>
      </w:r>
      <w:r>
        <w:t xml:space="preserve"> defines the formal requirements that producers and consumers shall satisfy in order to achieve interoperability.</w:t>
      </w:r>
    </w:p>
    <w:p w:rsidR="00EF5931" w:rsidRDefault="00EF0504">
      <w:r>
        <w:t>Various XML-based building blocks within a package make use of the</w:t>
      </w:r>
      <w:r w:rsidR="004906B5">
        <w:t xml:space="preserve"> conventions described in Part 5</w:t>
      </w:r>
      <w:r>
        <w:t xml:space="preserve">: </w:t>
      </w:r>
      <w:r w:rsidR="00933839">
        <w:t>“Markup Compatibility and Extensibility”</w:t>
      </w:r>
      <w:r>
        <w:t xml:space="preserve"> to facilitate future enhancement and extension of XML markup. That </w:t>
      </w:r>
      <w:r w:rsidR="00CC621B">
        <w:t>part</w:t>
      </w:r>
      <w:r>
        <w:t xml:space="preserve"> shall be explicitly cited by any markup specification that bases its versioning and extensibility strategy on Markup Compatibility elements and attributes.</w:t>
      </w:r>
    </w:p>
    <w:p w:rsidR="00EF5931" w:rsidRDefault="00EF0504">
      <w:pPr>
        <w:rPr>
          <w:rStyle w:val="InformativeNotice"/>
        </w:rPr>
      </w:pPr>
      <w:r w:rsidRPr="00807685">
        <w:rPr>
          <w:rStyle w:val="InformativeNotice"/>
        </w:rPr>
        <w:t>End of informative text.</w:t>
      </w:r>
    </w:p>
    <w:p w:rsidR="00EF5931" w:rsidRDefault="00267F48">
      <w:pPr>
        <w:pStyle w:val="Heading1"/>
      </w:pPr>
      <w:bookmarkStart w:id="79" w:name="_Ref139273492"/>
      <w:bookmarkStart w:id="80" w:name="_Toc139449061"/>
      <w:bookmarkStart w:id="81" w:name="_Toc142804040"/>
      <w:bookmarkStart w:id="82" w:name="_Toc142814622"/>
      <w:bookmarkStart w:id="83" w:name="_Toc156638310"/>
      <w:r>
        <w:t>Package Model</w:t>
      </w:r>
      <w:bookmarkEnd w:id="79"/>
      <w:bookmarkEnd w:id="80"/>
      <w:bookmarkEnd w:id="81"/>
      <w:bookmarkEnd w:id="82"/>
      <w:bookmarkEnd w:id="83"/>
    </w:p>
    <w:p w:rsidR="00EF5931" w:rsidRDefault="00267F48">
      <w:r>
        <w:t xml:space="preserve">A </w:t>
      </w:r>
      <w:r w:rsidRPr="00601753">
        <w:rPr>
          <w:rStyle w:val="Term"/>
        </w:rPr>
        <w:t>package</w:t>
      </w:r>
      <w:r w:rsidR="000425FC">
        <w:fldChar w:fldCharType="begin"/>
      </w:r>
      <w:r>
        <w:instrText xml:space="preserve"> XE "package" \b </w:instrText>
      </w:r>
      <w:r w:rsidR="000425FC">
        <w:fldChar w:fldCharType="end"/>
      </w:r>
      <w:r>
        <w:t xml:space="preserve"> is a logical entity that holds a collection </w:t>
      </w:r>
      <w:r w:rsidRPr="00601753">
        <w:t>of parts</w:t>
      </w:r>
      <w:r>
        <w:t>. The purpose of the package is to aggregate all of the pieces of a document (or other type of content) into a single object. [</w:t>
      </w:r>
      <w:r>
        <w:rPr>
          <w:rStyle w:val="Non-normativeBracket"/>
        </w:rPr>
        <w:t>E</w:t>
      </w:r>
      <w:r w:rsidRPr="00231FC2">
        <w:rPr>
          <w:rStyle w:val="Non-normativeBracket"/>
        </w:rPr>
        <w:t>xample</w:t>
      </w:r>
      <w:r>
        <w:t xml:space="preserve">: A package holding a document with a picture might contain two parts: an XML markup part representing the document and another part representing the picture. </w:t>
      </w:r>
      <w:r>
        <w:rPr>
          <w:rStyle w:val="Non-normativeBracket"/>
        </w:rPr>
        <w:t>e</w:t>
      </w:r>
      <w:r w:rsidRPr="00231FC2">
        <w:rPr>
          <w:rStyle w:val="Non-normativeBracket"/>
        </w:rPr>
        <w:t>nd example</w:t>
      </w:r>
      <w:r>
        <w:t xml:space="preserve">] The package is also capable of storing </w:t>
      </w:r>
      <w:r w:rsidRPr="00970A9D">
        <w:t>relationships</w:t>
      </w:r>
      <w:r>
        <w:t xml:space="preserve"> between parts.</w:t>
      </w:r>
    </w:p>
    <w:p w:rsidR="00EF5931" w:rsidRDefault="00267F48">
      <w:r w:rsidRPr="00457385">
        <w:t xml:space="preserve">The package provides a convenient way to distribute documents with all of their component pieces, such as images, fonts, and data. Although </w:t>
      </w:r>
      <w:r w:rsidR="00DF5502">
        <w:t xml:space="preserve">this Open Packaging </w:t>
      </w:r>
      <w:r w:rsidR="00F564FF">
        <w:t>specification</w:t>
      </w:r>
      <w:r w:rsidRPr="00457385">
        <w:t xml:space="preserve"> defines a single-file package format, the package model allows for the future definition of other ph</w:t>
      </w:r>
      <w:r>
        <w:t>ysical package representations.</w:t>
      </w:r>
      <w:r w:rsidRPr="00457385">
        <w:t xml:space="preserve"> </w:t>
      </w:r>
      <w:r>
        <w:t>[</w:t>
      </w:r>
      <w:r w:rsidRPr="00231FC2">
        <w:rPr>
          <w:rStyle w:val="Non-normativeBracket"/>
        </w:rPr>
        <w:t>Example</w:t>
      </w:r>
      <w:r>
        <w:rPr>
          <w:rStyle w:val="Non-normativeBracket"/>
        </w:rPr>
        <w:t>:</w:t>
      </w:r>
      <w:r w:rsidRPr="00457385">
        <w:t xml:space="preserve"> </w:t>
      </w:r>
      <w:r>
        <w:t>A</w:t>
      </w:r>
      <w:r w:rsidRPr="00457385">
        <w:t xml:space="preserve"> package could be physically represented in a collection of loose files, in a database, or ephemerally in transit over a network connection</w:t>
      </w:r>
      <w:r>
        <w:t xml:space="preserve">. </w:t>
      </w:r>
      <w:r>
        <w:rPr>
          <w:rStyle w:val="Non-normativeBracket"/>
        </w:rPr>
        <w:t>e</w:t>
      </w:r>
      <w:r w:rsidRPr="00231FC2">
        <w:rPr>
          <w:rStyle w:val="Non-normativeBracket"/>
        </w:rPr>
        <w:t>nd example</w:t>
      </w:r>
      <w:r>
        <w:t>]</w:t>
      </w:r>
    </w:p>
    <w:p w:rsidR="00EF5931" w:rsidRDefault="00126290">
      <w:r>
        <w:t xml:space="preserve">This Open Packaging </w:t>
      </w:r>
      <w:r w:rsidR="00F564FF">
        <w:t>specification</w:t>
      </w:r>
      <w:r w:rsidR="00267F48">
        <w:t xml:space="preserve"> also defines a URI scheme, the </w:t>
      </w:r>
      <w:r w:rsidR="00267F48" w:rsidRPr="00D33EAF">
        <w:rPr>
          <w:rStyle w:val="Term"/>
        </w:rPr>
        <w:t>pack URI</w:t>
      </w:r>
      <w:r w:rsidR="00267F48">
        <w:t>,</w:t>
      </w:r>
      <w:r w:rsidR="000425FC">
        <w:fldChar w:fldCharType="begin"/>
      </w:r>
      <w:r w:rsidR="00267F48">
        <w:instrText xml:space="preserve"> XE "pack URI" \b </w:instrText>
      </w:r>
      <w:r w:rsidR="000425FC">
        <w:fldChar w:fldCharType="end"/>
      </w:r>
      <w:r w:rsidR="00267F48">
        <w:t xml:space="preserve"> that allows URIs to be used as a uniform mechanism for addressing parts within a package.</w:t>
      </w:r>
    </w:p>
    <w:p w:rsidR="00EF5931" w:rsidRDefault="00267F48">
      <w:pPr>
        <w:pStyle w:val="Heading2"/>
      </w:pPr>
      <w:bookmarkStart w:id="84" w:name="_Toc104781069"/>
      <w:bookmarkStart w:id="85" w:name="_Toc107389645"/>
      <w:bookmarkStart w:id="86" w:name="_Toc109098762"/>
      <w:bookmarkStart w:id="87" w:name="_Toc112663293"/>
      <w:bookmarkStart w:id="88" w:name="_Toc113089237"/>
      <w:bookmarkStart w:id="89" w:name="_Toc113179244"/>
      <w:bookmarkStart w:id="90" w:name="_Toc113440265"/>
      <w:bookmarkStart w:id="91" w:name="_Toc116184919"/>
      <w:bookmarkStart w:id="92" w:name="_Toc119475125"/>
      <w:bookmarkStart w:id="93" w:name="_Toc122242636"/>
      <w:bookmarkStart w:id="94" w:name="_Ref129157037"/>
      <w:bookmarkStart w:id="95" w:name="_Toc139449062"/>
      <w:bookmarkStart w:id="96" w:name="_Toc142804041"/>
      <w:bookmarkStart w:id="97" w:name="_Toc142814623"/>
      <w:bookmarkStart w:id="98" w:name="_Toc156638311"/>
      <w:r w:rsidRPr="00C17EFA">
        <w:t>Parts</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EF5931" w:rsidRDefault="00267F48">
      <w:r>
        <w:t xml:space="preserve">A </w:t>
      </w:r>
      <w:r w:rsidRPr="004A23DD">
        <w:rPr>
          <w:rStyle w:val="Term"/>
        </w:rPr>
        <w:t>part</w:t>
      </w:r>
      <w:r w:rsidR="000425FC">
        <w:fldChar w:fldCharType="begin"/>
      </w:r>
      <w:r>
        <w:instrText xml:space="preserve"> XE "part" \b </w:instrText>
      </w:r>
      <w:r w:rsidR="000425FC">
        <w:fldChar w:fldCharType="end"/>
      </w:r>
      <w:r>
        <w:t xml:space="preserve"> is a stream of bytes with the properties listed in </w:t>
      </w:r>
      <w:fldSimple w:instr=" REF _Ref114562532 \h  \* MERGEFORMAT ">
        <w:r w:rsidR="00C67C2E" w:rsidRPr="00C912D1">
          <w:t xml:space="preserve">Table </w:t>
        </w:r>
        <w:r w:rsidR="00C67C2E">
          <w:t>8</w:t>
        </w:r>
        <w:r w:rsidR="00C67C2E" w:rsidRPr="00C912D1">
          <w:t>–</w:t>
        </w:r>
        <w:r w:rsidR="00C67C2E">
          <w:t>1</w:t>
        </w:r>
      </w:fldSimple>
      <w:r>
        <w:t xml:space="preserve">. A </w:t>
      </w:r>
      <w:r w:rsidRPr="00765999">
        <w:rPr>
          <w:rStyle w:val="Term"/>
        </w:rPr>
        <w:t>stream</w:t>
      </w:r>
      <w:r w:rsidR="000425FC">
        <w:fldChar w:fldCharType="begin"/>
      </w:r>
      <w:r>
        <w:instrText xml:space="preserve"> XE "stream" \b </w:instrText>
      </w:r>
      <w:r w:rsidR="000425FC">
        <w:fldChar w:fldCharType="end"/>
      </w:r>
      <w:r>
        <w:t xml:space="preserve"> is a linearly ordered sequence of bytes. Parts are analogous to a file in a file system or to a resource on an HTTP server. </w:t>
      </w:r>
    </w:p>
    <w:p w:rsidR="00EF5931" w:rsidRDefault="00267F48">
      <w:bookmarkStart w:id="99" w:name="_Ref114562532"/>
      <w:bookmarkStart w:id="100" w:name="_Toc109099592"/>
      <w:bookmarkStart w:id="101" w:name="_Toc109099661"/>
      <w:bookmarkStart w:id="102" w:name="_Toc112663828"/>
      <w:bookmarkStart w:id="103" w:name="_Toc113089771"/>
      <w:bookmarkStart w:id="104" w:name="_Toc113179778"/>
      <w:bookmarkStart w:id="105" w:name="_Toc113440398"/>
      <w:bookmarkStart w:id="106" w:name="_Toc116185048"/>
      <w:bookmarkStart w:id="107" w:name="_Toc119475284"/>
      <w:bookmarkStart w:id="108" w:name="_Toc122242801"/>
      <w:bookmarkStart w:id="109" w:name="_Toc139449196"/>
      <w:bookmarkStart w:id="110" w:name="_Toc141598141"/>
      <w:proofErr w:type="gramStart"/>
      <w:r w:rsidRPr="00C912D1">
        <w:t xml:space="preserve">Table </w:t>
      </w:r>
      <w:r w:rsidR="000425FC">
        <w:fldChar w:fldCharType="begin"/>
      </w:r>
      <w:r w:rsidR="00EA15CE">
        <w:instrText xml:space="preserve"> STYLEREF  \s "Heading 1,h1,Level 1 Topic Heading" \n \t </w:instrText>
      </w:r>
      <w:r w:rsidR="000425FC">
        <w:fldChar w:fldCharType="separate"/>
      </w:r>
      <w:r w:rsidR="00C67C2E">
        <w:rPr>
          <w:noProof/>
        </w:rPr>
        <w:t>8</w:t>
      </w:r>
      <w:r w:rsidR="000425FC">
        <w:fldChar w:fldCharType="end"/>
      </w:r>
      <w:r w:rsidRPr="00C912D1">
        <w:t>–</w:t>
      </w:r>
      <w:r w:rsidR="000425FC">
        <w:fldChar w:fldCharType="begin"/>
      </w:r>
      <w:r w:rsidR="00EA15CE">
        <w:instrText xml:space="preserve"> SEQ Table \* ARABIC \r 1 </w:instrText>
      </w:r>
      <w:r w:rsidR="000425FC">
        <w:fldChar w:fldCharType="separate"/>
      </w:r>
      <w:r w:rsidR="00C67C2E">
        <w:rPr>
          <w:noProof/>
        </w:rPr>
        <w:t>1</w:t>
      </w:r>
      <w:r w:rsidR="000425FC">
        <w:fldChar w:fldCharType="end"/>
      </w:r>
      <w:bookmarkEnd w:id="99"/>
      <w:r w:rsidRPr="00C912D1">
        <w:t>.</w:t>
      </w:r>
      <w:proofErr w:type="gramEnd"/>
      <w:r w:rsidRPr="00C912D1">
        <w:t xml:space="preserve"> Part properties</w:t>
      </w:r>
      <w:bookmarkEnd w:id="100"/>
      <w:bookmarkEnd w:id="101"/>
      <w:bookmarkEnd w:id="102"/>
      <w:bookmarkEnd w:id="103"/>
      <w:bookmarkEnd w:id="104"/>
      <w:bookmarkEnd w:id="105"/>
      <w:bookmarkEnd w:id="106"/>
      <w:bookmarkEnd w:id="107"/>
      <w:bookmarkEnd w:id="108"/>
      <w:bookmarkEnd w:id="109"/>
      <w:bookmarkEnd w:id="110"/>
    </w:p>
    <w:tbl>
      <w:tblPr>
        <w:tblStyle w:val="ElementTable"/>
        <w:tblW w:w="0" w:type="auto"/>
        <w:tblLook w:val="01E0"/>
      </w:tblPr>
      <w:tblGrid>
        <w:gridCol w:w="1365"/>
        <w:gridCol w:w="4428"/>
        <w:gridCol w:w="2920"/>
      </w:tblGrid>
      <w:tr w:rsidR="00267F48" w:rsidRPr="00627BDC" w:rsidTr="004906B5">
        <w:trPr>
          <w:cnfStyle w:val="100000000000"/>
        </w:trPr>
        <w:tc>
          <w:tcPr>
            <w:tcW w:w="1365" w:type="dxa"/>
          </w:tcPr>
          <w:p w:rsidR="00EF5931" w:rsidRDefault="00267F48">
            <w:r w:rsidRPr="0007089E">
              <w:t>Name</w:t>
            </w:r>
          </w:p>
        </w:tc>
        <w:tc>
          <w:tcPr>
            <w:tcW w:w="4428" w:type="dxa"/>
          </w:tcPr>
          <w:p w:rsidR="00EF5931" w:rsidRDefault="00267F48">
            <w:r w:rsidRPr="00627BDC">
              <w:t>Description</w:t>
            </w:r>
          </w:p>
        </w:tc>
        <w:tc>
          <w:tcPr>
            <w:tcW w:w="2920" w:type="dxa"/>
          </w:tcPr>
          <w:p w:rsidR="00EF5931" w:rsidRDefault="00267F48">
            <w:r w:rsidRPr="00627BDC">
              <w:t>Required/Optional</w:t>
            </w:r>
          </w:p>
        </w:tc>
      </w:tr>
      <w:tr w:rsidR="00267F48" w:rsidRPr="00627BDC" w:rsidTr="004906B5">
        <w:tc>
          <w:tcPr>
            <w:tcW w:w="1365" w:type="dxa"/>
          </w:tcPr>
          <w:p w:rsidR="00EF5931" w:rsidRDefault="00267F48">
            <w:r w:rsidRPr="0007089E">
              <w:t>Name</w:t>
            </w:r>
          </w:p>
        </w:tc>
        <w:tc>
          <w:tcPr>
            <w:tcW w:w="4428" w:type="dxa"/>
          </w:tcPr>
          <w:p w:rsidR="00EF5931" w:rsidRDefault="00267F48">
            <w:r w:rsidRPr="00627BDC">
              <w:t>The name of the part</w:t>
            </w:r>
          </w:p>
        </w:tc>
        <w:tc>
          <w:tcPr>
            <w:tcW w:w="2920" w:type="dxa"/>
          </w:tcPr>
          <w:p w:rsidR="00EF5931" w:rsidRDefault="00267F48">
            <w:r w:rsidRPr="00627BDC">
              <w:t>R</w:t>
            </w:r>
            <w:r w:rsidRPr="00267F48">
              <w:t xml:space="preserve">equired. </w:t>
            </w:r>
            <w:bookmarkStart w:id="111" w:name="m1_1"/>
            <w:r w:rsidRPr="00267F48">
              <w:t>The package implementer shall require a part name.</w:t>
            </w:r>
            <w:bookmarkEnd w:id="111"/>
            <w:r w:rsidRPr="00267F48">
              <w:t xml:space="preserve"> [M1.1]</w:t>
            </w:r>
          </w:p>
        </w:tc>
      </w:tr>
      <w:tr w:rsidR="00267F48" w:rsidRPr="00627BDC" w:rsidTr="004906B5">
        <w:tc>
          <w:tcPr>
            <w:tcW w:w="1365" w:type="dxa"/>
          </w:tcPr>
          <w:p w:rsidR="00EF5931" w:rsidRDefault="00267F48">
            <w:r w:rsidRPr="0007089E">
              <w:t>Content Type</w:t>
            </w:r>
          </w:p>
        </w:tc>
        <w:tc>
          <w:tcPr>
            <w:tcW w:w="4428" w:type="dxa"/>
          </w:tcPr>
          <w:p w:rsidR="00EF5931" w:rsidRDefault="00267F48">
            <w:r w:rsidRPr="00627BDC">
              <w:t>The type of content stored in the part</w:t>
            </w:r>
          </w:p>
        </w:tc>
        <w:tc>
          <w:tcPr>
            <w:tcW w:w="2920" w:type="dxa"/>
          </w:tcPr>
          <w:p w:rsidR="00EF5931" w:rsidRDefault="00267F48">
            <w:r w:rsidRPr="00627BDC">
              <w:t>R</w:t>
            </w:r>
            <w:r w:rsidRPr="00267F48">
              <w:t xml:space="preserve">equired. </w:t>
            </w:r>
            <w:bookmarkStart w:id="112" w:name="m1_2"/>
            <w:r w:rsidRPr="00267F48">
              <w:t>The package implementer shall require a content type and the format designer shall specify the content type.</w:t>
            </w:r>
            <w:bookmarkEnd w:id="112"/>
            <w:r w:rsidRPr="00267F48">
              <w:t xml:space="preserve"> [M1.2]</w:t>
            </w:r>
          </w:p>
        </w:tc>
      </w:tr>
      <w:tr w:rsidR="00267F48" w:rsidRPr="00627BDC" w:rsidTr="004906B5">
        <w:tc>
          <w:tcPr>
            <w:tcW w:w="1365" w:type="dxa"/>
          </w:tcPr>
          <w:p w:rsidR="00EF5931" w:rsidRDefault="00267F48">
            <w:r w:rsidRPr="0007089E">
              <w:t>Growth Hint</w:t>
            </w:r>
          </w:p>
        </w:tc>
        <w:tc>
          <w:tcPr>
            <w:tcW w:w="4428" w:type="dxa"/>
          </w:tcPr>
          <w:p w:rsidR="00EF5931" w:rsidRDefault="00267F48">
            <w:r w:rsidRPr="00627BDC">
              <w:t>A suggested number of bytes to reserve for the part to grow in-place</w:t>
            </w:r>
          </w:p>
        </w:tc>
        <w:tc>
          <w:tcPr>
            <w:tcW w:w="2920" w:type="dxa"/>
          </w:tcPr>
          <w:p w:rsidR="00EF5931" w:rsidRDefault="00267F48">
            <w:r>
              <w:t xml:space="preserve">Optional. </w:t>
            </w:r>
            <w:bookmarkStart w:id="113" w:name="o1_1"/>
            <w:r>
              <w:t>The package implementer might allow a growth hint to be provided by a producer.</w:t>
            </w:r>
            <w:bookmarkEnd w:id="113"/>
            <w:r>
              <w:t xml:space="preserve"> [O1.1]</w:t>
            </w:r>
          </w:p>
        </w:tc>
      </w:tr>
    </w:tbl>
    <w:p w:rsidR="00EF5931" w:rsidRDefault="00267F48">
      <w:pPr>
        <w:pStyle w:val="Heading3"/>
      </w:pPr>
      <w:bookmarkStart w:id="114" w:name="_Toc98734530"/>
      <w:bookmarkStart w:id="115" w:name="_Toc98746819"/>
      <w:bookmarkStart w:id="116" w:name="_Toc98840659"/>
      <w:bookmarkStart w:id="117" w:name="_Toc99265206"/>
      <w:bookmarkStart w:id="118" w:name="_Toc99342770"/>
      <w:bookmarkStart w:id="119" w:name="_Toc101085853"/>
      <w:bookmarkStart w:id="120" w:name="_Toc101263484"/>
      <w:bookmarkStart w:id="121" w:name="_Toc101269496"/>
      <w:bookmarkStart w:id="122" w:name="_Toc101270870"/>
      <w:bookmarkStart w:id="123" w:name="_Toc101930345"/>
      <w:bookmarkStart w:id="124" w:name="_Toc102211525"/>
      <w:bookmarkStart w:id="125" w:name="_Toc104781070"/>
      <w:bookmarkStart w:id="126" w:name="_Ref106007232"/>
      <w:bookmarkStart w:id="127" w:name="_Ref106007236"/>
      <w:bookmarkStart w:id="128" w:name="_Ref106007239"/>
      <w:bookmarkStart w:id="129" w:name="_Toc107389646"/>
      <w:bookmarkStart w:id="130" w:name="_Toc109098767"/>
      <w:bookmarkStart w:id="131" w:name="_Toc112663294"/>
      <w:bookmarkStart w:id="132" w:name="_Toc113089238"/>
      <w:bookmarkStart w:id="133" w:name="_Toc113179245"/>
      <w:bookmarkStart w:id="134" w:name="_Toc113440266"/>
      <w:bookmarkStart w:id="135" w:name="_Toc116184920"/>
      <w:bookmarkStart w:id="136" w:name="_Toc119475126"/>
      <w:bookmarkStart w:id="137" w:name="_Toc122242637"/>
      <w:bookmarkStart w:id="138" w:name="_Ref129157197"/>
      <w:bookmarkStart w:id="139" w:name="_Toc139449063"/>
      <w:bookmarkStart w:id="140" w:name="_Ref141168045"/>
      <w:bookmarkStart w:id="141" w:name="_Ref141168050"/>
      <w:bookmarkStart w:id="142" w:name="_Toc142804042"/>
      <w:bookmarkStart w:id="143" w:name="_Toc142814624"/>
      <w:bookmarkStart w:id="144" w:name="_Toc156638312"/>
      <w:r w:rsidRPr="00A1295C">
        <w:t>Part Names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EF5931" w:rsidRDefault="00267F48">
      <w:r>
        <w:t xml:space="preserve">Each part has a </w:t>
      </w:r>
      <w:r w:rsidRPr="00607E22">
        <w:t>name</w:t>
      </w:r>
      <w:r>
        <w:t xml:space="preserve">. </w:t>
      </w:r>
      <w:r w:rsidRPr="00607E22">
        <w:rPr>
          <w:rStyle w:val="Term"/>
        </w:rPr>
        <w:t>Part names</w:t>
      </w:r>
      <w:r w:rsidR="000425FC">
        <w:fldChar w:fldCharType="begin"/>
      </w:r>
      <w:r>
        <w:instrText xml:space="preserve"> XE "part name" \b </w:instrText>
      </w:r>
      <w:r w:rsidR="000425FC">
        <w:fldChar w:fldCharType="end"/>
      </w:r>
      <w:r>
        <w:t xml:space="preserve"> refer to parts within a package. </w:t>
      </w:r>
      <w:r w:rsidRPr="009A7BDE">
        <w:t>[</w:t>
      </w:r>
      <w:r>
        <w:rPr>
          <w:rStyle w:val="Non-normativeBracket"/>
        </w:rPr>
        <w:t>Example:</w:t>
      </w:r>
      <w:r>
        <w:t xml:space="preserve"> The part name “</w:t>
      </w:r>
      <w:r w:rsidRPr="0088699C">
        <w:t>/hello/world/doc</w:t>
      </w:r>
      <w:r>
        <w:t>.xml” contains three segments: “hello”, “world”, and “doc.xml”</w:t>
      </w:r>
      <w:r w:rsidRPr="0088699C">
        <w:t>.</w:t>
      </w:r>
      <w:r>
        <w:t xml:space="preserve"> </w:t>
      </w:r>
      <w:r w:rsidRPr="0088699C">
        <w:t xml:space="preserve">The first two segments </w:t>
      </w:r>
      <w:r>
        <w:t xml:space="preserve">in the sample </w:t>
      </w:r>
      <w:r w:rsidRPr="0088699C">
        <w:t>represent levels in the logical hierarchy and serve to organize the parts of the package, whereas the third contains actual content.</w:t>
      </w:r>
      <w:r>
        <w:t xml:space="preserve"> Note that segments </w:t>
      </w:r>
      <w:r w:rsidRPr="0088699C">
        <w:t>are not explicitly represented</w:t>
      </w:r>
      <w:r>
        <w:t xml:space="preserve"> as folders</w:t>
      </w:r>
      <w:r w:rsidRPr="0088699C">
        <w:t xml:space="preserve"> in the package model, and no directory of folders exists in the package model</w:t>
      </w:r>
      <w:r>
        <w:t>.</w:t>
      </w:r>
      <w:r w:rsidRPr="009934A8">
        <w:rPr>
          <w:rStyle w:val="Non-normativeBracket"/>
        </w:rPr>
        <w:t xml:space="preserve"> </w:t>
      </w:r>
      <w:r>
        <w:rPr>
          <w:rStyle w:val="Non-normativeBracket"/>
        </w:rPr>
        <w:t>end example</w:t>
      </w:r>
      <w:r w:rsidRPr="009327B7">
        <w:t>]</w:t>
      </w:r>
    </w:p>
    <w:p w:rsidR="00EF5931" w:rsidRDefault="00267F48">
      <w:bookmarkStart w:id="145" w:name="_Toc98734532"/>
      <w:bookmarkStart w:id="146" w:name="_Toc98746821"/>
      <w:bookmarkStart w:id="147" w:name="_Toc98840661"/>
      <w:bookmarkStart w:id="148" w:name="_Toc99265208"/>
      <w:bookmarkStart w:id="149" w:name="_Toc99342772"/>
      <w:bookmarkStart w:id="150" w:name="_Toc101085861"/>
      <w:bookmarkStart w:id="151" w:name="_Toc101263492"/>
      <w:bookmarkStart w:id="152" w:name="_Toc101269497"/>
      <w:bookmarkStart w:id="153" w:name="_Toc101270871"/>
      <w:bookmarkStart w:id="154" w:name="_Toc101930346"/>
      <w:bookmarkStart w:id="155" w:name="_Toc102211526"/>
      <w:bookmarkStart w:id="156" w:name="_Toc104781071"/>
      <w:bookmarkStart w:id="157" w:name="_Toc107389647"/>
      <w:bookmarkStart w:id="158" w:name="_Toc109098768"/>
      <w:bookmarkStart w:id="159" w:name="_Toc112663295"/>
      <w:bookmarkStart w:id="160" w:name="_Toc113089239"/>
      <w:bookmarkStart w:id="161" w:name="_Toc113179246"/>
      <w:bookmarkStart w:id="162" w:name="_Toc113440267"/>
      <w:bookmarkStart w:id="163" w:name="_Toc116184921"/>
      <w:bookmarkStart w:id="164" w:name="_Toc119475127"/>
      <w:bookmarkStart w:id="165" w:name="_Toc122242638"/>
      <w:bookmarkStart w:id="166" w:name="_Ref129157258"/>
      <w:bookmarkStart w:id="167" w:name="_Toc139449064"/>
      <w:bookmarkStart w:id="168" w:name="_Toc142804043"/>
      <w:bookmarkStart w:id="169" w:name="_Toc142814625"/>
      <w:r w:rsidRPr="009327B7">
        <w:t xml:space="preserve">Part Name </w:t>
      </w:r>
      <w:bookmarkEnd w:id="145"/>
      <w:bookmarkEnd w:id="146"/>
      <w:bookmarkEnd w:id="147"/>
      <w:bookmarkEnd w:id="148"/>
      <w:bookmarkEnd w:id="149"/>
      <w:r w:rsidRPr="009327B7">
        <w:t>Syntax</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EF5931" w:rsidRDefault="00267F48">
      <w:bookmarkStart w:id="170" w:name="_Toc108323841"/>
      <w:bookmarkStart w:id="171" w:name="_Toc109099730"/>
      <w:bookmarkStart w:id="172" w:name="_Toc112663882"/>
      <w:bookmarkStart w:id="173" w:name="_Toc113089825"/>
      <w:bookmarkStart w:id="174" w:name="_Toc113179832"/>
      <w:bookmarkStart w:id="175" w:name="_Toc113440421"/>
      <w:bookmarkStart w:id="176" w:name="_Toc116185073"/>
      <w:bookmarkStart w:id="177" w:name="_Toc119475306"/>
      <w:bookmarkStart w:id="178" w:name="_Toc122242824"/>
      <w:r w:rsidRPr="009327B7">
        <w:t xml:space="preserve">The part name grammar is defined </w:t>
      </w:r>
      <w:r w:rsidRPr="00536E86">
        <w:t>as follows:</w:t>
      </w:r>
    </w:p>
    <w:p w:rsidR="00EF5931" w:rsidRDefault="00267F48">
      <w:pPr>
        <w:pStyle w:val="c"/>
      </w:pPr>
      <w:r w:rsidRPr="00536E86">
        <w:t xml:space="preserve">part_name = </w:t>
      </w:r>
      <w:r>
        <w:t xml:space="preserve">1*( </w:t>
      </w:r>
      <w:r w:rsidRPr="00536E86">
        <w:t>"/" segment</w:t>
      </w:r>
      <w:r>
        <w:t xml:space="preserve"> )</w:t>
      </w:r>
    </w:p>
    <w:p w:rsidR="00EF5931" w:rsidRDefault="00267F48">
      <w:pPr>
        <w:pStyle w:val="c"/>
      </w:pPr>
      <w:r w:rsidRPr="00536E86">
        <w:t>segment   = 1*( pchar )</w:t>
      </w:r>
    </w:p>
    <w:p w:rsidR="00EF5931" w:rsidRDefault="00267F48">
      <w:r w:rsidRPr="0089163D">
        <w:rPr>
          <w:rStyle w:val="Codefragment"/>
        </w:rPr>
        <w:t>pchar</w:t>
      </w:r>
      <w:r w:rsidRPr="00F53B14">
        <w:t xml:space="preserve"> </w:t>
      </w:r>
      <w:r>
        <w:t>is</w:t>
      </w:r>
      <w:r w:rsidRPr="00536E86">
        <w:t xml:space="preserve"> defined in RFC 3986</w:t>
      </w:r>
      <w:r>
        <w:t xml:space="preserve">. </w:t>
      </w:r>
    </w:p>
    <w:p w:rsidR="00EF5931" w:rsidRDefault="00267F48">
      <w:r>
        <w:t>The p</w:t>
      </w:r>
      <w:r w:rsidRPr="00536E86">
        <w:t>art name grammar implies the following constraints</w:t>
      </w:r>
      <w:r>
        <w:t xml:space="preserve">. The package implementer shall neither create any part that violates these constraints nor retrieve any data from a package as a part if the purported part name violates these constraints. </w:t>
      </w:r>
    </w:p>
    <w:p w:rsidR="00EF5931" w:rsidRDefault="00267F48">
      <w:pPr>
        <w:pStyle w:val="ListBullet"/>
      </w:pPr>
      <w:r>
        <w:t>A part name shall not be empty. [M1.1]</w:t>
      </w:r>
    </w:p>
    <w:p w:rsidR="00EF5931" w:rsidRDefault="00267F48">
      <w:pPr>
        <w:pStyle w:val="ListBullet"/>
      </w:pPr>
      <w:bookmarkStart w:id="179" w:name="m1_3"/>
      <w:r>
        <w:t>A part name</w:t>
      </w:r>
      <w:r w:rsidRPr="00267F48">
        <w:t xml:space="preserve"> shall not have empty segments. </w:t>
      </w:r>
      <w:bookmarkEnd w:id="179"/>
      <w:r w:rsidRPr="00267F48">
        <w:t>[M1.3]</w:t>
      </w:r>
    </w:p>
    <w:p w:rsidR="00EF5931" w:rsidRDefault="00267F48">
      <w:pPr>
        <w:pStyle w:val="ListBullet"/>
      </w:pPr>
      <w:bookmarkStart w:id="180" w:name="m1_4"/>
      <w:r>
        <w:t>A part name</w:t>
      </w:r>
      <w:r w:rsidRPr="00267F48">
        <w:t xml:space="preserve"> shall start with a forward slash (“/”) character. </w:t>
      </w:r>
      <w:bookmarkEnd w:id="180"/>
      <w:r w:rsidRPr="00267F48">
        <w:t>[M1.4]</w:t>
      </w:r>
    </w:p>
    <w:p w:rsidR="00EF5931" w:rsidRDefault="00267F48">
      <w:pPr>
        <w:pStyle w:val="ListBullet"/>
      </w:pPr>
      <w:bookmarkStart w:id="181" w:name="m1_5"/>
      <w:r>
        <w:t>A part name</w:t>
      </w:r>
      <w:r w:rsidRPr="00267F48">
        <w:t xml:space="preserve"> shall not have a forward slash as the last character. </w:t>
      </w:r>
      <w:bookmarkEnd w:id="181"/>
      <w:r w:rsidRPr="00267F48">
        <w:t>[M1.5]</w:t>
      </w:r>
    </w:p>
    <w:p w:rsidR="00EF5931" w:rsidRDefault="00267F48">
      <w:pPr>
        <w:pStyle w:val="ListBullet"/>
      </w:pPr>
      <w:bookmarkStart w:id="182" w:name="m1_6"/>
      <w:r>
        <w:t xml:space="preserve">A segment shall not hold any characters other than </w:t>
      </w:r>
      <w:r w:rsidRPr="00267F48">
        <w:t xml:space="preserve">pchar characters. </w:t>
      </w:r>
      <w:bookmarkEnd w:id="182"/>
      <w:r w:rsidRPr="00267F48">
        <w:t>[M1.6]</w:t>
      </w:r>
    </w:p>
    <w:p w:rsidR="00EF5931" w:rsidRDefault="00267F48">
      <w:r>
        <w:t>Part segments have the following additional constraints. The package implementer shall neither create any part with a part name comprised of a segment that violates these constraints nor retrieve any data from a package as a part if the purported part name contains a segment that violates these constraints.</w:t>
      </w:r>
    </w:p>
    <w:p w:rsidR="00EF5931" w:rsidRDefault="00267F48">
      <w:pPr>
        <w:pStyle w:val="ListBullet"/>
      </w:pPr>
      <w:bookmarkStart w:id="183" w:name="m1_7"/>
      <w:r>
        <w:t>A segment</w:t>
      </w:r>
      <w:r w:rsidRPr="00267F48">
        <w:t xml:space="preserve"> shall not contain percent-encoded forward slash (“/”), or backward slash (“\”) characters. </w:t>
      </w:r>
      <w:bookmarkEnd w:id="183"/>
      <w:r w:rsidRPr="00267F48">
        <w:t>[M1.7]</w:t>
      </w:r>
    </w:p>
    <w:p w:rsidR="00EF5931" w:rsidRDefault="00267F48">
      <w:pPr>
        <w:pStyle w:val="ListBullet"/>
      </w:pPr>
      <w:bookmarkStart w:id="184" w:name="m1_8"/>
      <w:r>
        <w:t>A s</w:t>
      </w:r>
      <w:r w:rsidRPr="00267F48">
        <w:t xml:space="preserve">egment shall not contain percent-encoded unreserved characters. </w:t>
      </w:r>
      <w:bookmarkEnd w:id="184"/>
      <w:r w:rsidRPr="00267F48">
        <w:t>[M1.8]</w:t>
      </w:r>
    </w:p>
    <w:p w:rsidR="00EF5931" w:rsidRDefault="00267F48">
      <w:pPr>
        <w:pStyle w:val="ListBullet"/>
      </w:pPr>
      <w:bookmarkStart w:id="185" w:name="m1_9"/>
      <w:r>
        <w:t xml:space="preserve">A segment shall not end with a dot (“.”) character. </w:t>
      </w:r>
      <w:bookmarkEnd w:id="185"/>
      <w:r>
        <w:t>[M1.9]</w:t>
      </w:r>
    </w:p>
    <w:p w:rsidR="00EF5931" w:rsidRDefault="00267F48">
      <w:pPr>
        <w:pStyle w:val="ListBullet"/>
      </w:pPr>
      <w:bookmarkStart w:id="186" w:name="m1_10"/>
      <w:r>
        <w:t>A segment shall include at least one non-dot character</w:t>
      </w:r>
      <w:bookmarkEnd w:id="186"/>
      <w:r>
        <w:t>. [M1.10]</w:t>
      </w:r>
    </w:p>
    <w:p w:rsidR="00EF5931" w:rsidRDefault="00267F48">
      <w:r w:rsidRPr="004906B5">
        <w:t>[</w:t>
      </w:r>
      <w:r>
        <w:rPr>
          <w:rStyle w:val="Non-normativeBracket"/>
        </w:rPr>
        <w:t>Example:</w:t>
      </w:r>
    </w:p>
    <w:p w:rsidR="00EF5931" w:rsidRDefault="00267F48">
      <w:bookmarkStart w:id="187" w:name="_Toc139449224"/>
      <w:bookmarkStart w:id="188" w:name="_Toc141598172"/>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8</w:t>
      </w:r>
      <w:r w:rsidR="000425FC">
        <w:fldChar w:fldCharType="end"/>
      </w:r>
      <w:r>
        <w:t>–</w:t>
      </w:r>
      <w:r w:rsidR="000425FC">
        <w:fldChar w:fldCharType="begin"/>
      </w:r>
      <w:r w:rsidR="00EA15CE">
        <w:instrText xml:space="preserve"> SEQ Example \* ARABIC \r 1 </w:instrText>
      </w:r>
      <w:r w:rsidR="000425FC">
        <w:fldChar w:fldCharType="separate"/>
      </w:r>
      <w:r w:rsidR="00C67C2E">
        <w:rPr>
          <w:noProof/>
        </w:rPr>
        <w:t>1</w:t>
      </w:r>
      <w:r w:rsidR="000425FC">
        <w:fldChar w:fldCharType="end"/>
      </w:r>
      <w:r>
        <w:t>.</w:t>
      </w:r>
      <w:proofErr w:type="gramEnd"/>
      <w:r>
        <w:t xml:space="preserve"> </w:t>
      </w:r>
      <w:r w:rsidRPr="00146D2A">
        <w:t>A part name</w:t>
      </w:r>
      <w:bookmarkEnd w:id="170"/>
      <w:bookmarkEnd w:id="171"/>
      <w:bookmarkEnd w:id="172"/>
      <w:bookmarkEnd w:id="173"/>
      <w:bookmarkEnd w:id="174"/>
      <w:bookmarkEnd w:id="175"/>
      <w:bookmarkEnd w:id="176"/>
      <w:bookmarkEnd w:id="177"/>
      <w:bookmarkEnd w:id="178"/>
      <w:bookmarkEnd w:id="187"/>
      <w:bookmarkEnd w:id="188"/>
    </w:p>
    <w:p w:rsidR="00EF5931" w:rsidRDefault="00267F48">
      <w:pPr>
        <w:pStyle w:val="c"/>
      </w:pPr>
      <w:r w:rsidRPr="00E21042">
        <w:t>/a/%D1%86.xml</w:t>
      </w:r>
      <w:r w:rsidR="00804768">
        <w:br/>
        <w:t>/xml/item1.xml</w:t>
      </w:r>
    </w:p>
    <w:p w:rsidR="00EF5931" w:rsidRDefault="00804768">
      <w:proofErr w:type="gramStart"/>
      <w:r>
        <w:t xml:space="preserve">Example </w:t>
      </w:r>
      <w:r w:rsidR="000425FC">
        <w:fldChar w:fldCharType="begin"/>
      </w:r>
      <w:r>
        <w:instrText xml:space="preserve"> STYLEREF  \s "Heading 1,h1,Level 1 Topic Heading" \n \t </w:instrText>
      </w:r>
      <w:r w:rsidR="000425FC">
        <w:fldChar w:fldCharType="separate"/>
      </w:r>
      <w:r w:rsidR="00C67C2E">
        <w:rPr>
          <w:noProof/>
        </w:rPr>
        <w:t>8</w:t>
      </w:r>
      <w:r w:rsidR="000425FC">
        <w:fldChar w:fldCharType="end"/>
      </w:r>
      <w:r>
        <w:t>–</w:t>
      </w:r>
      <w:r w:rsidR="000425FC">
        <w:fldChar w:fldCharType="begin"/>
      </w:r>
      <w:r>
        <w:instrText xml:space="preserve"> SEQ Example \* ARABIC </w:instrText>
      </w:r>
      <w:r w:rsidR="000425FC">
        <w:fldChar w:fldCharType="separate"/>
      </w:r>
      <w:r w:rsidR="00C67C2E">
        <w:rPr>
          <w:noProof/>
        </w:rPr>
        <w:t>2</w:t>
      </w:r>
      <w:r w:rsidR="000425FC">
        <w:fldChar w:fldCharType="end"/>
      </w:r>
      <w:r>
        <w:t>.</w:t>
      </w:r>
      <w:proofErr w:type="gramEnd"/>
      <w:r>
        <w:t xml:space="preserve"> </w:t>
      </w:r>
      <w:r w:rsidRPr="00146D2A">
        <w:t>A</w:t>
      </w:r>
      <w:r>
        <w:t>n invalid</w:t>
      </w:r>
      <w:r w:rsidRPr="00146D2A">
        <w:t xml:space="preserve"> part name</w:t>
      </w:r>
    </w:p>
    <w:p w:rsidR="00EF5931" w:rsidRDefault="00804768">
      <w:pPr>
        <w:pStyle w:val="c"/>
      </w:pPr>
      <w:r>
        <w:t>//xml/.</w:t>
      </w:r>
    </w:p>
    <w:p w:rsidR="00EF5931" w:rsidRDefault="00267F48">
      <w:pPr>
        <w:rPr>
          <w:rStyle w:val="Non-normativeBracket"/>
        </w:rPr>
      </w:pPr>
      <w:r>
        <w:rPr>
          <w:rStyle w:val="Non-normativeBracket"/>
        </w:rPr>
        <w:t>end example</w:t>
      </w:r>
      <w:r w:rsidRPr="004906B5">
        <w:t>]</w:t>
      </w:r>
    </w:p>
    <w:p w:rsidR="00EF5931" w:rsidRDefault="00267F48">
      <w:pPr>
        <w:pStyle w:val="Heading4"/>
      </w:pPr>
      <w:bookmarkStart w:id="189" w:name="_Toc139449065"/>
      <w:bookmarkStart w:id="190" w:name="_Toc142804044"/>
      <w:bookmarkStart w:id="191" w:name="_Toc142814626"/>
      <w:bookmarkStart w:id="192" w:name="_Toc104781072"/>
      <w:bookmarkStart w:id="193" w:name="_Toc107389648"/>
      <w:bookmarkStart w:id="194" w:name="_Toc109098769"/>
      <w:bookmarkStart w:id="195" w:name="_Toc112663296"/>
      <w:bookmarkStart w:id="196" w:name="_Toc113089240"/>
      <w:bookmarkStart w:id="197" w:name="_Toc113179247"/>
      <w:bookmarkStart w:id="198" w:name="_Toc113440268"/>
      <w:bookmarkStart w:id="199" w:name="_Toc116184922"/>
      <w:bookmarkStart w:id="200" w:name="_Toc119475128"/>
      <w:bookmarkStart w:id="201" w:name="_Toc122242639"/>
      <w:bookmarkStart w:id="202" w:name="_Ref129157306"/>
      <w:r w:rsidRPr="00A1295C">
        <w:t>Part Naming</w:t>
      </w:r>
      <w:bookmarkEnd w:id="189"/>
      <w:bookmarkEnd w:id="190"/>
      <w:bookmarkEnd w:id="191"/>
      <w:r w:rsidRPr="00A1295C">
        <w:t xml:space="preserve"> </w:t>
      </w:r>
      <w:bookmarkEnd w:id="192"/>
      <w:bookmarkEnd w:id="193"/>
      <w:bookmarkEnd w:id="194"/>
      <w:bookmarkEnd w:id="195"/>
      <w:bookmarkEnd w:id="196"/>
      <w:bookmarkEnd w:id="197"/>
      <w:bookmarkEnd w:id="198"/>
      <w:bookmarkEnd w:id="199"/>
      <w:bookmarkEnd w:id="200"/>
      <w:bookmarkEnd w:id="201"/>
      <w:bookmarkEnd w:id="202"/>
    </w:p>
    <w:p w:rsidR="00EF5931" w:rsidRDefault="00267F48">
      <w:bookmarkStart w:id="203" w:name="m1_11"/>
      <w:r w:rsidRPr="009C4D96">
        <w:t>A</w:t>
      </w:r>
      <w:r>
        <w:t xml:space="preserve"> package implementer shall neither create nor recognize a part with a</w:t>
      </w:r>
      <w:r w:rsidRPr="009C4D96">
        <w:t xml:space="preserve"> part name derived from another part name by appending segments to it</w:t>
      </w:r>
      <w:r>
        <w:t xml:space="preserve">. </w:t>
      </w:r>
      <w:bookmarkEnd w:id="203"/>
      <w:r w:rsidRPr="009C4D96">
        <w:t>[M1.11]</w:t>
      </w:r>
      <w:r w:rsidRPr="00AF71F6">
        <w:t xml:space="preserve"> </w:t>
      </w:r>
      <w:r w:rsidR="004906B5" w:rsidRPr="00F4130C">
        <w:t>[</w:t>
      </w:r>
      <w:r w:rsidRPr="009C4D96">
        <w:rPr>
          <w:rStyle w:val="Non-normativeBracket"/>
        </w:rPr>
        <w:t>Example</w:t>
      </w:r>
      <w:r>
        <w:t>:</w:t>
      </w:r>
      <w:r w:rsidRPr="00AF71F6">
        <w:t xml:space="preserve"> </w:t>
      </w:r>
      <w:r>
        <w:t>I</w:t>
      </w:r>
      <w:r w:rsidRPr="00AF71F6">
        <w:t>f a package contains a part named</w:t>
      </w:r>
      <w:r>
        <w:t xml:space="preserve"> “</w:t>
      </w:r>
      <w:r w:rsidRPr="00DA3062">
        <w:t>/segment1/segment2/.../segment</w:t>
      </w:r>
      <w:r>
        <w:rPr>
          <w:rStyle w:val="Emphasis"/>
        </w:rPr>
        <w:t>n</w:t>
      </w:r>
      <w:r>
        <w:t>”, then other parts in that package</w:t>
      </w:r>
      <w:r w:rsidRPr="00EA78EA">
        <w:t xml:space="preserve"> </w:t>
      </w:r>
      <w:r>
        <w:t>shall not have names such as: “/segment1”, “</w:t>
      </w:r>
      <w:r w:rsidRPr="00DA3062">
        <w:t>segment1/segment2</w:t>
      </w:r>
      <w:r>
        <w:t>”, or “</w:t>
      </w:r>
      <w:r w:rsidRPr="00DA3062">
        <w:t>/segment1/segment2/.../segment</w:t>
      </w:r>
      <w:r w:rsidRPr="00AF1808">
        <w:rPr>
          <w:rStyle w:val="Emphasis"/>
        </w:rPr>
        <w:t>n</w:t>
      </w:r>
      <w:r w:rsidRPr="000B16B8">
        <w:t>-</w:t>
      </w:r>
      <w:smartTag w:uri="urn:schemas-microsoft-com:office:smarttags" w:element="metricconverter">
        <w:smartTagPr>
          <w:attr w:name="ProductID" w:val="1”"/>
        </w:smartTagPr>
        <w:r w:rsidRPr="000B16B8">
          <w:t>1</w:t>
        </w:r>
        <w:r>
          <w:t>”</w:t>
        </w:r>
      </w:smartTag>
      <w:r>
        <w:t xml:space="preserve">. </w:t>
      </w:r>
      <w:r>
        <w:rPr>
          <w:rStyle w:val="Non-normativeBracket"/>
        </w:rPr>
        <w:t>end </w:t>
      </w:r>
      <w:r w:rsidRPr="009C4D96">
        <w:rPr>
          <w:rStyle w:val="Non-normativeBracket"/>
        </w:rPr>
        <w:t>exampl</w:t>
      </w:r>
      <w:r>
        <w:rPr>
          <w:rStyle w:val="Non-normativeBracket"/>
        </w:rPr>
        <w:t>e]</w:t>
      </w:r>
    </w:p>
    <w:p w:rsidR="00EF5931" w:rsidRDefault="00267F48">
      <w:pPr>
        <w:pStyle w:val="Heading4"/>
      </w:pPr>
      <w:bookmarkStart w:id="204" w:name="_Toc135646071"/>
      <w:bookmarkStart w:id="205" w:name="_Toc136942331"/>
      <w:bookmarkStart w:id="206" w:name="_Toc136942879"/>
      <w:bookmarkStart w:id="207" w:name="_Toc137290936"/>
      <w:bookmarkStart w:id="208" w:name="_Toc137291077"/>
      <w:bookmarkStart w:id="209" w:name="_Toc137291218"/>
      <w:bookmarkStart w:id="210" w:name="_Toc137291359"/>
      <w:bookmarkStart w:id="211" w:name="_Toc101085867"/>
      <w:bookmarkStart w:id="212" w:name="_Toc101262483"/>
      <w:bookmarkStart w:id="213" w:name="_Toc101263498"/>
      <w:bookmarkStart w:id="214" w:name="_Toc101085869"/>
      <w:bookmarkStart w:id="215" w:name="_Toc101262485"/>
      <w:bookmarkStart w:id="216" w:name="_Toc101263500"/>
      <w:bookmarkStart w:id="217" w:name="_Toc101085871"/>
      <w:bookmarkStart w:id="218" w:name="_Toc101262487"/>
      <w:bookmarkStart w:id="219" w:name="_Toc101263502"/>
      <w:bookmarkStart w:id="220" w:name="_Toc101085872"/>
      <w:bookmarkStart w:id="221" w:name="_Toc101262488"/>
      <w:bookmarkStart w:id="222" w:name="_Toc101263503"/>
      <w:bookmarkStart w:id="223" w:name="_Toc101085873"/>
      <w:bookmarkStart w:id="224" w:name="_Toc101262489"/>
      <w:bookmarkStart w:id="225" w:name="_Toc101263504"/>
      <w:bookmarkStart w:id="226" w:name="_Toc101085886"/>
      <w:bookmarkStart w:id="227" w:name="_Toc101262502"/>
      <w:bookmarkStart w:id="228" w:name="_Toc101263517"/>
      <w:bookmarkStart w:id="229" w:name="_Toc101085887"/>
      <w:bookmarkStart w:id="230" w:name="_Toc101262503"/>
      <w:bookmarkStart w:id="231" w:name="_Toc101263518"/>
      <w:bookmarkStart w:id="232" w:name="_Toc101085888"/>
      <w:bookmarkStart w:id="233" w:name="_Toc101262504"/>
      <w:bookmarkStart w:id="234" w:name="_Toc101263519"/>
      <w:bookmarkStart w:id="235" w:name="_Toc101085890"/>
      <w:bookmarkStart w:id="236" w:name="_Toc101262506"/>
      <w:bookmarkStart w:id="237" w:name="_Toc101263521"/>
      <w:bookmarkStart w:id="238" w:name="_Toc98734533"/>
      <w:bookmarkStart w:id="239" w:name="_Toc98746822"/>
      <w:bookmarkStart w:id="240" w:name="_Toc98840662"/>
      <w:bookmarkStart w:id="241" w:name="_Ref98841103"/>
      <w:bookmarkStart w:id="242" w:name="_Ref98841108"/>
      <w:bookmarkStart w:id="243" w:name="_Ref99177645"/>
      <w:bookmarkStart w:id="244" w:name="_Ref99177651"/>
      <w:bookmarkStart w:id="245" w:name="_Ref99188152"/>
      <w:bookmarkStart w:id="246" w:name="_Ref99188157"/>
      <w:bookmarkStart w:id="247" w:name="_Ref99188160"/>
      <w:bookmarkStart w:id="248" w:name="_Toc99265209"/>
      <w:bookmarkStart w:id="249" w:name="_Toc99342773"/>
      <w:bookmarkStart w:id="250" w:name="_Ref99942125"/>
      <w:bookmarkStart w:id="251" w:name="_Ref99942129"/>
      <w:bookmarkStart w:id="252" w:name="_Ref99942132"/>
      <w:bookmarkStart w:id="253" w:name="_Toc101085893"/>
      <w:bookmarkStart w:id="254" w:name="_Toc101263524"/>
      <w:bookmarkStart w:id="255" w:name="_Toc101269498"/>
      <w:bookmarkStart w:id="256" w:name="_Toc101270872"/>
      <w:bookmarkStart w:id="257" w:name="_Ref101326295"/>
      <w:bookmarkStart w:id="258" w:name="_Ref101326316"/>
      <w:bookmarkStart w:id="259" w:name="_Ref101326319"/>
      <w:bookmarkStart w:id="260" w:name="_Toc101930347"/>
      <w:bookmarkStart w:id="261" w:name="_Toc102211527"/>
      <w:bookmarkStart w:id="262" w:name="_Toc104781073"/>
      <w:bookmarkStart w:id="263" w:name="_Ref106072145"/>
      <w:bookmarkStart w:id="264" w:name="_Ref106072148"/>
      <w:bookmarkStart w:id="265" w:name="_Ref106072150"/>
      <w:bookmarkStart w:id="266" w:name="_Toc107389649"/>
      <w:bookmarkStart w:id="267" w:name="_Toc109098770"/>
      <w:bookmarkStart w:id="268" w:name="_Toc112663297"/>
      <w:bookmarkStart w:id="269" w:name="_Toc113089241"/>
      <w:bookmarkStart w:id="270" w:name="_Toc113179248"/>
      <w:bookmarkStart w:id="271" w:name="_Toc113440269"/>
      <w:bookmarkStart w:id="272" w:name="_Toc116184923"/>
      <w:bookmarkStart w:id="273" w:name="_Toc119475129"/>
      <w:bookmarkStart w:id="274" w:name="_Toc122242640"/>
      <w:bookmarkStart w:id="275" w:name="_Toc139449066"/>
      <w:bookmarkStart w:id="276" w:name="_Toc142804045"/>
      <w:bookmarkStart w:id="277" w:name="_Toc142814627"/>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A1295C">
        <w:t>Part Name</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A1295C">
        <w:t xml:space="preserve"> Equivalence</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rsidR="00EF5931" w:rsidRDefault="00267F48">
      <w:bookmarkStart w:id="278" w:name="m1_12"/>
      <w:r w:rsidRPr="008C7049">
        <w:t>Part name equivalence</w:t>
      </w:r>
      <w:r w:rsidRPr="0070135D">
        <w:t xml:space="preserve"> is determined by comparing </w:t>
      </w:r>
      <w:r>
        <w:t>part names as case-insensitive ASCII strings</w:t>
      </w:r>
      <w:r w:rsidRPr="0070135D">
        <w:t>.</w:t>
      </w:r>
      <w:r>
        <w:t xml:space="preserve"> Packages shall not contain e</w:t>
      </w:r>
      <w:r w:rsidRPr="00E46F2B">
        <w:t>quivalent</w:t>
      </w:r>
      <w:r>
        <w:t xml:space="preserve"> part n</w:t>
      </w:r>
      <w:r w:rsidRPr="00E46F2B">
        <w:t>ames</w:t>
      </w:r>
      <w:r>
        <w:t xml:space="preserve"> and package implementers shall neither create nor recognize packages with equivalent part names. </w:t>
      </w:r>
      <w:bookmarkEnd w:id="278"/>
      <w:r>
        <w:t>[M1.12]</w:t>
      </w:r>
    </w:p>
    <w:p w:rsidR="00EF5931" w:rsidRDefault="00267F48">
      <w:pPr>
        <w:pStyle w:val="Heading3"/>
      </w:pPr>
      <w:bookmarkStart w:id="279" w:name="_Toc107390277"/>
      <w:bookmarkStart w:id="280" w:name="_Toc119473857"/>
      <w:bookmarkStart w:id="281" w:name="_Toc119474470"/>
      <w:bookmarkStart w:id="282" w:name="_Toc119475156"/>
      <w:bookmarkStart w:id="283" w:name="_Toc121803404"/>
      <w:bookmarkStart w:id="284" w:name="_Toc121803824"/>
      <w:bookmarkStart w:id="285" w:name="_Toc121804152"/>
      <w:bookmarkStart w:id="286" w:name="_Toc121804368"/>
      <w:bookmarkStart w:id="287" w:name="_Toc121805427"/>
      <w:bookmarkStart w:id="288" w:name="_Toc121805957"/>
      <w:bookmarkStart w:id="289" w:name="_Toc121807741"/>
      <w:bookmarkStart w:id="290" w:name="_Toc121808377"/>
      <w:bookmarkStart w:id="291" w:name="_Toc121900508"/>
      <w:bookmarkStart w:id="292" w:name="_Toc121901262"/>
      <w:bookmarkStart w:id="293" w:name="_Toc121903432"/>
      <w:bookmarkStart w:id="294" w:name="_Toc122231606"/>
      <w:bookmarkStart w:id="295" w:name="_Toc122242667"/>
      <w:bookmarkStart w:id="296" w:name="_Toc119473859"/>
      <w:bookmarkStart w:id="297" w:name="_Toc119474472"/>
      <w:bookmarkStart w:id="298" w:name="_Toc119475158"/>
      <w:bookmarkStart w:id="299" w:name="_Toc121803406"/>
      <w:bookmarkStart w:id="300" w:name="_Toc121803826"/>
      <w:bookmarkStart w:id="301" w:name="_Toc121804154"/>
      <w:bookmarkStart w:id="302" w:name="_Toc121804370"/>
      <w:bookmarkStart w:id="303" w:name="_Toc121805429"/>
      <w:bookmarkStart w:id="304" w:name="_Toc121805959"/>
      <w:bookmarkStart w:id="305" w:name="_Toc121807743"/>
      <w:bookmarkStart w:id="306" w:name="_Toc121808379"/>
      <w:bookmarkStart w:id="307" w:name="_Toc121900510"/>
      <w:bookmarkStart w:id="308" w:name="_Toc121901264"/>
      <w:bookmarkStart w:id="309" w:name="_Toc121903434"/>
      <w:bookmarkStart w:id="310" w:name="_Toc122231608"/>
      <w:bookmarkStart w:id="311" w:name="_Toc122242669"/>
      <w:bookmarkStart w:id="312" w:name="_Toc105929081"/>
      <w:bookmarkStart w:id="313" w:name="_Toc105930283"/>
      <w:bookmarkStart w:id="314" w:name="_Toc105933307"/>
      <w:bookmarkStart w:id="315" w:name="_Toc105990453"/>
      <w:bookmarkStart w:id="316" w:name="_Toc105992125"/>
      <w:bookmarkStart w:id="317" w:name="_Toc105993680"/>
      <w:bookmarkStart w:id="318" w:name="_Toc105995235"/>
      <w:bookmarkStart w:id="319" w:name="_Toc105996796"/>
      <w:bookmarkStart w:id="320" w:name="_Toc105998359"/>
      <w:bookmarkStart w:id="321" w:name="_Toc105999564"/>
      <w:bookmarkStart w:id="322" w:name="_Toc106000356"/>
      <w:bookmarkStart w:id="323" w:name="_Toc104781075"/>
      <w:bookmarkStart w:id="324" w:name="_Toc107389651"/>
      <w:bookmarkStart w:id="325" w:name="_Toc109098772"/>
      <w:bookmarkStart w:id="326" w:name="_Toc112663299"/>
      <w:bookmarkStart w:id="327" w:name="_Toc113089243"/>
      <w:bookmarkStart w:id="328" w:name="_Toc113179250"/>
      <w:bookmarkStart w:id="329" w:name="_Toc113440271"/>
      <w:bookmarkStart w:id="330" w:name="_Toc116184925"/>
      <w:bookmarkStart w:id="331" w:name="_Toc119475159"/>
      <w:bookmarkStart w:id="332" w:name="_Toc122242670"/>
      <w:bookmarkStart w:id="333" w:name="_Ref129157439"/>
      <w:bookmarkStart w:id="334" w:name="_Toc139449067"/>
      <w:bookmarkStart w:id="335" w:name="_Ref140643471"/>
      <w:bookmarkStart w:id="336" w:name="_Toc142804046"/>
      <w:bookmarkStart w:id="337" w:name="_Toc142814628"/>
      <w:bookmarkStart w:id="338" w:name="_Toc156638313"/>
      <w:bookmarkStart w:id="339" w:name="_Toc98734534"/>
      <w:bookmarkStart w:id="340" w:name="_Toc98746823"/>
      <w:bookmarkStart w:id="341" w:name="_Toc98840663"/>
      <w:bookmarkStart w:id="342" w:name="_Toc99265210"/>
      <w:bookmarkStart w:id="343" w:name="_Toc99342774"/>
      <w:bookmarkStart w:id="344" w:name="_Toc101085898"/>
      <w:bookmarkStart w:id="345" w:name="_Toc101263529"/>
      <w:bookmarkStart w:id="346" w:name="_Toc101269500"/>
      <w:bookmarkStart w:id="347" w:name="_Toc101270874"/>
      <w:bookmarkStart w:id="348" w:name="_Toc101930349"/>
      <w:bookmarkStart w:id="349" w:name="_Toc102211529"/>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Pr="00A1295C">
        <w:t>Content Types</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EF5931" w:rsidRDefault="00267F48">
      <w:r>
        <w:t xml:space="preserve">Every part has a </w:t>
      </w:r>
      <w:r w:rsidRPr="005B69FC">
        <w:rPr>
          <w:rStyle w:val="Term"/>
        </w:rPr>
        <w:t>content type</w:t>
      </w:r>
      <w:r>
        <w:t>,</w:t>
      </w:r>
      <w:r w:rsidR="000425FC">
        <w:fldChar w:fldCharType="begin"/>
      </w:r>
      <w:r>
        <w:instrText xml:space="preserve"> XE "content type" \b </w:instrText>
      </w:r>
      <w:r w:rsidR="000425FC">
        <w:fldChar w:fldCharType="end"/>
      </w:r>
      <w:r>
        <w:t xml:space="preserve"> which identifies the type of content that is stored in the part. Content types define a media type, a subtype, and an optional set of parameters. </w:t>
      </w:r>
      <w:bookmarkStart w:id="350" w:name="m1_13"/>
      <w:r>
        <w:t>Package implementers shall only create and only recognize parts with a content type; format designers shall specify a content type for each part included in the format. Content types for package parts shall fit the definition and syntax for media types as specified in RFC 2616,</w:t>
      </w:r>
      <w:r w:rsidR="00C174F1">
        <w:t> </w:t>
      </w:r>
      <w:r>
        <w:t>§3.7.</w:t>
      </w:r>
      <w:bookmarkEnd w:id="350"/>
      <w:r>
        <w:t xml:space="preserve"> [M1.13] This definition is as follows:</w:t>
      </w:r>
    </w:p>
    <w:p w:rsidR="00EF5931" w:rsidRDefault="00267F48">
      <w:pPr>
        <w:pStyle w:val="c"/>
      </w:pPr>
      <w:r>
        <w:t>media-type = type "/" subtype *( ";" parameter )</w:t>
      </w:r>
    </w:p>
    <w:p w:rsidR="00EF5931" w:rsidRDefault="00267F48">
      <w:proofErr w:type="gramStart"/>
      <w:r>
        <w:t>where</w:t>
      </w:r>
      <w:proofErr w:type="gramEnd"/>
      <w:r>
        <w:t xml:space="preserve"> </w:t>
      </w:r>
      <w:r w:rsidRPr="00EF12B4">
        <w:t>parameter is expressed as</w:t>
      </w:r>
      <w:r>
        <w:t xml:space="preserve"> </w:t>
      </w:r>
    </w:p>
    <w:p w:rsidR="00EF5931" w:rsidRDefault="00267F48">
      <w:pPr>
        <w:pStyle w:val="c"/>
      </w:pPr>
      <w:r w:rsidRPr="00EF12B4">
        <w:t>attribute "=" value</w:t>
      </w:r>
    </w:p>
    <w:p w:rsidR="00EF5931" w:rsidRDefault="00267F48">
      <w:r>
        <w:t xml:space="preserve">The type, subtype, and parameter attribute names are case-insensitive. Parameter values may be case-sensitive, depending on the semantics of the parameter attribute name. </w:t>
      </w:r>
    </w:p>
    <w:p w:rsidR="00EF5931" w:rsidRDefault="00267F48">
      <w:bookmarkStart w:id="351" w:name="m1_14"/>
      <w:r>
        <w:t>Content types shall not use linear white space either between the type and subtype or between an attribute and its value. Content types also shall not have leading or trailing white spaces. Package implementers shall create only such content types and shall require such content types when retrieving a part from a package; format designers shall specify only such content types for inclusion in the format.</w:t>
      </w:r>
      <w:bookmarkEnd w:id="351"/>
      <w:r>
        <w:t xml:space="preserve"> [M1.14]</w:t>
      </w:r>
    </w:p>
    <w:p w:rsidR="00EF5931" w:rsidRDefault="00267F48">
      <w:bookmarkStart w:id="352" w:name="m1_15"/>
      <w:r>
        <w:t>The package implementer shall require a content type that does not include comments and the format designer shall specify such a content type.</w:t>
      </w:r>
      <w:bookmarkEnd w:id="352"/>
      <w:r>
        <w:t xml:space="preserve"> [M1.15]</w:t>
      </w:r>
    </w:p>
    <w:p w:rsidR="00EF5931" w:rsidRDefault="00267F48">
      <w:bookmarkStart w:id="353" w:name="o1_2"/>
      <w:r>
        <w:t>Format designers might restrict the usage of parameters for content types.</w:t>
      </w:r>
      <w:bookmarkEnd w:id="353"/>
      <w:r>
        <w:t xml:space="preserve"> [O1.2]</w:t>
      </w:r>
    </w:p>
    <w:p w:rsidR="00EF5931" w:rsidRDefault="00267F48">
      <w:r>
        <w:t>Content types for package-specific parts are defined in</w:t>
      </w:r>
      <w:r w:rsidR="004906B5">
        <w:t xml:space="preserve"> </w:t>
      </w:r>
      <w:r w:rsidR="000425FC">
        <w:fldChar w:fldCharType="begin"/>
      </w:r>
      <w:r w:rsidR="004906B5">
        <w:instrText xml:space="preserve"> REF _Ref143333780 \n \h </w:instrText>
      </w:r>
      <w:r w:rsidR="000425FC">
        <w:fldChar w:fldCharType="separate"/>
      </w:r>
      <w:r w:rsidR="00C67C2E">
        <w:t>Annex F</w:t>
      </w:r>
      <w:r w:rsidR="000425FC">
        <w:fldChar w:fldCharType="end"/>
      </w:r>
      <w:r w:rsidRPr="00F22C11">
        <w:t>, “</w:t>
      </w:r>
      <w:r w:rsidR="000425FC">
        <w:fldChar w:fldCharType="begin"/>
      </w:r>
      <w:r w:rsidR="004906B5">
        <w:instrText xml:space="preserve"> REF _Ref143333787 \h </w:instrText>
      </w:r>
      <w:r w:rsidR="000425FC">
        <w:fldChar w:fldCharType="separate"/>
      </w:r>
      <w:r w:rsidR="00C67C2E">
        <w:t>Standard Namespaces and Content Types</w:t>
      </w:r>
      <w:r w:rsidR="000425FC">
        <w:fldChar w:fldCharType="end"/>
      </w:r>
      <w:r w:rsidRPr="00F22C11">
        <w:t>.”</w:t>
      </w:r>
    </w:p>
    <w:p w:rsidR="00EF5931" w:rsidRDefault="00267F48">
      <w:pPr>
        <w:pStyle w:val="Heading3"/>
      </w:pPr>
      <w:bookmarkStart w:id="354" w:name="_Toc104781076"/>
      <w:bookmarkStart w:id="355" w:name="_Toc107389652"/>
      <w:bookmarkStart w:id="356" w:name="_Toc109098773"/>
      <w:bookmarkStart w:id="357" w:name="_Toc112663300"/>
      <w:bookmarkStart w:id="358" w:name="_Toc113089244"/>
      <w:bookmarkStart w:id="359" w:name="_Toc113179251"/>
      <w:bookmarkStart w:id="360" w:name="_Toc113440272"/>
      <w:bookmarkStart w:id="361" w:name="_Toc116184926"/>
      <w:bookmarkStart w:id="362" w:name="_Toc119475162"/>
      <w:bookmarkStart w:id="363" w:name="_Toc122242673"/>
      <w:bookmarkStart w:id="364" w:name="_Ref129157937"/>
      <w:bookmarkStart w:id="365" w:name="_Ref129257381"/>
      <w:bookmarkStart w:id="366" w:name="_Toc139449068"/>
      <w:bookmarkStart w:id="367" w:name="_Toc142804047"/>
      <w:bookmarkStart w:id="368" w:name="_Toc142814629"/>
      <w:bookmarkStart w:id="369" w:name="_Toc156638314"/>
      <w:r w:rsidRPr="00A1295C">
        <w:t>Growth Hint</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EF5931" w:rsidRDefault="00267F48">
      <w:r>
        <w:t xml:space="preserve">Sometimes a part is modified after it is placed in a package. Depending on the nature of the modification, the part might need to grow. For some physical package formats, this could be an expensive operation and could damage an otherwise efficiently interleaved package. Ideally, the part should be allowed to grow in-place, moving as few bytes as possible. </w:t>
      </w:r>
    </w:p>
    <w:p w:rsidR="00EF5931" w:rsidRDefault="00267F48">
      <w:r>
        <w:t xml:space="preserve">To support these scenarios, a package implementer can associate a </w:t>
      </w:r>
      <w:r w:rsidRPr="005555AE">
        <w:t>growth hint</w:t>
      </w:r>
      <w:r>
        <w:t xml:space="preserve"> with a part. [O1.1] The </w:t>
      </w:r>
      <w:r w:rsidRPr="005555AE">
        <w:rPr>
          <w:rStyle w:val="Term"/>
        </w:rPr>
        <w:t xml:space="preserve">growth </w:t>
      </w:r>
      <w:r w:rsidR="004906B5" w:rsidRPr="005555AE">
        <w:rPr>
          <w:rStyle w:val="Term"/>
        </w:rPr>
        <w:t>hint</w:t>
      </w:r>
      <w:r w:rsidR="004906B5">
        <w:t xml:space="preserve"> identifies</w:t>
      </w:r>
      <w:r>
        <w:t xml:space="preserve"> the number of bytes by which the producer predicts that the part will grow. In a mapping to a particular physical format, this information might be used to reserve space to allow the part to grow in-place. This number serves as a hint only.</w:t>
      </w:r>
      <w:r w:rsidRPr="0004216F">
        <w:t xml:space="preserve"> </w:t>
      </w:r>
      <w:bookmarkStart w:id="370" w:name="o1_3"/>
      <w:r>
        <w:t>The package implementer might ignore the growth hint or adhere only loosely to it when specifying the physical mapping.</w:t>
      </w:r>
      <w:bookmarkEnd w:id="370"/>
      <w:r>
        <w:t xml:space="preserve"> [O1.3] </w:t>
      </w:r>
      <w:bookmarkStart w:id="371" w:name="m1_16"/>
      <w:proofErr w:type="gramStart"/>
      <w:r>
        <w:t>If</w:t>
      </w:r>
      <w:proofErr w:type="gramEnd"/>
      <w:r>
        <w:t xml:space="preserve"> the package implementer specifies a growth hint, it is set when a part is created and the package implementer shall not change the growth hint after the part has been created.</w:t>
      </w:r>
      <w:bookmarkEnd w:id="371"/>
      <w:r>
        <w:t xml:space="preserve"> [M1.16]</w:t>
      </w:r>
    </w:p>
    <w:p w:rsidR="00EF5931" w:rsidRDefault="00267F48">
      <w:pPr>
        <w:pStyle w:val="Heading3"/>
      </w:pPr>
      <w:bookmarkStart w:id="372" w:name="_Toc112663301"/>
      <w:bookmarkStart w:id="373" w:name="_Toc113089245"/>
      <w:bookmarkStart w:id="374" w:name="_Toc113179252"/>
      <w:bookmarkStart w:id="375" w:name="_Toc113440273"/>
      <w:bookmarkStart w:id="376" w:name="_Toc116184927"/>
      <w:bookmarkStart w:id="377" w:name="_Toc119475163"/>
      <w:bookmarkStart w:id="378" w:name="_Toc122242674"/>
      <w:bookmarkStart w:id="379" w:name="_Ref129157476"/>
      <w:bookmarkStart w:id="380" w:name="_Ref129500860"/>
      <w:bookmarkStart w:id="381" w:name="_Toc139449069"/>
      <w:bookmarkStart w:id="382" w:name="_Toc142804048"/>
      <w:bookmarkStart w:id="383" w:name="_Toc142814630"/>
      <w:bookmarkStart w:id="384" w:name="_Toc156638315"/>
      <w:r w:rsidRPr="00A1295C">
        <w:t xml:space="preserve">XML </w:t>
      </w:r>
      <w:bookmarkEnd w:id="372"/>
      <w:bookmarkEnd w:id="373"/>
      <w:bookmarkEnd w:id="374"/>
      <w:bookmarkEnd w:id="375"/>
      <w:bookmarkEnd w:id="376"/>
      <w:bookmarkEnd w:id="377"/>
      <w:bookmarkEnd w:id="378"/>
      <w:bookmarkEnd w:id="379"/>
      <w:r w:rsidRPr="00267F48">
        <w:t>Usage</w:t>
      </w:r>
      <w:bookmarkEnd w:id="380"/>
      <w:bookmarkEnd w:id="381"/>
      <w:bookmarkEnd w:id="382"/>
      <w:bookmarkEnd w:id="383"/>
      <w:bookmarkEnd w:id="384"/>
    </w:p>
    <w:p w:rsidR="00EF5931" w:rsidRDefault="00267F48">
      <w:r>
        <w:t xml:space="preserve">All XML content of the parts defined in </w:t>
      </w:r>
      <w:r w:rsidR="00DF5502">
        <w:t xml:space="preserve">this Open Packaging </w:t>
      </w:r>
      <w:r w:rsidR="00F564FF">
        <w:t>specification</w:t>
      </w:r>
      <w:r>
        <w:t xml:space="preserve"> shall conform to the following validation rules:</w:t>
      </w:r>
    </w:p>
    <w:p w:rsidR="00EF5931" w:rsidRDefault="00267F48">
      <w:pPr>
        <w:pStyle w:val="ListNumber"/>
        <w:numPr>
          <w:ilvl w:val="0"/>
          <w:numId w:val="18"/>
        </w:numPr>
      </w:pPr>
      <w:bookmarkStart w:id="385" w:name="m1_17"/>
      <w:r w:rsidRPr="003D332A">
        <w:t xml:space="preserve">XML </w:t>
      </w:r>
      <w:r w:rsidRPr="00267F48">
        <w:t>content shall be encoded using either UTF-8 or UTF-16. If any part includes an encoding declaration</w:t>
      </w:r>
      <w:r w:rsidR="00E34101">
        <w:t>,</w:t>
      </w:r>
      <w:r w:rsidRPr="00267F48">
        <w:t xml:space="preserve"> as defined in</w:t>
      </w:r>
      <w:r w:rsidR="00C174F1">
        <w:t> </w:t>
      </w:r>
      <w:r w:rsidR="000A09CA">
        <w:t>§</w:t>
      </w:r>
      <w:r w:rsidRPr="00267F48">
        <w:t>4.3.3 of the XML</w:t>
      </w:r>
      <w:r w:rsidR="00E34101">
        <w:t> 1.0</w:t>
      </w:r>
      <w:r w:rsidRPr="00267F48">
        <w:t xml:space="preserve"> specification, that declaration shall not name any encoding other than UTF-8 or UTF-16. Package implementers shall enforce this requirement upon creation and retrieval of the XML content.</w:t>
      </w:r>
      <w:bookmarkEnd w:id="385"/>
      <w:r w:rsidRPr="00267F48">
        <w:t xml:space="preserve"> [M1.17]</w:t>
      </w:r>
    </w:p>
    <w:p w:rsidR="00EF5931" w:rsidRDefault="00267F48">
      <w:pPr>
        <w:pStyle w:val="ListNumber"/>
      </w:pPr>
      <w:r>
        <w:t xml:space="preserve">The XML 1.0 specification allows for the usage of </w:t>
      </w:r>
      <w:r w:rsidR="00804768">
        <w:t xml:space="preserve">Document </w:t>
      </w:r>
      <w:r>
        <w:t xml:space="preserve">Type Definitions (DTDs), which enable Denial of Service attacks, typically through the use of an internal entity expansion technique. As mitigation for this potential threat, </w:t>
      </w:r>
      <w:bookmarkStart w:id="386" w:name="m1_18"/>
      <w:r>
        <w:t xml:space="preserve">DTD </w:t>
      </w:r>
      <w:r w:rsidR="00804768">
        <w:t xml:space="preserve">declarations </w:t>
      </w:r>
      <w:r>
        <w:t xml:space="preserve">shall not be used in the XML markup defined in </w:t>
      </w:r>
      <w:r w:rsidR="00DF5502">
        <w:t xml:space="preserve">this Open Packaging </w:t>
      </w:r>
      <w:r w:rsidR="00F564FF">
        <w:t>specification</w:t>
      </w:r>
      <w:r>
        <w:t xml:space="preserve">. Package implementers shall enforce this requirement upon creation and retrieval of the XML content and shall treat the presence of DTD </w:t>
      </w:r>
      <w:r w:rsidR="00804768">
        <w:t xml:space="preserve">declarations </w:t>
      </w:r>
      <w:r>
        <w:t>as an error.</w:t>
      </w:r>
      <w:bookmarkEnd w:id="386"/>
      <w:r>
        <w:t xml:space="preserve"> [M1.18]</w:t>
      </w:r>
    </w:p>
    <w:p w:rsidR="00EF5931" w:rsidRDefault="00267F48">
      <w:pPr>
        <w:pStyle w:val="ListNumber"/>
      </w:pPr>
      <w:bookmarkStart w:id="387" w:name="m1_19"/>
      <w:r>
        <w:t>If the XML content contains the</w:t>
      </w:r>
      <w:r w:rsidRPr="00267F48">
        <w:t xml:space="preserve"> Markup Compatibility namespace, as described in Part </w:t>
      </w:r>
      <w:r w:rsidR="00E251C4">
        <w:t>5</w:t>
      </w:r>
      <w:r w:rsidRPr="00267F48">
        <w:t xml:space="preserve">: </w:t>
      </w:r>
      <w:r w:rsidR="00933839">
        <w:t>“Markup Compatibility and Extensibility”</w:t>
      </w:r>
      <w:r w:rsidRPr="00267F48">
        <w:t>, it shall be processed by the package implementer to remove Markup Compatibility elements and attributes</w:t>
      </w:r>
      <w:r w:rsidR="002E0755">
        <w:t>,</w:t>
      </w:r>
      <w:r w:rsidRPr="00267F48">
        <w:t xml:space="preserve"> ignorable namespace</w:t>
      </w:r>
      <w:r w:rsidR="002E0755">
        <w:t xml:space="preserve"> declaration</w:t>
      </w:r>
      <w:r w:rsidRPr="00267F48">
        <w:t>s</w:t>
      </w:r>
      <w:r w:rsidR="002E0755">
        <w:t>, and ignored elements and attributes</w:t>
      </w:r>
      <w:r w:rsidRPr="00267F48">
        <w:t xml:space="preserve"> before applying </w:t>
      </w:r>
      <w:r w:rsidR="00804768">
        <w:t>subsequent</w:t>
      </w:r>
      <w:r w:rsidR="00804768" w:rsidRPr="00267F48">
        <w:t xml:space="preserve"> </w:t>
      </w:r>
      <w:r w:rsidRPr="00267F48">
        <w:t>validation rules.</w:t>
      </w:r>
      <w:bookmarkEnd w:id="387"/>
      <w:r w:rsidRPr="00267F48">
        <w:t xml:space="preserve"> [M1.19]</w:t>
      </w:r>
    </w:p>
    <w:p w:rsidR="00EF5931" w:rsidRDefault="00267F48">
      <w:pPr>
        <w:pStyle w:val="ListNumber"/>
      </w:pPr>
      <w:bookmarkStart w:id="388" w:name="m1_20"/>
      <w:r>
        <w:t xml:space="preserve">XML content shall be valid </w:t>
      </w:r>
      <w:r w:rsidR="00185025">
        <w:t>against</w:t>
      </w:r>
      <w:r>
        <w:t xml:space="preserve"> the corresponding XSD schema defined in </w:t>
      </w:r>
      <w:r w:rsidR="00DF5502">
        <w:t xml:space="preserve">this Open Packaging </w:t>
      </w:r>
      <w:r w:rsidR="00F564FF">
        <w:t>specification</w:t>
      </w:r>
      <w:r>
        <w:t xml:space="preserve">. In particular, the XML content shall not contain </w:t>
      </w:r>
      <w:r w:rsidR="00185025">
        <w:t xml:space="preserve">elements or attributes drawn from </w:t>
      </w:r>
      <w:r>
        <w:t xml:space="preserve">namespaces that are not explicitly defined in the corresponding XSD unless the XSD allows </w:t>
      </w:r>
      <w:r w:rsidR="00185025">
        <w:t xml:space="preserve">elements or attributes drawn from </w:t>
      </w:r>
      <w:r>
        <w:t>any namespace to be present in particular locations in the XML markup. Package implementers shall enforce this requirement upon creation and retrieval of the XML content.</w:t>
      </w:r>
      <w:bookmarkEnd w:id="388"/>
      <w:r>
        <w:t xml:space="preserve"> [M1.20]</w:t>
      </w:r>
    </w:p>
    <w:p w:rsidR="00EF5931" w:rsidRDefault="00267F48">
      <w:pPr>
        <w:pStyle w:val="ListNumber"/>
      </w:pPr>
      <w:bookmarkStart w:id="389" w:name="m1_21"/>
      <w:r>
        <w:t xml:space="preserve">XML content shall not contain elements or attributes drawn from “xml” or “xsi” namespaces unless they are explicitly defined in the XSD schema or </w:t>
      </w:r>
      <w:r w:rsidR="00CC621B">
        <w:t xml:space="preserve">by other means described in this Open Packaging </w:t>
      </w:r>
      <w:r w:rsidR="00F564FF">
        <w:t>specification</w:t>
      </w:r>
      <w:r>
        <w:t>. Package implementers shall enforce this requirement upon creation and retrieval of the XML content.</w:t>
      </w:r>
      <w:bookmarkEnd w:id="389"/>
      <w:r>
        <w:t xml:space="preserve"> [M1.21]</w:t>
      </w:r>
    </w:p>
    <w:p w:rsidR="00EF5931" w:rsidRDefault="00267F48">
      <w:pPr>
        <w:pStyle w:val="Heading2"/>
      </w:pPr>
      <w:bookmarkStart w:id="390" w:name="_Toc98734535"/>
      <w:bookmarkStart w:id="391" w:name="_Toc98746824"/>
      <w:bookmarkStart w:id="392" w:name="_Toc98840664"/>
      <w:bookmarkStart w:id="393" w:name="_Ref98912733"/>
      <w:bookmarkStart w:id="394" w:name="_Ref98912740"/>
      <w:bookmarkStart w:id="395" w:name="_Ref99177333"/>
      <w:bookmarkStart w:id="396" w:name="_Toc99265211"/>
      <w:bookmarkStart w:id="397" w:name="_Toc99342775"/>
      <w:bookmarkStart w:id="398" w:name="_Toc101085899"/>
      <w:bookmarkStart w:id="399" w:name="_Toc101263530"/>
      <w:bookmarkStart w:id="400" w:name="_Toc101269501"/>
      <w:bookmarkStart w:id="401" w:name="_Toc101270875"/>
      <w:bookmarkStart w:id="402" w:name="_Toc101930350"/>
      <w:bookmarkStart w:id="403" w:name="_Toc102211530"/>
      <w:bookmarkStart w:id="404" w:name="_Toc104781089"/>
      <w:bookmarkStart w:id="405" w:name="_Toc107389653"/>
      <w:bookmarkStart w:id="406" w:name="_Toc109098774"/>
      <w:bookmarkStart w:id="407" w:name="_Toc112663302"/>
      <w:bookmarkStart w:id="408" w:name="_Toc113089246"/>
      <w:bookmarkStart w:id="409" w:name="_Toc113179253"/>
      <w:bookmarkStart w:id="410" w:name="_Toc113440274"/>
      <w:bookmarkStart w:id="411" w:name="_Toc116184928"/>
      <w:bookmarkStart w:id="412" w:name="_Toc119475164"/>
      <w:bookmarkStart w:id="413" w:name="_Toc122242675"/>
      <w:bookmarkStart w:id="414" w:name="_Toc139449070"/>
      <w:bookmarkStart w:id="415" w:name="_Toc142804049"/>
      <w:bookmarkStart w:id="416" w:name="_Toc142814631"/>
      <w:bookmarkStart w:id="417" w:name="_Toc156638316"/>
      <w:bookmarkEnd w:id="339"/>
      <w:bookmarkEnd w:id="340"/>
      <w:bookmarkEnd w:id="341"/>
      <w:bookmarkEnd w:id="342"/>
      <w:bookmarkEnd w:id="343"/>
      <w:bookmarkEnd w:id="344"/>
      <w:bookmarkEnd w:id="345"/>
      <w:bookmarkEnd w:id="346"/>
      <w:bookmarkEnd w:id="347"/>
      <w:bookmarkEnd w:id="348"/>
      <w:bookmarkEnd w:id="349"/>
      <w:r w:rsidRPr="00DE2F83">
        <w:t>Part Addressing</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rsidR="00EF5931" w:rsidRDefault="00267F48">
      <w:r>
        <w:t xml:space="preserve">Parts often contain references to other parts. </w:t>
      </w:r>
      <w:r w:rsidR="004906B5" w:rsidRPr="00F4130C">
        <w:t>[</w:t>
      </w:r>
      <w:r w:rsidRPr="0034410A">
        <w:rPr>
          <w:rStyle w:val="Non-normativeBracket"/>
        </w:rPr>
        <w:t>Example</w:t>
      </w:r>
      <w:r>
        <w:t xml:space="preserve">: A package might contain two parts: an XML markup file and an image. The markup file holds a reference to the image so that when the markup file is processed, the associated image can be identified and located. </w:t>
      </w:r>
      <w:r w:rsidRPr="0034410A">
        <w:rPr>
          <w:rStyle w:val="Non-normativeBracket"/>
        </w:rPr>
        <w:t>end example</w:t>
      </w:r>
      <w:r>
        <w:t>.</w:t>
      </w:r>
      <w:r>
        <w:rPr>
          <w:rStyle w:val="Non-normativeBracket"/>
        </w:rPr>
        <w:t>]</w:t>
      </w:r>
    </w:p>
    <w:p w:rsidR="00EF5931" w:rsidRDefault="00267F48">
      <w:pPr>
        <w:pStyle w:val="Heading3"/>
      </w:pPr>
      <w:bookmarkStart w:id="418" w:name="_Toc101085908"/>
      <w:bookmarkStart w:id="419" w:name="_Toc101262524"/>
      <w:bookmarkStart w:id="420" w:name="_Toc101263539"/>
      <w:bookmarkStart w:id="421" w:name="_Toc101085912"/>
      <w:bookmarkStart w:id="422" w:name="_Toc101262528"/>
      <w:bookmarkStart w:id="423" w:name="_Toc101263543"/>
      <w:bookmarkStart w:id="424" w:name="_Toc101085917"/>
      <w:bookmarkStart w:id="425" w:name="_Toc101262533"/>
      <w:bookmarkStart w:id="426" w:name="_Toc101263548"/>
      <w:bookmarkStart w:id="427" w:name="_Toc101085924"/>
      <w:bookmarkStart w:id="428" w:name="_Toc101262540"/>
      <w:bookmarkStart w:id="429" w:name="_Toc101263555"/>
      <w:bookmarkStart w:id="430" w:name="_Toc109098775"/>
      <w:bookmarkStart w:id="431" w:name="_Toc112663303"/>
      <w:bookmarkStart w:id="432" w:name="_Toc113089247"/>
      <w:bookmarkStart w:id="433" w:name="_Toc113179254"/>
      <w:bookmarkStart w:id="434" w:name="_Toc113440275"/>
      <w:bookmarkStart w:id="435" w:name="_Toc116184929"/>
      <w:bookmarkStart w:id="436" w:name="_Toc119475165"/>
      <w:bookmarkStart w:id="437" w:name="_Toc122242676"/>
      <w:bookmarkStart w:id="438" w:name="_Ref129157531"/>
      <w:bookmarkStart w:id="439" w:name="_Ref129157924"/>
      <w:bookmarkStart w:id="440" w:name="_Toc139449071"/>
      <w:bookmarkStart w:id="441" w:name="_Toc142804050"/>
      <w:bookmarkStart w:id="442" w:name="_Toc142814632"/>
      <w:bookmarkStart w:id="443" w:name="_Toc156638317"/>
      <w:bookmarkStart w:id="444" w:name="_Toc98734538"/>
      <w:bookmarkStart w:id="445" w:name="_Toc98746827"/>
      <w:bookmarkStart w:id="446" w:name="_Toc98840667"/>
      <w:bookmarkStart w:id="447" w:name="_Toc99265214"/>
      <w:bookmarkStart w:id="448" w:name="_Toc99342778"/>
      <w:bookmarkStart w:id="449" w:name="_Toc101085927"/>
      <w:bookmarkStart w:id="450" w:name="_Toc101263558"/>
      <w:bookmarkStart w:id="451" w:name="_Toc101269502"/>
      <w:bookmarkStart w:id="452" w:name="_Toc101270876"/>
      <w:bookmarkStart w:id="453" w:name="_Toc101930351"/>
      <w:bookmarkStart w:id="454" w:name="_Toc102211531"/>
      <w:bookmarkStart w:id="455" w:name="_Toc104781090"/>
      <w:bookmarkStart w:id="456" w:name="_Toc107389654"/>
      <w:bookmarkEnd w:id="418"/>
      <w:bookmarkEnd w:id="419"/>
      <w:bookmarkEnd w:id="420"/>
      <w:bookmarkEnd w:id="421"/>
      <w:bookmarkEnd w:id="422"/>
      <w:bookmarkEnd w:id="423"/>
      <w:bookmarkEnd w:id="424"/>
      <w:bookmarkEnd w:id="425"/>
      <w:bookmarkEnd w:id="426"/>
      <w:bookmarkEnd w:id="427"/>
      <w:bookmarkEnd w:id="428"/>
      <w:bookmarkEnd w:id="429"/>
      <w:r w:rsidRPr="00A1295C">
        <w:t>Relative References</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r w:rsidRPr="00A1295C">
        <w:t xml:space="preserve"> </w:t>
      </w:r>
      <w:bookmarkEnd w:id="444"/>
      <w:bookmarkEnd w:id="445"/>
      <w:bookmarkEnd w:id="446"/>
      <w:bookmarkEnd w:id="447"/>
      <w:bookmarkEnd w:id="448"/>
      <w:bookmarkEnd w:id="449"/>
      <w:bookmarkEnd w:id="450"/>
      <w:bookmarkEnd w:id="451"/>
      <w:bookmarkEnd w:id="452"/>
      <w:bookmarkEnd w:id="453"/>
      <w:bookmarkEnd w:id="454"/>
      <w:bookmarkEnd w:id="455"/>
      <w:bookmarkEnd w:id="456"/>
    </w:p>
    <w:p w:rsidR="00EF5931" w:rsidRDefault="00267F48">
      <w:r>
        <w:t>A relative reference is expressed so that the address of the referenced part is determined relative to the part containing the reference.</w:t>
      </w:r>
    </w:p>
    <w:p w:rsidR="00EF5931" w:rsidRDefault="00267F48">
      <w:r>
        <w:t xml:space="preserve">Relative references from a part are interpreted relative to </w:t>
      </w:r>
      <w:r w:rsidRPr="0096256C">
        <w:t>the base URI of that</w:t>
      </w:r>
      <w:r>
        <w:t xml:space="preserve"> part. By default, the base URI of a part is derived from the name of the part, as defined in</w:t>
      </w:r>
      <w:r w:rsidR="00C174F1">
        <w:t> </w:t>
      </w:r>
      <w:r>
        <w:t>§</w:t>
      </w:r>
      <w:fldSimple w:instr=" REF _Ref139946222 \r \h  \* MERGEFORMAT ">
        <w:r w:rsidR="00C67C2E">
          <w:t>B.3</w:t>
        </w:r>
      </w:fldSimple>
      <w:r>
        <w:t xml:space="preserve">. </w:t>
      </w:r>
    </w:p>
    <w:p w:rsidR="00EF5931" w:rsidRDefault="00267F48">
      <w:bookmarkStart w:id="457" w:name="o1_4"/>
      <w:r>
        <w:t>If the format designer permits it, parts can contain Unicode strings representing references to other parts. If allowed by the format designer, format producers can create such parts and format consumers shall consume them.</w:t>
      </w:r>
      <w:bookmarkEnd w:id="457"/>
      <w:r>
        <w:t xml:space="preserve"> [O1.4] In particular, </w:t>
      </w:r>
      <w:bookmarkStart w:id="458" w:name="m1_23"/>
      <w:r>
        <w:t xml:space="preserve">XML markup might contain Unicode strings referencing other parts </w:t>
      </w:r>
      <w:r w:rsidR="004906B5">
        <w:t>as value</w:t>
      </w:r>
      <w:r w:rsidR="006C6902">
        <w:t>s</w:t>
      </w:r>
      <w:r>
        <w:t xml:space="preserve"> </w:t>
      </w:r>
      <w:r w:rsidRPr="00E66075">
        <w:t xml:space="preserve">of </w:t>
      </w:r>
      <w:r>
        <w:t xml:space="preserve">the </w:t>
      </w:r>
      <w:r w:rsidRPr="0001409C">
        <w:rPr>
          <w:rStyle w:val="Type"/>
        </w:rPr>
        <w:t>xsd:anyURI</w:t>
      </w:r>
      <w:r w:rsidRPr="00E66075">
        <w:t xml:space="preserve"> data</w:t>
      </w:r>
      <w:r>
        <w:t xml:space="preserve"> type. Format consumers shall convert these Unicode strings to URIs, as defined in </w:t>
      </w:r>
      <w:fldSimple w:instr=" REF _Ref119474354 \r \h  \* MERGEFORMAT ">
        <w:r w:rsidR="00C67C2E">
          <w:t>Annex A</w:t>
        </w:r>
      </w:fldSimple>
      <w:r>
        <w:t>, “</w:t>
      </w:r>
      <w:fldSimple w:instr=" REF _Ref119474359 \h  \* MERGEFORMAT ">
        <w:r w:rsidR="00C67C2E" w:rsidRPr="00D544D5">
          <w:t>Resolving Unicode Strings to Part Names</w:t>
        </w:r>
      </w:fldSimple>
      <w:r>
        <w:t>,” before resolving them relative to the base URI of the part containing the Unicode string.</w:t>
      </w:r>
      <w:bookmarkEnd w:id="458"/>
      <w:r>
        <w:t xml:space="preserve"> [M1.23]</w:t>
      </w:r>
    </w:p>
    <w:p w:rsidR="00EF5931" w:rsidRDefault="00267F48">
      <w:bookmarkStart w:id="459" w:name="m1_24a"/>
      <w:r>
        <w:t xml:space="preserve">Some types of content provide a way to override the default base URI by specifying a different base in the content. </w:t>
      </w:r>
      <w:bookmarkEnd w:id="459"/>
      <w:r w:rsidRPr="00F4130C">
        <w:t>[</w:t>
      </w:r>
      <w:r w:rsidRPr="004D42CB">
        <w:rPr>
          <w:rStyle w:val="Non-normativeBracket"/>
        </w:rPr>
        <w:t>Example</w:t>
      </w:r>
      <w:r>
        <w:t xml:space="preserve">: XML Base or HTML </w:t>
      </w:r>
      <w:r w:rsidRPr="004D42CB">
        <w:rPr>
          <w:rStyle w:val="Non-normativeBracket"/>
        </w:rPr>
        <w:t>end example</w:t>
      </w:r>
      <w:r>
        <w:rPr>
          <w:rStyle w:val="Non-normativeBracket"/>
        </w:rPr>
        <w:t>]</w:t>
      </w:r>
      <w:r>
        <w:t xml:space="preserve">. </w:t>
      </w:r>
      <w:bookmarkStart w:id="460" w:name="m1_24b"/>
      <w:r>
        <w:t xml:space="preserve">In the presence of one of these overrides, format consumers shall use the specified base URI instead of the default. </w:t>
      </w:r>
      <w:bookmarkEnd w:id="460"/>
      <w:r>
        <w:t>[M1.24]</w:t>
      </w:r>
    </w:p>
    <w:p w:rsidR="00EF5931" w:rsidRDefault="00267F48">
      <w:pPr>
        <w:rPr>
          <w:rStyle w:val="Non-normativeBracket"/>
        </w:rPr>
      </w:pPr>
      <w:bookmarkStart w:id="461" w:name="_Toc108323843"/>
      <w:bookmarkStart w:id="462" w:name="_Toc109099732"/>
      <w:bookmarkStart w:id="463" w:name="_Toc112663884"/>
      <w:bookmarkStart w:id="464" w:name="_Toc113089827"/>
      <w:bookmarkStart w:id="465" w:name="_Toc113179834"/>
      <w:bookmarkStart w:id="466" w:name="_Toc113440423"/>
      <w:bookmarkStart w:id="467" w:name="_Toc116185075"/>
      <w:bookmarkStart w:id="468" w:name="_Toc119475308"/>
      <w:bookmarkStart w:id="469" w:name="_Toc122242826"/>
      <w:r w:rsidRPr="004906B5">
        <w:t>[</w:t>
      </w:r>
      <w:r>
        <w:rPr>
          <w:rStyle w:val="Non-normativeBracket"/>
        </w:rPr>
        <w:t>Example:</w:t>
      </w:r>
    </w:p>
    <w:p w:rsidR="00EF5931" w:rsidRDefault="00267F48">
      <w:bookmarkStart w:id="470" w:name="_Toc139449225"/>
      <w:bookmarkStart w:id="471" w:name="_Toc141598173"/>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8</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3</w:t>
      </w:r>
      <w:r w:rsidR="000425FC">
        <w:fldChar w:fldCharType="end"/>
      </w:r>
      <w:r>
        <w:t>.</w:t>
      </w:r>
      <w:proofErr w:type="gramEnd"/>
      <w:r>
        <w:t xml:space="preserve"> </w:t>
      </w:r>
      <w:r w:rsidRPr="00BC3638">
        <w:t xml:space="preserve">Part names and relative </w:t>
      </w:r>
      <w:r>
        <w:t>references</w:t>
      </w:r>
      <w:bookmarkEnd w:id="461"/>
      <w:bookmarkEnd w:id="462"/>
      <w:bookmarkEnd w:id="463"/>
      <w:bookmarkEnd w:id="464"/>
      <w:bookmarkEnd w:id="465"/>
      <w:bookmarkEnd w:id="466"/>
      <w:bookmarkEnd w:id="467"/>
      <w:bookmarkEnd w:id="468"/>
      <w:bookmarkEnd w:id="469"/>
      <w:bookmarkEnd w:id="470"/>
      <w:bookmarkEnd w:id="471"/>
    </w:p>
    <w:p w:rsidR="00EF5931" w:rsidRDefault="00267F48">
      <w:r>
        <w:t>A package includes parts with the following names:</w:t>
      </w:r>
    </w:p>
    <w:p w:rsidR="00EF5931" w:rsidRDefault="00267F48">
      <w:pPr>
        <w:pStyle w:val="ListBullet"/>
      </w:pPr>
      <w:r w:rsidRPr="00E077CC">
        <w:t>/markup/page.xml</w:t>
      </w:r>
    </w:p>
    <w:p w:rsidR="00EF5931" w:rsidRDefault="00267F48">
      <w:pPr>
        <w:pStyle w:val="ListBullet"/>
      </w:pPr>
      <w:r w:rsidRPr="00E077CC">
        <w:t>/images/picture.jpg</w:t>
      </w:r>
    </w:p>
    <w:p w:rsidR="00EF5931" w:rsidRDefault="00267F48">
      <w:pPr>
        <w:pStyle w:val="ListBullet"/>
      </w:pPr>
      <w:r w:rsidRPr="00E077CC">
        <w:t>/images/other_picture.jpg</w:t>
      </w:r>
    </w:p>
    <w:p w:rsidR="00EF5931" w:rsidRDefault="00267F48">
      <w:r>
        <w:t xml:space="preserve">If /markup/page.xml contains a reference </w:t>
      </w:r>
      <w:proofErr w:type="gramStart"/>
      <w:r>
        <w:t>to ..</w:t>
      </w:r>
      <w:proofErr w:type="gramEnd"/>
      <w:r>
        <w:t>/images/picture.jpg, then this reference is interpreted as referring to the part name /images/picture.jpg.</w:t>
      </w:r>
    </w:p>
    <w:p w:rsidR="00EF5931" w:rsidRDefault="00267F48">
      <w:r>
        <w:rPr>
          <w:rStyle w:val="Non-normativeBracket"/>
        </w:rPr>
        <w:t>end example</w:t>
      </w:r>
      <w:r w:rsidRPr="004906B5">
        <w:t>]</w:t>
      </w:r>
    </w:p>
    <w:p w:rsidR="00EF5931" w:rsidRDefault="00267F48">
      <w:pPr>
        <w:pStyle w:val="Heading3"/>
      </w:pPr>
      <w:bookmarkStart w:id="472" w:name="_Toc98734539"/>
      <w:bookmarkStart w:id="473" w:name="_Toc98746828"/>
      <w:bookmarkStart w:id="474" w:name="_Toc98840668"/>
      <w:bookmarkStart w:id="475" w:name="_Toc99265215"/>
      <w:bookmarkStart w:id="476" w:name="_Toc99342779"/>
      <w:bookmarkStart w:id="477" w:name="_Toc101085930"/>
      <w:bookmarkStart w:id="478" w:name="_Toc101263561"/>
      <w:bookmarkStart w:id="479" w:name="_Toc101269503"/>
      <w:bookmarkStart w:id="480" w:name="_Toc101270877"/>
      <w:bookmarkStart w:id="481" w:name="_Toc101930352"/>
      <w:bookmarkStart w:id="482" w:name="_Toc102211532"/>
      <w:bookmarkStart w:id="483" w:name="_Toc104781091"/>
      <w:bookmarkStart w:id="484" w:name="_Toc107389655"/>
      <w:bookmarkStart w:id="485" w:name="_Toc109098776"/>
      <w:bookmarkStart w:id="486" w:name="_Toc112663304"/>
      <w:bookmarkStart w:id="487" w:name="_Toc113089248"/>
      <w:bookmarkStart w:id="488" w:name="_Toc113179255"/>
      <w:bookmarkStart w:id="489" w:name="_Toc113440276"/>
      <w:bookmarkStart w:id="490" w:name="_Toc116184930"/>
      <w:bookmarkStart w:id="491" w:name="_Toc119475166"/>
      <w:bookmarkStart w:id="492" w:name="_Toc122242677"/>
      <w:bookmarkStart w:id="493" w:name="_Toc139449072"/>
      <w:bookmarkStart w:id="494" w:name="_Toc142804051"/>
      <w:bookmarkStart w:id="495" w:name="_Toc142814633"/>
      <w:bookmarkStart w:id="496" w:name="_Toc156638318"/>
      <w:r w:rsidRPr="00A1295C">
        <w:t>Fragments</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EF5931" w:rsidRDefault="00267F48">
      <w:r>
        <w:t xml:space="preserve">Sometimes it is useful to address a portion of or a specific point in a part. In URIs, a fragment identifier is used for this purpose. (See RFC 3986.) </w:t>
      </w:r>
    </w:p>
    <w:p w:rsidR="00EF5931" w:rsidRDefault="00267F48">
      <w:r w:rsidRPr="00F4130C">
        <w:t>[</w:t>
      </w:r>
      <w:r>
        <w:rPr>
          <w:rStyle w:val="Non-normativeBracket"/>
        </w:rPr>
        <w:t>Example</w:t>
      </w:r>
      <w:r>
        <w:t xml:space="preserve">: In an XML part a fragment identifier might identify a portion of the XML content using an XPath expression. </w:t>
      </w:r>
      <w:r>
        <w:rPr>
          <w:rStyle w:val="Non-normativeBracket"/>
        </w:rPr>
        <w:t>end example]</w:t>
      </w:r>
    </w:p>
    <w:p w:rsidR="00EF5931" w:rsidRDefault="00267F48">
      <w:pPr>
        <w:pStyle w:val="Heading2"/>
      </w:pPr>
      <w:bookmarkStart w:id="497" w:name="_Toc101085939"/>
      <w:bookmarkStart w:id="498" w:name="_Toc101262555"/>
      <w:bookmarkStart w:id="499" w:name="_Toc101263570"/>
      <w:bookmarkStart w:id="500" w:name="_Toc101085942"/>
      <w:bookmarkStart w:id="501" w:name="_Toc101262558"/>
      <w:bookmarkStart w:id="502" w:name="_Toc101263573"/>
      <w:bookmarkStart w:id="503" w:name="_Toc101085943"/>
      <w:bookmarkStart w:id="504" w:name="_Toc101262559"/>
      <w:bookmarkStart w:id="505" w:name="_Toc101263574"/>
      <w:bookmarkStart w:id="506" w:name="_Toc101085945"/>
      <w:bookmarkStart w:id="507" w:name="_Toc101262561"/>
      <w:bookmarkStart w:id="508" w:name="_Toc101263576"/>
      <w:bookmarkStart w:id="509" w:name="_Toc101085948"/>
      <w:bookmarkStart w:id="510" w:name="_Toc101262564"/>
      <w:bookmarkStart w:id="511" w:name="_Toc101263579"/>
      <w:bookmarkStart w:id="512" w:name="_Toc101085959"/>
      <w:bookmarkStart w:id="513" w:name="_Toc101262575"/>
      <w:bookmarkStart w:id="514" w:name="_Toc101263590"/>
      <w:bookmarkStart w:id="515" w:name="_Toc101085963"/>
      <w:bookmarkStart w:id="516" w:name="_Toc101262579"/>
      <w:bookmarkStart w:id="517" w:name="_Toc101263594"/>
      <w:bookmarkStart w:id="518" w:name="_Toc101085964"/>
      <w:bookmarkStart w:id="519" w:name="_Toc101262580"/>
      <w:bookmarkStart w:id="520" w:name="_Toc101263595"/>
      <w:bookmarkStart w:id="521" w:name="_Toc102357781"/>
      <w:bookmarkStart w:id="522" w:name="_Toc102362862"/>
      <w:bookmarkStart w:id="523" w:name="_Toc102365528"/>
      <w:bookmarkStart w:id="524" w:name="_Toc102366084"/>
      <w:bookmarkStart w:id="525" w:name="_Toc102366716"/>
      <w:bookmarkStart w:id="526" w:name="_Toc103496515"/>
      <w:bookmarkStart w:id="527" w:name="_Toc103500065"/>
      <w:bookmarkStart w:id="528" w:name="_Toc104285899"/>
      <w:bookmarkStart w:id="529" w:name="_Toc104344488"/>
      <w:bookmarkStart w:id="530" w:name="_Toc104345418"/>
      <w:bookmarkStart w:id="531" w:name="_Toc104346083"/>
      <w:bookmarkStart w:id="532" w:name="_Toc104361333"/>
      <w:bookmarkStart w:id="533" w:name="_Toc104778583"/>
      <w:bookmarkStart w:id="534" w:name="_Toc104780306"/>
      <w:bookmarkStart w:id="535" w:name="_Toc104781093"/>
      <w:bookmarkStart w:id="536" w:name="_Toc105929101"/>
      <w:bookmarkStart w:id="537" w:name="_Toc105930303"/>
      <w:bookmarkStart w:id="538" w:name="_Toc105933327"/>
      <w:bookmarkStart w:id="539" w:name="_Toc105990473"/>
      <w:bookmarkStart w:id="540" w:name="_Toc105992145"/>
      <w:bookmarkStart w:id="541" w:name="_Toc105993700"/>
      <w:bookmarkStart w:id="542" w:name="_Toc105995255"/>
      <w:bookmarkStart w:id="543" w:name="_Toc105996816"/>
      <w:bookmarkStart w:id="544" w:name="_Toc105998379"/>
      <w:bookmarkStart w:id="545" w:name="_Toc105999584"/>
      <w:bookmarkStart w:id="546" w:name="_Toc106000376"/>
      <w:bookmarkStart w:id="547" w:name="_Toc98734545"/>
      <w:bookmarkStart w:id="548" w:name="_Toc98746834"/>
      <w:bookmarkStart w:id="549" w:name="_Toc98840674"/>
      <w:bookmarkStart w:id="550" w:name="_Ref99178002"/>
      <w:bookmarkStart w:id="551" w:name="_Ref99178007"/>
      <w:bookmarkStart w:id="552" w:name="_Ref99178009"/>
      <w:bookmarkStart w:id="553" w:name="_Ref99178282"/>
      <w:bookmarkStart w:id="554" w:name="_Ref99178285"/>
      <w:bookmarkStart w:id="555" w:name="_Ref99178291"/>
      <w:bookmarkStart w:id="556" w:name="_Toc99265221"/>
      <w:bookmarkStart w:id="557" w:name="_Toc99342785"/>
      <w:bookmarkStart w:id="558" w:name="_Toc101085972"/>
      <w:bookmarkStart w:id="559" w:name="_Toc101263603"/>
      <w:bookmarkStart w:id="560" w:name="_Toc101269506"/>
      <w:bookmarkStart w:id="561" w:name="_Toc101270880"/>
      <w:bookmarkStart w:id="562" w:name="_Toc101930355"/>
      <w:bookmarkStart w:id="563" w:name="_Toc102211535"/>
      <w:bookmarkStart w:id="564" w:name="_Toc104781099"/>
      <w:bookmarkStart w:id="565" w:name="_Toc107389656"/>
      <w:bookmarkStart w:id="566" w:name="_Toc109098777"/>
      <w:bookmarkStart w:id="567" w:name="_Toc112663305"/>
      <w:bookmarkStart w:id="568" w:name="_Toc113089249"/>
      <w:bookmarkStart w:id="569" w:name="_Toc113179256"/>
      <w:bookmarkStart w:id="570" w:name="_Toc113440277"/>
      <w:bookmarkStart w:id="571" w:name="_Ref114386721"/>
      <w:bookmarkStart w:id="572" w:name="_Ref114386723"/>
      <w:bookmarkStart w:id="573" w:name="_Ref114386725"/>
      <w:bookmarkStart w:id="574" w:name="_Toc116184931"/>
      <w:bookmarkStart w:id="575" w:name="_Toc119475167"/>
      <w:bookmarkStart w:id="576" w:name="_Toc122242678"/>
      <w:bookmarkStart w:id="577" w:name="_Toc139449073"/>
      <w:bookmarkStart w:id="578" w:name="_Toc142804052"/>
      <w:bookmarkStart w:id="579" w:name="_Toc142814634"/>
      <w:bookmarkStart w:id="580" w:name="_Toc156638319"/>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rsidRPr="00DE2F83">
        <w:t>Relationships</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p w:rsidR="00EF5931" w:rsidRDefault="00267F48">
      <w:r>
        <w:t>Parts often contain references to other parts in the package and to resources outside of the package. In general, these references are represented inside the referring part in ways that are specific to the content type of the part, that is, in arbitrary markup or an application-specific encoding. This effectively hides the internal and external links between parts from consumers that do not understand the content types of the parts containing such references.</w:t>
      </w:r>
    </w:p>
    <w:p w:rsidR="00EF5931" w:rsidRDefault="00267F48">
      <w:r>
        <w:t xml:space="preserve">The package introduces a higher-level mechanism to describe references from parts to other internal or external resources: </w:t>
      </w:r>
      <w:r w:rsidRPr="00C90C15">
        <w:t>relationships</w:t>
      </w:r>
      <w:r>
        <w:t xml:space="preserve">. </w:t>
      </w:r>
      <w:r w:rsidRPr="00705FD4">
        <w:rPr>
          <w:rStyle w:val="Term"/>
        </w:rPr>
        <w:t>Relationships</w:t>
      </w:r>
      <w:r w:rsidR="000425FC">
        <w:fldChar w:fldCharType="begin"/>
      </w:r>
      <w:r>
        <w:instrText xml:space="preserve"> XE "relationship" \b </w:instrText>
      </w:r>
      <w:r w:rsidR="000425FC">
        <w:fldChar w:fldCharType="end"/>
      </w:r>
      <w:r>
        <w:t xml:space="preserve"> </w:t>
      </w:r>
      <w:proofErr w:type="gramStart"/>
      <w:r>
        <w:t>represent</w:t>
      </w:r>
      <w:proofErr w:type="gramEnd"/>
      <w:r>
        <w:t xml:space="preserve"> the type of connection between a source part and a target resource. They make the connection directly discoverable without looking at the part contents, so they are independent of content-specific schemas and quick to resolve. </w:t>
      </w:r>
    </w:p>
    <w:p w:rsidR="00EF5931" w:rsidRDefault="00267F48">
      <w:r w:rsidRPr="00FF410D">
        <w:t xml:space="preserve">Relationships provide a second important function: </w:t>
      </w:r>
      <w:r>
        <w:t>relating parts</w:t>
      </w:r>
      <w:r w:rsidRPr="00FF410D">
        <w:t xml:space="preserve"> without modifying </w:t>
      </w:r>
      <w:r>
        <w:t>their content</w:t>
      </w:r>
      <w:r w:rsidRPr="00FF410D">
        <w:t xml:space="preserve">. Sometimes </w:t>
      </w:r>
      <w:r>
        <w:t>relationships act as a label</w:t>
      </w:r>
      <w:r w:rsidRPr="00FF410D">
        <w:t xml:space="preserve"> where the content type of the </w:t>
      </w:r>
      <w:r>
        <w:t>labeled</w:t>
      </w:r>
      <w:r w:rsidRPr="00FF410D">
        <w:t xml:space="preserve"> part does not define a way to attach the given information. </w:t>
      </w:r>
      <w:r>
        <w:t>S</w:t>
      </w:r>
      <w:r w:rsidRPr="00FF410D">
        <w:t>ome scenarios require information to be attached to an existing part without modifying that part</w:t>
      </w:r>
      <w:r>
        <w:t xml:space="preserve">, </w:t>
      </w:r>
      <w:r w:rsidRPr="00FF410D">
        <w:t>either because the part is encrypted and cannot be decrypted</w:t>
      </w:r>
      <w:r>
        <w:t>,</w:t>
      </w:r>
      <w:r w:rsidRPr="00FF410D">
        <w:t xml:space="preserve"> or because it is digitally signed and changing it would invalidate the signature.</w:t>
      </w:r>
    </w:p>
    <w:p w:rsidR="00EF5931" w:rsidRDefault="00267F48">
      <w:pPr>
        <w:pStyle w:val="Heading3"/>
      </w:pPr>
      <w:bookmarkStart w:id="581" w:name="_Toc107389657"/>
      <w:bookmarkStart w:id="582" w:name="_Toc109098778"/>
      <w:bookmarkStart w:id="583" w:name="_Toc112663306"/>
      <w:bookmarkStart w:id="584" w:name="_Toc113089250"/>
      <w:bookmarkStart w:id="585" w:name="_Toc113179257"/>
      <w:bookmarkStart w:id="586" w:name="_Toc113440278"/>
      <w:bookmarkStart w:id="587" w:name="_Toc116184932"/>
      <w:bookmarkStart w:id="588" w:name="_Toc119475168"/>
      <w:bookmarkStart w:id="589" w:name="_Toc122242679"/>
      <w:bookmarkStart w:id="590" w:name="_Ref129157568"/>
      <w:bookmarkStart w:id="591" w:name="_Toc139449074"/>
      <w:bookmarkStart w:id="592" w:name="_Toc142804053"/>
      <w:bookmarkStart w:id="593" w:name="_Toc142814635"/>
      <w:bookmarkStart w:id="594" w:name="_Toc156638320"/>
      <w:r w:rsidRPr="00A1295C">
        <w:t>Relationships Part</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rsidR="00EF5931" w:rsidRDefault="00710980">
      <w:r>
        <w:t>Each set of r</w:t>
      </w:r>
      <w:r w:rsidRPr="00536E86">
        <w:t xml:space="preserve">elationships </w:t>
      </w:r>
      <w:r>
        <w:t>sharing a common source is</w:t>
      </w:r>
      <w:r w:rsidRPr="00536E86">
        <w:t xml:space="preserve"> </w:t>
      </w:r>
      <w:r w:rsidR="00267F48" w:rsidRPr="00536E86">
        <w:t xml:space="preserve">represented </w:t>
      </w:r>
      <w:r w:rsidR="00267F48">
        <w:t>by</w:t>
      </w:r>
      <w:r w:rsidR="00267F48" w:rsidRPr="00536E86">
        <w:t xml:space="preserve"> XML </w:t>
      </w:r>
      <w:r w:rsidR="00267F48">
        <w:t xml:space="preserve">stored </w:t>
      </w:r>
      <w:r w:rsidR="00267F48" w:rsidRPr="00536E86">
        <w:t xml:space="preserve">in a </w:t>
      </w:r>
      <w:r w:rsidR="00267F48" w:rsidRPr="00F22C11">
        <w:rPr>
          <w:rStyle w:val="Term"/>
        </w:rPr>
        <w:t>Relationships part</w:t>
      </w:r>
      <w:r w:rsidR="00267F48" w:rsidRPr="00536E86">
        <w:t>.</w:t>
      </w:r>
      <w:r w:rsidR="00267F48" w:rsidRPr="00315B45">
        <w:t xml:space="preserve"> </w:t>
      </w:r>
      <w:r w:rsidR="000425FC">
        <w:fldChar w:fldCharType="begin"/>
      </w:r>
      <w:r w:rsidR="00267F48">
        <w:instrText xml:space="preserve"> XE "relationship part" \b </w:instrText>
      </w:r>
      <w:r w:rsidR="000425FC">
        <w:fldChar w:fldCharType="end"/>
      </w:r>
      <w:r w:rsidR="00267F48" w:rsidRPr="00536E86">
        <w:t xml:space="preserve"> </w:t>
      </w:r>
      <w:r w:rsidR="00267F48">
        <w:t>The Relationships part is URI-addre</w:t>
      </w:r>
      <w:r w:rsidR="00267F48" w:rsidRPr="00536E86">
        <w:t>ssable and it can be opened, read, and deleted.</w:t>
      </w:r>
      <w:r w:rsidR="00267F48">
        <w:t xml:space="preserve"> </w:t>
      </w:r>
      <w:bookmarkStart w:id="595" w:name="m1_25"/>
      <w:r w:rsidR="00267F48" w:rsidRPr="00536E86">
        <w:t xml:space="preserve">The Relationships part </w:t>
      </w:r>
      <w:r w:rsidR="00267F48">
        <w:t>shall not</w:t>
      </w:r>
      <w:r w:rsidR="00267F48" w:rsidRPr="00536E86">
        <w:t xml:space="preserve"> have relationships to any other part</w:t>
      </w:r>
      <w:r w:rsidR="00267F48">
        <w:t xml:space="preserve">. Package implementers shall enforce this requirement upon the attempt to create such a relationship and shall treat any such relationship as invalid. </w:t>
      </w:r>
      <w:bookmarkEnd w:id="595"/>
      <w:r w:rsidR="00267F48">
        <w:t>[M1.25]</w:t>
      </w:r>
    </w:p>
    <w:p w:rsidR="00EF5931" w:rsidRDefault="00267F48">
      <w:r>
        <w:t>The content type of the Relationships part is defined in</w:t>
      </w:r>
      <w:r w:rsidR="004906B5">
        <w:t xml:space="preserve"> </w:t>
      </w:r>
      <w:r w:rsidR="000425FC">
        <w:fldChar w:fldCharType="begin"/>
      </w:r>
      <w:r w:rsidR="004906B5">
        <w:instrText xml:space="preserve"> REF _Ref143333914 \n \h </w:instrText>
      </w:r>
      <w:r w:rsidR="000425FC">
        <w:fldChar w:fldCharType="separate"/>
      </w:r>
      <w:r w:rsidR="00C67C2E">
        <w:t>Annex F</w:t>
      </w:r>
      <w:r w:rsidR="000425FC">
        <w:fldChar w:fldCharType="end"/>
      </w:r>
      <w:r w:rsidRPr="00F22C11">
        <w:t>, “</w:t>
      </w:r>
      <w:r w:rsidR="000425FC">
        <w:fldChar w:fldCharType="begin"/>
      </w:r>
      <w:r w:rsidR="004906B5">
        <w:instrText xml:space="preserve"> REF _Ref143333908 \h </w:instrText>
      </w:r>
      <w:r w:rsidR="000425FC">
        <w:fldChar w:fldCharType="separate"/>
      </w:r>
      <w:r w:rsidR="00C67C2E">
        <w:t>Standard Namespaces and Content Types</w:t>
      </w:r>
      <w:r w:rsidR="000425FC">
        <w:fldChar w:fldCharType="end"/>
      </w:r>
      <w:r w:rsidR="004906B5">
        <w:t>"</w:t>
      </w:r>
      <w:r>
        <w:t>.</w:t>
      </w:r>
    </w:p>
    <w:p w:rsidR="00EF5931" w:rsidRDefault="00267F48">
      <w:pPr>
        <w:pStyle w:val="Heading3"/>
      </w:pPr>
      <w:bookmarkStart w:id="596" w:name="_Toc104781101"/>
      <w:bookmarkStart w:id="597" w:name="_Toc107389659"/>
      <w:bookmarkStart w:id="598" w:name="_Toc109098780"/>
      <w:bookmarkStart w:id="599" w:name="_Toc112663308"/>
      <w:bookmarkStart w:id="600" w:name="_Toc113089252"/>
      <w:bookmarkStart w:id="601" w:name="_Toc113179259"/>
      <w:bookmarkStart w:id="602" w:name="_Toc113440280"/>
      <w:bookmarkStart w:id="603" w:name="_Toc116184934"/>
      <w:bookmarkStart w:id="604" w:name="_Toc119475170"/>
      <w:bookmarkStart w:id="605" w:name="_Toc122242683"/>
      <w:bookmarkStart w:id="606" w:name="_Toc139449075"/>
      <w:bookmarkStart w:id="607" w:name="_Toc142804054"/>
      <w:bookmarkStart w:id="608" w:name="_Toc142814636"/>
      <w:bookmarkStart w:id="609" w:name="_Toc156638321"/>
      <w:r w:rsidRPr="00A1295C">
        <w:t>Package Relationships</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rsidR="00EF5931" w:rsidRDefault="00267F48">
      <w:r>
        <w:t xml:space="preserve">A relationship whose source is a package as a whole is known as a </w:t>
      </w:r>
      <w:r w:rsidRPr="001E7FC3">
        <w:rPr>
          <w:rStyle w:val="Term"/>
        </w:rPr>
        <w:t>package relationship</w:t>
      </w:r>
      <w:r>
        <w:t>.</w:t>
      </w:r>
      <w:r w:rsidR="000425FC">
        <w:fldChar w:fldCharType="begin"/>
      </w:r>
      <w:r>
        <w:instrText xml:space="preserve"> XE "package relationship" \b </w:instrText>
      </w:r>
      <w:r w:rsidR="000425FC">
        <w:fldChar w:fldCharType="end"/>
      </w:r>
      <w:r>
        <w:t xml:space="preserve"> </w:t>
      </w:r>
      <w:r w:rsidRPr="0064413C">
        <w:t>Package relationships</w:t>
      </w:r>
      <w:r>
        <w:t xml:space="preserve"> are used to identify the “starting” </w:t>
      </w:r>
      <w:r w:rsidRPr="0064413C">
        <w:t>part</w:t>
      </w:r>
      <w:r>
        <w:t xml:space="preserve">s in a package for a given context. This method avoids relying on naming conventions for finding parts in a package. </w:t>
      </w:r>
    </w:p>
    <w:p w:rsidR="00EF5931" w:rsidRDefault="00267F48">
      <w:pPr>
        <w:pStyle w:val="Heading3"/>
      </w:pPr>
      <w:bookmarkStart w:id="610" w:name="_Toc105929111"/>
      <w:bookmarkStart w:id="611" w:name="_Toc105930313"/>
      <w:bookmarkStart w:id="612" w:name="_Toc105933337"/>
      <w:bookmarkStart w:id="613" w:name="_Toc105990483"/>
      <w:bookmarkStart w:id="614" w:name="_Toc105992155"/>
      <w:bookmarkStart w:id="615" w:name="_Toc105993710"/>
      <w:bookmarkStart w:id="616" w:name="_Toc105995265"/>
      <w:bookmarkStart w:id="617" w:name="_Toc105996826"/>
      <w:bookmarkStart w:id="618" w:name="_Toc105998389"/>
      <w:bookmarkStart w:id="619" w:name="_Toc105999594"/>
      <w:bookmarkStart w:id="620" w:name="_Toc106000386"/>
      <w:bookmarkStart w:id="621" w:name="_Toc102357790"/>
      <w:bookmarkStart w:id="622" w:name="_Toc102362871"/>
      <w:bookmarkStart w:id="623" w:name="_Toc102365537"/>
      <w:bookmarkStart w:id="624" w:name="_Toc102366093"/>
      <w:bookmarkStart w:id="625" w:name="_Toc102366725"/>
      <w:bookmarkStart w:id="626" w:name="_Toc103496524"/>
      <w:bookmarkStart w:id="627" w:name="_Toc103500074"/>
      <w:bookmarkStart w:id="628" w:name="_Toc104285908"/>
      <w:bookmarkStart w:id="629" w:name="_Toc104344497"/>
      <w:bookmarkStart w:id="630" w:name="_Toc104345427"/>
      <w:bookmarkStart w:id="631" w:name="_Toc104346092"/>
      <w:bookmarkStart w:id="632" w:name="_Toc104361342"/>
      <w:bookmarkStart w:id="633" w:name="_Toc104778592"/>
      <w:bookmarkStart w:id="634" w:name="_Toc104780315"/>
      <w:bookmarkStart w:id="635" w:name="_Toc104781102"/>
      <w:bookmarkStart w:id="636" w:name="_Toc105929112"/>
      <w:bookmarkStart w:id="637" w:name="_Toc105930314"/>
      <w:bookmarkStart w:id="638" w:name="_Toc105933338"/>
      <w:bookmarkStart w:id="639" w:name="_Toc105990484"/>
      <w:bookmarkStart w:id="640" w:name="_Toc105992156"/>
      <w:bookmarkStart w:id="641" w:name="_Toc105993711"/>
      <w:bookmarkStart w:id="642" w:name="_Toc105995266"/>
      <w:bookmarkStart w:id="643" w:name="_Toc105996827"/>
      <w:bookmarkStart w:id="644" w:name="_Toc105998390"/>
      <w:bookmarkStart w:id="645" w:name="_Toc105999595"/>
      <w:bookmarkStart w:id="646" w:name="_Toc106000387"/>
      <w:bookmarkStart w:id="647" w:name="_Toc104781103"/>
      <w:bookmarkStart w:id="648" w:name="_Toc107389660"/>
      <w:bookmarkStart w:id="649" w:name="_Toc109098781"/>
      <w:bookmarkStart w:id="650" w:name="_Toc112663309"/>
      <w:bookmarkStart w:id="651" w:name="_Toc113089253"/>
      <w:bookmarkStart w:id="652" w:name="_Toc113179260"/>
      <w:bookmarkStart w:id="653" w:name="_Toc113440281"/>
      <w:bookmarkStart w:id="654" w:name="_Toc116184935"/>
      <w:bookmarkStart w:id="655" w:name="_Toc119475171"/>
      <w:bookmarkStart w:id="656" w:name="_Toc122242684"/>
      <w:bookmarkStart w:id="657" w:name="_Ref129157600"/>
      <w:bookmarkStart w:id="658" w:name="_Toc139449076"/>
      <w:bookmarkStart w:id="659" w:name="_Toc142804055"/>
      <w:bookmarkStart w:id="660" w:name="_Toc142814637"/>
      <w:bookmarkStart w:id="661" w:name="_Toc156638322"/>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sidRPr="00A1295C">
        <w:t>Relationship Markup</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rsidR="00EF5931" w:rsidRDefault="00267F48">
      <w:r>
        <w:t xml:space="preserve">Relationships are represented using </w:t>
      </w:r>
      <w:r w:rsidR="00724472">
        <w:rPr>
          <w:rStyle w:val="Element"/>
        </w:rPr>
        <w:t>Relationship</w:t>
      </w:r>
      <w:r>
        <w:t xml:space="preserve"> elements nested in a single </w:t>
      </w:r>
      <w:r w:rsidR="00724472">
        <w:rPr>
          <w:rStyle w:val="Element"/>
        </w:rPr>
        <w:t>Relationships</w:t>
      </w:r>
      <w:r>
        <w:t xml:space="preserve"> element. These elements are defined in the Relationships namespace, as specified in</w:t>
      </w:r>
      <w:r w:rsidR="004906B5">
        <w:t xml:space="preserve"> </w:t>
      </w:r>
      <w:r w:rsidR="000425FC">
        <w:fldChar w:fldCharType="begin"/>
      </w:r>
      <w:r w:rsidR="004906B5">
        <w:instrText xml:space="preserve"> REF _Ref143333914 \n \h </w:instrText>
      </w:r>
      <w:r w:rsidR="000425FC">
        <w:fldChar w:fldCharType="separate"/>
      </w:r>
      <w:r w:rsidR="00C67C2E">
        <w:t>Annex F</w:t>
      </w:r>
      <w:r w:rsidR="000425FC">
        <w:fldChar w:fldCharType="end"/>
      </w:r>
      <w:r w:rsidR="004906B5" w:rsidRPr="00F22C11">
        <w:t>, “</w:t>
      </w:r>
      <w:r w:rsidR="000425FC">
        <w:fldChar w:fldCharType="begin"/>
      </w:r>
      <w:r w:rsidR="004906B5">
        <w:instrText xml:space="preserve"> REF _Ref143333908 \h </w:instrText>
      </w:r>
      <w:r w:rsidR="000425FC">
        <w:fldChar w:fldCharType="separate"/>
      </w:r>
      <w:r w:rsidR="00C67C2E">
        <w:t>Standard Namespaces and Content Types</w:t>
      </w:r>
      <w:r w:rsidR="000425FC">
        <w:fldChar w:fldCharType="end"/>
      </w:r>
      <w:r w:rsidR="004906B5">
        <w:t>"</w:t>
      </w:r>
      <w:r>
        <w:t>. The schema for relationships is described in</w:t>
      </w:r>
      <w:r w:rsidR="00A34127">
        <w:t xml:space="preserve"> </w:t>
      </w:r>
      <w:r w:rsidR="000425FC">
        <w:fldChar w:fldCharType="begin"/>
      </w:r>
      <w:r w:rsidR="00A34127">
        <w:instrText xml:space="preserve"> REF _Ref145906691 \w \h </w:instrText>
      </w:r>
      <w:r w:rsidR="000425FC">
        <w:fldChar w:fldCharType="separate"/>
      </w:r>
      <w:r w:rsidR="00C67C2E">
        <w:t>Annex D</w:t>
      </w:r>
      <w:r w:rsidR="000425FC">
        <w:fldChar w:fldCharType="end"/>
      </w:r>
      <w:r>
        <w:t xml:space="preserve">, </w:t>
      </w:r>
      <w:r w:rsidR="00E03743">
        <w:t>"</w:t>
      </w:r>
      <w:r w:rsidR="000425FC">
        <w:fldChar w:fldCharType="begin"/>
      </w:r>
      <w:r w:rsidR="00E03743">
        <w:instrText xml:space="preserve"> REF _Ref145906691 \h </w:instrText>
      </w:r>
      <w:r w:rsidR="000425FC">
        <w:fldChar w:fldCharType="separate"/>
      </w:r>
      <w:r w:rsidR="00C67C2E">
        <w:t>Schemas - XML Schema</w:t>
      </w:r>
      <w:r w:rsidR="000425FC">
        <w:fldChar w:fldCharType="end"/>
      </w:r>
      <w:r w:rsidR="00A34127">
        <w:t>".</w:t>
      </w:r>
    </w:p>
    <w:p w:rsidR="00EF5931" w:rsidRDefault="00A34127">
      <w:bookmarkStart w:id="662" w:name="m1_26"/>
      <w:r>
        <w:t xml:space="preserve">The package implementer shall require that every </w:t>
      </w:r>
      <w:r>
        <w:rPr>
          <w:rStyle w:val="Element"/>
        </w:rPr>
        <w:t>Relationship</w:t>
      </w:r>
      <w:r>
        <w:t xml:space="preserve"> element has an </w:t>
      </w:r>
      <w:r w:rsidRPr="00DC1B16">
        <w:rPr>
          <w:rStyle w:val="Attribute"/>
        </w:rPr>
        <w:t>Id</w:t>
      </w:r>
      <w:r w:rsidRPr="006D56D5">
        <w:t xml:space="preserve"> attribute</w:t>
      </w:r>
      <w:r>
        <w:t>, the value of which is unique within the Relationships part, and that th</w:t>
      </w:r>
      <w:r w:rsidRPr="00C044BE">
        <w:t xml:space="preserve">e </w:t>
      </w:r>
      <w:r w:rsidRPr="00DC1B16">
        <w:rPr>
          <w:rStyle w:val="Attribute"/>
        </w:rPr>
        <w:t>Id</w:t>
      </w:r>
      <w:r w:rsidRPr="00C044BE">
        <w:t xml:space="preserve"> type is xsd</w:t>
      </w:r>
      <w:proofErr w:type="gramStart"/>
      <w:r w:rsidRPr="00C044BE">
        <w:t>:ID</w:t>
      </w:r>
      <w:proofErr w:type="gramEnd"/>
      <w:r>
        <w:t xml:space="preserve">, the value of which </w:t>
      </w:r>
      <w:r w:rsidRPr="00C044BE">
        <w:t>conform</w:t>
      </w:r>
      <w:r>
        <w:t>s</w:t>
      </w:r>
      <w:r w:rsidRPr="00C044BE">
        <w:t xml:space="preserve"> to the naming restrictions for xsd:ID</w:t>
      </w:r>
      <w:r>
        <w:t xml:space="preserve"> as described in</w:t>
      </w:r>
      <w:r w:rsidRPr="00C044BE">
        <w:t xml:space="preserve"> </w:t>
      </w:r>
      <w:r>
        <w:t>the W3C Recommendation</w:t>
      </w:r>
      <w:r w:rsidRPr="00C044BE">
        <w:t xml:space="preserve"> “XML Schema Part 2: Datatypes</w:t>
      </w:r>
      <w:r>
        <w:t>.</w:t>
      </w:r>
      <w:r w:rsidRPr="00C044BE">
        <w:t>”</w:t>
      </w:r>
      <w:r>
        <w:t xml:space="preserve"> </w:t>
      </w:r>
      <w:bookmarkEnd w:id="662"/>
      <w:r>
        <w:t>[M1.26]</w:t>
      </w:r>
    </w:p>
    <w:p w:rsidR="00EF5931" w:rsidRDefault="00A34127">
      <w:r>
        <w:t xml:space="preserve">The nature of a </w:t>
      </w:r>
      <w:r>
        <w:rPr>
          <w:rStyle w:val="Element"/>
        </w:rPr>
        <w:t>Relationship</w:t>
      </w:r>
      <w:r>
        <w:t xml:space="preserve"> element</w:t>
      </w:r>
      <w:r w:rsidRPr="00F22C3C">
        <w:t xml:space="preserve"> </w:t>
      </w:r>
      <w:r>
        <w:t>is</w:t>
      </w:r>
      <w:r w:rsidRPr="00F22C3C">
        <w:t xml:space="preserve"> identified by </w:t>
      </w:r>
      <w:r>
        <w:t>the</w:t>
      </w:r>
      <w:r w:rsidRPr="00F22C3C">
        <w:t xml:space="preserve"> </w:t>
      </w:r>
      <w:r w:rsidRPr="003D334D">
        <w:rPr>
          <w:rStyle w:val="Attribute"/>
        </w:rPr>
        <w:t>Type</w:t>
      </w:r>
      <w:r>
        <w:t xml:space="preserve"> attribute</w:t>
      </w:r>
      <w:r w:rsidRPr="00F22C3C">
        <w:t xml:space="preserve">. </w:t>
      </w:r>
      <w:r>
        <w:t>Relationship Type is</w:t>
      </w:r>
      <w:r w:rsidRPr="00F22C3C">
        <w:t xml:space="preserve"> defined in the same way that namespaces are defined for XML namespaces. </w:t>
      </w:r>
      <w:r>
        <w:t>B</w:t>
      </w:r>
      <w:r w:rsidRPr="00F22C3C">
        <w:t xml:space="preserve">y using </w:t>
      </w:r>
      <w:r>
        <w:t>t</w:t>
      </w:r>
      <w:r w:rsidRPr="00F22C3C">
        <w:t>ypes patterned after the Internet domain</w:t>
      </w:r>
      <w:r>
        <w:t>-</w:t>
      </w:r>
      <w:r w:rsidRPr="00F22C3C">
        <w:t xml:space="preserve">name space, non-coordinating parties can safely create non-conflicting relationship </w:t>
      </w:r>
      <w:r>
        <w:t>t</w:t>
      </w:r>
      <w:r w:rsidRPr="00F22C3C">
        <w:t>ypes</w:t>
      </w:r>
      <w:r>
        <w:t>.</w:t>
      </w:r>
    </w:p>
    <w:p w:rsidR="00EF5931" w:rsidRDefault="00A34127">
      <w:r>
        <w:t xml:space="preserve">Relationship types can be compared to determine whether two </w:t>
      </w:r>
      <w:r>
        <w:rPr>
          <w:rStyle w:val="Element"/>
        </w:rPr>
        <w:t>Relationship</w:t>
      </w:r>
      <w:r w:rsidRPr="00423A3E">
        <w:t xml:space="preserve"> element</w:t>
      </w:r>
      <w:r>
        <w:t xml:space="preserve">s are of the same type. This comparison is conducted in the same way as when comparing URIs that </w:t>
      </w:r>
      <w:proofErr w:type="gramStart"/>
      <w:r>
        <w:t>identify</w:t>
      </w:r>
      <w:proofErr w:type="gramEnd"/>
      <w:r>
        <w:t xml:space="preserve"> XML namespaces: the two URIs are treated as strings and considered identical if and only if the strings have the same sequence of characters. The comparison is case-sensitive and no escaping is done or undone.</w:t>
      </w:r>
    </w:p>
    <w:p w:rsidR="00EF5931" w:rsidRDefault="00A34127">
      <w:r w:rsidRPr="005F4C1E">
        <w:t>The</w:t>
      </w:r>
      <w:r>
        <w:t xml:space="preserve"> </w:t>
      </w:r>
      <w:r w:rsidRPr="00B31C92">
        <w:rPr>
          <w:rStyle w:val="Attribute"/>
        </w:rPr>
        <w:t>Target</w:t>
      </w:r>
      <w:r>
        <w:t xml:space="preserve"> attribute of the</w:t>
      </w:r>
      <w:r w:rsidRPr="005F4C1E">
        <w:t xml:space="preserve"> </w:t>
      </w:r>
      <w:r>
        <w:rPr>
          <w:rStyle w:val="Element"/>
        </w:rPr>
        <w:t>Relationship</w:t>
      </w:r>
      <w:r>
        <w:t xml:space="preserve"> element </w:t>
      </w:r>
      <w:r w:rsidRPr="00DC1B16">
        <w:rPr>
          <w:rStyle w:val="Element"/>
        </w:rPr>
        <w:t>holds</w:t>
      </w:r>
      <w:r>
        <w:t xml:space="preserve"> a URI that points to a target resource. Where the URI is expressed as a relative reference, it is resolved against the base URI of the Relationships source part. The </w:t>
      </w:r>
      <w:r w:rsidRPr="00B31C92">
        <w:rPr>
          <w:rStyle w:val="Attribute"/>
        </w:rPr>
        <w:t>xml:base</w:t>
      </w:r>
      <w:r>
        <w:t xml:space="preserve"> attribute shall not be used to specify a base URI for relationship XML content.</w:t>
      </w:r>
    </w:p>
    <w:p w:rsidR="00EF5931" w:rsidRDefault="00A34127">
      <w:pPr>
        <w:pStyle w:val="Heading4"/>
      </w:pPr>
      <w:r>
        <w:t>Relationships Element</w:t>
      </w:r>
    </w:p>
    <w:p w:rsidR="00EF5931" w:rsidRDefault="00267F48">
      <w:r>
        <w:t xml:space="preserve">The structure of a </w:t>
      </w:r>
      <w:r w:rsidR="00724472">
        <w:rPr>
          <w:rStyle w:val="Element"/>
        </w:rPr>
        <w:t>Relationships</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69"/>
        <w:gridCol w:w="9099"/>
      </w:tblGrid>
      <w:tr w:rsidR="00267F4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267F48">
            <w:bookmarkStart w:id="663" w:name="Link_Link04779998"/>
            <w:r>
              <w:t>diagram</w:t>
            </w:r>
          </w:p>
        </w:tc>
        <w:tc>
          <w:tcPr>
            <w:tcW w:w="4478"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1409C">
              <w:rPr>
                <w:noProof/>
                <w:lang w:eastAsia="en-US"/>
              </w:rPr>
              <w:drawing>
                <wp:inline distT="0" distB="0" distL="0" distR="0">
                  <wp:extent cx="2604770" cy="7550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srcRect/>
                          <a:stretch>
                            <a:fillRect/>
                          </a:stretch>
                        </pic:blipFill>
                        <pic:spPr bwMode="auto">
                          <a:xfrm>
                            <a:off x="0" y="0"/>
                            <a:ext cx="2604770" cy="755015"/>
                          </a:xfrm>
                          <a:prstGeom prst="rect">
                            <a:avLst/>
                          </a:prstGeom>
                          <a:noFill/>
                          <a:ln w="9525">
                            <a:noFill/>
                            <a:miter lim="800000"/>
                            <a:headEnd/>
                            <a:tailEnd/>
                          </a:ln>
                        </pic:spPr>
                      </pic:pic>
                    </a:graphicData>
                  </a:graphic>
                </wp:inline>
              </w:drawing>
            </w:r>
          </w:p>
        </w:tc>
      </w:tr>
      <w:tr w:rsidR="00267F4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267F48">
            <w:r>
              <w:t>annotation</w:t>
            </w:r>
          </w:p>
        </w:tc>
        <w:tc>
          <w:tcPr>
            <w:tcW w:w="4478" w:type="pct"/>
            <w:tcBorders>
              <w:top w:val="outset" w:sz="6" w:space="0" w:color="auto"/>
              <w:left w:val="outset" w:sz="6" w:space="0" w:color="auto"/>
              <w:bottom w:val="outset" w:sz="6" w:space="0" w:color="auto"/>
              <w:right w:val="outset" w:sz="6" w:space="0" w:color="auto"/>
            </w:tcBorders>
            <w:shd w:val="clear" w:color="auto" w:fill="F0F0F0"/>
          </w:tcPr>
          <w:tbl>
            <w:tblPr>
              <w:tblW w:w="7749"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49"/>
            </w:tblGrid>
            <w:tr w:rsidR="00267F48" w:rsidTr="00037A61">
              <w:trPr>
                <w:tblCellSpacing w:w="7" w:type="dxa"/>
              </w:trPr>
              <w:tc>
                <w:tcPr>
                  <w:tcW w:w="7721"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The root element of the Relationships part.</w:t>
                  </w:r>
                </w:p>
              </w:tc>
            </w:tr>
          </w:tbl>
          <w:p w:rsidR="00EF5931" w:rsidRDefault="00EF5931"/>
        </w:tc>
      </w:tr>
    </w:tbl>
    <w:p w:rsidR="00EF5931" w:rsidRDefault="00724472">
      <w:pPr>
        <w:pStyle w:val="Heading4"/>
      </w:pPr>
      <w:bookmarkStart w:id="664" w:name="_Toc139449078"/>
      <w:bookmarkStart w:id="665" w:name="_Ref140655007"/>
      <w:bookmarkStart w:id="666" w:name="_Ref140655118"/>
      <w:bookmarkStart w:id="667" w:name="_Toc142804057"/>
      <w:bookmarkStart w:id="668" w:name="_Toc142814639"/>
      <w:bookmarkEnd w:id="663"/>
      <w:r>
        <w:t xml:space="preserve">Relationship </w:t>
      </w:r>
      <w:r w:rsidR="00267F48">
        <w:t>Element</w:t>
      </w:r>
      <w:bookmarkEnd w:id="664"/>
      <w:bookmarkEnd w:id="665"/>
      <w:bookmarkEnd w:id="666"/>
      <w:bookmarkEnd w:id="667"/>
      <w:bookmarkEnd w:id="668"/>
    </w:p>
    <w:p w:rsidR="00EF5931" w:rsidRDefault="00267F48">
      <w:bookmarkStart w:id="669" w:name="Link_Link04514168"/>
      <w:r>
        <w:t xml:space="preserve">The structure of a </w:t>
      </w:r>
      <w:r w:rsidR="00724472">
        <w:rPr>
          <w:rStyle w:val="Element"/>
        </w:rPr>
        <w:t>Relationship</w:t>
      </w:r>
      <w:r>
        <w:t xml:space="preserve"> element is shown in the following diagram:</w:t>
      </w:r>
    </w:p>
    <w:tbl>
      <w:tblPr>
        <w:tblW w:w="5033"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69"/>
        <w:gridCol w:w="9166"/>
      </w:tblGrid>
      <w:tr w:rsidR="00267F48" w:rsidTr="00037A61">
        <w:trPr>
          <w:tblCellSpacing w:w="7" w:type="dxa"/>
        </w:trPr>
        <w:tc>
          <w:tcPr>
            <w:tcW w:w="493" w:type="pct"/>
            <w:tcBorders>
              <w:top w:val="outset" w:sz="6" w:space="0" w:color="auto"/>
              <w:left w:val="outset" w:sz="6" w:space="0" w:color="auto"/>
              <w:bottom w:val="outset" w:sz="6" w:space="0" w:color="auto"/>
              <w:right w:val="outset" w:sz="6" w:space="0" w:color="auto"/>
            </w:tcBorders>
            <w:shd w:val="clear" w:color="auto" w:fill="F0F0F0"/>
          </w:tcPr>
          <w:p w:rsidR="00EF5931" w:rsidRDefault="00267F48">
            <w:r>
              <w:t>diagram</w:t>
            </w:r>
          </w:p>
        </w:tc>
        <w:tc>
          <w:tcPr>
            <w:tcW w:w="4483"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267F48">
              <w:rPr>
                <w:noProof/>
                <w:lang w:eastAsia="en-US"/>
              </w:rPr>
              <w:drawing>
                <wp:inline distT="0" distB="0" distL="0" distR="0">
                  <wp:extent cx="2041525" cy="1573530"/>
                  <wp:effectExtent l="0" t="0" r="0" b="0"/>
                  <wp:docPr id="4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2041525" cy="1573530"/>
                          </a:xfrm>
                          <a:prstGeom prst="rect">
                            <a:avLst/>
                          </a:prstGeom>
                          <a:noFill/>
                          <a:ln w="9525">
                            <a:noFill/>
                            <a:miter lim="800000"/>
                            <a:headEnd/>
                            <a:tailEnd/>
                          </a:ln>
                        </pic:spPr>
                      </pic:pic>
                    </a:graphicData>
                  </a:graphic>
                </wp:inline>
              </w:drawing>
            </w:r>
          </w:p>
        </w:tc>
      </w:tr>
      <w:tr w:rsidR="00267F48" w:rsidTr="00037A61">
        <w:trPr>
          <w:tblCellSpacing w:w="7" w:type="dxa"/>
        </w:trPr>
        <w:tc>
          <w:tcPr>
            <w:tcW w:w="493" w:type="pct"/>
            <w:tcBorders>
              <w:top w:val="outset" w:sz="6" w:space="0" w:color="auto"/>
              <w:left w:val="outset" w:sz="6" w:space="0" w:color="auto"/>
              <w:bottom w:val="outset" w:sz="6" w:space="0" w:color="auto"/>
              <w:right w:val="outset" w:sz="6" w:space="0" w:color="auto"/>
            </w:tcBorders>
            <w:shd w:val="clear" w:color="auto" w:fill="F0F0F0"/>
          </w:tcPr>
          <w:p w:rsidR="00EF5931" w:rsidRDefault="00267F48">
            <w:r>
              <w:t>attributes</w:t>
            </w:r>
          </w:p>
        </w:tc>
        <w:tc>
          <w:tcPr>
            <w:tcW w:w="4483"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286"/>
              <w:gridCol w:w="1547"/>
              <w:gridCol w:w="944"/>
              <w:gridCol w:w="831"/>
              <w:gridCol w:w="646"/>
              <w:gridCol w:w="3610"/>
            </w:tblGrid>
            <w:tr w:rsidR="00267F4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Name</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Use  </w:t>
                  </w:r>
                </w:p>
              </w:tc>
              <w:tc>
                <w:tcPr>
                  <w:tcW w:w="709"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Default  </w:t>
                  </w:r>
                </w:p>
              </w:tc>
              <w:tc>
                <w:tcPr>
                  <w:tcW w:w="565"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Fixed  </w:t>
                  </w:r>
                </w:p>
              </w:tc>
              <w:tc>
                <w:tcPr>
                  <w:tcW w:w="3589"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Annotation</w:t>
                  </w:r>
                </w:p>
              </w:tc>
            </w:tr>
            <w:tr w:rsidR="00267F4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TargetMode  </w:t>
                  </w:r>
                </w:p>
              </w:tc>
              <w:bookmarkEnd w:id="669"/>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ST_TargetMode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optional  </w:t>
                  </w:r>
                </w:p>
              </w:tc>
              <w:tc>
                <w:tcPr>
                  <w:tcW w:w="709"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  </w:t>
                  </w:r>
                </w:p>
              </w:tc>
              <w:tc>
                <w:tcPr>
                  <w:tcW w:w="565"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  </w:t>
                  </w:r>
                </w:p>
              </w:tc>
              <w:tc>
                <w:tcPr>
                  <w:tcW w:w="3589" w:type="dxa"/>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513"/>
                  </w:tblGrid>
                  <w:tr w:rsidR="00267F4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bookmarkStart w:id="670" w:name="o1_5"/>
                        <w:r>
                          <w:t xml:space="preserve">The package implementer might allow a </w:t>
                        </w:r>
                        <w:r>
                          <w:rPr>
                            <w:rStyle w:val="Attribute"/>
                          </w:rPr>
                          <w:t>TargetMode</w:t>
                        </w:r>
                        <w:r>
                          <w:t xml:space="preserve"> to be provided by a producer. </w:t>
                        </w:r>
                        <w:bookmarkEnd w:id="670"/>
                        <w:r>
                          <w:t>[O1.5]</w:t>
                        </w:r>
                      </w:p>
                      <w:p w:rsidR="00EF5931" w:rsidRDefault="00267F48">
                        <w:r>
                          <w:t xml:space="preserve">The </w:t>
                        </w:r>
                        <w:r>
                          <w:rPr>
                            <w:rStyle w:val="Attribute"/>
                          </w:rPr>
                          <w:t>TargetMode</w:t>
                        </w:r>
                        <w:r>
                          <w:t xml:space="preserve"> indicates whether or not the target describes a resource inside the package or outside the package. The valid values are “Internal” and “External”. </w:t>
                        </w:r>
                      </w:p>
                      <w:p w:rsidR="00EF5931" w:rsidRDefault="00267F48">
                        <w:r>
                          <w:t xml:space="preserve">The default value is Internal. </w:t>
                        </w:r>
                        <w:bookmarkStart w:id="671" w:name="m1_29"/>
                        <w:r>
                          <w:t xml:space="preserve">When set to Internal, the </w:t>
                        </w:r>
                        <w:r>
                          <w:rPr>
                            <w:rStyle w:val="Attribute"/>
                          </w:rPr>
                          <w:t>Target</w:t>
                        </w:r>
                        <w:r>
                          <w:t xml:space="preserve"> attribute shall be a relative reference and that reference is interpreted relative to the “parent” part. For package relationships, the package implementer shall resolve relative references in the </w:t>
                        </w:r>
                        <w:r>
                          <w:rPr>
                            <w:rStyle w:val="Attribute"/>
                          </w:rPr>
                          <w:t>Target</w:t>
                        </w:r>
                        <w:r>
                          <w:t xml:space="preserve"> attribute against the pack URI that identifies the entire package resource. </w:t>
                        </w:r>
                        <w:bookmarkEnd w:id="671"/>
                        <w:r>
                          <w:t>[M1.29] For more information, see</w:t>
                        </w:r>
                        <w:r w:rsidR="004906B5">
                          <w:t xml:space="preserve"> </w:t>
                        </w:r>
                        <w:r w:rsidR="000425FC">
                          <w:fldChar w:fldCharType="begin"/>
                        </w:r>
                        <w:r w:rsidR="004906B5">
                          <w:instrText xml:space="preserve"> REF _Ref143333998 \n \h </w:instrText>
                        </w:r>
                        <w:r w:rsidR="000425FC">
                          <w:fldChar w:fldCharType="separate"/>
                        </w:r>
                        <w:r w:rsidR="00C67C2E">
                          <w:t>Annex B</w:t>
                        </w:r>
                        <w:r w:rsidR="000425FC">
                          <w:fldChar w:fldCharType="end"/>
                        </w:r>
                        <w:r>
                          <w:t>, “Pack URI.”</w:t>
                        </w:r>
                      </w:p>
                      <w:p w:rsidR="00EF5931" w:rsidRDefault="00267F48">
                        <w:r>
                          <w:t xml:space="preserve">When set to External, the </w:t>
                        </w:r>
                        <w:r>
                          <w:rPr>
                            <w:rStyle w:val="Attribute"/>
                          </w:rPr>
                          <w:t>Target</w:t>
                        </w:r>
                        <w:r>
                          <w:t xml:space="preserve"> attribute may be a relative reference or a URI. If the </w:t>
                        </w:r>
                        <w:r>
                          <w:rPr>
                            <w:rStyle w:val="Attribute"/>
                          </w:rPr>
                          <w:t>Target</w:t>
                        </w:r>
                        <w:r>
                          <w:t xml:space="preserve"> attribute is a relative reference, then that reference is interpreted relative to the location of the package.</w:t>
                        </w:r>
                      </w:p>
                    </w:tc>
                  </w:tr>
                </w:tbl>
                <w:p w:rsidR="00EF5931" w:rsidRDefault="00EF5931"/>
              </w:tc>
            </w:tr>
            <w:tr w:rsidR="00267F4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Target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xsd:anyURI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required  </w:t>
                  </w:r>
                </w:p>
              </w:tc>
              <w:tc>
                <w:tcPr>
                  <w:tcW w:w="709"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  </w:t>
                  </w:r>
                </w:p>
              </w:tc>
              <w:tc>
                <w:tcPr>
                  <w:tcW w:w="565"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  </w:t>
                  </w:r>
                </w:p>
              </w:tc>
              <w:tc>
                <w:tcPr>
                  <w:tcW w:w="3589" w:type="dxa"/>
                  <w:tcBorders>
                    <w:top w:val="outset" w:sz="6" w:space="0" w:color="auto"/>
                    <w:left w:val="outset" w:sz="6" w:space="0" w:color="auto"/>
                    <w:bottom w:val="outset" w:sz="6" w:space="0" w:color="auto"/>
                    <w:right w:val="outset" w:sz="6" w:space="0" w:color="auto"/>
                  </w:tcBorders>
                  <w:shd w:val="clear" w:color="auto" w:fill="F0F0F0"/>
                </w:tcPr>
                <w:tbl>
                  <w:tblPr>
                    <w:tblW w:w="3513"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513"/>
                  </w:tblGrid>
                  <w:tr w:rsidR="00267F48" w:rsidTr="00037A61">
                    <w:trPr>
                      <w:tblCellSpacing w:w="7" w:type="dxa"/>
                    </w:trPr>
                    <w:tc>
                      <w:tcPr>
                        <w:tcW w:w="3485"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bookmarkStart w:id="672" w:name="m1_28"/>
                        <w:r>
                          <w:t xml:space="preserve">The package implementer shall require the </w:t>
                        </w:r>
                        <w:r>
                          <w:rPr>
                            <w:rStyle w:val="Attribute"/>
                          </w:rPr>
                          <w:t>Target</w:t>
                        </w:r>
                        <w:r>
                          <w:t xml:space="preserve"> attribute to be a URI reference pointing to a target resource. The URI reference shall be a URI or a relative reference. </w:t>
                        </w:r>
                        <w:bookmarkEnd w:id="672"/>
                        <w:r>
                          <w:t>[M1.28]</w:t>
                        </w:r>
                        <w:r w:rsidR="008B6102" w:rsidRPr="0044461D">
                          <w:t xml:space="preserve"> </w:t>
                        </w:r>
                      </w:p>
                      <w:p w:rsidR="00EF5931" w:rsidRDefault="008B6102">
                        <w:r w:rsidRPr="0044461D">
                          <w:rPr>
                            <w:rStyle w:val="Attribute"/>
                          </w:rPr>
                          <w:t>Target</w:t>
                        </w:r>
                        <w:r w:rsidRPr="008B6102">
                          <w:t xml:space="preserve"> attribute values are dependent on the </w:t>
                        </w:r>
                        <w:r w:rsidRPr="008B6102">
                          <w:rPr>
                            <w:rStyle w:val="Attribute"/>
                          </w:rPr>
                          <w:t>TargetMode</w:t>
                        </w:r>
                        <w:r w:rsidRPr="008B6102">
                          <w:t xml:space="preserve"> attribute value.</w:t>
                        </w:r>
                      </w:p>
                    </w:tc>
                  </w:tr>
                </w:tbl>
                <w:p w:rsidR="00EF5931" w:rsidRDefault="00EF5931"/>
              </w:tc>
            </w:tr>
            <w:tr w:rsidR="00267F4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xsd:anyURI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required  </w:t>
                  </w:r>
                </w:p>
              </w:tc>
              <w:tc>
                <w:tcPr>
                  <w:tcW w:w="709"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  </w:t>
                  </w:r>
                </w:p>
              </w:tc>
              <w:tc>
                <w:tcPr>
                  <w:tcW w:w="565"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  </w:t>
                  </w:r>
                </w:p>
              </w:tc>
              <w:tc>
                <w:tcPr>
                  <w:tcW w:w="3589" w:type="dxa"/>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513"/>
                  </w:tblGrid>
                  <w:tr w:rsidR="00267F4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bookmarkStart w:id="673" w:name="m1_27"/>
                        <w:r>
                          <w:t xml:space="preserve">The package implementer shall require the </w:t>
                        </w:r>
                        <w:r>
                          <w:rPr>
                            <w:rStyle w:val="Attribute"/>
                          </w:rPr>
                          <w:t>Type</w:t>
                        </w:r>
                        <w:r>
                          <w:t xml:space="preserve"> attribute to be a URI that defines the role of the relationship and the format designer shall specify such a Type. </w:t>
                        </w:r>
                        <w:bookmarkEnd w:id="673"/>
                        <w:r>
                          <w:t>[M1.27]</w:t>
                        </w:r>
                      </w:p>
                    </w:tc>
                  </w:tr>
                </w:tbl>
                <w:p w:rsidR="00EF5931" w:rsidRDefault="00EF5931"/>
              </w:tc>
            </w:tr>
            <w:tr w:rsidR="00267F4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Id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xsd:ID</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required  </w:t>
                  </w:r>
                </w:p>
              </w:tc>
              <w:tc>
                <w:tcPr>
                  <w:tcW w:w="709"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  </w:t>
                  </w:r>
                </w:p>
              </w:tc>
              <w:tc>
                <w:tcPr>
                  <w:tcW w:w="565"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  </w:t>
                  </w:r>
                </w:p>
              </w:tc>
              <w:tc>
                <w:tcPr>
                  <w:tcW w:w="3589" w:type="dxa"/>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513"/>
                  </w:tblGrid>
                  <w:tr w:rsidR="00267F4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267F48">
                        <w:r>
                          <w:t xml:space="preserve">The package implementer shall require a valid XML identifier. [M1.26] The </w:t>
                        </w:r>
                        <w:r>
                          <w:rPr>
                            <w:rStyle w:val="Attribute"/>
                          </w:rPr>
                          <w:t>Id</w:t>
                        </w:r>
                        <w:r>
                          <w:t xml:space="preserve"> type is xsd</w:t>
                        </w:r>
                        <w:proofErr w:type="gramStart"/>
                        <w:r>
                          <w:t>:ID</w:t>
                        </w:r>
                        <w:proofErr w:type="gramEnd"/>
                        <w:r>
                          <w:t xml:space="preserve"> and it shall conform to the naming restrictions for xsd:ID as specified in the W3C Recommendation “XML Schema Part 2: Datatypes.” The value of the </w:t>
                        </w:r>
                        <w:r>
                          <w:rPr>
                            <w:rStyle w:val="Attribute"/>
                          </w:rPr>
                          <w:t>Id</w:t>
                        </w:r>
                        <w:r>
                          <w:t xml:space="preserve"> attribute shall be unique within the Relationships part.</w:t>
                        </w:r>
                      </w:p>
                    </w:tc>
                  </w:tr>
                </w:tbl>
                <w:p w:rsidR="00EF5931" w:rsidRDefault="00EF5931"/>
              </w:tc>
            </w:tr>
          </w:tbl>
          <w:p w:rsidR="00EF5931" w:rsidRDefault="00EF5931"/>
        </w:tc>
      </w:tr>
      <w:tr w:rsidR="00267F48" w:rsidTr="00037A61">
        <w:trPr>
          <w:tblCellSpacing w:w="7" w:type="dxa"/>
        </w:trPr>
        <w:tc>
          <w:tcPr>
            <w:tcW w:w="493" w:type="pct"/>
            <w:tcBorders>
              <w:top w:val="outset" w:sz="6" w:space="0" w:color="auto"/>
              <w:left w:val="outset" w:sz="6" w:space="0" w:color="auto"/>
              <w:bottom w:val="outset" w:sz="6" w:space="0" w:color="auto"/>
              <w:right w:val="outset" w:sz="6" w:space="0" w:color="auto"/>
            </w:tcBorders>
            <w:shd w:val="clear" w:color="auto" w:fill="F0F0F0"/>
          </w:tcPr>
          <w:p w:rsidR="00EF5931" w:rsidRDefault="00267F48">
            <w:r>
              <w:t>annotation</w:t>
            </w:r>
          </w:p>
        </w:tc>
        <w:tc>
          <w:tcPr>
            <w:tcW w:w="4483" w:type="pct"/>
            <w:tcBorders>
              <w:top w:val="outset" w:sz="6" w:space="0" w:color="auto"/>
              <w:left w:val="outset" w:sz="6" w:space="0" w:color="auto"/>
              <w:bottom w:val="outset" w:sz="6" w:space="0" w:color="auto"/>
              <w:right w:val="outset" w:sz="6" w:space="0" w:color="auto"/>
            </w:tcBorders>
            <w:shd w:val="clear" w:color="auto" w:fill="F0F0F0"/>
          </w:tcPr>
          <w:tbl>
            <w:tblPr>
              <w:tblW w:w="7931"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931"/>
            </w:tblGrid>
            <w:tr w:rsidR="00267F48" w:rsidTr="00037A61">
              <w:trPr>
                <w:tblCellSpacing w:w="7" w:type="dxa"/>
              </w:trPr>
              <w:tc>
                <w:tcPr>
                  <w:tcW w:w="7903" w:type="dxa"/>
                  <w:tcBorders>
                    <w:top w:val="outset" w:sz="6" w:space="0" w:color="auto"/>
                    <w:left w:val="outset" w:sz="6" w:space="0" w:color="auto"/>
                    <w:bottom w:val="outset" w:sz="6" w:space="0" w:color="auto"/>
                    <w:right w:val="outset" w:sz="6" w:space="0" w:color="auto"/>
                  </w:tcBorders>
                  <w:shd w:val="clear" w:color="auto" w:fill="F0F0F0"/>
                </w:tcPr>
                <w:p w:rsidR="00EF5931" w:rsidRDefault="00267F48">
                  <w:r>
                    <w:t xml:space="preserve">Represents a single relationship. </w:t>
                  </w:r>
                </w:p>
              </w:tc>
            </w:tr>
          </w:tbl>
          <w:p w:rsidR="00EF5931" w:rsidRDefault="00EF5931"/>
        </w:tc>
      </w:tr>
    </w:tbl>
    <w:p w:rsidR="00EF5931" w:rsidRDefault="00EF5931">
      <w:bookmarkStart w:id="674" w:name="o1_6"/>
      <w:bookmarkStart w:id="675" w:name="_Toc98734546"/>
      <w:bookmarkStart w:id="676" w:name="_Toc98746835"/>
      <w:bookmarkStart w:id="677" w:name="_Toc98840675"/>
      <w:bookmarkStart w:id="678" w:name="_Ref98840997"/>
      <w:bookmarkStart w:id="679" w:name="_Ref98841003"/>
      <w:bookmarkStart w:id="680" w:name="_Toc99265222"/>
      <w:bookmarkStart w:id="681" w:name="_Toc99342786"/>
      <w:bookmarkStart w:id="682" w:name="_Toc101085974"/>
      <w:bookmarkStart w:id="683" w:name="_Toc101263605"/>
      <w:bookmarkStart w:id="684" w:name="_Toc101269507"/>
      <w:bookmarkStart w:id="685" w:name="_Toc101270881"/>
      <w:bookmarkStart w:id="686" w:name="_Toc101930356"/>
      <w:bookmarkStart w:id="687" w:name="_Toc102211536"/>
      <w:bookmarkStart w:id="688" w:name="_Ref102288133"/>
      <w:bookmarkStart w:id="689" w:name="_Ref102288137"/>
      <w:bookmarkStart w:id="690" w:name="_Ref102288144"/>
      <w:bookmarkStart w:id="691" w:name="_Toc104781104"/>
      <w:bookmarkStart w:id="692" w:name="_Toc107389661"/>
      <w:bookmarkStart w:id="693" w:name="_Toc109098782"/>
      <w:bookmarkStart w:id="694" w:name="_Toc112663310"/>
      <w:bookmarkStart w:id="695" w:name="_Toc113089254"/>
      <w:bookmarkStart w:id="696" w:name="_Toc113179261"/>
      <w:bookmarkStart w:id="697" w:name="_Toc113440282"/>
      <w:bookmarkStart w:id="698" w:name="_Toc116184936"/>
      <w:bookmarkStart w:id="699" w:name="_Toc119475172"/>
      <w:bookmarkStart w:id="700" w:name="_Toc122242685"/>
      <w:bookmarkStart w:id="701" w:name="_Ref129157716"/>
      <w:bookmarkStart w:id="702" w:name="_Toc139449079"/>
    </w:p>
    <w:p w:rsidR="00EF5931" w:rsidRDefault="00267F48">
      <w:r>
        <w:t xml:space="preserve">A format designer might allow fragment identifiers in the value of the </w:t>
      </w:r>
      <w:r>
        <w:rPr>
          <w:rStyle w:val="Attribute"/>
        </w:rPr>
        <w:t>Target</w:t>
      </w:r>
      <w:r>
        <w:t xml:space="preserve"> attribute of the </w:t>
      </w:r>
      <w:r w:rsidR="00724472">
        <w:rPr>
          <w:rStyle w:val="Element"/>
        </w:rPr>
        <w:t>Relationship</w:t>
      </w:r>
      <w:r>
        <w:t xml:space="preserve"> element.</w:t>
      </w:r>
      <w:bookmarkEnd w:id="674"/>
      <w:r>
        <w:t xml:space="preserve"> [O1.6] </w:t>
      </w:r>
      <w:bookmarkStart w:id="703" w:name="m1_32"/>
      <w:proofErr w:type="gramStart"/>
      <w:r>
        <w:t>If</w:t>
      </w:r>
      <w:proofErr w:type="gramEnd"/>
      <w:r>
        <w:t xml:space="preserve"> a fragment identifier is allowed in the </w:t>
      </w:r>
      <w:r>
        <w:rPr>
          <w:rStyle w:val="Attribute"/>
        </w:rPr>
        <w:t>Target</w:t>
      </w:r>
      <w:r>
        <w:t xml:space="preserve"> attribute of the </w:t>
      </w:r>
      <w:r w:rsidR="00724472">
        <w:rPr>
          <w:rStyle w:val="Element"/>
        </w:rPr>
        <w:t>Relationship</w:t>
      </w:r>
      <w:r>
        <w:t xml:space="preserve"> element, a package implementer shall not resolve the URI to a scope less than an entire part. </w:t>
      </w:r>
      <w:bookmarkEnd w:id="703"/>
      <w:r>
        <w:t>[M1.32]</w:t>
      </w:r>
    </w:p>
    <w:p w:rsidR="00EF5931" w:rsidRDefault="00267F48">
      <w:pPr>
        <w:pStyle w:val="Heading3"/>
      </w:pPr>
      <w:bookmarkStart w:id="704" w:name="_Ref141254280"/>
      <w:bookmarkStart w:id="705" w:name="_Toc142804058"/>
      <w:bookmarkStart w:id="706" w:name="_Toc142814640"/>
      <w:bookmarkStart w:id="707" w:name="_Toc156638323"/>
      <w:r w:rsidRPr="00A1295C">
        <w:t>Representing Relationships</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4"/>
      <w:bookmarkEnd w:id="705"/>
      <w:bookmarkEnd w:id="706"/>
      <w:bookmarkEnd w:id="707"/>
    </w:p>
    <w:p w:rsidR="00EF5931" w:rsidRDefault="00267F48">
      <w:r>
        <w:t>Relationships are represented in XML in a R</w:t>
      </w:r>
      <w:r w:rsidRPr="00C90C15">
        <w:t>elationships part</w:t>
      </w:r>
      <w:r>
        <w:t>. Each part in the package that is the source of one or more relationships can have an associated Relationships part. This part holds the list of relationships for the source part. For more information on the Relationships namespace and relationship types, see</w:t>
      </w:r>
      <w:r w:rsidR="004906B5">
        <w:t xml:space="preserve"> </w:t>
      </w:r>
      <w:r w:rsidR="000425FC">
        <w:fldChar w:fldCharType="begin"/>
      </w:r>
      <w:r w:rsidR="004906B5">
        <w:instrText xml:space="preserve"> REF _Ref143334037 \n \h </w:instrText>
      </w:r>
      <w:r w:rsidR="000425FC">
        <w:fldChar w:fldCharType="separate"/>
      </w:r>
      <w:r w:rsidR="00C67C2E">
        <w:t>Annex F</w:t>
      </w:r>
      <w:r w:rsidR="000425FC">
        <w:fldChar w:fldCharType="end"/>
      </w:r>
      <w:r>
        <w:t>, “</w:t>
      </w:r>
      <w:r w:rsidR="000425FC">
        <w:fldChar w:fldCharType="begin"/>
      </w:r>
      <w:r w:rsidR="004906B5">
        <w:instrText xml:space="preserve"> REF _Ref143334046 \h </w:instrText>
      </w:r>
      <w:r w:rsidR="000425FC">
        <w:fldChar w:fldCharType="separate"/>
      </w:r>
      <w:r w:rsidR="00C67C2E">
        <w:t>Standard Namespaces and Content Types</w:t>
      </w:r>
      <w:r w:rsidR="000425FC">
        <w:fldChar w:fldCharType="end"/>
      </w:r>
      <w:r>
        <w:t>.”</w:t>
      </w:r>
    </w:p>
    <w:p w:rsidR="00EF5931" w:rsidRDefault="00267F48">
      <w:r>
        <w:t>A special naming convention is used for the Relationships part. First, the Relationships part for a part in a given folder in the name hierarchy is stored in a sub-folder called “_rels”. Second, the name of the Relationships part is formed by appending “.rels” to the name of the original part.</w:t>
      </w:r>
      <w:r w:rsidRPr="00F72060">
        <w:t xml:space="preserve"> </w:t>
      </w:r>
      <w:r w:rsidRPr="00BD6E1E">
        <w:t>Package relationships are found in the package relationships part named “/_rels/.rels”</w:t>
      </w:r>
      <w:r>
        <w:t>.</w:t>
      </w:r>
    </w:p>
    <w:p w:rsidR="00EF5931" w:rsidRDefault="00267F48">
      <w:bookmarkStart w:id="708" w:name="m1_30"/>
      <w:r>
        <w:t>The package implementer shall name relationship parts according to the special relationships part naming convention and require that p</w:t>
      </w:r>
      <w:r w:rsidRPr="00536E86">
        <w:t xml:space="preserve">arts with names that conform to this naming convention have the content type </w:t>
      </w:r>
      <w:r>
        <w:t>for a</w:t>
      </w:r>
      <w:r w:rsidRPr="00536E86">
        <w:t xml:space="preserve"> Relationships part</w:t>
      </w:r>
      <w:bookmarkEnd w:id="708"/>
      <w:r>
        <w:t>. [M1.30]</w:t>
      </w:r>
    </w:p>
    <w:p w:rsidR="00EF5931" w:rsidRDefault="00267F48">
      <w:pPr>
        <w:rPr>
          <w:rStyle w:val="Non-normativeBracket"/>
        </w:rPr>
      </w:pPr>
      <w:bookmarkStart w:id="709" w:name="_Toc108323844"/>
      <w:bookmarkStart w:id="710" w:name="_Toc109099733"/>
      <w:bookmarkStart w:id="711" w:name="_Toc112663885"/>
      <w:bookmarkStart w:id="712" w:name="_Toc113089828"/>
      <w:bookmarkStart w:id="713" w:name="_Toc113179835"/>
      <w:bookmarkStart w:id="714" w:name="_Toc113440424"/>
      <w:bookmarkStart w:id="715" w:name="_Toc116185076"/>
      <w:bookmarkStart w:id="716" w:name="_Toc119475309"/>
      <w:bookmarkStart w:id="717" w:name="_Toc122242827"/>
      <w:r w:rsidRPr="00F4130C">
        <w:t>[</w:t>
      </w:r>
      <w:r>
        <w:rPr>
          <w:rStyle w:val="Non-normativeBracket"/>
        </w:rPr>
        <w:t>Example:</w:t>
      </w:r>
    </w:p>
    <w:p w:rsidR="00EF5931" w:rsidRDefault="00267F48">
      <w:bookmarkStart w:id="718" w:name="_Toc139449226"/>
      <w:bookmarkStart w:id="719" w:name="_Toc141598174"/>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8</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4</w:t>
      </w:r>
      <w:r w:rsidR="000425FC">
        <w:fldChar w:fldCharType="end"/>
      </w:r>
      <w:r>
        <w:t>.</w:t>
      </w:r>
      <w:proofErr w:type="gramEnd"/>
      <w:r>
        <w:t xml:space="preserve"> </w:t>
      </w:r>
      <w:r w:rsidRPr="005F144E">
        <w:t>Sample relationships and associated markup</w:t>
      </w:r>
      <w:bookmarkEnd w:id="709"/>
      <w:bookmarkEnd w:id="710"/>
      <w:bookmarkEnd w:id="711"/>
      <w:bookmarkEnd w:id="712"/>
      <w:bookmarkEnd w:id="713"/>
      <w:bookmarkEnd w:id="714"/>
      <w:bookmarkEnd w:id="715"/>
      <w:bookmarkEnd w:id="716"/>
      <w:bookmarkEnd w:id="717"/>
      <w:bookmarkEnd w:id="718"/>
      <w:bookmarkEnd w:id="719"/>
    </w:p>
    <w:p w:rsidR="00EF5931" w:rsidRDefault="00267F48">
      <w:r>
        <w:t xml:space="preserve">The figure below shows </w:t>
      </w:r>
      <w:r w:rsidRPr="009379A0">
        <w:t xml:space="preserve">a </w:t>
      </w:r>
      <w:r>
        <w:t xml:space="preserve">Digital Signature Origin part and a Digital Signature XML Signature part. The Digital Signature Origin part is targeted by a package relationship. The connection from the Digital Signature Origin to the Digital Signature XML Signature part is represented by a relationship. </w:t>
      </w:r>
    </w:p>
    <w:p w:rsidR="00EF5931" w:rsidRDefault="009E75F3">
      <w:r w:rsidRPr="00267F48">
        <w:rPr>
          <w:noProof/>
          <w:lang w:eastAsia="en-US"/>
        </w:rPr>
        <w:drawing>
          <wp:inline distT="0" distB="0" distL="0" distR="0">
            <wp:extent cx="3838575" cy="3104515"/>
            <wp:effectExtent l="0" t="0" r="0" b="0"/>
            <wp:docPr id="44" name="Picture 53" descr="PackageSample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ckageSampleRelationships"/>
                    <pic:cNvPicPr>
                      <a:picLocks noChangeAspect="1" noChangeArrowheads="1"/>
                    </pic:cNvPicPr>
                  </pic:nvPicPr>
                  <pic:blipFill>
                    <a:blip r:embed="rId21"/>
                    <a:srcRect/>
                    <a:stretch>
                      <a:fillRect/>
                    </a:stretch>
                  </pic:blipFill>
                  <pic:spPr bwMode="auto">
                    <a:xfrm>
                      <a:off x="0" y="0"/>
                      <a:ext cx="3838575" cy="3104515"/>
                    </a:xfrm>
                    <a:prstGeom prst="rect">
                      <a:avLst/>
                    </a:prstGeom>
                    <a:noFill/>
                    <a:ln w="9525">
                      <a:noFill/>
                      <a:miter lim="800000"/>
                      <a:headEnd/>
                      <a:tailEnd/>
                    </a:ln>
                  </pic:spPr>
                </pic:pic>
              </a:graphicData>
            </a:graphic>
          </wp:inline>
        </w:drawing>
      </w:r>
    </w:p>
    <w:p w:rsidR="00EF5931" w:rsidRDefault="00267F48">
      <w:r>
        <w:t xml:space="preserve">The relationship targeting the Digital Signature Origin part is stored in /_rels/.rels and the relationship for the Digital Signature XML Signature part is stored in /_rels/origin.rels. </w:t>
      </w:r>
    </w:p>
    <w:p w:rsidR="00EF5931" w:rsidRDefault="00267F48">
      <w:r>
        <w:t>The Relationships part associated with the Digital Signature Origin</w:t>
      </w:r>
      <w:r w:rsidRPr="001041CE">
        <w:t xml:space="preserve"> </w:t>
      </w:r>
      <w:r>
        <w:t>contains a relationship that connects the Digital Signature Origin part to the Digital Signature XML Signature part. This relationship is expressed as follows:</w:t>
      </w:r>
    </w:p>
    <w:p w:rsidR="00EF5931" w:rsidRDefault="00267F48">
      <w:pPr>
        <w:pStyle w:val="c"/>
      </w:pPr>
      <w:r>
        <w:t xml:space="preserve">&lt;Relationships </w:t>
      </w:r>
    </w:p>
    <w:p w:rsidR="00EF5931" w:rsidRDefault="00267F48">
      <w:pPr>
        <w:pStyle w:val="c"/>
      </w:pPr>
      <w:r>
        <w:t xml:space="preserve">   xmlns="</w:t>
      </w:r>
      <w:r w:rsidRPr="00FF04AE">
        <w:t>http://schemas.</w:t>
      </w:r>
      <w:r>
        <w:t>openxmlformats.org</w:t>
      </w:r>
      <w:r w:rsidRPr="00FF04AE">
        <w:t>/package/2006/relationships</w:t>
      </w:r>
      <w:r>
        <w:t>"&gt;</w:t>
      </w:r>
    </w:p>
    <w:p w:rsidR="00EF5931" w:rsidRDefault="00267F48">
      <w:pPr>
        <w:pStyle w:val="c"/>
      </w:pPr>
      <w:r>
        <w:t xml:space="preserve">   &lt;Relationship </w:t>
      </w:r>
    </w:p>
    <w:p w:rsidR="00EF5931" w:rsidRDefault="00267F48">
      <w:pPr>
        <w:pStyle w:val="c"/>
      </w:pPr>
      <w:r>
        <w:t xml:space="preserve">      Target="./Signature.xml" </w:t>
      </w:r>
    </w:p>
    <w:p w:rsidR="00EF5931" w:rsidRDefault="00267F48">
      <w:pPr>
        <w:pStyle w:val="c"/>
      </w:pPr>
      <w:r>
        <w:t xml:space="preserve">      Id="A5FFC797514BC"</w:t>
      </w:r>
    </w:p>
    <w:p w:rsidR="00EF5931" w:rsidRDefault="00267F48">
      <w:pPr>
        <w:pStyle w:val="c"/>
      </w:pPr>
      <w:r>
        <w:t xml:space="preserve">      Type="</w:t>
      </w:r>
      <w:r w:rsidRPr="00B208EB">
        <w:t>http://schemas.</w:t>
      </w:r>
      <w:r>
        <w:t>openxmlformats.org</w:t>
      </w:r>
      <w:r w:rsidRPr="00B208EB">
        <w:t>/package/2006/relationships/</w:t>
      </w:r>
    </w:p>
    <w:p w:rsidR="00EF5931" w:rsidRDefault="00267F48">
      <w:pPr>
        <w:pStyle w:val="c"/>
      </w:pPr>
      <w:r>
        <w:t xml:space="preserve">         </w:t>
      </w:r>
      <w:r w:rsidRPr="00B208EB">
        <w:t>digital-signature/signature</w:t>
      </w:r>
      <w:r>
        <w:t xml:space="preserve">"/&gt; </w:t>
      </w:r>
    </w:p>
    <w:p w:rsidR="00EF5931" w:rsidRDefault="00267F48">
      <w:pPr>
        <w:pStyle w:val="c"/>
      </w:pPr>
      <w:r>
        <w:t>&lt;/Relationships&gt;</w:t>
      </w:r>
    </w:p>
    <w:p w:rsidR="00EF5931" w:rsidRDefault="00267F48">
      <w:pPr>
        <w:rPr>
          <w:rStyle w:val="Non-normativeBracket"/>
        </w:rPr>
      </w:pPr>
      <w:bookmarkStart w:id="720" w:name="_Toc108323845"/>
      <w:bookmarkStart w:id="721" w:name="_Toc109099734"/>
      <w:bookmarkStart w:id="722" w:name="_Toc112663886"/>
      <w:bookmarkStart w:id="723" w:name="_Toc113089829"/>
      <w:bookmarkStart w:id="724" w:name="_Toc113179836"/>
      <w:bookmarkStart w:id="725" w:name="_Toc113440425"/>
      <w:bookmarkStart w:id="726" w:name="_Toc116185077"/>
      <w:bookmarkStart w:id="727" w:name="_Toc119475310"/>
      <w:bookmarkStart w:id="728" w:name="_Toc122242828"/>
      <w:r>
        <w:rPr>
          <w:rStyle w:val="Non-normativeBracket"/>
        </w:rPr>
        <w:t>end example]</w:t>
      </w:r>
    </w:p>
    <w:p w:rsidR="00EF5931" w:rsidRDefault="00267F48">
      <w:r w:rsidRPr="00F4130C">
        <w:t>[</w:t>
      </w:r>
      <w:r>
        <w:rPr>
          <w:rStyle w:val="Non-normativeBracket"/>
        </w:rPr>
        <w:t>Example:</w:t>
      </w:r>
    </w:p>
    <w:p w:rsidR="00EF5931" w:rsidRDefault="00267F48">
      <w:bookmarkStart w:id="729" w:name="_Toc139449227"/>
      <w:bookmarkStart w:id="730" w:name="_Toc141598175"/>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8</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5</w:t>
      </w:r>
      <w:r w:rsidR="000425FC">
        <w:fldChar w:fldCharType="end"/>
      </w:r>
      <w:r>
        <w:t>.</w:t>
      </w:r>
      <w:proofErr w:type="gramEnd"/>
      <w:r>
        <w:t xml:space="preserve"> </w:t>
      </w:r>
      <w:r w:rsidRPr="00BC3638">
        <w:t>Targeting resources</w:t>
      </w:r>
      <w:bookmarkEnd w:id="720"/>
      <w:bookmarkEnd w:id="721"/>
      <w:bookmarkEnd w:id="722"/>
      <w:bookmarkEnd w:id="723"/>
      <w:bookmarkEnd w:id="724"/>
      <w:bookmarkEnd w:id="725"/>
      <w:bookmarkEnd w:id="726"/>
      <w:bookmarkEnd w:id="727"/>
      <w:bookmarkEnd w:id="728"/>
      <w:bookmarkEnd w:id="729"/>
      <w:bookmarkEnd w:id="730"/>
    </w:p>
    <w:p w:rsidR="00EF5931" w:rsidRDefault="00267F48">
      <w:r>
        <w:t xml:space="preserve">Relationships can target resources outside of the package at an absolute location and resources located relative to the current location of the package. The following Relationships part specifies relationships that connect a part to </w:t>
      </w:r>
      <w:r w:rsidRPr="001F7B9F">
        <w:t>pic1.jpg</w:t>
      </w:r>
      <w:r>
        <w:t xml:space="preserve"> at an external absolute location, and to </w:t>
      </w:r>
      <w:r w:rsidRPr="001F7B9F">
        <w:t>my_house.jpg</w:t>
      </w:r>
      <w:r>
        <w:t xml:space="preserve"> at an external location relative to the location of the package:</w:t>
      </w:r>
    </w:p>
    <w:p w:rsidR="00EF5931" w:rsidRDefault="00267F48">
      <w:pPr>
        <w:pStyle w:val="c"/>
      </w:pPr>
      <w:r>
        <w:t xml:space="preserve">&lt;Relationships </w:t>
      </w:r>
    </w:p>
    <w:p w:rsidR="00EF5931" w:rsidRDefault="00267F48">
      <w:pPr>
        <w:pStyle w:val="c"/>
      </w:pPr>
      <w:r>
        <w:t xml:space="preserve">   xmlns="</w:t>
      </w:r>
      <w:r w:rsidRPr="00FF04AE">
        <w:t>http://schemas.</w:t>
      </w:r>
      <w:r>
        <w:t>openxmlformats.org</w:t>
      </w:r>
      <w:r w:rsidRPr="00FF04AE">
        <w:t>/package/2006/relationships</w:t>
      </w:r>
      <w:r>
        <w:t>"</w:t>
      </w:r>
    </w:p>
    <w:p w:rsidR="00EF5931" w:rsidRDefault="00267F48">
      <w:pPr>
        <w:pStyle w:val="c"/>
      </w:pPr>
      <w:r>
        <w:t xml:space="preserve">   &lt;Relationship</w:t>
      </w:r>
    </w:p>
    <w:p w:rsidR="00EF5931" w:rsidRDefault="00267F48">
      <w:pPr>
        <w:pStyle w:val="c"/>
      </w:pPr>
      <w:r>
        <w:t xml:space="preserve">      TargetMode="External"</w:t>
      </w:r>
    </w:p>
    <w:p w:rsidR="00EF5931" w:rsidRDefault="00267F48">
      <w:pPr>
        <w:pStyle w:val="c"/>
      </w:pPr>
      <w:r>
        <w:t xml:space="preserve">      Id="A9EFC627517BC"</w:t>
      </w:r>
    </w:p>
    <w:p w:rsidR="00EF5931" w:rsidRDefault="00267F48">
      <w:pPr>
        <w:pStyle w:val="c"/>
      </w:pPr>
      <w:r>
        <w:t xml:space="preserve">      Target="http://www.custom.com/images/pic1.jpg"</w:t>
      </w:r>
    </w:p>
    <w:p w:rsidR="00EF5931" w:rsidRDefault="00267F48">
      <w:pPr>
        <w:pStyle w:val="c"/>
      </w:pPr>
      <w:r>
        <w:t xml:space="preserve">      Type="http://www.custom.com/external-resource"/&gt;</w:t>
      </w:r>
    </w:p>
    <w:p w:rsidR="00EF5931" w:rsidRDefault="00267F48">
      <w:pPr>
        <w:pStyle w:val="c"/>
      </w:pPr>
      <w:r>
        <w:t xml:space="preserve">   &lt;Relationship   </w:t>
      </w:r>
    </w:p>
    <w:p w:rsidR="00EF5931" w:rsidRDefault="00267F48">
      <w:pPr>
        <w:pStyle w:val="c"/>
      </w:pPr>
      <w:r>
        <w:t xml:space="preserve">      TargetMode="External"</w:t>
      </w:r>
    </w:p>
    <w:p w:rsidR="00EF5931" w:rsidRDefault="00267F48">
      <w:pPr>
        <w:pStyle w:val="c"/>
      </w:pPr>
      <w:r>
        <w:t xml:space="preserve">      Id="A5EFC797514BC"</w:t>
      </w:r>
    </w:p>
    <w:p w:rsidR="00EF5931" w:rsidRDefault="00267F48">
      <w:pPr>
        <w:pStyle w:val="c"/>
      </w:pPr>
      <w:r>
        <w:t xml:space="preserve">      Target="./images/my_house.jpg"</w:t>
      </w:r>
    </w:p>
    <w:p w:rsidR="00EF5931" w:rsidRDefault="00267F48">
      <w:pPr>
        <w:pStyle w:val="c"/>
      </w:pPr>
      <w:r>
        <w:t xml:space="preserve">      Type="http://www.custom.com/external-resource"/&gt;</w:t>
      </w:r>
    </w:p>
    <w:p w:rsidR="00EF5931" w:rsidRDefault="00267F48">
      <w:pPr>
        <w:pStyle w:val="c"/>
      </w:pPr>
      <w:r>
        <w:t>&lt;/Relationships&gt;</w:t>
      </w:r>
    </w:p>
    <w:p w:rsidR="00EF5931" w:rsidRDefault="00267F48">
      <w:pPr>
        <w:rPr>
          <w:rStyle w:val="Non-normativeBracket"/>
        </w:rPr>
      </w:pPr>
      <w:bookmarkStart w:id="731" w:name="_Toc108323846"/>
      <w:bookmarkStart w:id="732" w:name="_Toc109099735"/>
      <w:bookmarkStart w:id="733" w:name="_Toc112663887"/>
      <w:bookmarkStart w:id="734" w:name="_Toc113089830"/>
      <w:bookmarkStart w:id="735" w:name="_Toc113179837"/>
      <w:bookmarkStart w:id="736" w:name="_Toc113440426"/>
      <w:bookmarkStart w:id="737" w:name="_Toc116185078"/>
      <w:bookmarkStart w:id="738" w:name="_Toc119475311"/>
      <w:bookmarkStart w:id="739" w:name="_Toc122242829"/>
      <w:r>
        <w:rPr>
          <w:rStyle w:val="Non-normativeBracket"/>
        </w:rPr>
        <w:t>end example]</w:t>
      </w:r>
    </w:p>
    <w:p w:rsidR="00EF5931" w:rsidRDefault="00267F48">
      <w:pPr>
        <w:rPr>
          <w:rStyle w:val="Non-normativeBracket"/>
        </w:rPr>
      </w:pPr>
      <w:r w:rsidRPr="00F4130C">
        <w:t>[</w:t>
      </w:r>
      <w:r>
        <w:rPr>
          <w:rStyle w:val="Non-normativeBracket"/>
        </w:rPr>
        <w:t>Example:</w:t>
      </w:r>
    </w:p>
    <w:p w:rsidR="00EF5931" w:rsidRDefault="00267F48">
      <w:bookmarkStart w:id="740" w:name="_Toc139449228"/>
      <w:bookmarkStart w:id="741" w:name="_Toc141598176"/>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8</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6</w:t>
      </w:r>
      <w:r w:rsidR="000425FC">
        <w:fldChar w:fldCharType="end"/>
      </w:r>
      <w:r>
        <w:t>.</w:t>
      </w:r>
      <w:proofErr w:type="gramEnd"/>
      <w:r>
        <w:t xml:space="preserve"> </w:t>
      </w:r>
      <w:r w:rsidRPr="005F144E">
        <w:t>Re-using attribute values</w:t>
      </w:r>
      <w:bookmarkEnd w:id="731"/>
      <w:bookmarkEnd w:id="732"/>
      <w:bookmarkEnd w:id="733"/>
      <w:bookmarkEnd w:id="734"/>
      <w:bookmarkEnd w:id="735"/>
      <w:bookmarkEnd w:id="736"/>
      <w:bookmarkEnd w:id="737"/>
      <w:bookmarkEnd w:id="738"/>
      <w:bookmarkEnd w:id="739"/>
      <w:bookmarkEnd w:id="740"/>
      <w:bookmarkEnd w:id="741"/>
    </w:p>
    <w:p w:rsidR="00EF5931" w:rsidRDefault="00267F48">
      <w:r w:rsidRPr="001F7B9F">
        <w:t>The following Relationships part contains two relationships, each using unique Id values. The relationships share the same Target</w:t>
      </w:r>
      <w:r w:rsidR="00D7253C">
        <w:t>, but have different relationship types</w:t>
      </w:r>
      <w:r w:rsidRPr="001F7B9F">
        <w:t>.</w:t>
      </w:r>
    </w:p>
    <w:p w:rsidR="00EF5931" w:rsidRDefault="00267F48">
      <w:pPr>
        <w:pStyle w:val="c"/>
      </w:pPr>
      <w:r>
        <w:t xml:space="preserve">&lt;Relationships </w:t>
      </w:r>
    </w:p>
    <w:p w:rsidR="00EF5931" w:rsidRDefault="00267F48">
      <w:pPr>
        <w:pStyle w:val="c"/>
      </w:pPr>
      <w:r>
        <w:t xml:space="preserve">   xmlns="</w:t>
      </w:r>
      <w:r w:rsidRPr="00FF04AE">
        <w:t>http://schemas.</w:t>
      </w:r>
      <w:r>
        <w:t>openxmlformats.org/package/200</w:t>
      </w:r>
      <w:r w:rsidRPr="00FF04AE">
        <w:t>6/relationships</w:t>
      </w:r>
      <w:r>
        <w:t>"&gt;</w:t>
      </w:r>
    </w:p>
    <w:p w:rsidR="00EF5931" w:rsidRDefault="00267F48">
      <w:pPr>
        <w:pStyle w:val="c"/>
      </w:pPr>
      <w:r>
        <w:t xml:space="preserve">   &lt;Relationship </w:t>
      </w:r>
    </w:p>
    <w:p w:rsidR="00EF5931" w:rsidRDefault="00267F48">
      <w:pPr>
        <w:pStyle w:val="c"/>
      </w:pPr>
      <w:r>
        <w:t xml:space="preserve">      Target="./Signature.xml" </w:t>
      </w:r>
    </w:p>
    <w:p w:rsidR="00EF5931" w:rsidRDefault="00267F48">
      <w:pPr>
        <w:pStyle w:val="c"/>
      </w:pPr>
      <w:r>
        <w:t xml:space="preserve">      Id="A5FFC797514BC"</w:t>
      </w:r>
    </w:p>
    <w:p w:rsidR="00EF5931" w:rsidRDefault="00267F48">
      <w:pPr>
        <w:pStyle w:val="c"/>
      </w:pPr>
      <w:r>
        <w:t xml:space="preserve">      Type="</w:t>
      </w:r>
      <w:r w:rsidRPr="00B208EB">
        <w:t>http://schemas.</w:t>
      </w:r>
      <w:r>
        <w:t>openxmlformats.org/package/200</w:t>
      </w:r>
      <w:r w:rsidRPr="00B208EB">
        <w:t>6/</w:t>
      </w:r>
    </w:p>
    <w:p w:rsidR="00EF5931" w:rsidRDefault="00267F48">
      <w:pPr>
        <w:pStyle w:val="c"/>
      </w:pPr>
      <w:r>
        <w:t xml:space="preserve">         </w:t>
      </w:r>
      <w:r w:rsidR="0089163D" w:rsidRPr="00B208EB">
        <w:t>relationships/</w:t>
      </w:r>
      <w:r w:rsidRPr="00B208EB">
        <w:t>digital-signature/signature</w:t>
      </w:r>
      <w:r>
        <w:t xml:space="preserve">"/&gt; </w:t>
      </w:r>
    </w:p>
    <w:p w:rsidR="00EF5931" w:rsidRDefault="00267F48">
      <w:pPr>
        <w:pStyle w:val="c"/>
      </w:pPr>
      <w:r>
        <w:t xml:space="preserve">   &lt;Relationship </w:t>
      </w:r>
    </w:p>
    <w:p w:rsidR="00EF5931" w:rsidRDefault="00267F48">
      <w:pPr>
        <w:pStyle w:val="c"/>
      </w:pPr>
      <w:r>
        <w:t xml:space="preserve">      Target="./Signature.xml" </w:t>
      </w:r>
    </w:p>
    <w:p w:rsidR="00EF5931" w:rsidRDefault="00267F48">
      <w:pPr>
        <w:pStyle w:val="c"/>
      </w:pPr>
      <w:r>
        <w:t xml:space="preserve">      Id="B5F32797CC4B7"</w:t>
      </w:r>
    </w:p>
    <w:p w:rsidR="00EF5931" w:rsidRDefault="00267F48">
      <w:pPr>
        <w:pStyle w:val="c"/>
      </w:pPr>
      <w:r>
        <w:t xml:space="preserve">      Type="http://www.custom.com/internal-resource"/&gt;</w:t>
      </w:r>
    </w:p>
    <w:p w:rsidR="00EF5931" w:rsidRDefault="00267F48">
      <w:pPr>
        <w:pStyle w:val="c"/>
      </w:pPr>
      <w:r>
        <w:t>&lt;/Relationships&gt;</w:t>
      </w:r>
    </w:p>
    <w:p w:rsidR="00EF5931" w:rsidRDefault="00267F48">
      <w:pPr>
        <w:rPr>
          <w:rStyle w:val="Non-normativeBracket"/>
        </w:rPr>
      </w:pPr>
      <w:r>
        <w:rPr>
          <w:rStyle w:val="Non-normativeBracket"/>
        </w:rPr>
        <w:t>end example]</w:t>
      </w:r>
    </w:p>
    <w:p w:rsidR="00EF5931" w:rsidRDefault="00267F48">
      <w:pPr>
        <w:pStyle w:val="Heading3"/>
      </w:pPr>
      <w:bookmarkStart w:id="742" w:name="_Toc107389662"/>
      <w:bookmarkStart w:id="743" w:name="_Toc109098783"/>
      <w:bookmarkStart w:id="744" w:name="_Toc112663311"/>
      <w:bookmarkStart w:id="745" w:name="_Toc113089255"/>
      <w:bookmarkStart w:id="746" w:name="_Toc113179262"/>
      <w:bookmarkStart w:id="747" w:name="_Toc113440283"/>
      <w:bookmarkStart w:id="748" w:name="_Toc116184937"/>
      <w:bookmarkStart w:id="749" w:name="_Toc119475173"/>
      <w:bookmarkStart w:id="750" w:name="_Toc122242686"/>
      <w:bookmarkStart w:id="751" w:name="_Ref129157753"/>
      <w:bookmarkStart w:id="752" w:name="_Toc139449080"/>
      <w:bookmarkStart w:id="753" w:name="_Toc142804059"/>
      <w:bookmarkStart w:id="754" w:name="_Toc142814641"/>
      <w:bookmarkStart w:id="755" w:name="_Toc156638324"/>
      <w:bookmarkStart w:id="756" w:name="_Toc98734547"/>
      <w:bookmarkStart w:id="757" w:name="_Toc98746836"/>
      <w:bookmarkStart w:id="758" w:name="_Toc98840676"/>
      <w:bookmarkStart w:id="759" w:name="_Toc99265223"/>
      <w:bookmarkStart w:id="760" w:name="_Toc99342787"/>
      <w:bookmarkStart w:id="761" w:name="_Toc101085975"/>
      <w:bookmarkStart w:id="762" w:name="_Toc101263606"/>
      <w:bookmarkStart w:id="763" w:name="_Toc101269508"/>
      <w:bookmarkStart w:id="764" w:name="_Toc101270882"/>
      <w:bookmarkStart w:id="765" w:name="_Toc101930357"/>
      <w:bookmarkStart w:id="766" w:name="_Toc102211537"/>
      <w:r w:rsidRPr="00A1295C">
        <w:t>Support for Versioning and Extensibility</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p>
    <w:p w:rsidR="00EF5931" w:rsidRDefault="00267F48">
      <w:bookmarkStart w:id="767" w:name="o1_7"/>
      <w:r>
        <w:t>Producers might generate r</w:t>
      </w:r>
      <w:r w:rsidRPr="00536E86">
        <w:t xml:space="preserve">elationship markup </w:t>
      </w:r>
      <w:r>
        <w:t xml:space="preserve">that uses </w:t>
      </w:r>
      <w:r w:rsidRPr="00536E86">
        <w:t xml:space="preserve">the versioning and extensibility mechanisms defined in </w:t>
      </w:r>
      <w:r>
        <w:t xml:space="preserve">Part 5: </w:t>
      </w:r>
      <w:r w:rsidR="00933839">
        <w:t>“Markup Compatibility and Extensibility”</w:t>
      </w:r>
      <w:r>
        <w:t xml:space="preserve"> to incorporate</w:t>
      </w:r>
      <w:r w:rsidRPr="00536E86">
        <w:t xml:space="preserve"> elements and attributes drawn from other XML namespaces</w:t>
      </w:r>
      <w:r>
        <w:t>.</w:t>
      </w:r>
      <w:bookmarkEnd w:id="767"/>
      <w:r>
        <w:t xml:space="preserve"> [O1.7]</w:t>
      </w:r>
    </w:p>
    <w:p w:rsidR="00EF5931" w:rsidRDefault="00267F48">
      <w:bookmarkStart w:id="768" w:name="m1_31"/>
      <w:r>
        <w:t>Consumers</w:t>
      </w:r>
      <w:r w:rsidRPr="00536E86">
        <w:t xml:space="preserve"> </w:t>
      </w:r>
      <w:r>
        <w:t>shall</w:t>
      </w:r>
      <w:r w:rsidRPr="00536E86">
        <w:t xml:space="preserve"> process relationship markup in a manner that conforms to </w:t>
      </w:r>
      <w:r>
        <w:t xml:space="preserve">Part 5: </w:t>
      </w:r>
      <w:r w:rsidR="00933839">
        <w:t>“Markup Compatibility and Extensibility”</w:t>
      </w:r>
      <w:r>
        <w:t>. Producers editing r</w:t>
      </w:r>
      <w:r w:rsidRPr="00536E86">
        <w:t>elationship</w:t>
      </w:r>
      <w:r>
        <w:t>s</w:t>
      </w:r>
      <w:r w:rsidRPr="00536E86">
        <w:t xml:space="preserve"> based on this version of the relationship markup specification </w:t>
      </w:r>
      <w:r>
        <w:t>shall not</w:t>
      </w:r>
      <w:r w:rsidRPr="00536E86">
        <w:t xml:space="preserve"> preserve any ignored content, regardless of the presence of any preservation attributes as defined in </w:t>
      </w:r>
      <w:r>
        <w:t xml:space="preserve">Part 5: </w:t>
      </w:r>
      <w:r w:rsidR="00933839">
        <w:t>“Markup Compatibility and Extensibility”</w:t>
      </w:r>
      <w:r>
        <w:t xml:space="preserve">. </w:t>
      </w:r>
      <w:bookmarkEnd w:id="768"/>
      <w:r>
        <w:t>[M1.31]</w:t>
      </w:r>
    </w:p>
    <w:p w:rsidR="00EF5931" w:rsidRDefault="00937B98">
      <w:pPr>
        <w:pStyle w:val="Heading1"/>
      </w:pPr>
      <w:bookmarkStart w:id="769" w:name="_Toc98734551"/>
      <w:bookmarkStart w:id="770" w:name="_Toc98746840"/>
      <w:bookmarkStart w:id="771" w:name="_Toc98840680"/>
      <w:bookmarkStart w:id="772" w:name="_Toc99265227"/>
      <w:bookmarkStart w:id="773" w:name="_Toc99342791"/>
      <w:bookmarkStart w:id="774" w:name="_Toc101085985"/>
      <w:bookmarkStart w:id="775" w:name="_Toc101269510"/>
      <w:bookmarkStart w:id="776" w:name="_Toc101270884"/>
      <w:bookmarkStart w:id="777" w:name="_Toc101930359"/>
      <w:bookmarkStart w:id="778" w:name="_Toc102211539"/>
      <w:bookmarkStart w:id="779" w:name="_Toc103496527"/>
      <w:bookmarkStart w:id="780" w:name="_Toc104781105"/>
      <w:bookmarkStart w:id="781" w:name="_Toc107389663"/>
      <w:bookmarkStart w:id="782" w:name="_Toc109098784"/>
      <w:bookmarkStart w:id="783" w:name="_Toc112663312"/>
      <w:bookmarkStart w:id="784" w:name="_Toc113089256"/>
      <w:bookmarkStart w:id="785" w:name="_Toc113179263"/>
      <w:bookmarkStart w:id="786" w:name="_Toc113440284"/>
      <w:bookmarkStart w:id="787" w:name="_Toc116184938"/>
      <w:bookmarkStart w:id="788" w:name="_Toc121802192"/>
      <w:bookmarkStart w:id="789" w:name="_Toc122242687"/>
      <w:bookmarkStart w:id="790" w:name="_Toc139449081"/>
      <w:bookmarkStart w:id="791" w:name="_Toc142804060"/>
      <w:bookmarkStart w:id="792" w:name="_Toc142814642"/>
      <w:bookmarkStart w:id="793" w:name="_Toc156638325"/>
      <w:bookmarkEnd w:id="756"/>
      <w:bookmarkEnd w:id="757"/>
      <w:bookmarkEnd w:id="758"/>
      <w:bookmarkEnd w:id="759"/>
      <w:bookmarkEnd w:id="760"/>
      <w:bookmarkEnd w:id="761"/>
      <w:bookmarkEnd w:id="762"/>
      <w:bookmarkEnd w:id="763"/>
      <w:bookmarkEnd w:id="764"/>
      <w:bookmarkEnd w:id="765"/>
      <w:bookmarkEnd w:id="766"/>
      <w:r>
        <w:t>Physical Package</w:t>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rsidR="00EF5931" w:rsidRDefault="00937B98">
      <w:r>
        <w:t>In contrast to the package model that describes the contents of a package in an abstract way, the physical package refers to a package that is stored in a particular physical file format. This includes the physical model and physical mapping considerations.</w:t>
      </w:r>
    </w:p>
    <w:p w:rsidR="00EF5931" w:rsidRDefault="00937B98">
      <w:r>
        <w:t xml:space="preserve">The </w:t>
      </w:r>
      <w:r>
        <w:rPr>
          <w:rStyle w:val="Term"/>
        </w:rPr>
        <w:t>physical model</w:t>
      </w:r>
      <w:r w:rsidR="000425FC">
        <w:fldChar w:fldCharType="begin"/>
      </w:r>
      <w:r>
        <w:instrText xml:space="preserve"> XE "physical model" \b </w:instrText>
      </w:r>
      <w:r w:rsidR="000425FC">
        <w:fldChar w:fldCharType="end"/>
      </w:r>
      <w:r>
        <w:t xml:space="preserve"> abstractly describes the capabilities of a particular physical format and how producers and consumers can use a package implementer to interact with that physical package format. The physical model includes the </w:t>
      </w:r>
      <w:r>
        <w:rPr>
          <w:rStyle w:val="Term"/>
        </w:rPr>
        <w:t>access style</w:t>
      </w:r>
      <w:r>
        <w:t>,</w:t>
      </w:r>
      <w:r w:rsidR="000425FC">
        <w:fldChar w:fldCharType="begin"/>
      </w:r>
      <w:r>
        <w:instrText xml:space="preserve"> XE "access style" \b </w:instrText>
      </w:r>
      <w:r w:rsidR="000425FC">
        <w:fldChar w:fldCharType="end"/>
      </w:r>
      <w:r>
        <w:t xml:space="preserve"> or the manner in which package input-output is conducted, as well as the </w:t>
      </w:r>
      <w:r>
        <w:rPr>
          <w:rStyle w:val="Term"/>
        </w:rPr>
        <w:t>communication style</w:t>
      </w:r>
      <w:r>
        <w:t>,</w:t>
      </w:r>
      <w:r w:rsidRPr="00315B45">
        <w:t xml:space="preserve"> </w:t>
      </w:r>
      <w:r w:rsidR="000425FC">
        <w:fldChar w:fldCharType="begin"/>
      </w:r>
      <w:r>
        <w:instrText xml:space="preserve"> XE "communication style" \b </w:instrText>
      </w:r>
      <w:r w:rsidR="000425FC">
        <w:fldChar w:fldCharType="end"/>
      </w:r>
      <w:r>
        <w:t xml:space="preserve"> which describes the method of interaction between producers and consumers across a communications </w:t>
      </w:r>
      <w:r>
        <w:rPr>
          <w:rStyle w:val="Term"/>
        </w:rPr>
        <w:t>pipe</w:t>
      </w:r>
      <w:r>
        <w:t>.</w:t>
      </w:r>
      <w:r w:rsidR="000425FC">
        <w:fldChar w:fldCharType="begin"/>
      </w:r>
      <w:r>
        <w:instrText xml:space="preserve"> XE "pipe" \b </w:instrText>
      </w:r>
      <w:r w:rsidR="000425FC">
        <w:fldChar w:fldCharType="end"/>
      </w:r>
      <w:r>
        <w:t xml:space="preserve"> </w:t>
      </w:r>
      <w:proofErr w:type="gramStart"/>
      <w:r>
        <w:t>The</w:t>
      </w:r>
      <w:proofErr w:type="gramEnd"/>
      <w:r>
        <w:t xml:space="preserve"> physical model also includes the </w:t>
      </w:r>
      <w:r>
        <w:rPr>
          <w:rStyle w:val="Term"/>
        </w:rPr>
        <w:t>layout style</w:t>
      </w:r>
      <w:r>
        <w:t>,</w:t>
      </w:r>
      <w:r w:rsidR="000425FC">
        <w:fldChar w:fldCharType="begin"/>
      </w:r>
      <w:r>
        <w:instrText xml:space="preserve"> XE "layout style" \b </w:instrText>
      </w:r>
      <w:r w:rsidR="000425FC">
        <w:fldChar w:fldCharType="end"/>
      </w:r>
      <w:r>
        <w:t xml:space="preserve"> or how part contents are physically stored within the package. The layout style can either be </w:t>
      </w:r>
      <w:r>
        <w:rPr>
          <w:rStyle w:val="Term"/>
        </w:rPr>
        <w:t>simple ordering</w:t>
      </w:r>
      <w:r>
        <w:t>,</w:t>
      </w:r>
      <w:r w:rsidR="000425FC">
        <w:fldChar w:fldCharType="begin"/>
      </w:r>
      <w:r>
        <w:instrText xml:space="preserve"> XE "ordering</w:instrText>
      </w:r>
      <w:proofErr w:type="gramStart"/>
      <w:r>
        <w:instrText>:simple</w:instrText>
      </w:r>
      <w:proofErr w:type="gramEnd"/>
      <w:r>
        <w:instrText xml:space="preserve">" \b </w:instrText>
      </w:r>
      <w:r w:rsidR="000425FC">
        <w:fldChar w:fldCharType="end"/>
      </w:r>
      <w:r>
        <w:t xml:space="preserve"> where the parts are arranged contiguously as atomic blocks of data, or </w:t>
      </w:r>
      <w:r>
        <w:rPr>
          <w:rStyle w:val="Term"/>
        </w:rPr>
        <w:t>interleaved ordering</w:t>
      </w:r>
      <w:r>
        <w:t>,</w:t>
      </w:r>
      <w:r w:rsidR="000425FC">
        <w:fldChar w:fldCharType="begin"/>
      </w:r>
      <w:r>
        <w:instrText xml:space="preserve"> XE "ordering:interleaved" \b </w:instrText>
      </w:r>
      <w:r w:rsidR="000425FC">
        <w:fldChar w:fldCharType="end"/>
      </w:r>
      <w:r>
        <w:t xml:space="preserve"> where the parts are broken into individual pieces and the pieces are stored as interleaved blocks of data in an optimized fashion. The performance of a physical package design is reliant upon the physical model capabilities. </w:t>
      </w:r>
    </w:p>
    <w:p w:rsidR="00EF5931" w:rsidRDefault="00937B98">
      <w:r w:rsidRPr="00F4130C">
        <w:t>[</w:t>
      </w:r>
      <w:r>
        <w:rPr>
          <w:rStyle w:val="Non-normativeBracket"/>
        </w:rPr>
        <w:t>Note:</w:t>
      </w:r>
      <w:r>
        <w:t xml:space="preserve"> See</w:t>
      </w:r>
      <w:r w:rsidR="00B01A7D">
        <w:t xml:space="preserve"> </w:t>
      </w:r>
      <w:r w:rsidR="000425FC">
        <w:fldChar w:fldCharType="begin"/>
      </w:r>
      <w:r w:rsidR="00B01A7D">
        <w:instrText xml:space="preserve"> REF _Ref143334178 \n \h </w:instrText>
      </w:r>
      <w:r w:rsidR="000425FC">
        <w:fldChar w:fldCharType="separate"/>
      </w:r>
      <w:r w:rsidR="00C67C2E">
        <w:t>Annex G</w:t>
      </w:r>
      <w:r w:rsidR="000425FC">
        <w:fldChar w:fldCharType="end"/>
      </w:r>
      <w:r>
        <w:t>, “</w:t>
      </w:r>
      <w:r w:rsidR="000425FC">
        <w:fldChar w:fldCharType="begin"/>
      </w:r>
      <w:r w:rsidR="00B01A7D">
        <w:instrText xml:space="preserve"> REF _Ref143334186 \h </w:instrText>
      </w:r>
      <w:r w:rsidR="000425FC">
        <w:fldChar w:fldCharType="separate"/>
      </w:r>
      <w:r w:rsidR="00C67C2E">
        <w:t>Physical Model Design Considerations</w:t>
      </w:r>
      <w:r w:rsidR="000425FC">
        <w:fldChar w:fldCharType="end"/>
      </w:r>
      <w:r>
        <w:t xml:space="preserve">” for additional discussion of the physical model. </w:t>
      </w:r>
      <w:r>
        <w:rPr>
          <w:rStyle w:val="Non-normativeBracket"/>
        </w:rPr>
        <w:t>end note]</w:t>
      </w:r>
    </w:p>
    <w:p w:rsidR="00EF5931" w:rsidRDefault="00937B98">
      <w:r>
        <w:t xml:space="preserve">Physical mappings describe the manner in which the package contents are mapped to the features of that specific physical format. Details of how package components are mapped are described, as well as common mapping patterns and mechanisms for storing part content types. </w:t>
      </w:r>
      <w:r w:rsidR="0059167F">
        <w:t xml:space="preserve">This Open Packaging </w:t>
      </w:r>
      <w:r w:rsidR="00F564FF">
        <w:t>specification</w:t>
      </w:r>
      <w:r>
        <w:t xml:space="preserve"> describes both the specific considerations for physical mapping to a ZIP archive as well as generic physical mapping considerations applicable to any physical package format.</w:t>
      </w:r>
    </w:p>
    <w:p w:rsidR="00EF5931" w:rsidRDefault="00937B98">
      <w:pPr>
        <w:pStyle w:val="Heading2"/>
      </w:pPr>
      <w:bookmarkStart w:id="794" w:name="_Toc122231627"/>
      <w:bookmarkStart w:id="795" w:name="_Toc122242688"/>
      <w:bookmarkStart w:id="796" w:name="_Toc102358764"/>
      <w:bookmarkStart w:id="797" w:name="_Toc103496967"/>
      <w:bookmarkStart w:id="798" w:name="_Toc104779335"/>
      <w:bookmarkStart w:id="799" w:name="_Toc107390112"/>
      <w:bookmarkStart w:id="800" w:name="_Toc98734559"/>
      <w:bookmarkStart w:id="801" w:name="_Toc98746848"/>
      <w:bookmarkStart w:id="802" w:name="_Toc98840688"/>
      <w:bookmarkStart w:id="803" w:name="_Toc99265235"/>
      <w:bookmarkStart w:id="804" w:name="_Toc99342799"/>
      <w:bookmarkStart w:id="805" w:name="_Toc101085993"/>
      <w:bookmarkStart w:id="806" w:name="_Toc101269518"/>
      <w:bookmarkStart w:id="807" w:name="_Toc101270892"/>
      <w:bookmarkStart w:id="808" w:name="_Toc101930367"/>
      <w:bookmarkStart w:id="809" w:name="_Toc102211547"/>
      <w:bookmarkStart w:id="810" w:name="_Toc103496540"/>
      <w:bookmarkStart w:id="811" w:name="_Toc104781118"/>
      <w:bookmarkStart w:id="812" w:name="_Toc107389675"/>
      <w:bookmarkStart w:id="813" w:name="_Toc109098796"/>
      <w:bookmarkStart w:id="814" w:name="_Toc112663324"/>
      <w:bookmarkStart w:id="815" w:name="_Toc113089268"/>
      <w:bookmarkStart w:id="816" w:name="_Toc113179275"/>
      <w:bookmarkStart w:id="817" w:name="_Toc113440296"/>
      <w:bookmarkStart w:id="818" w:name="_Toc116184950"/>
      <w:bookmarkStart w:id="819" w:name="_Toc121802204"/>
      <w:bookmarkStart w:id="820" w:name="_Toc122242700"/>
      <w:bookmarkStart w:id="821" w:name="_Toc139449082"/>
      <w:bookmarkStart w:id="822" w:name="_Ref140663715"/>
      <w:bookmarkStart w:id="823" w:name="_Toc142804061"/>
      <w:bookmarkStart w:id="824" w:name="_Toc142814643"/>
      <w:bookmarkStart w:id="825" w:name="_Toc156638326"/>
      <w:bookmarkEnd w:id="794"/>
      <w:bookmarkEnd w:id="795"/>
      <w:bookmarkEnd w:id="796"/>
      <w:bookmarkEnd w:id="797"/>
      <w:bookmarkEnd w:id="798"/>
      <w:bookmarkEnd w:id="799"/>
      <w:r w:rsidRPr="005302C9">
        <w:t>Physical Mapping</w:t>
      </w:r>
      <w:r w:rsidRPr="00937B98">
        <w:t xml:space="preserve"> Guidelines</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rsidR="00EF5931" w:rsidRDefault="00937B98">
      <w:r>
        <w:t xml:space="preserve">Whereas the package model defines a package abstraction, an </w:t>
      </w:r>
      <w:r w:rsidRPr="004E1F9E">
        <w:rPr>
          <w:rStyle w:val="Emphasis"/>
        </w:rPr>
        <w:t>instance</w:t>
      </w:r>
      <w:r>
        <w:t xml:space="preserve"> of a package must be based on a physical representation. A </w:t>
      </w:r>
      <w:r w:rsidRPr="00B24D9E">
        <w:rPr>
          <w:rStyle w:val="Term"/>
        </w:rPr>
        <w:t>physical package format</w:t>
      </w:r>
      <w:r w:rsidR="000425FC">
        <w:fldChar w:fldCharType="begin"/>
      </w:r>
      <w:r>
        <w:instrText xml:space="preserve"> XE "physical package format" \b </w:instrText>
      </w:r>
      <w:r w:rsidR="000425FC">
        <w:fldChar w:fldCharType="end"/>
      </w:r>
      <w:r>
        <w:t xml:space="preserve"> is a particular physical </w:t>
      </w:r>
      <w:r w:rsidR="009F30DA">
        <w:t>representation of the package contents in a file</w:t>
      </w:r>
      <w:r>
        <w:t xml:space="preserve">. </w:t>
      </w:r>
    </w:p>
    <w:p w:rsidR="00EF5931" w:rsidRDefault="00937B98">
      <w:bookmarkStart w:id="826" w:name="_Toc98734561"/>
      <w:bookmarkStart w:id="827" w:name="_Toc98746850"/>
      <w:bookmarkStart w:id="828" w:name="_Toc98840690"/>
      <w:bookmarkStart w:id="829" w:name="_Toc99265237"/>
      <w:bookmarkStart w:id="830" w:name="_Toc99342801"/>
      <w:bookmarkStart w:id="831" w:name="_Toc101085994"/>
      <w:bookmarkStart w:id="832" w:name="_Toc101269519"/>
      <w:bookmarkStart w:id="833" w:name="_Toc101270893"/>
      <w:bookmarkStart w:id="834" w:name="_Toc101930368"/>
      <w:bookmarkStart w:id="835" w:name="_Toc102211548"/>
      <w:bookmarkStart w:id="836" w:name="_Toc103496541"/>
      <w:bookmarkStart w:id="837" w:name="_Toc104781119"/>
      <w:bookmarkStart w:id="838" w:name="_Toc107389676"/>
      <w:bookmarkStart w:id="839" w:name="_Toc109098797"/>
      <w:bookmarkStart w:id="840" w:name="_Toc112663325"/>
      <w:bookmarkStart w:id="841" w:name="_Toc113089269"/>
      <w:bookmarkStart w:id="842" w:name="_Toc113179276"/>
      <w:bookmarkStart w:id="843" w:name="_Toc113440297"/>
      <w:bookmarkStart w:id="844" w:name="_Toc116184951"/>
      <w:bookmarkStart w:id="845" w:name="_Toc121802205"/>
      <w:bookmarkStart w:id="846" w:name="_Toc122242701"/>
      <w:bookmarkStart w:id="847" w:name="_Ref129159066"/>
      <w:bookmarkStart w:id="848" w:name="_Ref129159857"/>
      <w:r>
        <w:t xml:space="preserve">Many physical package formats have features that partially match the packaging model components. In defining mappings from the package model to a </w:t>
      </w:r>
      <w:r w:rsidR="0036004B">
        <w:t xml:space="preserve">physical package </w:t>
      </w:r>
      <w:r>
        <w:t xml:space="preserve">format, it is advisable to take advantage of any similarities in capabilities between the package model and the physical package medium while using layers of mapping to provide additional capabilities not inherently present in the physical package medium. </w:t>
      </w:r>
      <w:r w:rsidRPr="00F4130C">
        <w:t>[</w:t>
      </w:r>
      <w:r w:rsidRPr="00427AC9">
        <w:rPr>
          <w:rStyle w:val="Non-normativeBracket"/>
        </w:rPr>
        <w:t>Example</w:t>
      </w:r>
      <w:r>
        <w:t xml:space="preserve">: Some physical package formats store parts as individual files in a file system, in which case it is advantageous to map many part names directly to identical physical file names. </w:t>
      </w:r>
      <w:r w:rsidRPr="00427AC9">
        <w:rPr>
          <w:rStyle w:val="Non-normativeBracket"/>
        </w:rPr>
        <w:t>end example</w:t>
      </w:r>
      <w:r>
        <w:rPr>
          <w:rStyle w:val="Non-normativeBracket"/>
        </w:rPr>
        <w:t>]</w:t>
      </w:r>
    </w:p>
    <w:p w:rsidR="00EF5931" w:rsidRDefault="00937B98">
      <w:r w:rsidRPr="005130BC">
        <w:t>Designers of physical package formats face some common mapping problems</w:t>
      </w:r>
      <w:r>
        <w:t xml:space="preserve">. </w:t>
      </w:r>
      <w:r w:rsidRPr="00F4130C">
        <w:t>[</w:t>
      </w:r>
      <w:r>
        <w:rPr>
          <w:rStyle w:val="Non-normativeBracket"/>
        </w:rPr>
        <w:t>Example</w:t>
      </w:r>
      <w:r>
        <w:t>: A</w:t>
      </w:r>
      <w:r w:rsidRPr="005130BC">
        <w:t>ssociating arbitrary content types with parts and supporting part interleaving</w:t>
      </w:r>
      <w:r>
        <w:t xml:space="preserve"> </w:t>
      </w:r>
      <w:r w:rsidRPr="00937581">
        <w:rPr>
          <w:rStyle w:val="Non-normativeBracket"/>
        </w:rPr>
        <w:t>end exampl</w:t>
      </w:r>
      <w:r>
        <w:rPr>
          <w:rStyle w:val="Non-normativeBracket"/>
        </w:rPr>
        <w:t>e]</w:t>
      </w:r>
      <w:r w:rsidRPr="005130BC">
        <w:t xml:space="preserve"> </w:t>
      </w:r>
      <w:bookmarkStart w:id="849" w:name="o2_3"/>
      <w:r>
        <w:t>Package implementer</w:t>
      </w:r>
      <w:r w:rsidRPr="005130BC">
        <w:t xml:space="preserve">s </w:t>
      </w:r>
      <w:r>
        <w:t>might</w:t>
      </w:r>
      <w:r w:rsidRPr="005130BC">
        <w:t xml:space="preserve"> use the common mapping solutions defined </w:t>
      </w:r>
      <w:r>
        <w:t xml:space="preserve">in </w:t>
      </w:r>
      <w:r w:rsidR="0059167F">
        <w:t xml:space="preserve">this Open Packaging </w:t>
      </w:r>
      <w:r w:rsidR="00F564FF">
        <w:t>specification</w:t>
      </w:r>
      <w:r>
        <w:t>.</w:t>
      </w:r>
      <w:bookmarkEnd w:id="849"/>
      <w:r>
        <w:t xml:space="preserve"> [O2.3]</w:t>
      </w:r>
    </w:p>
    <w:p w:rsidR="00EF5931" w:rsidRDefault="00937B98">
      <w:pPr>
        <w:pStyle w:val="Heading3"/>
      </w:pPr>
      <w:bookmarkStart w:id="850" w:name="_Toc139449083"/>
      <w:bookmarkStart w:id="851" w:name="_Ref140664206"/>
      <w:bookmarkStart w:id="852" w:name="_Ref140664264"/>
      <w:bookmarkStart w:id="853" w:name="_Toc142804062"/>
      <w:bookmarkStart w:id="854" w:name="_Toc142814644"/>
      <w:bookmarkStart w:id="855" w:name="_Toc156638327"/>
      <w:r w:rsidRPr="00922ECE">
        <w:t>Mapped Components</w:t>
      </w:r>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50"/>
      <w:bookmarkEnd w:id="851"/>
      <w:bookmarkEnd w:id="852"/>
      <w:bookmarkEnd w:id="853"/>
      <w:bookmarkEnd w:id="854"/>
      <w:bookmarkEnd w:id="855"/>
    </w:p>
    <w:p w:rsidR="00EF5931" w:rsidRDefault="00937B98">
      <w:bookmarkStart w:id="856" w:name="m2_2"/>
      <w:r>
        <w:t xml:space="preserve">The package implementer shall define a physical package format with a mapping for the required components package, part name, part content type and part contents. </w:t>
      </w:r>
      <w:bookmarkEnd w:id="856"/>
      <w:r>
        <w:t xml:space="preserve">[M2.2] </w:t>
      </w:r>
      <w:r w:rsidR="00D26E5B" w:rsidRPr="00D26E5B">
        <w:t>[</w:t>
      </w:r>
      <w:r w:rsidR="00D26E5B" w:rsidRPr="00577F7B">
        <w:rPr>
          <w:rStyle w:val="Non-normativeBracket"/>
        </w:rPr>
        <w:t>Note:</w:t>
      </w:r>
      <w:r w:rsidR="00D26E5B">
        <w:t xml:space="preserve"> </w:t>
      </w:r>
      <w:r>
        <w:t>Not all physical package formats support the part growth hint.</w:t>
      </w:r>
      <w:r w:rsidR="00D26E5B" w:rsidRPr="00D26E5B">
        <w:rPr>
          <w:rStyle w:val="Non-normativeBracket"/>
        </w:rPr>
        <w:t xml:space="preserve"> </w:t>
      </w:r>
      <w:r w:rsidR="00D26E5B" w:rsidRPr="00577F7B">
        <w:rPr>
          <w:rStyle w:val="Non-normativeBracket"/>
        </w:rPr>
        <w:t>end note</w:t>
      </w:r>
      <w:r w:rsidR="00D26E5B" w:rsidRPr="00D26E5B">
        <w:t>]</w:t>
      </w:r>
      <w:r w:rsidRPr="00D26E5B">
        <w:t xml:space="preserve"> </w:t>
      </w:r>
    </w:p>
    <w:p w:rsidR="00EF5931" w:rsidRDefault="00937B98">
      <w:bookmarkStart w:id="857" w:name="_Toc103497069"/>
      <w:bookmarkStart w:id="858" w:name="_Toc104779447"/>
      <w:bookmarkStart w:id="859" w:name="_Toc107390215"/>
      <w:bookmarkStart w:id="860" w:name="_Toc109099596"/>
      <w:bookmarkStart w:id="861" w:name="_Toc109099665"/>
      <w:bookmarkStart w:id="862" w:name="_Toc112663831"/>
      <w:bookmarkStart w:id="863" w:name="_Toc113089774"/>
      <w:bookmarkStart w:id="864" w:name="_Toc113179781"/>
      <w:bookmarkStart w:id="865" w:name="_Toc113440401"/>
      <w:bookmarkStart w:id="866" w:name="_Toc116185051"/>
      <w:bookmarkStart w:id="867" w:name="_Toc122242804"/>
      <w:bookmarkStart w:id="868" w:name="_Toc139449197"/>
      <w:bookmarkStart w:id="869" w:name="_Toc141598142"/>
      <w:bookmarkEnd w:id="857"/>
      <w:bookmarkEnd w:id="858"/>
      <w:bookmarkEnd w:id="859"/>
      <w:proofErr w:type="gramStart"/>
      <w:r>
        <w:t xml:space="preserve">Table </w:t>
      </w:r>
      <w:r w:rsidR="000425FC">
        <w:fldChar w:fldCharType="begin"/>
      </w:r>
      <w:r w:rsidR="00EA15CE">
        <w:instrText xml:space="preserve"> STYLEREF  \s "Heading 1,h1,Level 1 Topic Heading" \n \t </w:instrText>
      </w:r>
      <w:r w:rsidR="000425FC">
        <w:fldChar w:fldCharType="separate"/>
      </w:r>
      <w:r w:rsidR="00C67C2E">
        <w:rPr>
          <w:noProof/>
        </w:rPr>
        <w:t>9</w:t>
      </w:r>
      <w:r w:rsidR="000425FC">
        <w:fldChar w:fldCharType="end"/>
      </w:r>
      <w:r>
        <w:t>–</w:t>
      </w:r>
      <w:r w:rsidR="000425FC">
        <w:fldChar w:fldCharType="begin"/>
      </w:r>
      <w:r w:rsidR="00EA15CE">
        <w:instrText xml:space="preserve"> SEQ Table \* ARABIC \r 1 </w:instrText>
      </w:r>
      <w:r w:rsidR="000425FC">
        <w:fldChar w:fldCharType="separate"/>
      </w:r>
      <w:r w:rsidR="00C67C2E">
        <w:rPr>
          <w:noProof/>
        </w:rPr>
        <w:t>1</w:t>
      </w:r>
      <w:r w:rsidR="000425FC">
        <w:fldChar w:fldCharType="end"/>
      </w:r>
      <w:r>
        <w:t>.</w:t>
      </w:r>
      <w:bookmarkEnd w:id="860"/>
      <w:bookmarkEnd w:id="861"/>
      <w:bookmarkEnd w:id="862"/>
      <w:bookmarkEnd w:id="863"/>
      <w:bookmarkEnd w:id="864"/>
      <w:proofErr w:type="gramEnd"/>
      <w:r>
        <w:t xml:space="preserve"> Mapped components</w:t>
      </w:r>
      <w:bookmarkEnd w:id="865"/>
      <w:bookmarkEnd w:id="866"/>
      <w:bookmarkEnd w:id="867"/>
      <w:bookmarkEnd w:id="868"/>
      <w:bookmarkEnd w:id="869"/>
    </w:p>
    <w:tbl>
      <w:tblPr>
        <w:tblStyle w:val="ElementTable"/>
        <w:tblW w:w="0" w:type="auto"/>
        <w:tblLook w:val="01E0"/>
      </w:tblPr>
      <w:tblGrid>
        <w:gridCol w:w="1579"/>
        <w:gridCol w:w="4757"/>
        <w:gridCol w:w="3974"/>
      </w:tblGrid>
      <w:tr w:rsidR="00937B98" w:rsidRPr="001B3BF3" w:rsidTr="00937B98">
        <w:trPr>
          <w:cnfStyle w:val="100000000000"/>
        </w:trPr>
        <w:tc>
          <w:tcPr>
            <w:tcW w:w="0" w:type="auto"/>
          </w:tcPr>
          <w:p w:rsidR="00EF5931" w:rsidRDefault="00937B98">
            <w:r>
              <w:t>Name</w:t>
            </w:r>
          </w:p>
        </w:tc>
        <w:tc>
          <w:tcPr>
            <w:tcW w:w="0" w:type="auto"/>
          </w:tcPr>
          <w:p w:rsidR="00EF5931" w:rsidRDefault="00937B98">
            <w:r w:rsidRPr="001B3BF3">
              <w:t>Description</w:t>
            </w:r>
          </w:p>
        </w:tc>
        <w:tc>
          <w:tcPr>
            <w:tcW w:w="3974" w:type="dxa"/>
          </w:tcPr>
          <w:p w:rsidR="00EF5931" w:rsidRDefault="00937B98">
            <w:r w:rsidRPr="001B3BF3">
              <w:t>Required</w:t>
            </w:r>
            <w:r w:rsidRPr="00937B98">
              <w:t>/Optional</w:t>
            </w:r>
          </w:p>
        </w:tc>
      </w:tr>
      <w:tr w:rsidR="00937B98" w:rsidRPr="00A86CBF" w:rsidTr="00937B98">
        <w:tc>
          <w:tcPr>
            <w:tcW w:w="0" w:type="auto"/>
          </w:tcPr>
          <w:p w:rsidR="00EF5931" w:rsidRDefault="00937B98">
            <w:r>
              <w:t>Package</w:t>
            </w:r>
          </w:p>
        </w:tc>
        <w:tc>
          <w:tcPr>
            <w:tcW w:w="0" w:type="auto"/>
          </w:tcPr>
          <w:p w:rsidR="00EF5931" w:rsidRDefault="00937B98">
            <w:r w:rsidRPr="00A86CBF">
              <w:t>U</w:t>
            </w:r>
            <w:r w:rsidRPr="00937B98">
              <w:t>RI-addressable resource that identifies package as a whole unit</w:t>
            </w:r>
          </w:p>
        </w:tc>
        <w:tc>
          <w:tcPr>
            <w:tcW w:w="3974" w:type="dxa"/>
          </w:tcPr>
          <w:p w:rsidR="00EF5931" w:rsidRDefault="00937B98">
            <w:r>
              <w:t>Required. The package implementer shall provide a physical mapping for the package. [M2.2]</w:t>
            </w:r>
          </w:p>
        </w:tc>
      </w:tr>
      <w:tr w:rsidR="00937B98" w:rsidRPr="00A86CBF" w:rsidTr="00937B98">
        <w:tc>
          <w:tcPr>
            <w:tcW w:w="0" w:type="auto"/>
          </w:tcPr>
          <w:p w:rsidR="00EF5931" w:rsidRDefault="00937B98">
            <w:r>
              <w:t>Part n</w:t>
            </w:r>
            <w:r w:rsidRPr="00937B98">
              <w:t>ame</w:t>
            </w:r>
          </w:p>
        </w:tc>
        <w:tc>
          <w:tcPr>
            <w:tcW w:w="0" w:type="auto"/>
          </w:tcPr>
          <w:p w:rsidR="00EF5931" w:rsidRDefault="00937B98">
            <w:r w:rsidRPr="00A86CBF">
              <w:t>Names a part</w:t>
            </w:r>
          </w:p>
        </w:tc>
        <w:tc>
          <w:tcPr>
            <w:tcW w:w="3974" w:type="dxa"/>
          </w:tcPr>
          <w:p w:rsidR="00EF5931" w:rsidRDefault="00937B98">
            <w:r>
              <w:t>Required. The package implementer shall provide a physical mapping for each part’s name. [M2.2]</w:t>
            </w:r>
          </w:p>
        </w:tc>
      </w:tr>
      <w:tr w:rsidR="00937B98" w:rsidRPr="00A86CBF" w:rsidTr="00937B98">
        <w:tc>
          <w:tcPr>
            <w:tcW w:w="0" w:type="auto"/>
          </w:tcPr>
          <w:p w:rsidR="00EF5931" w:rsidRDefault="00937B98">
            <w:r>
              <w:t>Part c</w:t>
            </w:r>
            <w:r w:rsidRPr="00937B98">
              <w:t>ontent type</w:t>
            </w:r>
          </w:p>
        </w:tc>
        <w:tc>
          <w:tcPr>
            <w:tcW w:w="0" w:type="auto"/>
          </w:tcPr>
          <w:p w:rsidR="00EF5931" w:rsidRDefault="00937B98">
            <w:r w:rsidRPr="00A86CBF">
              <w:t>Identifie</w:t>
            </w:r>
            <w:r w:rsidRPr="00937B98">
              <w:t>s the kind of content stored in the part</w:t>
            </w:r>
          </w:p>
        </w:tc>
        <w:tc>
          <w:tcPr>
            <w:tcW w:w="3974" w:type="dxa"/>
          </w:tcPr>
          <w:p w:rsidR="00EF5931" w:rsidRDefault="00937B98">
            <w:r>
              <w:t>Required. The package implementer shall provide a physical mapping for each part’s content type. [M2.2]</w:t>
            </w:r>
          </w:p>
        </w:tc>
      </w:tr>
      <w:tr w:rsidR="00937B98" w:rsidRPr="00A86CBF" w:rsidTr="00937B98">
        <w:tc>
          <w:tcPr>
            <w:tcW w:w="0" w:type="auto"/>
          </w:tcPr>
          <w:p w:rsidR="00EF5931" w:rsidRDefault="00937B98">
            <w:r w:rsidRPr="00A86CBF">
              <w:t>Part contents</w:t>
            </w:r>
          </w:p>
        </w:tc>
        <w:tc>
          <w:tcPr>
            <w:tcW w:w="0" w:type="auto"/>
          </w:tcPr>
          <w:p w:rsidR="00EF5931" w:rsidRDefault="00937B98">
            <w:r w:rsidRPr="00A86CBF">
              <w:t>Stores the actual content of the part</w:t>
            </w:r>
          </w:p>
        </w:tc>
        <w:tc>
          <w:tcPr>
            <w:tcW w:w="3974" w:type="dxa"/>
          </w:tcPr>
          <w:p w:rsidR="00EF5931" w:rsidRDefault="00937B98">
            <w:r>
              <w:t>Required. The package implementer shall provide a physical mapping for each part’s contents. [M2.2]</w:t>
            </w:r>
          </w:p>
        </w:tc>
      </w:tr>
      <w:tr w:rsidR="00937B98" w:rsidRPr="00A86CBF" w:rsidTr="00937B98">
        <w:tc>
          <w:tcPr>
            <w:tcW w:w="0" w:type="auto"/>
          </w:tcPr>
          <w:p w:rsidR="00EF5931" w:rsidRDefault="00937B98">
            <w:r>
              <w:t>Part g</w:t>
            </w:r>
            <w:r w:rsidRPr="00937B98">
              <w:t>rowth hint</w:t>
            </w:r>
          </w:p>
        </w:tc>
        <w:tc>
          <w:tcPr>
            <w:tcW w:w="0" w:type="auto"/>
          </w:tcPr>
          <w:p w:rsidR="00EF5931" w:rsidRDefault="00937B98">
            <w:r w:rsidRPr="00A86CBF">
              <w:t>Number of additional bytes to reserve for possible growth of part</w:t>
            </w:r>
          </w:p>
        </w:tc>
        <w:tc>
          <w:tcPr>
            <w:tcW w:w="3974" w:type="dxa"/>
          </w:tcPr>
          <w:p w:rsidR="00EF5931" w:rsidRDefault="00937B98">
            <w:bookmarkStart w:id="870" w:name="o2_2"/>
            <w:r>
              <w:t xml:space="preserve">Optional. The package implementer might provide a physical mapping for a growth hint that might be specified by a producer. </w:t>
            </w:r>
            <w:bookmarkEnd w:id="870"/>
            <w:r>
              <w:t>[O2.2]</w:t>
            </w:r>
          </w:p>
        </w:tc>
      </w:tr>
    </w:tbl>
    <w:p w:rsidR="00EF5931" w:rsidRDefault="00937B98">
      <w:pPr>
        <w:pStyle w:val="Heading3"/>
      </w:pPr>
      <w:bookmarkStart w:id="871" w:name="_Toc139449084"/>
      <w:bookmarkStart w:id="872" w:name="_Toc142804063"/>
      <w:bookmarkStart w:id="873" w:name="_Toc142814645"/>
      <w:bookmarkStart w:id="874" w:name="_Toc156638328"/>
      <w:r>
        <w:t>Mapping Content Types</w:t>
      </w:r>
      <w:bookmarkEnd w:id="871"/>
      <w:bookmarkEnd w:id="872"/>
      <w:bookmarkEnd w:id="873"/>
      <w:bookmarkEnd w:id="874"/>
    </w:p>
    <w:p w:rsidR="00EF5931" w:rsidRDefault="00937B98">
      <w:r>
        <w:t>Methods for mapping part content types to a physical format are described below.</w:t>
      </w:r>
    </w:p>
    <w:p w:rsidR="00EF5931" w:rsidRDefault="00937B98">
      <w:pPr>
        <w:pStyle w:val="Heading4"/>
      </w:pPr>
      <w:bookmarkStart w:id="875" w:name="_Toc98734563"/>
      <w:bookmarkStart w:id="876" w:name="_Toc98746852"/>
      <w:bookmarkStart w:id="877" w:name="_Toc98840692"/>
      <w:bookmarkStart w:id="878" w:name="_Toc99265239"/>
      <w:bookmarkStart w:id="879" w:name="_Toc99342803"/>
      <w:bookmarkStart w:id="880" w:name="_Toc101085996"/>
      <w:bookmarkStart w:id="881" w:name="_Ref101232914"/>
      <w:bookmarkStart w:id="882" w:name="_Ref101232917"/>
      <w:bookmarkStart w:id="883" w:name="_Ref101232919"/>
      <w:bookmarkStart w:id="884" w:name="_Toc101269521"/>
      <w:bookmarkStart w:id="885" w:name="_Toc101270895"/>
      <w:bookmarkStart w:id="886" w:name="_Toc101930370"/>
      <w:bookmarkStart w:id="887" w:name="_Toc102211550"/>
      <w:bookmarkStart w:id="888" w:name="_Toc103496543"/>
      <w:bookmarkStart w:id="889" w:name="_Toc104781121"/>
      <w:bookmarkStart w:id="890" w:name="_Toc107389678"/>
      <w:bookmarkStart w:id="891" w:name="_Toc109098799"/>
      <w:bookmarkStart w:id="892" w:name="_Toc112663327"/>
      <w:bookmarkStart w:id="893" w:name="_Toc113089271"/>
      <w:bookmarkStart w:id="894" w:name="_Toc113179278"/>
      <w:bookmarkStart w:id="895" w:name="_Toc113440299"/>
      <w:bookmarkStart w:id="896" w:name="_Toc116184953"/>
      <w:bookmarkStart w:id="897" w:name="_Toc121802207"/>
      <w:bookmarkStart w:id="898" w:name="_Toc122242703"/>
      <w:bookmarkStart w:id="899" w:name="_Ref129159069"/>
      <w:bookmarkStart w:id="900" w:name="_Ref129159669"/>
      <w:bookmarkStart w:id="901" w:name="_Toc139449085"/>
      <w:bookmarkStart w:id="902" w:name="_Toc142804064"/>
      <w:bookmarkStart w:id="903" w:name="_Toc142814646"/>
      <w:r w:rsidRPr="00922ECE">
        <w:t>Identifying the Part Content Type</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p>
    <w:p w:rsidR="00EF5931" w:rsidRDefault="00937B98">
      <w:bookmarkStart w:id="904" w:name="m2_3"/>
      <w:r>
        <w:t xml:space="preserve">The package implementer shall define a format mapping with a mechanism for associating content types with parts. </w:t>
      </w:r>
      <w:bookmarkEnd w:id="904"/>
      <w:r>
        <w:t>[M2.3]</w:t>
      </w:r>
    </w:p>
    <w:p w:rsidR="00EF5931" w:rsidRDefault="00937B98">
      <w:bookmarkStart w:id="905" w:name="s2_1a"/>
      <w:r>
        <w:t xml:space="preserve">Some physical package formats have a native mechanism for representing content types. </w:t>
      </w:r>
      <w:bookmarkEnd w:id="905"/>
      <w:r w:rsidRPr="00F4130C">
        <w:t>[</w:t>
      </w:r>
      <w:r w:rsidRPr="001B6E09">
        <w:rPr>
          <w:rStyle w:val="Non-normativeBracket"/>
        </w:rPr>
        <w:t>Example</w:t>
      </w:r>
      <w:r>
        <w:t xml:space="preserve">: the content type header in MIME </w:t>
      </w:r>
      <w:r w:rsidRPr="001B6E09">
        <w:rPr>
          <w:rStyle w:val="Non-normativeBracket"/>
        </w:rPr>
        <w:t>end exampl</w:t>
      </w:r>
      <w:r>
        <w:rPr>
          <w:rStyle w:val="Non-normativeBracket"/>
        </w:rPr>
        <w:t>e]</w:t>
      </w:r>
      <w:r>
        <w:t xml:space="preserve"> </w:t>
      </w:r>
      <w:bookmarkStart w:id="906" w:name="s2_1b"/>
      <w:r>
        <w:t>For such packages, the package implementer should use the native mechanism to map the content type for a part.</w:t>
      </w:r>
      <w:bookmarkEnd w:id="906"/>
      <w:r>
        <w:t xml:space="preserve"> [S2.1]</w:t>
      </w:r>
    </w:p>
    <w:p w:rsidR="00EF5931" w:rsidRDefault="00937B98">
      <w:r>
        <w:t xml:space="preserve">For all other physical package formats, </w:t>
      </w:r>
      <w:bookmarkStart w:id="907" w:name="s2_2"/>
      <w:r>
        <w:t xml:space="preserve">the package implementer should include a specially-named XML </w:t>
      </w:r>
      <w:r w:rsidRPr="00BE2D7D">
        <w:t>stream</w:t>
      </w:r>
      <w:r>
        <w:t xml:space="preserve"> in the package called the </w:t>
      </w:r>
      <w:r>
        <w:rPr>
          <w:rStyle w:val="Term"/>
        </w:rPr>
        <w:t>Content Types stream</w:t>
      </w:r>
      <w:bookmarkEnd w:id="907"/>
      <w:r>
        <w:rPr>
          <w:rStyle w:val="Term"/>
        </w:rPr>
        <w:t>.</w:t>
      </w:r>
      <w:r w:rsidR="000425FC">
        <w:fldChar w:fldCharType="begin"/>
      </w:r>
      <w:r>
        <w:instrText xml:space="preserve"> XE "content </w:instrText>
      </w:r>
      <w:proofErr w:type="gramStart"/>
      <w:r>
        <w:instrText>types</w:instrText>
      </w:r>
      <w:proofErr w:type="gramEnd"/>
      <w:r>
        <w:instrText xml:space="preserve"> stream" \b </w:instrText>
      </w:r>
      <w:r w:rsidR="000425FC">
        <w:fldChar w:fldCharType="end"/>
      </w:r>
      <w:r w:rsidRPr="00DE0FB7">
        <w:t xml:space="preserve"> </w:t>
      </w:r>
      <w:r>
        <w:t xml:space="preserve">[S2.2] </w:t>
      </w:r>
      <w:bookmarkStart w:id="908" w:name="m2_1"/>
      <w:r>
        <w:t>The Content Types stream shall not be mapped to a part by the package implementer.</w:t>
      </w:r>
      <w:bookmarkEnd w:id="908"/>
      <w:r>
        <w:t xml:space="preserve"> [M2.1] This stream is therefore not URI-addressable. However, it can be interleaved in the physical package using the same mechanisms used for interleaving parts.</w:t>
      </w:r>
    </w:p>
    <w:p w:rsidR="00EF5931" w:rsidRDefault="00937B98">
      <w:pPr>
        <w:pStyle w:val="Heading4"/>
      </w:pPr>
      <w:bookmarkStart w:id="909" w:name="_Toc103496544"/>
      <w:bookmarkStart w:id="910" w:name="_Toc104781122"/>
      <w:bookmarkStart w:id="911" w:name="_Toc107389679"/>
      <w:bookmarkStart w:id="912" w:name="_Toc109098800"/>
      <w:bookmarkStart w:id="913" w:name="_Toc112663328"/>
      <w:bookmarkStart w:id="914" w:name="_Toc113089272"/>
      <w:bookmarkStart w:id="915" w:name="_Toc113179279"/>
      <w:bookmarkStart w:id="916" w:name="_Toc113440300"/>
      <w:bookmarkStart w:id="917" w:name="_Toc116184954"/>
      <w:bookmarkStart w:id="918" w:name="_Toc121802208"/>
      <w:bookmarkStart w:id="919" w:name="_Toc122242704"/>
      <w:bookmarkStart w:id="920" w:name="_Ref129159074"/>
      <w:bookmarkStart w:id="921" w:name="_Ref129159676"/>
      <w:bookmarkStart w:id="922" w:name="_Toc139449086"/>
      <w:bookmarkStart w:id="923" w:name="_Toc142804065"/>
      <w:bookmarkStart w:id="924" w:name="_Toc142814647"/>
      <w:r w:rsidRPr="00922ECE">
        <w:t>Content Types Stream Markup</w:t>
      </w:r>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p>
    <w:p w:rsidR="00EF5931" w:rsidRDefault="00937B98">
      <w:r>
        <w:t xml:space="preserve">The Content Types stream identifies the content type for each package part. The Content Types stream contains XML with a top-level </w:t>
      </w:r>
      <w:r w:rsidR="00644054">
        <w:rPr>
          <w:rStyle w:val="Element"/>
        </w:rPr>
        <w:t>Types</w:t>
      </w:r>
      <w:r>
        <w:t xml:space="preserve"> element, and one or more </w:t>
      </w:r>
      <w:r w:rsidR="00644054">
        <w:rPr>
          <w:rStyle w:val="Element"/>
        </w:rPr>
        <w:t>Default</w:t>
      </w:r>
      <w:r>
        <w:t xml:space="preserve"> and </w:t>
      </w:r>
      <w:r w:rsidR="00114912">
        <w:rPr>
          <w:rStyle w:val="Element"/>
        </w:rPr>
        <w:t>Override</w:t>
      </w:r>
      <w:r>
        <w:t xml:space="preserve"> child elements. </w:t>
      </w:r>
      <w:r w:rsidR="00644054">
        <w:rPr>
          <w:rStyle w:val="Element"/>
        </w:rPr>
        <w:t>Default</w:t>
      </w:r>
      <w:r>
        <w:t xml:space="preserve"> elements define default mappings from the extensions of part names to content types. </w:t>
      </w:r>
      <w:r w:rsidR="00114912">
        <w:rPr>
          <w:rStyle w:val="Element"/>
        </w:rPr>
        <w:t>Override</w:t>
      </w:r>
      <w:r>
        <w:t xml:space="preserve"> elements are used to specify content types on parts that are not covered by, or are not consistent with, the default mappings. </w:t>
      </w:r>
      <w:bookmarkStart w:id="925" w:name="o2_4"/>
      <w:r>
        <w:t xml:space="preserve">Package producers can use pre-defined </w:t>
      </w:r>
      <w:r w:rsidR="00644054">
        <w:rPr>
          <w:rStyle w:val="Element"/>
        </w:rPr>
        <w:t>Default</w:t>
      </w:r>
      <w:r>
        <w:t xml:space="preserve"> elements to reduce the number of </w:t>
      </w:r>
      <w:r w:rsidR="00114912">
        <w:rPr>
          <w:rStyle w:val="Element"/>
        </w:rPr>
        <w:t>Override</w:t>
      </w:r>
      <w:r>
        <w:t xml:space="preserve"> elements on a part, but are not required to do so. </w:t>
      </w:r>
      <w:bookmarkEnd w:id="925"/>
      <w:r>
        <w:t>[O2.4]</w:t>
      </w:r>
    </w:p>
    <w:p w:rsidR="00EF5931" w:rsidRDefault="00937B98">
      <w:bookmarkStart w:id="926" w:name="m2_4"/>
      <w:r>
        <w:t xml:space="preserve">The package implementer shall require that the Content Types stream contain one of the following for every part in the package: </w:t>
      </w:r>
    </w:p>
    <w:p w:rsidR="00EF5931" w:rsidRDefault="00937B98">
      <w:pPr>
        <w:pStyle w:val="ListBullet"/>
      </w:pPr>
      <w:r>
        <w:t xml:space="preserve">One matching </w:t>
      </w:r>
      <w:r w:rsidR="00644054">
        <w:rPr>
          <w:rStyle w:val="Element"/>
        </w:rPr>
        <w:t>Default</w:t>
      </w:r>
      <w:r w:rsidRPr="00937B98">
        <w:t xml:space="preserve"> element</w:t>
      </w:r>
    </w:p>
    <w:p w:rsidR="00EF5931" w:rsidRDefault="00937B98">
      <w:pPr>
        <w:pStyle w:val="ListBullet"/>
      </w:pPr>
      <w:r>
        <w:t xml:space="preserve">One matching </w:t>
      </w:r>
      <w:r w:rsidR="00114912">
        <w:rPr>
          <w:rStyle w:val="Element"/>
        </w:rPr>
        <w:t>Override</w:t>
      </w:r>
      <w:r w:rsidRPr="00937B98">
        <w:t xml:space="preserve"> element </w:t>
      </w:r>
    </w:p>
    <w:p w:rsidR="00EF5931" w:rsidRDefault="00937B98">
      <w:pPr>
        <w:pStyle w:val="ListBullet"/>
      </w:pPr>
      <w:r>
        <w:t xml:space="preserve">Both a matching </w:t>
      </w:r>
      <w:r w:rsidR="00644054">
        <w:rPr>
          <w:rStyle w:val="Element"/>
        </w:rPr>
        <w:t>Default</w:t>
      </w:r>
      <w:r w:rsidRPr="00937B98">
        <w:t xml:space="preserve"> element and a matching </w:t>
      </w:r>
      <w:r w:rsidR="00114912">
        <w:rPr>
          <w:rStyle w:val="Element"/>
        </w:rPr>
        <w:t>Override</w:t>
      </w:r>
      <w:r w:rsidRPr="00937B98">
        <w:t xml:space="preserve"> element, in which case the </w:t>
      </w:r>
      <w:r w:rsidR="00114912">
        <w:rPr>
          <w:rStyle w:val="Element"/>
        </w:rPr>
        <w:t>Override</w:t>
      </w:r>
      <w:r w:rsidRPr="00937B98">
        <w:t xml:space="preserve"> element takes precedence. </w:t>
      </w:r>
      <w:bookmarkEnd w:id="926"/>
      <w:r w:rsidRPr="00937B98">
        <w:t>[M2.4]</w:t>
      </w:r>
    </w:p>
    <w:p w:rsidR="00EF5931" w:rsidRDefault="00937B98">
      <w:bookmarkStart w:id="927" w:name="m2_5"/>
      <w:r>
        <w:t xml:space="preserve">The package implementer shall require that there not be more than one </w:t>
      </w:r>
      <w:r w:rsidR="00644054">
        <w:rPr>
          <w:rStyle w:val="Element"/>
        </w:rPr>
        <w:t>Default</w:t>
      </w:r>
      <w:r>
        <w:t xml:space="preserve"> element for any given extension, and there not be more than one </w:t>
      </w:r>
      <w:r w:rsidR="00114912">
        <w:rPr>
          <w:rStyle w:val="Element"/>
        </w:rPr>
        <w:t>Override</w:t>
      </w:r>
      <w:r>
        <w:t xml:space="preserve"> element for any given part name. </w:t>
      </w:r>
      <w:bookmarkEnd w:id="927"/>
      <w:r>
        <w:t>[M2.5]</w:t>
      </w:r>
    </w:p>
    <w:p w:rsidR="00EF5931" w:rsidRDefault="00937B98">
      <w:r>
        <w:t xml:space="preserve">The order of </w:t>
      </w:r>
      <w:r w:rsidR="00644054">
        <w:rPr>
          <w:rStyle w:val="Element"/>
        </w:rPr>
        <w:t>Default</w:t>
      </w:r>
      <w:r>
        <w:t xml:space="preserve"> and </w:t>
      </w:r>
      <w:r w:rsidR="00114912">
        <w:rPr>
          <w:rStyle w:val="Element"/>
        </w:rPr>
        <w:t>Override</w:t>
      </w:r>
      <w:r>
        <w:t xml:space="preserve"> elements in the Content Types stream is not significant. </w:t>
      </w:r>
    </w:p>
    <w:p w:rsidR="00EF5931" w:rsidRDefault="00937B98">
      <w:bookmarkStart w:id="928" w:name="s2_3"/>
      <w:r>
        <w:t>If the package is intended for streaming consumption:</w:t>
      </w:r>
    </w:p>
    <w:p w:rsidR="00EF5931" w:rsidRDefault="00937B98">
      <w:pPr>
        <w:pStyle w:val="ListBullet"/>
      </w:pPr>
      <w:r>
        <w:t>The package implementer should not allow</w:t>
      </w:r>
      <w:r w:rsidRPr="00937B98">
        <w:rPr>
          <w:rStyle w:val="Element"/>
        </w:rPr>
        <w:t xml:space="preserve"> </w:t>
      </w:r>
      <w:r w:rsidR="00644054">
        <w:rPr>
          <w:rStyle w:val="Element"/>
        </w:rPr>
        <w:t>Default</w:t>
      </w:r>
      <w:r w:rsidRPr="00937B98">
        <w:t xml:space="preserve"> elements; as a consequence, there should be one </w:t>
      </w:r>
      <w:r w:rsidR="00114912">
        <w:rPr>
          <w:rStyle w:val="Element"/>
        </w:rPr>
        <w:t>Override</w:t>
      </w:r>
      <w:r w:rsidRPr="00937B98">
        <w:t xml:space="preserve"> element for each part in the package.</w:t>
      </w:r>
    </w:p>
    <w:p w:rsidR="00EF5931" w:rsidRDefault="00937B98">
      <w:pPr>
        <w:pStyle w:val="ListBullet"/>
      </w:pPr>
      <w:r>
        <w:t xml:space="preserve">The format producer should write the </w:t>
      </w:r>
      <w:r w:rsidR="00114912">
        <w:rPr>
          <w:rStyle w:val="Element"/>
        </w:rPr>
        <w:t>Override</w:t>
      </w:r>
      <w:r w:rsidRPr="00937B98">
        <w:t xml:space="preserve"> elements to the package so they appear before the parts to which they correspond, or in close proximity to the part to which they correspond.</w:t>
      </w:r>
    </w:p>
    <w:bookmarkEnd w:id="928"/>
    <w:p w:rsidR="00EF5931" w:rsidRDefault="00937B98">
      <w:r>
        <w:t>[S2.3]</w:t>
      </w:r>
    </w:p>
    <w:p w:rsidR="00EF5931" w:rsidRDefault="00937B98">
      <w:bookmarkStart w:id="929" w:name="o2_5"/>
      <w:r>
        <w:t xml:space="preserve">The package implementer can define </w:t>
      </w:r>
      <w:r w:rsidR="00644054">
        <w:rPr>
          <w:rStyle w:val="Element"/>
        </w:rPr>
        <w:t>Default</w:t>
      </w:r>
      <w:r>
        <w:t xml:space="preserve"> content type mappings even though no parts use them. </w:t>
      </w:r>
      <w:bookmarkEnd w:id="929"/>
      <w:r>
        <w:t>[O2.5]</w:t>
      </w:r>
    </w:p>
    <w:p w:rsidR="00EF5931" w:rsidRDefault="00644054">
      <w:pPr>
        <w:pStyle w:val="Heading5"/>
      </w:pPr>
      <w:r>
        <w:t xml:space="preserve">Types </w:t>
      </w:r>
      <w:r w:rsidR="00937B98">
        <w:t>Element</w:t>
      </w:r>
    </w:p>
    <w:p w:rsidR="00EF5931" w:rsidRDefault="00937B98">
      <w:bookmarkStart w:id="930" w:name="Link_Link0379A1E8"/>
      <w:r>
        <w:t xml:space="preserve">The structure of a </w:t>
      </w:r>
      <w:r w:rsidR="00644054">
        <w:rPr>
          <w:rStyle w:val="Element"/>
        </w:rPr>
        <w:t>Types</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69"/>
        <w:gridCol w:w="9099"/>
      </w:tblGrid>
      <w:tr w:rsidR="00937B9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937B98">
            <w:r>
              <w:t>diagram</w:t>
            </w:r>
          </w:p>
        </w:tc>
        <w:tc>
          <w:tcPr>
            <w:tcW w:w="4478"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937B98">
              <w:rPr>
                <w:noProof/>
                <w:lang w:eastAsia="en-US"/>
              </w:rPr>
              <w:drawing>
                <wp:inline distT="0" distB="0" distL="0" distR="0">
                  <wp:extent cx="2062480" cy="8610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srcRect/>
                          <a:stretch>
                            <a:fillRect/>
                          </a:stretch>
                        </pic:blipFill>
                        <pic:spPr bwMode="auto">
                          <a:xfrm>
                            <a:off x="0" y="0"/>
                            <a:ext cx="2062480" cy="861060"/>
                          </a:xfrm>
                          <a:prstGeom prst="rect">
                            <a:avLst/>
                          </a:prstGeom>
                          <a:noFill/>
                          <a:ln w="9525">
                            <a:noFill/>
                            <a:miter lim="800000"/>
                            <a:headEnd/>
                            <a:tailEnd/>
                          </a:ln>
                        </pic:spPr>
                      </pic:pic>
                    </a:graphicData>
                  </a:graphic>
                </wp:inline>
              </w:drawing>
            </w:r>
          </w:p>
        </w:tc>
      </w:tr>
      <w:tr w:rsidR="00937B9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937B98">
            <w:r>
              <w:t>annotation</w:t>
            </w:r>
          </w:p>
        </w:tc>
        <w:tc>
          <w:tcPr>
            <w:tcW w:w="4478" w:type="pct"/>
            <w:tcBorders>
              <w:top w:val="outset" w:sz="6" w:space="0" w:color="auto"/>
              <w:left w:val="outset" w:sz="6" w:space="0" w:color="auto"/>
              <w:bottom w:val="outset" w:sz="6" w:space="0" w:color="auto"/>
              <w:right w:val="outset" w:sz="6" w:space="0" w:color="auto"/>
            </w:tcBorders>
            <w:shd w:val="clear" w:color="auto" w:fill="F0F0F0"/>
          </w:tcPr>
          <w:tbl>
            <w:tblPr>
              <w:tblW w:w="7749"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49"/>
            </w:tblGrid>
            <w:tr w:rsidR="00937B98" w:rsidTr="00037A61">
              <w:trPr>
                <w:tblCellSpacing w:w="7" w:type="dxa"/>
              </w:trPr>
              <w:tc>
                <w:tcPr>
                  <w:tcW w:w="7721" w:type="dxa"/>
                  <w:tcBorders>
                    <w:top w:val="outset" w:sz="6" w:space="0" w:color="auto"/>
                    <w:left w:val="outset" w:sz="6" w:space="0" w:color="auto"/>
                    <w:bottom w:val="outset" w:sz="6" w:space="0" w:color="auto"/>
                    <w:right w:val="outset" w:sz="6" w:space="0" w:color="auto"/>
                  </w:tcBorders>
                  <w:shd w:val="clear" w:color="auto" w:fill="F0F0F0"/>
                </w:tcPr>
                <w:p w:rsidR="00EF5931" w:rsidRDefault="00937B98">
                  <w:r>
                    <w:t>The root element of the Content Types stream.</w:t>
                  </w:r>
                </w:p>
              </w:tc>
            </w:tr>
          </w:tbl>
          <w:p w:rsidR="00EF5931" w:rsidRDefault="00EF5931"/>
        </w:tc>
      </w:tr>
    </w:tbl>
    <w:p w:rsidR="00EF5931" w:rsidRDefault="00644054">
      <w:pPr>
        <w:pStyle w:val="Heading5"/>
      </w:pPr>
      <w:bookmarkStart w:id="931" w:name="_Ref140665453"/>
      <w:bookmarkEnd w:id="930"/>
      <w:r>
        <w:t xml:space="preserve">Default </w:t>
      </w:r>
      <w:r w:rsidR="00937B98">
        <w:t>Element</w:t>
      </w:r>
      <w:bookmarkEnd w:id="931"/>
    </w:p>
    <w:p w:rsidR="00EF5931" w:rsidRDefault="00937B98">
      <w:bookmarkStart w:id="932" w:name="Link_Link03799E90"/>
      <w:r>
        <w:t xml:space="preserve">The structure of a </w:t>
      </w:r>
      <w:r w:rsidR="00644054">
        <w:rPr>
          <w:rStyle w:val="Element"/>
        </w:rPr>
        <w:t>Default</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69"/>
        <w:gridCol w:w="9099"/>
      </w:tblGrid>
      <w:tr w:rsidR="00937B9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937B98">
            <w:r>
              <w:t>diagram</w:t>
            </w:r>
          </w:p>
        </w:tc>
        <w:tc>
          <w:tcPr>
            <w:tcW w:w="4478"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937B98">
              <w:rPr>
                <w:noProof/>
                <w:lang w:eastAsia="en-US"/>
              </w:rPr>
              <w:drawing>
                <wp:inline distT="0" distB="0" distL="0" distR="0">
                  <wp:extent cx="1786255" cy="11163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1786255" cy="1116330"/>
                          </a:xfrm>
                          <a:prstGeom prst="rect">
                            <a:avLst/>
                          </a:prstGeom>
                          <a:noFill/>
                          <a:ln w="9525">
                            <a:noFill/>
                            <a:miter lim="800000"/>
                            <a:headEnd/>
                            <a:tailEnd/>
                          </a:ln>
                        </pic:spPr>
                      </pic:pic>
                    </a:graphicData>
                  </a:graphic>
                </wp:inline>
              </w:drawing>
            </w:r>
          </w:p>
        </w:tc>
      </w:tr>
      <w:tr w:rsidR="00937B9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937B98">
            <w:r>
              <w:t>attributes</w:t>
            </w:r>
          </w:p>
        </w:tc>
        <w:tc>
          <w:tcPr>
            <w:tcW w:w="4478"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334"/>
              <w:gridCol w:w="1595"/>
              <w:gridCol w:w="944"/>
              <w:gridCol w:w="831"/>
              <w:gridCol w:w="646"/>
              <w:gridCol w:w="3652"/>
            </w:tblGrid>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Annotation</w:t>
                  </w:r>
                </w:p>
              </w:tc>
            </w:tr>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Extension  </w:t>
                  </w:r>
                </w:p>
              </w:tc>
              <w:bookmarkEnd w:id="932"/>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ST_Extension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555"/>
                  </w:tblGrid>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xml:space="preserve">A part name extension. A </w:t>
                        </w:r>
                        <w:r w:rsidR="00644054">
                          <w:t>Default</w:t>
                        </w:r>
                        <w:r>
                          <w:t xml:space="preserve"> element matches any part whose name ends with a period followed by the value of this attribute. </w:t>
                        </w:r>
                        <w:bookmarkStart w:id="933" w:name="m2_6a"/>
                        <w:r>
                          <w:t xml:space="preserve">The package implementer shall require a non-empty extension in a </w:t>
                        </w:r>
                        <w:r w:rsidR="00644054">
                          <w:t>Default</w:t>
                        </w:r>
                        <w:r>
                          <w:t xml:space="preserve"> element. </w:t>
                        </w:r>
                        <w:bookmarkEnd w:id="933"/>
                        <w:r>
                          <w:t>[M2.6]</w:t>
                        </w:r>
                      </w:p>
                    </w:tc>
                  </w:tr>
                </w:tbl>
                <w:p w:rsidR="00EF5931" w:rsidRDefault="00EF5931"/>
              </w:tc>
            </w:tr>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ContentType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ST_ContentType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555"/>
                  </w:tblGrid>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xml:space="preserve">A content type as defined in RFC 2616. Indicates the content type of any matching parts (unless overridden). </w:t>
                        </w:r>
                        <w:bookmarkStart w:id="934" w:name="m2_6b"/>
                        <w:r>
                          <w:t xml:space="preserve">The package implementer shall require a content type in a </w:t>
                        </w:r>
                        <w:r w:rsidR="00644054">
                          <w:t>Default</w:t>
                        </w:r>
                        <w:r>
                          <w:t xml:space="preserve"> element and the format designer shall specify the content type. </w:t>
                        </w:r>
                        <w:bookmarkEnd w:id="934"/>
                        <w:r>
                          <w:t>[M2.6]</w:t>
                        </w:r>
                      </w:p>
                    </w:tc>
                  </w:tr>
                </w:tbl>
                <w:p w:rsidR="00EF5931" w:rsidRDefault="00EF5931"/>
              </w:tc>
            </w:tr>
          </w:tbl>
          <w:p w:rsidR="00EF5931" w:rsidRDefault="00EF5931"/>
        </w:tc>
      </w:tr>
      <w:tr w:rsidR="00937B9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937B98">
            <w:r>
              <w:t>annotation</w:t>
            </w:r>
          </w:p>
        </w:tc>
        <w:tc>
          <w:tcPr>
            <w:tcW w:w="4478" w:type="pct"/>
            <w:tcBorders>
              <w:top w:val="outset" w:sz="6" w:space="0" w:color="auto"/>
              <w:left w:val="outset" w:sz="6" w:space="0" w:color="auto"/>
              <w:bottom w:val="outset" w:sz="6" w:space="0" w:color="auto"/>
              <w:right w:val="outset" w:sz="6" w:space="0" w:color="auto"/>
            </w:tcBorders>
            <w:shd w:val="clear" w:color="auto" w:fill="F0F0F0"/>
          </w:tcPr>
          <w:tbl>
            <w:tblPr>
              <w:tblW w:w="7749"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49"/>
            </w:tblGrid>
            <w:tr w:rsidR="00937B98" w:rsidTr="00037A61">
              <w:trPr>
                <w:tblCellSpacing w:w="7" w:type="dxa"/>
              </w:trPr>
              <w:tc>
                <w:tcPr>
                  <w:tcW w:w="7721" w:type="dxa"/>
                  <w:tcBorders>
                    <w:top w:val="outset" w:sz="6" w:space="0" w:color="auto"/>
                    <w:left w:val="outset" w:sz="6" w:space="0" w:color="auto"/>
                    <w:bottom w:val="outset" w:sz="6" w:space="0" w:color="auto"/>
                    <w:right w:val="outset" w:sz="6" w:space="0" w:color="auto"/>
                  </w:tcBorders>
                  <w:shd w:val="clear" w:color="auto" w:fill="F0F0F0"/>
                </w:tcPr>
                <w:p w:rsidR="00EF5931" w:rsidRDefault="00937B98">
                  <w:r>
                    <w:t>Defines default mappings from the extensions of part names to content types.</w:t>
                  </w:r>
                </w:p>
              </w:tc>
            </w:tr>
          </w:tbl>
          <w:p w:rsidR="00EF5931" w:rsidRDefault="00EF5931"/>
        </w:tc>
      </w:tr>
    </w:tbl>
    <w:p w:rsidR="00EF5931" w:rsidRDefault="00114912">
      <w:pPr>
        <w:pStyle w:val="Heading5"/>
      </w:pPr>
      <w:bookmarkStart w:id="935" w:name="_Ref140666012"/>
      <w:r>
        <w:t xml:space="preserve">Override </w:t>
      </w:r>
      <w:r w:rsidR="00937B98">
        <w:t>Element</w:t>
      </w:r>
      <w:bookmarkEnd w:id="935"/>
    </w:p>
    <w:p w:rsidR="00EF5931" w:rsidRDefault="00937B98">
      <w:bookmarkStart w:id="936" w:name="Link_Link037797A0"/>
      <w:r>
        <w:t xml:space="preserve">The structure of an </w:t>
      </w:r>
      <w:r w:rsidR="00114912">
        <w:rPr>
          <w:rStyle w:val="Element"/>
        </w:rPr>
        <w:t>Override</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69"/>
        <w:gridCol w:w="9099"/>
      </w:tblGrid>
      <w:tr w:rsidR="00937B9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937B98">
            <w:r>
              <w:t>diagram</w:t>
            </w:r>
          </w:p>
        </w:tc>
        <w:tc>
          <w:tcPr>
            <w:tcW w:w="4478"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937B98">
              <w:rPr>
                <w:noProof/>
                <w:lang w:eastAsia="en-US"/>
              </w:rPr>
              <w:drawing>
                <wp:inline distT="0" distB="0" distL="0" distR="0">
                  <wp:extent cx="1882140" cy="111633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882140" cy="1116330"/>
                          </a:xfrm>
                          <a:prstGeom prst="rect">
                            <a:avLst/>
                          </a:prstGeom>
                          <a:noFill/>
                          <a:ln w="9525">
                            <a:noFill/>
                            <a:miter lim="800000"/>
                            <a:headEnd/>
                            <a:tailEnd/>
                          </a:ln>
                        </pic:spPr>
                      </pic:pic>
                    </a:graphicData>
                  </a:graphic>
                </wp:inline>
              </w:drawing>
            </w:r>
          </w:p>
        </w:tc>
      </w:tr>
      <w:tr w:rsidR="00937B9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937B98">
            <w:r>
              <w:t>attributes</w:t>
            </w:r>
          </w:p>
        </w:tc>
        <w:tc>
          <w:tcPr>
            <w:tcW w:w="4478"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334"/>
              <w:gridCol w:w="1595"/>
              <w:gridCol w:w="944"/>
              <w:gridCol w:w="831"/>
              <w:gridCol w:w="646"/>
              <w:gridCol w:w="3652"/>
            </w:tblGrid>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Annotation</w:t>
                  </w:r>
                </w:p>
              </w:tc>
            </w:tr>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ContentType  </w:t>
                  </w:r>
                </w:p>
              </w:tc>
              <w:bookmarkEnd w:id="936"/>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ST_ContentType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555"/>
                  </w:tblGrid>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xml:space="preserve">A content type as defined in RFC 2616. Indicates the content type of the matching part. </w:t>
                        </w:r>
                        <w:bookmarkStart w:id="937" w:name="m2_7"/>
                        <w:r>
                          <w:t xml:space="preserve">The package implementer shall require a content type and the format designer shall specify the content type in an </w:t>
                        </w:r>
                        <w:r w:rsidR="00114912">
                          <w:rPr>
                            <w:rStyle w:val="Element"/>
                          </w:rPr>
                          <w:t>Override</w:t>
                        </w:r>
                        <w:r>
                          <w:t xml:space="preserve"> element. </w:t>
                        </w:r>
                        <w:bookmarkEnd w:id="937"/>
                        <w:r>
                          <w:t>[M2.7]</w:t>
                        </w:r>
                      </w:p>
                    </w:tc>
                  </w:tr>
                </w:tbl>
                <w:p w:rsidR="00EF5931" w:rsidRDefault="00EF5931"/>
              </w:tc>
            </w:tr>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PartName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xs:anyURI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555"/>
                  </w:tblGrid>
                  <w:tr w:rsidR="00937B98"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937B98">
                        <w:r>
                          <w:t xml:space="preserve">A part name. An </w:t>
                        </w:r>
                        <w:r w:rsidR="00114912">
                          <w:rPr>
                            <w:rStyle w:val="Element"/>
                          </w:rPr>
                          <w:t>Override</w:t>
                        </w:r>
                        <w:r>
                          <w:t xml:space="preserve"> element matches the part whose name is equal to the value of this attribute. </w:t>
                        </w:r>
                        <w:bookmarkStart w:id="938" w:name="m2_7b"/>
                        <w:r>
                          <w:t xml:space="preserve">The package implementer shall require a part name. </w:t>
                        </w:r>
                        <w:bookmarkEnd w:id="938"/>
                        <w:r>
                          <w:t>[M2.7]</w:t>
                        </w:r>
                      </w:p>
                    </w:tc>
                  </w:tr>
                </w:tbl>
                <w:p w:rsidR="00EF5931" w:rsidRDefault="00EF5931"/>
              </w:tc>
            </w:tr>
          </w:tbl>
          <w:p w:rsidR="00EF5931" w:rsidRDefault="00EF5931"/>
        </w:tc>
      </w:tr>
      <w:tr w:rsidR="00937B98" w:rsidTr="00037A61">
        <w:trPr>
          <w:tblCellSpacing w:w="7" w:type="dxa"/>
        </w:trPr>
        <w:tc>
          <w:tcPr>
            <w:tcW w:w="498" w:type="pct"/>
            <w:tcBorders>
              <w:top w:val="outset" w:sz="6" w:space="0" w:color="auto"/>
              <w:left w:val="outset" w:sz="6" w:space="0" w:color="auto"/>
              <w:bottom w:val="outset" w:sz="6" w:space="0" w:color="auto"/>
              <w:right w:val="outset" w:sz="6" w:space="0" w:color="auto"/>
            </w:tcBorders>
            <w:shd w:val="clear" w:color="auto" w:fill="F0F0F0"/>
          </w:tcPr>
          <w:p w:rsidR="00EF5931" w:rsidRDefault="00937B98">
            <w:r>
              <w:t>annotation</w:t>
            </w:r>
          </w:p>
        </w:tc>
        <w:tc>
          <w:tcPr>
            <w:tcW w:w="4478" w:type="pct"/>
            <w:tcBorders>
              <w:top w:val="outset" w:sz="6" w:space="0" w:color="auto"/>
              <w:left w:val="outset" w:sz="6" w:space="0" w:color="auto"/>
              <w:bottom w:val="outset" w:sz="6" w:space="0" w:color="auto"/>
              <w:right w:val="outset" w:sz="6" w:space="0" w:color="auto"/>
            </w:tcBorders>
            <w:shd w:val="clear" w:color="auto" w:fill="F0F0F0"/>
          </w:tcPr>
          <w:tbl>
            <w:tblPr>
              <w:tblW w:w="7749"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49"/>
            </w:tblGrid>
            <w:tr w:rsidR="00937B98" w:rsidTr="00037A61">
              <w:trPr>
                <w:tblCellSpacing w:w="7" w:type="dxa"/>
              </w:trPr>
              <w:tc>
                <w:tcPr>
                  <w:tcW w:w="7721" w:type="dxa"/>
                  <w:tcBorders>
                    <w:top w:val="outset" w:sz="6" w:space="0" w:color="auto"/>
                    <w:left w:val="outset" w:sz="6" w:space="0" w:color="auto"/>
                    <w:bottom w:val="outset" w:sz="6" w:space="0" w:color="auto"/>
                    <w:right w:val="outset" w:sz="6" w:space="0" w:color="auto"/>
                  </w:tcBorders>
                  <w:shd w:val="clear" w:color="auto" w:fill="F0F0F0"/>
                </w:tcPr>
                <w:p w:rsidR="00EF5931" w:rsidRDefault="00937B98">
                  <w:r>
                    <w:t>Specifies content types on parts that are not covered by, or are not consistent with, the default mappings.</w:t>
                  </w:r>
                </w:p>
              </w:tc>
            </w:tr>
          </w:tbl>
          <w:p w:rsidR="00EF5931" w:rsidRDefault="00EF5931"/>
        </w:tc>
      </w:tr>
    </w:tbl>
    <w:p w:rsidR="00EF5931" w:rsidRDefault="00937B98">
      <w:pPr>
        <w:pStyle w:val="Heading5"/>
      </w:pPr>
      <w:bookmarkStart w:id="939" w:name="_Toc104779531"/>
      <w:bookmarkStart w:id="940" w:name="_Toc122242831"/>
      <w:bookmarkEnd w:id="939"/>
      <w:r>
        <w:t>Content Types Stream Markup Example</w:t>
      </w:r>
    </w:p>
    <w:p w:rsidR="00EF5931" w:rsidRDefault="00937B98">
      <w:pPr>
        <w:rPr>
          <w:rStyle w:val="Non-normativeBracket"/>
        </w:rPr>
      </w:pPr>
      <w:r w:rsidRPr="00F4130C">
        <w:t>[</w:t>
      </w:r>
      <w:r>
        <w:rPr>
          <w:rStyle w:val="Non-normativeBracket"/>
        </w:rPr>
        <w:t>Example:</w:t>
      </w:r>
    </w:p>
    <w:p w:rsidR="00EF5931" w:rsidRDefault="00937B98">
      <w:bookmarkStart w:id="941" w:name="_Toc139449229"/>
      <w:bookmarkStart w:id="942" w:name="_Toc141598177"/>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9</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7</w:t>
      </w:r>
      <w:r w:rsidR="000425FC">
        <w:fldChar w:fldCharType="end"/>
      </w:r>
      <w:r>
        <w:t>.</w:t>
      </w:r>
      <w:proofErr w:type="gramEnd"/>
      <w:r>
        <w:t xml:space="preserve"> Content Types stream markup</w:t>
      </w:r>
      <w:bookmarkEnd w:id="940"/>
      <w:bookmarkEnd w:id="941"/>
      <w:bookmarkEnd w:id="942"/>
    </w:p>
    <w:p w:rsidR="00EF5931" w:rsidRDefault="00937B98">
      <w:pPr>
        <w:pStyle w:val="c"/>
      </w:pPr>
      <w:r>
        <w:t xml:space="preserve">&lt;Types </w:t>
      </w:r>
    </w:p>
    <w:p w:rsidR="00EF5931" w:rsidRDefault="00937B98">
      <w:pPr>
        <w:pStyle w:val="c"/>
      </w:pPr>
      <w:r>
        <w:t xml:space="preserve">   xmlns="</w:t>
      </w:r>
      <w:r w:rsidRPr="007B1441">
        <w:t>http://schemas.</w:t>
      </w:r>
      <w:r>
        <w:t>openxmlformats.org</w:t>
      </w:r>
      <w:r w:rsidRPr="007B1441">
        <w:t>/package/2006/content-types</w:t>
      </w:r>
      <w:r>
        <w:t>"&gt;</w:t>
      </w:r>
    </w:p>
    <w:p w:rsidR="00EF5931" w:rsidRDefault="00937B98">
      <w:pPr>
        <w:pStyle w:val="c"/>
      </w:pPr>
      <w:r>
        <w:t xml:space="preserve">   &lt;Default Extension="txt" ContentType="text/plain" /&gt;</w:t>
      </w:r>
    </w:p>
    <w:p w:rsidR="00EF5931" w:rsidRDefault="00937B98">
      <w:pPr>
        <w:pStyle w:val="c"/>
      </w:pPr>
      <w:r>
        <w:t xml:space="preserve">   &lt;Default Extension="jpeg" ContentType="image/jpeg" /&gt;</w:t>
      </w:r>
    </w:p>
    <w:p w:rsidR="00EF5931" w:rsidRDefault="00937B98">
      <w:pPr>
        <w:pStyle w:val="c"/>
      </w:pPr>
      <w:r>
        <w:t xml:space="preserve">   &lt;Default Extension="picture" ContentType="image/gif" /&gt;</w:t>
      </w:r>
    </w:p>
    <w:p w:rsidR="00EF5931" w:rsidRDefault="00937B98">
      <w:pPr>
        <w:pStyle w:val="c"/>
      </w:pPr>
      <w:r>
        <w:t xml:space="preserve">   &lt;Override PartName="/a/b/sample4.picture" ContentType="image/jpeg" /&gt;</w:t>
      </w:r>
    </w:p>
    <w:p w:rsidR="00EF5931" w:rsidRDefault="00937B98">
      <w:pPr>
        <w:pStyle w:val="c"/>
      </w:pPr>
      <w:r>
        <w:t>&lt;/Types&gt;</w:t>
      </w:r>
    </w:p>
    <w:p w:rsidR="00EF5931" w:rsidRDefault="00937B98">
      <w:r>
        <w:t>The following is a sample list of parts and their corresponding content types as defined by the Content Types stream markup above.</w:t>
      </w:r>
      <w:bookmarkStart w:id="943" w:name="_Toc103497075"/>
      <w:bookmarkStart w:id="944" w:name="_Toc104779453"/>
      <w:bookmarkStart w:id="945" w:name="_Toc107390221"/>
      <w:bookmarkStart w:id="946" w:name="_Ref102369383"/>
      <w:bookmarkEnd w:id="943"/>
      <w:bookmarkEnd w:id="944"/>
      <w:bookmarkEnd w:id="945"/>
    </w:p>
    <w:tbl>
      <w:tblPr>
        <w:tblStyle w:val="IndentedElementTable"/>
        <w:tblW w:w="0" w:type="auto"/>
        <w:tblLook w:val="01E0"/>
      </w:tblPr>
      <w:tblGrid>
        <w:gridCol w:w="2175"/>
        <w:gridCol w:w="1530"/>
      </w:tblGrid>
      <w:tr w:rsidR="00937B98" w:rsidTr="00937B98">
        <w:trPr>
          <w:cnfStyle w:val="100000000000"/>
        </w:trPr>
        <w:tc>
          <w:tcPr>
            <w:tcW w:w="2175" w:type="dxa"/>
          </w:tcPr>
          <w:bookmarkEnd w:id="946"/>
          <w:p w:rsidR="00EF5931" w:rsidRDefault="00937B98">
            <w:r>
              <w:t>Part name</w:t>
            </w:r>
          </w:p>
        </w:tc>
        <w:tc>
          <w:tcPr>
            <w:tcW w:w="1530" w:type="dxa"/>
          </w:tcPr>
          <w:p w:rsidR="00EF5931" w:rsidRDefault="00937B98">
            <w:r>
              <w:t>Content type</w:t>
            </w:r>
          </w:p>
        </w:tc>
      </w:tr>
      <w:tr w:rsidR="00937B98" w:rsidRPr="0078543B" w:rsidTr="00937B98">
        <w:tc>
          <w:tcPr>
            <w:tcW w:w="2175" w:type="dxa"/>
          </w:tcPr>
          <w:p w:rsidR="00EF5931" w:rsidRDefault="00937B98">
            <w:r w:rsidRPr="0078543B">
              <w:t>/a/b/sample1.txt</w:t>
            </w:r>
          </w:p>
        </w:tc>
        <w:tc>
          <w:tcPr>
            <w:tcW w:w="1530" w:type="dxa"/>
          </w:tcPr>
          <w:p w:rsidR="00EF5931" w:rsidRDefault="00937B98">
            <w:r w:rsidRPr="0078543B">
              <w:t>text/plain</w:t>
            </w:r>
          </w:p>
        </w:tc>
      </w:tr>
      <w:tr w:rsidR="00937B98" w:rsidRPr="0078543B" w:rsidTr="00937B98">
        <w:tc>
          <w:tcPr>
            <w:tcW w:w="2175" w:type="dxa"/>
          </w:tcPr>
          <w:p w:rsidR="00EF5931" w:rsidRDefault="00937B98">
            <w:r w:rsidRPr="0078543B">
              <w:t>/a/b/sample2</w:t>
            </w:r>
            <w:r w:rsidRPr="00937B98">
              <w:t>.jpg</w:t>
            </w:r>
          </w:p>
        </w:tc>
        <w:tc>
          <w:tcPr>
            <w:tcW w:w="1530" w:type="dxa"/>
          </w:tcPr>
          <w:p w:rsidR="00EF5931" w:rsidRDefault="00937B98">
            <w:r w:rsidRPr="0078543B">
              <w:t>image/jpeg</w:t>
            </w:r>
          </w:p>
        </w:tc>
      </w:tr>
      <w:tr w:rsidR="00937B98" w:rsidRPr="0078543B" w:rsidTr="00937B98">
        <w:tc>
          <w:tcPr>
            <w:tcW w:w="2175" w:type="dxa"/>
          </w:tcPr>
          <w:p w:rsidR="00EF5931" w:rsidRDefault="00937B98">
            <w:r w:rsidRPr="0078543B">
              <w:t>/a/b/sample3.picture</w:t>
            </w:r>
          </w:p>
        </w:tc>
        <w:tc>
          <w:tcPr>
            <w:tcW w:w="1530" w:type="dxa"/>
          </w:tcPr>
          <w:p w:rsidR="00EF5931" w:rsidRDefault="00937B98">
            <w:r w:rsidRPr="0078543B">
              <w:t>image/gif</w:t>
            </w:r>
          </w:p>
        </w:tc>
      </w:tr>
      <w:tr w:rsidR="00937B98" w:rsidRPr="0078543B" w:rsidTr="00937B98">
        <w:tc>
          <w:tcPr>
            <w:tcW w:w="2175" w:type="dxa"/>
          </w:tcPr>
          <w:p w:rsidR="00EF5931" w:rsidRDefault="00937B98">
            <w:r w:rsidRPr="0078543B">
              <w:t>/a/b/sample4.picture</w:t>
            </w:r>
          </w:p>
        </w:tc>
        <w:tc>
          <w:tcPr>
            <w:tcW w:w="1530" w:type="dxa"/>
          </w:tcPr>
          <w:p w:rsidR="00EF5931" w:rsidRDefault="00937B98">
            <w:r w:rsidRPr="0078543B">
              <w:t>image/jpeg</w:t>
            </w:r>
          </w:p>
        </w:tc>
      </w:tr>
    </w:tbl>
    <w:p w:rsidR="00EF5931" w:rsidRDefault="00937B98">
      <w:pPr>
        <w:rPr>
          <w:rStyle w:val="Non-normativeBracket"/>
        </w:rPr>
      </w:pPr>
      <w:bookmarkStart w:id="947" w:name="_Ref106188776"/>
      <w:bookmarkStart w:id="948" w:name="_Ref106188781"/>
      <w:bookmarkStart w:id="949" w:name="_Toc107389680"/>
      <w:bookmarkStart w:id="950" w:name="_Toc109098801"/>
      <w:bookmarkStart w:id="951" w:name="_Toc112663329"/>
      <w:bookmarkStart w:id="952" w:name="_Toc113089273"/>
      <w:bookmarkStart w:id="953" w:name="_Toc113179280"/>
      <w:bookmarkStart w:id="954" w:name="_Toc113440301"/>
      <w:bookmarkStart w:id="955" w:name="_Toc116184955"/>
      <w:bookmarkStart w:id="956" w:name="_Toc121802209"/>
      <w:bookmarkStart w:id="957" w:name="_Toc122242705"/>
      <w:r>
        <w:rPr>
          <w:rStyle w:val="Non-normativeBracket"/>
        </w:rPr>
        <w:t>end example]</w:t>
      </w:r>
    </w:p>
    <w:p w:rsidR="00EF5931" w:rsidRDefault="00937B98">
      <w:pPr>
        <w:pStyle w:val="Heading4"/>
      </w:pPr>
      <w:bookmarkStart w:id="958" w:name="_Toc139449087"/>
      <w:bookmarkStart w:id="959" w:name="_Ref140666166"/>
      <w:bookmarkStart w:id="960" w:name="_Ref141258495"/>
      <w:bookmarkStart w:id="961" w:name="_Ref141258500"/>
      <w:bookmarkStart w:id="962" w:name="_Toc142804066"/>
      <w:bookmarkStart w:id="963" w:name="_Toc142814648"/>
      <w:r w:rsidRPr="00922ECE">
        <w:t>Setting the Content</w:t>
      </w:r>
      <w:r w:rsidRPr="00937B98">
        <w:t xml:space="preserve"> Type of a Part</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p>
    <w:p w:rsidR="00EF5931" w:rsidRDefault="00937B98">
      <w:bookmarkStart w:id="964" w:name="m2_8"/>
      <w:r>
        <w:t xml:space="preserve">When adding a new part to a package, the package implementer shall ensure that a content type for that part is specified in the Content Types stream; the package implementer shall perform </w:t>
      </w:r>
      <w:bookmarkEnd w:id="964"/>
      <w:r>
        <w:t>the following steps to do so [M2.8]:</w:t>
      </w:r>
    </w:p>
    <w:p w:rsidR="00EF5931" w:rsidRDefault="00937B98">
      <w:pPr>
        <w:pStyle w:val="ListNumber"/>
        <w:numPr>
          <w:ilvl w:val="0"/>
          <w:numId w:val="19"/>
        </w:numPr>
      </w:pPr>
      <w:r w:rsidRPr="004D7107">
        <w:t>Get the extension from the part name by taking the substring to the right of the rightmost occurrence of the dot character (.) from the rightmost segment.</w:t>
      </w:r>
    </w:p>
    <w:p w:rsidR="00EF5931" w:rsidRDefault="00937B98">
      <w:pPr>
        <w:pStyle w:val="ListNumber"/>
      </w:pPr>
      <w:r>
        <w:t xml:space="preserve">If a part name has no extension, a corresponding </w:t>
      </w:r>
      <w:r w:rsidR="00114912">
        <w:rPr>
          <w:rStyle w:val="Element"/>
        </w:rPr>
        <w:t>Override</w:t>
      </w:r>
      <w:r w:rsidRPr="00937B98">
        <w:t xml:space="preserve"> element shall be added to the Content Types stream.</w:t>
      </w:r>
    </w:p>
    <w:p w:rsidR="00EF5931" w:rsidRDefault="00937B98">
      <w:pPr>
        <w:pStyle w:val="ListNumber"/>
      </w:pPr>
      <w:r w:rsidRPr="004D7107">
        <w:t xml:space="preserve">Compare the resulting extension with the values specified for the </w:t>
      </w:r>
      <w:r w:rsidRPr="00937B98">
        <w:rPr>
          <w:rStyle w:val="Attribute"/>
        </w:rPr>
        <w:t>Extension</w:t>
      </w:r>
      <w:r w:rsidRPr="00937B98">
        <w:t xml:space="preserve"> attributes of the </w:t>
      </w:r>
      <w:r w:rsidR="00644054">
        <w:rPr>
          <w:rStyle w:val="Element"/>
        </w:rPr>
        <w:t>Default</w:t>
      </w:r>
      <w:r w:rsidRPr="00937B98">
        <w:t xml:space="preserve"> elements in the Content Types stream. The comparison shall be case-insensitive ASCII.</w:t>
      </w:r>
    </w:p>
    <w:p w:rsidR="00EF5931" w:rsidRDefault="00937B98">
      <w:pPr>
        <w:pStyle w:val="ListNumber"/>
      </w:pPr>
      <w:r w:rsidRPr="004D7107">
        <w:t xml:space="preserve">If there is a </w:t>
      </w:r>
      <w:r w:rsidR="00644054">
        <w:rPr>
          <w:rStyle w:val="Element"/>
        </w:rPr>
        <w:t>Default</w:t>
      </w:r>
      <w:r w:rsidRPr="00937B98">
        <w:t xml:space="preserve"> element with a matching </w:t>
      </w:r>
      <w:r w:rsidRPr="00937B98">
        <w:rPr>
          <w:rStyle w:val="Attribute"/>
        </w:rPr>
        <w:t>Extension</w:t>
      </w:r>
      <w:r w:rsidRPr="00937B98">
        <w:t xml:space="preserve"> attribute, then the content type of the new part shall be compared with the value of the </w:t>
      </w:r>
      <w:r w:rsidRPr="00937B98">
        <w:rPr>
          <w:rStyle w:val="Attribute"/>
        </w:rPr>
        <w:t>ContentType</w:t>
      </w:r>
      <w:r w:rsidRPr="00937B98">
        <w:t xml:space="preserve"> attribute. The comparison might be case-sensitive and include every character regardless of the role it plays in the content-type grammar of RFC 2616, or it might follow the grammar of RFC 2616. </w:t>
      </w:r>
    </w:p>
    <w:p w:rsidR="00EF5931" w:rsidRDefault="00937B98">
      <w:pPr>
        <w:pStyle w:val="ListNumber2"/>
      </w:pPr>
      <w:r w:rsidRPr="00D9504A">
        <w:t>If the content types match, no further action is required.</w:t>
      </w:r>
      <w:r w:rsidRPr="00937B98">
        <w:t xml:space="preserve"> </w:t>
      </w:r>
    </w:p>
    <w:p w:rsidR="00EF5931" w:rsidRDefault="00937B98">
      <w:pPr>
        <w:pStyle w:val="ListNumber2"/>
      </w:pPr>
      <w:r w:rsidRPr="00D9504A">
        <w:t xml:space="preserve">If the content types do not match, a new </w:t>
      </w:r>
      <w:r w:rsidR="00114912">
        <w:rPr>
          <w:rStyle w:val="Element"/>
        </w:rPr>
        <w:t>Override</w:t>
      </w:r>
      <w:r w:rsidRPr="00937B98">
        <w:t xml:space="preserve"> element shall be added to the Content Types stream. </w:t>
      </w:r>
      <w:r w:rsidR="000425FC" w:rsidRPr="00937B98">
        <w:fldChar w:fldCharType="begin"/>
      </w:r>
      <w:r w:rsidRPr="00937B98">
        <w:instrText xml:space="preserve"> LISTNUM  \l 2 \s 0 </w:instrText>
      </w:r>
      <w:r w:rsidR="000425FC" w:rsidRPr="00937B98">
        <w:fldChar w:fldCharType="end"/>
      </w:r>
    </w:p>
    <w:p w:rsidR="00EF5931" w:rsidRDefault="00937B98">
      <w:pPr>
        <w:pStyle w:val="ListNumber"/>
      </w:pPr>
      <w:r w:rsidRPr="00D9504A">
        <w:t xml:space="preserve">If there is no </w:t>
      </w:r>
      <w:r w:rsidR="00644054">
        <w:rPr>
          <w:rStyle w:val="Element"/>
        </w:rPr>
        <w:t>Default</w:t>
      </w:r>
      <w:r w:rsidRPr="00937B98">
        <w:t xml:space="preserve"> element with a matching Extension attribute, a new </w:t>
      </w:r>
      <w:r w:rsidR="00644054">
        <w:rPr>
          <w:rStyle w:val="Element"/>
        </w:rPr>
        <w:t>Default</w:t>
      </w:r>
      <w:r w:rsidRPr="00937B98">
        <w:t xml:space="preserve"> element or </w:t>
      </w:r>
      <w:r w:rsidR="00114912">
        <w:rPr>
          <w:rStyle w:val="Element"/>
        </w:rPr>
        <w:t>Override</w:t>
      </w:r>
      <w:r w:rsidRPr="00937B98">
        <w:t xml:space="preserve"> element shall be added to the Content Types stream.</w:t>
      </w:r>
    </w:p>
    <w:p w:rsidR="00EF5931" w:rsidRDefault="00937B98">
      <w:pPr>
        <w:pStyle w:val="Heading4"/>
      </w:pPr>
      <w:bookmarkStart w:id="965" w:name="_Toc107389681"/>
      <w:bookmarkStart w:id="966" w:name="_Toc109098802"/>
      <w:bookmarkStart w:id="967" w:name="_Toc112663330"/>
      <w:bookmarkStart w:id="968" w:name="_Toc113089274"/>
      <w:bookmarkStart w:id="969" w:name="_Toc113179281"/>
      <w:bookmarkStart w:id="970" w:name="_Toc113440302"/>
      <w:bookmarkStart w:id="971" w:name="_Toc116184956"/>
      <w:bookmarkStart w:id="972" w:name="_Toc121802210"/>
      <w:bookmarkStart w:id="973" w:name="_Toc122242706"/>
      <w:bookmarkStart w:id="974" w:name="_Ref129159149"/>
      <w:bookmarkStart w:id="975" w:name="_Ref129159162"/>
      <w:bookmarkStart w:id="976" w:name="_Toc139449088"/>
      <w:bookmarkStart w:id="977" w:name="_Ref141258592"/>
      <w:bookmarkStart w:id="978" w:name="_Toc142804067"/>
      <w:bookmarkStart w:id="979" w:name="_Toc142814649"/>
      <w:r w:rsidRPr="00922ECE">
        <w:t>Getting the Content</w:t>
      </w:r>
      <w:r w:rsidRPr="00937B98">
        <w:t xml:space="preserve"> Type of a Part</w:t>
      </w:r>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p>
    <w:p w:rsidR="00EF5931" w:rsidRDefault="00937B98">
      <w:bookmarkStart w:id="980" w:name="m2_9"/>
      <w:r>
        <w:t xml:space="preserve">To get the content type of a part, the package implementer shall perform the </w:t>
      </w:r>
      <w:bookmarkEnd w:id="980"/>
      <w:r>
        <w:t>following steps [M2.9]:</w:t>
      </w:r>
    </w:p>
    <w:p w:rsidR="00EF5931" w:rsidRDefault="00937B98">
      <w:pPr>
        <w:pStyle w:val="ListNumber"/>
        <w:numPr>
          <w:ilvl w:val="0"/>
          <w:numId w:val="21"/>
        </w:numPr>
      </w:pPr>
      <w:r w:rsidRPr="001B18CC">
        <w:t xml:space="preserve">Compare the part name with the values specified for the </w:t>
      </w:r>
      <w:r w:rsidRPr="00937B98">
        <w:rPr>
          <w:rStyle w:val="Attribute"/>
        </w:rPr>
        <w:t>PartName</w:t>
      </w:r>
      <w:r w:rsidRPr="00937B98">
        <w:t xml:space="preserve"> attribute of the </w:t>
      </w:r>
      <w:r w:rsidR="00114912">
        <w:rPr>
          <w:rStyle w:val="Element"/>
        </w:rPr>
        <w:t>Override</w:t>
      </w:r>
      <w:r w:rsidRPr="00937B98">
        <w:t xml:space="preserve"> elements. The comparison shall be case-insensitive ASCII. </w:t>
      </w:r>
    </w:p>
    <w:p w:rsidR="00EF5931" w:rsidRDefault="00937B98">
      <w:pPr>
        <w:pStyle w:val="ListNumber"/>
      </w:pPr>
      <w:r w:rsidRPr="00A8414D">
        <w:t xml:space="preserve">If there is an </w:t>
      </w:r>
      <w:r w:rsidR="00114912">
        <w:rPr>
          <w:rStyle w:val="Element"/>
        </w:rPr>
        <w:t>Override</w:t>
      </w:r>
      <w:r w:rsidRPr="00937B98">
        <w:t xml:space="preserve"> element with a matching </w:t>
      </w:r>
      <w:r w:rsidRPr="00937B98">
        <w:rPr>
          <w:rStyle w:val="Attribute"/>
        </w:rPr>
        <w:t>PartName</w:t>
      </w:r>
      <w:r w:rsidRPr="00937B98">
        <w:t xml:space="preserve"> attribute, return the value of its </w:t>
      </w:r>
      <w:r w:rsidRPr="00937B98">
        <w:rPr>
          <w:rStyle w:val="Attribute"/>
        </w:rPr>
        <w:t>ContentType</w:t>
      </w:r>
      <w:r w:rsidRPr="00937B98">
        <w:t xml:space="preserve"> attribute. No further action is required. </w:t>
      </w:r>
    </w:p>
    <w:p w:rsidR="00EF5931" w:rsidRDefault="00937B98">
      <w:pPr>
        <w:pStyle w:val="ListNumber"/>
      </w:pPr>
      <w:r w:rsidRPr="00A8414D">
        <w:t xml:space="preserve">If there is no </w:t>
      </w:r>
      <w:r w:rsidR="00114912">
        <w:rPr>
          <w:rStyle w:val="Element"/>
        </w:rPr>
        <w:t>Override</w:t>
      </w:r>
      <w:r w:rsidRPr="00937B98">
        <w:t xml:space="preserve"> element with a matching </w:t>
      </w:r>
      <w:r w:rsidRPr="00937B98">
        <w:rPr>
          <w:rStyle w:val="Attribute"/>
        </w:rPr>
        <w:t>PartName</w:t>
      </w:r>
      <w:r w:rsidRPr="00937B98">
        <w:t xml:space="preserve"> attribute, then </w:t>
      </w:r>
    </w:p>
    <w:p w:rsidR="00EF5931" w:rsidRDefault="00937B98">
      <w:pPr>
        <w:pStyle w:val="ListNumber2"/>
        <w:numPr>
          <w:ilvl w:val="0"/>
          <w:numId w:val="20"/>
        </w:numPr>
      </w:pPr>
      <w:r>
        <w:t xml:space="preserve">Get the extension from the part name by taking the substring to the right of the rightmost occurrence of the dot character (.) from the rightmost segment. </w:t>
      </w:r>
    </w:p>
    <w:p w:rsidR="00EF5931" w:rsidRDefault="00937B98">
      <w:pPr>
        <w:pStyle w:val="ListNumber2"/>
      </w:pPr>
      <w:r>
        <w:t>Check</w:t>
      </w:r>
      <w:r w:rsidRPr="00937B98">
        <w:t xml:space="preserve"> the </w:t>
      </w:r>
      <w:r w:rsidR="00644054">
        <w:rPr>
          <w:rStyle w:val="Element"/>
        </w:rPr>
        <w:t>Default</w:t>
      </w:r>
      <w:r w:rsidRPr="00937B98">
        <w:t xml:space="preserve"> elements of the Content Types stream, comparing the extension with the value of the </w:t>
      </w:r>
      <w:r w:rsidRPr="00937B98">
        <w:rPr>
          <w:rStyle w:val="Attribute"/>
        </w:rPr>
        <w:t>Extension</w:t>
      </w:r>
      <w:r w:rsidRPr="00937B98">
        <w:t xml:space="preserve"> attribute. The comparison shall be case-insensitive ASCII.</w:t>
      </w:r>
    </w:p>
    <w:p w:rsidR="00EF5931" w:rsidRDefault="00937B98">
      <w:pPr>
        <w:pStyle w:val="ListNumber"/>
      </w:pPr>
      <w:r w:rsidRPr="00D50F29">
        <w:t xml:space="preserve">If there is a </w:t>
      </w:r>
      <w:r w:rsidR="00644054">
        <w:rPr>
          <w:rStyle w:val="Element"/>
        </w:rPr>
        <w:t>Default</w:t>
      </w:r>
      <w:r w:rsidRPr="00937B98">
        <w:t xml:space="preserve"> element with a matching </w:t>
      </w:r>
      <w:r w:rsidRPr="00937B98">
        <w:rPr>
          <w:rStyle w:val="Attribute"/>
        </w:rPr>
        <w:t>Extension</w:t>
      </w:r>
      <w:r w:rsidRPr="00937B98">
        <w:t xml:space="preserve"> attribute, return the value of its </w:t>
      </w:r>
      <w:r w:rsidRPr="00937B98">
        <w:rPr>
          <w:rStyle w:val="Attribute"/>
        </w:rPr>
        <w:t>ContentType</w:t>
      </w:r>
      <w:r w:rsidRPr="00937B98">
        <w:t xml:space="preserve"> attribute. No further action is required. </w:t>
      </w:r>
    </w:p>
    <w:p w:rsidR="00EF5931" w:rsidRDefault="00937B98">
      <w:pPr>
        <w:pStyle w:val="ListNumber"/>
      </w:pPr>
      <w:r w:rsidRPr="00977F06">
        <w:t xml:space="preserve">If neither </w:t>
      </w:r>
      <w:r w:rsidR="00114912">
        <w:rPr>
          <w:rStyle w:val="Element"/>
        </w:rPr>
        <w:t>Override</w:t>
      </w:r>
      <w:r w:rsidRPr="00937B98">
        <w:t xml:space="preserve"> nor </w:t>
      </w:r>
      <w:r w:rsidR="00644054">
        <w:rPr>
          <w:rStyle w:val="Element"/>
        </w:rPr>
        <w:t>Default</w:t>
      </w:r>
      <w:r w:rsidRPr="00937B98">
        <w:t xml:space="preserve"> elements with matching attributes are found for the specified part</w:t>
      </w:r>
      <w:r w:rsidR="00A10328">
        <w:t xml:space="preserve"> name</w:t>
      </w:r>
      <w:r w:rsidRPr="00937B98">
        <w:t xml:space="preserve">, the implementation shall </w:t>
      </w:r>
      <w:r w:rsidR="00A10328">
        <w:t>not map this part name to a part</w:t>
      </w:r>
      <w:r w:rsidRPr="00937B98">
        <w:t>.</w:t>
      </w:r>
    </w:p>
    <w:p w:rsidR="00EF5931" w:rsidRDefault="00937B98">
      <w:pPr>
        <w:pStyle w:val="Heading4"/>
      </w:pPr>
      <w:bookmarkStart w:id="981" w:name="_Toc107389682"/>
      <w:bookmarkStart w:id="982" w:name="_Toc109098803"/>
      <w:bookmarkStart w:id="983" w:name="_Toc112663331"/>
      <w:bookmarkStart w:id="984" w:name="_Toc113089275"/>
      <w:bookmarkStart w:id="985" w:name="_Toc113179282"/>
      <w:bookmarkStart w:id="986" w:name="_Toc113440303"/>
      <w:bookmarkStart w:id="987" w:name="_Toc116184957"/>
      <w:bookmarkStart w:id="988" w:name="_Toc121802211"/>
      <w:bookmarkStart w:id="989" w:name="_Toc122242707"/>
      <w:bookmarkStart w:id="990" w:name="_Ref129159212"/>
      <w:bookmarkStart w:id="991" w:name="_Toc139449089"/>
      <w:bookmarkStart w:id="992" w:name="_Toc142804068"/>
      <w:bookmarkStart w:id="993" w:name="_Toc142814650"/>
      <w:r w:rsidRPr="00922ECE">
        <w:t>Support for Versioning and Extensibility</w:t>
      </w:r>
      <w:bookmarkEnd w:id="981"/>
      <w:bookmarkEnd w:id="982"/>
      <w:bookmarkEnd w:id="983"/>
      <w:bookmarkEnd w:id="984"/>
      <w:bookmarkEnd w:id="985"/>
      <w:bookmarkEnd w:id="986"/>
      <w:bookmarkEnd w:id="987"/>
      <w:bookmarkEnd w:id="988"/>
      <w:bookmarkEnd w:id="989"/>
      <w:bookmarkEnd w:id="990"/>
      <w:bookmarkEnd w:id="991"/>
      <w:bookmarkEnd w:id="992"/>
      <w:bookmarkEnd w:id="993"/>
    </w:p>
    <w:p w:rsidR="00EF5931" w:rsidRDefault="00937B98">
      <w:bookmarkStart w:id="994" w:name="m2_10"/>
      <w:r>
        <w:t xml:space="preserve">The package implementer shall not use the versioning and extensibility mechanisms defined in Part 5: </w:t>
      </w:r>
      <w:r w:rsidR="00933839">
        <w:t>“Markup Compatibility and Extensibility”</w:t>
      </w:r>
      <w:r w:rsidDel="00AF305A">
        <w:t xml:space="preserve"> </w:t>
      </w:r>
      <w:r>
        <w:t xml:space="preserve">to incorporate elements and attributes drawn from other XML-namespaces into the Content Types stream markup. </w:t>
      </w:r>
      <w:bookmarkEnd w:id="994"/>
      <w:r>
        <w:t>[M2.10]</w:t>
      </w:r>
    </w:p>
    <w:p w:rsidR="00EF5931" w:rsidRDefault="00937B98">
      <w:pPr>
        <w:pStyle w:val="Heading3"/>
      </w:pPr>
      <w:bookmarkStart w:id="995" w:name="_Toc103496546"/>
      <w:bookmarkStart w:id="996" w:name="_Toc104285930"/>
      <w:bookmarkStart w:id="997" w:name="_Toc104344519"/>
      <w:bookmarkStart w:id="998" w:name="_Toc104345449"/>
      <w:bookmarkStart w:id="999" w:name="_Toc104346114"/>
      <w:bookmarkStart w:id="1000" w:name="_Toc104361364"/>
      <w:bookmarkStart w:id="1001" w:name="_Toc104778614"/>
      <w:bookmarkStart w:id="1002" w:name="_Toc104780337"/>
      <w:bookmarkStart w:id="1003" w:name="_Toc104781124"/>
      <w:bookmarkStart w:id="1004" w:name="_Toc105929138"/>
      <w:bookmarkStart w:id="1005" w:name="_Toc105930340"/>
      <w:bookmarkStart w:id="1006" w:name="_Toc105933364"/>
      <w:bookmarkStart w:id="1007" w:name="_Toc105990510"/>
      <w:bookmarkStart w:id="1008" w:name="_Toc105992182"/>
      <w:bookmarkStart w:id="1009" w:name="_Toc105993737"/>
      <w:bookmarkStart w:id="1010" w:name="_Toc105995292"/>
      <w:bookmarkStart w:id="1011" w:name="_Toc105996853"/>
      <w:bookmarkStart w:id="1012" w:name="_Toc105998416"/>
      <w:bookmarkStart w:id="1013" w:name="_Toc105999621"/>
      <w:bookmarkStart w:id="1014" w:name="_Toc106000413"/>
      <w:bookmarkStart w:id="1015" w:name="_Toc103496548"/>
      <w:bookmarkStart w:id="1016" w:name="_Toc104285932"/>
      <w:bookmarkStart w:id="1017" w:name="_Toc104344521"/>
      <w:bookmarkStart w:id="1018" w:name="_Toc104345451"/>
      <w:bookmarkStart w:id="1019" w:name="_Toc104346116"/>
      <w:bookmarkStart w:id="1020" w:name="_Toc104361366"/>
      <w:bookmarkStart w:id="1021" w:name="_Toc104778616"/>
      <w:bookmarkStart w:id="1022" w:name="_Toc104780339"/>
      <w:bookmarkStart w:id="1023" w:name="_Toc104781126"/>
      <w:bookmarkStart w:id="1024" w:name="_Toc105929140"/>
      <w:bookmarkStart w:id="1025" w:name="_Toc105930342"/>
      <w:bookmarkStart w:id="1026" w:name="_Toc105933366"/>
      <w:bookmarkStart w:id="1027" w:name="_Toc105990512"/>
      <w:bookmarkStart w:id="1028" w:name="_Toc105992184"/>
      <w:bookmarkStart w:id="1029" w:name="_Toc105993739"/>
      <w:bookmarkStart w:id="1030" w:name="_Toc105995294"/>
      <w:bookmarkStart w:id="1031" w:name="_Toc105996855"/>
      <w:bookmarkStart w:id="1032" w:name="_Toc105998418"/>
      <w:bookmarkStart w:id="1033" w:name="_Toc105999623"/>
      <w:bookmarkStart w:id="1034" w:name="_Toc106000415"/>
      <w:bookmarkStart w:id="1035" w:name="_Toc107390284"/>
      <w:bookmarkStart w:id="1036" w:name="_Toc112663333"/>
      <w:bookmarkStart w:id="1037" w:name="_Toc113089277"/>
      <w:bookmarkStart w:id="1038" w:name="_Toc113179284"/>
      <w:bookmarkStart w:id="1039" w:name="_Toc113440305"/>
      <w:bookmarkStart w:id="1040" w:name="_Ref115068201"/>
      <w:bookmarkStart w:id="1041" w:name="_Ref115068203"/>
      <w:bookmarkStart w:id="1042" w:name="_Ref115068206"/>
      <w:bookmarkStart w:id="1043" w:name="_Toc116184959"/>
      <w:bookmarkStart w:id="1044" w:name="_Toc121802213"/>
      <w:bookmarkStart w:id="1045" w:name="_Toc122242709"/>
      <w:bookmarkStart w:id="1046" w:name="_Ref139098728"/>
      <w:bookmarkStart w:id="1047" w:name="_Ref139098861"/>
      <w:bookmarkStart w:id="1048" w:name="_Toc139449090"/>
      <w:bookmarkStart w:id="1049" w:name="_Toc142804069"/>
      <w:bookmarkStart w:id="1050" w:name="_Toc142814651"/>
      <w:bookmarkStart w:id="1051" w:name="_Toc156638329"/>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r w:rsidRPr="00922ECE">
        <w:t>Mapping Part Names to Physical Package Item Names</w:t>
      </w:r>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rsidR="00EF5931" w:rsidRDefault="00937B98">
      <w:r>
        <w:t xml:space="preserve">The mapping of part names to the names of items in the physical package uses an intermediate </w:t>
      </w:r>
      <w:r>
        <w:rPr>
          <w:rStyle w:val="Term"/>
        </w:rPr>
        <w:t>logical item name</w:t>
      </w:r>
      <w:r w:rsidR="000425FC">
        <w:fldChar w:fldCharType="begin"/>
      </w:r>
      <w:r>
        <w:instrText xml:space="preserve"> XE "logical item name" \b </w:instrText>
      </w:r>
      <w:r w:rsidR="000425FC">
        <w:fldChar w:fldCharType="end"/>
      </w:r>
      <w:r>
        <w:t xml:space="preserve"> abstraction. This logical item name abstraction allows package implementers to manipulate physical data items consistently regardless of whether those data items can be mapped to parts or not or whether the package is laid out with simple ordering or interleaved ordering. See</w:t>
      </w:r>
      <w:r w:rsidR="00C174F1">
        <w:t> </w:t>
      </w:r>
      <w:r>
        <w:t>§</w:t>
      </w:r>
      <w:fldSimple w:instr=" REF _Ref139349182 \r \h  \* MERGEFORMAT ">
        <w:r w:rsidR="00C67C2E">
          <w:t>9.1.4</w:t>
        </w:r>
      </w:fldSimple>
      <w:r>
        <w:t xml:space="preserve"> for interleaving details.</w:t>
      </w:r>
    </w:p>
    <w:p w:rsidR="00EF5931" w:rsidRDefault="00937B98">
      <w:pPr>
        <w:rPr>
          <w:rStyle w:val="Non-normativeBracket"/>
        </w:rPr>
      </w:pPr>
      <w:r w:rsidRPr="00F4130C">
        <w:t>[</w:t>
      </w:r>
      <w:r>
        <w:rPr>
          <w:rStyle w:val="Non-normativeBracket"/>
        </w:rPr>
        <w:t>Example:</w:t>
      </w:r>
    </w:p>
    <w:p w:rsidR="00EF5931" w:rsidRDefault="000425FC">
      <w:fldSimple w:instr=" REF _Ref114562773 \h  \* MERGEFORMAT ">
        <w:r w:rsidR="00C67C2E">
          <w:t>Figure 9–1</w:t>
        </w:r>
      </w:fldSimple>
      <w:r w:rsidR="00937B98">
        <w:t xml:space="preserve"> illustrates the relationship between part names, logical item names, and physical package item names. </w:t>
      </w:r>
    </w:p>
    <w:p w:rsidR="00EF5931" w:rsidRDefault="00937B98">
      <w:bookmarkStart w:id="1052" w:name="_Ref114562773"/>
      <w:bookmarkStart w:id="1053" w:name="_Toc112663781"/>
      <w:bookmarkStart w:id="1054" w:name="_Toc113089724"/>
      <w:bookmarkStart w:id="1055" w:name="_Toc113179731"/>
      <w:bookmarkStart w:id="1056" w:name="_Toc113440394"/>
      <w:bookmarkStart w:id="1057" w:name="_Toc116185044"/>
      <w:bookmarkStart w:id="1058" w:name="_Toc122242797"/>
      <w:bookmarkStart w:id="1059" w:name="_Toc139449191"/>
      <w:bookmarkStart w:id="1060" w:name="_Toc141598136"/>
      <w:proofErr w:type="gramStart"/>
      <w:r>
        <w:t xml:space="preserve">Figure </w:t>
      </w:r>
      <w:r w:rsidR="000425FC">
        <w:fldChar w:fldCharType="begin"/>
      </w:r>
      <w:r w:rsidR="00EA15CE">
        <w:instrText xml:space="preserve"> STYLEREF  \s "Heading 1,h1,Level 1 Topic Heading" \n \t </w:instrText>
      </w:r>
      <w:r w:rsidR="000425FC">
        <w:fldChar w:fldCharType="separate"/>
      </w:r>
      <w:r w:rsidR="00C67C2E">
        <w:rPr>
          <w:noProof/>
        </w:rPr>
        <w:t>9</w:t>
      </w:r>
      <w:r w:rsidR="000425FC">
        <w:fldChar w:fldCharType="end"/>
      </w:r>
      <w:r>
        <w:t>–</w:t>
      </w:r>
      <w:r w:rsidR="000425FC">
        <w:fldChar w:fldCharType="begin"/>
      </w:r>
      <w:r w:rsidR="00EA15CE">
        <w:instrText xml:space="preserve"> SEQ Figure \* ARABIC </w:instrText>
      </w:r>
      <w:r w:rsidR="000425FC">
        <w:fldChar w:fldCharType="separate"/>
      </w:r>
      <w:r w:rsidR="00C67C2E">
        <w:rPr>
          <w:noProof/>
        </w:rPr>
        <w:t>1</w:t>
      </w:r>
      <w:r w:rsidR="000425FC">
        <w:fldChar w:fldCharType="end"/>
      </w:r>
      <w:bookmarkEnd w:id="1052"/>
      <w:r>
        <w:t>.</w:t>
      </w:r>
      <w:proofErr w:type="gramEnd"/>
      <w:r>
        <w:t xml:space="preserve"> </w:t>
      </w:r>
      <w:bookmarkStart w:id="1061" w:name="_Ref139880507"/>
      <w:r>
        <w:t>Part names and logical item names</w:t>
      </w:r>
      <w:bookmarkEnd w:id="1053"/>
      <w:bookmarkEnd w:id="1054"/>
      <w:bookmarkEnd w:id="1055"/>
      <w:bookmarkEnd w:id="1056"/>
      <w:bookmarkEnd w:id="1057"/>
      <w:bookmarkEnd w:id="1058"/>
      <w:bookmarkEnd w:id="1059"/>
      <w:bookmarkEnd w:id="1060"/>
      <w:bookmarkEnd w:id="1061"/>
    </w:p>
    <w:p w:rsidR="00EF5931" w:rsidRDefault="009E75F3">
      <w:r w:rsidRPr="00937B98">
        <w:rPr>
          <w:noProof/>
          <w:lang w:eastAsia="en-US"/>
        </w:rPr>
        <w:drawing>
          <wp:inline distT="0" distB="0" distL="0" distR="0">
            <wp:extent cx="5880100" cy="2679700"/>
            <wp:effectExtent l="0" t="0" r="0" b="0"/>
            <wp:docPr id="63" name="Picture 63" descr="Fi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2-2"/>
                    <pic:cNvPicPr>
                      <a:picLocks noChangeAspect="1" noChangeArrowheads="1"/>
                    </pic:cNvPicPr>
                  </pic:nvPicPr>
                  <pic:blipFill>
                    <a:blip r:embed="rId25"/>
                    <a:srcRect/>
                    <a:stretch>
                      <a:fillRect/>
                    </a:stretch>
                  </pic:blipFill>
                  <pic:spPr bwMode="auto">
                    <a:xfrm>
                      <a:off x="0" y="0"/>
                      <a:ext cx="5880100" cy="2679700"/>
                    </a:xfrm>
                    <a:prstGeom prst="rect">
                      <a:avLst/>
                    </a:prstGeom>
                    <a:noFill/>
                    <a:ln w="9525">
                      <a:noFill/>
                      <a:miter lim="800000"/>
                      <a:headEnd/>
                      <a:tailEnd/>
                    </a:ln>
                  </pic:spPr>
                </pic:pic>
              </a:graphicData>
            </a:graphic>
          </wp:inline>
        </w:drawing>
      </w:r>
    </w:p>
    <w:p w:rsidR="00EF5931" w:rsidRDefault="00937B98">
      <w:pPr>
        <w:rPr>
          <w:rStyle w:val="Non-normativeBracket"/>
        </w:rPr>
      </w:pPr>
      <w:r>
        <w:rPr>
          <w:rStyle w:val="Non-normativeBracket"/>
        </w:rPr>
        <w:t>end example]</w:t>
      </w:r>
    </w:p>
    <w:p w:rsidR="00EF5931" w:rsidRDefault="00937B98">
      <w:pPr>
        <w:pStyle w:val="Heading4"/>
      </w:pPr>
      <w:bookmarkStart w:id="1062" w:name="_Ref112660377"/>
      <w:bookmarkStart w:id="1063" w:name="_Ref112660378"/>
      <w:bookmarkStart w:id="1064" w:name="_Ref112660379"/>
      <w:bookmarkStart w:id="1065" w:name="_Toc112663334"/>
      <w:bookmarkStart w:id="1066" w:name="_Toc113089278"/>
      <w:bookmarkStart w:id="1067" w:name="_Toc113179285"/>
      <w:bookmarkStart w:id="1068" w:name="_Toc113440306"/>
      <w:bookmarkStart w:id="1069" w:name="_Toc116184960"/>
      <w:bookmarkStart w:id="1070" w:name="_Toc121802214"/>
      <w:bookmarkStart w:id="1071" w:name="_Toc122242710"/>
      <w:bookmarkStart w:id="1072" w:name="_Toc139449091"/>
      <w:bookmarkStart w:id="1073" w:name="_Toc142804070"/>
      <w:bookmarkStart w:id="1074" w:name="_Toc142814652"/>
      <w:r w:rsidRPr="00922ECE">
        <w:t>Logical Item Names</w:t>
      </w:r>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rsidR="00EF5931" w:rsidRDefault="00937B98">
      <w:r w:rsidRPr="002E5E9D">
        <w:t>Logical item names have the following syntax:</w:t>
      </w:r>
    </w:p>
    <w:p w:rsidR="00EF5931" w:rsidRDefault="00937B98">
      <w:pPr>
        <w:pStyle w:val="c"/>
      </w:pPr>
      <w:r>
        <w:t>L</w:t>
      </w:r>
      <w:r w:rsidRPr="002E5E9D">
        <w:t>ogical</w:t>
      </w:r>
      <w:r>
        <w:t>I</w:t>
      </w:r>
      <w:r w:rsidRPr="002E5E9D">
        <w:t>tem</w:t>
      </w:r>
      <w:r>
        <w:t>N</w:t>
      </w:r>
      <w:r w:rsidRPr="002E5E9D">
        <w:t>ame</w:t>
      </w:r>
      <w:r>
        <w:tab/>
      </w:r>
      <w:r w:rsidRPr="002E5E9D">
        <w:t xml:space="preserve">= </w:t>
      </w:r>
      <w:r>
        <w:t>P</w:t>
      </w:r>
      <w:r w:rsidRPr="002E5E9D">
        <w:t>refix</w:t>
      </w:r>
      <w:r>
        <w:t>N</w:t>
      </w:r>
      <w:r w:rsidRPr="002E5E9D">
        <w:t>ame [</w:t>
      </w:r>
      <w:r>
        <w:t>S</w:t>
      </w:r>
      <w:r w:rsidRPr="002E5E9D">
        <w:t>uffix</w:t>
      </w:r>
      <w:r>
        <w:t>N</w:t>
      </w:r>
      <w:r w:rsidRPr="002E5E9D">
        <w:t>ame]</w:t>
      </w:r>
    </w:p>
    <w:p w:rsidR="00EF5931" w:rsidRDefault="00937B98">
      <w:pPr>
        <w:pStyle w:val="c"/>
      </w:pPr>
      <w:r>
        <w:t>PrefixName</w:t>
      </w:r>
      <w:r>
        <w:tab/>
        <w:t>= *AChar</w:t>
      </w:r>
    </w:p>
    <w:p w:rsidR="00EF5931" w:rsidRDefault="00937B98">
      <w:pPr>
        <w:pStyle w:val="c"/>
      </w:pPr>
      <w:r>
        <w:t>AChar</w:t>
      </w:r>
      <w:r>
        <w:tab/>
      </w:r>
      <w:r>
        <w:tab/>
        <w:t>= %x20-7E</w:t>
      </w:r>
    </w:p>
    <w:p w:rsidR="00EF5931" w:rsidRDefault="00937B98">
      <w:pPr>
        <w:pStyle w:val="c"/>
      </w:pPr>
      <w:r>
        <w:t>S</w:t>
      </w:r>
      <w:r w:rsidRPr="002E5E9D">
        <w:t>uffix</w:t>
      </w:r>
      <w:r>
        <w:t>N</w:t>
      </w:r>
      <w:r w:rsidRPr="002E5E9D">
        <w:t>ame</w:t>
      </w:r>
      <w:r>
        <w:tab/>
      </w:r>
      <w:r w:rsidRPr="002E5E9D">
        <w:t>= "/" "[" PieceNumber "]" [".last"] ".piece"</w:t>
      </w:r>
    </w:p>
    <w:p w:rsidR="00EF5931" w:rsidRDefault="00937B98">
      <w:pPr>
        <w:pStyle w:val="c"/>
      </w:pPr>
      <w:r w:rsidRPr="002E5E9D">
        <w:t>PieceNumber</w:t>
      </w:r>
      <w:r>
        <w:tab/>
      </w:r>
      <w:r w:rsidRPr="002E5E9D">
        <w:t>= "0" | NonZeroDigit [1*Digit]</w:t>
      </w:r>
    </w:p>
    <w:p w:rsidR="00EF5931" w:rsidRDefault="00937B98">
      <w:pPr>
        <w:pStyle w:val="c"/>
      </w:pPr>
      <w:r w:rsidRPr="002E5E9D">
        <w:t>Digit</w:t>
      </w:r>
      <w:r>
        <w:tab/>
      </w:r>
      <w:r>
        <w:tab/>
      </w:r>
      <w:r w:rsidRPr="002E5E9D">
        <w:t>= "0" | NonZeroDigit</w:t>
      </w:r>
    </w:p>
    <w:p w:rsidR="00EF5931" w:rsidRDefault="00937B98">
      <w:pPr>
        <w:pStyle w:val="c"/>
      </w:pPr>
      <w:r w:rsidRPr="002E5E9D">
        <w:t>NonZeroDigit</w:t>
      </w:r>
      <w:r>
        <w:tab/>
      </w:r>
      <w:r w:rsidRPr="002E5E9D">
        <w:t xml:space="preserve">= "1" | "2" | "3" | "4" | "5" | "6" | "7" | "8" | "9" </w:t>
      </w:r>
    </w:p>
    <w:p w:rsidR="00EF5931" w:rsidRDefault="00937B98">
      <w:r w:rsidRPr="00F4130C">
        <w:t>[</w:t>
      </w:r>
      <w:r>
        <w:rPr>
          <w:rStyle w:val="Non-normativeBracket"/>
        </w:rPr>
        <w:t>Note:</w:t>
      </w:r>
      <w:r>
        <w:t xml:space="preserve"> Piece numbers identify the individual pieces of an interleaved part. </w:t>
      </w:r>
      <w:r>
        <w:rPr>
          <w:rStyle w:val="Non-normativeBracket"/>
        </w:rPr>
        <w:t>end note]</w:t>
      </w:r>
    </w:p>
    <w:p w:rsidR="00EF5931" w:rsidRDefault="00937B98">
      <w:bookmarkStart w:id="1075" w:name="m2_12"/>
      <w:r>
        <w:t>The package implementer shall compare p</w:t>
      </w:r>
      <w:r w:rsidRPr="004D00DB">
        <w:t>refix</w:t>
      </w:r>
      <w:r>
        <w:t xml:space="preserve"> </w:t>
      </w:r>
      <w:r w:rsidRPr="004D00DB">
        <w:t>names as case-insensitive ASCII strings</w:t>
      </w:r>
      <w:r>
        <w:t xml:space="preserve">. </w:t>
      </w:r>
      <w:bookmarkEnd w:id="1075"/>
      <w:r>
        <w:t>[M2.12]</w:t>
      </w:r>
    </w:p>
    <w:p w:rsidR="00EF5931" w:rsidRDefault="00937B98">
      <w:bookmarkStart w:id="1076" w:name="m2_13"/>
      <w:r>
        <w:t>The package implementer shall compare s</w:t>
      </w:r>
      <w:r w:rsidRPr="004D00DB">
        <w:t>uffix</w:t>
      </w:r>
      <w:r>
        <w:t xml:space="preserve"> </w:t>
      </w:r>
      <w:r w:rsidRPr="004D00DB">
        <w:t>names as case-insensitive ASCII strings</w:t>
      </w:r>
      <w:r>
        <w:t xml:space="preserve">. </w:t>
      </w:r>
      <w:bookmarkEnd w:id="1076"/>
      <w:r>
        <w:t>[M2.13]</w:t>
      </w:r>
    </w:p>
    <w:p w:rsidR="00EF5931" w:rsidRDefault="00937B98">
      <w:r>
        <w:t>Logical i</w:t>
      </w:r>
      <w:r w:rsidRPr="004D00DB">
        <w:t>tem</w:t>
      </w:r>
      <w:r>
        <w:t xml:space="preserve"> </w:t>
      </w:r>
      <w:r w:rsidRPr="004D00DB">
        <w:t xml:space="preserve">names are </w:t>
      </w:r>
      <w:r>
        <w:t xml:space="preserve">considered </w:t>
      </w:r>
      <w:r w:rsidRPr="004D00DB">
        <w:t>equivalent if their prefix</w:t>
      </w:r>
      <w:r>
        <w:t xml:space="preserve"> </w:t>
      </w:r>
      <w:r w:rsidRPr="004D00DB">
        <w:t>names and suffix</w:t>
      </w:r>
      <w:r>
        <w:t xml:space="preserve"> </w:t>
      </w:r>
      <w:r w:rsidRPr="004D00DB">
        <w:t>names are equivalent.</w:t>
      </w:r>
      <w:r>
        <w:t xml:space="preserve"> </w:t>
      </w:r>
      <w:bookmarkStart w:id="1077" w:name="m2_14"/>
      <w:r>
        <w:t>The package implementer shall not allow p</w:t>
      </w:r>
      <w:r w:rsidRPr="004D00DB">
        <w:t>ackage</w:t>
      </w:r>
      <w:r>
        <w:t>s</w:t>
      </w:r>
      <w:r w:rsidRPr="004D00DB">
        <w:t xml:space="preserve"> </w:t>
      </w:r>
      <w:r>
        <w:t>that</w:t>
      </w:r>
      <w:r w:rsidRPr="004D00DB">
        <w:t xml:space="preserve"> contain equivalent </w:t>
      </w:r>
      <w:r>
        <w:t xml:space="preserve">logical </w:t>
      </w:r>
      <w:r w:rsidRPr="004D00DB">
        <w:t>item</w:t>
      </w:r>
      <w:r>
        <w:t xml:space="preserve"> </w:t>
      </w:r>
      <w:r w:rsidRPr="004D00DB">
        <w:t>names</w:t>
      </w:r>
      <w:r>
        <w:t xml:space="preserve">. </w:t>
      </w:r>
      <w:bookmarkEnd w:id="1077"/>
      <w:r>
        <w:t xml:space="preserve">[M2.14] </w:t>
      </w:r>
      <w:bookmarkStart w:id="1078" w:name="m2_15"/>
      <w:r>
        <w:t xml:space="preserve">The package implementer shall not allow packages that contain logical items with equivalent prefix names and with equal piece numbers, where piece numbers are treated as integer decimal values. </w:t>
      </w:r>
      <w:bookmarkEnd w:id="1078"/>
      <w:r>
        <w:t>[M2.15]</w:t>
      </w:r>
    </w:p>
    <w:p w:rsidR="00EF5931" w:rsidRDefault="00937B98">
      <w:r>
        <w:t>Logical i</w:t>
      </w:r>
      <w:r w:rsidRPr="009A5E72">
        <w:t>tem names that use suffix</w:t>
      </w:r>
      <w:r>
        <w:t xml:space="preserve"> </w:t>
      </w:r>
      <w:r w:rsidRPr="009A5E72">
        <w:t>names</w:t>
      </w:r>
      <w:r>
        <w:t xml:space="preserve"> </w:t>
      </w:r>
      <w:r w:rsidRPr="00DB09CD">
        <w:t>form</w:t>
      </w:r>
      <w:r>
        <w:t xml:space="preserve"> </w:t>
      </w:r>
      <w:r w:rsidRPr="002E5E9D">
        <w:t>a complete sequence</w:t>
      </w:r>
      <w:r w:rsidRPr="00DB09CD">
        <w:t xml:space="preserve"> </w:t>
      </w:r>
      <w:r>
        <w:t>if and only if</w:t>
      </w:r>
      <w:r w:rsidRPr="00DB09CD">
        <w:t>:</w:t>
      </w:r>
    </w:p>
    <w:p w:rsidR="00EF5931" w:rsidRDefault="00937B98">
      <w:pPr>
        <w:pStyle w:val="ListNumber"/>
        <w:numPr>
          <w:ilvl w:val="0"/>
          <w:numId w:val="22"/>
        </w:numPr>
      </w:pPr>
      <w:r w:rsidRPr="004D7107">
        <w:t>The prefix names of all logical item names in the sequence are equivalent, and</w:t>
      </w:r>
    </w:p>
    <w:p w:rsidR="00EF5931" w:rsidRDefault="00937B98">
      <w:pPr>
        <w:pStyle w:val="ListNumber"/>
        <w:numPr>
          <w:ilvl w:val="0"/>
          <w:numId w:val="22"/>
        </w:numPr>
      </w:pPr>
      <w:r w:rsidRPr="004D7107">
        <w:t xml:space="preserve">The </w:t>
      </w:r>
      <w:r w:rsidRPr="00937B98">
        <w:t>suffix names of the sequence start with “/[0].piece” and end with “/[n].last.piece” and include a piece for every piece number between 0 and n, without gaps, when the piece numbers are interpreted as decimal integer values.</w:t>
      </w:r>
    </w:p>
    <w:p w:rsidR="00EF5931" w:rsidRDefault="00937B98">
      <w:pPr>
        <w:pStyle w:val="Heading4"/>
      </w:pPr>
      <w:bookmarkStart w:id="1079" w:name="_Toc129506331"/>
      <w:bookmarkStart w:id="1080" w:name="_Toc130024442"/>
      <w:bookmarkStart w:id="1081" w:name="_Toc130025965"/>
      <w:bookmarkStart w:id="1082" w:name="_Toc130273053"/>
      <w:bookmarkStart w:id="1083" w:name="_Toc112663335"/>
      <w:bookmarkStart w:id="1084" w:name="_Toc113089279"/>
      <w:bookmarkStart w:id="1085" w:name="_Toc113179286"/>
      <w:bookmarkStart w:id="1086" w:name="_Toc113440307"/>
      <w:bookmarkStart w:id="1087" w:name="_Toc116184961"/>
      <w:bookmarkStart w:id="1088" w:name="_Toc121802215"/>
      <w:bookmarkStart w:id="1089" w:name="_Toc122242711"/>
      <w:bookmarkStart w:id="1090" w:name="_Toc139449092"/>
      <w:bookmarkStart w:id="1091" w:name="_Toc142804071"/>
      <w:bookmarkStart w:id="1092" w:name="_Toc142814653"/>
      <w:bookmarkEnd w:id="1079"/>
      <w:bookmarkEnd w:id="1080"/>
      <w:bookmarkEnd w:id="1081"/>
      <w:bookmarkEnd w:id="1082"/>
      <w:r w:rsidRPr="00922ECE">
        <w:t>Mapping Part Names to Logical Item Names</w:t>
      </w:r>
      <w:bookmarkEnd w:id="1083"/>
      <w:bookmarkEnd w:id="1084"/>
      <w:bookmarkEnd w:id="1085"/>
      <w:bookmarkEnd w:id="1086"/>
      <w:bookmarkEnd w:id="1087"/>
      <w:bookmarkEnd w:id="1088"/>
      <w:bookmarkEnd w:id="1089"/>
      <w:bookmarkEnd w:id="1090"/>
      <w:bookmarkEnd w:id="1091"/>
      <w:bookmarkEnd w:id="1092"/>
    </w:p>
    <w:p w:rsidR="00EF5931" w:rsidRDefault="00937B98">
      <w:r w:rsidRPr="00544258">
        <w:t>Non-interleaved part</w:t>
      </w:r>
      <w:r>
        <w:t xml:space="preserve"> names</w:t>
      </w:r>
      <w:r w:rsidRPr="00544258">
        <w:t xml:space="preserve"> are mapped to </w:t>
      </w:r>
      <w:r>
        <w:t xml:space="preserve">logical </w:t>
      </w:r>
      <w:r w:rsidRPr="00544258">
        <w:t>item</w:t>
      </w:r>
      <w:r>
        <w:t xml:space="preserve"> names</w:t>
      </w:r>
      <w:r w:rsidRPr="00544258">
        <w:t xml:space="preserve"> </w:t>
      </w:r>
      <w:r>
        <w:t>that have</w:t>
      </w:r>
      <w:r w:rsidRPr="00544258">
        <w:t xml:space="preserve"> </w:t>
      </w:r>
      <w:r>
        <w:t>an equivalent prefix name and no suffix name</w:t>
      </w:r>
      <w:r w:rsidRPr="00544258">
        <w:t>.</w:t>
      </w:r>
    </w:p>
    <w:p w:rsidR="00EF5931" w:rsidRDefault="00937B98">
      <w:r w:rsidRPr="00EB7B46">
        <w:t xml:space="preserve">Interleaved part names are </w:t>
      </w:r>
      <w:r>
        <w:t>mapped</w:t>
      </w:r>
      <w:r w:rsidRPr="00EB7B46">
        <w:t xml:space="preserve"> to the complete sequence of </w:t>
      </w:r>
      <w:r>
        <w:t xml:space="preserve">logical </w:t>
      </w:r>
      <w:r w:rsidRPr="00EB7B46">
        <w:t xml:space="preserve">item names </w:t>
      </w:r>
      <w:r>
        <w:t>with</w:t>
      </w:r>
      <w:r w:rsidRPr="00EB7B46">
        <w:t xml:space="preserve"> </w:t>
      </w:r>
      <w:r>
        <w:t xml:space="preserve">an equivalent prefix name. </w:t>
      </w:r>
    </w:p>
    <w:p w:rsidR="00EF5931" w:rsidRDefault="00937B98">
      <w:pPr>
        <w:pStyle w:val="Heading4"/>
      </w:pPr>
      <w:bookmarkStart w:id="1093" w:name="_Toc112663336"/>
      <w:bookmarkStart w:id="1094" w:name="_Toc113089280"/>
      <w:bookmarkStart w:id="1095" w:name="_Toc113179287"/>
      <w:bookmarkStart w:id="1096" w:name="_Toc113440308"/>
      <w:bookmarkStart w:id="1097" w:name="_Toc116184962"/>
      <w:bookmarkStart w:id="1098" w:name="_Toc121802216"/>
      <w:bookmarkStart w:id="1099" w:name="_Toc122242712"/>
      <w:bookmarkStart w:id="1100" w:name="_Toc139449093"/>
      <w:bookmarkStart w:id="1101" w:name="_Toc142804072"/>
      <w:bookmarkStart w:id="1102" w:name="_Toc142814654"/>
      <w:r w:rsidRPr="00922ECE">
        <w:t>Mapping Logical Item Names and Physical Package Item Names</w:t>
      </w:r>
      <w:bookmarkEnd w:id="1093"/>
      <w:bookmarkEnd w:id="1094"/>
      <w:bookmarkEnd w:id="1095"/>
      <w:bookmarkEnd w:id="1096"/>
      <w:bookmarkEnd w:id="1097"/>
      <w:bookmarkEnd w:id="1098"/>
      <w:bookmarkEnd w:id="1099"/>
      <w:bookmarkEnd w:id="1100"/>
      <w:bookmarkEnd w:id="1101"/>
      <w:bookmarkEnd w:id="1102"/>
      <w:r w:rsidRPr="00922ECE">
        <w:t xml:space="preserve"> </w:t>
      </w:r>
    </w:p>
    <w:p w:rsidR="00EF5931" w:rsidRDefault="00937B98">
      <w:r>
        <w:t xml:space="preserve">The mapping of logical item names and physical package item names is specific to the particular physical package. </w:t>
      </w:r>
    </w:p>
    <w:p w:rsidR="00EF5931" w:rsidRDefault="00937B98">
      <w:pPr>
        <w:pStyle w:val="Heading4"/>
      </w:pPr>
      <w:bookmarkStart w:id="1103" w:name="_Ref112211501"/>
      <w:bookmarkStart w:id="1104" w:name="_Toc112663337"/>
      <w:bookmarkStart w:id="1105" w:name="_Toc113089281"/>
      <w:bookmarkStart w:id="1106" w:name="_Toc113179288"/>
      <w:bookmarkStart w:id="1107" w:name="_Toc113440309"/>
      <w:bookmarkStart w:id="1108" w:name="_Toc116184963"/>
      <w:bookmarkStart w:id="1109" w:name="_Toc121802217"/>
      <w:bookmarkStart w:id="1110" w:name="_Toc122242713"/>
      <w:bookmarkStart w:id="1111" w:name="_Toc139449094"/>
      <w:bookmarkStart w:id="1112" w:name="_Toc142804073"/>
      <w:bookmarkStart w:id="1113" w:name="_Toc142814655"/>
      <w:r w:rsidRPr="00922ECE">
        <w:t>Mapping Logical Item Names to Part Names</w:t>
      </w:r>
      <w:bookmarkEnd w:id="1103"/>
      <w:bookmarkEnd w:id="1104"/>
      <w:bookmarkEnd w:id="1105"/>
      <w:bookmarkEnd w:id="1106"/>
      <w:bookmarkEnd w:id="1107"/>
      <w:bookmarkEnd w:id="1108"/>
      <w:bookmarkEnd w:id="1109"/>
      <w:bookmarkEnd w:id="1110"/>
      <w:bookmarkEnd w:id="1111"/>
      <w:bookmarkEnd w:id="1112"/>
      <w:bookmarkEnd w:id="1113"/>
      <w:r w:rsidRPr="00922ECE">
        <w:t xml:space="preserve"> </w:t>
      </w:r>
    </w:p>
    <w:p w:rsidR="00EF5931" w:rsidRDefault="00937B98">
      <w:r>
        <w:t xml:space="preserve">A logical </w:t>
      </w:r>
      <w:r w:rsidRPr="00786EDF">
        <w:t>item name</w:t>
      </w:r>
      <w:r>
        <w:t xml:space="preserve"> without a suffix name</w:t>
      </w:r>
      <w:r w:rsidRPr="00786EDF">
        <w:t xml:space="preserve"> is mapped to a part name with an equivalent prefix name provided that the prefix name conforms to the part name syntax.</w:t>
      </w:r>
    </w:p>
    <w:p w:rsidR="00EF5931" w:rsidRDefault="00937B98">
      <w:r>
        <w:t>A c</w:t>
      </w:r>
      <w:r w:rsidRPr="00077EE2">
        <w:t xml:space="preserve">omplete sequence of </w:t>
      </w:r>
      <w:r>
        <w:t xml:space="preserve">logical </w:t>
      </w:r>
      <w:r w:rsidRPr="00077EE2">
        <w:t>item</w:t>
      </w:r>
      <w:r>
        <w:t xml:space="preserve"> </w:t>
      </w:r>
      <w:r w:rsidRPr="00077EE2">
        <w:t xml:space="preserve">names is </w:t>
      </w:r>
      <w:r>
        <w:t>mapped</w:t>
      </w:r>
      <w:r w:rsidRPr="00077EE2">
        <w:t xml:space="preserve"> to </w:t>
      </w:r>
      <w:r>
        <w:t xml:space="preserve">the </w:t>
      </w:r>
      <w:r w:rsidRPr="00E81E71">
        <w:t>part</w:t>
      </w:r>
      <w:r>
        <w:t xml:space="preserve"> </w:t>
      </w:r>
      <w:r w:rsidRPr="00E81E71">
        <w:t>name</w:t>
      </w:r>
      <w:r w:rsidRPr="00077EE2">
        <w:t xml:space="preserve"> </w:t>
      </w:r>
      <w:r>
        <w:t>that is equal to the</w:t>
      </w:r>
      <w:r w:rsidRPr="00077EE2">
        <w:t xml:space="preserve"> </w:t>
      </w:r>
      <w:r w:rsidRPr="00E81E71">
        <w:t>prefix</w:t>
      </w:r>
      <w:r>
        <w:t xml:space="preserve"> </w:t>
      </w:r>
      <w:r w:rsidRPr="00E81E71">
        <w:t>name</w:t>
      </w:r>
      <w:r w:rsidRPr="00077EE2">
        <w:t xml:space="preserve"> of the</w:t>
      </w:r>
      <w:r>
        <w:t xml:space="preserve"> logical </w:t>
      </w:r>
      <w:r w:rsidRPr="00077EE2">
        <w:t>item</w:t>
      </w:r>
      <w:r>
        <w:t xml:space="preserve"> </w:t>
      </w:r>
      <w:r w:rsidRPr="00077EE2">
        <w:t xml:space="preserve">name </w:t>
      </w:r>
      <w:r>
        <w:t>having the suffix name “</w:t>
      </w:r>
      <w:proofErr w:type="gramStart"/>
      <w:r>
        <w:t>/[</w:t>
      </w:r>
      <w:proofErr w:type="gramEnd"/>
      <w:r>
        <w:t>0].piece”, provided that</w:t>
      </w:r>
      <w:r w:rsidRPr="00077EE2">
        <w:t xml:space="preserve"> the</w:t>
      </w:r>
      <w:r>
        <w:t xml:space="preserve"> prefix name conforms to the part name syntax.</w:t>
      </w:r>
    </w:p>
    <w:p w:rsidR="00EF5931" w:rsidRDefault="00937B98">
      <w:bookmarkStart w:id="1114" w:name="o2_7"/>
      <w:r>
        <w:t>The package implementer might allow a package that contains logical item names and complete sequences of logical item names that cannot be mapped to a part name</w:t>
      </w:r>
      <w:r w:rsidR="00AF14CE">
        <w:t xml:space="preserve"> because the logical item name does not follow the part naming grammar or the logical item does not have an associated content type</w:t>
      </w:r>
      <w:r>
        <w:t xml:space="preserve">. </w:t>
      </w:r>
      <w:bookmarkEnd w:id="1114"/>
      <w:r>
        <w:t xml:space="preserve">[O2.7] </w:t>
      </w:r>
      <w:bookmarkStart w:id="1115" w:name="m2_16"/>
      <w:r>
        <w:t xml:space="preserve">The package implementer shall not map logical items to parts if the logical item names violate the part naming rules. </w:t>
      </w:r>
      <w:bookmarkEnd w:id="1115"/>
      <w:r>
        <w:t>[M2.16]</w:t>
      </w:r>
    </w:p>
    <w:p w:rsidR="00EF5931" w:rsidRDefault="00937B98">
      <w:bookmarkStart w:id="1116" w:name="m2_17"/>
      <w:r>
        <w:t>The package implementer shall consider n</w:t>
      </w:r>
      <w:r w:rsidRPr="00077EE2">
        <w:t xml:space="preserve">aming collisions within the set of part names </w:t>
      </w:r>
      <w:r>
        <w:t>mapped</w:t>
      </w:r>
      <w:r w:rsidRPr="00077EE2">
        <w:t xml:space="preserve"> from </w:t>
      </w:r>
      <w:r>
        <w:t>logical</w:t>
      </w:r>
      <w:r w:rsidRPr="00077EE2">
        <w:t xml:space="preserve"> item</w:t>
      </w:r>
      <w:r>
        <w:t xml:space="preserve"> </w:t>
      </w:r>
      <w:r w:rsidRPr="00077EE2">
        <w:t xml:space="preserve">names </w:t>
      </w:r>
      <w:r>
        <w:t>to</w:t>
      </w:r>
      <w:r w:rsidRPr="00077EE2">
        <w:t xml:space="preserve"> be an erro</w:t>
      </w:r>
      <w:r>
        <w:t>r.</w:t>
      </w:r>
      <w:bookmarkEnd w:id="1116"/>
      <w:r>
        <w:t xml:space="preserve"> [M2.17]</w:t>
      </w:r>
    </w:p>
    <w:p w:rsidR="00EF5931" w:rsidRDefault="00937B98">
      <w:pPr>
        <w:pStyle w:val="Heading3"/>
      </w:pPr>
      <w:bookmarkStart w:id="1117" w:name="_Ref139349182"/>
      <w:bookmarkStart w:id="1118" w:name="_Toc139449095"/>
      <w:bookmarkStart w:id="1119" w:name="_Toc142804074"/>
      <w:bookmarkStart w:id="1120" w:name="_Toc142814656"/>
      <w:bookmarkStart w:id="1121" w:name="_Toc156638330"/>
      <w:r w:rsidRPr="00922ECE">
        <w:t>Interleaving</w:t>
      </w:r>
      <w:bookmarkEnd w:id="1117"/>
      <w:bookmarkEnd w:id="1118"/>
      <w:bookmarkEnd w:id="1119"/>
      <w:bookmarkEnd w:id="1120"/>
      <w:bookmarkEnd w:id="1121"/>
    </w:p>
    <w:p w:rsidR="00EF5931" w:rsidRDefault="00937B98">
      <w:r>
        <w:t xml:space="preserve">Not all physical packages natively support interleaving of the data streams of parts. </w:t>
      </w:r>
      <w:bookmarkStart w:id="1122" w:name="s2_4"/>
      <w:r>
        <w:t xml:space="preserve">The package implementer should use the mechanism described in </w:t>
      </w:r>
      <w:r w:rsidR="0059167F">
        <w:t xml:space="preserve">this Open Packaging </w:t>
      </w:r>
      <w:r w:rsidR="00F564FF">
        <w:t>specification</w:t>
      </w:r>
      <w:r>
        <w:t xml:space="preserve"> to allow interleaving when mapping to the physical package for layout scenarios that support streaming consumption.</w:t>
      </w:r>
      <w:bookmarkEnd w:id="1122"/>
      <w:r w:rsidDel="005F4D22">
        <w:t xml:space="preserve"> </w:t>
      </w:r>
      <w:r>
        <w:t>[S2.4]</w:t>
      </w:r>
    </w:p>
    <w:p w:rsidR="00EF5931" w:rsidRDefault="00937B98">
      <w:r>
        <w:t xml:space="preserve">The interleaving mechanism breaks the data stream of a part into </w:t>
      </w:r>
      <w:r w:rsidRPr="00315B45">
        <w:rPr>
          <w:rStyle w:val="Term"/>
        </w:rPr>
        <w:t>pieces</w:t>
      </w:r>
      <w:r>
        <w:t>,</w:t>
      </w:r>
      <w:r w:rsidRPr="00315B45">
        <w:t xml:space="preserve"> </w:t>
      </w:r>
      <w:r w:rsidR="000425FC">
        <w:fldChar w:fldCharType="begin"/>
      </w:r>
      <w:r>
        <w:instrText xml:space="preserve"> XE "piece" \b </w:instrText>
      </w:r>
      <w:r w:rsidR="000425FC">
        <w:fldChar w:fldCharType="end"/>
      </w:r>
      <w:r>
        <w:t xml:space="preserve"> which can be interleaved with pieces of other parts or with whole parts. Pieces are named using a unique mapping from the part name, defined in §</w:t>
      </w:r>
      <w:fldSimple w:instr=" REF _Ref139098728 \r \h  \* MERGEFORMAT ">
        <w:r w:rsidR="00C67C2E">
          <w:t>9.1.3</w:t>
        </w:r>
      </w:fldSimple>
      <w:r>
        <w:t>.  This enables a consumer to join the pieces together in their original order, forming the data stream of the part.</w:t>
      </w:r>
    </w:p>
    <w:p w:rsidR="00EF5931" w:rsidRDefault="00937B98">
      <w:r>
        <w:t>The individual pieces of an interleaved part exist only in the physical package and are not addressable in the packaging model. A piece might be empty.</w:t>
      </w:r>
    </w:p>
    <w:p w:rsidR="00EF5931" w:rsidRDefault="00937B98">
      <w:r>
        <w:t xml:space="preserve">An individual part shall be stored either in an interleaved or non-interleaved fashion. </w:t>
      </w:r>
      <w:bookmarkStart w:id="1123" w:name="m2_11"/>
      <w:r>
        <w:t>The package implementer shall not mix interleaving and non-interleaving for an individual part.</w:t>
      </w:r>
      <w:bookmarkEnd w:id="1123"/>
      <w:r>
        <w:t xml:space="preserve"> [M2.11] </w:t>
      </w:r>
      <w:bookmarkStart w:id="1124" w:name="o2_1"/>
      <w:r>
        <w:t>The format designer specifies whether that format might use interleaving.</w:t>
      </w:r>
      <w:bookmarkEnd w:id="1124"/>
      <w:r>
        <w:t xml:space="preserve"> [O2.1]</w:t>
      </w:r>
    </w:p>
    <w:p w:rsidR="00EF5931" w:rsidRDefault="00937B98">
      <w:r>
        <w:t>The grammar for deriving piece names from a given part name is defined by the logical item name grammar as defined in §</w:t>
      </w:r>
      <w:fldSimple w:instr=" REF _Ref112660377 \r \h  \* MERGEFORMAT ">
        <w:r w:rsidR="00C67C2E">
          <w:t>9.1.3.1</w:t>
        </w:r>
      </w:fldSimple>
      <w:r w:rsidR="00C174F1">
        <w:t>.</w:t>
      </w:r>
      <w:r>
        <w:t xml:space="preserve"> A suffix name is mandatory.</w:t>
      </w:r>
    </w:p>
    <w:p w:rsidR="00EF5931" w:rsidRDefault="00937B98">
      <w:bookmarkStart w:id="1125" w:name="s2_5"/>
      <w:r>
        <w:t>The package implementer should store pieces in their natural order for optimal efficiency.</w:t>
      </w:r>
      <w:bookmarkEnd w:id="1125"/>
      <w:r>
        <w:t xml:space="preserve"> [S2.5] </w:t>
      </w:r>
      <w:bookmarkStart w:id="1126" w:name="o2_6"/>
      <w:r>
        <w:t xml:space="preserve">The package implementer might create a physical package containing interleaved parts and non-interleaved parts. </w:t>
      </w:r>
      <w:bookmarkEnd w:id="1126"/>
      <w:r>
        <w:t>[O2.6]</w:t>
      </w:r>
    </w:p>
    <w:p w:rsidR="00EF5931" w:rsidRDefault="00937B98">
      <w:pPr>
        <w:rPr>
          <w:rStyle w:val="Non-normativeBracket"/>
        </w:rPr>
      </w:pPr>
      <w:r w:rsidRPr="00F4130C">
        <w:t>[</w:t>
      </w:r>
      <w:r>
        <w:rPr>
          <w:rStyle w:val="Non-normativeBracket"/>
        </w:rPr>
        <w:t>Example:</w:t>
      </w:r>
    </w:p>
    <w:p w:rsidR="00EF5931" w:rsidRDefault="00937B98">
      <w:bookmarkStart w:id="1127" w:name="_Toc139449230"/>
      <w:bookmarkStart w:id="1128" w:name="_Toc141598178"/>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9</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8</w:t>
      </w:r>
      <w:r w:rsidR="000425FC">
        <w:fldChar w:fldCharType="end"/>
      </w:r>
      <w:r>
        <w:t>.</w:t>
      </w:r>
      <w:proofErr w:type="gramEnd"/>
      <w:r>
        <w:t xml:space="preserve"> ZIP archive contents</w:t>
      </w:r>
      <w:bookmarkEnd w:id="1127"/>
      <w:bookmarkEnd w:id="1128"/>
    </w:p>
    <w:p w:rsidR="00EF5931" w:rsidRDefault="00937B98">
      <w:r>
        <w:t>A</w:t>
      </w:r>
      <w:r w:rsidRPr="006D4345">
        <w:t xml:space="preserve"> </w:t>
      </w:r>
      <w:r>
        <w:t>ZIP archive might</w:t>
      </w:r>
      <w:r w:rsidRPr="006D4345">
        <w:t xml:space="preserve"> contain the following </w:t>
      </w:r>
      <w:r>
        <w:t>item names mapped to part pieces and whole parts</w:t>
      </w:r>
      <w:r w:rsidRPr="006D4345">
        <w:t>:</w:t>
      </w:r>
    </w:p>
    <w:p w:rsidR="00EF5931" w:rsidRDefault="00937B98">
      <w:pPr>
        <w:pStyle w:val="c"/>
        <w:rPr>
          <w:lang w:val="fr-CA"/>
        </w:rPr>
      </w:pPr>
      <w:r w:rsidRPr="00681B6A">
        <w:rPr>
          <w:lang w:val="fr-CA"/>
        </w:rPr>
        <w:t>spine.xml/[0].piece</w:t>
      </w:r>
    </w:p>
    <w:p w:rsidR="00EF5931" w:rsidRDefault="00937B98">
      <w:pPr>
        <w:pStyle w:val="c"/>
        <w:rPr>
          <w:lang w:val="fr-CA"/>
        </w:rPr>
      </w:pPr>
      <w:r w:rsidRPr="00681B6A">
        <w:rPr>
          <w:lang w:val="fr-CA"/>
        </w:rPr>
        <w:t>pages/page0.xml</w:t>
      </w:r>
    </w:p>
    <w:p w:rsidR="00EF5931" w:rsidRDefault="00937B98">
      <w:pPr>
        <w:pStyle w:val="c"/>
        <w:rPr>
          <w:lang w:val="fr-CA"/>
        </w:rPr>
      </w:pPr>
      <w:r w:rsidRPr="00681B6A">
        <w:rPr>
          <w:lang w:val="fr-CA"/>
        </w:rPr>
        <w:t>spine.xml/[1].piece</w:t>
      </w:r>
    </w:p>
    <w:p w:rsidR="00EF5931" w:rsidRDefault="00937B98">
      <w:pPr>
        <w:pStyle w:val="c"/>
        <w:rPr>
          <w:lang w:val="fr-CA"/>
        </w:rPr>
      </w:pPr>
      <w:r w:rsidRPr="00681B6A">
        <w:rPr>
          <w:lang w:val="fr-CA"/>
        </w:rPr>
        <w:t>pages/page1.xml</w:t>
      </w:r>
    </w:p>
    <w:p w:rsidR="00EF5931" w:rsidRDefault="00937B98">
      <w:pPr>
        <w:pStyle w:val="c"/>
        <w:rPr>
          <w:lang w:val="fr-CA"/>
        </w:rPr>
      </w:pPr>
      <w:r w:rsidRPr="00681B6A">
        <w:rPr>
          <w:lang w:val="fr-CA"/>
        </w:rPr>
        <w:t>spine.xml/[2].last.piece</w:t>
      </w:r>
    </w:p>
    <w:p w:rsidR="00EF5931" w:rsidRDefault="00937B98">
      <w:pPr>
        <w:pStyle w:val="c"/>
        <w:rPr>
          <w:lang w:val="fr-CA"/>
        </w:rPr>
      </w:pPr>
      <w:r w:rsidRPr="00681B6A">
        <w:rPr>
          <w:lang w:val="fr-CA"/>
        </w:rPr>
        <w:t>pages/page2.xml</w:t>
      </w:r>
    </w:p>
    <w:p w:rsidR="00EF5931" w:rsidRDefault="00937B98">
      <w:pPr>
        <w:rPr>
          <w:rStyle w:val="Non-normativeBracket"/>
        </w:rPr>
      </w:pPr>
      <w:r>
        <w:rPr>
          <w:rStyle w:val="Non-normativeBracket"/>
        </w:rPr>
        <w:t>end example]</w:t>
      </w:r>
    </w:p>
    <w:p w:rsidR="00EF5931" w:rsidRDefault="00937B98">
      <w:r>
        <w:t>Under certain scenarios, interleaved ordering can provide important performance benefits, as demonstrated in the following example.</w:t>
      </w:r>
    </w:p>
    <w:p w:rsidR="00EF5931" w:rsidRDefault="00937B98">
      <w:pPr>
        <w:rPr>
          <w:rStyle w:val="Non-normativeBracket"/>
        </w:rPr>
      </w:pPr>
      <w:r w:rsidRPr="00F4130C">
        <w:t>[</w:t>
      </w:r>
      <w:r>
        <w:rPr>
          <w:rStyle w:val="Non-normativeBracket"/>
        </w:rPr>
        <w:t>Example:</w:t>
      </w:r>
    </w:p>
    <w:p w:rsidR="00EF5931" w:rsidRDefault="00937B98">
      <w:bookmarkStart w:id="1129" w:name="_Toc139449231"/>
      <w:bookmarkStart w:id="1130" w:name="_Toc141598179"/>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9</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9</w:t>
      </w:r>
      <w:r w:rsidR="000425FC">
        <w:fldChar w:fldCharType="end"/>
      </w:r>
      <w:r>
        <w:t>.</w:t>
      </w:r>
      <w:proofErr w:type="gramEnd"/>
      <w:r>
        <w:t xml:space="preserve"> </w:t>
      </w:r>
      <w:r w:rsidRPr="00661C4F">
        <w:t xml:space="preserve">Performance benefits with interleaved </w:t>
      </w:r>
      <w:r>
        <w:t>ordering</w:t>
      </w:r>
      <w:bookmarkEnd w:id="1129"/>
      <w:bookmarkEnd w:id="1130"/>
    </w:p>
    <w:p w:rsidR="00EF5931" w:rsidRDefault="00937B98">
      <w:r>
        <w:t>The figure below contains two parts: a page part (markup/page.xml) describing the contents of a page, and an image part (images/picture.jpg</w:t>
      </w:r>
      <w:proofErr w:type="gramStart"/>
      <w:r>
        <w:t>) referring</w:t>
      </w:r>
      <w:proofErr w:type="gramEnd"/>
      <w:r>
        <w:t xml:space="preserve"> to an image that appears on the page. </w:t>
      </w:r>
    </w:p>
    <w:p w:rsidR="00EF5931" w:rsidRDefault="009E75F3">
      <w:r w:rsidRPr="00937B98">
        <w:rPr>
          <w:noProof/>
          <w:lang w:eastAsia="en-US"/>
        </w:rPr>
        <w:drawing>
          <wp:inline distT="0" distB="0" distL="0" distR="0">
            <wp:extent cx="5486400" cy="1095375"/>
            <wp:effectExtent l="0" t="0" r="0" b="0"/>
            <wp:docPr id="64" name="Picture 64" descr="E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2-1"/>
                    <pic:cNvPicPr>
                      <a:picLocks noChangeAspect="1" noChangeArrowheads="1"/>
                    </pic:cNvPicPr>
                  </pic:nvPicPr>
                  <pic:blipFill>
                    <a:blip r:embed="rId26"/>
                    <a:srcRect b="39012"/>
                    <a:stretch>
                      <a:fillRect/>
                    </a:stretch>
                  </pic:blipFill>
                  <pic:spPr bwMode="auto">
                    <a:xfrm>
                      <a:off x="0" y="0"/>
                      <a:ext cx="5486400" cy="1095375"/>
                    </a:xfrm>
                    <a:prstGeom prst="rect">
                      <a:avLst/>
                    </a:prstGeom>
                    <a:noFill/>
                    <a:ln w="9525">
                      <a:noFill/>
                      <a:miter lim="800000"/>
                      <a:headEnd/>
                      <a:tailEnd/>
                    </a:ln>
                  </pic:spPr>
                </pic:pic>
              </a:graphicData>
            </a:graphic>
          </wp:inline>
        </w:drawing>
      </w:r>
    </w:p>
    <w:p w:rsidR="00EF5931" w:rsidRDefault="00937B98">
      <w:r>
        <w:t xml:space="preserve">With simple ordering, </w:t>
      </w:r>
      <w:r w:rsidRPr="000F5C95">
        <w:rPr>
          <w:rStyle w:val="Emphasis"/>
        </w:rPr>
        <w:t>all</w:t>
      </w:r>
      <w:r>
        <w:t xml:space="preserve"> of the bytes of the page part are delivered before the bytes of the image part. The figure below illustrates this scenario. The consumer is unable to display the image until it has received </w:t>
      </w:r>
      <w:r w:rsidRPr="003B6A54">
        <w:rPr>
          <w:rStyle w:val="Emphasis"/>
        </w:rPr>
        <w:t>all</w:t>
      </w:r>
      <w:r w:rsidRPr="003B6A54">
        <w:t xml:space="preserve"> of the page part </w:t>
      </w:r>
      <w:r w:rsidRPr="003B6A54">
        <w:rPr>
          <w:rStyle w:val="Emphasis"/>
        </w:rPr>
        <w:t>and</w:t>
      </w:r>
      <w:r>
        <w:t xml:space="preserve"> the image part. In some circumstances, such as small packages on a high-speed network, this may be acceptable. In others, having to read through all of markup/page.xml to get to the image results in unacceptable performance or places unreasonable memory demands on the consumer’s system. </w:t>
      </w:r>
    </w:p>
    <w:p w:rsidR="00EF5931" w:rsidRDefault="009E75F3">
      <w:r w:rsidRPr="00937B98">
        <w:rPr>
          <w:noProof/>
          <w:lang w:eastAsia="en-US"/>
        </w:rPr>
        <w:drawing>
          <wp:inline distT="0" distB="0" distL="0" distR="0">
            <wp:extent cx="5486400" cy="861060"/>
            <wp:effectExtent l="0" t="0" r="0" b="0"/>
            <wp:docPr id="50" name="Picture 65" descr="Ex2-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2-1a"/>
                    <pic:cNvPicPr>
                      <a:picLocks noChangeAspect="1" noChangeArrowheads="1"/>
                    </pic:cNvPicPr>
                  </pic:nvPicPr>
                  <pic:blipFill>
                    <a:blip r:embed="rId27"/>
                    <a:srcRect b="52115"/>
                    <a:stretch>
                      <a:fillRect/>
                    </a:stretch>
                  </pic:blipFill>
                  <pic:spPr bwMode="auto">
                    <a:xfrm>
                      <a:off x="0" y="0"/>
                      <a:ext cx="5486400" cy="861060"/>
                    </a:xfrm>
                    <a:prstGeom prst="rect">
                      <a:avLst/>
                    </a:prstGeom>
                    <a:noFill/>
                    <a:ln w="9525">
                      <a:noFill/>
                      <a:miter lim="800000"/>
                      <a:headEnd/>
                      <a:tailEnd/>
                    </a:ln>
                  </pic:spPr>
                </pic:pic>
              </a:graphicData>
            </a:graphic>
          </wp:inline>
        </w:drawing>
      </w:r>
    </w:p>
    <w:p w:rsidR="00EF5931" w:rsidRDefault="00937B98">
      <w:r>
        <w:t xml:space="preserve">With interleaved ordering, performance is improved by splitting the page part into pieces and inserting the image part immediately following the reference to the image. This allows the consumer to begin processing the image as soon as it encounters the reference. </w:t>
      </w:r>
    </w:p>
    <w:p w:rsidR="00EF5931" w:rsidRDefault="009E75F3">
      <w:r w:rsidRPr="00937B98">
        <w:rPr>
          <w:noProof/>
          <w:lang w:eastAsia="en-US"/>
        </w:rPr>
        <w:drawing>
          <wp:inline distT="0" distB="0" distL="0" distR="0">
            <wp:extent cx="5486400" cy="1062990"/>
            <wp:effectExtent l="0" t="0" r="0" b="0"/>
            <wp:docPr id="49" name="Picture 66" descr="Ex2-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2-1b"/>
                    <pic:cNvPicPr>
                      <a:picLocks noChangeAspect="1" noChangeArrowheads="1"/>
                    </pic:cNvPicPr>
                  </pic:nvPicPr>
                  <pic:blipFill>
                    <a:blip r:embed="rId28"/>
                    <a:srcRect b="41129"/>
                    <a:stretch>
                      <a:fillRect/>
                    </a:stretch>
                  </pic:blipFill>
                  <pic:spPr bwMode="auto">
                    <a:xfrm>
                      <a:off x="0" y="0"/>
                      <a:ext cx="5486400" cy="1062990"/>
                    </a:xfrm>
                    <a:prstGeom prst="rect">
                      <a:avLst/>
                    </a:prstGeom>
                    <a:noFill/>
                    <a:ln w="9525">
                      <a:noFill/>
                      <a:miter lim="800000"/>
                      <a:headEnd/>
                      <a:tailEnd/>
                    </a:ln>
                  </pic:spPr>
                </pic:pic>
              </a:graphicData>
            </a:graphic>
          </wp:inline>
        </w:drawing>
      </w:r>
    </w:p>
    <w:p w:rsidR="00EF5931" w:rsidRDefault="00937B98">
      <w:pPr>
        <w:rPr>
          <w:rStyle w:val="Non-normativeBracket"/>
        </w:rPr>
      </w:pPr>
      <w:r>
        <w:rPr>
          <w:rStyle w:val="Non-normativeBracket"/>
        </w:rPr>
        <w:t>end example]</w:t>
      </w:r>
    </w:p>
    <w:p w:rsidR="00EF5931" w:rsidRDefault="00937B98">
      <w:pPr>
        <w:pStyle w:val="Heading2"/>
      </w:pPr>
      <w:bookmarkStart w:id="1131" w:name="_Toc139449096"/>
      <w:bookmarkStart w:id="1132" w:name="_Toc142804075"/>
      <w:bookmarkStart w:id="1133" w:name="_Toc142814657"/>
      <w:bookmarkStart w:id="1134" w:name="_Toc156638331"/>
      <w:r>
        <w:t>Mapping to a ZIP Archive</w:t>
      </w:r>
      <w:bookmarkEnd w:id="1131"/>
      <w:bookmarkEnd w:id="1132"/>
      <w:bookmarkEnd w:id="1133"/>
      <w:bookmarkEnd w:id="1134"/>
    </w:p>
    <w:p w:rsidR="00EF5931" w:rsidRDefault="00126290">
      <w:r>
        <w:t xml:space="preserve">This Open Packaging </w:t>
      </w:r>
      <w:r w:rsidR="00F564FF">
        <w:t>specification</w:t>
      </w:r>
      <w:r w:rsidR="00937B98" w:rsidRPr="00D35AF5">
        <w:t xml:space="preserve"> defines a mapping for the ZIP archive format. Future versions of </w:t>
      </w:r>
      <w:r w:rsidR="00DF5502">
        <w:t xml:space="preserve">this Open Packaging </w:t>
      </w:r>
      <w:r w:rsidR="00F564FF">
        <w:t>specification</w:t>
      </w:r>
      <w:r w:rsidR="00937B98" w:rsidRPr="00D35AF5">
        <w:t xml:space="preserve"> m</w:t>
      </w:r>
      <w:r w:rsidR="00937B98">
        <w:t>ight</w:t>
      </w:r>
      <w:r w:rsidR="00937B98" w:rsidRPr="00D35AF5">
        <w:t xml:space="preserve"> provide additional mappings.</w:t>
      </w:r>
    </w:p>
    <w:p w:rsidR="00EF5931" w:rsidRDefault="00937B98">
      <w:bookmarkStart w:id="1135" w:name="_Toc101086004"/>
      <w:bookmarkStart w:id="1136" w:name="_Toc101086005"/>
      <w:bookmarkStart w:id="1137" w:name="_Toc101086006"/>
      <w:bookmarkStart w:id="1138" w:name="_Toc101086007"/>
      <w:bookmarkEnd w:id="1135"/>
      <w:bookmarkEnd w:id="1136"/>
      <w:bookmarkEnd w:id="1137"/>
      <w:bookmarkEnd w:id="1138"/>
      <w:r>
        <w:t xml:space="preserve">A </w:t>
      </w:r>
      <w:r w:rsidRPr="00FB7A20">
        <w:rPr>
          <w:rStyle w:val="Term"/>
        </w:rPr>
        <w:t>ZIP archive</w:t>
      </w:r>
      <w:r w:rsidR="000425FC">
        <w:fldChar w:fldCharType="begin"/>
      </w:r>
      <w:r>
        <w:instrText xml:space="preserve"> XE "XIP archive" \b </w:instrText>
      </w:r>
      <w:r w:rsidR="000425FC">
        <w:fldChar w:fldCharType="end"/>
      </w:r>
      <w:r>
        <w:t xml:space="preserve"> is a ZIP file as defined in the ZIP file format specification excluding all elements of that specification related to encryption</w:t>
      </w:r>
      <w:r w:rsidR="00D6043D">
        <w:t>,</w:t>
      </w:r>
      <w:r>
        <w:t xml:space="preserve"> decryption</w:t>
      </w:r>
      <w:r w:rsidR="00D6043D">
        <w:t>, or digital signatures</w:t>
      </w:r>
      <w:r>
        <w:t xml:space="preserve">. A ZIP archive contains </w:t>
      </w:r>
      <w:r w:rsidRPr="00FB7A20">
        <w:rPr>
          <w:rStyle w:val="Term"/>
        </w:rPr>
        <w:t>ZIP items</w:t>
      </w:r>
      <w:r>
        <w:t>.</w:t>
      </w:r>
      <w:r w:rsidR="000425FC">
        <w:fldChar w:fldCharType="begin"/>
      </w:r>
      <w:r>
        <w:instrText xml:space="preserve"> XE "</w:instrText>
      </w:r>
      <w:proofErr w:type="gramStart"/>
      <w:r>
        <w:instrText>ZIP</w:instrText>
      </w:r>
      <w:proofErr w:type="gramEnd"/>
      <w:r>
        <w:instrText xml:space="preserve"> item" \b </w:instrText>
      </w:r>
      <w:r w:rsidR="000425FC">
        <w:fldChar w:fldCharType="end"/>
      </w:r>
      <w:r>
        <w:t xml:space="preserve"> </w:t>
      </w:r>
      <w:r w:rsidR="004012AF" w:rsidRPr="004012AF">
        <w:t>[</w:t>
      </w:r>
      <w:r w:rsidR="004012AF">
        <w:rPr>
          <w:rStyle w:val="Non-normativeBracket"/>
        </w:rPr>
        <w:t>Note</w:t>
      </w:r>
      <w:r w:rsidR="004012AF" w:rsidRPr="004012AF">
        <w:t>:</w:t>
      </w:r>
      <w:r w:rsidR="004012AF">
        <w:rPr>
          <w:rStyle w:val="Non-normativeBracket"/>
        </w:rPr>
        <w:t xml:space="preserve"> </w:t>
      </w:r>
      <w:r>
        <w:t>ZIP items become files when the archive is unzipped. When users unzip a ZIP-based package, they see a set of files and folders that reflects the parts in the package and their hierarchical naming structure.</w:t>
      </w:r>
      <w:r w:rsidR="004012AF">
        <w:t xml:space="preserve"> </w:t>
      </w:r>
      <w:r w:rsidR="004012AF">
        <w:rPr>
          <w:rStyle w:val="Non-normativeBracket"/>
        </w:rPr>
        <w:t>e</w:t>
      </w:r>
      <w:r w:rsidR="004012AF" w:rsidRPr="004012AF">
        <w:rPr>
          <w:rStyle w:val="Non-normativeBracket"/>
        </w:rPr>
        <w:t>nd note</w:t>
      </w:r>
      <w:r w:rsidR="004012AF">
        <w:t>]</w:t>
      </w:r>
    </w:p>
    <w:p w:rsidR="00EF5931" w:rsidRDefault="000425FC">
      <w:fldSimple w:instr=" REF _Ref139269073 \h  \* MERGEFORMAT ">
        <w:r w:rsidR="00C67C2E">
          <w:t>Table 9–2</w:t>
        </w:r>
      </w:fldSimple>
      <w:r w:rsidR="00937B98">
        <w:t xml:space="preserve">, </w:t>
      </w:r>
      <w:fldSimple w:instr=" REF _Ref139269104 \h  \* MERGEFORMAT ">
        <w:r w:rsidR="00C67C2E">
          <w:t>Package model components and their physical representations</w:t>
        </w:r>
      </w:fldSimple>
      <w:r w:rsidR="00937B98">
        <w:t>, shows the various components of the package model and their corresponding physical representation in a ZIP archive.</w:t>
      </w:r>
    </w:p>
    <w:p w:rsidR="00EF5931" w:rsidRDefault="00937B98">
      <w:bookmarkStart w:id="1139" w:name="_Ref139269073"/>
      <w:bookmarkStart w:id="1140" w:name="_Toc139449198"/>
      <w:bookmarkStart w:id="1141" w:name="_Toc141598143"/>
      <w:proofErr w:type="gramStart"/>
      <w:r>
        <w:t xml:space="preserve">Table </w:t>
      </w:r>
      <w:r w:rsidR="000425FC">
        <w:fldChar w:fldCharType="begin"/>
      </w:r>
      <w:r w:rsidR="00EA15CE">
        <w:instrText xml:space="preserve"> STYLEREF  \s "Heading 1,h1,Level 1 Topic Heading" \n \t </w:instrText>
      </w:r>
      <w:r w:rsidR="000425FC">
        <w:fldChar w:fldCharType="separate"/>
      </w:r>
      <w:r w:rsidR="00C67C2E">
        <w:rPr>
          <w:noProof/>
        </w:rPr>
        <w:t>9</w:t>
      </w:r>
      <w:r w:rsidR="000425FC">
        <w:fldChar w:fldCharType="end"/>
      </w:r>
      <w:r w:rsidR="00B01A7D">
        <w:t>–</w:t>
      </w:r>
      <w:r w:rsidR="000425FC">
        <w:fldChar w:fldCharType="begin"/>
      </w:r>
      <w:r w:rsidR="00EA15CE">
        <w:instrText xml:space="preserve"> SEQ Table \* ARABIC </w:instrText>
      </w:r>
      <w:r w:rsidR="000425FC">
        <w:fldChar w:fldCharType="separate"/>
      </w:r>
      <w:r w:rsidR="00C67C2E">
        <w:rPr>
          <w:noProof/>
        </w:rPr>
        <w:t>2</w:t>
      </w:r>
      <w:r w:rsidR="000425FC">
        <w:fldChar w:fldCharType="end"/>
      </w:r>
      <w:bookmarkEnd w:id="1139"/>
      <w:r>
        <w:t>.</w:t>
      </w:r>
      <w:proofErr w:type="gramEnd"/>
      <w:r>
        <w:t xml:space="preserve"> </w:t>
      </w:r>
      <w:bookmarkStart w:id="1142" w:name="_Ref139269104"/>
      <w:r>
        <w:t>Package model components and their physical representations</w:t>
      </w:r>
      <w:bookmarkEnd w:id="1140"/>
      <w:bookmarkEnd w:id="1141"/>
      <w:bookmarkEnd w:id="1142"/>
    </w:p>
    <w:tbl>
      <w:tblPr>
        <w:tblStyle w:val="ElementTable"/>
        <w:tblW w:w="0" w:type="auto"/>
        <w:tblLook w:val="01E0"/>
      </w:tblPr>
      <w:tblGrid>
        <w:gridCol w:w="2010"/>
        <w:gridCol w:w="6846"/>
      </w:tblGrid>
      <w:tr w:rsidR="00937B98" w:rsidRPr="006C7320" w:rsidTr="00937B98">
        <w:trPr>
          <w:cnfStyle w:val="100000000000"/>
        </w:trPr>
        <w:tc>
          <w:tcPr>
            <w:tcW w:w="2010" w:type="dxa"/>
          </w:tcPr>
          <w:p w:rsidR="00EF5931" w:rsidRDefault="00937B98">
            <w:r>
              <w:t>Package model c</w:t>
            </w:r>
            <w:r w:rsidRPr="00937B98">
              <w:t>omponent</w:t>
            </w:r>
          </w:p>
        </w:tc>
        <w:tc>
          <w:tcPr>
            <w:tcW w:w="6846" w:type="dxa"/>
          </w:tcPr>
          <w:p w:rsidR="00EF5931" w:rsidRDefault="00937B98">
            <w:r w:rsidRPr="006C7320">
              <w:t xml:space="preserve">Physical </w:t>
            </w:r>
            <w:r w:rsidRPr="00937B98">
              <w:t>representation</w:t>
            </w:r>
          </w:p>
        </w:tc>
      </w:tr>
      <w:tr w:rsidR="00937B98" w:rsidRPr="006C7320" w:rsidTr="00937B98">
        <w:tc>
          <w:tcPr>
            <w:tcW w:w="2010" w:type="dxa"/>
          </w:tcPr>
          <w:p w:rsidR="00EF5931" w:rsidRDefault="00937B98">
            <w:r w:rsidRPr="006C7320">
              <w:t>Package</w:t>
            </w:r>
          </w:p>
        </w:tc>
        <w:tc>
          <w:tcPr>
            <w:tcW w:w="6846" w:type="dxa"/>
          </w:tcPr>
          <w:p w:rsidR="00EF5931" w:rsidRDefault="00937B98">
            <w:r w:rsidRPr="006C7320">
              <w:t>ZIP archive file</w:t>
            </w:r>
          </w:p>
        </w:tc>
      </w:tr>
      <w:tr w:rsidR="00937B98" w:rsidRPr="006C7320" w:rsidTr="00937B98">
        <w:tc>
          <w:tcPr>
            <w:tcW w:w="2010" w:type="dxa"/>
          </w:tcPr>
          <w:p w:rsidR="00EF5931" w:rsidRDefault="00937B98">
            <w:r w:rsidRPr="006C7320">
              <w:t>Part</w:t>
            </w:r>
          </w:p>
        </w:tc>
        <w:tc>
          <w:tcPr>
            <w:tcW w:w="6846" w:type="dxa"/>
          </w:tcPr>
          <w:p w:rsidR="00EF5931" w:rsidRDefault="00937B98">
            <w:r w:rsidRPr="006C7320">
              <w:t>ZIP item</w:t>
            </w:r>
          </w:p>
        </w:tc>
      </w:tr>
      <w:tr w:rsidR="00937B98" w:rsidRPr="006C7320" w:rsidTr="00937B98">
        <w:tc>
          <w:tcPr>
            <w:tcW w:w="2010" w:type="dxa"/>
          </w:tcPr>
          <w:p w:rsidR="00EF5931" w:rsidRDefault="00937B98">
            <w:r>
              <w:t>Part n</w:t>
            </w:r>
            <w:r w:rsidRPr="00937B98">
              <w:t>ame</w:t>
            </w:r>
          </w:p>
        </w:tc>
        <w:tc>
          <w:tcPr>
            <w:tcW w:w="6846" w:type="dxa"/>
          </w:tcPr>
          <w:p w:rsidR="00EF5931" w:rsidRDefault="00937B98">
            <w:r w:rsidRPr="006C7320">
              <w:t>Stored in item header (and ZIP central directory as appropriate). See</w:t>
            </w:r>
            <w:r w:rsidR="00C174F1">
              <w:t> </w:t>
            </w:r>
            <w:r w:rsidRPr="00937B98">
              <w:t>§</w:t>
            </w:r>
            <w:r w:rsidR="000425FC" w:rsidRPr="00937B98">
              <w:fldChar w:fldCharType="begin"/>
            </w:r>
            <w:r w:rsidRPr="00937B98">
              <w:instrText xml:space="preserve"> REF _Ref114562866 \r \h </w:instrText>
            </w:r>
            <w:r w:rsidR="000425FC" w:rsidRPr="00937B98">
              <w:fldChar w:fldCharType="separate"/>
            </w:r>
            <w:r w:rsidR="00C67C2E">
              <w:t>9.2.3</w:t>
            </w:r>
            <w:r w:rsidR="000425FC" w:rsidRPr="00937B98">
              <w:fldChar w:fldCharType="end"/>
            </w:r>
            <w:r w:rsidRPr="00937B98">
              <w:t xml:space="preserve"> for conversion rules. </w:t>
            </w:r>
          </w:p>
        </w:tc>
      </w:tr>
      <w:tr w:rsidR="00937B98" w:rsidRPr="006C7320" w:rsidTr="00937B98">
        <w:tc>
          <w:tcPr>
            <w:tcW w:w="2010" w:type="dxa"/>
          </w:tcPr>
          <w:p w:rsidR="00EF5931" w:rsidRDefault="00937B98">
            <w:r>
              <w:t>Part content t</w:t>
            </w:r>
            <w:r w:rsidRPr="00937B98">
              <w:t>ype</w:t>
            </w:r>
          </w:p>
        </w:tc>
        <w:tc>
          <w:tcPr>
            <w:tcW w:w="6846" w:type="dxa"/>
          </w:tcPr>
          <w:p w:rsidR="00EF5931" w:rsidRDefault="00937B98">
            <w:r w:rsidRPr="006C7320">
              <w:t xml:space="preserve">ZIP item containing XML that identifies the content types for each part </w:t>
            </w:r>
            <w:r w:rsidRPr="00937B98">
              <w:t>according to the pattern described in</w:t>
            </w:r>
            <w:r w:rsidR="00C174F1">
              <w:t> </w:t>
            </w:r>
            <w:r w:rsidRPr="00937B98">
              <w:t>§</w:t>
            </w:r>
            <w:fldSimple w:instr=" REF _Ref101232914 \r \h  \* MERGEFORMAT ">
              <w:r w:rsidR="00C67C2E">
                <w:t>9.1.2.1</w:t>
              </w:r>
            </w:fldSimple>
            <w:r w:rsidRPr="00937B98">
              <w:t>.</w:t>
            </w:r>
          </w:p>
        </w:tc>
      </w:tr>
      <w:tr w:rsidR="00937B98" w:rsidRPr="006C7320" w:rsidTr="00937B98">
        <w:tc>
          <w:tcPr>
            <w:tcW w:w="2010" w:type="dxa"/>
          </w:tcPr>
          <w:p w:rsidR="00EF5931" w:rsidRDefault="00937B98">
            <w:r>
              <w:t>Growth h</w:t>
            </w:r>
            <w:r w:rsidRPr="00937B98">
              <w:t>int</w:t>
            </w:r>
          </w:p>
        </w:tc>
        <w:tc>
          <w:tcPr>
            <w:tcW w:w="6846" w:type="dxa"/>
          </w:tcPr>
          <w:p w:rsidR="00EF5931" w:rsidRDefault="00937B98">
            <w:r w:rsidRPr="006C7320">
              <w:t xml:space="preserve">Padding reserved in </w:t>
            </w:r>
            <w:r w:rsidRPr="00937B98">
              <w:t>the ZIP Extra field in the local header that precedes the item. See</w:t>
            </w:r>
            <w:r w:rsidR="00C174F1">
              <w:t> </w:t>
            </w:r>
            <w:r w:rsidRPr="00937B98">
              <w:t>§</w:t>
            </w:r>
            <w:r w:rsidR="000425FC" w:rsidRPr="00937B98">
              <w:fldChar w:fldCharType="begin"/>
            </w:r>
            <w:r w:rsidRPr="00937B98">
              <w:instrText xml:space="preserve"> REF _Ref114391441 \r \h </w:instrText>
            </w:r>
            <w:r w:rsidR="000425FC" w:rsidRPr="00937B98">
              <w:fldChar w:fldCharType="separate"/>
            </w:r>
            <w:r w:rsidR="00C67C2E">
              <w:t>9.2.7</w:t>
            </w:r>
            <w:r w:rsidR="000425FC" w:rsidRPr="00937B98">
              <w:fldChar w:fldCharType="end"/>
            </w:r>
            <w:r w:rsidRPr="00937B98">
              <w:t xml:space="preserve"> for a detailed description of the data structure.</w:t>
            </w:r>
          </w:p>
        </w:tc>
      </w:tr>
    </w:tbl>
    <w:p w:rsidR="00EF5931" w:rsidRDefault="00937B98">
      <w:pPr>
        <w:pStyle w:val="Heading3"/>
      </w:pPr>
      <w:bookmarkStart w:id="1143" w:name="_Toc101086009"/>
      <w:bookmarkStart w:id="1144" w:name="_Toc101269525"/>
      <w:bookmarkStart w:id="1145" w:name="_Toc101270899"/>
      <w:bookmarkStart w:id="1146" w:name="_Toc101930374"/>
      <w:bookmarkStart w:id="1147" w:name="_Toc102211554"/>
      <w:bookmarkStart w:id="1148" w:name="_Toc103496555"/>
      <w:bookmarkStart w:id="1149" w:name="_Toc104781151"/>
      <w:bookmarkStart w:id="1150" w:name="_Toc107389686"/>
      <w:bookmarkStart w:id="1151" w:name="_Toc109098807"/>
      <w:bookmarkStart w:id="1152" w:name="_Toc112663340"/>
      <w:bookmarkStart w:id="1153" w:name="_Toc113089284"/>
      <w:bookmarkStart w:id="1154" w:name="_Toc113179291"/>
      <w:bookmarkStart w:id="1155" w:name="_Toc113440312"/>
      <w:bookmarkStart w:id="1156" w:name="_Toc116184966"/>
      <w:bookmarkStart w:id="1157" w:name="_Toc121802220"/>
      <w:bookmarkStart w:id="1158" w:name="_Toc122242716"/>
      <w:bookmarkStart w:id="1159" w:name="_Ref129159307"/>
      <w:bookmarkStart w:id="1160" w:name="_Ref129159834"/>
      <w:bookmarkStart w:id="1161" w:name="_Toc139449097"/>
      <w:bookmarkStart w:id="1162" w:name="_Toc142804076"/>
      <w:bookmarkStart w:id="1163" w:name="_Toc142814658"/>
      <w:bookmarkStart w:id="1164" w:name="_Toc156638332"/>
      <w:r w:rsidRPr="00922ECE">
        <w:t>Mapping Part Data</w:t>
      </w:r>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p>
    <w:p w:rsidR="00EF5931" w:rsidRDefault="00937B98">
      <w:r>
        <w:t>In a ZIP</w:t>
      </w:r>
      <w:r w:rsidRPr="008A55C7">
        <w:t xml:space="preserve"> </w:t>
      </w:r>
      <w:r>
        <w:t xml:space="preserve">archive, the data associated with a part is represented as one or more items. </w:t>
      </w:r>
    </w:p>
    <w:p w:rsidR="00EF5931" w:rsidRDefault="00937B98">
      <w:bookmarkStart w:id="1165" w:name="m3_1"/>
      <w:r>
        <w:t xml:space="preserve">A package implementer shall store a non-interleaved part as a single ZIP item. </w:t>
      </w:r>
      <w:bookmarkEnd w:id="1165"/>
      <w:proofErr w:type="gramStart"/>
      <w:r>
        <w:t xml:space="preserve">[M3.1] </w:t>
      </w:r>
      <w:bookmarkStart w:id="1166" w:name="m2_18"/>
      <w:r>
        <w:t xml:space="preserve">When interleaved, a package implementer shall represent a part as one or more pieces, using the </w:t>
      </w:r>
      <w:r w:rsidRPr="009928E4">
        <w:t>method described in</w:t>
      </w:r>
      <w:r w:rsidR="003A7D5A">
        <w:t> </w:t>
      </w:r>
      <w:r>
        <w:t>§</w:t>
      </w:r>
      <w:fldSimple w:instr=" REF _Ref139349182 \r \h  \* MERGEFORMAT ">
        <w:r w:rsidR="00C67C2E">
          <w:t>9.1.4</w:t>
        </w:r>
      </w:fldSimple>
      <w:r>
        <w:t>.</w:t>
      </w:r>
      <w:bookmarkEnd w:id="1166"/>
      <w:proofErr w:type="gramEnd"/>
      <w:r>
        <w:t xml:space="preserve"> [M2.18]</w:t>
      </w:r>
      <w:r w:rsidRPr="009928E4">
        <w:t xml:space="preserve"> </w:t>
      </w:r>
      <w:r>
        <w:t xml:space="preserve">Pieces are named using the specified pattern, making it possible to rebuild the entire part from its constituent pieces. Each piece is stored within a ZIP archive as a single ZIP item. </w:t>
      </w:r>
    </w:p>
    <w:p w:rsidR="00EF5931" w:rsidRDefault="00937B98">
      <w:r>
        <w:t xml:space="preserve">In the ZIP archive, the chunk of bits that represents an item is stored contiguously. </w:t>
      </w:r>
      <w:bookmarkStart w:id="1167" w:name="o3_1"/>
      <w:r>
        <w:t xml:space="preserve">A package implementer might intentionally order the sequence of ZIP items in the archive to enable an efficient organization of the part data in order to achieve correct and optimal interleaving. </w:t>
      </w:r>
      <w:bookmarkEnd w:id="1167"/>
      <w:r>
        <w:t>[O3.1]</w:t>
      </w:r>
    </w:p>
    <w:p w:rsidR="00EF5931" w:rsidRDefault="00937B98">
      <w:pPr>
        <w:pStyle w:val="Heading3"/>
      </w:pPr>
      <w:bookmarkStart w:id="1168" w:name="_Toc107389687"/>
      <w:bookmarkStart w:id="1169" w:name="_Toc109098808"/>
      <w:bookmarkStart w:id="1170" w:name="_Toc112663341"/>
      <w:bookmarkStart w:id="1171" w:name="_Toc113089285"/>
      <w:bookmarkStart w:id="1172" w:name="_Toc113179292"/>
      <w:bookmarkStart w:id="1173" w:name="_Toc113440313"/>
      <w:bookmarkStart w:id="1174" w:name="_Toc116184967"/>
      <w:bookmarkStart w:id="1175" w:name="_Toc121802221"/>
      <w:bookmarkStart w:id="1176" w:name="_Toc122242717"/>
      <w:bookmarkStart w:id="1177" w:name="_Ref129159312"/>
      <w:bookmarkStart w:id="1178" w:name="_Toc139449098"/>
      <w:bookmarkStart w:id="1179" w:name="_Ref140683706"/>
      <w:bookmarkStart w:id="1180" w:name="_Ref140683721"/>
      <w:bookmarkStart w:id="1181" w:name="_Toc142804077"/>
      <w:bookmarkStart w:id="1182" w:name="_Toc142814659"/>
      <w:bookmarkStart w:id="1183" w:name="_Toc156638333"/>
      <w:r w:rsidRPr="00922ECE">
        <w:t>ZIP Item Names</w:t>
      </w:r>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p>
    <w:p w:rsidR="00EF5931" w:rsidRDefault="00937B98">
      <w:bookmarkStart w:id="1184" w:name="m3_2"/>
      <w:r>
        <w:t xml:space="preserve">ZIP item names are case-sensitive ASCII strings. Package implementers shall create ZIP item names that conform to ZIP archive file name grammar. </w:t>
      </w:r>
      <w:bookmarkEnd w:id="1184"/>
      <w:r>
        <w:t xml:space="preserve">[M3.2] </w:t>
      </w:r>
      <w:bookmarkStart w:id="1185" w:name="m3_3"/>
      <w:r>
        <w:t>Package implementers shall create item names that are unique within a given archive.</w:t>
      </w:r>
      <w:bookmarkEnd w:id="1185"/>
      <w:r>
        <w:t xml:space="preserve"> [M3.3]</w:t>
      </w:r>
    </w:p>
    <w:p w:rsidR="00EF5931" w:rsidRDefault="00937B98">
      <w:pPr>
        <w:pStyle w:val="Heading3"/>
      </w:pPr>
      <w:bookmarkStart w:id="1186" w:name="_Toc105929167"/>
      <w:bookmarkStart w:id="1187" w:name="_Toc105930369"/>
      <w:bookmarkStart w:id="1188" w:name="_Toc105933393"/>
      <w:bookmarkStart w:id="1189" w:name="_Toc105990539"/>
      <w:bookmarkStart w:id="1190" w:name="_Toc105992211"/>
      <w:bookmarkStart w:id="1191" w:name="_Toc105993766"/>
      <w:bookmarkStart w:id="1192" w:name="_Toc105995321"/>
      <w:bookmarkStart w:id="1193" w:name="_Toc105996882"/>
      <w:bookmarkStart w:id="1194" w:name="_Toc105998445"/>
      <w:bookmarkStart w:id="1195" w:name="_Toc105999650"/>
      <w:bookmarkStart w:id="1196" w:name="_Toc106000442"/>
      <w:bookmarkStart w:id="1197" w:name="_Toc101086010"/>
      <w:bookmarkStart w:id="1198" w:name="_Toc101269526"/>
      <w:bookmarkStart w:id="1199" w:name="_Toc101270900"/>
      <w:bookmarkStart w:id="1200" w:name="_Toc101930375"/>
      <w:bookmarkStart w:id="1201" w:name="_Toc102211555"/>
      <w:bookmarkStart w:id="1202" w:name="_Toc103496556"/>
      <w:bookmarkStart w:id="1203" w:name="_Toc104781152"/>
      <w:bookmarkStart w:id="1204" w:name="_Toc107389688"/>
      <w:bookmarkStart w:id="1205" w:name="_Toc109098809"/>
      <w:bookmarkStart w:id="1206" w:name="_Toc112663342"/>
      <w:bookmarkStart w:id="1207" w:name="_Toc113089286"/>
      <w:bookmarkStart w:id="1208" w:name="_Toc113179293"/>
      <w:bookmarkStart w:id="1209" w:name="_Toc113440314"/>
      <w:bookmarkStart w:id="1210" w:name="_Ref114562866"/>
      <w:bookmarkStart w:id="1211" w:name="_Ref114562869"/>
      <w:bookmarkStart w:id="1212" w:name="_Ref114562871"/>
      <w:bookmarkStart w:id="1213" w:name="_Toc116184968"/>
      <w:bookmarkStart w:id="1214" w:name="_Toc121802222"/>
      <w:bookmarkStart w:id="1215" w:name="_Toc122242718"/>
      <w:bookmarkStart w:id="1216" w:name="_Ref129159315"/>
      <w:bookmarkStart w:id="1217" w:name="_Ref129159502"/>
      <w:bookmarkStart w:id="1218" w:name="_Ref129502813"/>
      <w:bookmarkStart w:id="1219" w:name="_Toc139449099"/>
      <w:bookmarkStart w:id="1220" w:name="_Ref140683954"/>
      <w:bookmarkStart w:id="1221" w:name="_Ref141259435"/>
      <w:bookmarkStart w:id="1222" w:name="_Toc142804078"/>
      <w:bookmarkStart w:id="1223" w:name="_Toc142814660"/>
      <w:bookmarkStart w:id="1224" w:name="_Toc156638334"/>
      <w:bookmarkEnd w:id="1186"/>
      <w:bookmarkEnd w:id="1187"/>
      <w:bookmarkEnd w:id="1188"/>
      <w:bookmarkEnd w:id="1189"/>
      <w:bookmarkEnd w:id="1190"/>
      <w:bookmarkEnd w:id="1191"/>
      <w:bookmarkEnd w:id="1192"/>
      <w:bookmarkEnd w:id="1193"/>
      <w:bookmarkEnd w:id="1194"/>
      <w:bookmarkEnd w:id="1195"/>
      <w:bookmarkEnd w:id="1196"/>
      <w:r w:rsidRPr="00922ECE">
        <w:t>Mapping Part Names to ZIP Item Names</w:t>
      </w:r>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rsidR="00EF5931" w:rsidRDefault="00937B98">
      <w:bookmarkStart w:id="1225" w:name="m3_4"/>
      <w:r>
        <w:t xml:space="preserve">To map part names to ZIP item names the package implementer shall perform, in order, the </w:t>
      </w:r>
      <w:bookmarkEnd w:id="1225"/>
      <w:r>
        <w:t>following steps [M3.4]:</w:t>
      </w:r>
    </w:p>
    <w:p w:rsidR="00EF5931" w:rsidRDefault="00937B98">
      <w:pPr>
        <w:pStyle w:val="ListNumber"/>
        <w:numPr>
          <w:ilvl w:val="0"/>
          <w:numId w:val="23"/>
        </w:numPr>
      </w:pPr>
      <w:r w:rsidRPr="004D7107">
        <w:t>Convert the part name to a logical item name or, in the case of interleaved parts, to a complete sequence of logical item names.</w:t>
      </w:r>
    </w:p>
    <w:p w:rsidR="00EF5931" w:rsidRDefault="00937B98">
      <w:pPr>
        <w:pStyle w:val="ListNumber"/>
        <w:numPr>
          <w:ilvl w:val="0"/>
          <w:numId w:val="23"/>
        </w:numPr>
      </w:pPr>
      <w:r w:rsidRPr="004D7107">
        <w:t>Remove the leading forward slash (/) from the logical item name or, in the case of interleaved parts, from each of the logical item names within the complete sequence.</w:t>
      </w:r>
    </w:p>
    <w:p w:rsidR="00EF5931" w:rsidRDefault="00937B98">
      <w:bookmarkStart w:id="1226" w:name="m3_5"/>
      <w:r>
        <w:t xml:space="preserve">The package implementer shall not map a logical item name or complete sequence of logical item names sharing a common prefix to a part name if the logical item prefix has no corresponding content type. </w:t>
      </w:r>
      <w:bookmarkEnd w:id="1226"/>
      <w:r>
        <w:t>[M3.5]</w:t>
      </w:r>
    </w:p>
    <w:p w:rsidR="00EF5931" w:rsidRDefault="00937B98">
      <w:pPr>
        <w:pStyle w:val="Heading3"/>
      </w:pPr>
      <w:bookmarkStart w:id="1227" w:name="_Toc101086011"/>
      <w:bookmarkStart w:id="1228" w:name="_Toc101269527"/>
      <w:bookmarkStart w:id="1229" w:name="_Toc101270901"/>
      <w:bookmarkStart w:id="1230" w:name="_Toc101930376"/>
      <w:bookmarkStart w:id="1231" w:name="_Toc102211556"/>
      <w:bookmarkStart w:id="1232" w:name="_Toc103496557"/>
      <w:bookmarkStart w:id="1233" w:name="_Toc104781153"/>
      <w:bookmarkStart w:id="1234" w:name="_Toc107389689"/>
      <w:bookmarkStart w:id="1235" w:name="_Toc109098810"/>
      <w:bookmarkStart w:id="1236" w:name="_Toc112663343"/>
      <w:bookmarkStart w:id="1237" w:name="_Toc113089287"/>
      <w:bookmarkStart w:id="1238" w:name="_Toc113179294"/>
      <w:bookmarkStart w:id="1239" w:name="_Toc113440315"/>
      <w:bookmarkStart w:id="1240" w:name="_Toc116184969"/>
      <w:bookmarkStart w:id="1241" w:name="_Toc121802223"/>
      <w:bookmarkStart w:id="1242" w:name="_Toc122242719"/>
      <w:bookmarkStart w:id="1243" w:name="_Ref129159318"/>
      <w:bookmarkStart w:id="1244" w:name="_Ref129159503"/>
      <w:bookmarkStart w:id="1245" w:name="_Toc139449100"/>
      <w:bookmarkStart w:id="1246" w:name="_Ref140684445"/>
      <w:bookmarkStart w:id="1247" w:name="_Ref141259509"/>
      <w:bookmarkStart w:id="1248" w:name="_Toc142804079"/>
      <w:bookmarkStart w:id="1249" w:name="_Toc142814661"/>
      <w:bookmarkStart w:id="1250" w:name="_Toc156638335"/>
      <w:r w:rsidRPr="00922ECE">
        <w:t>Mapping ZIP Item Names to Part Names</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rsidR="00EF5931" w:rsidRDefault="00937B98">
      <w:bookmarkStart w:id="1251" w:name="m3_6"/>
      <w:r>
        <w:t xml:space="preserve">To map ZIP item names to part names, the package implementer shall perform, in order, the </w:t>
      </w:r>
      <w:bookmarkEnd w:id="1251"/>
      <w:r>
        <w:t>following steps [M3.6]:</w:t>
      </w:r>
    </w:p>
    <w:p w:rsidR="00EF5931" w:rsidRDefault="00937B98">
      <w:pPr>
        <w:pStyle w:val="ListNumber"/>
        <w:numPr>
          <w:ilvl w:val="0"/>
          <w:numId w:val="24"/>
        </w:numPr>
      </w:pPr>
      <w:r>
        <w:t xml:space="preserve">Map the ZIP item names to logical item names by adding a forward slash (/) to each of the ZIP item names. </w:t>
      </w:r>
    </w:p>
    <w:p w:rsidR="00EF5931" w:rsidRDefault="00937B98">
      <w:pPr>
        <w:pStyle w:val="ListNumber"/>
      </w:pPr>
      <w:r>
        <w:t xml:space="preserve">Map the obtained logical item names to part names. For more information, </w:t>
      </w:r>
      <w:r w:rsidRPr="00937B98">
        <w:t>see</w:t>
      </w:r>
      <w:r w:rsidR="003A7D5A">
        <w:t> </w:t>
      </w:r>
      <w:r w:rsidRPr="00937B98">
        <w:t>§</w:t>
      </w:r>
      <w:fldSimple w:instr=" REF _Ref112211501 \r \h  \* MERGEFORMAT ">
        <w:r w:rsidR="00C67C2E">
          <w:t>9.1.3.4</w:t>
        </w:r>
      </w:fldSimple>
      <w:r w:rsidRPr="00937B98">
        <w:t>.</w:t>
      </w:r>
    </w:p>
    <w:p w:rsidR="00EF5931" w:rsidRDefault="00937B98">
      <w:pPr>
        <w:pStyle w:val="Heading3"/>
      </w:pPr>
      <w:bookmarkStart w:id="1252" w:name="_Toc101086012"/>
      <w:bookmarkStart w:id="1253" w:name="_Toc101269528"/>
      <w:bookmarkStart w:id="1254" w:name="_Toc101270902"/>
      <w:bookmarkStart w:id="1255" w:name="_Toc101930377"/>
      <w:bookmarkStart w:id="1256" w:name="_Toc102211557"/>
      <w:bookmarkStart w:id="1257" w:name="_Toc103496558"/>
      <w:bookmarkStart w:id="1258" w:name="_Toc104781154"/>
      <w:bookmarkStart w:id="1259" w:name="_Toc107389690"/>
      <w:bookmarkStart w:id="1260" w:name="_Toc109098811"/>
      <w:bookmarkStart w:id="1261" w:name="_Toc112663344"/>
      <w:bookmarkStart w:id="1262" w:name="_Toc113089288"/>
      <w:bookmarkStart w:id="1263" w:name="_Toc113179295"/>
      <w:bookmarkStart w:id="1264" w:name="_Toc113440316"/>
      <w:bookmarkStart w:id="1265" w:name="_Toc116184970"/>
      <w:bookmarkStart w:id="1266" w:name="_Toc121802224"/>
      <w:bookmarkStart w:id="1267" w:name="_Toc122242720"/>
      <w:bookmarkStart w:id="1268" w:name="_Ref129159320"/>
      <w:bookmarkStart w:id="1269" w:name="_Ref129159691"/>
      <w:bookmarkStart w:id="1270" w:name="_Toc139449101"/>
      <w:bookmarkStart w:id="1271" w:name="_Ref140684859"/>
      <w:bookmarkStart w:id="1272" w:name="_Ref140685377"/>
      <w:bookmarkStart w:id="1273" w:name="_Toc142804080"/>
      <w:bookmarkStart w:id="1274" w:name="_Toc142814662"/>
      <w:bookmarkStart w:id="1275" w:name="_Toc156638336"/>
      <w:r>
        <w:t xml:space="preserve">ZIP Package </w:t>
      </w:r>
      <w:r w:rsidRPr="00937B98">
        <w:t>Limitations</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p>
    <w:p w:rsidR="00EF5931" w:rsidRDefault="00937B98">
      <w:bookmarkStart w:id="1276" w:name="m3_7"/>
      <w:bookmarkStart w:id="1277" w:name="m3_8"/>
      <w:r>
        <w:t xml:space="preserve">The package implementer shall </w:t>
      </w:r>
      <w:r w:rsidR="006C1575">
        <w:t xml:space="preserve">map all ZIP items to parts </w:t>
      </w:r>
      <w:proofErr w:type="gramStart"/>
      <w:r w:rsidR="006C1575">
        <w:t>except  MS</w:t>
      </w:r>
      <w:proofErr w:type="gramEnd"/>
      <w:r w:rsidR="006C1575">
        <w:t>-DOS</w:t>
      </w:r>
      <w:r>
        <w:t>ZIP items</w:t>
      </w:r>
      <w:r w:rsidR="00740CC8">
        <w:t>, as defined in the ZIP specification,</w:t>
      </w:r>
      <w:r>
        <w:t xml:space="preserve"> that are </w:t>
      </w:r>
      <w:r w:rsidR="00740CC8">
        <w:t xml:space="preserve">not </w:t>
      </w:r>
      <w:r>
        <w:t>MS-DOS files.</w:t>
      </w:r>
      <w:bookmarkEnd w:id="1276"/>
      <w:r>
        <w:t xml:space="preserve"> [M3.7]</w:t>
      </w:r>
    </w:p>
    <w:p w:rsidR="00EF5931" w:rsidRDefault="00937B98">
      <w:r w:rsidRPr="00F4130C">
        <w:t>[</w:t>
      </w:r>
      <w:r>
        <w:rPr>
          <w:rStyle w:val="Non-normativeBracket"/>
        </w:rPr>
        <w:t>Note:</w:t>
      </w:r>
      <w:r>
        <w:t xml:space="preserve">  The ZIP specification specifies that ZIP items recognized as MS-DOS files are those with a “version made by” field and an “external file attributes” field in the “file header” record in the central directory that have a value of 0. </w:t>
      </w:r>
      <w:r>
        <w:rPr>
          <w:rStyle w:val="Non-normativeBracket"/>
        </w:rPr>
        <w:t>end note]</w:t>
      </w:r>
    </w:p>
    <w:p w:rsidR="00EF5931" w:rsidRDefault="00937B98">
      <w:r>
        <w:t>In ZIP archives, the package implementer shall not exceed 65,5</w:t>
      </w:r>
      <w:r w:rsidR="00DA65EC">
        <w:t>3</w:t>
      </w:r>
      <w:r>
        <w:t xml:space="preserve">5 bytes for the combined length of the item name, Extra field, and Comment fields. </w:t>
      </w:r>
      <w:bookmarkEnd w:id="1277"/>
      <w:r>
        <w:t xml:space="preserve">[M3.8] </w:t>
      </w:r>
      <w:proofErr w:type="gramStart"/>
      <w:r>
        <w:t>Accordingly</w:t>
      </w:r>
      <w:proofErr w:type="gramEnd"/>
      <w:r>
        <w:t xml:space="preserve">, part names stored in ZIP archives are limited to 65,535 characters, </w:t>
      </w:r>
      <w:r w:rsidR="00C1018A">
        <w:t>subtracting</w:t>
      </w:r>
      <w:r w:rsidR="00C1018A" w:rsidDel="00C1018A">
        <w:t xml:space="preserve"> </w:t>
      </w:r>
      <w:r>
        <w:t>the size of the Extra and Comment fields.</w:t>
      </w:r>
    </w:p>
    <w:p w:rsidR="00EF5931" w:rsidRDefault="00937B98">
      <w:bookmarkStart w:id="1278" w:name="s3_1"/>
      <w:r>
        <w:t xml:space="preserve">Package </w:t>
      </w:r>
      <w:r w:rsidR="00B01A7D">
        <w:t>implementers</w:t>
      </w:r>
      <w:r>
        <w:t xml:space="preserve"> should restrict part naming to accommodate file system limitations when naming parts to be stored as ZIP items. </w:t>
      </w:r>
      <w:bookmarkEnd w:id="1278"/>
      <w:r>
        <w:t xml:space="preserve">[S3.1] </w:t>
      </w:r>
    </w:p>
    <w:p w:rsidR="00EF5931" w:rsidRDefault="00937B98">
      <w:pPr>
        <w:rPr>
          <w:rStyle w:val="Non-normativeBracket"/>
        </w:rPr>
      </w:pPr>
      <w:r w:rsidRPr="00F4130C">
        <w:t>[</w:t>
      </w:r>
      <w:r>
        <w:rPr>
          <w:rStyle w:val="Non-normativeBracket"/>
        </w:rPr>
        <w:t>Example:</w:t>
      </w:r>
    </w:p>
    <w:p w:rsidR="00EF5931" w:rsidRDefault="00937B98">
      <w:r>
        <w:t xml:space="preserve">Examples of these limitations are: </w:t>
      </w:r>
    </w:p>
    <w:p w:rsidR="00EF5931" w:rsidRDefault="00937B98">
      <w:pPr>
        <w:pStyle w:val="ListBullet"/>
        <w:numPr>
          <w:ilvl w:val="0"/>
          <w:numId w:val="25"/>
        </w:numPr>
      </w:pPr>
      <w:r w:rsidRPr="00015645">
        <w:t>On Windows file systems,</w:t>
      </w:r>
      <w:r w:rsidRPr="00937B98">
        <w:t xml:space="preserve"> the asterisk (“*”) and colon (“:”) are not valid, so parts named with this character will not unzip successfully.</w:t>
      </w:r>
    </w:p>
    <w:p w:rsidR="00EF5931" w:rsidRDefault="00937B98">
      <w:pPr>
        <w:pStyle w:val="ListBullet"/>
        <w:numPr>
          <w:ilvl w:val="0"/>
          <w:numId w:val="25"/>
        </w:numPr>
      </w:pPr>
      <w:r>
        <w:t xml:space="preserve">On Windows file systems, many programs can handle only file names that are less than 256 characters </w:t>
      </w:r>
      <w:r w:rsidRPr="00937B98">
        <w:rPr>
          <w:rStyle w:val="Emphasis"/>
        </w:rPr>
        <w:t>including</w:t>
      </w:r>
      <w:r w:rsidRPr="00937B98">
        <w:t xml:space="preserve"> the full path; parts with longer names might not behave properly once unzipped.</w:t>
      </w:r>
    </w:p>
    <w:p w:rsidR="00EF5931" w:rsidRDefault="00937B98">
      <w:pPr>
        <w:pStyle w:val="ListBullet"/>
        <w:numPr>
          <w:ilvl w:val="0"/>
          <w:numId w:val="25"/>
        </w:numPr>
      </w:pPr>
      <w:r>
        <w:t xml:space="preserve">On </w:t>
      </w:r>
      <w:proofErr w:type="gramStart"/>
      <w:r>
        <w:t>Unix</w:t>
      </w:r>
      <w:proofErr w:type="gramEnd"/>
      <w:r>
        <w:t xml:space="preserve"> file systems, the semicolon (“;”) has a special meaning, so parts with this character might not be processed as expected.</w:t>
      </w:r>
    </w:p>
    <w:p w:rsidR="00EF5931" w:rsidRDefault="00937B98">
      <w:pPr>
        <w:rPr>
          <w:rStyle w:val="Non-normativeBracket"/>
        </w:rPr>
      </w:pPr>
      <w:r>
        <w:rPr>
          <w:rStyle w:val="Non-normativeBracket"/>
        </w:rPr>
        <w:t>end example]</w:t>
      </w:r>
    </w:p>
    <w:p w:rsidR="00EF5931" w:rsidRDefault="00937B98">
      <w:bookmarkStart w:id="1279" w:name="m3_9"/>
      <w:r>
        <w:t xml:space="preserve">ZIP-based packages shall not include encryption as described in the ZIP specification. Package implementers shall enforce this restriction. </w:t>
      </w:r>
      <w:bookmarkEnd w:id="1279"/>
      <w:r>
        <w:t>[M3.9]</w:t>
      </w:r>
    </w:p>
    <w:p w:rsidR="00EF5931" w:rsidRDefault="00937B98">
      <w:pPr>
        <w:pStyle w:val="Heading3"/>
      </w:pPr>
      <w:bookmarkStart w:id="1280" w:name="_Toc101086013"/>
      <w:bookmarkStart w:id="1281" w:name="_Toc101269529"/>
      <w:bookmarkStart w:id="1282" w:name="_Toc101270903"/>
      <w:bookmarkStart w:id="1283" w:name="_Toc101930378"/>
      <w:bookmarkStart w:id="1284" w:name="_Toc102211558"/>
      <w:bookmarkStart w:id="1285" w:name="_Toc103496559"/>
      <w:bookmarkStart w:id="1286" w:name="_Toc104781155"/>
      <w:bookmarkStart w:id="1287" w:name="_Toc107389691"/>
      <w:bookmarkStart w:id="1288" w:name="_Toc109098812"/>
      <w:bookmarkStart w:id="1289" w:name="_Toc112663345"/>
      <w:bookmarkStart w:id="1290" w:name="_Toc113089289"/>
      <w:bookmarkStart w:id="1291" w:name="_Toc113179296"/>
      <w:bookmarkStart w:id="1292" w:name="_Toc113440317"/>
      <w:bookmarkStart w:id="1293" w:name="_Toc116184971"/>
      <w:bookmarkStart w:id="1294" w:name="_Toc121802225"/>
      <w:bookmarkStart w:id="1295" w:name="_Toc122242721"/>
      <w:bookmarkStart w:id="1296" w:name="_Ref129159324"/>
      <w:bookmarkStart w:id="1297" w:name="_Toc139449102"/>
      <w:bookmarkStart w:id="1298" w:name="_Toc142804081"/>
      <w:bookmarkStart w:id="1299" w:name="_Toc142814663"/>
      <w:bookmarkStart w:id="1300" w:name="_Toc156638337"/>
      <w:r w:rsidRPr="00922ECE">
        <w:t>Mapping Part Content Type</w:t>
      </w:r>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p>
    <w:p w:rsidR="00EF5931" w:rsidRDefault="00937B98">
      <w:r>
        <w:t>Part content types are used for associating content types with part data within a package. In ZIP archives, content type information is stored using the common mapping pattern that stores this information in a single XML stream as follows:</w:t>
      </w:r>
    </w:p>
    <w:p w:rsidR="00EF5931" w:rsidRDefault="00937B98">
      <w:pPr>
        <w:pStyle w:val="ListBullet"/>
      </w:pPr>
      <w:bookmarkStart w:id="1301" w:name="m3_10"/>
      <w:r>
        <w:t>Package implementers shall store content type data in an item(s) mapped to the logical item name with the prefix_name equal to “</w:t>
      </w:r>
      <w:proofErr w:type="gramStart"/>
      <w:r>
        <w:t>/[</w:t>
      </w:r>
      <w:proofErr w:type="gramEnd"/>
      <w:r>
        <w:t xml:space="preserve">Content_Types].xml” or in the interleaved case to the complete sequence of logical item names with that prefix_name. </w:t>
      </w:r>
      <w:bookmarkEnd w:id="1301"/>
      <w:r>
        <w:t>[M3.10]</w:t>
      </w:r>
    </w:p>
    <w:p w:rsidR="00EF5931" w:rsidRDefault="00937B98">
      <w:bookmarkStart w:id="1302" w:name="m3_11"/>
      <w:r>
        <w:t>Package implementers shall not map logical item name(s) mapped to the Content Types stream in a ZIP archive to a part name.</w:t>
      </w:r>
      <w:bookmarkEnd w:id="1302"/>
      <w:r>
        <w:t xml:space="preserve"> [M3.11]</w:t>
      </w:r>
      <w:r w:rsidR="00420BFA">
        <w:t xml:space="preserve"> </w:t>
      </w:r>
      <w:r w:rsidR="00420BFA" w:rsidRPr="00420BFA">
        <w:t>[</w:t>
      </w:r>
      <w:r w:rsidR="00420BFA" w:rsidRPr="00420BFA">
        <w:rPr>
          <w:rStyle w:val="Non-normativeBracket"/>
        </w:rPr>
        <w:t>Note</w:t>
      </w:r>
      <w:r w:rsidR="00420BFA" w:rsidRPr="00420BFA">
        <w:t>:</w:t>
      </w:r>
      <w:r w:rsidR="00420BFA">
        <w:t xml:space="preserve"> Bracket characters "[" and "]" were chosen for the Content Types stream name specifically because these characters violate the part naming grammar, thus reinforcing this requirement. </w:t>
      </w:r>
      <w:r w:rsidR="00420BFA" w:rsidRPr="00A265D8">
        <w:rPr>
          <w:rStyle w:val="Non-normativeBracket"/>
        </w:rPr>
        <w:t>end note</w:t>
      </w:r>
      <w:r w:rsidR="00420BFA" w:rsidRPr="00420BFA">
        <w:t>]</w:t>
      </w:r>
    </w:p>
    <w:p w:rsidR="00EF5931" w:rsidRDefault="00937B98">
      <w:pPr>
        <w:pStyle w:val="Heading3"/>
      </w:pPr>
      <w:bookmarkStart w:id="1303" w:name="_Toc101086014"/>
      <w:bookmarkStart w:id="1304" w:name="_Toc101269530"/>
      <w:bookmarkStart w:id="1305" w:name="_Toc101270904"/>
      <w:bookmarkStart w:id="1306" w:name="_Toc101930379"/>
      <w:bookmarkStart w:id="1307" w:name="_Toc102211559"/>
      <w:bookmarkStart w:id="1308" w:name="_Toc103496560"/>
      <w:bookmarkStart w:id="1309" w:name="_Toc104781156"/>
      <w:bookmarkStart w:id="1310" w:name="_Toc107389692"/>
      <w:bookmarkStart w:id="1311" w:name="_Toc109098813"/>
      <w:bookmarkStart w:id="1312" w:name="_Toc112663346"/>
      <w:bookmarkStart w:id="1313" w:name="_Toc113089290"/>
      <w:bookmarkStart w:id="1314" w:name="_Toc113179297"/>
      <w:bookmarkStart w:id="1315" w:name="_Toc113440318"/>
      <w:bookmarkStart w:id="1316" w:name="_Ref114391441"/>
      <w:bookmarkStart w:id="1317" w:name="_Ref114391444"/>
      <w:bookmarkStart w:id="1318" w:name="_Ref114391448"/>
      <w:bookmarkStart w:id="1319" w:name="_Toc116184972"/>
      <w:bookmarkStart w:id="1320" w:name="_Toc121802226"/>
      <w:bookmarkStart w:id="1321" w:name="_Toc122242722"/>
      <w:bookmarkStart w:id="1322" w:name="_Ref129159327"/>
      <w:bookmarkStart w:id="1323" w:name="_Toc139449103"/>
      <w:bookmarkStart w:id="1324" w:name="_Toc142804082"/>
      <w:bookmarkStart w:id="1325" w:name="_Toc142814664"/>
      <w:bookmarkStart w:id="1326" w:name="_Toc156638338"/>
      <w:r w:rsidRPr="00922ECE">
        <w:t>Mapping the Growth Hint</w:t>
      </w:r>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rsidR="00EF5931" w:rsidRDefault="00937B98">
      <w:r>
        <w:t xml:space="preserve">In a ZIP archive, the growth hint is used to reserve additional bytes that can be used to allow an item to grow in-place. The padding is stored in the Extra field, as defined in the ZIP file format specification. </w:t>
      </w:r>
      <w:bookmarkStart w:id="1327" w:name="m3_12"/>
      <w:r>
        <w:t xml:space="preserve">If a growth hint is used for an interleaved part, the package implementer </w:t>
      </w:r>
      <w:r w:rsidR="008F349E">
        <w:t xml:space="preserve">should </w:t>
      </w:r>
      <w:r>
        <w:t xml:space="preserve">store the Extra field containing the growth hint padding with the item that represents the first piece of the part. </w:t>
      </w:r>
      <w:bookmarkEnd w:id="1327"/>
      <w:r>
        <w:t>[</w:t>
      </w:r>
      <w:r w:rsidR="00233A3C">
        <w:t>S3.2</w:t>
      </w:r>
      <w:r>
        <w:t>]</w:t>
      </w:r>
    </w:p>
    <w:p w:rsidR="00EF5931" w:rsidRDefault="00937B98">
      <w:r>
        <w:t xml:space="preserve">The format of the </w:t>
      </w:r>
      <w:r w:rsidR="00516771">
        <w:t xml:space="preserve">ZIP item's </w:t>
      </w:r>
      <w:r>
        <w:t>Extra field</w:t>
      </w:r>
      <w:r w:rsidR="00516771">
        <w:t xml:space="preserve">, when used for growth hints, is </w:t>
      </w:r>
      <w:r>
        <w:t xml:space="preserve">shown in </w:t>
      </w:r>
      <w:fldSimple w:instr=" REF _Ref138759964 \h  \* MERGEFORMAT ">
        <w:r w:rsidR="00C67C2E">
          <w:t>Table 9–3</w:t>
        </w:r>
      </w:fldSimple>
      <w:r>
        <w:t xml:space="preserve">, </w:t>
      </w:r>
      <w:fldSimple w:instr=" REF _Ref138759978 \h  \* MERGEFORMAT ">
        <w:r w:rsidR="00C67C2E">
          <w:t>Structure of the Extra field for growth hints</w:t>
        </w:r>
      </w:fldSimple>
      <w:r w:rsidR="00871F1E">
        <w:t xml:space="preserve"> below</w:t>
      </w:r>
      <w:r>
        <w:t>.</w:t>
      </w:r>
    </w:p>
    <w:p w:rsidR="00EF5931" w:rsidRDefault="00937B98">
      <w:bookmarkStart w:id="1328" w:name="_Ref138759964"/>
      <w:bookmarkStart w:id="1329" w:name="_Toc107390223"/>
      <w:bookmarkStart w:id="1330" w:name="_Toc109099601"/>
      <w:bookmarkStart w:id="1331" w:name="_Toc109099670"/>
      <w:bookmarkStart w:id="1332" w:name="_Toc112663836"/>
      <w:bookmarkStart w:id="1333" w:name="_Toc113089779"/>
      <w:bookmarkStart w:id="1334" w:name="_Toc113179786"/>
      <w:bookmarkStart w:id="1335" w:name="_Toc113440406"/>
      <w:bookmarkStart w:id="1336" w:name="_Toc116185056"/>
      <w:bookmarkStart w:id="1337" w:name="_Toc122242809"/>
      <w:bookmarkStart w:id="1338" w:name="_Ref139361418"/>
      <w:bookmarkStart w:id="1339" w:name="_Toc139449199"/>
      <w:bookmarkStart w:id="1340" w:name="_Toc141598144"/>
      <w:proofErr w:type="gramStart"/>
      <w:r>
        <w:t xml:space="preserve">Table </w:t>
      </w:r>
      <w:r w:rsidR="000425FC">
        <w:fldChar w:fldCharType="begin"/>
      </w:r>
      <w:r w:rsidR="00EA15CE">
        <w:instrText xml:space="preserve"> STYLEREF  \s "Heading 1,h1,Level 1 Topic Heading" \n \t </w:instrText>
      </w:r>
      <w:r w:rsidR="000425FC">
        <w:fldChar w:fldCharType="separate"/>
      </w:r>
      <w:r w:rsidR="00C67C2E">
        <w:rPr>
          <w:noProof/>
        </w:rPr>
        <w:t>9</w:t>
      </w:r>
      <w:r w:rsidR="000425FC">
        <w:fldChar w:fldCharType="end"/>
      </w:r>
      <w:r>
        <w:t>–</w:t>
      </w:r>
      <w:r w:rsidR="000425FC">
        <w:fldChar w:fldCharType="begin"/>
      </w:r>
      <w:r w:rsidR="00EA15CE">
        <w:instrText xml:space="preserve"> SEQ Table \* ARABIC </w:instrText>
      </w:r>
      <w:r w:rsidR="000425FC">
        <w:fldChar w:fldCharType="separate"/>
      </w:r>
      <w:r w:rsidR="00C67C2E">
        <w:rPr>
          <w:noProof/>
        </w:rPr>
        <w:t>3</w:t>
      </w:r>
      <w:r w:rsidR="000425FC">
        <w:fldChar w:fldCharType="end"/>
      </w:r>
      <w:bookmarkEnd w:id="1328"/>
      <w:r>
        <w:t>.</w:t>
      </w:r>
      <w:proofErr w:type="gramEnd"/>
      <w:r>
        <w:t xml:space="preserve"> </w:t>
      </w:r>
      <w:bookmarkStart w:id="1341" w:name="_Ref138759978"/>
      <w:r>
        <w:t xml:space="preserve">Structure of the </w:t>
      </w:r>
      <w:bookmarkStart w:id="1342" w:name="_Toc103497077"/>
      <w:bookmarkStart w:id="1343" w:name="_Toc104779455"/>
      <w:r>
        <w:t>Extra fiel</w:t>
      </w:r>
      <w:r w:rsidR="003C73D0">
        <w:t>d for growth hints</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tbl>
      <w:tblPr>
        <w:tblStyle w:val="ElementTable"/>
        <w:tblW w:w="0" w:type="auto"/>
        <w:tblLook w:val="01E0"/>
      </w:tblPr>
      <w:tblGrid>
        <w:gridCol w:w="2454"/>
        <w:gridCol w:w="1619"/>
        <w:gridCol w:w="4783"/>
      </w:tblGrid>
      <w:tr w:rsidR="00937B98" w:rsidRPr="003819E2" w:rsidTr="00937B98">
        <w:trPr>
          <w:cnfStyle w:val="100000000000"/>
        </w:trPr>
        <w:tc>
          <w:tcPr>
            <w:tcW w:w="2454" w:type="dxa"/>
          </w:tcPr>
          <w:p w:rsidR="00EF5931" w:rsidRDefault="00937B98">
            <w:bookmarkStart w:id="1344" w:name="_Toc101086015"/>
            <w:bookmarkStart w:id="1345" w:name="_Toc101269531"/>
            <w:bookmarkStart w:id="1346" w:name="_Toc101270905"/>
            <w:bookmarkStart w:id="1347" w:name="_Toc101930380"/>
            <w:bookmarkStart w:id="1348" w:name="_Toc102211560"/>
            <w:bookmarkStart w:id="1349" w:name="_Toc103496561"/>
            <w:r w:rsidRPr="003819E2">
              <w:t>Field</w:t>
            </w:r>
          </w:p>
        </w:tc>
        <w:tc>
          <w:tcPr>
            <w:tcW w:w="1619" w:type="dxa"/>
          </w:tcPr>
          <w:p w:rsidR="00EF5931" w:rsidRDefault="00937B98">
            <w:r w:rsidRPr="003819E2">
              <w:t>Size</w:t>
            </w:r>
          </w:p>
        </w:tc>
        <w:tc>
          <w:tcPr>
            <w:tcW w:w="4783" w:type="dxa"/>
          </w:tcPr>
          <w:p w:rsidR="00EF5931" w:rsidRDefault="00937B98">
            <w:r w:rsidRPr="003819E2">
              <w:t>Value</w:t>
            </w:r>
          </w:p>
        </w:tc>
      </w:tr>
      <w:tr w:rsidR="00937B98" w:rsidRPr="003819E2" w:rsidTr="00937B98">
        <w:tc>
          <w:tcPr>
            <w:tcW w:w="2454" w:type="dxa"/>
          </w:tcPr>
          <w:p w:rsidR="00EF5931" w:rsidRDefault="00937B98">
            <w:r w:rsidRPr="003819E2">
              <w:t>Header ID</w:t>
            </w:r>
          </w:p>
        </w:tc>
        <w:tc>
          <w:tcPr>
            <w:tcW w:w="1619" w:type="dxa"/>
          </w:tcPr>
          <w:p w:rsidR="00EF5931" w:rsidRDefault="00937B98">
            <w:r w:rsidRPr="003819E2">
              <w:t>2 bytes</w:t>
            </w:r>
          </w:p>
        </w:tc>
        <w:tc>
          <w:tcPr>
            <w:tcW w:w="4783" w:type="dxa"/>
          </w:tcPr>
          <w:p w:rsidR="00EF5931" w:rsidRDefault="00937B98">
            <w:r w:rsidRPr="003819E2">
              <w:t>A220</w:t>
            </w:r>
          </w:p>
        </w:tc>
      </w:tr>
      <w:tr w:rsidR="00937B98" w:rsidRPr="003819E2" w:rsidTr="00937B98">
        <w:tc>
          <w:tcPr>
            <w:tcW w:w="2454" w:type="dxa"/>
          </w:tcPr>
          <w:p w:rsidR="00EF5931" w:rsidRDefault="00937B98">
            <w:r w:rsidRPr="003819E2">
              <w:t>Length of Extra field</w:t>
            </w:r>
          </w:p>
        </w:tc>
        <w:tc>
          <w:tcPr>
            <w:tcW w:w="1619" w:type="dxa"/>
          </w:tcPr>
          <w:p w:rsidR="00EF5931" w:rsidRDefault="00937B98">
            <w:r w:rsidRPr="003819E2">
              <w:t>2 bytes</w:t>
            </w:r>
          </w:p>
        </w:tc>
        <w:tc>
          <w:tcPr>
            <w:tcW w:w="4783" w:type="dxa"/>
          </w:tcPr>
          <w:p w:rsidR="00EF5931" w:rsidRDefault="00937B98">
            <w:r w:rsidRPr="003819E2">
              <w:t>The signature length (2 bytes) + the padding initial value length (2 bytes) + Length of the padding (variable)</w:t>
            </w:r>
          </w:p>
        </w:tc>
      </w:tr>
      <w:tr w:rsidR="00937B98" w:rsidRPr="003819E2" w:rsidTr="00937B98">
        <w:tc>
          <w:tcPr>
            <w:tcW w:w="2454" w:type="dxa"/>
          </w:tcPr>
          <w:p w:rsidR="00EF5931" w:rsidRDefault="00937B98">
            <w:r w:rsidRPr="003819E2">
              <w:t>Signature (for verification)</w:t>
            </w:r>
          </w:p>
        </w:tc>
        <w:tc>
          <w:tcPr>
            <w:tcW w:w="1619" w:type="dxa"/>
          </w:tcPr>
          <w:p w:rsidR="00EF5931" w:rsidRDefault="00937B98">
            <w:r w:rsidRPr="003819E2">
              <w:t>2 bytes</w:t>
            </w:r>
          </w:p>
        </w:tc>
        <w:tc>
          <w:tcPr>
            <w:tcW w:w="4783" w:type="dxa"/>
          </w:tcPr>
          <w:p w:rsidR="00EF5931" w:rsidRDefault="00937B98">
            <w:r w:rsidRPr="003819E2">
              <w:t>A028</w:t>
            </w:r>
          </w:p>
        </w:tc>
      </w:tr>
      <w:tr w:rsidR="00937B98" w:rsidRPr="003819E2" w:rsidTr="00937B98">
        <w:tc>
          <w:tcPr>
            <w:tcW w:w="2454" w:type="dxa"/>
          </w:tcPr>
          <w:p w:rsidR="00EF5931" w:rsidRDefault="00937B98">
            <w:r w:rsidRPr="003819E2">
              <w:t>Padding Initial Value</w:t>
            </w:r>
          </w:p>
        </w:tc>
        <w:tc>
          <w:tcPr>
            <w:tcW w:w="1619" w:type="dxa"/>
          </w:tcPr>
          <w:p w:rsidR="00EF5931" w:rsidRDefault="00937B98">
            <w:r w:rsidRPr="003819E2">
              <w:t>2 bytes</w:t>
            </w:r>
          </w:p>
        </w:tc>
        <w:tc>
          <w:tcPr>
            <w:tcW w:w="4783" w:type="dxa"/>
          </w:tcPr>
          <w:p w:rsidR="00EF5931" w:rsidRDefault="00937B98">
            <w:r w:rsidRPr="003819E2">
              <w:t xml:space="preserve">Hex number </w:t>
            </w:r>
            <w:r w:rsidRPr="00937B98">
              <w:t>value is set by the producer when the item is created</w:t>
            </w:r>
          </w:p>
        </w:tc>
      </w:tr>
      <w:tr w:rsidR="00937B98" w:rsidRPr="003819E2" w:rsidTr="00937B98">
        <w:tc>
          <w:tcPr>
            <w:tcW w:w="2454" w:type="dxa"/>
          </w:tcPr>
          <w:p w:rsidR="00EF5931" w:rsidRDefault="00937B98">
            <w:r w:rsidRPr="003819E2">
              <w:t xml:space="preserve">&lt;padding&gt; </w:t>
            </w:r>
          </w:p>
        </w:tc>
        <w:tc>
          <w:tcPr>
            <w:tcW w:w="1619" w:type="dxa"/>
          </w:tcPr>
          <w:p w:rsidR="00EF5931" w:rsidRDefault="00937B98">
            <w:r w:rsidRPr="003819E2">
              <w:t>[Padding Length]</w:t>
            </w:r>
          </w:p>
        </w:tc>
        <w:tc>
          <w:tcPr>
            <w:tcW w:w="4783" w:type="dxa"/>
          </w:tcPr>
          <w:p w:rsidR="00EF5931" w:rsidRDefault="00937B98">
            <w:r>
              <w:t>Should be f</w:t>
            </w:r>
            <w:r w:rsidRPr="00937B98">
              <w:t>illed with NULL characters</w:t>
            </w:r>
          </w:p>
        </w:tc>
      </w:tr>
    </w:tbl>
    <w:p w:rsidR="00EF5931" w:rsidRDefault="00937B98">
      <w:pPr>
        <w:pStyle w:val="Heading3"/>
        <w:rPr>
          <w:rFonts w:eastAsia="SimSun"/>
        </w:rPr>
      </w:pPr>
      <w:bookmarkStart w:id="1350" w:name="_Toc139449104"/>
      <w:bookmarkStart w:id="1351" w:name="_Ref140725876"/>
      <w:bookmarkStart w:id="1352" w:name="_Ref140725900"/>
      <w:bookmarkStart w:id="1353" w:name="_Ref141262442"/>
      <w:bookmarkStart w:id="1354" w:name="_Toc142804083"/>
      <w:bookmarkStart w:id="1355" w:name="_Toc142814665"/>
      <w:bookmarkStart w:id="1356" w:name="_Toc156638339"/>
      <w:bookmarkStart w:id="1357" w:name="_Toc104781157"/>
      <w:bookmarkStart w:id="1358" w:name="_Toc107389693"/>
      <w:bookmarkStart w:id="1359" w:name="_Toc109098814"/>
      <w:bookmarkStart w:id="1360" w:name="_Toc112663347"/>
      <w:bookmarkStart w:id="1361" w:name="_Toc113089291"/>
      <w:bookmarkStart w:id="1362" w:name="_Toc113179298"/>
      <w:bookmarkStart w:id="1363" w:name="_Toc113440319"/>
      <w:bookmarkStart w:id="1364" w:name="_Toc116184973"/>
      <w:bookmarkStart w:id="1365" w:name="_Toc121802227"/>
      <w:bookmarkStart w:id="1366" w:name="_Toc122242723"/>
      <w:r w:rsidRPr="00937B98">
        <w:rPr>
          <w:rFonts w:eastAsia="SimSun"/>
        </w:rPr>
        <w:t>Late Detection of ZIP Items Unfit for Streaming Consumption</w:t>
      </w:r>
      <w:bookmarkEnd w:id="1350"/>
      <w:bookmarkEnd w:id="1351"/>
      <w:bookmarkEnd w:id="1352"/>
      <w:bookmarkEnd w:id="1353"/>
      <w:bookmarkEnd w:id="1354"/>
      <w:bookmarkEnd w:id="1355"/>
      <w:bookmarkEnd w:id="1356"/>
    </w:p>
    <w:p w:rsidR="00EF5931" w:rsidRDefault="00937B98">
      <w:bookmarkStart w:id="1367" w:name="m3_13a"/>
      <w:r w:rsidRPr="00937B98">
        <w:t>Several substantial conditions that represent a package unfit for streaming consumption may be detected mid-processing by a streaming package implementer</w:t>
      </w:r>
      <w:bookmarkEnd w:id="1367"/>
      <w:r w:rsidRPr="00937B98">
        <w:t>. These include:</w:t>
      </w:r>
    </w:p>
    <w:p w:rsidR="00EF5931" w:rsidRDefault="00937B98">
      <w:pPr>
        <w:pStyle w:val="ListBullet"/>
      </w:pPr>
      <w:r w:rsidRPr="00937B98">
        <w:t>A duplicate ZIP item name is detected the moment the second ZIP item with that name is encountered. Duplicate ZIP item names are not allowed. [M3.3]</w:t>
      </w:r>
    </w:p>
    <w:p w:rsidR="00EF5931" w:rsidRDefault="00937B98">
      <w:pPr>
        <w:pStyle w:val="ListBullet"/>
      </w:pPr>
      <w:r w:rsidRPr="00937B98">
        <w:t>In interleaved packages, an incomplete sequence of ZIP items is detected when the last ZIP item is received. Because one of the interleaved pieces is missing, the entire sequence of ZIP items cannot be mapped to a part and is therefore invalid. [M2.16]</w:t>
      </w:r>
    </w:p>
    <w:p w:rsidR="00EF5931" w:rsidRDefault="00937B98">
      <w:pPr>
        <w:pStyle w:val="ListBullet"/>
      </w:pPr>
      <w:r w:rsidRPr="00937B98">
        <w:t>An inconsistency between the local ZIP item headers and the ZIP central directory file headers is detected at the end of package consumption, when the central directory is processed.</w:t>
      </w:r>
    </w:p>
    <w:p w:rsidR="00EF5931" w:rsidRDefault="00937B98">
      <w:pPr>
        <w:pStyle w:val="ListBullet"/>
      </w:pPr>
      <w:r w:rsidRPr="00937B98">
        <w:t>A ZIP item that is not a file, according to the file attributes in the ZIP central directory, is detected at the end of package consumption, when the central directory is processed. Only a ZIP item that is a file shall be mapped to a part in a valid package.</w:t>
      </w:r>
    </w:p>
    <w:p w:rsidR="00EF5931" w:rsidRDefault="00937B98">
      <w:bookmarkStart w:id="1368" w:name="m3_13b"/>
      <w:bookmarkStart w:id="1369" w:name="_Toc139449105"/>
      <w:r>
        <w:t xml:space="preserve">When any of these conditions are detected, the streaming package implementer shall generate an error, regardless of any processing that has already taken place. Package implementers shall not generate a package containing any of these conditions when generating a package intended for streaming consumption. </w:t>
      </w:r>
      <w:bookmarkEnd w:id="1368"/>
      <w:r>
        <w:t>[M3.13]</w:t>
      </w:r>
    </w:p>
    <w:p w:rsidR="00EF5931" w:rsidRDefault="00937B98">
      <w:pPr>
        <w:pStyle w:val="Heading3"/>
      </w:pPr>
      <w:bookmarkStart w:id="1370" w:name="_Toc142804084"/>
      <w:bookmarkStart w:id="1371" w:name="_Toc142814666"/>
      <w:bookmarkStart w:id="1372" w:name="_Toc156638340"/>
      <w:r w:rsidRPr="00922ECE">
        <w:t xml:space="preserve">ZIP Format Clarifications for </w:t>
      </w:r>
      <w:bookmarkEnd w:id="1344"/>
      <w:bookmarkEnd w:id="1345"/>
      <w:bookmarkEnd w:id="1346"/>
      <w:bookmarkEnd w:id="1347"/>
      <w:bookmarkEnd w:id="1348"/>
      <w:bookmarkEnd w:id="1349"/>
      <w:bookmarkEnd w:id="1357"/>
      <w:r w:rsidRPr="00922ECE">
        <w:t>Packages</w:t>
      </w:r>
      <w:bookmarkEnd w:id="1358"/>
      <w:bookmarkEnd w:id="1359"/>
      <w:bookmarkEnd w:id="1360"/>
      <w:bookmarkEnd w:id="1361"/>
      <w:bookmarkEnd w:id="1362"/>
      <w:bookmarkEnd w:id="1363"/>
      <w:bookmarkEnd w:id="1364"/>
      <w:bookmarkEnd w:id="1365"/>
      <w:bookmarkEnd w:id="1366"/>
      <w:bookmarkEnd w:id="1369"/>
      <w:bookmarkEnd w:id="1370"/>
      <w:bookmarkEnd w:id="1371"/>
      <w:bookmarkEnd w:id="1372"/>
    </w:p>
    <w:p w:rsidR="00EF5931" w:rsidRDefault="00937B98">
      <w:r>
        <w:t>The ZIP format includes a number of features that packages do not support. Some ZIP features are clarified in the package context. See</w:t>
      </w:r>
      <w:r w:rsidR="00B01A7D">
        <w:t xml:space="preserve"> </w:t>
      </w:r>
      <w:r w:rsidR="000425FC">
        <w:fldChar w:fldCharType="begin"/>
      </w:r>
      <w:r w:rsidR="00B01A7D">
        <w:instrText xml:space="preserve"> REF _Ref143334472 \n \h </w:instrText>
      </w:r>
      <w:r w:rsidR="000425FC">
        <w:fldChar w:fldCharType="separate"/>
      </w:r>
      <w:r w:rsidR="00C67C2E">
        <w:t>Annex C</w:t>
      </w:r>
      <w:r w:rsidR="000425FC">
        <w:fldChar w:fldCharType="end"/>
      </w:r>
      <w:r>
        <w:t>, “</w:t>
      </w:r>
      <w:r w:rsidR="000425FC">
        <w:fldChar w:fldCharType="begin"/>
      </w:r>
      <w:r w:rsidR="00B01A7D">
        <w:instrText xml:space="preserve"> REF _Ref143334482 \h </w:instrText>
      </w:r>
      <w:r w:rsidR="000425FC">
        <w:fldChar w:fldCharType="separate"/>
      </w:r>
      <w:r w:rsidR="00C67C2E">
        <w:t>ZIP Appnote.txt Clarifications</w:t>
      </w:r>
      <w:r w:rsidR="000425FC">
        <w:fldChar w:fldCharType="end"/>
      </w:r>
      <w:r>
        <w:t>,” for package-specific ZIP information.</w:t>
      </w:r>
    </w:p>
    <w:p w:rsidR="00EF5931" w:rsidRDefault="00037A61">
      <w:pPr>
        <w:pStyle w:val="Heading1"/>
      </w:pPr>
      <w:bookmarkStart w:id="1373" w:name="_Toc98734569"/>
      <w:bookmarkStart w:id="1374" w:name="_Toc98746858"/>
      <w:bookmarkStart w:id="1375" w:name="_Toc98840698"/>
      <w:bookmarkStart w:id="1376" w:name="_Toc99265245"/>
      <w:bookmarkStart w:id="1377" w:name="_Toc99342809"/>
      <w:bookmarkStart w:id="1378" w:name="_Ref100650481"/>
      <w:bookmarkStart w:id="1379" w:name="_Ref100650485"/>
      <w:bookmarkStart w:id="1380" w:name="_Ref100650489"/>
      <w:bookmarkStart w:id="1381" w:name="_Toc100650775"/>
      <w:bookmarkStart w:id="1382" w:name="_Toc101086036"/>
      <w:bookmarkStart w:id="1383" w:name="_Toc101263667"/>
      <w:bookmarkStart w:id="1384" w:name="_Toc101269552"/>
      <w:bookmarkStart w:id="1385" w:name="_Toc101271284"/>
      <w:bookmarkStart w:id="1386" w:name="_Toc101930401"/>
      <w:bookmarkStart w:id="1387" w:name="_Toc102211581"/>
      <w:bookmarkStart w:id="1388" w:name="_Toc102366775"/>
      <w:bookmarkStart w:id="1389" w:name="_Toc103159202"/>
      <w:bookmarkStart w:id="1390" w:name="_Toc104781192"/>
      <w:bookmarkStart w:id="1391" w:name="_Toc107389696"/>
      <w:bookmarkStart w:id="1392" w:name="_Toc108328707"/>
      <w:bookmarkStart w:id="1393" w:name="_Toc112663350"/>
      <w:bookmarkStart w:id="1394" w:name="_Toc113089294"/>
      <w:bookmarkStart w:id="1395" w:name="_Toc113179301"/>
      <w:bookmarkStart w:id="1396" w:name="_Toc113440322"/>
      <w:bookmarkStart w:id="1397" w:name="_Toc116184976"/>
      <w:bookmarkStart w:id="1398" w:name="_Toc122242725"/>
      <w:bookmarkStart w:id="1399" w:name="_Toc139449106"/>
      <w:bookmarkStart w:id="1400" w:name="_Toc142804085"/>
      <w:bookmarkStart w:id="1401" w:name="_Toc142814667"/>
      <w:bookmarkStart w:id="1402" w:name="_Toc156638341"/>
      <w:r>
        <w:t>Core Properties</w:t>
      </w:r>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p>
    <w:p w:rsidR="00EF5931" w:rsidRDefault="00037A61">
      <w:r>
        <w:t xml:space="preserve">Core properties enable users to get and set well-known and common sets of property metadata within packages. The core properties and the Standard that describes them are shown in </w:t>
      </w:r>
      <w:r w:rsidR="000425FC">
        <w:fldChar w:fldCharType="begin"/>
      </w:r>
      <w:r>
        <w:instrText xml:space="preserve"> REF _Ref139708965 \h </w:instrText>
      </w:r>
      <w:r w:rsidR="000425FC">
        <w:fldChar w:fldCharType="separate"/>
      </w:r>
      <w:r w:rsidR="00C67C2E">
        <w:t xml:space="preserve">Table </w:t>
      </w:r>
      <w:r w:rsidR="00C67C2E">
        <w:rPr>
          <w:noProof/>
        </w:rPr>
        <w:t>10</w:t>
      </w:r>
      <w:r w:rsidR="00C67C2E">
        <w:t>–</w:t>
      </w:r>
      <w:r w:rsidR="00C67C2E">
        <w:rPr>
          <w:noProof/>
        </w:rPr>
        <w:t>1</w:t>
      </w:r>
      <w:r w:rsidR="000425FC">
        <w:fldChar w:fldCharType="end"/>
      </w:r>
      <w:r>
        <w:t>, “</w:t>
      </w:r>
      <w:r w:rsidR="000425FC">
        <w:fldChar w:fldCharType="begin"/>
      </w:r>
      <w:r>
        <w:instrText xml:space="preserve"> REF _Ref139708981 \h </w:instrText>
      </w:r>
      <w:r w:rsidR="000425FC">
        <w:fldChar w:fldCharType="separate"/>
      </w:r>
      <w:r w:rsidR="00C67C2E">
        <w:t>Core properties</w:t>
      </w:r>
      <w:r w:rsidR="000425FC">
        <w:fldChar w:fldCharType="end"/>
      </w:r>
      <w:r>
        <w:t>”.  The namespace for the properties in this table in the Open Packaging Conventions domain are defined in</w:t>
      </w:r>
      <w:r w:rsidR="00B01A7D">
        <w:t xml:space="preserve"> </w:t>
      </w:r>
      <w:r w:rsidR="000425FC">
        <w:fldChar w:fldCharType="begin"/>
      </w:r>
      <w:r w:rsidR="00B01A7D">
        <w:instrText xml:space="preserve"> REF _Ref143334514 \n \h </w:instrText>
      </w:r>
      <w:r w:rsidR="000425FC">
        <w:fldChar w:fldCharType="separate"/>
      </w:r>
      <w:r w:rsidR="00C67C2E">
        <w:t>Annex F</w:t>
      </w:r>
      <w:r w:rsidR="000425FC">
        <w:fldChar w:fldCharType="end"/>
      </w:r>
      <w:r>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w:t>
      </w:r>
    </w:p>
    <w:p w:rsidR="00EF5931" w:rsidRDefault="00FA6A74">
      <w:r w:rsidRPr="00FA6A74">
        <w:t>Core property elements are non-repeatable. They may be empty or omitted.  The Core Properties Part may be omitted if no core properties are present.</w:t>
      </w:r>
    </w:p>
    <w:p w:rsidR="00EF5931" w:rsidRDefault="00037A61">
      <w:bookmarkStart w:id="1403" w:name="_Ref139708965"/>
      <w:bookmarkStart w:id="1404" w:name="_Toc102367195"/>
      <w:bookmarkStart w:id="1405" w:name="_Toc103159203"/>
      <w:bookmarkStart w:id="1406" w:name="_Toc104779458"/>
      <w:bookmarkStart w:id="1407" w:name="_Toc107390224"/>
      <w:bookmarkStart w:id="1408" w:name="_Toc108329233"/>
      <w:bookmarkStart w:id="1409" w:name="_Toc109099671"/>
      <w:bookmarkStart w:id="1410" w:name="_Toc112663838"/>
      <w:bookmarkStart w:id="1411" w:name="_Toc113089781"/>
      <w:bookmarkStart w:id="1412" w:name="_Toc113179788"/>
      <w:bookmarkStart w:id="1413" w:name="_Toc113440408"/>
      <w:bookmarkStart w:id="1414" w:name="_Toc116185058"/>
      <w:bookmarkStart w:id="1415" w:name="_Toc122242810"/>
      <w:bookmarkStart w:id="1416" w:name="_Toc139449200"/>
      <w:bookmarkStart w:id="1417" w:name="_Toc141598145"/>
      <w:proofErr w:type="gramStart"/>
      <w:r>
        <w:t xml:space="preserve">Table </w:t>
      </w:r>
      <w:r w:rsidR="000425FC">
        <w:fldChar w:fldCharType="begin"/>
      </w:r>
      <w:r w:rsidR="00EA15CE">
        <w:instrText xml:space="preserve"> STYLEREF  \s "Heading 1,h1,Level 1 Topic Heading" \n \t </w:instrText>
      </w:r>
      <w:r w:rsidR="000425FC">
        <w:fldChar w:fldCharType="separate"/>
      </w:r>
      <w:r w:rsidR="00C67C2E">
        <w:rPr>
          <w:noProof/>
        </w:rPr>
        <w:t>10</w:t>
      </w:r>
      <w:r w:rsidR="000425FC">
        <w:fldChar w:fldCharType="end"/>
      </w:r>
      <w:r>
        <w:t>–</w:t>
      </w:r>
      <w:r w:rsidR="000425FC">
        <w:fldChar w:fldCharType="begin"/>
      </w:r>
      <w:r w:rsidR="00EA15CE">
        <w:instrText xml:space="preserve"> SEQ Table \* ARABIC \r 1 </w:instrText>
      </w:r>
      <w:r w:rsidR="000425FC">
        <w:fldChar w:fldCharType="separate"/>
      </w:r>
      <w:r w:rsidR="00C67C2E">
        <w:rPr>
          <w:noProof/>
        </w:rPr>
        <w:t>1</w:t>
      </w:r>
      <w:r w:rsidR="000425FC">
        <w:fldChar w:fldCharType="end"/>
      </w:r>
      <w:bookmarkEnd w:id="1403"/>
      <w:r>
        <w:t>.</w:t>
      </w:r>
      <w:proofErr w:type="gramEnd"/>
      <w:r>
        <w:t xml:space="preserve"> </w:t>
      </w:r>
      <w:bookmarkStart w:id="1418" w:name="_Ref139708981"/>
      <w:r>
        <w:t>Core properties</w:t>
      </w:r>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tbl>
      <w:tblPr>
        <w:tblStyle w:val="ElementTable"/>
        <w:tblW w:w="8691" w:type="dxa"/>
        <w:tblLook w:val="01E0"/>
      </w:tblPr>
      <w:tblGrid>
        <w:gridCol w:w="1578"/>
        <w:gridCol w:w="1523"/>
        <w:gridCol w:w="5590"/>
      </w:tblGrid>
      <w:tr w:rsidR="00037A61" w:rsidRPr="00303C85" w:rsidTr="00037A61">
        <w:trPr>
          <w:cnfStyle w:val="100000000000"/>
        </w:trPr>
        <w:tc>
          <w:tcPr>
            <w:tcW w:w="1401" w:type="dxa"/>
          </w:tcPr>
          <w:p w:rsidR="00EF5931" w:rsidRDefault="00037A61">
            <w:r w:rsidRPr="005F48FF">
              <w:t>Pro</w:t>
            </w:r>
            <w:r w:rsidRPr="00037A61">
              <w:t>perty</w:t>
            </w:r>
          </w:p>
        </w:tc>
        <w:tc>
          <w:tcPr>
            <w:tcW w:w="1530" w:type="dxa"/>
          </w:tcPr>
          <w:p w:rsidR="00EF5931" w:rsidRDefault="00037A61">
            <w:r>
              <w:t>Domain</w:t>
            </w:r>
          </w:p>
        </w:tc>
        <w:tc>
          <w:tcPr>
            <w:tcW w:w="5760" w:type="dxa"/>
          </w:tcPr>
          <w:p w:rsidR="00EF5931" w:rsidRDefault="00037A61">
            <w:r w:rsidRPr="00303C85">
              <w:t>Description</w:t>
            </w:r>
          </w:p>
        </w:tc>
      </w:tr>
      <w:tr w:rsidR="00037A61" w:rsidRPr="00303C85" w:rsidTr="00037A61">
        <w:tc>
          <w:tcPr>
            <w:tcW w:w="1401" w:type="dxa"/>
          </w:tcPr>
          <w:p w:rsidR="00EF5931" w:rsidRDefault="00037A61">
            <w:r>
              <w:t>c</w:t>
            </w:r>
            <w:r w:rsidRPr="00037A61">
              <w:t>ategory</w:t>
            </w:r>
          </w:p>
        </w:tc>
        <w:tc>
          <w:tcPr>
            <w:tcW w:w="1530" w:type="dxa"/>
          </w:tcPr>
          <w:p w:rsidR="00EF5931" w:rsidRDefault="00037A61">
            <w:r>
              <w:t>Open Packaging Conventions</w:t>
            </w:r>
          </w:p>
        </w:tc>
        <w:tc>
          <w:tcPr>
            <w:tcW w:w="5760" w:type="dxa"/>
          </w:tcPr>
          <w:p w:rsidR="00EF5931" w:rsidRDefault="00FB3B4F">
            <w:r>
              <w:t>A</w:t>
            </w:r>
            <w:r w:rsidRPr="005B0B9F">
              <w:t xml:space="preserve"> </w:t>
            </w:r>
            <w:r w:rsidR="005B0B9F" w:rsidRPr="005B0B9F">
              <w:t xml:space="preserve">categorization </w:t>
            </w:r>
            <w:r w:rsidR="005B0B9F">
              <w:t>of the content of this package.</w:t>
            </w:r>
          </w:p>
          <w:p w:rsidR="00EF5931" w:rsidRDefault="00EF5931"/>
          <w:p w:rsidR="00EF5931" w:rsidRDefault="005B0B9F">
            <w:r w:rsidRPr="005B0B9F">
              <w:t>[</w:t>
            </w:r>
            <w:r w:rsidRPr="005B0B9F">
              <w:rPr>
                <w:rStyle w:val="Non-normativeBracket"/>
              </w:rPr>
              <w:t>Example</w:t>
            </w:r>
            <w:r w:rsidRPr="005B0B9F">
              <w:t xml:space="preserve">: Example values for this property might include: Resume, Letter, Financial Forecast, Proposal, Technical Presentation, and so on. This value </w:t>
            </w:r>
            <w:r w:rsidR="00FB3B4F">
              <w:t>might be</w:t>
            </w:r>
            <w:r w:rsidRPr="005B0B9F">
              <w:t xml:space="preserve"> used by </w:t>
            </w:r>
            <w:r w:rsidR="00FB3B4F">
              <w:t>an</w:t>
            </w:r>
            <w:r w:rsidR="00FB3B4F" w:rsidRPr="005B0B9F">
              <w:t xml:space="preserve"> </w:t>
            </w:r>
            <w:r w:rsidRPr="005B0B9F">
              <w:t>application</w:t>
            </w:r>
            <w:r w:rsidR="00FB3B4F">
              <w:t>'</w:t>
            </w:r>
            <w:r w:rsidRPr="005B0B9F">
              <w:t>s</w:t>
            </w:r>
            <w:r w:rsidR="00FB3B4F">
              <w:t xml:space="preserve"> user interface</w:t>
            </w:r>
            <w:r w:rsidRPr="005B0B9F">
              <w:t xml:space="preserve"> to </w:t>
            </w:r>
            <w:r w:rsidR="00FB3B4F">
              <w:t>facilitate</w:t>
            </w:r>
            <w:r w:rsidR="00FB3B4F" w:rsidRPr="005B0B9F">
              <w:t xml:space="preserve"> </w:t>
            </w:r>
            <w:r w:rsidRPr="005B0B9F">
              <w:t xml:space="preserve">navigation </w:t>
            </w:r>
            <w:r w:rsidR="00FB3B4F">
              <w:t>of a large set of documents</w:t>
            </w:r>
            <w:r w:rsidRPr="005B0B9F">
              <w:t xml:space="preserve">. </w:t>
            </w:r>
            <w:r w:rsidRPr="005B0B9F">
              <w:rPr>
                <w:rStyle w:val="Non-normativeBracket"/>
              </w:rPr>
              <w:t>end example</w:t>
            </w:r>
            <w:r w:rsidRPr="005B0B9F">
              <w:t>]</w:t>
            </w:r>
          </w:p>
          <w:p w:rsidR="00EF5931" w:rsidRDefault="00EF5931"/>
        </w:tc>
      </w:tr>
      <w:tr w:rsidR="00037A61" w:rsidRPr="00303C85" w:rsidTr="00037A61">
        <w:tc>
          <w:tcPr>
            <w:tcW w:w="1401" w:type="dxa"/>
          </w:tcPr>
          <w:p w:rsidR="00EF5931" w:rsidRDefault="00037A61">
            <w:r>
              <w:t>c</w:t>
            </w:r>
            <w:r w:rsidRPr="00037A61">
              <w:t>ontentStatus</w:t>
            </w:r>
          </w:p>
        </w:tc>
        <w:tc>
          <w:tcPr>
            <w:tcW w:w="1530" w:type="dxa"/>
          </w:tcPr>
          <w:p w:rsidR="00EF5931" w:rsidRDefault="00037A61">
            <w:r>
              <w:t>Open Packaging Conventions</w:t>
            </w:r>
          </w:p>
        </w:tc>
        <w:tc>
          <w:tcPr>
            <w:tcW w:w="5760" w:type="dxa"/>
          </w:tcPr>
          <w:p w:rsidR="00EF5931" w:rsidRDefault="00037A61">
            <w:r>
              <w:t>The s</w:t>
            </w:r>
            <w:r w:rsidRPr="00037A61">
              <w:t xml:space="preserve">tatus of the content. </w:t>
            </w:r>
            <w:r w:rsidRPr="00F4130C">
              <w:t>[</w:t>
            </w:r>
            <w:r w:rsidRPr="00037A61">
              <w:rPr>
                <w:rStyle w:val="Non-normativeBracket"/>
              </w:rPr>
              <w:t>Example</w:t>
            </w:r>
            <w:r w:rsidRPr="00037A61">
              <w:t xml:space="preserve">: Values might include “Draft”, “Reviewed”, and “Final”.  </w:t>
            </w:r>
            <w:r w:rsidRPr="00037A61">
              <w:rPr>
                <w:rStyle w:val="Non-normativeBracket"/>
              </w:rPr>
              <w:t>end example]</w:t>
            </w:r>
          </w:p>
        </w:tc>
      </w:tr>
      <w:tr w:rsidR="00037A61" w:rsidRPr="00303C85" w:rsidTr="00037A61">
        <w:tc>
          <w:tcPr>
            <w:tcW w:w="1401" w:type="dxa"/>
          </w:tcPr>
          <w:p w:rsidR="00EF5931" w:rsidRDefault="00037A61">
            <w:r>
              <w:t>c</w:t>
            </w:r>
            <w:r w:rsidRPr="00037A61">
              <w:t>ontentType</w:t>
            </w:r>
          </w:p>
        </w:tc>
        <w:tc>
          <w:tcPr>
            <w:tcW w:w="1530" w:type="dxa"/>
          </w:tcPr>
          <w:p w:rsidR="00EF5931" w:rsidRDefault="00037A61">
            <w:r>
              <w:t>Open Packaging Conventions</w:t>
            </w:r>
          </w:p>
        </w:tc>
        <w:tc>
          <w:tcPr>
            <w:tcW w:w="5760" w:type="dxa"/>
          </w:tcPr>
          <w:p w:rsidR="00EF5931" w:rsidRDefault="00037A61">
            <w:r w:rsidRPr="00303C85">
              <w:t xml:space="preserve">The type of content represented, generally defined by a specific use and intended audience. </w:t>
            </w:r>
            <w:r w:rsidRPr="00F4130C">
              <w:t>[</w:t>
            </w:r>
            <w:r w:rsidRPr="00037A61">
              <w:rPr>
                <w:rStyle w:val="Non-normativeBracket"/>
              </w:rPr>
              <w:t>Example</w:t>
            </w:r>
            <w:r w:rsidRPr="00037A61">
              <w:t xml:space="preserve">: Values might include “Whitepaper”, “Security Bulletin”, and “Exam”. </w:t>
            </w:r>
            <w:r w:rsidRPr="00037A61">
              <w:rPr>
                <w:rStyle w:val="Non-normativeBracket"/>
              </w:rPr>
              <w:t>end example]</w:t>
            </w:r>
            <w:r w:rsidRPr="00037A61">
              <w:t xml:space="preserve"> </w:t>
            </w:r>
          </w:p>
          <w:p w:rsidR="00EF5931" w:rsidRDefault="00037A61">
            <w:r w:rsidRPr="00F4130C">
              <w:t>[</w:t>
            </w:r>
            <w:r>
              <w:rPr>
                <w:rStyle w:val="Non-normativeBracket"/>
              </w:rPr>
              <w:t>Note</w:t>
            </w:r>
            <w:r w:rsidRPr="00037A61">
              <w:t xml:space="preserve">: This property is distinct from MIME content types as defined in RFC 2616. </w:t>
            </w:r>
            <w:r w:rsidRPr="00037A61">
              <w:rPr>
                <w:rStyle w:val="Non-normativeBracket"/>
              </w:rPr>
              <w:t>end note]</w:t>
            </w:r>
          </w:p>
        </w:tc>
      </w:tr>
      <w:tr w:rsidR="00037A61" w:rsidRPr="00303C85" w:rsidTr="00037A61">
        <w:tc>
          <w:tcPr>
            <w:tcW w:w="1401" w:type="dxa"/>
          </w:tcPr>
          <w:p w:rsidR="00EF5931" w:rsidRDefault="00037A61">
            <w:r>
              <w:t>c</w:t>
            </w:r>
            <w:r w:rsidRPr="00037A61">
              <w:t>reated</w:t>
            </w:r>
          </w:p>
        </w:tc>
        <w:tc>
          <w:tcPr>
            <w:tcW w:w="1530" w:type="dxa"/>
          </w:tcPr>
          <w:p w:rsidR="00EF5931" w:rsidRDefault="00037A61">
            <w:r>
              <w:t>Dublin Core</w:t>
            </w:r>
          </w:p>
        </w:tc>
        <w:tc>
          <w:tcPr>
            <w:tcW w:w="5760" w:type="dxa"/>
          </w:tcPr>
          <w:p w:rsidR="00EF5931" w:rsidRDefault="00037A61">
            <w:r>
              <w:t>Date of creation of the resource.</w:t>
            </w:r>
          </w:p>
        </w:tc>
      </w:tr>
      <w:tr w:rsidR="00037A61" w:rsidRPr="00303C85" w:rsidTr="00037A61">
        <w:tc>
          <w:tcPr>
            <w:tcW w:w="1401" w:type="dxa"/>
          </w:tcPr>
          <w:p w:rsidR="00EF5931" w:rsidRDefault="00037A61">
            <w:r>
              <w:t>c</w:t>
            </w:r>
            <w:r w:rsidRPr="00037A61">
              <w:t>reator</w:t>
            </w:r>
          </w:p>
        </w:tc>
        <w:tc>
          <w:tcPr>
            <w:tcW w:w="1530" w:type="dxa"/>
          </w:tcPr>
          <w:p w:rsidR="00EF5931" w:rsidRDefault="00037A61">
            <w:r>
              <w:t>Dublin Core</w:t>
            </w:r>
          </w:p>
        </w:tc>
        <w:tc>
          <w:tcPr>
            <w:tcW w:w="5760" w:type="dxa"/>
          </w:tcPr>
          <w:p w:rsidR="00EF5931" w:rsidRDefault="00037A61">
            <w:r>
              <w:t>An entity primarily responsible for making the content of the resource.</w:t>
            </w:r>
          </w:p>
        </w:tc>
      </w:tr>
      <w:tr w:rsidR="00037A61" w:rsidRPr="00303C85" w:rsidTr="00037A61">
        <w:tc>
          <w:tcPr>
            <w:tcW w:w="1401" w:type="dxa"/>
          </w:tcPr>
          <w:p w:rsidR="00EF5931" w:rsidRDefault="00037A61">
            <w:r>
              <w:t>d</w:t>
            </w:r>
            <w:r w:rsidRPr="00037A61">
              <w:t>escription</w:t>
            </w:r>
          </w:p>
        </w:tc>
        <w:tc>
          <w:tcPr>
            <w:tcW w:w="1530" w:type="dxa"/>
          </w:tcPr>
          <w:p w:rsidR="00EF5931" w:rsidRDefault="00037A61">
            <w:r>
              <w:t>Dublin Core</w:t>
            </w:r>
          </w:p>
        </w:tc>
        <w:tc>
          <w:tcPr>
            <w:tcW w:w="5760" w:type="dxa"/>
          </w:tcPr>
          <w:p w:rsidR="00EF5931" w:rsidRDefault="00037A61">
            <w:r>
              <w:t xml:space="preserve">An explanation of the content of the resource. </w:t>
            </w:r>
            <w:r w:rsidRPr="00F4130C">
              <w:t>[</w:t>
            </w:r>
            <w:r w:rsidRPr="00037A61">
              <w:rPr>
                <w:rStyle w:val="Non-normativeBracket"/>
              </w:rPr>
              <w:t>Example</w:t>
            </w:r>
            <w:r w:rsidRPr="00037A61">
              <w:t xml:space="preserve">: Values might include an abstract, table of contents, reference to a graphical representation of content, and a free-text account of the content. </w:t>
            </w:r>
            <w:r w:rsidRPr="00037A61">
              <w:rPr>
                <w:rStyle w:val="Non-normativeBracket"/>
              </w:rPr>
              <w:t>end example]</w:t>
            </w:r>
          </w:p>
        </w:tc>
      </w:tr>
      <w:tr w:rsidR="00037A61" w:rsidRPr="00303C85" w:rsidTr="00037A61">
        <w:tc>
          <w:tcPr>
            <w:tcW w:w="1401" w:type="dxa"/>
          </w:tcPr>
          <w:p w:rsidR="00EF5931" w:rsidRDefault="00037A61">
            <w:r>
              <w:t>i</w:t>
            </w:r>
            <w:r w:rsidRPr="00037A61">
              <w:t>dentifier</w:t>
            </w:r>
          </w:p>
        </w:tc>
        <w:tc>
          <w:tcPr>
            <w:tcW w:w="1530" w:type="dxa"/>
          </w:tcPr>
          <w:p w:rsidR="00EF5931" w:rsidRDefault="00037A61">
            <w:r>
              <w:t>Dublin Core</w:t>
            </w:r>
          </w:p>
        </w:tc>
        <w:tc>
          <w:tcPr>
            <w:tcW w:w="5760" w:type="dxa"/>
          </w:tcPr>
          <w:p w:rsidR="00EF5931" w:rsidRDefault="00037A61">
            <w:r>
              <w:t xml:space="preserve">An unambiguous reference to the resource within a given context. </w:t>
            </w:r>
          </w:p>
        </w:tc>
      </w:tr>
      <w:tr w:rsidR="00037A61" w:rsidRPr="00303C85" w:rsidTr="00037A61">
        <w:tc>
          <w:tcPr>
            <w:tcW w:w="1401" w:type="dxa"/>
          </w:tcPr>
          <w:p w:rsidR="00EF5931" w:rsidRDefault="00037A61">
            <w:r>
              <w:t>k</w:t>
            </w:r>
            <w:r w:rsidRPr="00037A61">
              <w:t>eywords</w:t>
            </w:r>
          </w:p>
        </w:tc>
        <w:tc>
          <w:tcPr>
            <w:tcW w:w="1530" w:type="dxa"/>
          </w:tcPr>
          <w:p w:rsidR="00EF5931" w:rsidRDefault="00037A61">
            <w:r>
              <w:t>Open Packaging Conventions</w:t>
            </w:r>
          </w:p>
        </w:tc>
        <w:tc>
          <w:tcPr>
            <w:tcW w:w="5760" w:type="dxa"/>
          </w:tcPr>
          <w:p w:rsidR="00EF5931" w:rsidRDefault="00037A61">
            <w:r w:rsidRPr="00303C85">
              <w:t xml:space="preserve">A delimited set of keywords to support searching and indexing. This is typically a list of terms </w:t>
            </w:r>
            <w:r w:rsidRPr="00037A61">
              <w:t>that are not available elsewhere in the properties.</w:t>
            </w:r>
          </w:p>
        </w:tc>
      </w:tr>
      <w:tr w:rsidR="00037A61" w:rsidRPr="00303C85" w:rsidTr="00037A61">
        <w:tc>
          <w:tcPr>
            <w:tcW w:w="1401" w:type="dxa"/>
          </w:tcPr>
          <w:p w:rsidR="00EF5931" w:rsidRDefault="00037A61">
            <w:r>
              <w:t>l</w:t>
            </w:r>
            <w:r w:rsidRPr="00037A61">
              <w:t>anguage</w:t>
            </w:r>
          </w:p>
        </w:tc>
        <w:tc>
          <w:tcPr>
            <w:tcW w:w="1530" w:type="dxa"/>
          </w:tcPr>
          <w:p w:rsidR="00EF5931" w:rsidRDefault="00037A61">
            <w:r>
              <w:t>Dublin Core</w:t>
            </w:r>
          </w:p>
        </w:tc>
        <w:tc>
          <w:tcPr>
            <w:tcW w:w="5760" w:type="dxa"/>
          </w:tcPr>
          <w:p w:rsidR="00EF5931" w:rsidRDefault="00037A61">
            <w:r>
              <w:t xml:space="preserve">The language of the intellectual content of the resource. </w:t>
            </w:r>
            <w:r w:rsidR="00E702A3" w:rsidRPr="00E702A3">
              <w:t>[</w:t>
            </w:r>
            <w:r w:rsidR="00E702A3" w:rsidRPr="00E702A3">
              <w:rPr>
                <w:rStyle w:val="Non-normativeBracket"/>
              </w:rPr>
              <w:t>Note</w:t>
            </w:r>
            <w:r w:rsidR="00E702A3" w:rsidRPr="00E702A3">
              <w:t xml:space="preserve">: IETF RFC 3066 provides guidance on encoding to represent languages.  </w:t>
            </w:r>
            <w:r w:rsidR="00E702A3" w:rsidRPr="00E702A3">
              <w:rPr>
                <w:rStyle w:val="Non-normativeBracket"/>
              </w:rPr>
              <w:t>end note</w:t>
            </w:r>
            <w:r w:rsidR="00E702A3" w:rsidRPr="00E702A3">
              <w:t>]</w:t>
            </w:r>
          </w:p>
        </w:tc>
      </w:tr>
      <w:tr w:rsidR="00037A61" w:rsidRPr="00303C85" w:rsidTr="00037A61">
        <w:tc>
          <w:tcPr>
            <w:tcW w:w="1401" w:type="dxa"/>
          </w:tcPr>
          <w:p w:rsidR="00EF5931" w:rsidRDefault="00037A61">
            <w:r>
              <w:t>l</w:t>
            </w:r>
            <w:r w:rsidRPr="00037A61">
              <w:t>astModifiedBy</w:t>
            </w:r>
          </w:p>
        </w:tc>
        <w:tc>
          <w:tcPr>
            <w:tcW w:w="1530" w:type="dxa"/>
          </w:tcPr>
          <w:p w:rsidR="00EF5931" w:rsidRDefault="00037A61">
            <w:r>
              <w:t>Open Packaging Conventions</w:t>
            </w:r>
          </w:p>
        </w:tc>
        <w:tc>
          <w:tcPr>
            <w:tcW w:w="5760" w:type="dxa"/>
          </w:tcPr>
          <w:p w:rsidR="00EF5931" w:rsidRDefault="00037A61">
            <w:r w:rsidRPr="00303C85">
              <w:t xml:space="preserve">The </w:t>
            </w:r>
            <w:r w:rsidRPr="00037A61">
              <w:t xml:space="preserve">user who performed the last modification. The identification is environment-specific. </w:t>
            </w:r>
            <w:r w:rsidRPr="00F4130C">
              <w:t>[</w:t>
            </w:r>
            <w:r w:rsidRPr="00037A61">
              <w:rPr>
                <w:rStyle w:val="Non-normativeBracket"/>
              </w:rPr>
              <w:t>Example</w:t>
            </w:r>
            <w:r w:rsidRPr="00037A61">
              <w:t xml:space="preserve">: A name, email address, or employee ID. </w:t>
            </w:r>
            <w:r w:rsidRPr="00037A61">
              <w:rPr>
                <w:rStyle w:val="Non-normativeBracket"/>
              </w:rPr>
              <w:t>end example]</w:t>
            </w:r>
            <w:r w:rsidRPr="00037A61">
              <w:t xml:space="preserve"> It is recommended that this value be as concise as possible.</w:t>
            </w:r>
          </w:p>
        </w:tc>
      </w:tr>
      <w:tr w:rsidR="00037A61" w:rsidRPr="00303C85" w:rsidTr="00037A61">
        <w:tc>
          <w:tcPr>
            <w:tcW w:w="1401" w:type="dxa"/>
          </w:tcPr>
          <w:p w:rsidR="00EF5931" w:rsidRDefault="00037A61">
            <w:r>
              <w:t>l</w:t>
            </w:r>
            <w:r w:rsidRPr="00037A61">
              <w:t>astPrinted</w:t>
            </w:r>
          </w:p>
        </w:tc>
        <w:tc>
          <w:tcPr>
            <w:tcW w:w="1530" w:type="dxa"/>
          </w:tcPr>
          <w:p w:rsidR="00EF5931" w:rsidRDefault="00037A61">
            <w:r>
              <w:t>Open Packaging Conventions</w:t>
            </w:r>
          </w:p>
        </w:tc>
        <w:tc>
          <w:tcPr>
            <w:tcW w:w="5760" w:type="dxa"/>
          </w:tcPr>
          <w:p w:rsidR="00EF5931" w:rsidRDefault="00037A61">
            <w:r w:rsidRPr="00303C85">
              <w:t xml:space="preserve">The date and time </w:t>
            </w:r>
            <w:r w:rsidRPr="00037A61">
              <w:t>of the last printing.</w:t>
            </w:r>
          </w:p>
        </w:tc>
      </w:tr>
      <w:tr w:rsidR="00037A61" w:rsidRPr="00303C85" w:rsidTr="00037A61">
        <w:tc>
          <w:tcPr>
            <w:tcW w:w="1401" w:type="dxa"/>
          </w:tcPr>
          <w:p w:rsidR="00EF5931" w:rsidRDefault="00037A61">
            <w:r>
              <w:t>m</w:t>
            </w:r>
            <w:r w:rsidRPr="00037A61">
              <w:t>odified</w:t>
            </w:r>
          </w:p>
        </w:tc>
        <w:tc>
          <w:tcPr>
            <w:tcW w:w="1530" w:type="dxa"/>
          </w:tcPr>
          <w:p w:rsidR="00EF5931" w:rsidRDefault="00037A61">
            <w:r>
              <w:t>Dublin Core</w:t>
            </w:r>
          </w:p>
        </w:tc>
        <w:tc>
          <w:tcPr>
            <w:tcW w:w="5760" w:type="dxa"/>
          </w:tcPr>
          <w:p w:rsidR="00EF5931" w:rsidRDefault="00037A61">
            <w:r>
              <w:t>Date on which the resource was changed.</w:t>
            </w:r>
          </w:p>
        </w:tc>
      </w:tr>
      <w:tr w:rsidR="00037A61" w:rsidRPr="00303C85" w:rsidTr="00037A61">
        <w:tc>
          <w:tcPr>
            <w:tcW w:w="1401" w:type="dxa"/>
          </w:tcPr>
          <w:p w:rsidR="00EF5931" w:rsidRDefault="00037A61">
            <w:r>
              <w:t>r</w:t>
            </w:r>
            <w:r w:rsidRPr="00037A61">
              <w:t>evision</w:t>
            </w:r>
          </w:p>
        </w:tc>
        <w:tc>
          <w:tcPr>
            <w:tcW w:w="1530" w:type="dxa"/>
          </w:tcPr>
          <w:p w:rsidR="00EF5931" w:rsidRDefault="00037A61">
            <w:r>
              <w:t>Open Packaging Conventions</w:t>
            </w:r>
          </w:p>
        </w:tc>
        <w:tc>
          <w:tcPr>
            <w:tcW w:w="5760" w:type="dxa"/>
          </w:tcPr>
          <w:p w:rsidR="00EF5931" w:rsidRDefault="00037A61">
            <w:r w:rsidRPr="00303C85">
              <w:t xml:space="preserve">The revision number. </w:t>
            </w:r>
            <w:r w:rsidRPr="00F4130C">
              <w:t>[</w:t>
            </w:r>
            <w:r w:rsidRPr="00037A61">
              <w:rPr>
                <w:rStyle w:val="Non-normativeBracket"/>
              </w:rPr>
              <w:t xml:space="preserve">Example: </w:t>
            </w:r>
            <w:r w:rsidRPr="00037A61">
              <w:t xml:space="preserve">This value might indicate the number of saves or revisions, provided the application updates it after each revision. </w:t>
            </w:r>
            <w:r w:rsidRPr="00037A61">
              <w:rPr>
                <w:rStyle w:val="Non-normativeBracket"/>
              </w:rPr>
              <w:t>end example]</w:t>
            </w:r>
          </w:p>
        </w:tc>
      </w:tr>
      <w:tr w:rsidR="00037A61" w:rsidRPr="00303C85" w:rsidTr="00037A61">
        <w:tc>
          <w:tcPr>
            <w:tcW w:w="1401" w:type="dxa"/>
          </w:tcPr>
          <w:p w:rsidR="00EF5931" w:rsidRDefault="00037A61">
            <w:r>
              <w:t>s</w:t>
            </w:r>
            <w:r w:rsidRPr="00037A61">
              <w:t>ubject</w:t>
            </w:r>
          </w:p>
        </w:tc>
        <w:tc>
          <w:tcPr>
            <w:tcW w:w="1530" w:type="dxa"/>
          </w:tcPr>
          <w:p w:rsidR="00EF5931" w:rsidRDefault="00037A61">
            <w:r>
              <w:t>Dublin Core</w:t>
            </w:r>
          </w:p>
        </w:tc>
        <w:tc>
          <w:tcPr>
            <w:tcW w:w="5760" w:type="dxa"/>
          </w:tcPr>
          <w:p w:rsidR="00EF5931" w:rsidRDefault="00037A61">
            <w:r>
              <w:t>The topic of the content of the resource.</w:t>
            </w:r>
          </w:p>
        </w:tc>
      </w:tr>
      <w:tr w:rsidR="00037A61" w:rsidRPr="00303C85" w:rsidTr="00037A61">
        <w:tc>
          <w:tcPr>
            <w:tcW w:w="1401" w:type="dxa"/>
          </w:tcPr>
          <w:p w:rsidR="00EF5931" w:rsidRDefault="00037A61">
            <w:r>
              <w:t>t</w:t>
            </w:r>
            <w:r w:rsidRPr="00037A61">
              <w:t>itle</w:t>
            </w:r>
          </w:p>
        </w:tc>
        <w:tc>
          <w:tcPr>
            <w:tcW w:w="1530" w:type="dxa"/>
          </w:tcPr>
          <w:p w:rsidR="00EF5931" w:rsidRDefault="00037A61">
            <w:r>
              <w:t>Dublin Core</w:t>
            </w:r>
          </w:p>
        </w:tc>
        <w:tc>
          <w:tcPr>
            <w:tcW w:w="5760" w:type="dxa"/>
          </w:tcPr>
          <w:p w:rsidR="00EF5931" w:rsidRDefault="00037A61">
            <w:r>
              <w:t>The name given to the resource.</w:t>
            </w:r>
          </w:p>
        </w:tc>
      </w:tr>
      <w:tr w:rsidR="00037A61" w:rsidRPr="00303C85" w:rsidTr="00037A61">
        <w:tc>
          <w:tcPr>
            <w:tcW w:w="1401" w:type="dxa"/>
          </w:tcPr>
          <w:p w:rsidR="00EF5931" w:rsidRDefault="00037A61">
            <w:r>
              <w:t>v</w:t>
            </w:r>
            <w:r w:rsidRPr="00037A61">
              <w:t>ersion</w:t>
            </w:r>
          </w:p>
        </w:tc>
        <w:tc>
          <w:tcPr>
            <w:tcW w:w="1530" w:type="dxa"/>
          </w:tcPr>
          <w:p w:rsidR="00EF5931" w:rsidRDefault="00037A61">
            <w:r>
              <w:t>Open Packaging Conventions</w:t>
            </w:r>
          </w:p>
        </w:tc>
        <w:tc>
          <w:tcPr>
            <w:tcW w:w="5760" w:type="dxa"/>
          </w:tcPr>
          <w:p w:rsidR="00EF5931" w:rsidRDefault="00037A61">
            <w:r w:rsidRPr="00303C85">
              <w:t xml:space="preserve">The version </w:t>
            </w:r>
            <w:r w:rsidRPr="00037A61">
              <w:t xml:space="preserve">number. This value is set by the user or by the application. </w:t>
            </w:r>
          </w:p>
        </w:tc>
      </w:tr>
    </w:tbl>
    <w:p w:rsidR="00EF5931" w:rsidRDefault="00037A61">
      <w:pPr>
        <w:pStyle w:val="Heading2"/>
      </w:pPr>
      <w:bookmarkStart w:id="1419" w:name="_Toc103159204"/>
      <w:bookmarkStart w:id="1420" w:name="_Toc104781193"/>
      <w:bookmarkStart w:id="1421" w:name="_Toc107389697"/>
      <w:bookmarkStart w:id="1422" w:name="_Toc108328708"/>
      <w:bookmarkStart w:id="1423" w:name="_Toc112663351"/>
      <w:bookmarkStart w:id="1424" w:name="_Toc113089295"/>
      <w:bookmarkStart w:id="1425" w:name="_Toc113179302"/>
      <w:bookmarkStart w:id="1426" w:name="_Toc113440323"/>
      <w:bookmarkStart w:id="1427" w:name="_Toc116184977"/>
      <w:bookmarkStart w:id="1428" w:name="_Toc122242726"/>
      <w:bookmarkStart w:id="1429" w:name="_Toc139449107"/>
      <w:bookmarkStart w:id="1430" w:name="_Toc142804086"/>
      <w:bookmarkStart w:id="1431" w:name="_Toc142814668"/>
      <w:bookmarkStart w:id="1432" w:name="_Toc156638342"/>
      <w:bookmarkStart w:id="1433" w:name="_Toc98734570"/>
      <w:bookmarkStart w:id="1434" w:name="_Toc98746859"/>
      <w:bookmarkStart w:id="1435" w:name="_Toc98840699"/>
      <w:bookmarkStart w:id="1436" w:name="_Toc99265246"/>
      <w:bookmarkStart w:id="1437" w:name="_Toc99342810"/>
      <w:bookmarkStart w:id="1438" w:name="_Toc100650776"/>
      <w:bookmarkStart w:id="1439" w:name="_Toc101086037"/>
      <w:bookmarkStart w:id="1440" w:name="_Toc101263668"/>
      <w:bookmarkStart w:id="1441" w:name="_Toc101269553"/>
      <w:bookmarkStart w:id="1442" w:name="_Toc101271285"/>
      <w:bookmarkStart w:id="1443" w:name="_Toc101930402"/>
      <w:bookmarkStart w:id="1444" w:name="_Toc102211582"/>
      <w:bookmarkStart w:id="1445" w:name="_Toc102366776"/>
      <w:r w:rsidRPr="00FD3F01">
        <w:t>Core Properties Part</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p>
    <w:p w:rsidR="00EF5931" w:rsidRDefault="00037A61">
      <w:r w:rsidRPr="00B41DBC">
        <w:t xml:space="preserve">Core properties are stored in </w:t>
      </w:r>
      <w:r>
        <w:t xml:space="preserve">XML in </w:t>
      </w:r>
      <w:r w:rsidRPr="00B41DBC">
        <w:t xml:space="preserve">the Core Properties part. </w:t>
      </w:r>
      <w:r>
        <w:t xml:space="preserve">The Core Properties part content type is defined in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w:t>
      </w:r>
    </w:p>
    <w:p w:rsidR="00EF5931" w:rsidRDefault="00037A61">
      <w:r>
        <w:t xml:space="preserve">The structure of the </w:t>
      </w:r>
      <w:r>
        <w:rPr>
          <w:rStyle w:val="Element"/>
        </w:rPr>
        <w:t>CoreProperties</w:t>
      </w:r>
      <w:r>
        <w:t xml:space="preserve"> element is shown in the following diagram: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1168"/>
        <w:gridCol w:w="9092"/>
      </w:tblGrid>
      <w:tr w:rsidR="00037A61" w:rsidTr="00037A61">
        <w:trPr>
          <w:tblCellSpacing w:w="0" w:type="dxa"/>
        </w:trPr>
        <w:tc>
          <w:tcPr>
            <w:tcW w:w="560"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40"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976880" cy="4061460"/>
                  <wp:effectExtent l="0" t="0" r="0" b="0"/>
                  <wp:docPr id="5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srcRect/>
                          <a:stretch>
                            <a:fillRect/>
                          </a:stretch>
                        </pic:blipFill>
                        <pic:spPr bwMode="auto">
                          <a:xfrm>
                            <a:off x="0" y="0"/>
                            <a:ext cx="2976880" cy="4061460"/>
                          </a:xfrm>
                          <a:prstGeom prst="rect">
                            <a:avLst/>
                          </a:prstGeom>
                          <a:noFill/>
                          <a:ln w="9525">
                            <a:noFill/>
                            <a:miter lim="800000"/>
                            <a:headEnd/>
                            <a:tailEnd/>
                          </a:ln>
                        </pic:spPr>
                      </pic:pic>
                    </a:graphicData>
                  </a:graphic>
                </wp:inline>
              </w:drawing>
            </w:r>
          </w:p>
        </w:tc>
      </w:tr>
      <w:tr w:rsidR="00037A61" w:rsidTr="00037A61">
        <w:trPr>
          <w:tblCellSpacing w:w="0" w:type="dxa"/>
        </w:trPr>
        <w:tc>
          <w:tcPr>
            <w:tcW w:w="560"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40"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Producers might provide all or a subset of these metadata properties to describe the contents of a package.</w:t>
            </w:r>
          </w:p>
        </w:tc>
      </w:tr>
    </w:tbl>
    <w:p w:rsidR="00EF5931" w:rsidRDefault="00037A61">
      <w:pPr>
        <w:rPr>
          <w:rStyle w:val="Non-normativeBracket"/>
        </w:rPr>
      </w:pPr>
      <w:r w:rsidRPr="00F4130C">
        <w:t>[</w:t>
      </w:r>
      <w:r>
        <w:rPr>
          <w:rStyle w:val="Non-normativeBracket"/>
        </w:rPr>
        <w:t>Example:</w:t>
      </w:r>
    </w:p>
    <w:p w:rsidR="00EF5931" w:rsidRDefault="00037A61">
      <w:bookmarkStart w:id="1446" w:name="_Toc122242833"/>
      <w:bookmarkStart w:id="1447" w:name="_Toc139449232"/>
      <w:bookmarkStart w:id="1448" w:name="_Toc141598180"/>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10</w:t>
      </w:r>
      <w:r w:rsidR="000425FC">
        <w:fldChar w:fldCharType="end"/>
      </w:r>
      <w:r>
        <w:t>–</w:t>
      </w:r>
      <w:r w:rsidR="000425FC">
        <w:fldChar w:fldCharType="begin"/>
      </w:r>
      <w:r w:rsidR="00EA15CE">
        <w:instrText xml:space="preserve"> SEQ Example \* ARABIC \r 1 </w:instrText>
      </w:r>
      <w:r w:rsidR="000425FC">
        <w:fldChar w:fldCharType="separate"/>
      </w:r>
      <w:r w:rsidR="00C67C2E">
        <w:rPr>
          <w:noProof/>
        </w:rPr>
        <w:t>1</w:t>
      </w:r>
      <w:r w:rsidR="000425FC">
        <w:fldChar w:fldCharType="end"/>
      </w:r>
      <w:r>
        <w:t>.</w:t>
      </w:r>
      <w:proofErr w:type="gramEnd"/>
      <w:r>
        <w:t xml:space="preserve"> Core properties markup</w:t>
      </w:r>
      <w:bookmarkEnd w:id="1446"/>
      <w:bookmarkEnd w:id="1447"/>
      <w:bookmarkEnd w:id="1448"/>
    </w:p>
    <w:p w:rsidR="00EF5931" w:rsidRDefault="00037A61">
      <w:r>
        <w:t>An example of a core properties part is illustrated by this example:</w:t>
      </w:r>
    </w:p>
    <w:p w:rsidR="00EF5931" w:rsidRDefault="00037A61">
      <w:pPr>
        <w:pStyle w:val="c"/>
      </w:pPr>
      <w:r>
        <w:t xml:space="preserve">&lt;coreProperties </w:t>
      </w:r>
    </w:p>
    <w:p w:rsidR="00EF5931" w:rsidRDefault="00037A61">
      <w:pPr>
        <w:pStyle w:val="c"/>
      </w:pPr>
      <w:r>
        <w:t xml:space="preserve">   xmlns="http://schemas.openxmlformats.org/package/2006/metadata/</w:t>
      </w:r>
    </w:p>
    <w:p w:rsidR="00EF5931" w:rsidRDefault="00037A61">
      <w:pPr>
        <w:pStyle w:val="c"/>
      </w:pPr>
      <w:r>
        <w:t xml:space="preserve">      core-properties"</w:t>
      </w:r>
    </w:p>
    <w:p w:rsidR="00EF5931" w:rsidRDefault="00037A61">
      <w:pPr>
        <w:pStyle w:val="c"/>
      </w:pPr>
      <w:r>
        <w:t xml:space="preserve">   xmlns:dcterms="http://purl.org/dc/terms/" </w:t>
      </w:r>
    </w:p>
    <w:p w:rsidR="00EF5931" w:rsidRDefault="00037A61">
      <w:pPr>
        <w:pStyle w:val="c"/>
      </w:pPr>
      <w:r>
        <w:t xml:space="preserve">   xmlns:dc="http://purl.org/dc/elements/1.1/" </w:t>
      </w:r>
    </w:p>
    <w:p w:rsidR="00EF5931" w:rsidRDefault="00037A61">
      <w:pPr>
        <w:pStyle w:val="c"/>
      </w:pPr>
      <w:r>
        <w:t xml:space="preserve">   xmlns:xsi="http://www.w3.org/2001/XMLSchema-instance"&gt;</w:t>
      </w:r>
    </w:p>
    <w:p w:rsidR="00EF5931" w:rsidRDefault="00037A61">
      <w:pPr>
        <w:pStyle w:val="c"/>
      </w:pPr>
      <w:r>
        <w:t xml:space="preserve">   &lt;dc:creator&gt;Alan Shen&lt;/dc:creator&gt;</w:t>
      </w:r>
    </w:p>
    <w:p w:rsidR="00EF5931" w:rsidRDefault="00037A61">
      <w:pPr>
        <w:pStyle w:val="c"/>
      </w:pPr>
      <w:r>
        <w:t xml:space="preserve">   &lt;dcterms:created xsi:type="dcterms:W3CDTF"&gt;</w:t>
      </w:r>
    </w:p>
    <w:p w:rsidR="00EF5931" w:rsidRDefault="00037A61">
      <w:pPr>
        <w:pStyle w:val="c"/>
      </w:pPr>
      <w:r>
        <w:t xml:space="preserve">      2005-06-12</w:t>
      </w:r>
    </w:p>
    <w:p w:rsidR="00EF5931" w:rsidRDefault="00037A61">
      <w:pPr>
        <w:pStyle w:val="c"/>
      </w:pPr>
      <w:r>
        <w:t xml:space="preserve">   &lt;/dcterms:created&gt;</w:t>
      </w:r>
    </w:p>
    <w:p w:rsidR="00EF5931" w:rsidRDefault="00037A61">
      <w:pPr>
        <w:pStyle w:val="c"/>
      </w:pPr>
      <w:r>
        <w:t xml:space="preserve">   &lt;contentType&gt;Functional Specification&lt;/contentType&gt;</w:t>
      </w:r>
    </w:p>
    <w:p w:rsidR="00EF5931" w:rsidRDefault="00037A61">
      <w:pPr>
        <w:pStyle w:val="c"/>
      </w:pPr>
      <w:r>
        <w:t xml:space="preserve">   &lt;dc:title&gt;OPC Core Properties&lt;/dc:title&gt;</w:t>
      </w:r>
    </w:p>
    <w:p w:rsidR="00EF5931" w:rsidRDefault="00037A61">
      <w:pPr>
        <w:pStyle w:val="c"/>
      </w:pPr>
      <w:r>
        <w:t xml:space="preserve">   &lt;dc:subject&gt;Spec defines the schema for OPC Core Properties and their </w:t>
      </w:r>
    </w:p>
    <w:p w:rsidR="00EF5931" w:rsidRDefault="00037A61">
      <w:pPr>
        <w:pStyle w:val="c"/>
      </w:pPr>
      <w:r>
        <w:t xml:space="preserve">      location within the package&lt;/dc:subject&gt;</w:t>
      </w:r>
    </w:p>
    <w:p w:rsidR="00EF5931" w:rsidRDefault="00037A61">
      <w:pPr>
        <w:pStyle w:val="c"/>
      </w:pPr>
      <w:r>
        <w:t xml:space="preserve">   &lt;dc:language&gt;eng&lt;/dc:language&gt;</w:t>
      </w:r>
    </w:p>
    <w:p w:rsidR="00EF5931" w:rsidRDefault="00037A61">
      <w:pPr>
        <w:pStyle w:val="c"/>
      </w:pPr>
      <w:r>
        <w:t xml:space="preserve">   &lt;version&gt;1.0&lt;/version&gt;</w:t>
      </w:r>
    </w:p>
    <w:p w:rsidR="00EF5931" w:rsidRDefault="00037A61">
      <w:pPr>
        <w:pStyle w:val="c"/>
      </w:pPr>
      <w:r>
        <w:t xml:space="preserve">   &lt;lastModifiedBy&gt;Alan Shen&lt;/lastModifiedBy&gt;</w:t>
      </w:r>
    </w:p>
    <w:p w:rsidR="00EF5931" w:rsidRDefault="00037A61">
      <w:pPr>
        <w:pStyle w:val="c"/>
      </w:pPr>
      <w:r>
        <w:t xml:space="preserve">   &lt;dcterms:modified xsi:type="dcterms:W3CDTF"&gt;2005-11-23&lt;/dcterms:modified&gt;</w:t>
      </w:r>
    </w:p>
    <w:p w:rsidR="00EF5931" w:rsidRDefault="00037A61">
      <w:pPr>
        <w:pStyle w:val="c"/>
      </w:pPr>
      <w:r>
        <w:t xml:space="preserve">   &lt;contentStatus&gt;Reviewed&lt;/contentStatus&gt;</w:t>
      </w:r>
      <w:r w:rsidR="005B0B9F">
        <w:br/>
        <w:t xml:space="preserve">   &lt;category&gt;Specification&lt;/category&gt;</w:t>
      </w:r>
    </w:p>
    <w:p w:rsidR="00EF5931" w:rsidRDefault="00037A61">
      <w:pPr>
        <w:pStyle w:val="c"/>
      </w:pPr>
      <w:r>
        <w:t>&lt;/coreProperties&gt;</w:t>
      </w:r>
    </w:p>
    <w:p w:rsidR="00EF5931" w:rsidRDefault="00037A61">
      <w:pPr>
        <w:rPr>
          <w:rStyle w:val="Non-normativeBracket"/>
        </w:rPr>
      </w:pPr>
      <w:bookmarkStart w:id="1449" w:name="_Toc103159205"/>
      <w:bookmarkStart w:id="1450" w:name="_Toc104781194"/>
      <w:bookmarkStart w:id="1451" w:name="_Toc107389698"/>
      <w:bookmarkStart w:id="1452" w:name="_Toc108328709"/>
      <w:bookmarkStart w:id="1453" w:name="_Toc112663352"/>
      <w:bookmarkStart w:id="1454" w:name="_Toc113089296"/>
      <w:bookmarkStart w:id="1455" w:name="_Toc113179303"/>
      <w:bookmarkStart w:id="1456" w:name="_Toc113440324"/>
      <w:bookmarkStart w:id="1457" w:name="_Toc116184978"/>
      <w:bookmarkStart w:id="1458" w:name="_Toc122242727"/>
      <w:bookmarkStart w:id="1459" w:name="_Ref129246668"/>
      <w:bookmarkStart w:id="1460" w:name="_Toc139449108"/>
      <w:r>
        <w:rPr>
          <w:rStyle w:val="Non-normativeBracket"/>
        </w:rPr>
        <w:t>end example]</w:t>
      </w:r>
    </w:p>
    <w:p w:rsidR="00EF5931" w:rsidRDefault="005F49A0">
      <w:pPr>
        <w:pStyle w:val="Heading2"/>
      </w:pPr>
      <w:bookmarkStart w:id="1461" w:name="_Ref140727087"/>
      <w:bookmarkStart w:id="1462" w:name="_Toc142804087"/>
      <w:bookmarkStart w:id="1463" w:name="_Toc142814669"/>
      <w:bookmarkStart w:id="1464" w:name="_Toc156638343"/>
      <w:r>
        <w:t>Location</w:t>
      </w:r>
      <w:r w:rsidRPr="00FD3F01">
        <w:t xml:space="preserve"> </w:t>
      </w:r>
      <w:r w:rsidR="00037A61" w:rsidRPr="00FD3F01">
        <w:t>of Core Properties</w:t>
      </w:r>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r>
        <w:t xml:space="preserve"> Part</w:t>
      </w:r>
      <w:bookmarkEnd w:id="1464"/>
    </w:p>
    <w:p w:rsidR="00EF5931" w:rsidRDefault="00037A61">
      <w:r>
        <w:t xml:space="preserve">The location of the Core Properties part within the package is </w:t>
      </w:r>
      <w:r w:rsidR="005F49A0">
        <w:t xml:space="preserve">determined </w:t>
      </w:r>
      <w:r>
        <w:t xml:space="preserve">by traversing a well-defined package relationship as listed in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 xml:space="preserve">”. </w:t>
      </w:r>
      <w:bookmarkStart w:id="1465" w:name="m4_1"/>
      <w:r>
        <w:t>The format designer shall specify and the format producer shall create at most one core properties relationship for a package. A format consumer shall consider more than one core properties relationship for a package to be an error. If present, the relationship shall target the Core Properties part</w:t>
      </w:r>
      <w:bookmarkEnd w:id="1465"/>
      <w:r>
        <w:t>. [M4.1]</w:t>
      </w:r>
    </w:p>
    <w:p w:rsidR="00EF5931" w:rsidRDefault="00037A61">
      <w:pPr>
        <w:pStyle w:val="Heading2"/>
      </w:pPr>
      <w:bookmarkStart w:id="1466" w:name="_Toc98734571"/>
      <w:bookmarkStart w:id="1467" w:name="_Toc98746860"/>
      <w:bookmarkStart w:id="1468" w:name="_Toc98840700"/>
      <w:bookmarkStart w:id="1469" w:name="_Toc99265247"/>
      <w:bookmarkStart w:id="1470" w:name="_Toc99342811"/>
      <w:bookmarkStart w:id="1471" w:name="_Toc100650777"/>
      <w:bookmarkStart w:id="1472" w:name="_Toc101086038"/>
      <w:bookmarkStart w:id="1473" w:name="_Toc101263669"/>
      <w:bookmarkStart w:id="1474" w:name="_Toc101269554"/>
      <w:bookmarkStart w:id="1475" w:name="_Toc101271286"/>
      <w:bookmarkStart w:id="1476" w:name="_Toc101930403"/>
      <w:bookmarkStart w:id="1477" w:name="_Toc102211583"/>
      <w:bookmarkStart w:id="1478" w:name="_Toc102366777"/>
      <w:bookmarkStart w:id="1479" w:name="_Toc103159206"/>
      <w:bookmarkStart w:id="1480" w:name="_Toc104781195"/>
      <w:bookmarkStart w:id="1481" w:name="_Toc107389699"/>
      <w:bookmarkStart w:id="1482" w:name="_Toc108328710"/>
      <w:bookmarkStart w:id="1483" w:name="_Toc112663353"/>
      <w:bookmarkStart w:id="1484" w:name="_Toc113089297"/>
      <w:bookmarkStart w:id="1485" w:name="_Toc113179304"/>
      <w:bookmarkStart w:id="1486" w:name="_Toc113440325"/>
      <w:bookmarkStart w:id="1487" w:name="_Toc116184979"/>
      <w:bookmarkStart w:id="1488" w:name="_Toc122242728"/>
      <w:bookmarkStart w:id="1489" w:name="_Ref129246663"/>
      <w:bookmarkStart w:id="1490" w:name="_Toc139449109"/>
      <w:bookmarkStart w:id="1491" w:name="_Toc142804088"/>
      <w:bookmarkStart w:id="1492" w:name="_Toc142814670"/>
      <w:bookmarkStart w:id="1493" w:name="_Toc156638344"/>
      <w:r w:rsidRPr="00FD3F01">
        <w:t>Support for Versioning and Extensibility</w:t>
      </w:r>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rsidR="00EF5931" w:rsidRDefault="00037A61">
      <w:bookmarkStart w:id="1494" w:name="m4_2"/>
      <w:r w:rsidRPr="00FE7589">
        <w:t>The</w:t>
      </w:r>
      <w:r>
        <w:t xml:space="preserve"> format designer shall not specify and the format producer shall not create</w:t>
      </w:r>
      <w:r w:rsidRPr="00FE7589">
        <w:t xml:space="preserve"> Core Properties </w:t>
      </w:r>
      <w:r>
        <w:t xml:space="preserve">that </w:t>
      </w:r>
      <w:r w:rsidRPr="00FE7589">
        <w:t>use the</w:t>
      </w:r>
      <w:r>
        <w:t xml:space="preserve"> Markup</w:t>
      </w:r>
      <w:r w:rsidRPr="00FE7589">
        <w:t xml:space="preserve"> </w:t>
      </w:r>
      <w:r>
        <w:t>Compatibility</w:t>
      </w:r>
      <w:r w:rsidRPr="00FE7589">
        <w:t xml:space="preserve"> namespace as defined in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rsidRPr="00FE7589">
        <w:t>”</w:t>
      </w:r>
      <w:r>
        <w:t xml:space="preserve">. A format consumer shall consider the use of the Markup Compatibility namespace to be an error. </w:t>
      </w:r>
      <w:bookmarkEnd w:id="1494"/>
      <w:r>
        <w:t>[M4.2]</w:t>
      </w:r>
      <w:r w:rsidRPr="00FE7589">
        <w:t xml:space="preserve"> Instead, versioning and extensibility functionality is accomplished by creating a new part and using a relationship with a new type to point from the Core Properties part to the new part. </w:t>
      </w:r>
      <w:r w:rsidR="00126290">
        <w:t xml:space="preserve">This Open Packaging </w:t>
      </w:r>
      <w:r w:rsidR="00F564FF">
        <w:t>specification</w:t>
      </w:r>
      <w:r w:rsidRPr="00FE7589">
        <w:t xml:space="preserve"> does not provide any requirements or guidelines for new parts or relationship types that are used to extend core properties.</w:t>
      </w:r>
    </w:p>
    <w:p w:rsidR="00EF5931" w:rsidRDefault="007C5ADA">
      <w:pPr>
        <w:pStyle w:val="Heading2"/>
      </w:pPr>
      <w:bookmarkStart w:id="1495" w:name="_Ref145907258"/>
      <w:bookmarkStart w:id="1496" w:name="_Toc156638345"/>
      <w:r>
        <w:t>Schema Restrictions for Core Properties</w:t>
      </w:r>
      <w:bookmarkEnd w:id="1495"/>
      <w:bookmarkEnd w:id="1496"/>
    </w:p>
    <w:p w:rsidR="00EF5931" w:rsidRDefault="007C5ADA">
      <w:r>
        <w:t>The following restrictions apply to every XML document instance that contains Open Packaging Conventions core properties:</w:t>
      </w:r>
    </w:p>
    <w:p w:rsidR="00EF5931" w:rsidRDefault="007C5ADA">
      <w:pPr>
        <w:pStyle w:val="ListNumber"/>
        <w:numPr>
          <w:ilvl w:val="0"/>
          <w:numId w:val="45"/>
        </w:numPr>
      </w:pPr>
      <w:bookmarkStart w:id="1497" w:name="m4_3"/>
      <w:r>
        <w:t>Producers shall not create a document element that contains refinements to the Dublin Core elements, except for the two specified in the schema: &lt;dcterms</w:t>
      </w:r>
      <w:proofErr w:type="gramStart"/>
      <w:r>
        <w:t>:created</w:t>
      </w:r>
      <w:proofErr w:type="gramEnd"/>
      <w:r>
        <w:t>&gt; and &lt;dcterms:modified&gt; Consumers shall consider a document element that violates this constraint to be an error.</w:t>
      </w:r>
      <w:bookmarkEnd w:id="1497"/>
      <w:r>
        <w:t xml:space="preserve"> [M4.3]</w:t>
      </w:r>
    </w:p>
    <w:p w:rsidR="00EF5931" w:rsidRDefault="007C5ADA">
      <w:pPr>
        <w:pStyle w:val="ListNumber"/>
      </w:pPr>
      <w:bookmarkStart w:id="1498" w:name="m4_4"/>
      <w:r>
        <w:t xml:space="preserve">Producers shall not create a document element that contains the </w:t>
      </w:r>
      <w:r w:rsidRPr="009D6639">
        <w:rPr>
          <w:rStyle w:val="Attribute"/>
        </w:rPr>
        <w:t>xml:lang</w:t>
      </w:r>
      <w:r w:rsidRPr="009D6639">
        <w:t xml:space="preserve"> attribute. Consumers shall consider a document element that violates this constraint to be an error.</w:t>
      </w:r>
      <w:bookmarkEnd w:id="1498"/>
      <w:r w:rsidRPr="009D6639">
        <w:t xml:space="preserve"> [M4.4] For Dublin Core elements, this restriction is enforced by applications. </w:t>
      </w:r>
    </w:p>
    <w:p w:rsidR="00EF5931" w:rsidRDefault="007C5ADA">
      <w:pPr>
        <w:pStyle w:val="ListNumber"/>
      </w:pPr>
      <w:bookmarkStart w:id="1499" w:name="m4_5"/>
      <w:r>
        <w:t xml:space="preserve">Producers shall not create a document element that contains the </w:t>
      </w:r>
      <w:r>
        <w:rPr>
          <w:rStyle w:val="Attribute"/>
        </w:rPr>
        <w:t>xsi:type</w:t>
      </w:r>
      <w:r>
        <w:t xml:space="preserve"> attribute, except for a &lt;dcterms</w:t>
      </w:r>
      <w:proofErr w:type="gramStart"/>
      <w:r>
        <w:t>:created</w:t>
      </w:r>
      <w:proofErr w:type="gramEnd"/>
      <w:r>
        <w:t xml:space="preserve">&gt; or &lt;dcterms:modified&gt; element where the </w:t>
      </w:r>
      <w:r>
        <w:rPr>
          <w:rStyle w:val="Attribute"/>
        </w:rPr>
        <w:t>xsi:type</w:t>
      </w:r>
      <w:r>
        <w:t xml:space="preserve"> attribute</w:t>
      </w:r>
      <w:r w:rsidDel="00B10F8D">
        <w:t xml:space="preserve"> </w:t>
      </w:r>
      <w:r>
        <w:t xml:space="preserve"> shall be present and shall hold the value dcterms:W3CDTF, where </w:t>
      </w:r>
      <w:r w:rsidRPr="008079F9">
        <w:rPr>
          <w:rStyle w:val="Attributevalue"/>
        </w:rPr>
        <w:t>dcterms</w:t>
      </w:r>
      <w:r>
        <w:t xml:space="preserve"> is the namespace prefix of the Dublin Core namespace. Consumers shall consider a document element that violates this constraint to be an error.</w:t>
      </w:r>
      <w:bookmarkEnd w:id="1499"/>
      <w:r>
        <w:t xml:space="preserve"> [M4.5]</w:t>
      </w:r>
    </w:p>
    <w:p w:rsidR="00EF5931" w:rsidRDefault="00037A61">
      <w:pPr>
        <w:pStyle w:val="Heading1"/>
      </w:pPr>
      <w:bookmarkStart w:id="1500" w:name="_Ref143335472"/>
      <w:bookmarkStart w:id="1501" w:name="_Toc156638346"/>
      <w:r>
        <w:t>Thumbnails</w:t>
      </w:r>
      <w:bookmarkEnd w:id="1500"/>
      <w:bookmarkEnd w:id="1501"/>
    </w:p>
    <w:p w:rsidR="00EF5931" w:rsidRDefault="00037A61">
      <w:bookmarkStart w:id="1502" w:name="o5_1"/>
      <w:r>
        <w:t xml:space="preserve">The format designer might allow images, called </w:t>
      </w:r>
      <w:r w:rsidRPr="00981C38">
        <w:rPr>
          <w:rStyle w:val="Term"/>
        </w:rPr>
        <w:t>thumbnails</w:t>
      </w:r>
      <w:r>
        <w:t>,</w:t>
      </w:r>
      <w:r w:rsidR="000425FC">
        <w:fldChar w:fldCharType="begin"/>
      </w:r>
      <w:r>
        <w:instrText xml:space="preserve"> XE "thumbnail" \b </w:instrText>
      </w:r>
      <w:r w:rsidR="000425FC">
        <w:fldChar w:fldCharType="end"/>
      </w:r>
      <w:r>
        <w:t xml:space="preserve"> to be used to help end-users identify parts of a package or a package as a whole. These images </w:t>
      </w:r>
      <w:r w:rsidR="00D105CC">
        <w:t xml:space="preserve">can be </w:t>
      </w:r>
      <w:r>
        <w:t xml:space="preserve">generated by the producer and stored as parts. </w:t>
      </w:r>
      <w:bookmarkEnd w:id="1502"/>
      <w:r>
        <w:t>[O5.1]</w:t>
      </w:r>
    </w:p>
    <w:p w:rsidR="00EF5931" w:rsidRDefault="00037A61">
      <w:pPr>
        <w:pStyle w:val="Heading2"/>
      </w:pPr>
      <w:bookmarkStart w:id="1503" w:name="_Toc103159208"/>
      <w:bookmarkStart w:id="1504" w:name="_Toc104781197"/>
      <w:bookmarkStart w:id="1505" w:name="_Toc107389701"/>
      <w:bookmarkStart w:id="1506" w:name="_Toc108328712"/>
      <w:bookmarkStart w:id="1507" w:name="_Toc112663355"/>
      <w:bookmarkStart w:id="1508" w:name="_Toc113089299"/>
      <w:bookmarkStart w:id="1509" w:name="_Toc113179306"/>
      <w:bookmarkStart w:id="1510" w:name="_Toc113440327"/>
      <w:bookmarkStart w:id="1511" w:name="_Toc116184981"/>
      <w:bookmarkStart w:id="1512" w:name="_Toc122242730"/>
      <w:bookmarkStart w:id="1513" w:name="_Ref129246651"/>
      <w:bookmarkStart w:id="1514" w:name="_Toc139449111"/>
      <w:bookmarkStart w:id="1515" w:name="_Toc142804090"/>
      <w:bookmarkStart w:id="1516" w:name="_Toc142814672"/>
      <w:bookmarkStart w:id="1517" w:name="_Toc156638347"/>
      <w:r w:rsidRPr="00FD3F01">
        <w:t>Thumbnail Parts</w:t>
      </w:r>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p>
    <w:p w:rsidR="00EF5931" w:rsidRDefault="00037A61">
      <w:bookmarkStart w:id="1518" w:name="m5_1"/>
      <w:r>
        <w:t xml:space="preserve">The format designer shall specify thumbnail parts that are identified by either a part relationship or a package relationship. The producer shall build the package accordingly. </w:t>
      </w:r>
      <w:bookmarkEnd w:id="1518"/>
      <w:r>
        <w:t xml:space="preserve">[M5.1] </w:t>
      </w:r>
      <w:proofErr w:type="gramStart"/>
      <w:r>
        <w:t>For</w:t>
      </w:r>
      <w:proofErr w:type="gramEnd"/>
      <w:r>
        <w:t xml:space="preserve"> information about the relationship type for Thumbnail parts, see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w:t>
      </w:r>
    </w:p>
    <w:p w:rsidR="00EF5931" w:rsidRDefault="00037A61">
      <w:pPr>
        <w:pStyle w:val="Heading1"/>
      </w:pPr>
      <w:bookmarkStart w:id="1519" w:name="_Ref143333468"/>
      <w:bookmarkStart w:id="1520" w:name="_Ref143333474"/>
      <w:bookmarkStart w:id="1521" w:name="_Ref143335538"/>
      <w:bookmarkStart w:id="1522" w:name="_Toc156638348"/>
      <w:r>
        <w:t>Digital Signatures</w:t>
      </w:r>
      <w:bookmarkEnd w:id="1519"/>
      <w:bookmarkEnd w:id="1520"/>
      <w:bookmarkEnd w:id="1521"/>
      <w:bookmarkEnd w:id="1522"/>
    </w:p>
    <w:p w:rsidR="00EF5931" w:rsidRDefault="00037A61">
      <w:bookmarkStart w:id="1523" w:name="o6_1"/>
      <w:r>
        <w:t xml:space="preserve">Format designers might allow a package to include digital signatures to enable consumers to validate the integrity of the contents. The producer might include the digital signature when allowed by the format designer. </w:t>
      </w:r>
      <w:bookmarkEnd w:id="1523"/>
      <w:r>
        <w:t>[O6.1] Consumers can identify the parts of a package that have been signed and the process for validating the signatures. Digital signatures do not protect data from being changed. However, consumers can detect whether signed data has been altered and notify the end-user, restrict the display of altered content, or take other actions.</w:t>
      </w:r>
    </w:p>
    <w:p w:rsidR="00EF5931" w:rsidRDefault="00037A61">
      <w:r>
        <w:t>Producers incorporate digital signatures using a specified configuration of parts and relationships. This clause describes how the package digital signature framework applies the W3C Recommendation “</w:t>
      </w:r>
      <w:r w:rsidRPr="00CB3A08">
        <w:t>XML-S</w:t>
      </w:r>
      <w:r>
        <w:t>ignature Syntax and Processing” (referred to here as the “XML Digital Signature specification”). In addition to complying with the XML Digital Signature specification, producers and consumers also apply the modifications specified in</w:t>
      </w:r>
      <w:r w:rsidR="003A7D5A">
        <w:t> </w:t>
      </w:r>
      <w:r>
        <w:t>§</w:t>
      </w:r>
      <w:r w:rsidR="000425FC">
        <w:fldChar w:fldCharType="begin"/>
      </w:r>
      <w:r>
        <w:instrText xml:space="preserve"> REF _Ref110321849 \r \h </w:instrText>
      </w:r>
      <w:r w:rsidR="000425FC">
        <w:fldChar w:fldCharType="separate"/>
      </w:r>
      <w:r w:rsidR="00C67C2E">
        <w:t>12.2.4.1</w:t>
      </w:r>
      <w:r w:rsidR="000425FC">
        <w:fldChar w:fldCharType="end"/>
      </w:r>
      <w:r>
        <w:t xml:space="preserve">. </w:t>
      </w:r>
    </w:p>
    <w:p w:rsidR="00EF5931" w:rsidRDefault="00037A61">
      <w:pPr>
        <w:pStyle w:val="Heading2"/>
      </w:pPr>
      <w:bookmarkStart w:id="1524" w:name="_Toc102358768"/>
      <w:bookmarkStart w:id="1525" w:name="_Toc102367082"/>
      <w:bookmarkStart w:id="1526" w:name="_Toc103159210"/>
      <w:bookmarkStart w:id="1527" w:name="_Toc104779339"/>
      <w:bookmarkStart w:id="1528" w:name="_Toc107390116"/>
      <w:bookmarkStart w:id="1529" w:name="_Toc98734573"/>
      <w:bookmarkStart w:id="1530" w:name="_Toc98746862"/>
      <w:bookmarkStart w:id="1531" w:name="_Toc98840702"/>
      <w:bookmarkStart w:id="1532" w:name="_Toc99265249"/>
      <w:bookmarkStart w:id="1533" w:name="_Toc99342813"/>
      <w:bookmarkStart w:id="1534" w:name="_Toc100650779"/>
      <w:bookmarkStart w:id="1535" w:name="_Toc101086040"/>
      <w:bookmarkStart w:id="1536" w:name="_Toc101263671"/>
      <w:bookmarkStart w:id="1537" w:name="_Toc101269556"/>
      <w:bookmarkStart w:id="1538" w:name="_Toc101271288"/>
      <w:bookmarkStart w:id="1539" w:name="_Toc101930405"/>
      <w:bookmarkStart w:id="1540" w:name="_Toc102211585"/>
      <w:bookmarkStart w:id="1541" w:name="_Toc102366779"/>
      <w:bookmarkStart w:id="1542" w:name="_Toc103159212"/>
      <w:bookmarkStart w:id="1543" w:name="_Toc104781200"/>
      <w:bookmarkStart w:id="1544" w:name="_Toc107389704"/>
      <w:bookmarkStart w:id="1545" w:name="_Toc108328715"/>
      <w:bookmarkStart w:id="1546" w:name="_Toc112663357"/>
      <w:bookmarkStart w:id="1547" w:name="_Toc113089301"/>
      <w:bookmarkStart w:id="1548" w:name="_Toc113179308"/>
      <w:bookmarkStart w:id="1549" w:name="_Toc113440329"/>
      <w:bookmarkStart w:id="1550" w:name="_Toc116184983"/>
      <w:bookmarkStart w:id="1551" w:name="_Toc122242732"/>
      <w:bookmarkStart w:id="1552" w:name="_Toc139449113"/>
      <w:bookmarkStart w:id="1553" w:name="_Toc142804092"/>
      <w:bookmarkStart w:id="1554" w:name="_Toc142814674"/>
      <w:bookmarkStart w:id="1555" w:name="_Toc156638349"/>
      <w:bookmarkEnd w:id="1524"/>
      <w:bookmarkEnd w:id="1525"/>
      <w:bookmarkEnd w:id="1526"/>
      <w:bookmarkEnd w:id="1527"/>
      <w:bookmarkEnd w:id="1528"/>
      <w:r w:rsidRPr="00FD3F01">
        <w:t>Choosing Content to Sign</w:t>
      </w:r>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rsidR="00EF5931" w:rsidRDefault="00037A61">
      <w:r>
        <w:t xml:space="preserve">Any part or relationship in a package can be signed, </w:t>
      </w:r>
      <w:r w:rsidRPr="00177CC8">
        <w:t xml:space="preserve">including </w:t>
      </w:r>
      <w:r>
        <w:t>Digital Signature XML Signature</w:t>
      </w:r>
      <w:r w:rsidRPr="00177CC8">
        <w:t xml:space="preserve"> parts</w:t>
      </w:r>
      <w:r>
        <w:t xml:space="preserve"> themselves. An entire Relationships part or a subset of relationships can be signed. By signing a subset, other relationships can be added, removed, or modified without invalidating the signature.</w:t>
      </w:r>
    </w:p>
    <w:p w:rsidR="00EF5931" w:rsidRDefault="00037A61">
      <w:r>
        <w:t xml:space="preserve">Because applications use the package format to store various types of content, application designers that include digital signatures should define signature policies that are meaningful to their users. A signature policy specifies which portions of a package should not change in order for the content to be considered intact. To ensure validity, some clients require that </w:t>
      </w:r>
      <w:r w:rsidRPr="00EA48B4">
        <w:rPr>
          <w:rStyle w:val="Emphasis"/>
        </w:rPr>
        <w:t>all</w:t>
      </w:r>
      <w:r>
        <w:t xml:space="preserve"> of the parts and relationships in a package be signed. Others require that </w:t>
      </w:r>
      <w:r w:rsidRPr="00EA48B4">
        <w:rPr>
          <w:rStyle w:val="Emphasis"/>
        </w:rPr>
        <w:t>selected</w:t>
      </w:r>
      <w:r>
        <w:t xml:space="preserve"> parts or relationships be signed and validated to indicate that the content has not changed. The digital signature infrastructure in packages provides flexibility in defining the content to be signed, while allowing parts of the package to remain changeable.</w:t>
      </w:r>
    </w:p>
    <w:p w:rsidR="00EF5931" w:rsidRDefault="00037A61">
      <w:pPr>
        <w:pStyle w:val="Heading2"/>
      </w:pPr>
      <w:bookmarkStart w:id="1556" w:name="_Toc98734574"/>
      <w:bookmarkStart w:id="1557" w:name="_Toc98746863"/>
      <w:bookmarkStart w:id="1558" w:name="_Toc98840703"/>
      <w:bookmarkStart w:id="1559" w:name="_Toc99265250"/>
      <w:bookmarkStart w:id="1560" w:name="_Toc99342814"/>
      <w:bookmarkStart w:id="1561" w:name="_Toc100650780"/>
      <w:bookmarkStart w:id="1562" w:name="_Toc101086041"/>
      <w:bookmarkStart w:id="1563" w:name="_Toc101263672"/>
      <w:bookmarkStart w:id="1564" w:name="_Toc101269557"/>
      <w:bookmarkStart w:id="1565" w:name="_Toc101271289"/>
      <w:bookmarkStart w:id="1566" w:name="_Toc101930406"/>
      <w:bookmarkStart w:id="1567" w:name="_Toc102211586"/>
      <w:bookmarkStart w:id="1568" w:name="_Toc102366780"/>
      <w:bookmarkStart w:id="1569" w:name="_Toc103159213"/>
      <w:bookmarkStart w:id="1570" w:name="_Toc104781201"/>
      <w:bookmarkStart w:id="1571" w:name="_Toc107389705"/>
      <w:bookmarkStart w:id="1572" w:name="_Toc108328716"/>
      <w:bookmarkStart w:id="1573" w:name="_Toc112663358"/>
      <w:bookmarkStart w:id="1574" w:name="_Toc113089302"/>
      <w:bookmarkStart w:id="1575" w:name="_Toc113179309"/>
      <w:bookmarkStart w:id="1576" w:name="_Toc113440330"/>
      <w:bookmarkStart w:id="1577" w:name="_Toc116184984"/>
      <w:bookmarkStart w:id="1578" w:name="_Toc122242733"/>
      <w:bookmarkStart w:id="1579" w:name="_Toc139449114"/>
      <w:bookmarkStart w:id="1580" w:name="_Toc142804093"/>
      <w:bookmarkStart w:id="1581" w:name="_Toc142814675"/>
      <w:bookmarkStart w:id="1582" w:name="_Toc156638350"/>
      <w:r w:rsidRPr="00FD3F01">
        <w:t>Digital Signature Parts</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p>
    <w:p w:rsidR="00EF5931" w:rsidRDefault="00037A61">
      <w:r>
        <w:t xml:space="preserve">The digital signature parts consist of the Digital Signature Origin part, Digital Signature XML Signature parts, and Digital Signature Certificate parts. Relationship names and content types relating to the use of digital signatures in packages are defined in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 xml:space="preserve">.” </w:t>
      </w:r>
    </w:p>
    <w:p w:rsidR="00EF5931" w:rsidRDefault="00037A61">
      <w:pPr>
        <w:rPr>
          <w:rStyle w:val="Non-normativeBracket"/>
        </w:rPr>
      </w:pPr>
      <w:r w:rsidRPr="00F4130C">
        <w:t>[</w:t>
      </w:r>
      <w:r>
        <w:rPr>
          <w:rStyle w:val="Non-normativeBracket"/>
        </w:rPr>
        <w:t>Example:</w:t>
      </w:r>
    </w:p>
    <w:p w:rsidR="00EF5931" w:rsidRDefault="000425FC">
      <w:fldSimple w:instr=" REF _Ref114563066 \h  \* MERGEFORMAT ">
        <w:r w:rsidR="00C67C2E">
          <w:t>Figure 12–1</w:t>
        </w:r>
      </w:fldSimple>
      <w:r w:rsidR="00037A61">
        <w:t xml:space="preserve"> </w:t>
      </w:r>
      <w:r w:rsidR="00037A61" w:rsidRPr="00DD3FD7">
        <w:t xml:space="preserve">shows a signed </w:t>
      </w:r>
      <w:r w:rsidR="00037A61">
        <w:t>p</w:t>
      </w:r>
      <w:r w:rsidR="00037A61" w:rsidRPr="00DD3FD7">
        <w:t>ackage with signature</w:t>
      </w:r>
      <w:r w:rsidR="008F14B7">
        <w:t xml:space="preserve"> part</w:t>
      </w:r>
      <w:r w:rsidR="00037A61" w:rsidRPr="00DD3FD7">
        <w:t>s, signed parts, and an X</w:t>
      </w:r>
      <w:r w:rsidR="00037A61">
        <w:t>.</w:t>
      </w:r>
      <w:r w:rsidR="00037A61" w:rsidRPr="00DD3FD7">
        <w:t xml:space="preserve">509 certificate. The </w:t>
      </w:r>
      <w:r w:rsidR="00037A61">
        <w:t>example Digital Signature Origin</w:t>
      </w:r>
      <w:r w:rsidR="00037A61" w:rsidRPr="00DD3FD7">
        <w:t xml:space="preserve"> part references two </w:t>
      </w:r>
      <w:r w:rsidR="00037A61">
        <w:t>Digital Signature XML Signature</w:t>
      </w:r>
      <w:r w:rsidR="00037A61" w:rsidRPr="00DD3FD7">
        <w:t xml:space="preserve"> parts, each containing a signature. The </w:t>
      </w:r>
      <w:r w:rsidR="00037A61">
        <w:t>s</w:t>
      </w:r>
      <w:r w:rsidR="00037A61" w:rsidRPr="00DD3FD7">
        <w:t>ignatures relate to the signed parts.</w:t>
      </w:r>
    </w:p>
    <w:p w:rsidR="00EF5931" w:rsidRDefault="00037A61">
      <w:bookmarkStart w:id="1583" w:name="_Ref114563066"/>
      <w:bookmarkStart w:id="1584" w:name="_Toc116185045"/>
      <w:bookmarkStart w:id="1585" w:name="_Toc122242798"/>
      <w:bookmarkStart w:id="1586" w:name="_Toc139449192"/>
      <w:bookmarkStart w:id="1587" w:name="_Toc141598137"/>
      <w:proofErr w:type="gramStart"/>
      <w:r>
        <w:t xml:space="preserve">Figure </w:t>
      </w:r>
      <w:r w:rsidR="000425FC">
        <w:fldChar w:fldCharType="begin"/>
      </w:r>
      <w:r w:rsidR="00EA15CE">
        <w:instrText xml:space="preserve"> STYLEREF  \s "Heading 1,h1,Level 1 Topic Heading" \n \t </w:instrText>
      </w:r>
      <w:r w:rsidR="000425FC">
        <w:fldChar w:fldCharType="separate"/>
      </w:r>
      <w:r w:rsidR="00C67C2E">
        <w:rPr>
          <w:noProof/>
        </w:rPr>
        <w:t>12</w:t>
      </w:r>
      <w:r w:rsidR="000425FC">
        <w:fldChar w:fldCharType="end"/>
      </w:r>
      <w:r>
        <w:t>–</w:t>
      </w:r>
      <w:r w:rsidR="000425FC">
        <w:fldChar w:fldCharType="begin"/>
      </w:r>
      <w:r w:rsidR="00EA15CE">
        <w:instrText xml:space="preserve"> SEQ Figure \* ARABIC \r 1 </w:instrText>
      </w:r>
      <w:r w:rsidR="000425FC">
        <w:fldChar w:fldCharType="separate"/>
      </w:r>
      <w:r w:rsidR="00C67C2E">
        <w:rPr>
          <w:noProof/>
        </w:rPr>
        <w:t>1</w:t>
      </w:r>
      <w:r w:rsidR="000425FC">
        <w:fldChar w:fldCharType="end"/>
      </w:r>
      <w:bookmarkEnd w:id="1583"/>
      <w:r>
        <w:t>.</w:t>
      </w:r>
      <w:proofErr w:type="gramEnd"/>
      <w:r>
        <w:t xml:space="preserve"> A signed package</w:t>
      </w:r>
      <w:bookmarkEnd w:id="1584"/>
      <w:bookmarkEnd w:id="1585"/>
      <w:bookmarkEnd w:id="1586"/>
      <w:bookmarkEnd w:id="1587"/>
      <w:r>
        <w:t xml:space="preserve"> </w:t>
      </w:r>
    </w:p>
    <w:p w:rsidR="00EF5931" w:rsidRDefault="009E75F3">
      <w:r w:rsidRPr="00037A61">
        <w:rPr>
          <w:noProof/>
          <w:lang w:eastAsia="en-US"/>
        </w:rPr>
        <w:drawing>
          <wp:inline distT="0" distB="0" distL="0" distR="0">
            <wp:extent cx="5773420" cy="3381375"/>
            <wp:effectExtent l="0" t="0" r="0" b="0"/>
            <wp:docPr id="187" name="Picture 76" descr="Fi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g3-1"/>
                    <pic:cNvPicPr>
                      <a:picLocks noChangeAspect="1" noChangeArrowheads="1"/>
                    </pic:cNvPicPr>
                  </pic:nvPicPr>
                  <pic:blipFill>
                    <a:blip r:embed="rId30"/>
                    <a:srcRect/>
                    <a:stretch>
                      <a:fillRect/>
                    </a:stretch>
                  </pic:blipFill>
                  <pic:spPr bwMode="auto">
                    <a:xfrm>
                      <a:off x="0" y="0"/>
                      <a:ext cx="5773420" cy="3381375"/>
                    </a:xfrm>
                    <a:prstGeom prst="rect">
                      <a:avLst/>
                    </a:prstGeom>
                    <a:noFill/>
                    <a:ln w="9525">
                      <a:noFill/>
                      <a:miter lim="800000"/>
                      <a:headEnd/>
                      <a:tailEnd/>
                    </a:ln>
                  </pic:spPr>
                </pic:pic>
              </a:graphicData>
            </a:graphic>
          </wp:inline>
        </w:drawing>
      </w:r>
    </w:p>
    <w:p w:rsidR="00EF5931" w:rsidRDefault="00037A61">
      <w:pPr>
        <w:rPr>
          <w:rStyle w:val="Non-normativeBracket"/>
        </w:rPr>
      </w:pPr>
      <w:r>
        <w:rPr>
          <w:rStyle w:val="Non-normativeBracket"/>
        </w:rPr>
        <w:t>end example]</w:t>
      </w:r>
    </w:p>
    <w:p w:rsidR="00EF5931" w:rsidRDefault="00037A61">
      <w:pPr>
        <w:pStyle w:val="Heading3"/>
      </w:pPr>
      <w:bookmarkStart w:id="1588" w:name="_Toc102367196"/>
      <w:bookmarkStart w:id="1589" w:name="_Toc103159214"/>
      <w:bookmarkStart w:id="1590" w:name="_Toc104286008"/>
      <w:bookmarkStart w:id="1591" w:name="_Toc104344597"/>
      <w:bookmarkStart w:id="1592" w:name="_Toc104345527"/>
      <w:bookmarkStart w:id="1593" w:name="_Toc104346192"/>
      <w:bookmarkStart w:id="1594" w:name="_Toc104361442"/>
      <w:bookmarkStart w:id="1595" w:name="_Toc104778692"/>
      <w:bookmarkStart w:id="1596" w:name="_Toc104780415"/>
      <w:bookmarkStart w:id="1597" w:name="_Toc104781202"/>
      <w:bookmarkStart w:id="1598" w:name="_Toc105929186"/>
      <w:bookmarkStart w:id="1599" w:name="_Toc105930388"/>
      <w:bookmarkStart w:id="1600" w:name="_Toc105933412"/>
      <w:bookmarkStart w:id="1601" w:name="_Toc105990558"/>
      <w:bookmarkStart w:id="1602" w:name="_Toc105992230"/>
      <w:bookmarkStart w:id="1603" w:name="_Toc105993785"/>
      <w:bookmarkStart w:id="1604" w:name="_Toc105995340"/>
      <w:bookmarkStart w:id="1605" w:name="_Toc105996901"/>
      <w:bookmarkStart w:id="1606" w:name="_Toc105998464"/>
      <w:bookmarkStart w:id="1607" w:name="_Toc105999669"/>
      <w:bookmarkStart w:id="1608" w:name="_Toc106000461"/>
      <w:bookmarkStart w:id="1609" w:name="_Toc103159260"/>
      <w:bookmarkStart w:id="1610" w:name="_Toc104286054"/>
      <w:bookmarkStart w:id="1611" w:name="_Toc104344643"/>
      <w:bookmarkStart w:id="1612" w:name="_Toc104345573"/>
      <w:bookmarkStart w:id="1613" w:name="_Toc104346238"/>
      <w:bookmarkStart w:id="1614" w:name="_Toc104361488"/>
      <w:bookmarkStart w:id="1615" w:name="_Toc104778738"/>
      <w:bookmarkStart w:id="1616" w:name="_Toc104780461"/>
      <w:bookmarkStart w:id="1617" w:name="_Toc104781248"/>
      <w:bookmarkStart w:id="1618" w:name="_Toc105929232"/>
      <w:bookmarkStart w:id="1619" w:name="_Toc105930434"/>
      <w:bookmarkStart w:id="1620" w:name="_Toc105933458"/>
      <w:bookmarkStart w:id="1621" w:name="_Toc105990604"/>
      <w:bookmarkStart w:id="1622" w:name="_Toc105992276"/>
      <w:bookmarkStart w:id="1623" w:name="_Toc105993831"/>
      <w:bookmarkStart w:id="1624" w:name="_Toc105995386"/>
      <w:bookmarkStart w:id="1625" w:name="_Toc105996947"/>
      <w:bookmarkStart w:id="1626" w:name="_Toc105998510"/>
      <w:bookmarkStart w:id="1627" w:name="_Toc105999715"/>
      <w:bookmarkStart w:id="1628" w:name="_Toc106000507"/>
      <w:bookmarkStart w:id="1629" w:name="_Toc103159266"/>
      <w:bookmarkStart w:id="1630" w:name="_Toc104286060"/>
      <w:bookmarkStart w:id="1631" w:name="_Toc104344649"/>
      <w:bookmarkStart w:id="1632" w:name="_Toc104345579"/>
      <w:bookmarkStart w:id="1633" w:name="_Toc104346244"/>
      <w:bookmarkStart w:id="1634" w:name="_Toc104361494"/>
      <w:bookmarkStart w:id="1635" w:name="_Toc104778744"/>
      <w:bookmarkStart w:id="1636" w:name="_Toc104780467"/>
      <w:bookmarkStart w:id="1637" w:name="_Toc104781254"/>
      <w:bookmarkStart w:id="1638" w:name="_Toc105929238"/>
      <w:bookmarkStart w:id="1639" w:name="_Toc105930440"/>
      <w:bookmarkStart w:id="1640" w:name="_Toc105933464"/>
      <w:bookmarkStart w:id="1641" w:name="_Toc105990610"/>
      <w:bookmarkStart w:id="1642" w:name="_Toc105992282"/>
      <w:bookmarkStart w:id="1643" w:name="_Toc105993837"/>
      <w:bookmarkStart w:id="1644" w:name="_Toc105995392"/>
      <w:bookmarkStart w:id="1645" w:name="_Toc105996953"/>
      <w:bookmarkStart w:id="1646" w:name="_Toc105998516"/>
      <w:bookmarkStart w:id="1647" w:name="_Toc105999721"/>
      <w:bookmarkStart w:id="1648" w:name="_Toc106000513"/>
      <w:bookmarkStart w:id="1649" w:name="_Toc103159310"/>
      <w:bookmarkStart w:id="1650" w:name="_Toc104286104"/>
      <w:bookmarkStart w:id="1651" w:name="_Toc104344693"/>
      <w:bookmarkStart w:id="1652" w:name="_Toc104345623"/>
      <w:bookmarkStart w:id="1653" w:name="_Toc104346288"/>
      <w:bookmarkStart w:id="1654" w:name="_Toc104361538"/>
      <w:bookmarkStart w:id="1655" w:name="_Toc104778788"/>
      <w:bookmarkStart w:id="1656" w:name="_Toc104780511"/>
      <w:bookmarkStart w:id="1657" w:name="_Toc104781298"/>
      <w:bookmarkStart w:id="1658" w:name="_Toc105929282"/>
      <w:bookmarkStart w:id="1659" w:name="_Toc105930484"/>
      <w:bookmarkStart w:id="1660" w:name="_Toc105933508"/>
      <w:bookmarkStart w:id="1661" w:name="_Toc105990654"/>
      <w:bookmarkStart w:id="1662" w:name="_Toc105992326"/>
      <w:bookmarkStart w:id="1663" w:name="_Toc105993881"/>
      <w:bookmarkStart w:id="1664" w:name="_Toc105995436"/>
      <w:bookmarkStart w:id="1665" w:name="_Toc105996997"/>
      <w:bookmarkStart w:id="1666" w:name="_Toc105998560"/>
      <w:bookmarkStart w:id="1667" w:name="_Toc105999765"/>
      <w:bookmarkStart w:id="1668" w:name="_Toc103159312"/>
      <w:bookmarkStart w:id="1669" w:name="_Toc104286106"/>
      <w:bookmarkStart w:id="1670" w:name="_Toc104344695"/>
      <w:bookmarkStart w:id="1671" w:name="_Toc104345625"/>
      <w:bookmarkStart w:id="1672" w:name="_Toc104346290"/>
      <w:bookmarkStart w:id="1673" w:name="_Toc104361540"/>
      <w:bookmarkStart w:id="1674" w:name="_Toc104778790"/>
      <w:bookmarkStart w:id="1675" w:name="_Toc104780513"/>
      <w:bookmarkStart w:id="1676" w:name="_Toc104781300"/>
      <w:bookmarkStart w:id="1677" w:name="_Toc105929284"/>
      <w:bookmarkStart w:id="1678" w:name="_Toc105930486"/>
      <w:bookmarkStart w:id="1679" w:name="_Toc105933510"/>
      <w:bookmarkStart w:id="1680" w:name="_Toc105990656"/>
      <w:bookmarkStart w:id="1681" w:name="_Toc105992328"/>
      <w:bookmarkStart w:id="1682" w:name="_Toc105993883"/>
      <w:bookmarkStart w:id="1683" w:name="_Toc105995438"/>
      <w:bookmarkStart w:id="1684" w:name="_Toc105996999"/>
      <w:bookmarkStart w:id="1685" w:name="_Toc105998562"/>
      <w:bookmarkStart w:id="1686" w:name="_Toc105999767"/>
      <w:bookmarkStart w:id="1687" w:name="_Toc98734576"/>
      <w:bookmarkStart w:id="1688" w:name="_Toc98746865"/>
      <w:bookmarkStart w:id="1689" w:name="_Toc98840705"/>
      <w:bookmarkStart w:id="1690" w:name="_Toc99265252"/>
      <w:bookmarkStart w:id="1691" w:name="_Toc99342816"/>
      <w:bookmarkStart w:id="1692" w:name="_Toc100650782"/>
      <w:bookmarkStart w:id="1693" w:name="_Toc101086043"/>
      <w:bookmarkStart w:id="1694" w:name="_Toc101263674"/>
      <w:bookmarkStart w:id="1695" w:name="_Toc101269559"/>
      <w:bookmarkStart w:id="1696" w:name="_Toc101271291"/>
      <w:bookmarkStart w:id="1697" w:name="_Toc101930408"/>
      <w:bookmarkStart w:id="1698" w:name="_Toc102211588"/>
      <w:bookmarkStart w:id="1699" w:name="_Toc102366782"/>
      <w:bookmarkStart w:id="1700" w:name="_Toc103159314"/>
      <w:bookmarkStart w:id="1701" w:name="_Toc104781302"/>
      <w:bookmarkStart w:id="1702" w:name="_Toc107389706"/>
      <w:bookmarkStart w:id="1703" w:name="_Toc108328717"/>
      <w:bookmarkStart w:id="1704" w:name="_Toc112663359"/>
      <w:bookmarkStart w:id="1705" w:name="_Toc113089303"/>
      <w:bookmarkStart w:id="1706" w:name="_Toc113179310"/>
      <w:bookmarkStart w:id="1707" w:name="_Toc113440331"/>
      <w:bookmarkStart w:id="1708" w:name="_Toc116184985"/>
      <w:bookmarkStart w:id="1709" w:name="_Toc122242734"/>
      <w:bookmarkStart w:id="1710" w:name="_Ref129246645"/>
      <w:bookmarkStart w:id="1711" w:name="_Ref129247969"/>
      <w:bookmarkStart w:id="1712" w:name="_Toc139449115"/>
      <w:bookmarkStart w:id="1713" w:name="_Ref140733001"/>
      <w:bookmarkStart w:id="1714" w:name="_Toc142804094"/>
      <w:bookmarkStart w:id="1715" w:name="_Toc142814676"/>
      <w:bookmarkStart w:id="1716" w:name="_Toc156638351"/>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r>
        <w:t>Digital Signature Origin</w:t>
      </w:r>
      <w:r w:rsidRPr="00037A61">
        <w:t xml:space="preserve"> Part</w:t>
      </w:r>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rsidR="00EF5931" w:rsidRDefault="00037A61">
      <w:r>
        <w:t xml:space="preserve">The Digital Signature Origin part is the starting point for navigating through the signatures in a package. </w:t>
      </w:r>
      <w:bookmarkStart w:id="1717" w:name="m6_1"/>
      <w:r>
        <w:t xml:space="preserve">The package implementer shall include only one Digital Signature Origin part in a package and it shall be targeted from the package root using the well-defined relationship type specified in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 xml:space="preserve">”. </w:t>
      </w:r>
      <w:bookmarkEnd w:id="1717"/>
      <w:r>
        <w:t xml:space="preserve">[M6.1] </w:t>
      </w:r>
      <w:bookmarkStart w:id="1718" w:name="m6_2"/>
      <w:proofErr w:type="gramStart"/>
      <w:r>
        <w:t>When</w:t>
      </w:r>
      <w:proofErr w:type="gramEnd"/>
      <w:r>
        <w:t xml:space="preserve"> creating the first Digital Signature XML Signature part, the package implementer shall create the Digital Signature Origin part, if it does not exist, in order to specify a relationship to that Digital Signature XML Signature part. </w:t>
      </w:r>
      <w:bookmarkEnd w:id="1718"/>
      <w:r>
        <w:t xml:space="preserve">[M6.2] </w:t>
      </w:r>
      <w:bookmarkStart w:id="1719" w:name="o6_2"/>
      <w:proofErr w:type="gramStart"/>
      <w:r>
        <w:t>If</w:t>
      </w:r>
      <w:proofErr w:type="gramEnd"/>
      <w:r>
        <w:t xml:space="preserve"> there are no Digital Signature XML Signature parts in the package, the Digital Signature Origin part is optional. </w:t>
      </w:r>
      <w:bookmarkEnd w:id="1719"/>
      <w:r>
        <w:t xml:space="preserve">[O6.2] Relationships to the Digital Signature XML Signature parts are defined in the Relationships part. </w:t>
      </w:r>
      <w:bookmarkStart w:id="1720" w:name="s6_1"/>
      <w:r>
        <w:t xml:space="preserve">The producer should </w:t>
      </w:r>
      <w:r w:rsidR="00733F1A">
        <w:t xml:space="preserve">not </w:t>
      </w:r>
      <w:r>
        <w:t xml:space="preserve">create </w:t>
      </w:r>
      <w:r w:rsidR="00733F1A">
        <w:t xml:space="preserve">any </w:t>
      </w:r>
      <w:r>
        <w:t>content in the Digital Signature Origin part itself.</w:t>
      </w:r>
      <w:bookmarkEnd w:id="1720"/>
      <w:r>
        <w:t xml:space="preserve"> [S6.1]</w:t>
      </w:r>
    </w:p>
    <w:p w:rsidR="00EF5931" w:rsidRDefault="00037A61">
      <w:bookmarkStart w:id="1721" w:name="m6_3"/>
      <w:r>
        <w:t xml:space="preserve">The producer shall create Digital Signature XML Signature parts that have a relationship from the Digital Signature Origin part and the consumer shall use that relationship to locate signature information within the package. </w:t>
      </w:r>
      <w:bookmarkEnd w:id="1721"/>
      <w:r>
        <w:t xml:space="preserve">[M6.3] </w:t>
      </w:r>
    </w:p>
    <w:p w:rsidR="00EF5931" w:rsidRDefault="00037A61">
      <w:pPr>
        <w:pStyle w:val="Heading3"/>
      </w:pPr>
      <w:bookmarkStart w:id="1722" w:name="_Toc103159315"/>
      <w:bookmarkStart w:id="1723" w:name="_Toc104781303"/>
      <w:bookmarkStart w:id="1724" w:name="_Toc107389707"/>
      <w:bookmarkStart w:id="1725" w:name="_Toc108328718"/>
      <w:bookmarkStart w:id="1726" w:name="_Toc112663360"/>
      <w:bookmarkStart w:id="1727" w:name="_Toc113089304"/>
      <w:bookmarkStart w:id="1728" w:name="_Toc113179311"/>
      <w:bookmarkStart w:id="1729" w:name="_Toc113440332"/>
      <w:bookmarkStart w:id="1730" w:name="_Toc116184986"/>
      <w:bookmarkStart w:id="1731" w:name="_Toc122242735"/>
      <w:bookmarkStart w:id="1732" w:name="_Ref129248461"/>
      <w:bookmarkStart w:id="1733" w:name="_Toc139449116"/>
      <w:bookmarkStart w:id="1734" w:name="_Toc142804095"/>
      <w:bookmarkStart w:id="1735" w:name="_Toc142814677"/>
      <w:bookmarkStart w:id="1736" w:name="_Toc156638352"/>
      <w:r>
        <w:t>Digital Signature XML Signature</w:t>
      </w:r>
      <w:r w:rsidRPr="00037A61">
        <w:t xml:space="preserve"> Part</w:t>
      </w:r>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rsidR="00EF5931" w:rsidRDefault="00037A61">
      <w:r>
        <w:t>Digital Signature XML Signature</w:t>
      </w:r>
      <w:r w:rsidRPr="00177CC8">
        <w:t xml:space="preserve"> part</w:t>
      </w:r>
      <w:r>
        <w:t>s</w:t>
      </w:r>
      <w:r w:rsidRPr="00177CC8">
        <w:t xml:space="preserve"> </w:t>
      </w:r>
      <w:r>
        <w:t>are</w:t>
      </w:r>
      <w:r w:rsidRPr="00177CC8">
        <w:t xml:space="preserve"> targeted from the </w:t>
      </w:r>
      <w:r>
        <w:t>Digital Signature Origin</w:t>
      </w:r>
      <w:r w:rsidRPr="00177CC8">
        <w:t xml:space="preserve"> part </w:t>
      </w:r>
      <w:r>
        <w:t>by a relationship that uses</w:t>
      </w:r>
      <w:r w:rsidRPr="00177CC8">
        <w:t xml:space="preserve"> the well-defined relationship type </w:t>
      </w:r>
      <w:r>
        <w:t xml:space="preserve">specified in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w:t>
      </w:r>
      <w:r w:rsidRPr="00177CC8">
        <w:t>.</w:t>
      </w:r>
      <w:r>
        <w:t xml:space="preserve"> The Digital Signature XML Signature part c</w:t>
      </w:r>
      <w:r w:rsidRPr="00177CC8">
        <w:t>ontains digital signature</w:t>
      </w:r>
      <w:r>
        <w:t xml:space="preserve"> markup</w:t>
      </w:r>
      <w:r w:rsidRPr="00177CC8">
        <w:t xml:space="preserve">. </w:t>
      </w:r>
      <w:bookmarkStart w:id="1737" w:name="o6_4"/>
      <w:r w:rsidRPr="00177CC8">
        <w:t>The</w:t>
      </w:r>
      <w:r>
        <w:t xml:space="preserve"> producer might create</w:t>
      </w:r>
      <w:r w:rsidRPr="00177CC8">
        <w:t xml:space="preserve"> zero or </w:t>
      </w:r>
      <w:r w:rsidR="00596135" w:rsidRPr="00177CC8">
        <w:t>m</w:t>
      </w:r>
      <w:r w:rsidR="00596135">
        <w:t>ore</w:t>
      </w:r>
      <w:r w:rsidR="00596135" w:rsidRPr="00177CC8">
        <w:t xml:space="preserve"> </w:t>
      </w:r>
      <w:r>
        <w:t>Digital Signature XML Signature</w:t>
      </w:r>
      <w:r w:rsidRPr="00177CC8">
        <w:t xml:space="preserve"> parts in a package</w:t>
      </w:r>
      <w:r>
        <w:t>.</w:t>
      </w:r>
      <w:bookmarkEnd w:id="1737"/>
      <w:r>
        <w:t xml:space="preserve"> [O6.4]</w:t>
      </w:r>
      <w:r w:rsidRPr="00177CC8">
        <w:t xml:space="preserve"> </w:t>
      </w:r>
    </w:p>
    <w:p w:rsidR="00EF5931" w:rsidRDefault="00037A61">
      <w:pPr>
        <w:pStyle w:val="Heading3"/>
      </w:pPr>
      <w:bookmarkStart w:id="1738" w:name="_Toc103159316"/>
      <w:bookmarkStart w:id="1739" w:name="_Toc104781304"/>
      <w:bookmarkStart w:id="1740" w:name="_Toc107389708"/>
      <w:bookmarkStart w:id="1741" w:name="_Toc108328719"/>
      <w:bookmarkStart w:id="1742" w:name="_Toc112663361"/>
      <w:bookmarkStart w:id="1743" w:name="_Toc113089305"/>
      <w:bookmarkStart w:id="1744" w:name="_Toc113179312"/>
      <w:bookmarkStart w:id="1745" w:name="_Toc113440333"/>
      <w:bookmarkStart w:id="1746" w:name="_Toc116184987"/>
      <w:bookmarkStart w:id="1747" w:name="_Toc122242736"/>
      <w:bookmarkStart w:id="1748" w:name="_Ref129246639"/>
      <w:bookmarkStart w:id="1749" w:name="_Ref129247975"/>
      <w:bookmarkStart w:id="1750" w:name="_Ref129248466"/>
      <w:bookmarkStart w:id="1751" w:name="_Toc139449117"/>
      <w:bookmarkStart w:id="1752" w:name="_Toc142804096"/>
      <w:bookmarkStart w:id="1753" w:name="_Toc142814678"/>
      <w:bookmarkStart w:id="1754" w:name="_Toc156638353"/>
      <w:r>
        <w:t>Digital Signature Certificate</w:t>
      </w:r>
      <w:r w:rsidRPr="00037A61">
        <w:t xml:space="preserve"> Part</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p>
    <w:p w:rsidR="00EF5931" w:rsidRDefault="000F5200">
      <w:r>
        <w:t>If present, t</w:t>
      </w:r>
      <w:r w:rsidR="00037A61">
        <w:t>he Digital Signature Certificate part contains a</w:t>
      </w:r>
      <w:r w:rsidR="00037A61" w:rsidRPr="00037A61">
        <w:t xml:space="preserve">n X.509 certificate for validating the signature. </w:t>
      </w:r>
      <w:bookmarkStart w:id="1755" w:name="o6_5"/>
      <w:r w:rsidR="00E43761">
        <w:t>Alternatively, t</w:t>
      </w:r>
      <w:r w:rsidR="00037A61" w:rsidRPr="00037A61">
        <w:t xml:space="preserve">he producer might store the certificate as a separate part in the package, might embed it within the Digital Signature XML Signature part itself, or might not include it in the package if certificate data is known or can be obtained from a local or remote certificate store. </w:t>
      </w:r>
      <w:bookmarkEnd w:id="1755"/>
      <w:r w:rsidR="00037A61" w:rsidRPr="00037A61">
        <w:t>[O6.5]</w:t>
      </w:r>
    </w:p>
    <w:p w:rsidR="00EF5931" w:rsidRDefault="00037A61">
      <w:r>
        <w:t xml:space="preserve">The package digital signature infrastructure supports X.509 certificate technology for signer authentication. </w:t>
      </w:r>
    </w:p>
    <w:p w:rsidR="00EF5931" w:rsidRDefault="00037A61">
      <w:bookmarkStart w:id="1756" w:name="m6_4"/>
      <w:r w:rsidRPr="00177CC8">
        <w:t>If the certificate is represented as a separate part</w:t>
      </w:r>
      <w:r>
        <w:t xml:space="preserve"> within the package</w:t>
      </w:r>
      <w:r w:rsidRPr="00177CC8">
        <w:t xml:space="preserve">, </w:t>
      </w:r>
      <w:r>
        <w:t>the producer</w:t>
      </w:r>
      <w:r w:rsidRPr="00177CC8">
        <w:t xml:space="preserve"> </w:t>
      </w:r>
      <w:r>
        <w:t>shall</w:t>
      </w:r>
      <w:r w:rsidRPr="00177CC8">
        <w:t xml:space="preserve"> target</w:t>
      </w:r>
      <w:r>
        <w:t xml:space="preserve"> that certificate</w:t>
      </w:r>
      <w:r w:rsidRPr="00177CC8">
        <w:t xml:space="preserve"> from the appropriate </w:t>
      </w:r>
      <w:r>
        <w:t>Digital Signature XML Signature</w:t>
      </w:r>
      <w:r w:rsidRPr="00177CC8">
        <w:t xml:space="preserve"> part by a </w:t>
      </w:r>
      <w:r>
        <w:t xml:space="preserve">Digital Signature Certificate </w:t>
      </w:r>
      <w:r w:rsidRPr="00177CC8">
        <w:t xml:space="preserve">relationship </w:t>
      </w:r>
      <w:r>
        <w:t>as specified in</w:t>
      </w:r>
      <w:r w:rsidRPr="009928E4">
        <w:t xml:space="preserve">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 xml:space="preserve">” and the consumer shall use that relationship to locate the certificate. </w:t>
      </w:r>
      <w:bookmarkEnd w:id="1756"/>
      <w:r>
        <w:t>[M6.4]</w:t>
      </w:r>
      <w:r w:rsidRPr="007A6986">
        <w:t xml:space="preserve"> </w:t>
      </w:r>
      <w:bookmarkStart w:id="1757" w:name="o6_6"/>
      <w:r w:rsidRPr="007A6986">
        <w:t>The</w:t>
      </w:r>
      <w:r>
        <w:t xml:space="preserve"> producer might sign the</w:t>
      </w:r>
      <w:r w:rsidRPr="007A6986">
        <w:t xml:space="preserve"> part holding the certificate</w:t>
      </w:r>
      <w:r>
        <w:t>.</w:t>
      </w:r>
      <w:r w:rsidRPr="007A6986">
        <w:t xml:space="preserve"> </w:t>
      </w:r>
      <w:bookmarkEnd w:id="1757"/>
      <w:r>
        <w:t>[O6.6]</w:t>
      </w:r>
      <w:r w:rsidRPr="007A6986">
        <w:t xml:space="preserve"> </w:t>
      </w:r>
      <w:r>
        <w:t>The c</w:t>
      </w:r>
      <w:r w:rsidRPr="007A6986">
        <w:t xml:space="preserve">ontent types of the </w:t>
      </w:r>
      <w:r>
        <w:t xml:space="preserve">Digital Signature Certificate </w:t>
      </w:r>
      <w:r w:rsidRPr="007A6986">
        <w:t xml:space="preserve">part and the relationship targeting </w:t>
      </w:r>
      <w:r>
        <w:t>it</w:t>
      </w:r>
      <w:r w:rsidRPr="007A6986">
        <w:t xml:space="preserve"> from the </w:t>
      </w:r>
      <w:r>
        <w:t>Digital Signature XML Signature</w:t>
      </w:r>
      <w:r w:rsidRPr="007A6986">
        <w:t xml:space="preserve"> part are defined </w:t>
      </w:r>
      <w:r>
        <w:t xml:space="preserve">in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w:t>
      </w:r>
      <w:proofErr w:type="gramStart"/>
      <w:r>
        <w:t>,</w:t>
      </w:r>
      <w:proofErr w:type="gramEnd"/>
      <w:r>
        <w:t xml:space="preserve"> </w:t>
      </w:r>
      <w:bookmarkStart w:id="1758" w:name="o6_7"/>
      <w:r>
        <w:t xml:space="preserve">Producers might share Digital Signature Certificate parts by using the same certificate to create more than one signature. </w:t>
      </w:r>
      <w:bookmarkEnd w:id="1758"/>
      <w:r>
        <w:t xml:space="preserve">[O6.7] </w:t>
      </w:r>
      <w:bookmarkStart w:id="1759" w:name="s6_2"/>
      <w:r>
        <w:t xml:space="preserve">Producers generating digital signatures should not create Digital Signature Certificate parts that are not the target of at least one Digital Signature Certificate relationship from a Digital Signature XML Signature part. In addition, producers should remove a Digital Signature Certificate part if removing the last Digital Signature XML Signature part that has a Digital Signature Certificate relationship to it. </w:t>
      </w:r>
      <w:bookmarkEnd w:id="1759"/>
      <w:r>
        <w:t>[S6.2]</w:t>
      </w:r>
    </w:p>
    <w:p w:rsidR="00EF5931" w:rsidRDefault="00037A61">
      <w:pPr>
        <w:pStyle w:val="Heading3"/>
      </w:pPr>
      <w:bookmarkStart w:id="1760" w:name="_Toc103159317"/>
      <w:bookmarkStart w:id="1761" w:name="_Toc104286111"/>
      <w:bookmarkStart w:id="1762" w:name="_Toc104344700"/>
      <w:bookmarkStart w:id="1763" w:name="_Toc104345630"/>
      <w:bookmarkStart w:id="1764" w:name="_Toc104346295"/>
      <w:bookmarkStart w:id="1765" w:name="_Toc104361545"/>
      <w:bookmarkStart w:id="1766" w:name="_Toc104778795"/>
      <w:bookmarkStart w:id="1767" w:name="_Toc104780518"/>
      <w:bookmarkStart w:id="1768" w:name="_Toc104781305"/>
      <w:bookmarkStart w:id="1769" w:name="_Toc105929289"/>
      <w:bookmarkStart w:id="1770" w:name="_Toc105930491"/>
      <w:bookmarkStart w:id="1771" w:name="_Toc105933515"/>
      <w:bookmarkStart w:id="1772" w:name="_Toc105990661"/>
      <w:bookmarkStart w:id="1773" w:name="_Toc105992333"/>
      <w:bookmarkStart w:id="1774" w:name="_Toc105993888"/>
      <w:bookmarkStart w:id="1775" w:name="_Toc105995443"/>
      <w:bookmarkStart w:id="1776" w:name="_Toc105997004"/>
      <w:bookmarkStart w:id="1777" w:name="_Toc105998567"/>
      <w:bookmarkStart w:id="1778" w:name="_Toc105999772"/>
      <w:bookmarkStart w:id="1779" w:name="_Toc103159318"/>
      <w:bookmarkStart w:id="1780" w:name="_Toc104781306"/>
      <w:bookmarkStart w:id="1781" w:name="_Ref106076569"/>
      <w:bookmarkStart w:id="1782" w:name="_Ref106076572"/>
      <w:bookmarkStart w:id="1783" w:name="_Ref106076574"/>
      <w:bookmarkStart w:id="1784" w:name="_Toc107389709"/>
      <w:bookmarkStart w:id="1785" w:name="_Toc108328720"/>
      <w:bookmarkStart w:id="1786" w:name="_Toc112663362"/>
      <w:bookmarkStart w:id="1787" w:name="_Toc113089306"/>
      <w:bookmarkStart w:id="1788" w:name="_Toc113179313"/>
      <w:bookmarkStart w:id="1789" w:name="_Toc113440334"/>
      <w:bookmarkStart w:id="1790" w:name="_Toc116184988"/>
      <w:bookmarkStart w:id="1791" w:name="_Toc122242737"/>
      <w:bookmarkStart w:id="1792" w:name="_Toc139449118"/>
      <w:bookmarkStart w:id="1793" w:name="_Toc142804097"/>
      <w:bookmarkStart w:id="1794" w:name="_Toc142814679"/>
      <w:bookmarkStart w:id="1795" w:name="_Toc156638354"/>
      <w:bookmarkStart w:id="1796" w:name="_Toc98734577"/>
      <w:bookmarkStart w:id="1797" w:name="_Toc98746866"/>
      <w:bookmarkStart w:id="1798" w:name="_Toc98840706"/>
      <w:bookmarkStart w:id="1799" w:name="_Toc99265253"/>
      <w:bookmarkStart w:id="1800" w:name="_Toc99342817"/>
      <w:bookmarkStart w:id="1801" w:name="_Toc100650783"/>
      <w:bookmarkStart w:id="1802" w:name="_Toc101086044"/>
      <w:bookmarkStart w:id="1803" w:name="_Toc101263675"/>
      <w:bookmarkStart w:id="1804" w:name="_Toc101269560"/>
      <w:bookmarkStart w:id="1805" w:name="_Toc101271292"/>
      <w:bookmarkStart w:id="1806" w:name="_Toc101930409"/>
      <w:bookmarkStart w:id="1807" w:name="_Toc102211589"/>
      <w:bookmarkStart w:id="1808" w:name="_Toc102366783"/>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r w:rsidRPr="00FD3F01">
        <w:t>Digital Signature Markup</w:t>
      </w:r>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p>
    <w:p w:rsidR="00EF5931" w:rsidRDefault="00037A61">
      <w:r>
        <w:t>The markup described here includes a subset of elements and attributes from the XML Digital Signature specification and some package-specific markup. For a complete example of a digital signature, see</w:t>
      </w:r>
      <w:r w:rsidR="003A7D5A">
        <w:t> </w:t>
      </w:r>
      <w:r w:rsidR="000A09CA">
        <w:t>§</w:t>
      </w:r>
      <w:fldSimple w:instr=" REF _Ref103155406 \r \h  \* MERGEFORMAT ">
        <w:r w:rsidR="00C67C2E">
          <w:t>12.3</w:t>
        </w:r>
      </w:fldSimple>
      <w:r>
        <w:t>.</w:t>
      </w:r>
    </w:p>
    <w:p w:rsidR="00EF5931" w:rsidRDefault="00037A61">
      <w:pPr>
        <w:pStyle w:val="Heading4"/>
      </w:pPr>
      <w:bookmarkStart w:id="1809" w:name="_Ref110321849"/>
      <w:bookmarkStart w:id="1810" w:name="_Toc112663363"/>
      <w:bookmarkStart w:id="1811" w:name="_Toc113089307"/>
      <w:bookmarkStart w:id="1812" w:name="_Toc113179314"/>
      <w:bookmarkStart w:id="1813" w:name="_Toc113440335"/>
      <w:bookmarkStart w:id="1814" w:name="_Toc116184989"/>
      <w:bookmarkStart w:id="1815" w:name="_Toc122242738"/>
      <w:bookmarkStart w:id="1816" w:name="_Toc139449119"/>
      <w:bookmarkStart w:id="1817" w:name="_Toc142804098"/>
      <w:bookmarkStart w:id="1818" w:name="_Toc142814680"/>
      <w:r w:rsidRPr="00FD3F01">
        <w:t>Modifications to the XML Digital Signature Specification</w:t>
      </w:r>
      <w:bookmarkEnd w:id="1809"/>
      <w:bookmarkEnd w:id="1810"/>
      <w:bookmarkEnd w:id="1811"/>
      <w:bookmarkEnd w:id="1812"/>
      <w:bookmarkEnd w:id="1813"/>
      <w:bookmarkEnd w:id="1814"/>
      <w:bookmarkEnd w:id="1815"/>
      <w:bookmarkEnd w:id="1816"/>
      <w:bookmarkEnd w:id="1817"/>
      <w:bookmarkEnd w:id="1818"/>
      <w:r w:rsidRPr="00FD3F01">
        <w:t xml:space="preserve"> </w:t>
      </w:r>
    </w:p>
    <w:p w:rsidR="00EF5931" w:rsidRDefault="00037A61">
      <w:r>
        <w:t>The package modifications to the XML Digital Signature specification are summarized as follows:</w:t>
      </w:r>
    </w:p>
    <w:p w:rsidR="00EF5931" w:rsidRDefault="00037A61">
      <w:pPr>
        <w:pStyle w:val="ListNumber"/>
        <w:numPr>
          <w:ilvl w:val="0"/>
          <w:numId w:val="26"/>
        </w:numPr>
      </w:pPr>
      <w:bookmarkStart w:id="1819" w:name="m6_5"/>
      <w:r>
        <w:t>The producer shall create</w:t>
      </w:r>
      <w:r w:rsidRPr="00037A61">
        <w:rPr>
          <w:rStyle w:val="Element"/>
        </w:rPr>
        <w:t xml:space="preserve"> Reference</w:t>
      </w:r>
      <w:r w:rsidRPr="00037A61">
        <w:t xml:space="preserve"> elements within a </w:t>
      </w:r>
      <w:r w:rsidR="000A27B8">
        <w:rPr>
          <w:rStyle w:val="Element"/>
        </w:rPr>
        <w:t>SignedInfo</w:t>
      </w:r>
      <w:r w:rsidRPr="00037A61">
        <w:t xml:space="preserve"> element that reference elements within the same </w:t>
      </w:r>
      <w:r w:rsidR="0090684A">
        <w:rPr>
          <w:rStyle w:val="Element"/>
        </w:rPr>
        <w:t>Signature</w:t>
      </w:r>
      <w:r w:rsidRPr="00037A61">
        <w:t xml:space="preserve"> element. The consumer shall consider </w:t>
      </w:r>
      <w:r w:rsidR="00B429FA">
        <w:rPr>
          <w:rStyle w:val="Element"/>
        </w:rPr>
        <w:t>Reference</w:t>
      </w:r>
      <w:r w:rsidRPr="00037A61">
        <w:t xml:space="preserve"> elements within a </w:t>
      </w:r>
      <w:r w:rsidR="000A27B8">
        <w:rPr>
          <w:rStyle w:val="Element"/>
        </w:rPr>
        <w:t>SignedInfo</w:t>
      </w:r>
      <w:r w:rsidRPr="00037A61">
        <w:t xml:space="preserve"> element that reference any resources outside the same </w:t>
      </w:r>
      <w:r w:rsidR="0090684A">
        <w:rPr>
          <w:rStyle w:val="Element"/>
        </w:rPr>
        <w:t>Signature</w:t>
      </w:r>
      <w:r w:rsidRPr="00037A61">
        <w:t xml:space="preserve"> element to be in error. </w:t>
      </w:r>
      <w:bookmarkEnd w:id="1819"/>
      <w:r w:rsidRPr="00037A61">
        <w:t xml:space="preserve">[M6.5] </w:t>
      </w:r>
      <w:bookmarkStart w:id="1820" w:name="s6_5"/>
      <w:r w:rsidRPr="00037A61">
        <w:t xml:space="preserve">The producer should only create </w:t>
      </w:r>
      <w:r w:rsidR="00B429FA">
        <w:t>Reference</w:t>
      </w:r>
      <w:r w:rsidRPr="00037A61">
        <w:t xml:space="preserve"> elements within a </w:t>
      </w:r>
      <w:r w:rsidR="000A27B8">
        <w:t>SignedInfo</w:t>
      </w:r>
      <w:r w:rsidRPr="00037A61">
        <w:t xml:space="preserve"> element that reference an </w:t>
      </w:r>
      <w:r w:rsidR="00765165">
        <w:rPr>
          <w:rStyle w:val="Element"/>
        </w:rPr>
        <w:t>Object</w:t>
      </w:r>
      <w:r w:rsidRPr="00037A61">
        <w:t xml:space="preserve"> element.</w:t>
      </w:r>
      <w:bookmarkEnd w:id="1820"/>
      <w:r w:rsidRPr="00037A61">
        <w:t xml:space="preserve"> [S6.5] </w:t>
      </w:r>
      <w:bookmarkStart w:id="1821" w:name="m6_6"/>
      <w:r w:rsidRPr="00037A61">
        <w:t>The producer shall not create a reference to a package</w:t>
      </w:r>
      <w:r w:rsidRPr="00037A61">
        <w:noBreakHyphen/>
        <w:t xml:space="preserve">specific </w:t>
      </w:r>
      <w:r w:rsidR="00765165">
        <w:rPr>
          <w:rStyle w:val="Element"/>
        </w:rPr>
        <w:t>Object</w:t>
      </w:r>
      <w:r w:rsidRPr="00037A61">
        <w:t xml:space="preserve"> element that contains a transform other than a canonicalization transform. The consumer shall consider a reference to a package</w:t>
      </w:r>
      <w:r w:rsidRPr="00037A61">
        <w:noBreakHyphen/>
        <w:t xml:space="preserve">specific </w:t>
      </w:r>
      <w:r w:rsidR="00765165">
        <w:rPr>
          <w:rStyle w:val="Element"/>
        </w:rPr>
        <w:t>Object</w:t>
      </w:r>
      <w:r w:rsidRPr="00037A61">
        <w:t xml:space="preserve"> element that contains a transform other than a canonical transform to be an error. </w:t>
      </w:r>
      <w:bookmarkEnd w:id="1821"/>
      <w:r w:rsidRPr="00037A61">
        <w:t>[M6.6]</w:t>
      </w:r>
    </w:p>
    <w:p w:rsidR="00EF5931" w:rsidRDefault="00037A61">
      <w:pPr>
        <w:pStyle w:val="ListNumber"/>
      </w:pPr>
      <w:bookmarkStart w:id="1822" w:name="m6_7"/>
      <w:r>
        <w:t xml:space="preserve">The producer shall create one and only one package-specific </w:t>
      </w:r>
      <w:r w:rsidR="00765165">
        <w:rPr>
          <w:rStyle w:val="Element"/>
        </w:rPr>
        <w:t>Object</w:t>
      </w:r>
      <w:r w:rsidRPr="00037A61">
        <w:t xml:space="preserve"> element in the </w:t>
      </w:r>
      <w:r w:rsidR="0090684A">
        <w:rPr>
          <w:rStyle w:val="Element"/>
        </w:rPr>
        <w:t>Signature</w:t>
      </w:r>
      <w:r w:rsidRPr="00037A61">
        <w:t xml:space="preserve"> element. The consumer shall consider zero or more than one package-specific </w:t>
      </w:r>
      <w:r w:rsidR="00765165">
        <w:rPr>
          <w:rStyle w:val="Element"/>
        </w:rPr>
        <w:t>Object</w:t>
      </w:r>
      <w:r w:rsidRPr="00037A61">
        <w:t xml:space="preserve"> element in the </w:t>
      </w:r>
      <w:r w:rsidR="0090684A">
        <w:rPr>
          <w:rStyle w:val="Element"/>
        </w:rPr>
        <w:t>Signature</w:t>
      </w:r>
      <w:r w:rsidRPr="00037A61">
        <w:t xml:space="preserve"> element to be an error. </w:t>
      </w:r>
      <w:bookmarkEnd w:id="1822"/>
      <w:r w:rsidRPr="00037A61">
        <w:t>[M6.7]</w:t>
      </w:r>
    </w:p>
    <w:p w:rsidR="00EF5931" w:rsidRDefault="00037A61">
      <w:bookmarkStart w:id="1823" w:name="m6_8"/>
      <w:r>
        <w:t xml:space="preserve">The producer shall create package-specific </w:t>
      </w:r>
      <w:r w:rsidR="00765165" w:rsidRPr="00430EA7">
        <w:rPr>
          <w:rStyle w:val="Element"/>
        </w:rPr>
        <w:t>Object</w:t>
      </w:r>
      <w:r>
        <w:t xml:space="preserve"> elements that contain </w:t>
      </w:r>
      <w:r w:rsidR="00376F23">
        <w:t xml:space="preserve">exactly one </w:t>
      </w:r>
      <w:r w:rsidR="00B811C5">
        <w:rPr>
          <w:rStyle w:val="Element"/>
        </w:rPr>
        <w:t>Manifest</w:t>
      </w:r>
      <w:r w:rsidRPr="00037A61">
        <w:t xml:space="preserve"> </w:t>
      </w:r>
      <w:r w:rsidR="00376F23">
        <w:t xml:space="preserve">element </w:t>
      </w:r>
      <w:r w:rsidRPr="00037A61">
        <w:t xml:space="preserve">and </w:t>
      </w:r>
      <w:r w:rsidR="00376F23">
        <w:t>exactly one</w:t>
      </w:r>
      <w:r w:rsidR="00376F23">
        <w:rPr>
          <w:rStyle w:val="Element"/>
        </w:rPr>
        <w:t xml:space="preserve"> </w:t>
      </w:r>
      <w:r w:rsidR="00B67749">
        <w:rPr>
          <w:rStyle w:val="Element"/>
        </w:rPr>
        <w:t>SignatureProperties</w:t>
      </w:r>
      <w:r w:rsidR="00376F23">
        <w:rPr>
          <w:rStyle w:val="Element"/>
        </w:rPr>
        <w:t xml:space="preserve"> </w:t>
      </w:r>
      <w:r w:rsidRPr="00037A61">
        <w:t xml:space="preserve">element. </w:t>
      </w:r>
      <w:r w:rsidR="004A64A2">
        <w:t>[</w:t>
      </w:r>
      <w:r w:rsidR="004A64A2" w:rsidRPr="00DC64B9">
        <w:rPr>
          <w:rStyle w:val="Non-normativeBracket"/>
        </w:rPr>
        <w:t>Note:</w:t>
      </w:r>
      <w:r w:rsidR="004A64A2">
        <w:t xml:space="preserve"> This </w:t>
      </w:r>
      <w:r w:rsidR="004A64A2" w:rsidRPr="00DC64B9">
        <w:rPr>
          <w:rStyle w:val="Element"/>
        </w:rPr>
        <w:t>SignatureProperties</w:t>
      </w:r>
      <w:r w:rsidR="004A64A2">
        <w:t xml:space="preserve"> element can contain multiple </w:t>
      </w:r>
      <w:r w:rsidR="004A64A2" w:rsidRPr="00DC64B9">
        <w:rPr>
          <w:rStyle w:val="Element"/>
        </w:rPr>
        <w:t>SignatureProperty</w:t>
      </w:r>
      <w:r w:rsidR="004A64A2">
        <w:t xml:space="preserve"> elements. </w:t>
      </w:r>
      <w:r w:rsidR="004A64A2" w:rsidRPr="00DC64B9">
        <w:rPr>
          <w:rStyle w:val="Non-normativeBracket"/>
        </w:rPr>
        <w:t>end note</w:t>
      </w:r>
      <w:r w:rsidR="004A64A2">
        <w:t xml:space="preserve">] </w:t>
      </w:r>
      <w:r w:rsidRPr="00037A61">
        <w:t xml:space="preserve">The consumer shall consider package-specific </w:t>
      </w:r>
      <w:r w:rsidR="00765165">
        <w:rPr>
          <w:rStyle w:val="Element"/>
        </w:rPr>
        <w:t>Object</w:t>
      </w:r>
      <w:r w:rsidRPr="00037A61">
        <w:t xml:space="preserve"> elements that contain other types of elements to be an error. </w:t>
      </w:r>
      <w:bookmarkEnd w:id="1823"/>
      <w:r w:rsidRPr="00037A61">
        <w:t xml:space="preserve">[M6.8] </w:t>
      </w:r>
      <w:r w:rsidRPr="00F4130C">
        <w:t>[</w:t>
      </w:r>
      <w:r w:rsidRPr="00037A61">
        <w:rPr>
          <w:rStyle w:val="Non-normativeBracket"/>
        </w:rPr>
        <w:t>Note:</w:t>
      </w:r>
      <w:r w:rsidRPr="00037A61">
        <w:t xml:space="preserve"> A signature may contain other </w:t>
      </w:r>
      <w:r w:rsidR="00765165">
        <w:rPr>
          <w:rStyle w:val="Element"/>
        </w:rPr>
        <w:t>Object</w:t>
      </w:r>
      <w:r w:rsidRPr="00037A61">
        <w:t xml:space="preserve"> elements that are not package-specific. </w:t>
      </w:r>
      <w:r w:rsidRPr="00037A61">
        <w:rPr>
          <w:rStyle w:val="Non-normativeBracket"/>
        </w:rPr>
        <w:t>end note]</w:t>
      </w:r>
    </w:p>
    <w:p w:rsidR="00EF5931" w:rsidRDefault="00037A61">
      <w:pPr>
        <w:pStyle w:val="ListNumber2"/>
        <w:numPr>
          <w:ilvl w:val="0"/>
          <w:numId w:val="27"/>
        </w:numPr>
      </w:pPr>
      <w:bookmarkStart w:id="1824" w:name="m6_9"/>
      <w:r>
        <w:t>The producer shall create</w:t>
      </w:r>
      <w:r w:rsidRPr="00037A61">
        <w:rPr>
          <w:rStyle w:val="Element"/>
        </w:rPr>
        <w:t xml:space="preserve"> </w:t>
      </w:r>
      <w:r w:rsidR="00B429FA">
        <w:rPr>
          <w:rStyle w:val="Element"/>
        </w:rPr>
        <w:t>Reference</w:t>
      </w:r>
      <w:r w:rsidRPr="00037A61">
        <w:t xml:space="preserve"> elements within a </w:t>
      </w:r>
      <w:r w:rsidR="00B811C5">
        <w:rPr>
          <w:rStyle w:val="Element"/>
        </w:rPr>
        <w:t>Manifest</w:t>
      </w:r>
      <w:r w:rsidRPr="00037A61">
        <w:t xml:space="preserve"> element that </w:t>
      </w:r>
      <w:proofErr w:type="gramStart"/>
      <w:r w:rsidRPr="00037A61">
        <w:t xml:space="preserve">reference with their </w:t>
      </w:r>
      <w:r w:rsidRPr="00037A61">
        <w:rPr>
          <w:rStyle w:val="Attribute"/>
        </w:rPr>
        <w:t>URI</w:t>
      </w:r>
      <w:r w:rsidRPr="00037A61">
        <w:t xml:space="preserve"> attribute</w:t>
      </w:r>
      <w:proofErr w:type="gramEnd"/>
      <w:r w:rsidRPr="00037A61">
        <w:t xml:space="preserve"> only parts within the package. The consumer shall consider </w:t>
      </w:r>
      <w:r w:rsidR="00B429FA">
        <w:rPr>
          <w:rStyle w:val="Element"/>
        </w:rPr>
        <w:t>Reference</w:t>
      </w:r>
      <w:r w:rsidRPr="00037A61">
        <w:t xml:space="preserve"> elements within a </w:t>
      </w:r>
      <w:r w:rsidR="00B811C5">
        <w:rPr>
          <w:rStyle w:val="Element"/>
        </w:rPr>
        <w:t>Manifest</w:t>
      </w:r>
      <w:r w:rsidRPr="00037A61">
        <w:t xml:space="preserve"> element that reference resources outside the package to be an error. </w:t>
      </w:r>
      <w:bookmarkEnd w:id="1824"/>
      <w:r w:rsidRPr="00037A61">
        <w:t xml:space="preserve">[M6.9] </w:t>
      </w:r>
      <w:bookmarkStart w:id="1825" w:name="m6_10"/>
      <w:r w:rsidRPr="00037A61">
        <w:t>The producer shall create relative references to the local parts that have query components that specifies the part content type as described in</w:t>
      </w:r>
      <w:r w:rsidR="003A7D5A">
        <w:t> </w:t>
      </w:r>
      <w:r w:rsidR="000A09CA">
        <w:t>§</w:t>
      </w:r>
      <w:fldSimple w:instr=" REF _Ref140478140 \r \h  \* MERGEFORMAT ">
        <w:r w:rsidR="00C67C2E">
          <w:t>12.2.4.6</w:t>
        </w:r>
      </w:fldSimple>
      <w:r w:rsidRPr="00037A61">
        <w:t xml:space="preserve">. </w:t>
      </w:r>
      <w:r w:rsidR="00A00AD9">
        <w:t>T</w:t>
      </w:r>
      <w:r w:rsidR="00A00AD9" w:rsidRPr="00A00AD9">
        <w:t xml:space="preserve">he relative reference excluding the query component shall conform to the part name grammar. </w:t>
      </w:r>
      <w:r w:rsidRPr="00037A61">
        <w:t xml:space="preserve">The consumer shall consider a relative reference to a local part that has a query component that incorrectly specifies the part content type to be an error. </w:t>
      </w:r>
      <w:bookmarkEnd w:id="1825"/>
      <w:r w:rsidRPr="00037A61">
        <w:t xml:space="preserve">[M6.10] </w:t>
      </w:r>
      <w:bookmarkStart w:id="1826" w:name="m6_11"/>
      <w:r w:rsidRPr="00037A61">
        <w:t xml:space="preserve">The producer shall create </w:t>
      </w:r>
      <w:r w:rsidR="00B429FA">
        <w:rPr>
          <w:rStyle w:val="Element"/>
        </w:rPr>
        <w:t>Reference</w:t>
      </w:r>
      <w:r w:rsidRPr="00037A61">
        <w:t xml:space="preserve"> elements with a query component that specifies the content type that matches the content type of the referenced part. The consumer shall consider signature validation to fail if the part content type </w:t>
      </w:r>
      <w:r w:rsidR="002646B1">
        <w:t xml:space="preserve">compared in a case-sensitive manner to </w:t>
      </w:r>
      <w:r w:rsidRPr="00037A61">
        <w:t>the content type specified in the query component of the part reference</w:t>
      </w:r>
      <w:r w:rsidR="002646B1">
        <w:t xml:space="preserve"> </w:t>
      </w:r>
      <w:r w:rsidR="002646B1" w:rsidRPr="002646B1">
        <w:t>does not match</w:t>
      </w:r>
      <w:r w:rsidRPr="00037A61">
        <w:t xml:space="preserve">. </w:t>
      </w:r>
      <w:bookmarkEnd w:id="1826"/>
      <w:r w:rsidRPr="00037A61">
        <w:t>[M6.11]</w:t>
      </w:r>
    </w:p>
    <w:p w:rsidR="00EF5931" w:rsidRDefault="00037A61">
      <w:pPr>
        <w:pStyle w:val="ListNumber2"/>
      </w:pPr>
      <w:bookmarkStart w:id="1827" w:name="m6_12"/>
      <w:r>
        <w:t>The producer shall not create</w:t>
      </w:r>
      <w:r w:rsidRPr="00037A61">
        <w:rPr>
          <w:rStyle w:val="Element"/>
        </w:rPr>
        <w:t xml:space="preserve"> </w:t>
      </w:r>
      <w:r w:rsidR="00B429FA">
        <w:rPr>
          <w:rStyle w:val="Element"/>
        </w:rPr>
        <w:t>Reference</w:t>
      </w:r>
      <w:r w:rsidRPr="00037A61">
        <w:t xml:space="preserve"> elements within a </w:t>
      </w:r>
      <w:r w:rsidR="00B811C5">
        <w:rPr>
          <w:rStyle w:val="Element"/>
        </w:rPr>
        <w:t>Manifest</w:t>
      </w:r>
      <w:r w:rsidRPr="00037A61">
        <w:t xml:space="preserve"> element that contain transforms other than the canonicalization transform and relationships transform. The consumer shall consider</w:t>
      </w:r>
      <w:r w:rsidRPr="00037A61">
        <w:rPr>
          <w:rStyle w:val="Element"/>
        </w:rPr>
        <w:t xml:space="preserve"> </w:t>
      </w:r>
      <w:r w:rsidR="00B429FA">
        <w:rPr>
          <w:rStyle w:val="Element"/>
        </w:rPr>
        <w:t>Reference</w:t>
      </w:r>
      <w:r w:rsidRPr="00037A61">
        <w:t xml:space="preserve"> elements within a </w:t>
      </w:r>
      <w:r w:rsidR="00B811C5">
        <w:rPr>
          <w:rStyle w:val="Element"/>
        </w:rPr>
        <w:t>Manifest</w:t>
      </w:r>
      <w:r w:rsidRPr="00037A61">
        <w:t xml:space="preserve"> element that contain transforms other than the canonicalization transform and relationships transform to be in error. </w:t>
      </w:r>
      <w:bookmarkEnd w:id="1827"/>
      <w:r w:rsidRPr="00037A61">
        <w:t>[M6.12]</w:t>
      </w:r>
    </w:p>
    <w:p w:rsidR="00EF5931" w:rsidRDefault="00037A61">
      <w:pPr>
        <w:pStyle w:val="ListNumber2"/>
      </w:pPr>
      <w:bookmarkStart w:id="1828" w:name="m6_13"/>
      <w:r>
        <w:t>A producer that uses an optional relationships transform shall follow it</w:t>
      </w:r>
      <w:r w:rsidRPr="00037A61">
        <w:t xml:space="preserve"> by a canonicalization transform. The consumer shall consider any relationships transform that is not followed by a canonicalization transform to be an error. </w:t>
      </w:r>
      <w:bookmarkEnd w:id="1828"/>
      <w:r w:rsidRPr="00037A61">
        <w:t>[M6.13]</w:t>
      </w:r>
    </w:p>
    <w:p w:rsidR="00EF5931" w:rsidRDefault="00037A61">
      <w:pPr>
        <w:pStyle w:val="ListNumber2"/>
      </w:pPr>
      <w:bookmarkStart w:id="1829" w:name="m6_14"/>
      <w:r w:rsidRPr="001A5032">
        <w:t>The</w:t>
      </w:r>
      <w:r w:rsidRPr="00037A61">
        <w:t xml:space="preserve"> producer shall create </w:t>
      </w:r>
      <w:r w:rsidR="00BF262E">
        <w:t>exactly one</w:t>
      </w:r>
      <w:r w:rsidR="00BF262E" w:rsidRPr="00037A61">
        <w:t xml:space="preserve"> </w:t>
      </w:r>
      <w:r w:rsidR="00A5623F">
        <w:rPr>
          <w:rStyle w:val="Element"/>
        </w:rPr>
        <w:t>SignatureProperty</w:t>
      </w:r>
      <w:r w:rsidRPr="00037A61">
        <w:t xml:space="preserve"> element </w:t>
      </w:r>
      <w:r w:rsidR="00BF262E">
        <w:t xml:space="preserve">with the </w:t>
      </w:r>
      <w:r w:rsidR="00BF262E" w:rsidRPr="00DC64B9">
        <w:rPr>
          <w:rStyle w:val="Attribute"/>
        </w:rPr>
        <w:t>Id</w:t>
      </w:r>
      <w:r w:rsidR="00BF262E">
        <w:t xml:space="preserve"> attribute value set to </w:t>
      </w:r>
      <w:r w:rsidR="00BF262E" w:rsidRPr="00DC64B9">
        <w:rPr>
          <w:rStyle w:val="Attributevalue"/>
        </w:rPr>
        <w:t>idSignatureTime</w:t>
      </w:r>
      <w:r w:rsidR="00BF262E">
        <w:t>.</w:t>
      </w:r>
      <w:r w:rsidR="00BF262E" w:rsidRPr="00037A61">
        <w:t xml:space="preserve"> </w:t>
      </w:r>
      <w:r w:rsidR="00BF262E">
        <w:t xml:space="preserve">The </w:t>
      </w:r>
      <w:r w:rsidR="00BF262E" w:rsidRPr="00FF7794">
        <w:rPr>
          <w:rStyle w:val="Attribute"/>
        </w:rPr>
        <w:t>Target</w:t>
      </w:r>
      <w:r w:rsidR="00BF262E">
        <w:t xml:space="preserve"> attribute value of this element shall be either empty or contain a fragment reference to the value of the </w:t>
      </w:r>
      <w:r w:rsidR="00BF262E" w:rsidRPr="00FF7794">
        <w:rPr>
          <w:rStyle w:val="Attribute"/>
        </w:rPr>
        <w:t>Id</w:t>
      </w:r>
      <w:r w:rsidR="00BF262E">
        <w:t xml:space="preserve"> attribute of the root </w:t>
      </w:r>
      <w:r w:rsidR="00BF262E" w:rsidRPr="00FF7794">
        <w:rPr>
          <w:rStyle w:val="Element"/>
        </w:rPr>
        <w:t>Signature</w:t>
      </w:r>
      <w:r w:rsidR="00BF262E">
        <w:t xml:space="preserve"> element. A </w:t>
      </w:r>
      <w:r w:rsidR="00BF262E" w:rsidRPr="00FF7794">
        <w:rPr>
          <w:rStyle w:val="Element"/>
        </w:rPr>
        <w:t>SignatureProperty</w:t>
      </w:r>
      <w:r w:rsidR="00BF262E">
        <w:t xml:space="preserve"> element shall contain exactly one </w:t>
      </w:r>
      <w:r w:rsidR="00A5623F">
        <w:rPr>
          <w:rStyle w:val="Element"/>
        </w:rPr>
        <w:t>SignatureTime</w:t>
      </w:r>
      <w:r w:rsidRPr="00037A61">
        <w:t xml:space="preserve"> </w:t>
      </w:r>
      <w:r w:rsidR="00204C75">
        <w:t xml:space="preserve">child </w:t>
      </w:r>
      <w:r w:rsidRPr="00037A61">
        <w:t xml:space="preserve">element. The consumer shall consider a </w:t>
      </w:r>
      <w:r w:rsidR="00A5623F">
        <w:rPr>
          <w:rStyle w:val="Element"/>
        </w:rPr>
        <w:t>SignatureProperty</w:t>
      </w:r>
      <w:r w:rsidRPr="00037A61">
        <w:t xml:space="preserve"> element that does not contain a </w:t>
      </w:r>
      <w:r w:rsidR="00A5623F">
        <w:rPr>
          <w:rStyle w:val="Element"/>
        </w:rPr>
        <w:t>SignatureTime</w:t>
      </w:r>
      <w:r w:rsidRPr="00037A61">
        <w:t xml:space="preserve"> element </w:t>
      </w:r>
      <w:r w:rsidR="00B72C4F">
        <w:t xml:space="preserve">or whose </w:t>
      </w:r>
      <w:r w:rsidR="00B72C4F" w:rsidRPr="00FF7794">
        <w:rPr>
          <w:rStyle w:val="Attribute"/>
        </w:rPr>
        <w:t>Target</w:t>
      </w:r>
      <w:r w:rsidR="00B72C4F">
        <w:t xml:space="preserve"> attribute value is not empty or does not contain a fragment reference the </w:t>
      </w:r>
      <w:r w:rsidR="00B72C4F" w:rsidRPr="00FF7794">
        <w:rPr>
          <w:rStyle w:val="Attribute"/>
        </w:rPr>
        <w:t>Id</w:t>
      </w:r>
      <w:r w:rsidR="00B72C4F">
        <w:t xml:space="preserve"> attribute of the ancestor </w:t>
      </w:r>
      <w:r w:rsidR="00B72C4F" w:rsidRPr="00FF7794">
        <w:rPr>
          <w:rStyle w:val="Element"/>
        </w:rPr>
        <w:t>Signature</w:t>
      </w:r>
      <w:r w:rsidR="00B72C4F">
        <w:t xml:space="preserve"> element</w:t>
      </w:r>
      <w:r w:rsidR="00B72C4F" w:rsidRPr="00037A61">
        <w:t xml:space="preserve"> </w:t>
      </w:r>
      <w:r w:rsidRPr="00037A61">
        <w:t>to be in error.</w:t>
      </w:r>
      <w:bookmarkEnd w:id="1829"/>
      <w:r w:rsidRPr="00037A61">
        <w:t xml:space="preserve"> [M6.14].</w:t>
      </w:r>
    </w:p>
    <w:p w:rsidR="00EF5931" w:rsidRDefault="00037A61">
      <w:r w:rsidRPr="00F4130C">
        <w:t>[</w:t>
      </w:r>
      <w:r w:rsidRPr="00BF1BAE">
        <w:rPr>
          <w:rStyle w:val="Non-normativeBracket"/>
        </w:rPr>
        <w:t>Note</w:t>
      </w:r>
      <w:r w:rsidRPr="00BF1BAE">
        <w:t>: All modifications to XML Digital Signature markup occur in locations where the XML Signature schema allows any namespace. Therefore, package digital signature XML is valid against the XML Signature schema.</w:t>
      </w:r>
      <w:r>
        <w:t xml:space="preserve"> </w:t>
      </w:r>
      <w:r w:rsidRPr="00BF1BAE">
        <w:rPr>
          <w:rStyle w:val="Non-normativeBracket"/>
        </w:rPr>
        <w:t>end note</w:t>
      </w:r>
      <w:r>
        <w:rPr>
          <w:rStyle w:val="Non-normativeBracket"/>
        </w:rPr>
        <w:t>]</w:t>
      </w:r>
    </w:p>
    <w:p w:rsidR="00EF5931" w:rsidRDefault="0090684A">
      <w:pPr>
        <w:pStyle w:val="Heading4"/>
      </w:pPr>
      <w:bookmarkStart w:id="1830" w:name="_Toc103159319"/>
      <w:bookmarkStart w:id="1831" w:name="_Toc104781307"/>
      <w:bookmarkStart w:id="1832" w:name="_Toc107389710"/>
      <w:bookmarkStart w:id="1833" w:name="_Toc108328721"/>
      <w:bookmarkStart w:id="1834" w:name="_Toc112663364"/>
      <w:bookmarkStart w:id="1835" w:name="_Toc113089308"/>
      <w:bookmarkStart w:id="1836" w:name="_Toc113179315"/>
      <w:bookmarkStart w:id="1837" w:name="_Toc113440336"/>
      <w:bookmarkStart w:id="1838" w:name="_Toc116184990"/>
      <w:bookmarkStart w:id="1839" w:name="_Toc122242739"/>
      <w:bookmarkStart w:id="1840" w:name="_Ref129246587"/>
      <w:bookmarkStart w:id="1841" w:name="_Toc139449120"/>
      <w:bookmarkStart w:id="1842" w:name="_Toc142804099"/>
      <w:bookmarkStart w:id="1843" w:name="_Toc142814681"/>
      <w:r>
        <w:t xml:space="preserve">Signature </w:t>
      </w:r>
      <w:r w:rsidR="00037A61" w:rsidRPr="00FD3F01">
        <w:t>Element</w:t>
      </w:r>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p>
    <w:p w:rsidR="00EF5931" w:rsidRDefault="00037A61">
      <w:bookmarkStart w:id="1844" w:name="_Toc102367197"/>
      <w:bookmarkStart w:id="1845" w:name="Link_Link037727D8"/>
      <w:bookmarkStart w:id="1846" w:name="_Toc100650784"/>
      <w:bookmarkStart w:id="1847" w:name="_Toc101086045"/>
      <w:bookmarkStart w:id="1848" w:name="_Toc98734578"/>
      <w:bookmarkStart w:id="1849" w:name="_Toc98746867"/>
      <w:bookmarkStart w:id="1850" w:name="_Toc98840707"/>
      <w:bookmarkStart w:id="1851" w:name="_Toc99265254"/>
      <w:bookmarkStart w:id="1852" w:name="_Toc99342818"/>
      <w:bookmarkStart w:id="1853" w:name="_Toc101263676"/>
      <w:bookmarkStart w:id="1854" w:name="_Toc101269561"/>
      <w:bookmarkStart w:id="1855" w:name="_Toc101271293"/>
      <w:bookmarkStart w:id="1856" w:name="_Toc101930410"/>
      <w:bookmarkStart w:id="1857" w:name="_Toc102211590"/>
      <w:bookmarkStart w:id="1858" w:name="_Toc102366784"/>
      <w:bookmarkStart w:id="1859" w:name="_Toc103159321"/>
      <w:bookmarkStart w:id="1860" w:name="_Toc104781308"/>
      <w:bookmarkStart w:id="1861" w:name="_Toc107389711"/>
      <w:bookmarkStart w:id="1862" w:name="_Toc108328722"/>
      <w:bookmarkEnd w:id="1844"/>
      <w:r>
        <w:t xml:space="preserve">The structure of a </w:t>
      </w:r>
      <w:r w:rsidR="0090684A">
        <w:rPr>
          <w:rStyle w:val="Element"/>
        </w:rPr>
        <w:t>Signature</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583815" cy="1680210"/>
                  <wp:effectExtent l="0" t="0" r="0" b="0"/>
                  <wp:docPr id="18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a:srcRect/>
                          <a:stretch>
                            <a:fillRect/>
                          </a:stretch>
                        </pic:blipFill>
                        <pic:spPr bwMode="auto">
                          <a:xfrm>
                            <a:off x="0" y="0"/>
                            <a:ext cx="2583815" cy="1680210"/>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14"/>
              <w:gridCol w:w="606"/>
              <w:gridCol w:w="917"/>
              <w:gridCol w:w="831"/>
              <w:gridCol w:w="646"/>
              <w:gridCol w:w="4475"/>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4492"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1863" w:name="attribute_Id_Link020975F0"/>
                  <w:bookmarkEnd w:id="1845"/>
                  <w:r>
                    <w:t> Id  </w:t>
                  </w:r>
                  <w:bookmarkEnd w:id="1863"/>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xs:ID</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optional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4492" w:type="dxa"/>
                  <w:tcBorders>
                    <w:top w:val="outset" w:sz="6" w:space="0" w:color="auto"/>
                    <w:left w:val="outset" w:sz="6" w:space="0" w:color="auto"/>
                    <w:bottom w:val="outset" w:sz="6" w:space="0" w:color="auto"/>
                    <w:right w:val="outset" w:sz="6" w:space="0" w:color="auto"/>
                  </w:tcBorders>
                  <w:shd w:val="clear" w:color="auto" w:fill="F0F0F0"/>
                </w:tcPr>
                <w:tbl>
                  <w:tblPr>
                    <w:tblW w:w="437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378"/>
                  </w:tblGrid>
                  <w:tr w:rsidR="00037A61" w:rsidTr="00037A61">
                    <w:trPr>
                      <w:tblCellSpacing w:w="7" w:type="dxa"/>
                    </w:trPr>
                    <w:tc>
                      <w:tcPr>
                        <w:tcW w:w="435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A unique identifier of the signature xml document.</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The root element of the signature xml document stored in a signature part. </w:t>
                  </w:r>
                  <w:bookmarkStart w:id="1864" w:name="m6_15"/>
                  <w:r>
                    <w:t xml:space="preserve">The producer shall create a </w:t>
                  </w:r>
                  <w:r w:rsidR="0090684A">
                    <w:rPr>
                      <w:rStyle w:val="Element"/>
                    </w:rPr>
                    <w:t>Signature</w:t>
                  </w:r>
                  <w:r>
                    <w:t xml:space="preserve"> element that contains </w:t>
                  </w:r>
                  <w:r w:rsidR="00573906" w:rsidRPr="0044461D">
                    <w:t xml:space="preserve">exactly </w:t>
                  </w:r>
                  <w:r>
                    <w:t xml:space="preserve">one local-data, package-specific </w:t>
                  </w:r>
                  <w:r w:rsidR="00765165">
                    <w:rPr>
                      <w:rStyle w:val="Element"/>
                    </w:rPr>
                    <w:t>Object</w:t>
                  </w:r>
                  <w:r>
                    <w:t xml:space="preserve"> element and zero or more application</w:t>
                  </w:r>
                  <w:r>
                    <w:noBreakHyphen/>
                    <w:t xml:space="preserve">specific </w:t>
                  </w:r>
                  <w:r w:rsidR="00765165">
                    <w:rPr>
                      <w:rStyle w:val="Element"/>
                    </w:rPr>
                    <w:t>Object</w:t>
                  </w:r>
                  <w:r>
                    <w:t xml:space="preserve"> elements. If a </w:t>
                  </w:r>
                  <w:r w:rsidR="0090684A">
                    <w:rPr>
                      <w:rStyle w:val="Element"/>
                    </w:rPr>
                    <w:t>Signature</w:t>
                  </w:r>
                  <w:r>
                    <w:t xml:space="preserve"> element violates this constraint, a consumer shall consider this to be an error.</w:t>
                  </w:r>
                  <w:bookmarkEnd w:id="1864"/>
                  <w:r>
                    <w:t xml:space="preserve"> [M6.15]</w:t>
                  </w:r>
                </w:p>
              </w:tc>
            </w:tr>
          </w:tbl>
          <w:p w:rsidR="00EF5931" w:rsidRDefault="00EF5931"/>
        </w:tc>
      </w:tr>
    </w:tbl>
    <w:p w:rsidR="00EF5931" w:rsidRDefault="000A27B8">
      <w:pPr>
        <w:pStyle w:val="Heading4"/>
      </w:pPr>
      <w:bookmarkStart w:id="1865" w:name="_Toc112663365"/>
      <w:bookmarkStart w:id="1866" w:name="_Toc113089309"/>
      <w:bookmarkStart w:id="1867" w:name="_Toc113179316"/>
      <w:bookmarkStart w:id="1868" w:name="_Toc113440337"/>
      <w:bookmarkStart w:id="1869" w:name="_Toc116184991"/>
      <w:bookmarkStart w:id="1870" w:name="_Toc122242740"/>
      <w:bookmarkStart w:id="1871" w:name="_Ref129246583"/>
      <w:bookmarkStart w:id="1872" w:name="_Toc139449121"/>
      <w:bookmarkStart w:id="1873" w:name="_Toc142804100"/>
      <w:bookmarkStart w:id="1874" w:name="_Toc142814682"/>
      <w:r>
        <w:t xml:space="preserve">SignedInfo </w:t>
      </w:r>
      <w:r w:rsidR="00037A61" w:rsidRPr="00FD3F01">
        <w:t>Element</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5"/>
      <w:bookmarkEnd w:id="1866"/>
      <w:bookmarkEnd w:id="1867"/>
      <w:bookmarkEnd w:id="1868"/>
      <w:bookmarkEnd w:id="1869"/>
      <w:bookmarkEnd w:id="1870"/>
      <w:bookmarkEnd w:id="1871"/>
      <w:bookmarkEnd w:id="1872"/>
      <w:bookmarkEnd w:id="1873"/>
      <w:bookmarkEnd w:id="1874"/>
    </w:p>
    <w:p w:rsidR="00EF5931" w:rsidRDefault="00037A61">
      <w:r>
        <w:t xml:space="preserve">The structure of a </w:t>
      </w:r>
      <w:r w:rsidR="000A27B8">
        <w:rPr>
          <w:rStyle w:val="Element"/>
        </w:rPr>
        <w:t>SignedInfo</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3019425" cy="935355"/>
                  <wp:effectExtent l="0" t="0" r="0" b="0"/>
                  <wp:docPr id="12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2"/>
                          <a:srcRect/>
                          <a:stretch>
                            <a:fillRect/>
                          </a:stretch>
                        </pic:blipFill>
                        <pic:spPr bwMode="auto">
                          <a:xfrm>
                            <a:off x="0" y="0"/>
                            <a:ext cx="3019425" cy="93535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Specifies the data in the package that is signed. Holds one or more references to </w:t>
                  </w:r>
                  <w:r w:rsidR="00765165">
                    <w:rPr>
                      <w:rStyle w:val="Element"/>
                    </w:rPr>
                    <w:t>Object</w:t>
                  </w:r>
                  <w:r>
                    <w:t xml:space="preserve"> elements within the same Digital Signature XML Signature part. </w:t>
                  </w:r>
                  <w:bookmarkStart w:id="1875" w:name="m6_16"/>
                  <w:r>
                    <w:t xml:space="preserve">The producer shall create a </w:t>
                  </w:r>
                  <w:r w:rsidR="000A27B8">
                    <w:rPr>
                      <w:rStyle w:val="Element"/>
                    </w:rPr>
                    <w:t>SignedInfo</w:t>
                  </w:r>
                  <w:r>
                    <w:t xml:space="preserve"> element that contains </w:t>
                  </w:r>
                  <w:r w:rsidR="00CD28E0" w:rsidRPr="0044461D">
                    <w:t>exactly one</w:t>
                  </w:r>
                  <w:r>
                    <w:t xml:space="preserve"> reference to the package-specific </w:t>
                  </w:r>
                  <w:r w:rsidR="00765165">
                    <w:rPr>
                      <w:rStyle w:val="Element"/>
                    </w:rPr>
                    <w:t>Object</w:t>
                  </w:r>
                  <w:r>
                    <w:t xml:space="preserve"> element. The consumer shall consider it an error if a </w:t>
                  </w:r>
                  <w:r w:rsidR="000A27B8">
                    <w:rPr>
                      <w:rStyle w:val="Element"/>
                    </w:rPr>
                    <w:t>SignedInfo</w:t>
                  </w:r>
                  <w:r>
                    <w:t xml:space="preserve"> element does not contain a reference to the package-specific </w:t>
                  </w:r>
                  <w:r w:rsidR="00765165">
                    <w:rPr>
                      <w:rStyle w:val="Element"/>
                    </w:rPr>
                    <w:t>Object</w:t>
                  </w:r>
                  <w:r>
                    <w:t xml:space="preserve"> element.</w:t>
                  </w:r>
                  <w:bookmarkEnd w:id="1875"/>
                  <w:r>
                    <w:t xml:space="preserve"> [M6.16]</w:t>
                  </w:r>
                </w:p>
              </w:tc>
            </w:tr>
          </w:tbl>
          <w:p w:rsidR="00EF5931" w:rsidRDefault="00EF5931"/>
        </w:tc>
      </w:tr>
    </w:tbl>
    <w:p w:rsidR="00EF5931" w:rsidRDefault="00EF5931"/>
    <w:p w:rsidR="00EF5931" w:rsidRDefault="00EF5931"/>
    <w:p w:rsidR="00EF5931" w:rsidRDefault="005B6163">
      <w:pPr>
        <w:pStyle w:val="Heading4"/>
      </w:pPr>
      <w:bookmarkStart w:id="1876" w:name="_Ref129247986"/>
      <w:bookmarkStart w:id="1877" w:name="_Toc139449122"/>
      <w:bookmarkStart w:id="1878" w:name="_Toc142804101"/>
      <w:bookmarkStart w:id="1879" w:name="_Toc142814683"/>
      <w:r>
        <w:t xml:space="preserve">CanonicalizationMethod </w:t>
      </w:r>
      <w:r w:rsidR="00037A61" w:rsidRPr="00FD3F01">
        <w:t>Element</w:t>
      </w:r>
      <w:bookmarkEnd w:id="1876"/>
      <w:bookmarkEnd w:id="1877"/>
      <w:bookmarkEnd w:id="1878"/>
      <w:bookmarkEnd w:id="1879"/>
    </w:p>
    <w:p w:rsidR="00EF5931" w:rsidRDefault="00037A61">
      <w:bookmarkStart w:id="1880" w:name="Link_Link03688968"/>
      <w:r>
        <w:t xml:space="preserve">The structure of a </w:t>
      </w:r>
      <w:r w:rsidR="005B6163">
        <w:rPr>
          <w:rStyle w:val="Element"/>
        </w:rPr>
        <w:t>CanonicalizationMethod</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456180" cy="595630"/>
                  <wp:effectExtent l="0" t="0" r="0" b="0"/>
                  <wp:docPr id="12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srcRect/>
                          <a:stretch>
                            <a:fillRect/>
                          </a:stretch>
                        </pic:blipFill>
                        <pic:spPr bwMode="auto">
                          <a:xfrm>
                            <a:off x="0" y="0"/>
                            <a:ext cx="2456180" cy="595630"/>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120"/>
              <w:gridCol w:w="951"/>
              <w:gridCol w:w="944"/>
              <w:gridCol w:w="831"/>
              <w:gridCol w:w="646"/>
              <w:gridCol w:w="4482"/>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1881" w:name="attribute_Algorithm_Link02097738"/>
                  <w:bookmarkEnd w:id="1880"/>
                  <w:r>
                    <w:t> Algorithm  </w:t>
                  </w:r>
                  <w:bookmarkEnd w:id="1881"/>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385"/>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a URI that identifies the particular canonicalization algorithm.</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Specifies the canonicalization algorithm applied to the </w:t>
                  </w:r>
                  <w:r w:rsidR="000A27B8">
                    <w:rPr>
                      <w:rStyle w:val="Element"/>
                    </w:rPr>
                    <w:t>SignedInfo</w:t>
                  </w:r>
                  <w:r>
                    <w:t xml:space="preserve"> element prior to performing signature calculations.</w:t>
                  </w:r>
                </w:p>
              </w:tc>
            </w:tr>
          </w:tbl>
          <w:p w:rsidR="00EF5931" w:rsidRDefault="00EF5931"/>
        </w:tc>
      </w:tr>
    </w:tbl>
    <w:p w:rsidR="00EF5931" w:rsidRDefault="00EF5931"/>
    <w:p w:rsidR="00EF5931" w:rsidRDefault="00037A61">
      <w:r>
        <w:t xml:space="preserve">Since XML allows equivalent content to be represented differently, </w:t>
      </w:r>
      <w:bookmarkStart w:id="1882" w:name="s6_3"/>
      <w:r>
        <w:t xml:space="preserve">a producer should apply a canonicalization transform to the </w:t>
      </w:r>
      <w:r w:rsidR="000A27B8">
        <w:rPr>
          <w:rStyle w:val="Element"/>
        </w:rPr>
        <w:t>SignedInfo</w:t>
      </w:r>
      <w:r>
        <w:t xml:space="preserve"> element when it generates it, and a consumer should apply the canonicalization transform to the </w:t>
      </w:r>
      <w:r w:rsidR="000A27B8">
        <w:rPr>
          <w:rStyle w:val="Element"/>
        </w:rPr>
        <w:t>SignedInfo</w:t>
      </w:r>
      <w:r>
        <w:rPr>
          <w:rStyle w:val="Element"/>
        </w:rPr>
        <w:t xml:space="preserve"> </w:t>
      </w:r>
      <w:r>
        <w:t>element when validating it.</w:t>
      </w:r>
      <w:bookmarkEnd w:id="1882"/>
      <w:r>
        <w:t xml:space="preserve"> [S6.3]</w:t>
      </w:r>
    </w:p>
    <w:p w:rsidR="00EF5931" w:rsidRDefault="00037A61">
      <w:r w:rsidRPr="00F4130C">
        <w:t>[</w:t>
      </w:r>
      <w:r>
        <w:rPr>
          <w:rStyle w:val="Non-normativeBracket"/>
        </w:rPr>
        <w:t>Note</w:t>
      </w:r>
      <w:r>
        <w:t xml:space="preserve">: Performing a canonicalization transform ensures that </w:t>
      </w:r>
      <w:r w:rsidR="000A27B8">
        <w:rPr>
          <w:rStyle w:val="Element"/>
        </w:rPr>
        <w:t>SignedInfo</w:t>
      </w:r>
      <w:r>
        <w:t xml:space="preserve"> content can be validated even if the content has been regenerated using, for example, different entity structures, attribute ordering, or character encoding. </w:t>
      </w:r>
    </w:p>
    <w:p w:rsidR="00EF5931" w:rsidRDefault="00037A61">
      <w:bookmarkStart w:id="1883" w:name="s6_4"/>
      <w:r>
        <w:t>Producers and consumers should also use canonicalization transforms for r</w:t>
      </w:r>
      <w:r w:rsidRPr="00CB5BE4">
        <w:t>eferences</w:t>
      </w:r>
      <w:r>
        <w:t xml:space="preserve"> to parts that hold XML documents. </w:t>
      </w:r>
      <w:bookmarkEnd w:id="1883"/>
      <w:r>
        <w:t xml:space="preserve">These transforms are defined using the </w:t>
      </w:r>
      <w:r w:rsidR="00F21C4B">
        <w:rPr>
          <w:rStyle w:val="Element"/>
        </w:rPr>
        <w:t>Transform</w:t>
      </w:r>
      <w:r>
        <w:t>element.</w:t>
      </w:r>
      <w:r>
        <w:rPr>
          <w:rStyle w:val="Non-normativeBracket"/>
        </w:rPr>
        <w:t xml:space="preserve"> </w:t>
      </w:r>
      <w:r w:rsidRPr="00A15516">
        <w:rPr>
          <w:rStyle w:val="Non-normativeBracket"/>
        </w:rPr>
        <w:t>end not</w:t>
      </w:r>
      <w:r>
        <w:rPr>
          <w:rStyle w:val="Non-normativeBracket"/>
        </w:rPr>
        <w:t>e]</w:t>
      </w:r>
    </w:p>
    <w:p w:rsidR="00EF5931" w:rsidRDefault="00037A61">
      <w:bookmarkStart w:id="1884" w:name="m6_34"/>
      <w:r>
        <w:t xml:space="preserve">The following canonicalization methods shall be supported by producers and consumers of packages with digital signatures: </w:t>
      </w:r>
    </w:p>
    <w:p w:rsidR="00EF5931" w:rsidRDefault="00037A61">
      <w:pPr>
        <w:pStyle w:val="ListBullet"/>
      </w:pPr>
      <w:r>
        <w:t>XML Canonicalization (c14n)</w:t>
      </w:r>
    </w:p>
    <w:p w:rsidR="00EF5931" w:rsidRDefault="00037A61">
      <w:pPr>
        <w:pStyle w:val="ListBullet"/>
      </w:pPr>
      <w:r>
        <w:t>XML Canonicalization with Comments (c14n with comments)</w:t>
      </w:r>
    </w:p>
    <w:p w:rsidR="00EF5931" w:rsidRDefault="00037A61">
      <w:r>
        <w:t xml:space="preserve">Consumers validating signed packages shall fail the validation if other canonicalization methods are encountered. </w:t>
      </w:r>
      <w:bookmarkEnd w:id="1884"/>
      <w:r>
        <w:t>[M6.34]</w:t>
      </w:r>
    </w:p>
    <w:p w:rsidR="00EF5931" w:rsidRDefault="00D35EB5">
      <w:pPr>
        <w:pStyle w:val="Heading4"/>
      </w:pPr>
      <w:bookmarkStart w:id="1885" w:name="_Ref129246578"/>
      <w:bookmarkStart w:id="1886" w:name="_Toc139449123"/>
      <w:bookmarkStart w:id="1887" w:name="_Toc142804102"/>
      <w:bookmarkStart w:id="1888" w:name="_Toc142814684"/>
      <w:r>
        <w:t xml:space="preserve">SignatureMethod </w:t>
      </w:r>
      <w:r w:rsidR="00037A61" w:rsidRPr="00FD3F01">
        <w:t>Element</w:t>
      </w:r>
      <w:bookmarkEnd w:id="1885"/>
      <w:bookmarkEnd w:id="1886"/>
      <w:bookmarkEnd w:id="1887"/>
      <w:bookmarkEnd w:id="1888"/>
    </w:p>
    <w:p w:rsidR="00EF5931" w:rsidRDefault="00037A61">
      <w:bookmarkStart w:id="1889" w:name="Link_Link0343F970"/>
      <w:r>
        <w:t xml:space="preserve">The structure of a </w:t>
      </w:r>
      <w:r w:rsidR="00D35EB5">
        <w:rPr>
          <w:rStyle w:val="Element"/>
        </w:rPr>
        <w:t>SignatureMethod</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115820" cy="595630"/>
                  <wp:effectExtent l="0" t="0" r="0" b="0"/>
                  <wp:docPr id="11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a:srcRect/>
                          <a:stretch>
                            <a:fillRect/>
                          </a:stretch>
                        </pic:blipFill>
                        <pic:spPr bwMode="auto">
                          <a:xfrm>
                            <a:off x="0" y="0"/>
                            <a:ext cx="2115820" cy="595630"/>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120"/>
              <w:gridCol w:w="951"/>
              <w:gridCol w:w="944"/>
              <w:gridCol w:w="831"/>
              <w:gridCol w:w="646"/>
              <w:gridCol w:w="4482"/>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1890" w:name="attribute_Algorithm_Link020639D8"/>
                  <w:bookmarkEnd w:id="1889"/>
                  <w:r>
                    <w:t> Algorithm  </w:t>
                  </w:r>
                  <w:bookmarkEnd w:id="1890"/>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385"/>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a URI that identifies the particular algorithm for the signature method.</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Defines the algorithm that is used to convert the </w:t>
                  </w:r>
                  <w:r w:rsidR="000A27B8">
                    <w:rPr>
                      <w:rStyle w:val="Element"/>
                    </w:rPr>
                    <w:t>SignedInfo</w:t>
                  </w:r>
                  <w:r>
                    <w:t xml:space="preserve"> element into a hashed value contained in the </w:t>
                  </w:r>
                  <w:r w:rsidR="00F63DB6">
                    <w:rPr>
                      <w:rStyle w:val="Element"/>
                    </w:rPr>
                    <w:t>SignatureValue</w:t>
                  </w:r>
                  <w:r>
                    <w:t xml:space="preserve">element. </w:t>
                  </w:r>
                  <w:bookmarkStart w:id="1891" w:name="m6_17"/>
                  <w:r>
                    <w:t xml:space="preserve">Producers shall support DSA and RSA algorithms to produce signatures.  Consumers shall support DSA and RSA algorithms to validate signatures. </w:t>
                  </w:r>
                  <w:bookmarkEnd w:id="1891"/>
                  <w:r>
                    <w:t>[M6.17]</w:t>
                  </w:r>
                </w:p>
              </w:tc>
            </w:tr>
          </w:tbl>
          <w:p w:rsidR="00EF5931" w:rsidRDefault="00EF5931"/>
        </w:tc>
      </w:tr>
    </w:tbl>
    <w:p w:rsidR="00EF5931" w:rsidRDefault="00EF5931"/>
    <w:p w:rsidR="00EF5931" w:rsidRDefault="00B429FA">
      <w:pPr>
        <w:pStyle w:val="Heading4"/>
      </w:pPr>
      <w:bookmarkStart w:id="1892" w:name="_Toc112663366"/>
      <w:bookmarkStart w:id="1893" w:name="_Toc113089310"/>
      <w:bookmarkStart w:id="1894" w:name="_Toc113179317"/>
      <w:bookmarkStart w:id="1895" w:name="_Toc113440338"/>
      <w:bookmarkStart w:id="1896" w:name="_Toc116184992"/>
      <w:bookmarkStart w:id="1897" w:name="_Toc122242741"/>
      <w:bookmarkStart w:id="1898" w:name="_Ref129246444"/>
      <w:bookmarkStart w:id="1899" w:name="_Toc139449124"/>
      <w:bookmarkStart w:id="1900" w:name="_Ref140478136"/>
      <w:bookmarkStart w:id="1901" w:name="_Ref140478140"/>
      <w:bookmarkStart w:id="1902" w:name="_Ref140741965"/>
      <w:bookmarkStart w:id="1903" w:name="_Toc142804103"/>
      <w:bookmarkStart w:id="1904" w:name="_Toc142814685"/>
      <w:r>
        <w:t xml:space="preserve">Reference </w:t>
      </w:r>
      <w:r w:rsidR="00037A61" w:rsidRPr="00FD3F01">
        <w:t>Element</w:t>
      </w:r>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rsidR="00EF5931" w:rsidRDefault="00037A61">
      <w:bookmarkStart w:id="1905" w:name="Link_Link03434558"/>
      <w:r>
        <w:t xml:space="preserve">The structure of a </w:t>
      </w:r>
      <w:r w:rsidR="00B429FA">
        <w:rPr>
          <w:rStyle w:val="Element"/>
        </w:rPr>
        <w:t>Reference</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552065" cy="1329055"/>
                  <wp:effectExtent l="0" t="0" r="0" b="0"/>
                  <wp:docPr id="1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5"/>
                          <a:srcRect/>
                          <a:stretch>
                            <a:fillRect/>
                          </a:stretch>
                        </pic:blipFill>
                        <pic:spPr bwMode="auto">
                          <a:xfrm>
                            <a:off x="0" y="0"/>
                            <a:ext cx="2552065" cy="132905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14"/>
              <w:gridCol w:w="951"/>
              <w:gridCol w:w="944"/>
              <w:gridCol w:w="831"/>
              <w:gridCol w:w="646"/>
              <w:gridCol w:w="4888"/>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1906" w:name="attribute_URI_Link020AFF60"/>
                  <w:bookmarkEnd w:id="1905"/>
                  <w:r>
                    <w:t> URI  </w:t>
                  </w:r>
                  <w:bookmarkEnd w:id="1906"/>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791"/>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A52EF8">
                        <w:r w:rsidRPr="0044461D">
                          <w:t xml:space="preserve">Within a &lt;SignedInfo&gt; element, this attribute contains a URI that identifies an element within the signature xml document. </w:t>
                        </w:r>
                      </w:p>
                      <w:p w:rsidR="00EF5931" w:rsidRDefault="00A52EF8">
                        <w:r w:rsidRPr="0044461D">
                          <w:t>Within a &lt;</w:t>
                        </w:r>
                        <w:r w:rsidRPr="00A52EF8">
                          <w:t xml:space="preserve">Manifest&gt; element, this attribute contains a relative reference composed of </w:t>
                        </w:r>
                        <w:proofErr w:type="gramStart"/>
                        <w:r w:rsidRPr="00A52EF8">
                          <w:t>a  reference</w:t>
                        </w:r>
                        <w:proofErr w:type="gramEnd"/>
                        <w:r w:rsidRPr="00A52EF8">
                          <w:t xml:space="preserve"> to a part that conforms to the part name grammar and a query component that identifies the content type of that part.</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Specifies the object being signed, a digest algorithm, a digest value, and a list of transforms to be applied prior to digesting.</w:t>
                  </w:r>
                </w:p>
              </w:tc>
            </w:tr>
          </w:tbl>
          <w:p w:rsidR="00EF5931" w:rsidRDefault="00EF5931"/>
        </w:tc>
      </w:tr>
    </w:tbl>
    <w:p w:rsidR="00EF5931" w:rsidRDefault="00EF5931">
      <w:pPr>
        <w:rPr>
          <w:rStyle w:val="Non-normativeBracket"/>
        </w:rPr>
      </w:pPr>
    </w:p>
    <w:p w:rsidR="00EF5931" w:rsidRDefault="0001311F">
      <w:pPr>
        <w:pStyle w:val="Heading5"/>
      </w:pPr>
      <w:bookmarkStart w:id="1907" w:name="_Ref145485751"/>
      <w:r w:rsidRPr="000E1B8E">
        <w:t>Usage</w:t>
      </w:r>
      <w:r>
        <w:t xml:space="preserve"> of &lt;Reference&gt; Element as &lt;Manifest&gt; Child Element</w:t>
      </w:r>
      <w:bookmarkEnd w:id="1907"/>
    </w:p>
    <w:p w:rsidR="00EF5931" w:rsidRDefault="00037A61">
      <w:bookmarkStart w:id="1908" w:name="m6_18"/>
      <w:r>
        <w:t xml:space="preserve">The producer shall create a </w:t>
      </w:r>
      <w:r w:rsidR="00B429FA">
        <w:rPr>
          <w:rStyle w:val="Element"/>
        </w:rPr>
        <w:t>Reference</w:t>
      </w:r>
      <w:r>
        <w:t xml:space="preserve"> element within a </w:t>
      </w:r>
      <w:r w:rsidR="00B811C5">
        <w:rPr>
          <w:rStyle w:val="Element"/>
        </w:rPr>
        <w:t>Manifest</w:t>
      </w:r>
      <w:r>
        <w:t xml:space="preserve"> element with a </w:t>
      </w:r>
      <w:r w:rsidRPr="00772036">
        <w:rPr>
          <w:rStyle w:val="Attribute"/>
        </w:rPr>
        <w:t>URI</w:t>
      </w:r>
      <w:r>
        <w:t xml:space="preserve"> attribute and that attribute shall contain a part name, without a fragment identifier. The consumer shall consider a </w:t>
      </w:r>
      <w:r w:rsidR="00B429FA">
        <w:rPr>
          <w:rStyle w:val="Element"/>
        </w:rPr>
        <w:t>Reference</w:t>
      </w:r>
      <w:r>
        <w:t xml:space="preserve"> element with a URI attribute that does not contain a part name to be an error. </w:t>
      </w:r>
      <w:bookmarkEnd w:id="1908"/>
      <w:r>
        <w:t>[M6.18]</w:t>
      </w:r>
    </w:p>
    <w:p w:rsidR="00EF5931" w:rsidRDefault="00037A61">
      <w:r>
        <w:t>R</w:t>
      </w:r>
      <w:r w:rsidRPr="00816A51">
        <w:t>eference</w:t>
      </w:r>
      <w:r>
        <w:t>s to package parts include the part content type as a query component. The syntax of the relative reference is as follows:</w:t>
      </w:r>
    </w:p>
    <w:p w:rsidR="00EF5931" w:rsidRDefault="00037A61">
      <w:pPr>
        <w:pStyle w:val="c"/>
      </w:pPr>
      <w:r>
        <w:t>/page1.xml?ContentType="</w:t>
      </w:r>
      <w:r>
        <w:rPr>
          <w:rStyle w:val="Emphasis"/>
        </w:rPr>
        <w:t>value</w:t>
      </w:r>
      <w:r>
        <w:t>"</w:t>
      </w:r>
    </w:p>
    <w:p w:rsidR="00EF5931" w:rsidRDefault="00037A61">
      <w:proofErr w:type="gramStart"/>
      <w:r>
        <w:t>where</w:t>
      </w:r>
      <w:proofErr w:type="gramEnd"/>
      <w:r>
        <w:t xml:space="preserve"> </w:t>
      </w:r>
      <w:r w:rsidRPr="00037A61">
        <w:t>value</w:t>
      </w:r>
      <w:r>
        <w:t xml:space="preserve"> is the content type of the targeted part.</w:t>
      </w:r>
    </w:p>
    <w:p w:rsidR="00EF5931" w:rsidRDefault="00037A61">
      <w:pPr>
        <w:rPr>
          <w:rStyle w:val="Non-normativeBracket"/>
        </w:rPr>
      </w:pPr>
      <w:bookmarkStart w:id="1909" w:name="_Toc122242834"/>
      <w:bookmarkStart w:id="1910" w:name="_Toc139449233"/>
      <w:r w:rsidRPr="00F4130C">
        <w:t>[</w:t>
      </w:r>
      <w:r>
        <w:rPr>
          <w:rStyle w:val="Non-normativeBracket"/>
        </w:rPr>
        <w:t>Note:</w:t>
      </w:r>
      <w:r>
        <w:t xml:space="preserve">  See</w:t>
      </w:r>
      <w:r w:rsidR="003A7D5A">
        <w:t> </w:t>
      </w:r>
      <w:r w:rsidR="000A09CA">
        <w:t>§</w:t>
      </w:r>
      <w:r w:rsidR="000425FC">
        <w:fldChar w:fldCharType="begin"/>
      </w:r>
      <w:r>
        <w:instrText xml:space="preserve"> REF _Ref110321849 \r \h </w:instrText>
      </w:r>
      <w:r w:rsidR="000425FC">
        <w:fldChar w:fldCharType="separate"/>
      </w:r>
      <w:r w:rsidR="00C67C2E">
        <w:t>12.2.4.1</w:t>
      </w:r>
      <w:r w:rsidR="000425FC">
        <w:fldChar w:fldCharType="end"/>
      </w:r>
      <w:r>
        <w:t xml:space="preserve"> for additional requirements on </w:t>
      </w:r>
      <w:r w:rsidR="00B429FA">
        <w:rPr>
          <w:rStyle w:val="Element"/>
        </w:rPr>
        <w:t>Reference</w:t>
      </w:r>
      <w:r>
        <w:t xml:space="preserve"> elements. </w:t>
      </w:r>
      <w:r>
        <w:rPr>
          <w:rStyle w:val="Non-normativeBracket"/>
        </w:rPr>
        <w:t>end note]</w:t>
      </w:r>
    </w:p>
    <w:p w:rsidR="00EF5931" w:rsidRDefault="00037A61">
      <w:pPr>
        <w:rPr>
          <w:rStyle w:val="Non-normativeBracket"/>
        </w:rPr>
      </w:pPr>
      <w:r w:rsidRPr="00F4130C">
        <w:t>[</w:t>
      </w:r>
      <w:r>
        <w:rPr>
          <w:rStyle w:val="Non-normativeBracket"/>
        </w:rPr>
        <w:t>Example:</w:t>
      </w:r>
    </w:p>
    <w:p w:rsidR="00EF5931" w:rsidRDefault="00037A61">
      <w:bookmarkStart w:id="1911" w:name="_Toc141598181"/>
      <w:proofErr w:type="gramStart"/>
      <w:r>
        <w:t xml:space="preserve">Example </w:t>
      </w:r>
      <w:r w:rsidR="000425FC">
        <w:fldChar w:fldCharType="begin"/>
      </w:r>
      <w:r w:rsidR="00EA15CE">
        <w:instrText xml:space="preserve"> STYLEREF  \s "Heading 1,h1,Level 1 Topic Heading" \n \t </w:instrText>
      </w:r>
      <w:r w:rsidR="000425FC">
        <w:fldChar w:fldCharType="separate"/>
      </w:r>
      <w:r w:rsidR="00C67C2E">
        <w:rPr>
          <w:noProof/>
        </w:rPr>
        <w:t>12</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2</w:t>
      </w:r>
      <w:r w:rsidR="000425FC">
        <w:fldChar w:fldCharType="end"/>
      </w:r>
      <w:r>
        <w:t>.</w:t>
      </w:r>
      <w:proofErr w:type="gramEnd"/>
      <w:r>
        <w:t xml:space="preserve"> Part reference with query component</w:t>
      </w:r>
      <w:bookmarkEnd w:id="1909"/>
      <w:bookmarkEnd w:id="1910"/>
      <w:bookmarkEnd w:id="1911"/>
    </w:p>
    <w:p w:rsidR="00EF5931" w:rsidRDefault="00037A61">
      <w:r>
        <w:t>In the following example, the content type is “</w:t>
      </w:r>
      <w:r w:rsidRPr="00681452">
        <w:t>application/vnd.ms-package.relationships+xml</w:t>
      </w:r>
      <w:r>
        <w:t>”.</w:t>
      </w:r>
    </w:p>
    <w:p w:rsidR="00EF5931" w:rsidRDefault="00037A61">
      <w:pPr>
        <w:pStyle w:val="c"/>
      </w:pPr>
      <w:r>
        <w:t>URI="/_rels/document.xml.rels?ContentType=</w:t>
      </w:r>
      <w:r w:rsidRPr="00681452">
        <w:t>application/vnd.ms-package.relationships+xml</w:t>
      </w:r>
      <w:r>
        <w:t>"</w:t>
      </w:r>
    </w:p>
    <w:p w:rsidR="00EF5931" w:rsidRDefault="00037A61">
      <w:pPr>
        <w:rPr>
          <w:rStyle w:val="Non-normativeBracket"/>
        </w:rPr>
      </w:pPr>
      <w:bookmarkStart w:id="1912" w:name="_Ref129246305"/>
      <w:bookmarkStart w:id="1913" w:name="_Toc139449125"/>
      <w:r>
        <w:rPr>
          <w:rStyle w:val="Non-normativeBracket"/>
        </w:rPr>
        <w:t>end example]</w:t>
      </w:r>
    </w:p>
    <w:p w:rsidR="00EF5931" w:rsidRDefault="00437015">
      <w:pPr>
        <w:pStyle w:val="Heading4"/>
      </w:pPr>
      <w:bookmarkStart w:id="1914" w:name="_Ref140742276"/>
      <w:bookmarkStart w:id="1915" w:name="_Toc142804104"/>
      <w:bookmarkStart w:id="1916" w:name="_Toc142814686"/>
      <w:r>
        <w:t xml:space="preserve">Transforms </w:t>
      </w:r>
      <w:r w:rsidR="00037A61" w:rsidRPr="00FD3F01">
        <w:t>Element</w:t>
      </w:r>
      <w:bookmarkEnd w:id="1912"/>
      <w:bookmarkEnd w:id="1913"/>
      <w:bookmarkEnd w:id="1914"/>
      <w:bookmarkEnd w:id="1915"/>
      <w:bookmarkEnd w:id="1916"/>
    </w:p>
    <w:p w:rsidR="00EF5931" w:rsidRDefault="00037A61">
      <w:bookmarkStart w:id="1917" w:name="Link_Link02094F60"/>
      <w:r>
        <w:t xml:space="preserve">The structure of a </w:t>
      </w:r>
      <w:r w:rsidR="00437015">
        <w:rPr>
          <w:rStyle w:val="Element"/>
        </w:rPr>
        <w:t>Transforms</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360295" cy="478155"/>
                  <wp:effectExtent l="0" t="0" r="0" b="0"/>
                  <wp:docPr id="11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a:srcRect/>
                          <a:stretch>
                            <a:fillRect/>
                          </a:stretch>
                        </pic:blipFill>
                        <pic:spPr bwMode="auto">
                          <a:xfrm>
                            <a:off x="0" y="0"/>
                            <a:ext cx="2360295" cy="47815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Contains an ordered list of </w:t>
                  </w:r>
                  <w:r w:rsidR="00F21C4B">
                    <w:rPr>
                      <w:rStyle w:val="Element"/>
                    </w:rPr>
                    <w:t xml:space="preserve">Transform </w:t>
                  </w:r>
                  <w:r>
                    <w:t xml:space="preserve">elements that describe how the producer digested the </w:t>
                  </w:r>
                  <w:r w:rsidR="00765165">
                    <w:t>Object</w:t>
                  </w:r>
                  <w:r>
                    <w:t xml:space="preserve"> data before signing it.</w:t>
                  </w:r>
                </w:p>
              </w:tc>
            </w:tr>
          </w:tbl>
          <w:p w:rsidR="00EF5931" w:rsidRDefault="00EF5931"/>
        </w:tc>
      </w:tr>
    </w:tbl>
    <w:p w:rsidR="00EF5931" w:rsidRDefault="00EF5931">
      <w:bookmarkStart w:id="1918" w:name="m6_19a"/>
      <w:bookmarkEnd w:id="1917"/>
    </w:p>
    <w:p w:rsidR="00EF5931" w:rsidRDefault="00037A61">
      <w:r>
        <w:t>The following transforms shall be supported by producers and consumers of packages with digital signatures</w:t>
      </w:r>
      <w:bookmarkStart w:id="1919" w:name="m6_19b"/>
      <w:bookmarkEnd w:id="1918"/>
      <w:r>
        <w:t xml:space="preserve">: </w:t>
      </w:r>
    </w:p>
    <w:p w:rsidR="00EF5931" w:rsidRDefault="00037A61">
      <w:pPr>
        <w:pStyle w:val="ListBullet"/>
      </w:pPr>
      <w:r>
        <w:t>XML Canonicalization (c14n)</w:t>
      </w:r>
    </w:p>
    <w:p w:rsidR="00EF5931" w:rsidRDefault="00037A61">
      <w:pPr>
        <w:pStyle w:val="ListBullet"/>
      </w:pPr>
      <w:r>
        <w:t>XML Canonicalization with Comments (c14n with comments)</w:t>
      </w:r>
    </w:p>
    <w:p w:rsidR="00EF5931" w:rsidRDefault="00037A61">
      <w:pPr>
        <w:pStyle w:val="ListBullet"/>
      </w:pPr>
      <w:r>
        <w:t>Relationships transform (package-specific)</w:t>
      </w:r>
    </w:p>
    <w:p w:rsidR="00EF5931" w:rsidRDefault="00037A61">
      <w:r>
        <w:t>Consumers validating signed packages shall fail the validation if other transforms are encountered.</w:t>
      </w:r>
      <w:r w:rsidR="00792928">
        <w:t xml:space="preserve"> Relationships transforms shall only be supported by producers and consumers when the </w:t>
      </w:r>
      <w:r w:rsidR="00792928" w:rsidRPr="006D0CFB">
        <w:rPr>
          <w:rStyle w:val="Element"/>
        </w:rPr>
        <w:t>Transform</w:t>
      </w:r>
      <w:r w:rsidR="00792928">
        <w:t xml:space="preserve"> element is a descendant element of a </w:t>
      </w:r>
      <w:r w:rsidR="00792928" w:rsidRPr="006D0CFB">
        <w:rPr>
          <w:rStyle w:val="Element"/>
        </w:rPr>
        <w:t>Manifest</w:t>
      </w:r>
      <w:r w:rsidR="00792928">
        <w:t xml:space="preserve"> element</w:t>
      </w:r>
      <w:r>
        <w:t xml:space="preserve"> </w:t>
      </w:r>
      <w:bookmarkEnd w:id="1919"/>
      <w:r>
        <w:t>[M6.19]</w:t>
      </w:r>
    </w:p>
    <w:p w:rsidR="00EF5931" w:rsidRDefault="00F21C4B">
      <w:pPr>
        <w:pStyle w:val="Heading4"/>
      </w:pPr>
      <w:bookmarkStart w:id="1920" w:name="_Toc139449126"/>
      <w:bookmarkStart w:id="1921" w:name="_Toc142804105"/>
      <w:bookmarkStart w:id="1922" w:name="_Toc142814687"/>
      <w:r>
        <w:t xml:space="preserve">Transform </w:t>
      </w:r>
      <w:r w:rsidR="00037A61" w:rsidRPr="00FD3F01">
        <w:t>Element</w:t>
      </w:r>
      <w:bookmarkEnd w:id="1920"/>
      <w:bookmarkEnd w:id="1921"/>
      <w:bookmarkEnd w:id="1922"/>
    </w:p>
    <w:p w:rsidR="00EF5931" w:rsidRDefault="00037A61">
      <w:bookmarkStart w:id="1923" w:name="Link_Link036D8DA0"/>
      <w:r>
        <w:t xml:space="preserve">The structure of a </w:t>
      </w:r>
      <w:r w:rsidR="00F21C4B">
        <w:rPr>
          <w:rStyle w:val="Element"/>
        </w:rPr>
        <w:t>Transform</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3816985" cy="1095375"/>
                  <wp:effectExtent l="0" t="0" r="0" b="0"/>
                  <wp:docPr id="10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7"/>
                          <a:srcRect/>
                          <a:stretch>
                            <a:fillRect/>
                          </a:stretch>
                        </pic:blipFill>
                        <pic:spPr bwMode="auto">
                          <a:xfrm>
                            <a:off x="0" y="0"/>
                            <a:ext cx="3816985" cy="109537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120"/>
              <w:gridCol w:w="951"/>
              <w:gridCol w:w="944"/>
              <w:gridCol w:w="831"/>
              <w:gridCol w:w="646"/>
              <w:gridCol w:w="4482"/>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1924" w:name="attribute_Algorithm_Link020952D0"/>
                  <w:bookmarkEnd w:id="1923"/>
                  <w:r>
                    <w:t> Algorithm  </w:t>
                  </w:r>
                  <w:bookmarkEnd w:id="1924"/>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385"/>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a URI that identifies the particular transformation algorithm.</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Describes how the signer obtained the </w:t>
                  </w:r>
                  <w:r w:rsidR="00765165">
                    <w:rPr>
                      <w:rStyle w:val="Element"/>
                    </w:rPr>
                    <w:t>Object</w:t>
                  </w:r>
                  <w:r>
                    <w:t xml:space="preserve"> data that was digested.</w:t>
                  </w:r>
                </w:p>
              </w:tc>
            </w:tr>
          </w:tbl>
          <w:p w:rsidR="00EF5931" w:rsidRDefault="00EF5931"/>
        </w:tc>
      </w:tr>
    </w:tbl>
    <w:p w:rsidR="00EF5931" w:rsidRDefault="00EF5931"/>
    <w:p w:rsidR="00EF5931" w:rsidRDefault="00F71C88">
      <w:pPr>
        <w:pStyle w:val="Heading4"/>
      </w:pPr>
      <w:bookmarkStart w:id="1925" w:name="_Toc139449127"/>
      <w:bookmarkStart w:id="1926" w:name="_Toc142804106"/>
      <w:bookmarkStart w:id="1927" w:name="_Toc142814688"/>
      <w:r>
        <w:t xml:space="preserve">DigestMethod </w:t>
      </w:r>
      <w:r w:rsidR="00037A61" w:rsidRPr="00FD3F01">
        <w:t>Element</w:t>
      </w:r>
      <w:bookmarkEnd w:id="1925"/>
      <w:bookmarkEnd w:id="1926"/>
      <w:bookmarkEnd w:id="1927"/>
    </w:p>
    <w:p w:rsidR="00EF5931" w:rsidRDefault="00037A61">
      <w:r>
        <w:t xml:space="preserve">The structure of a </w:t>
      </w:r>
      <w:r w:rsidR="00F71C88">
        <w:rPr>
          <w:rStyle w:val="Element"/>
        </w:rPr>
        <w:t>DigestMethod</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1928" w:name="Link_Link036C68A8"/>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1945640" cy="59563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8"/>
                          <a:srcRect/>
                          <a:stretch>
                            <a:fillRect/>
                          </a:stretch>
                        </pic:blipFill>
                        <pic:spPr bwMode="auto">
                          <a:xfrm>
                            <a:off x="0" y="0"/>
                            <a:ext cx="1945640" cy="595630"/>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120"/>
              <w:gridCol w:w="951"/>
              <w:gridCol w:w="944"/>
              <w:gridCol w:w="831"/>
              <w:gridCol w:w="646"/>
              <w:gridCol w:w="4482"/>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1929" w:name="attribute_Algorithm_Link034279D8"/>
                  <w:bookmarkEnd w:id="1928"/>
                  <w:r>
                    <w:t> Algorithm  </w:t>
                  </w:r>
                  <w:bookmarkEnd w:id="1929"/>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385"/>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a URI that identifies the particular digest method.</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Defines the algorithm that yields the </w:t>
                  </w:r>
                  <w:r w:rsidR="006053CB">
                    <w:rPr>
                      <w:rStyle w:val="Element"/>
                    </w:rPr>
                    <w:t>DigestValue</w:t>
                  </w:r>
                  <w:r>
                    <w:t xml:space="preserve"> from the object data after transforms are applied. Package producers and consumers shall support RSA-SHA1 algorithms to produce or validate signatures. [M6.17]</w:t>
                  </w:r>
                </w:p>
              </w:tc>
            </w:tr>
          </w:tbl>
          <w:p w:rsidR="00EF5931" w:rsidRDefault="00EF5931"/>
        </w:tc>
      </w:tr>
    </w:tbl>
    <w:p w:rsidR="00EF5931" w:rsidRDefault="006053CB">
      <w:pPr>
        <w:pStyle w:val="Heading4"/>
      </w:pPr>
      <w:bookmarkStart w:id="1930" w:name="_Toc139449128"/>
      <w:bookmarkStart w:id="1931" w:name="_Toc142804107"/>
      <w:bookmarkStart w:id="1932" w:name="_Toc142814689"/>
      <w:r>
        <w:t xml:space="preserve">DigestValue </w:t>
      </w:r>
      <w:r w:rsidR="00037A61" w:rsidRPr="00FD3F01">
        <w:t>Element</w:t>
      </w:r>
      <w:bookmarkEnd w:id="1930"/>
      <w:bookmarkEnd w:id="1931"/>
      <w:bookmarkEnd w:id="1932"/>
    </w:p>
    <w:p w:rsidR="00EF5931" w:rsidRDefault="00037A61">
      <w:bookmarkStart w:id="1933" w:name="Link_Link0369FF08"/>
      <w:r>
        <w:t xml:space="preserve">The structure of a </w:t>
      </w:r>
      <w:r w:rsidR="006053CB">
        <w:rPr>
          <w:rStyle w:val="Element"/>
        </w:rPr>
        <w:t>DigestValue</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1010285" cy="3511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a:srcRect/>
                          <a:stretch>
                            <a:fillRect/>
                          </a:stretch>
                        </pic:blipFill>
                        <pic:spPr bwMode="auto">
                          <a:xfrm>
                            <a:off x="0" y="0"/>
                            <a:ext cx="1010285" cy="35115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the encoded value of the digest in base64.</w:t>
                  </w:r>
                </w:p>
              </w:tc>
            </w:tr>
          </w:tbl>
          <w:p w:rsidR="00EF5931" w:rsidRDefault="00EF5931"/>
        </w:tc>
      </w:tr>
    </w:tbl>
    <w:p w:rsidR="00EF5931" w:rsidRDefault="00037A61">
      <w:pPr>
        <w:pStyle w:val="Heading4"/>
      </w:pPr>
      <w:bookmarkStart w:id="1934" w:name="_Toc112663367"/>
      <w:bookmarkStart w:id="1935" w:name="_Toc113089311"/>
      <w:bookmarkStart w:id="1936" w:name="_Toc113179318"/>
      <w:bookmarkStart w:id="1937" w:name="_Toc113440339"/>
      <w:bookmarkStart w:id="1938" w:name="_Toc116184993"/>
      <w:bookmarkStart w:id="1939" w:name="_Toc122242742"/>
      <w:bookmarkStart w:id="1940" w:name="_Toc139449129"/>
      <w:bookmarkStart w:id="1941" w:name="_Toc142804108"/>
      <w:bookmarkStart w:id="1942" w:name="_Toc142814690"/>
      <w:bookmarkEnd w:id="1933"/>
      <w:r w:rsidRPr="00FD3F01">
        <w:t>SignatureValue</w:t>
      </w:r>
      <w:r w:rsidR="001B1DFC">
        <w:t xml:space="preserve"> </w:t>
      </w:r>
      <w:r w:rsidRPr="00FD3F01">
        <w:t>Element</w:t>
      </w:r>
      <w:bookmarkEnd w:id="1934"/>
      <w:bookmarkEnd w:id="1935"/>
      <w:bookmarkEnd w:id="1936"/>
      <w:bookmarkEnd w:id="1937"/>
      <w:bookmarkEnd w:id="1938"/>
      <w:bookmarkEnd w:id="1939"/>
      <w:bookmarkEnd w:id="1940"/>
      <w:bookmarkEnd w:id="1941"/>
      <w:bookmarkEnd w:id="1942"/>
    </w:p>
    <w:p w:rsidR="00EF5931" w:rsidRDefault="00037A61">
      <w:bookmarkStart w:id="1943" w:name="Link_Link0344F5F0"/>
      <w:r>
        <w:t xml:space="preserve">The structure of a </w:t>
      </w:r>
      <w:r w:rsidR="00F63DB6">
        <w:rPr>
          <w:rStyle w:val="Element"/>
        </w:rPr>
        <w:t>SignatureValue</w:t>
      </w:r>
      <w:r w:rsidR="001B1DFC">
        <w:rPr>
          <w:rStyle w:val="Element"/>
        </w:rPr>
        <w:t xml:space="preserve"> </w:t>
      </w:r>
      <w:r>
        <w:t>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1967230" cy="59563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0"/>
                          <a:srcRect/>
                          <a:stretch>
                            <a:fillRect/>
                          </a:stretch>
                        </pic:blipFill>
                        <pic:spPr bwMode="auto">
                          <a:xfrm>
                            <a:off x="0" y="0"/>
                            <a:ext cx="1967230" cy="595630"/>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14"/>
              <w:gridCol w:w="606"/>
              <w:gridCol w:w="917"/>
              <w:gridCol w:w="831"/>
              <w:gridCol w:w="646"/>
              <w:gridCol w:w="5260"/>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1944" w:name="attribute_Id_Link0375E1B8"/>
                  <w:bookmarkEnd w:id="1943"/>
                  <w:r>
                    <w:t> Id  </w:t>
                  </w:r>
                  <w:bookmarkEnd w:id="1944"/>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xs:ID</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optional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163"/>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Contains a URI that identifies the </w:t>
                        </w:r>
                        <w:r w:rsidR="00F63DB6">
                          <w:rPr>
                            <w:rStyle w:val="Element"/>
                          </w:rPr>
                          <w:t>SignatureValue</w:t>
                        </w:r>
                        <w:r>
                          <w:t>element within the signature xml document.</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the actual value of the digital signature in base64.</w:t>
                  </w:r>
                </w:p>
              </w:tc>
            </w:tr>
          </w:tbl>
          <w:p w:rsidR="00EF5931" w:rsidRDefault="00EF5931"/>
        </w:tc>
      </w:tr>
    </w:tbl>
    <w:p w:rsidR="00EF5931" w:rsidRDefault="00EF5931"/>
    <w:p w:rsidR="00EF5931" w:rsidRDefault="00765165">
      <w:pPr>
        <w:pStyle w:val="Heading4"/>
      </w:pPr>
      <w:bookmarkStart w:id="1945" w:name="_Toc103159322"/>
      <w:bookmarkStart w:id="1946" w:name="_Toc104345245"/>
      <w:bookmarkStart w:id="1947" w:name="_Toc104362088"/>
      <w:bookmarkStart w:id="1948" w:name="_Toc104779460"/>
      <w:bookmarkStart w:id="1949" w:name="_Toc105931594"/>
      <w:bookmarkStart w:id="1950" w:name="_Toc105934618"/>
      <w:bookmarkStart w:id="1951" w:name="_Toc105991764"/>
      <w:bookmarkStart w:id="1952" w:name="_Toc105993436"/>
      <w:bookmarkStart w:id="1953" w:name="_Toc105994992"/>
      <w:bookmarkStart w:id="1954" w:name="_Toc105996553"/>
      <w:bookmarkStart w:id="1955" w:name="_Toc105998114"/>
      <w:bookmarkStart w:id="1956" w:name="_Toc102367198"/>
      <w:bookmarkStart w:id="1957" w:name="_Toc103159337"/>
      <w:bookmarkStart w:id="1958" w:name="_Toc104779537"/>
      <w:bookmarkStart w:id="1959" w:name="_Toc107390285"/>
      <w:bookmarkStart w:id="1960" w:name="_Toc112663368"/>
      <w:bookmarkStart w:id="1961" w:name="_Toc113089312"/>
      <w:bookmarkStart w:id="1962" w:name="_Toc113179319"/>
      <w:bookmarkStart w:id="1963" w:name="_Toc113440340"/>
      <w:bookmarkStart w:id="1964" w:name="_Toc116184994"/>
      <w:bookmarkStart w:id="1965" w:name="_Toc122242743"/>
      <w:bookmarkStart w:id="1966" w:name="_Toc139449130"/>
      <w:bookmarkStart w:id="1967" w:name="_Toc142804109"/>
      <w:bookmarkStart w:id="1968" w:name="_Toc142814691"/>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r>
        <w:t xml:space="preserve">Object </w:t>
      </w:r>
      <w:r w:rsidR="00037A61" w:rsidRPr="00FD3F01">
        <w:t>Element</w:t>
      </w:r>
      <w:bookmarkEnd w:id="1960"/>
      <w:bookmarkEnd w:id="1961"/>
      <w:bookmarkEnd w:id="1962"/>
      <w:bookmarkEnd w:id="1963"/>
      <w:bookmarkEnd w:id="1964"/>
      <w:bookmarkEnd w:id="1965"/>
      <w:bookmarkEnd w:id="1966"/>
      <w:bookmarkEnd w:id="1967"/>
      <w:bookmarkEnd w:id="1968"/>
    </w:p>
    <w:p w:rsidR="00EF5931" w:rsidRDefault="00037A61">
      <w:r>
        <w:t xml:space="preserve">The </w:t>
      </w:r>
      <w:r w:rsidR="00765165">
        <w:rPr>
          <w:rStyle w:val="Element"/>
        </w:rPr>
        <w:t>Object</w:t>
      </w:r>
      <w:r>
        <w:t xml:space="preserve"> element can be either package-specific or application-specific.</w:t>
      </w:r>
    </w:p>
    <w:p w:rsidR="00EF5931" w:rsidRDefault="00037A61">
      <w:pPr>
        <w:pStyle w:val="Heading4"/>
      </w:pPr>
      <w:bookmarkStart w:id="1969" w:name="_Ref129246297"/>
      <w:bookmarkStart w:id="1970" w:name="_Toc139449131"/>
      <w:bookmarkStart w:id="1971" w:name="_Toc142804110"/>
      <w:bookmarkStart w:id="1972" w:name="_Toc142814692"/>
      <w:r w:rsidRPr="00FD3F01">
        <w:t xml:space="preserve">Package-Specific </w:t>
      </w:r>
      <w:r w:rsidR="00765165">
        <w:t>Object</w:t>
      </w:r>
      <w:r w:rsidRPr="00FD3F01">
        <w:t xml:space="preserve"> Element</w:t>
      </w:r>
      <w:bookmarkEnd w:id="1969"/>
      <w:bookmarkEnd w:id="1970"/>
      <w:bookmarkEnd w:id="1971"/>
      <w:bookmarkEnd w:id="1972"/>
    </w:p>
    <w:p w:rsidR="00EF5931" w:rsidRDefault="00037A61">
      <w:bookmarkStart w:id="1973" w:name="Link_Link036D0638"/>
      <w:r>
        <w:t xml:space="preserve">The structure of </w:t>
      </w:r>
      <w:proofErr w:type="gramStart"/>
      <w:r>
        <w:t>a</w:t>
      </w:r>
      <w:proofErr w:type="gramEnd"/>
      <w:r>
        <w:t xml:space="preserve"> </w:t>
      </w:r>
      <w:r w:rsidR="00765165">
        <w:rPr>
          <w:rStyle w:val="Element"/>
        </w:rPr>
        <w:t>Object</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679700" cy="109537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1"/>
                          <a:srcRect/>
                          <a:stretch>
                            <a:fillRect/>
                          </a:stretch>
                        </pic:blipFill>
                        <pic:spPr bwMode="auto">
                          <a:xfrm>
                            <a:off x="0" y="0"/>
                            <a:ext cx="2679700" cy="109537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14"/>
              <w:gridCol w:w="606"/>
              <w:gridCol w:w="511"/>
              <w:gridCol w:w="831"/>
              <w:gridCol w:w="646"/>
              <w:gridCol w:w="4780"/>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4759"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1974" w:name="attribute_Id_Link036D2858"/>
                  <w:bookmarkEnd w:id="1973"/>
                  <w:r>
                    <w:t> Id  </w:t>
                  </w:r>
                  <w:bookmarkEnd w:id="1974"/>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xs:ID</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4759" w:type="dxa"/>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645"/>
                  </w:tblGrid>
                  <w:tr w:rsidR="00037A61" w:rsidTr="00037A61">
                    <w:trPr>
                      <w:tblCellSpacing w:w="7" w:type="dxa"/>
                    </w:trPr>
                    <w:tc>
                      <w:tcPr>
                        <w:tcW w:w="4617"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Shall have value of "idPackageObject".</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Holds the Manifest and SignatureProperties elements that are package-specific. </w:t>
                  </w:r>
                </w:p>
              </w:tc>
            </w:tr>
          </w:tbl>
          <w:p w:rsidR="00EF5931" w:rsidRDefault="00EF5931"/>
        </w:tc>
      </w:tr>
    </w:tbl>
    <w:p w:rsidR="00EF5931" w:rsidRDefault="00EF5931">
      <w:pPr>
        <w:rPr>
          <w:rStyle w:val="Non-normativeBracket"/>
        </w:rPr>
      </w:pPr>
    </w:p>
    <w:p w:rsidR="00EF5931" w:rsidRDefault="00037A61">
      <w:pPr>
        <w:rPr>
          <w:rStyle w:val="Non-normativeBracket"/>
        </w:rPr>
      </w:pPr>
      <w:r w:rsidRPr="00F4130C">
        <w:t>[</w:t>
      </w:r>
      <w:r>
        <w:rPr>
          <w:rStyle w:val="Non-normativeBracket"/>
        </w:rPr>
        <w:t>Note:</w:t>
      </w:r>
      <w:r>
        <w:t xml:space="preserve"> Although the diagram above shows use of the Id attribute as optional, as does the XML Digital Signature schema, for package-specific </w:t>
      </w:r>
      <w:r w:rsidR="00765165">
        <w:rPr>
          <w:rStyle w:val="Element"/>
        </w:rPr>
        <w:t>Object</w:t>
      </w:r>
      <w:r>
        <w:t xml:space="preserve"> elements, the </w:t>
      </w:r>
      <w:r>
        <w:rPr>
          <w:rStyle w:val="Attribute"/>
        </w:rPr>
        <w:t>Id</w:t>
      </w:r>
      <w:r>
        <w:t xml:space="preserve"> attribute shall be specified and have the value of “idPackageObject”. This is a package-specific restriction over and above the XML Digital Signature schema</w:t>
      </w:r>
      <w:r>
        <w:rPr>
          <w:rStyle w:val="Non-normativeBracket"/>
        </w:rPr>
        <w:t>. end note]</w:t>
      </w:r>
    </w:p>
    <w:p w:rsidR="00EF5931" w:rsidRDefault="00037A61">
      <w:r>
        <w:t xml:space="preserve">The producer shall create each </w:t>
      </w:r>
      <w:r w:rsidR="0090684A">
        <w:rPr>
          <w:rStyle w:val="Element"/>
        </w:rPr>
        <w:t>Signature</w:t>
      </w:r>
      <w:r>
        <w:t xml:space="preserve"> element with exactly one package-specific </w:t>
      </w:r>
      <w:r w:rsidR="00765165">
        <w:rPr>
          <w:rStyle w:val="Element"/>
        </w:rPr>
        <w:t>Object</w:t>
      </w:r>
      <w:r>
        <w:t xml:space="preserve">. For a signed package, consumers shall treat the absence of a package-specific </w:t>
      </w:r>
      <w:r w:rsidR="00765165">
        <w:rPr>
          <w:rStyle w:val="Element"/>
        </w:rPr>
        <w:t>Object</w:t>
      </w:r>
      <w:r w:rsidRPr="001C4259">
        <w:rPr>
          <w:rStyle w:val="Element"/>
        </w:rPr>
        <w:t>,</w:t>
      </w:r>
      <w:r>
        <w:t xml:space="preserve"> or the presence of multiple package-specific </w:t>
      </w:r>
      <w:r w:rsidR="00765165">
        <w:rPr>
          <w:rStyle w:val="Element"/>
        </w:rPr>
        <w:t>Object</w:t>
      </w:r>
      <w:r w:rsidRPr="001218D2">
        <w:t xml:space="preserve"> element</w:t>
      </w:r>
      <w:r w:rsidRPr="0018420C">
        <w:t>s</w:t>
      </w:r>
      <w:r>
        <w:t>, as an invalid signature. [M6.15]</w:t>
      </w:r>
    </w:p>
    <w:p w:rsidR="00EF5931" w:rsidRDefault="00037A61">
      <w:pPr>
        <w:pStyle w:val="Heading4"/>
      </w:pPr>
      <w:bookmarkStart w:id="1975" w:name="_Ref129246292"/>
      <w:bookmarkStart w:id="1976" w:name="_Toc139449132"/>
      <w:bookmarkStart w:id="1977" w:name="_Toc142804111"/>
      <w:bookmarkStart w:id="1978" w:name="_Toc142814693"/>
      <w:r w:rsidRPr="00FD3F01">
        <w:t xml:space="preserve">Application-Specific </w:t>
      </w:r>
      <w:r w:rsidR="00765165">
        <w:t>Object</w:t>
      </w:r>
      <w:r w:rsidRPr="00FD3F01">
        <w:t xml:space="preserve"> Element</w:t>
      </w:r>
      <w:bookmarkEnd w:id="1975"/>
      <w:bookmarkEnd w:id="1976"/>
      <w:bookmarkEnd w:id="1977"/>
      <w:bookmarkEnd w:id="1978"/>
    </w:p>
    <w:p w:rsidR="00EF5931" w:rsidRDefault="00037A61">
      <w:r w:rsidRPr="00D757D0">
        <w:t xml:space="preserve">The application-specific </w:t>
      </w:r>
      <w:r w:rsidR="00765165">
        <w:rPr>
          <w:rStyle w:val="Element"/>
        </w:rPr>
        <w:t>Object</w:t>
      </w:r>
      <w:r w:rsidRPr="00D757D0">
        <w:t xml:space="preserve"> </w:t>
      </w:r>
      <w:r>
        <w:t xml:space="preserve">element </w:t>
      </w:r>
      <w:r w:rsidRPr="00D757D0">
        <w:t>specifies application-specific information.</w:t>
      </w:r>
      <w:r>
        <w:t xml:space="preserve"> </w:t>
      </w:r>
      <w:bookmarkStart w:id="1979" w:name="o6_8"/>
      <w:r>
        <w:t xml:space="preserve">The format designer might permit one or more application-specific </w:t>
      </w:r>
      <w:r w:rsidR="00765165">
        <w:rPr>
          <w:rStyle w:val="Element"/>
        </w:rPr>
        <w:t>Object</w:t>
      </w:r>
      <w:r>
        <w:t xml:space="preserve"> elements. If allowed by the format designer, format producers can create one or more application-specific </w:t>
      </w:r>
      <w:r w:rsidR="00765165">
        <w:rPr>
          <w:rStyle w:val="Element"/>
        </w:rPr>
        <w:t>Object</w:t>
      </w:r>
      <w:r>
        <w:t xml:space="preserve"> elements.</w:t>
      </w:r>
      <w:bookmarkEnd w:id="1979"/>
      <w:r>
        <w:t xml:space="preserve"> [O6.8] </w:t>
      </w:r>
      <w:bookmarkStart w:id="1980" w:name="m6_20"/>
      <w:r>
        <w:t xml:space="preserve">Producers shall create application-specific </w:t>
      </w:r>
      <w:r w:rsidR="00765165">
        <w:rPr>
          <w:rStyle w:val="Element"/>
        </w:rPr>
        <w:t>Object</w:t>
      </w:r>
      <w:r>
        <w:t xml:space="preserve"> elements that contain XML-compliant data; consumers shall treat data that is not XML-compliant as an error.</w:t>
      </w:r>
      <w:bookmarkEnd w:id="1980"/>
      <w:r>
        <w:t xml:space="preserve"> [M6.20] </w:t>
      </w:r>
      <w:bookmarkStart w:id="1981" w:name="o6_9"/>
      <w:r>
        <w:t xml:space="preserve">Format designers and producers might not apply package-specific restrictions regarding URIs and </w:t>
      </w:r>
      <w:r w:rsidR="00F21C4B">
        <w:rPr>
          <w:rStyle w:val="Element"/>
        </w:rPr>
        <w:t>Transform</w:t>
      </w:r>
      <w:r w:rsidRPr="00D00550">
        <w:t xml:space="preserve"> element</w:t>
      </w:r>
      <w:r>
        <w:t xml:space="preserve">s to application-specific </w:t>
      </w:r>
      <w:r w:rsidR="00765165">
        <w:rPr>
          <w:rStyle w:val="Element"/>
        </w:rPr>
        <w:t>Object</w:t>
      </w:r>
      <w:r>
        <w:t xml:space="preserve"> element. </w:t>
      </w:r>
      <w:bookmarkEnd w:id="1981"/>
      <w:r>
        <w:t>[O6.9]</w:t>
      </w:r>
      <w:bookmarkStart w:id="1982" w:name="_Toc108323850"/>
      <w:bookmarkStart w:id="1983" w:name="_Toc108329294"/>
    </w:p>
    <w:p w:rsidR="00EF5931" w:rsidRDefault="00D76D33">
      <w:pPr>
        <w:pStyle w:val="Heading4"/>
      </w:pPr>
      <w:bookmarkStart w:id="1984" w:name="_Toc112663369"/>
      <w:bookmarkStart w:id="1985" w:name="_Toc113089313"/>
      <w:bookmarkStart w:id="1986" w:name="_Toc113179320"/>
      <w:bookmarkStart w:id="1987" w:name="_Toc113440341"/>
      <w:bookmarkStart w:id="1988" w:name="_Toc116184995"/>
      <w:bookmarkStart w:id="1989" w:name="_Toc122242744"/>
      <w:bookmarkStart w:id="1990" w:name="_Ref129246284"/>
      <w:bookmarkStart w:id="1991" w:name="_Toc139449133"/>
      <w:bookmarkStart w:id="1992" w:name="_Toc142804112"/>
      <w:bookmarkStart w:id="1993" w:name="_Toc142814694"/>
      <w:bookmarkEnd w:id="1982"/>
      <w:bookmarkEnd w:id="1983"/>
      <w:r>
        <w:t xml:space="preserve">KeyInfo </w:t>
      </w:r>
      <w:r w:rsidR="00037A61" w:rsidRPr="00FD3F01">
        <w:t>Element</w:t>
      </w:r>
      <w:bookmarkEnd w:id="1984"/>
      <w:bookmarkEnd w:id="1985"/>
      <w:bookmarkEnd w:id="1986"/>
      <w:bookmarkEnd w:id="1987"/>
      <w:bookmarkEnd w:id="1988"/>
      <w:bookmarkEnd w:id="1989"/>
      <w:bookmarkEnd w:id="1990"/>
      <w:bookmarkEnd w:id="1991"/>
      <w:bookmarkEnd w:id="1992"/>
      <w:bookmarkEnd w:id="1993"/>
    </w:p>
    <w:p w:rsidR="00EF5931" w:rsidRDefault="00037A61">
      <w:bookmarkStart w:id="1994" w:name="Link_Link0345B598"/>
      <w:r>
        <w:t xml:space="preserve">The structure of a </w:t>
      </w:r>
      <w:r w:rsidR="00D76D33">
        <w:rPr>
          <w:rStyle w:val="Element"/>
        </w:rPr>
        <w:t>KeyInfo</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1988185" cy="46799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2"/>
                          <a:srcRect/>
                          <a:stretch>
                            <a:fillRect/>
                          </a:stretch>
                        </pic:blipFill>
                        <pic:spPr bwMode="auto">
                          <a:xfrm>
                            <a:off x="0" y="0"/>
                            <a:ext cx="1988185" cy="46799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Enables recipients to obtain the key needed to validate the signature. Can contain keys, names, certificates, and other public key management information. </w:t>
                  </w:r>
                  <w:bookmarkStart w:id="1995" w:name="m6_21"/>
                  <w:r>
                    <w:t xml:space="preserve">Producers and consumers shall use the certificate embedded in the Digital Signature XML Signature part when it is specified. </w:t>
                  </w:r>
                  <w:bookmarkEnd w:id="1995"/>
                  <w:r>
                    <w:t>[M6.21]</w:t>
                  </w:r>
                </w:p>
              </w:tc>
            </w:tr>
          </w:tbl>
          <w:p w:rsidR="00EF5931" w:rsidRDefault="00EF5931"/>
        </w:tc>
      </w:tr>
      <w:bookmarkEnd w:id="1994"/>
    </w:tbl>
    <w:p w:rsidR="00EF5931" w:rsidRDefault="00EF5931"/>
    <w:p w:rsidR="00EF5931" w:rsidRDefault="00037A61">
      <w:pPr>
        <w:pStyle w:val="Heading4"/>
      </w:pPr>
      <w:bookmarkStart w:id="1996" w:name="_Toc139449134"/>
      <w:bookmarkStart w:id="1997" w:name="_Toc142804113"/>
      <w:bookmarkStart w:id="1998" w:name="_Toc142814695"/>
      <w:r w:rsidRPr="00FD3F01">
        <w:t>X509Data</w:t>
      </w:r>
      <w:r w:rsidR="001B1DFC">
        <w:t xml:space="preserve"> </w:t>
      </w:r>
      <w:r w:rsidRPr="00FD3F01">
        <w:t>Element</w:t>
      </w:r>
      <w:bookmarkEnd w:id="1996"/>
      <w:bookmarkEnd w:id="1997"/>
      <w:bookmarkEnd w:id="1998"/>
    </w:p>
    <w:p w:rsidR="00EF5931" w:rsidRDefault="00037A61">
      <w:bookmarkStart w:id="1999" w:name="Link_Link0342DE70"/>
      <w:r>
        <w:t>The structure of a</w:t>
      </w:r>
      <w:r w:rsidR="001B1DFC">
        <w:t>n</w:t>
      </w:r>
      <w:r>
        <w:t xml:space="preserve"> </w:t>
      </w:r>
      <w:r>
        <w:rPr>
          <w:rStyle w:val="Element"/>
        </w:rPr>
        <w:t>X509Data</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328545" cy="46799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3"/>
                          <a:srcRect/>
                          <a:stretch>
                            <a:fillRect/>
                          </a:stretch>
                        </pic:blipFill>
                        <pic:spPr bwMode="auto">
                          <a:xfrm>
                            <a:off x="0" y="0"/>
                            <a:ext cx="2328545" cy="46799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one or more identifiers of X509 certificates.</w:t>
                  </w:r>
                </w:p>
              </w:tc>
            </w:tr>
          </w:tbl>
          <w:p w:rsidR="00EF5931" w:rsidRDefault="00EF5931"/>
        </w:tc>
      </w:tr>
      <w:bookmarkEnd w:id="1999"/>
    </w:tbl>
    <w:p w:rsidR="00EF5931" w:rsidRDefault="00EF5931"/>
    <w:p w:rsidR="00EF5931" w:rsidRDefault="00037A61">
      <w:pPr>
        <w:pStyle w:val="Heading4"/>
      </w:pPr>
      <w:bookmarkStart w:id="2000" w:name="_Toc139449135"/>
      <w:bookmarkStart w:id="2001" w:name="_Toc142804114"/>
      <w:bookmarkStart w:id="2002" w:name="_Toc142814696"/>
      <w:r w:rsidRPr="00FD3F01">
        <w:t>X509Certificate</w:t>
      </w:r>
      <w:r w:rsidR="001B1DFC">
        <w:t xml:space="preserve"> </w:t>
      </w:r>
      <w:r w:rsidRPr="00FD3F01">
        <w:t>Element</w:t>
      </w:r>
      <w:bookmarkEnd w:id="2000"/>
      <w:bookmarkEnd w:id="2001"/>
      <w:bookmarkEnd w:id="2002"/>
    </w:p>
    <w:p w:rsidR="00EF5931" w:rsidRDefault="00037A61">
      <w:bookmarkStart w:id="2003" w:name="Link_Link036D7D50"/>
      <w:r>
        <w:t>The structure of a</w:t>
      </w:r>
      <w:r w:rsidR="001B1DFC">
        <w:t>n</w:t>
      </w:r>
      <w:r>
        <w:t xml:space="preserve"> </w:t>
      </w:r>
      <w:r>
        <w:rPr>
          <w:rStyle w:val="Element"/>
        </w:rPr>
        <w:t>X509Certificate</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1158875" cy="35115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4"/>
                          <a:srcRect/>
                          <a:stretch>
                            <a:fillRect/>
                          </a:stretch>
                        </pic:blipFill>
                        <pic:spPr bwMode="auto">
                          <a:xfrm>
                            <a:off x="0" y="0"/>
                            <a:ext cx="1158875" cy="35115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a base64-encoded X509 certificate.</w:t>
                  </w:r>
                </w:p>
              </w:tc>
            </w:tr>
          </w:tbl>
          <w:p w:rsidR="00EF5931" w:rsidRDefault="00EF5931"/>
        </w:tc>
      </w:tr>
    </w:tbl>
    <w:p w:rsidR="00EF5931" w:rsidRDefault="00B811C5">
      <w:pPr>
        <w:pStyle w:val="Heading4"/>
      </w:pPr>
      <w:bookmarkStart w:id="2004" w:name="_Toc112663370"/>
      <w:bookmarkStart w:id="2005" w:name="_Toc113089314"/>
      <w:bookmarkStart w:id="2006" w:name="_Toc113179321"/>
      <w:bookmarkStart w:id="2007" w:name="_Toc113440342"/>
      <w:bookmarkStart w:id="2008" w:name="_Toc116184996"/>
      <w:bookmarkStart w:id="2009" w:name="_Toc122242745"/>
      <w:bookmarkStart w:id="2010" w:name="_Ref129246202"/>
      <w:bookmarkStart w:id="2011" w:name="_Toc139449136"/>
      <w:bookmarkStart w:id="2012" w:name="_Toc142804115"/>
      <w:bookmarkStart w:id="2013" w:name="_Toc142814697"/>
      <w:bookmarkEnd w:id="2003"/>
      <w:r>
        <w:t xml:space="preserve">Manifest </w:t>
      </w:r>
      <w:r w:rsidR="00037A61" w:rsidRPr="00FD3F01">
        <w:t>Element</w:t>
      </w:r>
      <w:bookmarkEnd w:id="2004"/>
      <w:bookmarkEnd w:id="2005"/>
      <w:bookmarkEnd w:id="2006"/>
      <w:bookmarkEnd w:id="2007"/>
      <w:bookmarkEnd w:id="2008"/>
      <w:bookmarkEnd w:id="2009"/>
      <w:bookmarkEnd w:id="2010"/>
      <w:bookmarkEnd w:id="2011"/>
      <w:bookmarkEnd w:id="2012"/>
      <w:bookmarkEnd w:id="2013"/>
    </w:p>
    <w:p w:rsidR="00EF5931" w:rsidRDefault="00037A61">
      <w:bookmarkStart w:id="2014" w:name="Link_Link0369DE48"/>
      <w:r>
        <w:t xml:space="preserve">The structure of a </w:t>
      </w:r>
      <w:r w:rsidR="00B811C5">
        <w:rPr>
          <w:rStyle w:val="Element"/>
        </w:rPr>
        <w:t>Manifest</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169160" cy="47815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srcRect/>
                          <a:stretch>
                            <a:fillRect/>
                          </a:stretch>
                        </pic:blipFill>
                        <pic:spPr bwMode="auto">
                          <a:xfrm>
                            <a:off x="0" y="0"/>
                            <a:ext cx="2169160" cy="47815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Contains references to the signed parts of the package. </w:t>
                  </w:r>
                  <w:bookmarkStart w:id="2015" w:name="m6_22"/>
                  <w:r>
                    <w:t xml:space="preserve">The producer shall not create a </w:t>
                  </w:r>
                  <w:r w:rsidR="00B811C5">
                    <w:rPr>
                      <w:rStyle w:val="Element"/>
                    </w:rPr>
                    <w:t>Manifest</w:t>
                  </w:r>
                  <w:r w:rsidRPr="00037A61">
                    <w:t xml:space="preserve"> element that references any data outside of the package. The consumer shall consider a </w:t>
                  </w:r>
                  <w:r w:rsidR="00B811C5">
                    <w:rPr>
                      <w:rStyle w:val="Element"/>
                    </w:rPr>
                    <w:t>Manifest</w:t>
                  </w:r>
                  <w:r w:rsidRPr="00037A61">
                    <w:rPr>
                      <w:rStyle w:val="Element"/>
                    </w:rPr>
                    <w:t xml:space="preserve"> </w:t>
                  </w:r>
                  <w:r w:rsidRPr="00037A61">
                    <w:t xml:space="preserve">element that references data outside of the package to be in error. </w:t>
                  </w:r>
                  <w:bookmarkEnd w:id="2015"/>
                  <w:r w:rsidRPr="00037A61">
                    <w:t>[M6.22]</w:t>
                  </w:r>
                </w:p>
              </w:tc>
            </w:tr>
          </w:tbl>
          <w:p w:rsidR="00EF5931" w:rsidRDefault="00EF5931"/>
        </w:tc>
      </w:tr>
      <w:bookmarkEnd w:id="2014"/>
    </w:tbl>
    <w:p w:rsidR="00EF5931" w:rsidRDefault="00EF5931"/>
    <w:p w:rsidR="00EF5931" w:rsidRDefault="00B67749">
      <w:pPr>
        <w:pStyle w:val="Heading4"/>
      </w:pPr>
      <w:bookmarkStart w:id="2016" w:name="_Toc103159338"/>
      <w:bookmarkStart w:id="2017" w:name="_Toc104779538"/>
      <w:bookmarkStart w:id="2018" w:name="_Toc107390286"/>
      <w:bookmarkStart w:id="2019" w:name="_Toc103159339"/>
      <w:bookmarkStart w:id="2020" w:name="_Toc104779539"/>
      <w:bookmarkStart w:id="2021" w:name="_Toc107390287"/>
      <w:bookmarkStart w:id="2022" w:name="_Toc102367199"/>
      <w:bookmarkStart w:id="2023" w:name="_Toc102367200"/>
      <w:bookmarkStart w:id="2024" w:name="_Toc103159343"/>
      <w:bookmarkStart w:id="2025" w:name="_Toc104779540"/>
      <w:bookmarkStart w:id="2026" w:name="_Toc107390288"/>
      <w:bookmarkStart w:id="2027" w:name="_Toc103159344"/>
      <w:bookmarkStart w:id="2028" w:name="_Toc104781310"/>
      <w:bookmarkStart w:id="2029" w:name="_Toc107389713"/>
      <w:bookmarkStart w:id="2030" w:name="_Toc108328724"/>
      <w:bookmarkStart w:id="2031" w:name="_Toc112663371"/>
      <w:bookmarkStart w:id="2032" w:name="_Toc113089315"/>
      <w:bookmarkStart w:id="2033" w:name="_Toc113179322"/>
      <w:bookmarkStart w:id="2034" w:name="_Toc113440343"/>
      <w:bookmarkStart w:id="2035" w:name="_Toc116184997"/>
      <w:bookmarkStart w:id="2036" w:name="_Toc122242746"/>
      <w:bookmarkStart w:id="2037" w:name="_Toc139449137"/>
      <w:bookmarkStart w:id="2038" w:name="_Toc142804116"/>
      <w:bookmarkStart w:id="2039" w:name="_Toc142814698"/>
      <w:bookmarkEnd w:id="2016"/>
      <w:bookmarkEnd w:id="2017"/>
      <w:bookmarkEnd w:id="2018"/>
      <w:bookmarkEnd w:id="2019"/>
      <w:bookmarkEnd w:id="2020"/>
      <w:bookmarkEnd w:id="2021"/>
      <w:bookmarkEnd w:id="2022"/>
      <w:bookmarkEnd w:id="2023"/>
      <w:bookmarkEnd w:id="2024"/>
      <w:bookmarkEnd w:id="2025"/>
      <w:bookmarkEnd w:id="2026"/>
      <w:r>
        <w:t xml:space="preserve">SignatureProperties </w:t>
      </w:r>
      <w:r w:rsidR="00037A61" w:rsidRPr="00FD3F01">
        <w:t>Element</w:t>
      </w:r>
      <w:bookmarkEnd w:id="2027"/>
      <w:bookmarkEnd w:id="2028"/>
      <w:bookmarkEnd w:id="2029"/>
      <w:bookmarkEnd w:id="2030"/>
      <w:bookmarkEnd w:id="2031"/>
      <w:bookmarkEnd w:id="2032"/>
      <w:bookmarkEnd w:id="2033"/>
      <w:bookmarkEnd w:id="2034"/>
      <w:bookmarkEnd w:id="2035"/>
      <w:bookmarkEnd w:id="2036"/>
      <w:bookmarkEnd w:id="2037"/>
      <w:bookmarkEnd w:id="2038"/>
      <w:bookmarkEnd w:id="2039"/>
    </w:p>
    <w:p w:rsidR="00EF5931" w:rsidRDefault="00037A61">
      <w:bookmarkStart w:id="2040" w:name="Link_Link0369AB48"/>
      <w:r>
        <w:t xml:space="preserve">The structure of a </w:t>
      </w:r>
      <w:r w:rsidR="00B67749">
        <w:rPr>
          <w:rStyle w:val="Element"/>
        </w:rPr>
        <w:t>SignatureProperties</w:t>
      </w:r>
      <w:r>
        <w:t>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3200400" cy="478155"/>
                  <wp:effectExtent l="0" t="0" r="0" b="0"/>
                  <wp:docPr id="7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6"/>
                          <a:srcRect/>
                          <a:stretch>
                            <a:fillRect/>
                          </a:stretch>
                        </pic:blipFill>
                        <pic:spPr bwMode="auto">
                          <a:xfrm>
                            <a:off x="0" y="0"/>
                            <a:ext cx="3200400" cy="47815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Contains additional information items concerning the generation of signatures placed in </w:t>
                  </w:r>
                  <w:r w:rsidR="00A5623F">
                    <w:rPr>
                      <w:rStyle w:val="Element"/>
                    </w:rPr>
                    <w:t>SignatureProperty</w:t>
                  </w:r>
                  <w:r>
                    <w:t xml:space="preserve"> elements. </w:t>
                  </w:r>
                </w:p>
              </w:tc>
            </w:tr>
          </w:tbl>
          <w:p w:rsidR="00EF5931" w:rsidRDefault="00EF5931"/>
        </w:tc>
      </w:tr>
    </w:tbl>
    <w:p w:rsidR="00EF5931" w:rsidRDefault="00A5623F">
      <w:pPr>
        <w:pStyle w:val="Heading4"/>
      </w:pPr>
      <w:bookmarkStart w:id="2041" w:name="_Toc103159352"/>
      <w:bookmarkStart w:id="2042" w:name="_Toc104779542"/>
      <w:bookmarkStart w:id="2043" w:name="_Toc107390290"/>
      <w:bookmarkStart w:id="2044" w:name="_Toc109098847"/>
      <w:bookmarkStart w:id="2045" w:name="_Toc109099740"/>
      <w:bookmarkStart w:id="2046" w:name="_Toc109115730"/>
      <w:bookmarkStart w:id="2047" w:name="_Toc109708655"/>
      <w:bookmarkStart w:id="2048" w:name="_Toc109709398"/>
      <w:bookmarkStart w:id="2049" w:name="_Toc103159360"/>
      <w:bookmarkStart w:id="2050" w:name="_Toc104779550"/>
      <w:bookmarkStart w:id="2051" w:name="_Toc107390291"/>
      <w:bookmarkStart w:id="2052" w:name="_Toc109098852"/>
      <w:bookmarkStart w:id="2053" w:name="_Toc109099741"/>
      <w:bookmarkStart w:id="2054" w:name="_Toc109115731"/>
      <w:bookmarkStart w:id="2055" w:name="_Toc109708660"/>
      <w:bookmarkStart w:id="2056" w:name="_Toc109709399"/>
      <w:bookmarkStart w:id="2057" w:name="_Toc109098853"/>
      <w:bookmarkStart w:id="2058" w:name="_Toc109708661"/>
      <w:bookmarkStart w:id="2059" w:name="_Toc103159361"/>
      <w:bookmarkStart w:id="2060" w:name="_Toc104779551"/>
      <w:bookmarkStart w:id="2061" w:name="_Toc107390292"/>
      <w:bookmarkStart w:id="2062" w:name="_Toc109098854"/>
      <w:bookmarkStart w:id="2063" w:name="_Toc109099742"/>
      <w:bookmarkStart w:id="2064" w:name="_Toc109115732"/>
      <w:bookmarkStart w:id="2065" w:name="_Toc109708662"/>
      <w:bookmarkStart w:id="2066" w:name="_Toc109709400"/>
      <w:bookmarkStart w:id="2067" w:name="_Toc109098866"/>
      <w:bookmarkStart w:id="2068" w:name="_Toc109708674"/>
      <w:bookmarkStart w:id="2069" w:name="_Toc103159362"/>
      <w:bookmarkStart w:id="2070" w:name="_Toc104779552"/>
      <w:bookmarkStart w:id="2071" w:name="_Toc107390293"/>
      <w:bookmarkStart w:id="2072" w:name="_Toc109098867"/>
      <w:bookmarkStart w:id="2073" w:name="_Toc109099743"/>
      <w:bookmarkStart w:id="2074" w:name="_Toc109115733"/>
      <w:bookmarkStart w:id="2075" w:name="_Toc109708675"/>
      <w:bookmarkStart w:id="2076" w:name="_Toc109709401"/>
      <w:bookmarkStart w:id="2077" w:name="_Toc139449138"/>
      <w:bookmarkStart w:id="2078" w:name="_Toc142804117"/>
      <w:bookmarkStart w:id="2079" w:name="_Toc14281469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r>
        <w:t xml:space="preserve">SignatureProperty </w:t>
      </w:r>
      <w:r w:rsidR="00037A61" w:rsidRPr="00FD3F01">
        <w:t>Element</w:t>
      </w:r>
      <w:bookmarkEnd w:id="2077"/>
      <w:bookmarkEnd w:id="2078"/>
      <w:bookmarkEnd w:id="2079"/>
    </w:p>
    <w:p w:rsidR="00EF5931" w:rsidRDefault="00037A61">
      <w:bookmarkStart w:id="2080" w:name="Link_Link036952C0"/>
      <w:r>
        <w:t xml:space="preserve">The structure of a </w:t>
      </w:r>
      <w:r w:rsidR="00A5623F">
        <w:rPr>
          <w:rStyle w:val="Element"/>
        </w:rPr>
        <w:t>SignatureProperty</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945130" cy="1095375"/>
                  <wp:effectExtent l="0" t="0" r="0" b="0"/>
                  <wp:docPr id="7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7"/>
                          <a:srcRect/>
                          <a:stretch>
                            <a:fillRect/>
                          </a:stretch>
                        </pic:blipFill>
                        <pic:spPr bwMode="auto">
                          <a:xfrm>
                            <a:off x="0" y="0"/>
                            <a:ext cx="2945130" cy="109537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http://www.w3.org/2000/09/xmldsig#</w:t>
            </w:r>
          </w:p>
        </w:tc>
      </w:tr>
      <w:tr w:rsidR="00037A61" w:rsidRPr="002E0755"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07"/>
              <w:gridCol w:w="951"/>
              <w:gridCol w:w="944"/>
              <w:gridCol w:w="831"/>
              <w:gridCol w:w="646"/>
              <w:gridCol w:w="4167"/>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4146"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2081" w:name="attribute_Target_Link036CF8B0"/>
                  <w:bookmarkEnd w:id="2080"/>
                  <w:r>
                    <w:t> Target  </w:t>
                  </w:r>
                  <w:bookmarkEnd w:id="2081"/>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4146" w:type="dxa"/>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032"/>
                  </w:tblGrid>
                  <w:tr w:rsidR="00037A61" w:rsidTr="00037A61">
                    <w:trPr>
                      <w:tblCellSpacing w:w="7" w:type="dxa"/>
                    </w:trPr>
                    <w:tc>
                      <w:tcPr>
                        <w:tcW w:w="4004"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a unique identifier of the Signature element.</w:t>
                        </w:r>
                      </w:p>
                    </w:tc>
                  </w:tr>
                </w:tbl>
                <w:p w:rsidR="00EF5931" w:rsidRDefault="00EF5931"/>
              </w:tc>
            </w:tr>
            <w:tr w:rsidR="00037A61" w:rsidRPr="002E0755"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bookmarkStart w:id="2082" w:name="attribute_Id_Link036CDD48"/>
                  <w:r>
                    <w:t> Id  </w:t>
                  </w:r>
                  <w:bookmarkEnd w:id="2082"/>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xs:ID</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optional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4146" w:type="dxa"/>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032"/>
                  </w:tblGrid>
                  <w:tr w:rsidR="00037A61" w:rsidRPr="002E0755" w:rsidTr="00037A61">
                    <w:trPr>
                      <w:tblCellSpacing w:w="7" w:type="dxa"/>
                    </w:trPr>
                    <w:tc>
                      <w:tcPr>
                        <w:tcW w:w="4004"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pPr>
                          <w:rPr>
                            <w:lang w:val="fr-CA"/>
                          </w:rPr>
                        </w:pPr>
                        <w:r w:rsidRPr="00681B6A">
                          <w:rPr>
                            <w:lang w:val="fr-CA"/>
                          </w:rPr>
                          <w:t>Contains signature property’s unique identifier.</w:t>
                        </w:r>
                      </w:p>
                    </w:tc>
                  </w:tr>
                </w:tbl>
                <w:p w:rsidR="00EF5931" w:rsidRDefault="00EF5931">
                  <w:pPr>
                    <w:rPr>
                      <w:lang w:val="fr-CA"/>
                    </w:rPr>
                  </w:pPr>
                </w:p>
              </w:tc>
            </w:tr>
          </w:tbl>
          <w:p w:rsidR="00EF5931" w:rsidRDefault="00EF5931">
            <w:pPr>
              <w:rPr>
                <w:lang w:val="fr-CA"/>
              </w:rPr>
            </w:pP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Contains additional information concerning the generation of signatures.</w:t>
                  </w:r>
                </w:p>
              </w:tc>
            </w:tr>
          </w:tbl>
          <w:p w:rsidR="00EF5931" w:rsidRDefault="00EF5931"/>
        </w:tc>
      </w:tr>
    </w:tbl>
    <w:p w:rsidR="00EF5931" w:rsidRDefault="00EF5931"/>
    <w:p w:rsidR="00EF5931" w:rsidRDefault="00A5623F">
      <w:pPr>
        <w:pStyle w:val="Heading4"/>
      </w:pPr>
      <w:bookmarkStart w:id="2083" w:name="_Toc103159363"/>
      <w:bookmarkStart w:id="2084" w:name="_Toc104779553"/>
      <w:bookmarkStart w:id="2085" w:name="_Toc107390294"/>
      <w:bookmarkStart w:id="2086" w:name="_Toc107390295"/>
      <w:bookmarkStart w:id="2087" w:name="_Toc139449139"/>
      <w:bookmarkStart w:id="2088" w:name="_Toc142804118"/>
      <w:bookmarkStart w:id="2089" w:name="_Toc142814700"/>
      <w:bookmarkStart w:id="2090" w:name="_Toc98734580"/>
      <w:bookmarkStart w:id="2091" w:name="_Toc98746869"/>
      <w:bookmarkStart w:id="2092" w:name="_Toc98840709"/>
      <w:bookmarkStart w:id="2093" w:name="_Toc99265256"/>
      <w:bookmarkStart w:id="2094" w:name="_Toc99342820"/>
      <w:bookmarkStart w:id="2095" w:name="_Toc100650786"/>
      <w:bookmarkStart w:id="2096" w:name="_Toc101086047"/>
      <w:bookmarkStart w:id="2097" w:name="_Toc101263678"/>
      <w:bookmarkStart w:id="2098" w:name="_Toc101269563"/>
      <w:bookmarkStart w:id="2099" w:name="_Toc101271295"/>
      <w:bookmarkStart w:id="2100" w:name="_Toc101930412"/>
      <w:bookmarkStart w:id="2101" w:name="_Toc102211592"/>
      <w:bookmarkStart w:id="2102" w:name="_Toc102366786"/>
      <w:bookmarkStart w:id="2103" w:name="_Toc103159365"/>
      <w:bookmarkStart w:id="2104" w:name="_Toc104781313"/>
      <w:bookmarkStart w:id="2105" w:name="_Toc107389716"/>
      <w:bookmarkStart w:id="2106" w:name="_Toc108328727"/>
      <w:bookmarkEnd w:id="2083"/>
      <w:bookmarkEnd w:id="2084"/>
      <w:bookmarkEnd w:id="2085"/>
      <w:bookmarkEnd w:id="2086"/>
      <w:r>
        <w:t xml:space="preserve">SignatureTime </w:t>
      </w:r>
      <w:r w:rsidR="00037A61" w:rsidRPr="00FD3F01">
        <w:t>Element</w:t>
      </w:r>
      <w:bookmarkEnd w:id="2087"/>
      <w:bookmarkEnd w:id="2088"/>
      <w:bookmarkEnd w:id="2089"/>
    </w:p>
    <w:p w:rsidR="00EF5931" w:rsidRDefault="00037A61">
      <w:bookmarkStart w:id="2107" w:name="Link_Link02059718"/>
      <w:r>
        <w:t xml:space="preserve">The structure of a </w:t>
      </w:r>
      <w:r w:rsidR="00A5623F">
        <w:rPr>
          <w:rStyle w:val="Element"/>
        </w:rPr>
        <w:t>SignatureTime</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2679700" cy="1031240"/>
                  <wp:effectExtent l="0" t="0" r="0" b="0"/>
                  <wp:docPr id="7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8"/>
                          <a:srcRect/>
                          <a:stretch>
                            <a:fillRect/>
                          </a:stretch>
                        </pic:blipFill>
                        <pic:spPr bwMode="auto">
                          <a:xfrm>
                            <a:off x="0" y="0"/>
                            <a:ext cx="2679700" cy="1031240"/>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http://schemas.openxmlformats.org/package/2006/digital-signature</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Holds the date/time stamp for the signature.</w:t>
                  </w:r>
                </w:p>
              </w:tc>
            </w:tr>
          </w:tbl>
          <w:p w:rsidR="00EF5931" w:rsidRDefault="00EF5931"/>
        </w:tc>
      </w:tr>
      <w:bookmarkEnd w:id="2107"/>
    </w:tbl>
    <w:p w:rsidR="00EF5931" w:rsidRDefault="00EF5931"/>
    <w:p w:rsidR="00EF5931" w:rsidRDefault="00037A61">
      <w:pPr>
        <w:pStyle w:val="Heading4"/>
      </w:pPr>
      <w:bookmarkStart w:id="2108" w:name="_Ref129246199"/>
      <w:bookmarkStart w:id="2109" w:name="_Toc139449140"/>
      <w:bookmarkStart w:id="2110" w:name="_Toc142804119"/>
      <w:bookmarkStart w:id="2111" w:name="_Toc142814701"/>
      <w:r w:rsidRPr="00FD3F01">
        <w:t>Format</w:t>
      </w:r>
      <w:r w:rsidR="00885FD4">
        <w:t xml:space="preserve"> </w:t>
      </w:r>
      <w:r w:rsidRPr="00FD3F01">
        <w:t>Element</w:t>
      </w:r>
      <w:bookmarkEnd w:id="2108"/>
      <w:bookmarkEnd w:id="2109"/>
      <w:bookmarkEnd w:id="2110"/>
      <w:bookmarkEnd w:id="2111"/>
    </w:p>
    <w:p w:rsidR="00EF5931" w:rsidRDefault="00037A61">
      <w:bookmarkStart w:id="2112" w:name="Link_Link05F06698"/>
      <w:r>
        <w:t xml:space="preserve">The structure of a </w:t>
      </w:r>
      <w:r>
        <w:rPr>
          <w:rStyle w:val="Element"/>
        </w:rPr>
        <w:t>Format</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755015" cy="329565"/>
                  <wp:effectExtent l="0" t="0" r="0" b="0"/>
                  <wp:docPr id="59"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9"/>
                          <a:srcRect/>
                          <a:stretch>
                            <a:fillRect/>
                          </a:stretch>
                        </pic:blipFill>
                        <pic:spPr bwMode="auto">
                          <a:xfrm>
                            <a:off x="0" y="0"/>
                            <a:ext cx="755015" cy="32956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http://schemas.openxmlformats.org/package/2006/digital-signature</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Specifies the format of the date/time stamp. </w:t>
                  </w:r>
                  <w:bookmarkStart w:id="2113" w:name="m6_23"/>
                  <w:r>
                    <w:t xml:space="preserve">The producer shall create a data/time format that conforms to the syntax described in the W3C Note "Date and Time Formats". The consumer shall consider a format that does not conform to the syntax described in that WC3 note to be in error. </w:t>
                  </w:r>
                  <w:bookmarkEnd w:id="2113"/>
                  <w:r>
                    <w:t>[M6.23]</w:t>
                  </w:r>
                </w:p>
              </w:tc>
            </w:tr>
          </w:tbl>
          <w:p w:rsidR="00EF5931" w:rsidRDefault="00EF5931"/>
        </w:tc>
      </w:tr>
    </w:tbl>
    <w:bookmarkEnd w:id="2112"/>
    <w:p w:rsidR="00EF5931" w:rsidRDefault="00037A61">
      <w:r>
        <w:t>The date and time format definition conforms to the syntax described in the W3C Note “</w:t>
      </w:r>
      <w:r w:rsidRPr="006966CB">
        <w:t>Date and Time Formats</w:t>
      </w:r>
      <w:r>
        <w:t>.”</w:t>
      </w:r>
    </w:p>
    <w:p w:rsidR="00EF5931" w:rsidRDefault="00037A61">
      <w:pPr>
        <w:pStyle w:val="Heading4"/>
      </w:pPr>
      <w:bookmarkStart w:id="2114" w:name="_Ref129246196"/>
      <w:bookmarkStart w:id="2115" w:name="_Toc139449141"/>
      <w:bookmarkStart w:id="2116" w:name="_Toc142804120"/>
      <w:bookmarkStart w:id="2117" w:name="_Toc142814702"/>
      <w:r>
        <w:t>Value</w:t>
      </w:r>
      <w:r w:rsidR="00885FD4">
        <w:t xml:space="preserve"> </w:t>
      </w:r>
      <w:r>
        <w:t>Element</w:t>
      </w:r>
      <w:bookmarkEnd w:id="2114"/>
      <w:bookmarkEnd w:id="2115"/>
      <w:bookmarkEnd w:id="2116"/>
      <w:bookmarkEnd w:id="2117"/>
    </w:p>
    <w:p w:rsidR="00EF5931" w:rsidRDefault="00037A61">
      <w:bookmarkStart w:id="2118" w:name="Link_Link05F07B28"/>
      <w:r>
        <w:t xml:space="preserve">The structure of a </w:t>
      </w:r>
      <w:r w:rsidRPr="00037A61">
        <w:rPr>
          <w:rStyle w:val="Element"/>
        </w:rPr>
        <w:t>Value</w:t>
      </w:r>
      <w:r w:rsidRPr="00037A61">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723265" cy="329565"/>
                  <wp:effectExtent l="0" t="0" r="0" b="0"/>
                  <wp:docPr id="58"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0"/>
                          <a:srcRect/>
                          <a:stretch>
                            <a:fillRect/>
                          </a:stretch>
                        </pic:blipFill>
                        <pic:spPr bwMode="auto">
                          <a:xfrm>
                            <a:off x="0" y="0"/>
                            <a:ext cx="723265" cy="32956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http://schemas.openxmlformats.org/package/2006/digital-signature</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97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Holds the value of the date/time stamp. </w:t>
                  </w:r>
                  <w:bookmarkStart w:id="2119" w:name="m6_24"/>
                  <w:r>
                    <w:t xml:space="preserve">The producer shall create a value that conforms to the format specified in the </w:t>
                  </w:r>
                  <w:r>
                    <w:rPr>
                      <w:rStyle w:val="Element"/>
                    </w:rPr>
                    <w:t>Format</w:t>
                  </w:r>
                  <w:r>
                    <w:t xml:space="preserve"> element. The consumer shall consider a value that does not conform to that format to be in error. </w:t>
                  </w:r>
                  <w:bookmarkEnd w:id="2119"/>
                  <w:r>
                    <w:t>[M6.24]</w:t>
                  </w:r>
                </w:p>
              </w:tc>
            </w:tr>
          </w:tbl>
          <w:p w:rsidR="00EF5931" w:rsidRDefault="00EF5931"/>
        </w:tc>
      </w:tr>
    </w:tbl>
    <w:p w:rsidR="00EF5931" w:rsidRDefault="00037A61">
      <w:pPr>
        <w:pStyle w:val="Heading4"/>
      </w:pPr>
      <w:bookmarkStart w:id="2120" w:name="_Toc112663372"/>
      <w:bookmarkStart w:id="2121" w:name="_Toc113089316"/>
      <w:bookmarkStart w:id="2122" w:name="_Toc113179323"/>
      <w:bookmarkStart w:id="2123" w:name="_Toc113440344"/>
      <w:bookmarkStart w:id="2124" w:name="_Toc116184998"/>
      <w:bookmarkStart w:id="2125" w:name="_Toc122242747"/>
      <w:bookmarkStart w:id="2126" w:name="_Toc139449142"/>
      <w:bookmarkStart w:id="2127" w:name="_Toc142804121"/>
      <w:bookmarkStart w:id="2128" w:name="_Toc142814703"/>
      <w:bookmarkEnd w:id="2118"/>
      <w:r w:rsidRPr="00FD3F01">
        <w:t>RelationshipReference</w:t>
      </w:r>
      <w:r w:rsidR="00885FD4">
        <w:t xml:space="preserve"> </w:t>
      </w:r>
      <w:r w:rsidRPr="00FD3F01">
        <w:t>Element</w:t>
      </w:r>
      <w:bookmarkEnd w:id="2120"/>
      <w:bookmarkEnd w:id="2121"/>
      <w:bookmarkEnd w:id="2122"/>
      <w:bookmarkEnd w:id="2123"/>
      <w:bookmarkEnd w:id="2124"/>
      <w:bookmarkEnd w:id="2125"/>
      <w:bookmarkEnd w:id="2126"/>
      <w:bookmarkEnd w:id="2127"/>
      <w:bookmarkEnd w:id="2128"/>
    </w:p>
    <w:p w:rsidR="00EF5931" w:rsidRDefault="00037A61">
      <w:bookmarkStart w:id="2129" w:name="Link_Link05F07E90"/>
      <w:r>
        <w:t xml:space="preserve">The structure of a </w:t>
      </w:r>
      <w:r>
        <w:rPr>
          <w:rStyle w:val="Element"/>
        </w:rPr>
        <w:t>RelationshipReference</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1573530" cy="329565"/>
                  <wp:effectExtent l="0" t="0" r="0" b="0"/>
                  <wp:docPr id="5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1"/>
                          <a:srcRect/>
                          <a:stretch>
                            <a:fillRect/>
                          </a:stretch>
                        </pic:blipFill>
                        <pic:spPr bwMode="auto">
                          <a:xfrm>
                            <a:off x="0" y="0"/>
                            <a:ext cx="1573530" cy="32956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http://schemas.openxmlformats.org/package/2006/digital-signature</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964"/>
              <w:gridCol w:w="936"/>
              <w:gridCol w:w="944"/>
              <w:gridCol w:w="831"/>
              <w:gridCol w:w="646"/>
              <w:gridCol w:w="4653"/>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SourceId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xsd:string</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556"/>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Specifies the value of the </w:t>
                        </w:r>
                        <w:r>
                          <w:rPr>
                            <w:rStyle w:val="Attribute"/>
                          </w:rPr>
                          <w:t>Id</w:t>
                        </w:r>
                        <w:r>
                          <w:t xml:space="preserve"> attribute of the </w:t>
                        </w:r>
                        <w:r w:rsidR="00724472">
                          <w:rPr>
                            <w:rStyle w:val="Element"/>
                          </w:rPr>
                          <w:t>Relationship</w:t>
                        </w:r>
                        <w:r>
                          <w:t xml:space="preserve"> element.</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Specifies the </w:t>
                  </w:r>
                  <w:r w:rsidR="00724472">
                    <w:rPr>
                      <w:rStyle w:val="Element"/>
                    </w:rPr>
                    <w:t>Relationship</w:t>
                  </w:r>
                  <w:r>
                    <w:t xml:space="preserve"> element to be signed.</w:t>
                  </w:r>
                </w:p>
              </w:tc>
            </w:tr>
          </w:tbl>
          <w:p w:rsidR="00EF5931" w:rsidRDefault="00EF5931"/>
        </w:tc>
      </w:tr>
      <w:bookmarkEnd w:id="2129"/>
    </w:tbl>
    <w:p w:rsidR="00EF5931" w:rsidRDefault="00EF5931"/>
    <w:p w:rsidR="00EF5931" w:rsidRDefault="00037A61">
      <w:pPr>
        <w:pStyle w:val="Heading4"/>
      </w:pPr>
      <w:bookmarkStart w:id="2130" w:name="_Toc112663373"/>
      <w:bookmarkStart w:id="2131" w:name="_Toc113089317"/>
      <w:bookmarkStart w:id="2132" w:name="_Toc113179324"/>
      <w:bookmarkStart w:id="2133" w:name="_Toc113440345"/>
      <w:bookmarkStart w:id="2134" w:name="_Toc116184999"/>
      <w:bookmarkStart w:id="2135" w:name="_Toc122242748"/>
      <w:bookmarkStart w:id="2136" w:name="_Ref129246190"/>
      <w:bookmarkStart w:id="2137" w:name="_Ref129248572"/>
      <w:bookmarkStart w:id="2138" w:name="_Toc139449143"/>
      <w:bookmarkStart w:id="2139" w:name="_Toc142804122"/>
      <w:bookmarkStart w:id="2140" w:name="_Toc142814704"/>
      <w:r w:rsidRPr="00FD3F01">
        <w:t>Relationship</w:t>
      </w:r>
      <w:r w:rsidRPr="00037A61">
        <w:t>sGroupReference</w:t>
      </w:r>
      <w:r w:rsidR="00885FD4">
        <w:t xml:space="preserve"> </w:t>
      </w:r>
      <w:r w:rsidRPr="00037A61">
        <w:t>Element</w:t>
      </w:r>
      <w:bookmarkEnd w:id="2130"/>
      <w:bookmarkEnd w:id="2131"/>
      <w:bookmarkEnd w:id="2132"/>
      <w:bookmarkEnd w:id="2133"/>
      <w:bookmarkEnd w:id="2134"/>
      <w:bookmarkEnd w:id="2135"/>
      <w:bookmarkEnd w:id="2136"/>
      <w:bookmarkEnd w:id="2137"/>
      <w:bookmarkEnd w:id="2138"/>
      <w:bookmarkEnd w:id="2139"/>
      <w:bookmarkEnd w:id="2140"/>
    </w:p>
    <w:p w:rsidR="00EF5931" w:rsidRDefault="00037A61">
      <w:bookmarkStart w:id="2141" w:name="Link_Link05F07C10"/>
      <w:r>
        <w:t xml:space="preserve">The structure of a </w:t>
      </w:r>
      <w:r>
        <w:rPr>
          <w:rStyle w:val="Element"/>
        </w:rPr>
        <w:t>RelationshipsGroupReference</w:t>
      </w:r>
      <w:r>
        <w:t xml:space="preserve"> element is shown in the following diagram:</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97"/>
        <w:gridCol w:w="9071"/>
      </w:tblGrid>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diagram</w:t>
            </w:r>
          </w:p>
        </w:tc>
        <w:tc>
          <w:tcPr>
            <w:tcW w:w="4455" w:type="pct"/>
            <w:tcBorders>
              <w:top w:val="outset" w:sz="6" w:space="0" w:color="auto"/>
              <w:left w:val="outset" w:sz="6" w:space="0" w:color="auto"/>
              <w:bottom w:val="outset" w:sz="6" w:space="0" w:color="auto"/>
              <w:right w:val="outset" w:sz="6" w:space="0" w:color="auto"/>
            </w:tcBorders>
            <w:shd w:val="clear" w:color="auto" w:fill="FFFFFF"/>
          </w:tcPr>
          <w:p w:rsidR="00EF5931" w:rsidRDefault="009E75F3">
            <w:r w:rsidRPr="00037A61">
              <w:rPr>
                <w:noProof/>
                <w:lang w:eastAsia="en-US"/>
              </w:rPr>
              <w:drawing>
                <wp:inline distT="0" distB="0" distL="0" distR="0">
                  <wp:extent cx="1967230" cy="329565"/>
                  <wp:effectExtent l="0" t="0" r="0" b="0"/>
                  <wp:docPr id="5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2"/>
                          <a:srcRect/>
                          <a:stretch>
                            <a:fillRect/>
                          </a:stretch>
                        </pic:blipFill>
                        <pic:spPr bwMode="auto">
                          <a:xfrm>
                            <a:off x="0" y="0"/>
                            <a:ext cx="1967230" cy="329565"/>
                          </a:xfrm>
                          <a:prstGeom prst="rect">
                            <a:avLst/>
                          </a:prstGeom>
                          <a:noFill/>
                          <a:ln w="9525">
                            <a:noFill/>
                            <a:miter lim="800000"/>
                            <a:headEnd/>
                            <a:tailEnd/>
                          </a:ln>
                        </pic:spPr>
                      </pic:pic>
                    </a:graphicData>
                  </a:graphic>
                </wp:inline>
              </w:drawing>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namespace</w:t>
            </w:r>
          </w:p>
        </w:tc>
        <w:tc>
          <w:tcPr>
            <w:tcW w:w="4455"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http://schemas.openxmlformats.org/package/2006/digital-signature</w:t>
            </w:r>
          </w:p>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attributes</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225"/>
              <w:gridCol w:w="1067"/>
              <w:gridCol w:w="944"/>
              <w:gridCol w:w="831"/>
              <w:gridCol w:w="646"/>
              <w:gridCol w:w="4261"/>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Name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Use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Default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Fixed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r>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SourceType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xsd:anyURI</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required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w:t>
                  </w:r>
                </w:p>
              </w:tc>
              <w:tc>
                <w:tcPr>
                  <w:tcW w:w="0" w:type="auto"/>
                  <w:tcBorders>
                    <w:top w:val="outset" w:sz="6" w:space="0" w:color="auto"/>
                    <w:left w:val="outset" w:sz="6" w:space="0" w:color="auto"/>
                    <w:bottom w:val="outset" w:sz="6" w:space="0" w:color="auto"/>
                    <w:right w:val="outset" w:sz="6" w:space="0" w:color="auto"/>
                  </w:tcBorders>
                  <w:shd w:val="clear" w:color="auto" w:fill="F0F0F0"/>
                </w:tcPr>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164"/>
                  </w:tblGrid>
                  <w:tr w:rsidR="00037A61" w:rsidTr="00037A6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Specifies the value of the </w:t>
                        </w:r>
                        <w:r>
                          <w:rPr>
                            <w:rStyle w:val="Attribute"/>
                          </w:rPr>
                          <w:t>Type</w:t>
                        </w:r>
                        <w:r>
                          <w:t xml:space="preserve"> attribute of </w:t>
                        </w:r>
                        <w:r w:rsidR="00724472">
                          <w:rPr>
                            <w:rStyle w:val="Element"/>
                          </w:rPr>
                          <w:t>Relationship</w:t>
                        </w:r>
                        <w:r>
                          <w:t xml:space="preserve"> elements.</w:t>
                        </w:r>
                      </w:p>
                    </w:tc>
                  </w:tr>
                </w:tbl>
                <w:p w:rsidR="00EF5931" w:rsidRDefault="00EF5931"/>
              </w:tc>
            </w:tr>
          </w:tbl>
          <w:p w:rsidR="00EF5931" w:rsidRDefault="00EF5931"/>
        </w:tc>
      </w:tr>
      <w:tr w:rsidR="00037A61" w:rsidTr="00037A61">
        <w:trPr>
          <w:tblCellSpacing w:w="7" w:type="dxa"/>
        </w:trPr>
        <w:tc>
          <w:tcPr>
            <w:tcW w:w="521" w:type="pct"/>
            <w:tcBorders>
              <w:top w:val="outset" w:sz="6" w:space="0" w:color="auto"/>
              <w:left w:val="outset" w:sz="6" w:space="0" w:color="auto"/>
              <w:bottom w:val="outset" w:sz="6" w:space="0" w:color="auto"/>
              <w:right w:val="outset" w:sz="6" w:space="0" w:color="auto"/>
            </w:tcBorders>
            <w:shd w:val="clear" w:color="auto" w:fill="F0F0F0"/>
          </w:tcPr>
          <w:p w:rsidR="00EF5931" w:rsidRDefault="00037A61">
            <w:r>
              <w:t>annotation</w:t>
            </w:r>
          </w:p>
        </w:tc>
        <w:tc>
          <w:tcPr>
            <w:tcW w:w="4455" w:type="pct"/>
            <w:tcBorders>
              <w:top w:val="outset" w:sz="6" w:space="0" w:color="auto"/>
              <w:left w:val="outset" w:sz="6" w:space="0" w:color="auto"/>
              <w:bottom w:val="outset" w:sz="6" w:space="0" w:color="auto"/>
              <w:right w:val="outset" w:sz="6" w:space="0" w:color="auto"/>
            </w:tcBorders>
            <w:shd w:val="clear" w:color="auto" w:fill="F0F0F0"/>
          </w:tcPr>
          <w:tbl>
            <w:tblPr>
              <w:tblW w:w="770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708"/>
            </w:tblGrid>
            <w:tr w:rsidR="00037A61" w:rsidTr="00037A61">
              <w:trPr>
                <w:tblCellSpacing w:w="7" w:type="dxa"/>
              </w:trPr>
              <w:tc>
                <w:tcPr>
                  <w:tcW w:w="7680" w:type="dxa"/>
                  <w:tcBorders>
                    <w:top w:val="outset" w:sz="6" w:space="0" w:color="auto"/>
                    <w:left w:val="outset" w:sz="6" w:space="0" w:color="auto"/>
                    <w:bottom w:val="outset" w:sz="6" w:space="0" w:color="auto"/>
                    <w:right w:val="outset" w:sz="6" w:space="0" w:color="auto"/>
                  </w:tcBorders>
                  <w:shd w:val="clear" w:color="auto" w:fill="F0F0F0"/>
                </w:tcPr>
                <w:p w:rsidR="00EF5931" w:rsidRDefault="00037A61">
                  <w:r>
                    <w:t xml:space="preserve">Specifies that the group of </w:t>
                  </w:r>
                  <w:r w:rsidR="00724472">
                    <w:rPr>
                      <w:rStyle w:val="Element"/>
                    </w:rPr>
                    <w:t>Relationship</w:t>
                  </w:r>
                  <w:r>
                    <w:t xml:space="preserve"> elements with the specified </w:t>
                  </w:r>
                  <w:r>
                    <w:rPr>
                      <w:rStyle w:val="Attribute"/>
                    </w:rPr>
                    <w:t>Type</w:t>
                  </w:r>
                  <w:r>
                    <w:t xml:space="preserve"> value is to be signed.</w:t>
                  </w:r>
                </w:p>
              </w:tc>
            </w:tr>
          </w:tbl>
          <w:p w:rsidR="00EF5931" w:rsidRDefault="00EF5931"/>
        </w:tc>
      </w:tr>
    </w:tbl>
    <w:p w:rsidR="00EF5931" w:rsidRDefault="00EF5931">
      <w:bookmarkStart w:id="2142" w:name="o6_10"/>
      <w:bookmarkEnd w:id="2141"/>
    </w:p>
    <w:p w:rsidR="00EF5931" w:rsidRDefault="00037A61">
      <w:r>
        <w:t xml:space="preserve">Format designers might permit producers to sign individual relationships in a package or </w:t>
      </w:r>
      <w:r w:rsidRPr="007A6986">
        <w:t xml:space="preserve">the </w:t>
      </w:r>
      <w:r>
        <w:t xml:space="preserve">Relationships part as a whole. </w:t>
      </w:r>
      <w:bookmarkEnd w:id="2142"/>
      <w:r>
        <w:t xml:space="preserve">[O6.10] </w:t>
      </w:r>
      <w:bookmarkStart w:id="2143" w:name="m6_25"/>
      <w:proofErr w:type="gramStart"/>
      <w:r>
        <w:t>To</w:t>
      </w:r>
      <w:proofErr w:type="gramEnd"/>
      <w:r>
        <w:t xml:space="preserve"> sign a subset of relationships, the producer shall use the package-specific relationships transform. The consumer shall use the package-specific relationships transform to validate the signature when a subset of relationships are signed. </w:t>
      </w:r>
      <w:bookmarkEnd w:id="2143"/>
      <w:r>
        <w:t xml:space="preserve">[M6.25] The transform filters the contents of the Relationships part to include only relationships that have </w:t>
      </w:r>
      <w:r w:rsidRPr="005653EA">
        <w:rPr>
          <w:rStyle w:val="Attribute"/>
        </w:rPr>
        <w:t>Id</w:t>
      </w:r>
      <w:r>
        <w:t xml:space="preserve"> values matching the specified </w:t>
      </w:r>
      <w:r w:rsidRPr="005653EA">
        <w:rPr>
          <w:rStyle w:val="Attribute"/>
        </w:rPr>
        <w:t>SourceId</w:t>
      </w:r>
      <w:r>
        <w:t xml:space="preserve"> values or </w:t>
      </w:r>
      <w:r w:rsidRPr="005653EA">
        <w:rPr>
          <w:rStyle w:val="Attribute"/>
        </w:rPr>
        <w:t>Type</w:t>
      </w:r>
      <w:r>
        <w:t xml:space="preserve"> values matching the specified </w:t>
      </w:r>
      <w:r w:rsidRPr="005653EA">
        <w:rPr>
          <w:rStyle w:val="Attribute"/>
        </w:rPr>
        <w:t>SourceType</w:t>
      </w:r>
      <w:r>
        <w:t xml:space="preserve"> values</w:t>
      </w:r>
      <w:r w:rsidRPr="00C05B58">
        <w:t>.</w:t>
      </w:r>
      <w:r>
        <w:t xml:space="preserve"> A producer shall not specify more than one relationship transform for a particular relationships part. A consumer shall treat the presence of more than one relationship transform for a particular relationships part as an error. [M6.35]</w:t>
      </w:r>
    </w:p>
    <w:p w:rsidR="00EF5931" w:rsidRDefault="00037A61">
      <w:bookmarkStart w:id="2144" w:name="m6_26"/>
      <w:r>
        <w:t xml:space="preserve">Producers </w:t>
      </w:r>
      <w:r w:rsidR="00E36D05">
        <w:t xml:space="preserve">shall specify a canonicalization transform immediately following a relationships transform </w:t>
      </w:r>
      <w:r>
        <w:t xml:space="preserve">and consumers </w:t>
      </w:r>
      <w:r w:rsidR="00E36D05">
        <w:t xml:space="preserve">that encounter a relationships transform that is not immediately followed by a canonicalization transform </w:t>
      </w:r>
      <w:r>
        <w:t xml:space="preserve">shall </w:t>
      </w:r>
      <w:r w:rsidR="00E36D05">
        <w:t>generate an error</w:t>
      </w:r>
      <w:r>
        <w:t xml:space="preserve">. </w:t>
      </w:r>
      <w:bookmarkEnd w:id="2144"/>
      <w:r>
        <w:t>[M6.26]</w:t>
      </w:r>
    </w:p>
    <w:p w:rsidR="00EF5931" w:rsidRDefault="00037A61">
      <w:pPr>
        <w:pStyle w:val="Heading4"/>
      </w:pPr>
      <w:bookmarkStart w:id="2145" w:name="_Ref129246186"/>
      <w:bookmarkStart w:id="2146" w:name="_Toc139449144"/>
      <w:bookmarkStart w:id="2147" w:name="_Toc142804123"/>
      <w:bookmarkStart w:id="2148" w:name="_Toc142814705"/>
      <w:r w:rsidRPr="00FD3F01">
        <w:t>Relationships Transform Algorithm</w:t>
      </w:r>
      <w:bookmarkEnd w:id="2145"/>
      <w:bookmarkEnd w:id="2146"/>
      <w:bookmarkEnd w:id="2147"/>
      <w:bookmarkEnd w:id="2148"/>
    </w:p>
    <w:p w:rsidR="00EF5931" w:rsidRDefault="00037A61">
      <w:r>
        <w:t>The r</w:t>
      </w:r>
      <w:r w:rsidRPr="0019301C">
        <w:t xml:space="preserve">elationships </w:t>
      </w:r>
      <w:r>
        <w:t>t</w:t>
      </w:r>
      <w:r w:rsidRPr="0019301C">
        <w:t xml:space="preserve">ransform takes the </w:t>
      </w:r>
      <w:r>
        <w:t>XML</w:t>
      </w:r>
      <w:r w:rsidRPr="0019301C">
        <w:t xml:space="preserve"> document from the </w:t>
      </w:r>
      <w:r>
        <w:t>R</w:t>
      </w:r>
      <w:r w:rsidRPr="0019301C">
        <w:t xml:space="preserve">elationships part and converts it to another </w:t>
      </w:r>
      <w:r>
        <w:t>XML</w:t>
      </w:r>
      <w:r w:rsidRPr="0019301C">
        <w:t xml:space="preserve"> document. </w:t>
      </w:r>
    </w:p>
    <w:p w:rsidR="00EF5931" w:rsidRDefault="00037A61">
      <w:bookmarkStart w:id="2149" w:name="o6_11"/>
      <w:r>
        <w:t>The package implementer might create r</w:t>
      </w:r>
      <w:r w:rsidRPr="0019301C">
        <w:t xml:space="preserve">elationships </w:t>
      </w:r>
      <w:r>
        <w:t>XML</w:t>
      </w:r>
      <w:r w:rsidRPr="0019301C">
        <w:t xml:space="preserve"> </w:t>
      </w:r>
      <w:r>
        <w:t>that</w:t>
      </w:r>
      <w:r w:rsidRPr="0019301C">
        <w:t xml:space="preserve"> contain</w:t>
      </w:r>
      <w:r>
        <w:t>s</w:t>
      </w:r>
      <w:r w:rsidRPr="0019301C">
        <w:t xml:space="preserve"> content from </w:t>
      </w:r>
      <w:r>
        <w:t>several</w:t>
      </w:r>
      <w:r w:rsidRPr="0019301C">
        <w:t xml:space="preserve"> namespaces</w:t>
      </w:r>
      <w:r>
        <w:t>,</w:t>
      </w:r>
      <w:r w:rsidRPr="0019301C">
        <w:t xml:space="preserve"> along with versioning instructions as defined in </w:t>
      </w:r>
      <w:r>
        <w:t>Part </w:t>
      </w:r>
      <w:r w:rsidR="00E251C4">
        <w:t>5</w:t>
      </w:r>
      <w:r>
        <w:t xml:space="preserve">: </w:t>
      </w:r>
      <w:r w:rsidR="00933839">
        <w:t>“Markup Compatibility and Extensibility”</w:t>
      </w:r>
      <w:r>
        <w:t>.</w:t>
      </w:r>
      <w:bookmarkEnd w:id="2149"/>
      <w:r>
        <w:t xml:space="preserve"> [O6.11]</w:t>
      </w:r>
    </w:p>
    <w:p w:rsidR="00EF5931" w:rsidRDefault="00037A61">
      <w:r>
        <w:t>The r</w:t>
      </w:r>
      <w:r w:rsidRPr="0019301C">
        <w:t xml:space="preserve">elationships </w:t>
      </w:r>
      <w:r>
        <w:t>t</w:t>
      </w:r>
      <w:r w:rsidRPr="0019301C">
        <w:t xml:space="preserve">ransform </w:t>
      </w:r>
      <w:r>
        <w:t>algorithm is as follows:</w:t>
      </w:r>
    </w:p>
    <w:p w:rsidR="00EF5931" w:rsidRDefault="00037A61">
      <w:pPr>
        <w:rPr>
          <w:rStyle w:val="Emphasisstrong"/>
        </w:rPr>
      </w:pPr>
      <w:r w:rsidRPr="00037A61">
        <w:rPr>
          <w:rStyle w:val="Emphasisstrong"/>
        </w:rPr>
        <w:t>Step 1: Process versioning instructions</w:t>
      </w:r>
    </w:p>
    <w:p w:rsidR="00EF5931" w:rsidRDefault="00037A61">
      <w:pPr>
        <w:pStyle w:val="ListNumber"/>
        <w:numPr>
          <w:ilvl w:val="0"/>
          <w:numId w:val="29"/>
        </w:numPr>
      </w:pPr>
      <w:r>
        <w:t>The package implementer shall p</w:t>
      </w:r>
      <w:r w:rsidRPr="00037A61">
        <w:t xml:space="preserve">rocess the versioning instructions, considering that the only known namespace is the Relationships namespace. </w:t>
      </w:r>
    </w:p>
    <w:p w:rsidR="00EF5931" w:rsidRDefault="00037A61">
      <w:pPr>
        <w:pStyle w:val="ListNumber"/>
      </w:pPr>
      <w:r>
        <w:t>The package implementer shall r</w:t>
      </w:r>
      <w:r w:rsidRPr="00037A61">
        <w:t xml:space="preserve">emove all ignorable content, ignoring preservation attributes. </w:t>
      </w:r>
    </w:p>
    <w:p w:rsidR="00EF5931" w:rsidRDefault="00037A61">
      <w:pPr>
        <w:pStyle w:val="ListNumber"/>
      </w:pPr>
      <w:r>
        <w:t>The package implementer shall r</w:t>
      </w:r>
      <w:r w:rsidRPr="00037A61">
        <w:t>emove all versioning instructions.</w:t>
      </w:r>
    </w:p>
    <w:p w:rsidR="00EF5931" w:rsidRDefault="00037A61">
      <w:pPr>
        <w:rPr>
          <w:rStyle w:val="Emphasisstrong"/>
        </w:rPr>
      </w:pPr>
      <w:r w:rsidRPr="00037A61">
        <w:rPr>
          <w:rStyle w:val="Emphasisstrong"/>
        </w:rPr>
        <w:t xml:space="preserve">Step 2: Sort and filter relationships </w:t>
      </w:r>
    </w:p>
    <w:p w:rsidR="00EF5931" w:rsidRDefault="00037A61">
      <w:pPr>
        <w:pStyle w:val="ListNumber"/>
        <w:numPr>
          <w:ilvl w:val="0"/>
          <w:numId w:val="30"/>
        </w:numPr>
      </w:pPr>
      <w:r>
        <w:t>The package implementer shall r</w:t>
      </w:r>
      <w:r w:rsidRPr="00037A61">
        <w:t xml:space="preserve">emove all namespace declarations except the Relationships namespace declaration. </w:t>
      </w:r>
    </w:p>
    <w:p w:rsidR="00EF5931" w:rsidRDefault="00037A61">
      <w:pPr>
        <w:pStyle w:val="ListNumber"/>
      </w:pPr>
      <w:r>
        <w:t>The package implementer shall r</w:t>
      </w:r>
      <w:r w:rsidRPr="00037A61">
        <w:t>emove the Relationships namespace prefix, if it is present.</w:t>
      </w:r>
    </w:p>
    <w:p w:rsidR="00EF5931" w:rsidRDefault="00037A61">
      <w:pPr>
        <w:pStyle w:val="ListNumber"/>
      </w:pPr>
      <w:r>
        <w:t>The package implementer shall s</w:t>
      </w:r>
      <w:r w:rsidRPr="00037A61">
        <w:t xml:space="preserve">ort relationship elements by </w:t>
      </w:r>
      <w:r w:rsidRPr="00037A61">
        <w:rPr>
          <w:rStyle w:val="Attribute"/>
        </w:rPr>
        <w:t>Id</w:t>
      </w:r>
      <w:r w:rsidRPr="00037A61">
        <w:t xml:space="preserve"> value in </w:t>
      </w:r>
      <w:r w:rsidR="00672C7C">
        <w:t>lexicographical</w:t>
      </w:r>
      <w:r w:rsidR="00672C7C" w:rsidRPr="00037A61">
        <w:t xml:space="preserve"> </w:t>
      </w:r>
      <w:r w:rsidRPr="00037A61">
        <w:t xml:space="preserve">order, considering </w:t>
      </w:r>
      <w:r w:rsidRPr="00037A61">
        <w:rPr>
          <w:rStyle w:val="Attribute"/>
        </w:rPr>
        <w:t>Id</w:t>
      </w:r>
      <w:r w:rsidRPr="00037A61" w:rsidDel="009C44F1">
        <w:t xml:space="preserve"> </w:t>
      </w:r>
      <w:r w:rsidRPr="00037A61">
        <w:t>values as case-sensitive Unicode strings.</w:t>
      </w:r>
    </w:p>
    <w:p w:rsidR="00EF5931" w:rsidRDefault="00037A61">
      <w:pPr>
        <w:pStyle w:val="ListNumber"/>
      </w:pPr>
      <w:r>
        <w:t xml:space="preserve">The </w:t>
      </w:r>
      <w:bookmarkStart w:id="2150" w:name="m6_27"/>
      <w:r>
        <w:t>package implementer shall r</w:t>
      </w:r>
      <w:r w:rsidRPr="00037A61">
        <w:t xml:space="preserve">emove all </w:t>
      </w:r>
      <w:r w:rsidR="00724472">
        <w:rPr>
          <w:rStyle w:val="Element"/>
        </w:rPr>
        <w:t>Relationship</w:t>
      </w:r>
      <w:r w:rsidRPr="00037A61">
        <w:t xml:space="preserve"> elements </w:t>
      </w:r>
      <w:r w:rsidR="000813B1">
        <w:t>that do not have either</w:t>
      </w:r>
      <w:r w:rsidRPr="00037A61">
        <w:t xml:space="preserve">an </w:t>
      </w:r>
      <w:r w:rsidRPr="00037A61">
        <w:rPr>
          <w:rStyle w:val="Attribute"/>
        </w:rPr>
        <w:t>Id</w:t>
      </w:r>
      <w:r w:rsidRPr="00037A61" w:rsidDel="009C44F1">
        <w:t xml:space="preserve"> </w:t>
      </w:r>
      <w:r w:rsidRPr="00037A61">
        <w:t>value that match</w:t>
      </w:r>
      <w:r w:rsidR="000813B1">
        <w:t>es</w:t>
      </w:r>
      <w:r w:rsidRPr="00037A61">
        <w:t xml:space="preserve"> any </w:t>
      </w:r>
      <w:r w:rsidRPr="00037A61">
        <w:rPr>
          <w:rStyle w:val="Attribute"/>
        </w:rPr>
        <w:t>SourceId</w:t>
      </w:r>
      <w:r w:rsidRPr="00037A61">
        <w:t xml:space="preserve"> value</w:t>
      </w:r>
      <w:r w:rsidR="000813B1">
        <w:t>or</w:t>
      </w:r>
      <w:r w:rsidRPr="00037A61">
        <w:t xml:space="preserve"> a </w:t>
      </w:r>
      <w:r w:rsidRPr="00037A61">
        <w:rPr>
          <w:rStyle w:val="Attribute"/>
        </w:rPr>
        <w:t>Type</w:t>
      </w:r>
      <w:r w:rsidRPr="00037A61">
        <w:t xml:space="preserve"> value that match</w:t>
      </w:r>
      <w:r w:rsidR="000813B1">
        <w:t>es</w:t>
      </w:r>
      <w:r w:rsidRPr="00037A61">
        <w:t xml:space="preserve"> any </w:t>
      </w:r>
      <w:r w:rsidRPr="00037A61">
        <w:rPr>
          <w:rStyle w:val="Attribute"/>
        </w:rPr>
        <w:t>SourceType</w:t>
      </w:r>
      <w:r w:rsidRPr="00037A61">
        <w:t xml:space="preserve"> value</w:t>
      </w:r>
      <w:r w:rsidR="000813B1">
        <w:t xml:space="preserve">, among the </w:t>
      </w:r>
      <w:r w:rsidR="000813B1" w:rsidRPr="00037A61">
        <w:rPr>
          <w:rStyle w:val="Attribute"/>
        </w:rPr>
        <w:t>SourceId</w:t>
      </w:r>
      <w:r w:rsidR="000813B1" w:rsidRPr="00037A61">
        <w:t xml:space="preserve"> </w:t>
      </w:r>
      <w:r w:rsidR="000813B1">
        <w:t xml:space="preserve">and </w:t>
      </w:r>
      <w:r w:rsidR="000813B1" w:rsidRPr="00037A61">
        <w:rPr>
          <w:rStyle w:val="Attribute"/>
        </w:rPr>
        <w:t>SourceType</w:t>
      </w:r>
      <w:r w:rsidR="000813B1" w:rsidRPr="00037A61">
        <w:t xml:space="preserve"> </w:t>
      </w:r>
      <w:r w:rsidR="000813B1">
        <w:t>values</w:t>
      </w:r>
      <w:r w:rsidRPr="00037A61">
        <w:t xml:space="preserve"> specified in the transform definition. Producers and consumers shall compare values as case-sensitive Unicode strings. </w:t>
      </w:r>
      <w:bookmarkEnd w:id="2150"/>
      <w:r w:rsidRPr="00037A61">
        <w:t xml:space="preserve">[M6.27] The resulting XML document holds all </w:t>
      </w:r>
      <w:r w:rsidR="00724472">
        <w:rPr>
          <w:rStyle w:val="Element"/>
        </w:rPr>
        <w:t>Relationship</w:t>
      </w:r>
      <w:r w:rsidRPr="00037A61">
        <w:t xml:space="preserve"> elements that </w:t>
      </w:r>
      <w:r w:rsidR="000813B1">
        <w:t xml:space="preserve">either </w:t>
      </w:r>
      <w:r w:rsidRPr="00037A61">
        <w:t xml:space="preserve">have an </w:t>
      </w:r>
      <w:r w:rsidRPr="00037A61">
        <w:rPr>
          <w:rStyle w:val="Attribute"/>
        </w:rPr>
        <w:t>Id</w:t>
      </w:r>
      <w:r w:rsidRPr="00037A61">
        <w:t xml:space="preserve"> value that matches a </w:t>
      </w:r>
      <w:r w:rsidRPr="00037A61">
        <w:rPr>
          <w:rStyle w:val="Attribute"/>
        </w:rPr>
        <w:t>SourceId</w:t>
      </w:r>
      <w:r w:rsidRPr="00037A61">
        <w:t xml:space="preserve"> value </w:t>
      </w:r>
      <w:r w:rsidRPr="00037A61">
        <w:rPr>
          <w:rStyle w:val="Emphasis"/>
        </w:rPr>
        <w:t>or</w:t>
      </w:r>
      <w:r w:rsidRPr="00037A61">
        <w:t xml:space="preserve"> a </w:t>
      </w:r>
      <w:r w:rsidRPr="00037A61">
        <w:rPr>
          <w:rStyle w:val="Attribute"/>
        </w:rPr>
        <w:t>Type</w:t>
      </w:r>
      <w:r w:rsidRPr="00037A61">
        <w:t xml:space="preserve"> value that matches a </w:t>
      </w:r>
      <w:r w:rsidRPr="00037A61">
        <w:rPr>
          <w:rStyle w:val="Attribute"/>
        </w:rPr>
        <w:t xml:space="preserve">SourceType </w:t>
      </w:r>
      <w:r w:rsidRPr="00037A61">
        <w:t>value specified in the transform definition.</w:t>
      </w:r>
    </w:p>
    <w:p w:rsidR="00EF5931" w:rsidRDefault="00037A61">
      <w:pPr>
        <w:rPr>
          <w:rStyle w:val="Emphasisstrong"/>
        </w:rPr>
      </w:pPr>
      <w:r w:rsidRPr="00037A61">
        <w:rPr>
          <w:rStyle w:val="Emphasisstrong"/>
        </w:rPr>
        <w:t>Step 3: Prepare for canonicalization</w:t>
      </w:r>
    </w:p>
    <w:p w:rsidR="00EF5931" w:rsidRDefault="00037A61">
      <w:pPr>
        <w:pStyle w:val="ListNumber"/>
        <w:numPr>
          <w:ilvl w:val="0"/>
          <w:numId w:val="31"/>
        </w:numPr>
      </w:pPr>
      <w:r>
        <w:t>The package implementer shall r</w:t>
      </w:r>
      <w:r w:rsidRPr="00037A61">
        <w:t xml:space="preserve">emove all characters between the </w:t>
      </w:r>
      <w:r w:rsidR="00724472">
        <w:rPr>
          <w:rStyle w:val="Element"/>
        </w:rPr>
        <w:t>Relationships</w:t>
      </w:r>
      <w:r w:rsidRPr="00037A61">
        <w:t xml:space="preserve"> start tag and the first </w:t>
      </w:r>
      <w:r w:rsidR="00724472">
        <w:rPr>
          <w:rStyle w:val="Element"/>
        </w:rPr>
        <w:t>Relationship</w:t>
      </w:r>
      <w:r w:rsidRPr="00037A61">
        <w:t xml:space="preserve"> start tag.</w:t>
      </w:r>
    </w:p>
    <w:p w:rsidR="00EF5931" w:rsidRDefault="00037A61">
      <w:pPr>
        <w:pStyle w:val="ListNumber"/>
      </w:pPr>
      <w:r>
        <w:t>The package implementer shall r</w:t>
      </w:r>
      <w:r w:rsidRPr="00037A61">
        <w:t xml:space="preserve">emove </w:t>
      </w:r>
      <w:r w:rsidR="0074776C">
        <w:t>any contents</w:t>
      </w:r>
      <w:r w:rsidR="0074776C" w:rsidRPr="00037A61">
        <w:t xml:space="preserve"> </w:t>
      </w:r>
      <w:r w:rsidRPr="00037A61">
        <w:t xml:space="preserve">of </w:t>
      </w:r>
      <w:r w:rsidR="0074776C">
        <w:t xml:space="preserve">the </w:t>
      </w:r>
      <w:r w:rsidR="00724472">
        <w:rPr>
          <w:rStyle w:val="Element"/>
        </w:rPr>
        <w:t>Relationship</w:t>
      </w:r>
      <w:r w:rsidRPr="00037A61">
        <w:t xml:space="preserve"> </w:t>
      </w:r>
      <w:r w:rsidR="0074776C">
        <w:t>element</w:t>
      </w:r>
      <w:r w:rsidRPr="00037A61">
        <w:t xml:space="preserve">. </w:t>
      </w:r>
    </w:p>
    <w:p w:rsidR="00EF5931" w:rsidRDefault="00037A61">
      <w:pPr>
        <w:pStyle w:val="ListNumber"/>
      </w:pPr>
      <w:r>
        <w:t>The package implementer shall r</w:t>
      </w:r>
      <w:r w:rsidRPr="00037A61">
        <w:t xml:space="preserve">emove all characters between the last </w:t>
      </w:r>
      <w:r w:rsidR="00724472">
        <w:rPr>
          <w:rStyle w:val="Element"/>
        </w:rPr>
        <w:t>Relationship</w:t>
      </w:r>
      <w:r w:rsidRPr="00037A61">
        <w:t xml:space="preserve"> end tag and the </w:t>
      </w:r>
      <w:r w:rsidR="00724472">
        <w:rPr>
          <w:rStyle w:val="Element"/>
        </w:rPr>
        <w:t>Relationships</w:t>
      </w:r>
      <w:r w:rsidRPr="00037A61">
        <w:t xml:space="preserve"> end tag. </w:t>
      </w:r>
    </w:p>
    <w:p w:rsidR="00EF5931" w:rsidRDefault="00037A61">
      <w:pPr>
        <w:pStyle w:val="ListNumber"/>
      </w:pPr>
      <w:r w:rsidRPr="0019301C">
        <w:t xml:space="preserve">If there are no </w:t>
      </w:r>
      <w:r w:rsidR="00724472">
        <w:rPr>
          <w:rStyle w:val="Element"/>
        </w:rPr>
        <w:t>Relationship</w:t>
      </w:r>
      <w:r w:rsidRPr="00037A61">
        <w:t xml:space="preserve"> elements, the package implementer shall remove all characters between the </w:t>
      </w:r>
      <w:r w:rsidR="00724472">
        <w:rPr>
          <w:rStyle w:val="Element"/>
        </w:rPr>
        <w:t>Relationships</w:t>
      </w:r>
      <w:r w:rsidRPr="00037A61">
        <w:t xml:space="preserve"> start tag and the </w:t>
      </w:r>
      <w:r w:rsidR="00724472">
        <w:rPr>
          <w:rStyle w:val="Element"/>
        </w:rPr>
        <w:t>Relationships</w:t>
      </w:r>
      <w:r w:rsidRPr="00037A61">
        <w:t xml:space="preserve"> end tag.</w:t>
      </w:r>
    </w:p>
    <w:p w:rsidR="00EF5931" w:rsidRDefault="00037A61">
      <w:pPr>
        <w:pStyle w:val="Heading2"/>
      </w:pPr>
      <w:bookmarkStart w:id="2151" w:name="_Toc103159366"/>
      <w:bookmarkStart w:id="2152" w:name="_Toc104779555"/>
      <w:bookmarkStart w:id="2153" w:name="_Toc107390296"/>
      <w:bookmarkStart w:id="2154" w:name="_Toc109098893"/>
      <w:bookmarkStart w:id="2155" w:name="_Toc109099745"/>
      <w:bookmarkStart w:id="2156" w:name="_Toc109115735"/>
      <w:bookmarkStart w:id="2157" w:name="_Toc109708701"/>
      <w:bookmarkStart w:id="2158" w:name="_Toc109709403"/>
      <w:bookmarkStart w:id="2159" w:name="_Toc103159368"/>
      <w:bookmarkStart w:id="2160" w:name="_Toc104779556"/>
      <w:bookmarkStart w:id="2161" w:name="_Toc107390297"/>
      <w:bookmarkStart w:id="2162" w:name="_Toc109098909"/>
      <w:bookmarkStart w:id="2163" w:name="_Toc109099746"/>
      <w:bookmarkStart w:id="2164" w:name="_Toc109115736"/>
      <w:bookmarkStart w:id="2165" w:name="_Toc109708717"/>
      <w:bookmarkStart w:id="2166" w:name="_Toc109709404"/>
      <w:bookmarkStart w:id="2167" w:name="_Ref103155406"/>
      <w:bookmarkStart w:id="2168" w:name="_Toc103159370"/>
      <w:bookmarkStart w:id="2169" w:name="_Toc104781316"/>
      <w:bookmarkStart w:id="2170" w:name="_Toc107389719"/>
      <w:bookmarkStart w:id="2171" w:name="_Toc108328730"/>
      <w:bookmarkStart w:id="2172" w:name="_Toc112663374"/>
      <w:bookmarkStart w:id="2173" w:name="_Toc113089318"/>
      <w:bookmarkStart w:id="2174" w:name="_Toc113179325"/>
      <w:bookmarkStart w:id="2175" w:name="_Toc113440346"/>
      <w:bookmarkStart w:id="2176" w:name="_Toc116185000"/>
      <w:bookmarkStart w:id="2177" w:name="_Toc122242749"/>
      <w:bookmarkStart w:id="2178" w:name="_Toc139449145"/>
      <w:bookmarkStart w:id="2179" w:name="_Toc142804124"/>
      <w:bookmarkStart w:id="2180" w:name="_Toc142814706"/>
      <w:bookmarkStart w:id="2181" w:name="_Toc156638355"/>
      <w:bookmarkStart w:id="2182" w:name="_Toc98734582"/>
      <w:bookmarkStart w:id="2183" w:name="_Toc98746871"/>
      <w:bookmarkStart w:id="2184" w:name="_Toc98840711"/>
      <w:bookmarkStart w:id="2185" w:name="_Toc99265258"/>
      <w:bookmarkStart w:id="2186" w:name="_Toc99342822"/>
      <w:bookmarkStart w:id="2187" w:name="_Toc100650788"/>
      <w:bookmarkStart w:id="2188" w:name="_Toc101086049"/>
      <w:bookmarkStart w:id="2189" w:name="_Toc101263680"/>
      <w:bookmarkStart w:id="2190" w:name="_Toc101269565"/>
      <w:bookmarkStart w:id="2191" w:name="_Toc101271297"/>
      <w:bookmarkStart w:id="2192" w:name="_Toc101930414"/>
      <w:bookmarkStart w:id="2193" w:name="_Toc102211594"/>
      <w:bookmarkStart w:id="2194" w:name="_Toc102366788"/>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r w:rsidRPr="00FD3F01">
        <w:t>Digital Signature Example</w:t>
      </w:r>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p>
    <w:p w:rsidR="00EF5931" w:rsidRDefault="00037A61">
      <w:r>
        <w:t>The contents of digital signature parts are defined by the W3C Recommendation</w:t>
      </w:r>
      <w:r w:rsidDel="002E5AB8">
        <w:t xml:space="preserve"> </w:t>
      </w:r>
      <w:r>
        <w:t>“</w:t>
      </w:r>
      <w:r w:rsidRPr="00CB3A08">
        <w:t>XML-S</w:t>
      </w:r>
      <w:r>
        <w:t>ignature Syntax and Processing” with some package-specific modifications specified in</w:t>
      </w:r>
      <w:r w:rsidR="003A7D5A">
        <w:t> </w:t>
      </w:r>
      <w:r>
        <w:t>§</w:t>
      </w:r>
      <w:fldSimple w:instr=" REF _Ref110321849 \r \h  \* MERGEFORMAT ">
        <w:r w:rsidR="00C67C2E">
          <w:t>12.2.4.1</w:t>
        </w:r>
      </w:fldSimple>
      <w:r>
        <w:t xml:space="preserve">. </w:t>
      </w:r>
    </w:p>
    <w:p w:rsidR="00EF5931" w:rsidRDefault="00037A61">
      <w:pPr>
        <w:rPr>
          <w:rStyle w:val="Non-normativeBracket"/>
        </w:rPr>
      </w:pPr>
      <w:r w:rsidRPr="00F4130C">
        <w:t>[</w:t>
      </w:r>
      <w:r>
        <w:rPr>
          <w:rStyle w:val="Non-normativeBracket"/>
        </w:rPr>
        <w:t>Example:</w:t>
      </w:r>
    </w:p>
    <w:p w:rsidR="00EF5931" w:rsidRDefault="00037A61">
      <w:r>
        <w:t xml:space="preserve">Digital signature markup for packages is illustrated in this example. For information about namespaces used in this example, see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t>.”</w:t>
      </w:r>
    </w:p>
    <w:p w:rsidR="00EF5931" w:rsidRDefault="00037A61">
      <w:pPr>
        <w:pStyle w:val="c"/>
      </w:pPr>
      <w:r>
        <w:t>&lt;Signature Id="</w:t>
      </w:r>
      <w:r w:rsidRPr="00037A61">
        <w:t>SignatureId</w:t>
      </w:r>
      <w:r>
        <w:t xml:space="preserve">" xmlns="http://www.w3.org/2000/09/xmldsig#"&gt; </w:t>
      </w:r>
    </w:p>
    <w:p w:rsidR="00EF5931" w:rsidRDefault="00037A61">
      <w:pPr>
        <w:pStyle w:val="c"/>
      </w:pPr>
      <w:r>
        <w:t xml:space="preserve">   &lt;SignedInfo&gt;</w:t>
      </w:r>
    </w:p>
    <w:p w:rsidR="00EF5931" w:rsidRDefault="00037A61">
      <w:pPr>
        <w:pStyle w:val="c"/>
      </w:pPr>
      <w:r>
        <w:t xml:space="preserve">      &lt;CanonicalizationMethod Algorithm="http://www.w3.org/TR/2001/</w:t>
      </w:r>
    </w:p>
    <w:p w:rsidR="00EF5931" w:rsidRDefault="00037A61">
      <w:pPr>
        <w:pStyle w:val="c"/>
      </w:pPr>
      <w:r>
        <w:t xml:space="preserve">         REC-xml-c14n-20010315"/&gt; </w:t>
      </w:r>
    </w:p>
    <w:p w:rsidR="00EF5931" w:rsidRDefault="00037A61">
      <w:pPr>
        <w:pStyle w:val="c"/>
      </w:pPr>
      <w:r>
        <w:t xml:space="preserve">      &lt;SignatureMethod Algorithm="http://www.w3.org/2000/09/</w:t>
      </w:r>
    </w:p>
    <w:p w:rsidR="00EF5931" w:rsidRDefault="00037A61">
      <w:pPr>
        <w:pStyle w:val="c"/>
      </w:pPr>
      <w:r>
        <w:t xml:space="preserve">         xmldsig#dsa-sha1"/&gt; </w:t>
      </w:r>
    </w:p>
    <w:p w:rsidR="00EF5931" w:rsidRDefault="00037A61">
      <w:pPr>
        <w:pStyle w:val="c"/>
      </w:pPr>
      <w:r>
        <w:t xml:space="preserve">      &lt;Reference </w:t>
      </w:r>
    </w:p>
    <w:p w:rsidR="00EF5931" w:rsidRDefault="00037A61">
      <w:pPr>
        <w:pStyle w:val="c"/>
      </w:pPr>
      <w:r>
        <w:t xml:space="preserve">         URI="#idPackageObject" </w:t>
      </w:r>
    </w:p>
    <w:p w:rsidR="00EF5931" w:rsidRDefault="00037A61">
      <w:pPr>
        <w:pStyle w:val="c"/>
      </w:pPr>
      <w:r>
        <w:t xml:space="preserve">         Type="http://www.w3.org/2000/09/xmldsig#Object"&gt;</w:t>
      </w:r>
    </w:p>
    <w:p w:rsidR="00EF5931" w:rsidRDefault="00037A61">
      <w:pPr>
        <w:pStyle w:val="c"/>
      </w:pPr>
      <w:r>
        <w:t xml:space="preserve">         &lt;Transforms&gt;</w:t>
      </w:r>
    </w:p>
    <w:p w:rsidR="00EF5931" w:rsidRDefault="00037A61">
      <w:pPr>
        <w:pStyle w:val="c"/>
      </w:pPr>
      <w:r>
        <w:t xml:space="preserve">            &lt;Transform Algorithm="http://www.w3.org/TR/2001/</w:t>
      </w:r>
    </w:p>
    <w:p w:rsidR="00EF5931" w:rsidRDefault="00037A61">
      <w:pPr>
        <w:pStyle w:val="c"/>
      </w:pPr>
      <w:r>
        <w:t xml:space="preserve">               REC-xml-c14n-20010315"/&gt;</w:t>
      </w:r>
    </w:p>
    <w:p w:rsidR="00EF5931" w:rsidRDefault="00037A61">
      <w:pPr>
        <w:pStyle w:val="c"/>
      </w:pPr>
      <w:r>
        <w:t xml:space="preserve">         &lt;/Transforms&gt;</w:t>
      </w:r>
    </w:p>
    <w:p w:rsidR="00EF5931" w:rsidRDefault="00037A61">
      <w:pPr>
        <w:pStyle w:val="c"/>
      </w:pPr>
      <w:r>
        <w:t xml:space="preserve">         &lt;DigestMethod Algorithm="http://www.w3.org/2000/09/</w:t>
      </w:r>
    </w:p>
    <w:p w:rsidR="00EF5931" w:rsidRDefault="00037A61">
      <w:pPr>
        <w:pStyle w:val="c"/>
      </w:pPr>
      <w:r>
        <w:t xml:space="preserve">            xmldsig#sha1"/&gt; </w:t>
      </w:r>
    </w:p>
    <w:p w:rsidR="00EF5931" w:rsidRDefault="00037A61">
      <w:pPr>
        <w:pStyle w:val="c"/>
      </w:pPr>
      <w:r>
        <w:t xml:space="preserve">         &lt;DigestValue&gt;...&lt;/DigestValue&gt; </w:t>
      </w:r>
    </w:p>
    <w:p w:rsidR="00EF5931" w:rsidRDefault="00037A61">
      <w:pPr>
        <w:pStyle w:val="c"/>
      </w:pPr>
      <w:r>
        <w:t xml:space="preserve">      &lt;/Reference&gt;</w:t>
      </w:r>
    </w:p>
    <w:p w:rsidR="00EF5931" w:rsidRDefault="00037A61">
      <w:pPr>
        <w:pStyle w:val="c"/>
      </w:pPr>
      <w:r>
        <w:t xml:space="preserve">      &lt;Reference </w:t>
      </w:r>
    </w:p>
    <w:p w:rsidR="00EF5931" w:rsidRDefault="00037A61">
      <w:pPr>
        <w:pStyle w:val="c"/>
      </w:pPr>
      <w:r>
        <w:t xml:space="preserve">         URI="#Application" </w:t>
      </w:r>
    </w:p>
    <w:p w:rsidR="00EF5931" w:rsidRDefault="00037A61">
      <w:pPr>
        <w:pStyle w:val="c"/>
      </w:pPr>
      <w:r>
        <w:t xml:space="preserve">         Type="http://www.w3.org/2000/09/xmldsig#Object"&gt;</w:t>
      </w:r>
    </w:p>
    <w:p w:rsidR="00EF5931" w:rsidRDefault="00037A61">
      <w:pPr>
        <w:pStyle w:val="c"/>
      </w:pPr>
      <w:r>
        <w:t xml:space="preserve">         &lt;Transforms&gt;</w:t>
      </w:r>
    </w:p>
    <w:p w:rsidR="00EF5931" w:rsidRDefault="00037A61">
      <w:pPr>
        <w:pStyle w:val="c"/>
      </w:pPr>
      <w:r>
        <w:t xml:space="preserve">            &lt;Transform Algorithm="http://www.w3.org/TR/2001/</w:t>
      </w:r>
    </w:p>
    <w:p w:rsidR="00EF5931" w:rsidRDefault="00037A61">
      <w:pPr>
        <w:pStyle w:val="c"/>
      </w:pPr>
      <w:r>
        <w:t xml:space="preserve">               REC-xml-c14n-20010315"/&gt;</w:t>
      </w:r>
    </w:p>
    <w:p w:rsidR="00EF5931" w:rsidRDefault="00037A61">
      <w:pPr>
        <w:pStyle w:val="c"/>
      </w:pPr>
      <w:r>
        <w:t xml:space="preserve">         &lt;/Transforms&gt;</w:t>
      </w:r>
    </w:p>
    <w:p w:rsidR="00EF5931" w:rsidRDefault="00037A61">
      <w:pPr>
        <w:pStyle w:val="c"/>
      </w:pPr>
      <w:r>
        <w:t xml:space="preserve">         &lt;DigestMethod </w:t>
      </w:r>
    </w:p>
    <w:p w:rsidR="00EF5931" w:rsidRDefault="00037A61">
      <w:pPr>
        <w:pStyle w:val="c"/>
      </w:pPr>
      <w:r>
        <w:t xml:space="preserve">            Algorithm="http://www.w3.org/2000/09/xmldsig#sha1"/&gt; </w:t>
      </w:r>
    </w:p>
    <w:p w:rsidR="00EF5931" w:rsidRDefault="00037A61">
      <w:pPr>
        <w:pStyle w:val="c"/>
      </w:pPr>
      <w:r>
        <w:t xml:space="preserve">         &lt;DigestValue&gt;...&lt;/DigestValue&gt; </w:t>
      </w:r>
    </w:p>
    <w:p w:rsidR="00EF5931" w:rsidRDefault="00037A61">
      <w:pPr>
        <w:pStyle w:val="c"/>
      </w:pPr>
      <w:r>
        <w:t xml:space="preserve">      &lt;/Reference&gt;</w:t>
      </w:r>
    </w:p>
    <w:p w:rsidR="00EF5931" w:rsidRDefault="00037A61">
      <w:pPr>
        <w:pStyle w:val="c"/>
      </w:pPr>
      <w:r>
        <w:t xml:space="preserve">   &lt;/SignedInfo&gt;</w:t>
      </w:r>
    </w:p>
    <w:p w:rsidR="00EF5931" w:rsidRDefault="00037A61">
      <w:pPr>
        <w:pStyle w:val="c"/>
      </w:pPr>
      <w:r>
        <w:t xml:space="preserve">   &lt;SignatureValue&gt;...&lt;/SignatureValue&gt;</w:t>
      </w:r>
    </w:p>
    <w:p w:rsidR="00EF5931" w:rsidRDefault="00EF5931">
      <w:pPr>
        <w:pStyle w:val="c"/>
      </w:pPr>
    </w:p>
    <w:p w:rsidR="00EF5931" w:rsidRDefault="00037A61">
      <w:pPr>
        <w:pStyle w:val="c"/>
      </w:pPr>
      <w:r>
        <w:t xml:space="preserve">   &lt;KeyInfo&gt;</w:t>
      </w:r>
    </w:p>
    <w:p w:rsidR="00EF5931" w:rsidRDefault="00037A61">
      <w:pPr>
        <w:pStyle w:val="c"/>
      </w:pPr>
      <w:r>
        <w:t xml:space="preserve">      &lt;X509Data&gt;</w:t>
      </w:r>
    </w:p>
    <w:p w:rsidR="00EF5931" w:rsidRDefault="00037A61">
      <w:pPr>
        <w:pStyle w:val="c"/>
      </w:pPr>
      <w:r>
        <w:t xml:space="preserve">         &lt;X509Certificate&gt;...&lt;/X509Certificate&gt;</w:t>
      </w:r>
    </w:p>
    <w:p w:rsidR="00EF5931" w:rsidRDefault="00037A61">
      <w:pPr>
        <w:pStyle w:val="c"/>
      </w:pPr>
      <w:r>
        <w:t xml:space="preserve">      &lt;/X509Data&gt;</w:t>
      </w:r>
    </w:p>
    <w:p w:rsidR="00EF5931" w:rsidRDefault="00037A61">
      <w:pPr>
        <w:pStyle w:val="c"/>
      </w:pPr>
      <w:r>
        <w:t xml:space="preserve">   &lt;/KeyInfo&gt;</w:t>
      </w:r>
    </w:p>
    <w:p w:rsidR="00EF5931" w:rsidRDefault="00EF5931">
      <w:pPr>
        <w:pStyle w:val="c"/>
      </w:pPr>
    </w:p>
    <w:p w:rsidR="00EF5931" w:rsidRDefault="00037A61">
      <w:pPr>
        <w:pStyle w:val="c"/>
      </w:pPr>
      <w:r w:rsidRPr="004C6FF7">
        <w:t xml:space="preserve">   &lt;Object Id="idPackageObject" xmlns:pds="http://schemas.openxmlformats.org</w:t>
      </w:r>
      <w:r w:rsidRPr="004C6FF7">
        <w:br/>
        <w:t xml:space="preserve">     /package/2006/digital-signature"&gt;</w:t>
      </w:r>
    </w:p>
    <w:p w:rsidR="00EF5931" w:rsidRDefault="00037A61">
      <w:pPr>
        <w:pStyle w:val="c"/>
      </w:pPr>
      <w:r w:rsidRPr="004C6FF7">
        <w:t xml:space="preserve">      &lt;Manifest&gt;</w:t>
      </w:r>
    </w:p>
    <w:p w:rsidR="00EF5931" w:rsidRDefault="00037A61">
      <w:pPr>
        <w:pStyle w:val="c"/>
      </w:pPr>
      <w:r w:rsidRPr="004C6FF7">
        <w:t xml:space="preserve">         &lt;Reference URI="/document.xml?ContentType=application/</w:t>
      </w:r>
    </w:p>
    <w:p w:rsidR="00EF5931" w:rsidRDefault="00037A61">
      <w:pPr>
        <w:pStyle w:val="c"/>
        <w:rPr>
          <w:lang w:val="fr-CA"/>
        </w:rPr>
      </w:pPr>
      <w:r w:rsidRPr="004C6FF7">
        <w:t xml:space="preserve">            </w:t>
      </w:r>
      <w:r w:rsidRPr="00681B6A">
        <w:rPr>
          <w:lang w:val="fr-CA"/>
        </w:rPr>
        <w:t>vnd.ms-</w:t>
      </w:r>
      <w:r w:rsidRPr="00681B6A">
        <w:rPr>
          <w:rStyle w:val="Emphasis"/>
          <w:lang w:val="fr-CA"/>
        </w:rPr>
        <w:t>document</w:t>
      </w:r>
      <w:r w:rsidRPr="00681B6A">
        <w:rPr>
          <w:lang w:val="fr-CA"/>
        </w:rPr>
        <w:t>+xml"&gt;</w:t>
      </w:r>
    </w:p>
    <w:p w:rsidR="00EF5931" w:rsidRDefault="00037A61">
      <w:pPr>
        <w:pStyle w:val="c"/>
        <w:rPr>
          <w:lang w:val="fr-CA"/>
        </w:rPr>
      </w:pPr>
      <w:r w:rsidRPr="00681B6A">
        <w:rPr>
          <w:lang w:val="fr-CA"/>
        </w:rPr>
        <w:t xml:space="preserve">            &lt;Transforms&gt;</w:t>
      </w:r>
    </w:p>
    <w:p w:rsidR="00EF5931" w:rsidRDefault="00037A61">
      <w:pPr>
        <w:pStyle w:val="c"/>
        <w:rPr>
          <w:lang w:val="fr-CA"/>
        </w:rPr>
      </w:pPr>
      <w:r w:rsidRPr="00681B6A">
        <w:rPr>
          <w:lang w:val="fr-CA"/>
        </w:rPr>
        <w:t xml:space="preserve">               &lt;Transform Algorithm="http://www.w3.org/TR/2001/</w:t>
      </w:r>
    </w:p>
    <w:p w:rsidR="00EF5931" w:rsidRDefault="00037A61">
      <w:pPr>
        <w:pStyle w:val="c"/>
        <w:rPr>
          <w:lang w:val="fr-CA"/>
        </w:rPr>
      </w:pPr>
      <w:r w:rsidRPr="00681B6A">
        <w:rPr>
          <w:lang w:val="fr-CA"/>
        </w:rPr>
        <w:t xml:space="preserve">                  </w:t>
      </w:r>
      <w:r w:rsidRPr="007C5ADA">
        <w:rPr>
          <w:lang w:val="fr-CA"/>
        </w:rPr>
        <w:t>REC-xml-c14n-20010315"/&gt;</w:t>
      </w:r>
    </w:p>
    <w:p w:rsidR="00EF5931" w:rsidRDefault="00037A61">
      <w:pPr>
        <w:pStyle w:val="c"/>
        <w:rPr>
          <w:lang w:val="fr-CA"/>
        </w:rPr>
      </w:pPr>
      <w:r w:rsidRPr="007C5ADA">
        <w:rPr>
          <w:lang w:val="fr-CA"/>
        </w:rPr>
        <w:t xml:space="preserve">            &lt;/Transforms&gt;</w:t>
      </w:r>
    </w:p>
    <w:p w:rsidR="00EF5931" w:rsidRDefault="00037A61">
      <w:pPr>
        <w:pStyle w:val="c"/>
        <w:rPr>
          <w:lang w:val="de-DE"/>
        </w:rPr>
      </w:pPr>
      <w:r w:rsidRPr="007C5ADA">
        <w:rPr>
          <w:lang w:val="fr-CA"/>
        </w:rPr>
        <w:t xml:space="preserve">            </w:t>
      </w:r>
      <w:r w:rsidRPr="004C6FF7">
        <w:rPr>
          <w:lang w:val="de-DE"/>
        </w:rPr>
        <w:t>&lt;DigestMethod Algorithm="http://www.w3.org/2000/09/</w:t>
      </w:r>
    </w:p>
    <w:p w:rsidR="00EF5931" w:rsidRDefault="00037A61">
      <w:pPr>
        <w:pStyle w:val="c"/>
        <w:rPr>
          <w:lang w:val="de-DE"/>
        </w:rPr>
      </w:pPr>
      <w:r w:rsidRPr="004C6FF7">
        <w:rPr>
          <w:lang w:val="de-DE"/>
        </w:rPr>
        <w:t xml:space="preserve">               xmldsig#sha1"/&gt; </w:t>
      </w:r>
    </w:p>
    <w:p w:rsidR="00EF5931" w:rsidRDefault="00037A61">
      <w:pPr>
        <w:pStyle w:val="c"/>
        <w:rPr>
          <w:lang w:val="de-DE"/>
        </w:rPr>
      </w:pPr>
      <w:r w:rsidRPr="004C6FF7">
        <w:rPr>
          <w:lang w:val="de-DE"/>
        </w:rPr>
        <w:t xml:space="preserve">            &lt;DigestValue&gt;...&lt;/DigestValue&gt; </w:t>
      </w:r>
    </w:p>
    <w:p w:rsidR="00EF5931" w:rsidRDefault="00037A61">
      <w:pPr>
        <w:pStyle w:val="c"/>
        <w:rPr>
          <w:lang w:val="de-DE"/>
        </w:rPr>
      </w:pPr>
      <w:r w:rsidRPr="004C6FF7">
        <w:rPr>
          <w:lang w:val="de-DE"/>
        </w:rPr>
        <w:t xml:space="preserve">         &lt;/Reference&gt;</w:t>
      </w:r>
    </w:p>
    <w:p w:rsidR="00EF5931" w:rsidRDefault="00037A61">
      <w:pPr>
        <w:pStyle w:val="c"/>
        <w:rPr>
          <w:lang w:val="de-DE"/>
        </w:rPr>
      </w:pPr>
      <w:r w:rsidRPr="004C6FF7">
        <w:rPr>
          <w:lang w:val="de-DE"/>
        </w:rPr>
        <w:t xml:space="preserve">         &lt;Reference </w:t>
      </w:r>
    </w:p>
    <w:p w:rsidR="00EF5931" w:rsidRDefault="00037A61">
      <w:pPr>
        <w:pStyle w:val="c"/>
        <w:rPr>
          <w:lang w:val="de-DE"/>
        </w:rPr>
      </w:pPr>
      <w:r w:rsidRPr="004C6FF7">
        <w:rPr>
          <w:lang w:val="de-DE"/>
        </w:rPr>
        <w:t xml:space="preserve">            URI="/_rels/document.xml.rels?ContentType=application/</w:t>
      </w:r>
    </w:p>
    <w:p w:rsidR="00EF5931" w:rsidRDefault="00037A61">
      <w:pPr>
        <w:pStyle w:val="c"/>
        <w:rPr>
          <w:lang w:val="de-DE"/>
        </w:rPr>
      </w:pPr>
      <w:r w:rsidRPr="004C6FF7">
        <w:rPr>
          <w:lang w:val="de-DE"/>
        </w:rPr>
        <w:t xml:space="preserve">               vnd.ms-package.relationships+xml"&gt;</w:t>
      </w:r>
    </w:p>
    <w:p w:rsidR="00EF5931" w:rsidRDefault="00037A61">
      <w:pPr>
        <w:pStyle w:val="c"/>
        <w:rPr>
          <w:lang w:val="de-DE"/>
        </w:rPr>
      </w:pPr>
      <w:r w:rsidRPr="004C6FF7">
        <w:rPr>
          <w:lang w:val="de-DE"/>
        </w:rPr>
        <w:t xml:space="preserve">            &lt;Transforms&gt;</w:t>
      </w:r>
    </w:p>
    <w:p w:rsidR="00EF5931" w:rsidRDefault="00037A61">
      <w:pPr>
        <w:pStyle w:val="c"/>
        <w:rPr>
          <w:lang w:val="de-DE"/>
        </w:rPr>
      </w:pPr>
      <w:r w:rsidRPr="004C6FF7">
        <w:rPr>
          <w:lang w:val="de-DE"/>
        </w:rPr>
        <w:t xml:space="preserve">               &lt;Transform Algorithm="http://schemas.</w:t>
      </w:r>
      <w:r w:rsidR="00593B83">
        <w:t>openxmlformats</w:t>
      </w:r>
      <w:r w:rsidRPr="004C6FF7">
        <w:rPr>
          <w:lang w:val="de-DE"/>
        </w:rPr>
        <w:t>.</w:t>
      </w:r>
      <w:r w:rsidR="00593B83">
        <w:t>org</w:t>
      </w:r>
      <w:r w:rsidRPr="004C6FF7">
        <w:rPr>
          <w:lang w:val="de-DE"/>
        </w:rPr>
        <w:t>/</w:t>
      </w:r>
    </w:p>
    <w:p w:rsidR="00EF5931" w:rsidRDefault="00037A61">
      <w:pPr>
        <w:pStyle w:val="c"/>
      </w:pPr>
      <w:r w:rsidRPr="004C6FF7">
        <w:rPr>
          <w:lang w:val="de-DE"/>
        </w:rPr>
        <w:t xml:space="preserve">                  </w:t>
      </w:r>
      <w:r w:rsidRPr="004C6FF7">
        <w:t>package/2005/06/RelationshipTransform"&gt;</w:t>
      </w:r>
    </w:p>
    <w:p w:rsidR="00EF5931" w:rsidRDefault="00037A61">
      <w:pPr>
        <w:pStyle w:val="c"/>
      </w:pPr>
      <w:r w:rsidRPr="004C6FF7">
        <w:t xml:space="preserve">                  </w:t>
      </w:r>
      <w:r w:rsidRPr="00876737">
        <w:t>&lt;pds:RelationshipReference SourceId="B1"/&gt;</w:t>
      </w:r>
    </w:p>
    <w:p w:rsidR="00EF5931" w:rsidRDefault="00037A61">
      <w:pPr>
        <w:pStyle w:val="c"/>
      </w:pPr>
      <w:r>
        <w:t xml:space="preserve">                  </w:t>
      </w:r>
      <w:r w:rsidRPr="00876737">
        <w:t>&lt;pds:RelationshipReference SourceId="A1"/&gt;</w:t>
      </w:r>
    </w:p>
    <w:p w:rsidR="00EF5931" w:rsidRDefault="00037A61">
      <w:pPr>
        <w:pStyle w:val="c"/>
      </w:pPr>
      <w:r>
        <w:t xml:space="preserve">                  </w:t>
      </w:r>
      <w:r w:rsidRPr="00876737">
        <w:t>&lt;pds:RelationshipReference SourceId="A11"/&gt;</w:t>
      </w:r>
    </w:p>
    <w:p w:rsidR="00EF5931" w:rsidRDefault="00037A61">
      <w:pPr>
        <w:pStyle w:val="c"/>
      </w:pPr>
      <w:r>
        <w:t xml:space="preserve">                  </w:t>
      </w:r>
      <w:r w:rsidRPr="00876737">
        <w:t>&lt;pds:Relationship</w:t>
      </w:r>
      <w:r>
        <w:t>sGroup</w:t>
      </w:r>
      <w:r w:rsidRPr="00876737">
        <w:t>Reference Source</w:t>
      </w:r>
      <w:r>
        <w:t>Type</w:t>
      </w:r>
      <w:r w:rsidRPr="00876737">
        <w:t>=</w:t>
      </w:r>
    </w:p>
    <w:p w:rsidR="00EF5931" w:rsidRDefault="00037A61">
      <w:pPr>
        <w:pStyle w:val="c"/>
      </w:pPr>
      <w:r>
        <w:t xml:space="preserve">                     </w:t>
      </w:r>
      <w:r w:rsidRPr="00876737">
        <w:t>"</w:t>
      </w:r>
      <w:r w:rsidRPr="007E0C0E">
        <w:t>http://schemas.</w:t>
      </w:r>
      <w:r>
        <w:t>custom</w:t>
      </w:r>
      <w:r w:rsidRPr="007E0C0E">
        <w:t>.com/</w:t>
      </w:r>
      <w:r>
        <w:t>required-resource</w:t>
      </w:r>
      <w:r w:rsidRPr="00876737">
        <w:t>"/&gt;</w:t>
      </w:r>
    </w:p>
    <w:p w:rsidR="00EF5931" w:rsidRDefault="00037A61">
      <w:pPr>
        <w:pStyle w:val="c"/>
      </w:pPr>
      <w:r>
        <w:t xml:space="preserve">               </w:t>
      </w:r>
      <w:r w:rsidRPr="00876737">
        <w:t>&lt;/Transform&gt;</w:t>
      </w:r>
    </w:p>
    <w:p w:rsidR="00EF5931" w:rsidRDefault="00037A61">
      <w:pPr>
        <w:pStyle w:val="c"/>
      </w:pPr>
      <w:r>
        <w:t xml:space="preserve">               &lt;Transform Algorithm="http://www.w3.org/TR/2001/</w:t>
      </w:r>
    </w:p>
    <w:p w:rsidR="00EF5931" w:rsidRDefault="00037A61">
      <w:pPr>
        <w:pStyle w:val="c"/>
      </w:pPr>
      <w:r>
        <w:t xml:space="preserve">                  REC-xml-c14n-20010315"/&gt;</w:t>
      </w:r>
    </w:p>
    <w:p w:rsidR="00EF5931" w:rsidRDefault="00037A61">
      <w:pPr>
        <w:pStyle w:val="c"/>
      </w:pPr>
      <w:r>
        <w:t xml:space="preserve">            &lt;/Transforms&gt;</w:t>
      </w:r>
    </w:p>
    <w:p w:rsidR="00EF5931" w:rsidRDefault="00037A61">
      <w:pPr>
        <w:pStyle w:val="c"/>
      </w:pPr>
      <w:r>
        <w:t xml:space="preserve">            &lt;DigestMethod Algorithm="http://www.w3.org/2000/09/</w:t>
      </w:r>
    </w:p>
    <w:p w:rsidR="00EF5931" w:rsidRDefault="00037A61">
      <w:pPr>
        <w:pStyle w:val="c"/>
      </w:pPr>
      <w:r>
        <w:t xml:space="preserve">               xmldsig#sha1"/&gt; </w:t>
      </w:r>
    </w:p>
    <w:p w:rsidR="00EF5931" w:rsidRDefault="00037A61">
      <w:pPr>
        <w:pStyle w:val="c"/>
      </w:pPr>
      <w:r>
        <w:t xml:space="preserve">            &lt;DigestValue&gt;...&lt;/DigestValue&gt; </w:t>
      </w:r>
    </w:p>
    <w:p w:rsidR="00EF5931" w:rsidRDefault="00037A61">
      <w:pPr>
        <w:pStyle w:val="c"/>
      </w:pPr>
      <w:r>
        <w:t xml:space="preserve">         &lt;/Reference&gt;</w:t>
      </w:r>
    </w:p>
    <w:p w:rsidR="00EF5931" w:rsidRDefault="00037A61">
      <w:pPr>
        <w:pStyle w:val="c"/>
      </w:pPr>
      <w:r>
        <w:t xml:space="preserve">      &lt;/Manifest&gt;</w:t>
      </w:r>
    </w:p>
    <w:p w:rsidR="00EF5931" w:rsidRDefault="00037A61">
      <w:pPr>
        <w:pStyle w:val="c"/>
      </w:pPr>
      <w:r>
        <w:t xml:space="preserve">      &lt;SignatureProperties&gt;</w:t>
      </w:r>
    </w:p>
    <w:p w:rsidR="00EF5931" w:rsidRDefault="00037A61">
      <w:pPr>
        <w:pStyle w:val="c"/>
      </w:pPr>
      <w:r>
        <w:t xml:space="preserve">         &lt;SignatureProperty Id="idSignatureTime" Target="#</w:t>
      </w:r>
      <w:r w:rsidRPr="00037A61">
        <w:t>SignatureId</w:t>
      </w:r>
      <w:r>
        <w:t>"&gt;</w:t>
      </w:r>
    </w:p>
    <w:p w:rsidR="00EF5931" w:rsidRDefault="00037A61">
      <w:pPr>
        <w:pStyle w:val="c"/>
      </w:pPr>
      <w:r>
        <w:t xml:space="preserve">            &lt;pds:SignatureTime&gt;</w:t>
      </w:r>
    </w:p>
    <w:p w:rsidR="00EF5931" w:rsidRDefault="00037A61">
      <w:pPr>
        <w:pStyle w:val="c"/>
      </w:pPr>
      <w:r>
        <w:t xml:space="preserve">               &lt;pds:Format&gt;YYYY-MM-DDThh:mmTZD&lt;/pds:Format&gt;</w:t>
      </w:r>
    </w:p>
    <w:p w:rsidR="00EF5931" w:rsidRDefault="00037A61">
      <w:pPr>
        <w:pStyle w:val="c"/>
      </w:pPr>
      <w:r>
        <w:t xml:space="preserve">               &lt;pds:Value&gt;2003-07-16T19:20+01:00&lt;/pds:Value&gt;</w:t>
      </w:r>
    </w:p>
    <w:p w:rsidR="00EF5931" w:rsidRDefault="00037A61">
      <w:pPr>
        <w:pStyle w:val="c"/>
      </w:pPr>
      <w:r>
        <w:t xml:space="preserve">            &lt;/pds:SignatureTime&gt;</w:t>
      </w:r>
    </w:p>
    <w:p w:rsidR="00EF5931" w:rsidRDefault="00037A61">
      <w:pPr>
        <w:pStyle w:val="c"/>
      </w:pPr>
      <w:r>
        <w:t xml:space="preserve">         &lt;/SignatureProperty&gt; </w:t>
      </w:r>
    </w:p>
    <w:p w:rsidR="00EF5931" w:rsidRDefault="00037A61">
      <w:pPr>
        <w:pStyle w:val="c"/>
      </w:pPr>
      <w:r>
        <w:t xml:space="preserve">      &lt;/SignatureProperties&gt;</w:t>
      </w:r>
    </w:p>
    <w:p w:rsidR="00EF5931" w:rsidRDefault="00037A61">
      <w:pPr>
        <w:pStyle w:val="c"/>
      </w:pPr>
      <w:r>
        <w:t xml:space="preserve">   &lt;/Object&gt;</w:t>
      </w:r>
    </w:p>
    <w:p w:rsidR="00EF5931" w:rsidRDefault="00037A61">
      <w:pPr>
        <w:pStyle w:val="c"/>
      </w:pPr>
      <w:r>
        <w:t xml:space="preserve">   &lt;Object Id="Application"&gt;...&lt;/Object&gt;</w:t>
      </w:r>
      <w:r w:rsidR="00B01A7D">
        <w:br/>
      </w:r>
      <w:r>
        <w:t>&lt;/Signature&gt;</w:t>
      </w:r>
    </w:p>
    <w:p w:rsidR="00EF5931" w:rsidRDefault="00037A61">
      <w:pPr>
        <w:rPr>
          <w:rStyle w:val="Non-normativeBracket"/>
        </w:rPr>
      </w:pPr>
      <w:bookmarkStart w:id="2195" w:name="_Toc103159376"/>
      <w:bookmarkStart w:id="2196" w:name="_Toc104286128"/>
      <w:bookmarkStart w:id="2197" w:name="_Toc104344717"/>
      <w:bookmarkStart w:id="2198" w:name="_Toc104345647"/>
      <w:bookmarkStart w:id="2199" w:name="_Toc104346312"/>
      <w:bookmarkStart w:id="2200" w:name="_Toc104361562"/>
      <w:bookmarkStart w:id="2201" w:name="_Toc104778812"/>
      <w:bookmarkStart w:id="2202" w:name="_Toc104780535"/>
      <w:bookmarkStart w:id="2203" w:name="_Toc104781322"/>
      <w:bookmarkStart w:id="2204" w:name="_Toc105929310"/>
      <w:bookmarkStart w:id="2205" w:name="_Toc105930512"/>
      <w:bookmarkStart w:id="2206" w:name="_Toc105933536"/>
      <w:bookmarkStart w:id="2207" w:name="_Toc105990682"/>
      <w:bookmarkStart w:id="2208" w:name="_Toc105992354"/>
      <w:bookmarkStart w:id="2209" w:name="_Toc105993909"/>
      <w:bookmarkStart w:id="2210" w:name="_Toc105995464"/>
      <w:bookmarkStart w:id="2211" w:name="_Toc105997025"/>
      <w:bookmarkStart w:id="2212" w:name="_Toc105998588"/>
      <w:bookmarkStart w:id="2213" w:name="_Toc105999793"/>
      <w:bookmarkStart w:id="2214" w:name="_Toc103159377"/>
      <w:bookmarkStart w:id="2215" w:name="_Toc104286129"/>
      <w:bookmarkStart w:id="2216" w:name="_Toc104344718"/>
      <w:bookmarkStart w:id="2217" w:name="_Toc104345648"/>
      <w:bookmarkStart w:id="2218" w:name="_Toc104346313"/>
      <w:bookmarkStart w:id="2219" w:name="_Toc104361563"/>
      <w:bookmarkStart w:id="2220" w:name="_Toc104778813"/>
      <w:bookmarkStart w:id="2221" w:name="_Toc104780536"/>
      <w:bookmarkStart w:id="2222" w:name="_Toc104781323"/>
      <w:bookmarkStart w:id="2223" w:name="_Toc105929311"/>
      <w:bookmarkStart w:id="2224" w:name="_Toc105930513"/>
      <w:bookmarkStart w:id="2225" w:name="_Toc105933537"/>
      <w:bookmarkStart w:id="2226" w:name="_Toc105990683"/>
      <w:bookmarkStart w:id="2227" w:name="_Toc105992355"/>
      <w:bookmarkStart w:id="2228" w:name="_Toc105993910"/>
      <w:bookmarkStart w:id="2229" w:name="_Toc105995465"/>
      <w:bookmarkStart w:id="2230" w:name="_Toc105997026"/>
      <w:bookmarkStart w:id="2231" w:name="_Toc105998589"/>
      <w:bookmarkStart w:id="2232" w:name="_Toc105999794"/>
      <w:bookmarkStart w:id="2233" w:name="_Toc98734583"/>
      <w:bookmarkStart w:id="2234" w:name="_Toc98746872"/>
      <w:bookmarkStart w:id="2235" w:name="_Toc98840712"/>
      <w:bookmarkStart w:id="2236" w:name="_Toc99265259"/>
      <w:bookmarkStart w:id="2237" w:name="_Toc99342823"/>
      <w:bookmarkStart w:id="2238" w:name="_Toc100650789"/>
      <w:bookmarkStart w:id="2239" w:name="_Toc101086050"/>
      <w:bookmarkStart w:id="2240" w:name="_Toc101263681"/>
      <w:bookmarkStart w:id="2241" w:name="_Toc101269566"/>
      <w:bookmarkStart w:id="2242" w:name="_Toc101271298"/>
      <w:bookmarkStart w:id="2243" w:name="_Toc101930415"/>
      <w:bookmarkStart w:id="2244" w:name="_Toc102211595"/>
      <w:bookmarkStart w:id="2245" w:name="_Toc102366789"/>
      <w:bookmarkStart w:id="2246" w:name="_Toc103159388"/>
      <w:bookmarkStart w:id="2247" w:name="_Toc104781334"/>
      <w:bookmarkStart w:id="2248" w:name="_Toc107389720"/>
      <w:bookmarkStart w:id="2249" w:name="_Toc108328731"/>
      <w:bookmarkStart w:id="2250" w:name="_Toc112663375"/>
      <w:bookmarkStart w:id="2251" w:name="_Toc113089319"/>
      <w:bookmarkStart w:id="2252" w:name="_Toc113179326"/>
      <w:bookmarkStart w:id="2253" w:name="_Toc113440347"/>
      <w:bookmarkStart w:id="2254" w:name="_Toc116185001"/>
      <w:bookmarkStart w:id="2255" w:name="_Toc122242750"/>
      <w:bookmarkStart w:id="2256" w:name="_Ref129246106"/>
      <w:bookmarkStart w:id="2257" w:name="_Toc139449146"/>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r>
        <w:rPr>
          <w:rStyle w:val="Non-normativeBracket"/>
        </w:rPr>
        <w:t>end example]</w:t>
      </w:r>
    </w:p>
    <w:p w:rsidR="00EF5931" w:rsidRDefault="00037A61">
      <w:pPr>
        <w:pStyle w:val="Heading2"/>
      </w:pPr>
      <w:bookmarkStart w:id="2258" w:name="_Ref140818781"/>
      <w:bookmarkStart w:id="2259" w:name="_Toc142804125"/>
      <w:bookmarkStart w:id="2260" w:name="_Toc142814707"/>
      <w:bookmarkStart w:id="2261" w:name="_Toc156638356"/>
      <w:r w:rsidRPr="00FD3F01">
        <w:t>Generating Signatures</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rsidR="00EF5931" w:rsidRDefault="00037A61">
      <w:r>
        <w:t>The steps for signing package contents follow the algorithm outlined in</w:t>
      </w:r>
      <w:r w:rsidR="003A7D5A">
        <w:t> </w:t>
      </w:r>
      <w:r w:rsidR="000A09CA">
        <w:t>§</w:t>
      </w:r>
      <w:r>
        <w:t>3.1 of the W3C Recommendation “</w:t>
      </w:r>
      <w:r w:rsidRPr="00AA3B71">
        <w:t>XML-Signature Syntax and Processing</w:t>
      </w:r>
      <w:r>
        <w:t xml:space="preserve">,” with some modification for package-specific constructs. </w:t>
      </w:r>
    </w:p>
    <w:p w:rsidR="00EF5931" w:rsidRDefault="00037A61">
      <w:r>
        <w:t xml:space="preserve">The steps below might not be sufficient for </w:t>
      </w:r>
      <w:r w:rsidR="00EC4394">
        <w:t xml:space="preserve">generating </w:t>
      </w:r>
      <w:r>
        <w:t xml:space="preserve">signatures that contain application-specific </w:t>
      </w:r>
      <w:r w:rsidR="00765165">
        <w:t>Object</w:t>
      </w:r>
      <w:r>
        <w:t xml:space="preserve"> elements. Format designers that utilize application-specific </w:t>
      </w:r>
      <w:r w:rsidR="00765165">
        <w:t>Object</w:t>
      </w:r>
      <w:r>
        <w:t xml:space="preserve"> elements shall also define the additional steps that shall be performed to sign the application-specific </w:t>
      </w:r>
      <w:r w:rsidR="00765165">
        <w:t>Object</w:t>
      </w:r>
      <w:r>
        <w:t xml:space="preserve"> elements.</w:t>
      </w:r>
    </w:p>
    <w:p w:rsidR="00EF5931" w:rsidRDefault="00037A61">
      <w:bookmarkStart w:id="2262" w:name="_Toc98734584"/>
      <w:bookmarkStart w:id="2263" w:name="_Toc98746873"/>
      <w:bookmarkStart w:id="2264" w:name="_Toc98840713"/>
      <w:bookmarkStart w:id="2265" w:name="_Toc99265260"/>
      <w:bookmarkStart w:id="2266" w:name="_Toc99342824"/>
      <w:bookmarkStart w:id="2267" w:name="_Toc100650790"/>
      <w:bookmarkStart w:id="2268" w:name="_Toc101086051"/>
      <w:bookmarkStart w:id="2269" w:name="_Toc101263682"/>
      <w:bookmarkStart w:id="2270" w:name="_Toc101269567"/>
      <w:bookmarkStart w:id="2271" w:name="_Toc101271299"/>
      <w:bookmarkStart w:id="2272" w:name="_Toc101930416"/>
      <w:bookmarkStart w:id="2273" w:name="_Toc102211596"/>
      <w:bookmarkStart w:id="2274" w:name="_Toc102366790"/>
      <w:bookmarkStart w:id="2275" w:name="_Toc103159389"/>
      <w:bookmarkStart w:id="2276" w:name="_Toc104781335"/>
      <w:bookmarkStart w:id="2277" w:name="_Toc107389721"/>
      <w:bookmarkStart w:id="2278" w:name="_Toc108328732"/>
      <w:r>
        <w:t>To generate references:</w:t>
      </w:r>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p>
    <w:p w:rsidR="00EF5931" w:rsidRDefault="00037A61">
      <w:pPr>
        <w:pStyle w:val="ListNumber"/>
        <w:numPr>
          <w:ilvl w:val="0"/>
          <w:numId w:val="32"/>
        </w:numPr>
      </w:pPr>
      <w:r>
        <w:t xml:space="preserve">For each package part being signed: </w:t>
      </w:r>
    </w:p>
    <w:p w:rsidR="00EF5931" w:rsidRDefault="00037A61">
      <w:pPr>
        <w:pStyle w:val="ListNumber2"/>
        <w:numPr>
          <w:ilvl w:val="0"/>
          <w:numId w:val="33"/>
        </w:numPr>
      </w:pPr>
      <w:r>
        <w:t>The package implementer shall a</w:t>
      </w:r>
      <w:r w:rsidRPr="00037A61">
        <w:t xml:space="preserve">pply the transforms, as determined by the producer, to the contents of the part. </w:t>
      </w:r>
      <w:r w:rsidR="00EC4394">
        <w:t>[</w:t>
      </w:r>
      <w:r w:rsidR="00EC4394" w:rsidRPr="00EC4394">
        <w:rPr>
          <w:rStyle w:val="Non-normativeBracket"/>
        </w:rPr>
        <w:t>Note:</w:t>
      </w:r>
      <w:r w:rsidR="00EC4394" w:rsidRPr="00EC4394">
        <w:t xml:space="preserve"> Relationships transforms are applied only to Relationship parts. When applied, the relationship transform filters the subset of relationships within the entire Relationship part for purposes of signing. </w:t>
      </w:r>
      <w:r w:rsidR="00EC4394" w:rsidRPr="00EC4394">
        <w:rPr>
          <w:rStyle w:val="Non-normativeBracket"/>
        </w:rPr>
        <w:t>end note</w:t>
      </w:r>
      <w:r w:rsidR="00EC4394" w:rsidRPr="00EC4394">
        <w:t>]</w:t>
      </w:r>
    </w:p>
    <w:p w:rsidR="00EF5931" w:rsidRDefault="00037A61">
      <w:pPr>
        <w:pStyle w:val="ListNumber2"/>
      </w:pPr>
      <w:r>
        <w:t>The package implementer shall c</w:t>
      </w:r>
      <w:r w:rsidRPr="00037A61">
        <w:t>alculate the digest value using the resulting contents of the part.</w:t>
      </w:r>
    </w:p>
    <w:p w:rsidR="00EF5931" w:rsidRDefault="00037A61">
      <w:pPr>
        <w:pStyle w:val="ListNumber"/>
      </w:pPr>
      <w:r>
        <w:t xml:space="preserve">The package implementer shall create a </w:t>
      </w:r>
      <w:r w:rsidR="00B429FA">
        <w:rPr>
          <w:rStyle w:val="Element"/>
        </w:rPr>
        <w:t>Reference</w:t>
      </w:r>
      <w:r w:rsidRPr="00037A61">
        <w:t xml:space="preserve"> element that includes the reference of the part with the query component matching the content type of the target part, necessary </w:t>
      </w:r>
      <w:r w:rsidR="005E07B7" w:rsidRPr="005E07B7">
        <w:rPr>
          <w:rStyle w:val="Element"/>
        </w:rPr>
        <w:t>T</w:t>
      </w:r>
      <w:r w:rsidRPr="005E07B7">
        <w:rPr>
          <w:rStyle w:val="Element"/>
        </w:rPr>
        <w:t>ransform</w:t>
      </w:r>
      <w:r w:rsidRPr="00037A61">
        <w:t xml:space="preserve"> elements, the </w:t>
      </w:r>
      <w:r w:rsidR="006F0144" w:rsidRPr="006F0144">
        <w:rPr>
          <w:rStyle w:val="Element"/>
        </w:rPr>
        <w:t>D</w:t>
      </w:r>
      <w:r w:rsidRPr="006F0144">
        <w:rPr>
          <w:rStyle w:val="Element"/>
        </w:rPr>
        <w:t>igest</w:t>
      </w:r>
      <w:r w:rsidR="006F0144" w:rsidRPr="006F0144">
        <w:rPr>
          <w:rStyle w:val="Element"/>
        </w:rPr>
        <w:t>Method</w:t>
      </w:r>
      <w:r w:rsidR="006F0144">
        <w:t xml:space="preserve"> element</w:t>
      </w:r>
      <w:r w:rsidRPr="00037A61">
        <w:t xml:space="preserve"> and the </w:t>
      </w:r>
      <w:r w:rsidR="006053CB">
        <w:rPr>
          <w:rStyle w:val="Element"/>
        </w:rPr>
        <w:t xml:space="preserve">DigestValue </w:t>
      </w:r>
      <w:r w:rsidRPr="00037A61">
        <w:rPr>
          <w:rStyle w:val="Element"/>
        </w:rPr>
        <w:t>element.</w:t>
      </w:r>
    </w:p>
    <w:p w:rsidR="00EF5931" w:rsidRDefault="00037A61">
      <w:pPr>
        <w:pStyle w:val="ListNumber"/>
      </w:pPr>
      <w:r>
        <w:t>The package implementer shall c</w:t>
      </w:r>
      <w:r w:rsidRPr="00037A61">
        <w:t xml:space="preserve">onstruct the package-specific </w:t>
      </w:r>
      <w:r w:rsidR="00765165">
        <w:rPr>
          <w:rStyle w:val="Element"/>
        </w:rPr>
        <w:t>Object</w:t>
      </w:r>
      <w:r w:rsidRPr="00037A61">
        <w:t xml:space="preserve"> element containing a </w:t>
      </w:r>
      <w:r w:rsidR="00B811C5">
        <w:t>Manifest</w:t>
      </w:r>
      <w:r w:rsidRPr="00037A61">
        <w:t xml:space="preserve"> element with </w:t>
      </w:r>
      <w:r w:rsidR="000B57D4">
        <w:t xml:space="preserve">both the </w:t>
      </w:r>
      <w:r w:rsidRPr="00037A61">
        <w:t xml:space="preserve">child </w:t>
      </w:r>
      <w:r w:rsidR="00B429FA" w:rsidRPr="000B57D4">
        <w:rPr>
          <w:rStyle w:val="Element"/>
        </w:rPr>
        <w:t>Reference</w:t>
      </w:r>
      <w:r w:rsidRPr="00037A61">
        <w:t xml:space="preserve"> elements </w:t>
      </w:r>
      <w:r w:rsidR="000B57D4">
        <w:t>obtained from the preceding step</w:t>
      </w:r>
      <w:r w:rsidR="000B57D4" w:rsidRPr="00037A61">
        <w:t xml:space="preserve"> </w:t>
      </w:r>
      <w:r w:rsidRPr="00037A61">
        <w:t xml:space="preserve">and a </w:t>
      </w:r>
      <w:r w:rsidR="00A5386C">
        <w:t>child</w:t>
      </w:r>
      <w:r w:rsidR="00A5386C">
        <w:rPr>
          <w:rStyle w:val="Element"/>
        </w:rPr>
        <w:t xml:space="preserve"> </w:t>
      </w:r>
      <w:r w:rsidR="00B67749">
        <w:rPr>
          <w:rStyle w:val="Element"/>
        </w:rPr>
        <w:t>SignatureProperties</w:t>
      </w:r>
      <w:r w:rsidR="00A5386C">
        <w:rPr>
          <w:rStyle w:val="Element"/>
        </w:rPr>
        <w:t xml:space="preserve"> </w:t>
      </w:r>
      <w:r w:rsidRPr="00037A61">
        <w:t>element</w:t>
      </w:r>
      <w:r w:rsidR="00A5386C">
        <w:t>, which, in turn, contains</w:t>
      </w:r>
      <w:r w:rsidRPr="00037A61">
        <w:t xml:space="preserve"> a child </w:t>
      </w:r>
      <w:r w:rsidR="00A5623F">
        <w:rPr>
          <w:rStyle w:val="Element"/>
        </w:rPr>
        <w:t>SignatureTime</w:t>
      </w:r>
      <w:r w:rsidRPr="00037A61">
        <w:t xml:space="preserve"> element. </w:t>
      </w:r>
    </w:p>
    <w:p w:rsidR="00EF5931" w:rsidRDefault="00037A61">
      <w:pPr>
        <w:pStyle w:val="ListNumber"/>
      </w:pPr>
      <w:r>
        <w:t>The package implementer shall c</w:t>
      </w:r>
      <w:r w:rsidRPr="00037A61">
        <w:t xml:space="preserve">reate a reference to the resulting package-specific </w:t>
      </w:r>
      <w:r w:rsidR="00765165">
        <w:rPr>
          <w:rStyle w:val="Element"/>
        </w:rPr>
        <w:t>Object</w:t>
      </w:r>
      <w:r w:rsidRPr="00037A61">
        <w:rPr>
          <w:rStyle w:val="Element"/>
        </w:rPr>
        <w:t xml:space="preserve"> </w:t>
      </w:r>
      <w:r w:rsidRPr="00A1197D">
        <w:t>element</w:t>
      </w:r>
      <w:r w:rsidRPr="00037A61">
        <w:t>.</w:t>
      </w:r>
    </w:p>
    <w:p w:rsidR="00EF5931" w:rsidRDefault="00037A61">
      <w:bookmarkStart w:id="2279" w:name="m6_28"/>
      <w:r>
        <w:t xml:space="preserve">When signing </w:t>
      </w:r>
      <w:r w:rsidR="00765165">
        <w:rPr>
          <w:rStyle w:val="Element"/>
        </w:rPr>
        <w:t>Object</w:t>
      </w:r>
      <w:r>
        <w:rPr>
          <w:rStyle w:val="Element"/>
        </w:rPr>
        <w:t xml:space="preserve"> element</w:t>
      </w:r>
      <w:r>
        <w:t xml:space="preserve"> data, package implementers shall follow the generic r</w:t>
      </w:r>
      <w:r w:rsidRPr="008C3C5A">
        <w:t>eference</w:t>
      </w:r>
      <w:r>
        <w:t xml:space="preserve"> creation algorithm described in</w:t>
      </w:r>
      <w:r w:rsidR="003A7D5A">
        <w:t> </w:t>
      </w:r>
      <w:r w:rsidR="000A09CA">
        <w:t>§</w:t>
      </w:r>
      <w:r>
        <w:t>3.1 of the W3C Recommendation “</w:t>
      </w:r>
      <w:r w:rsidRPr="00AA3B71">
        <w:t>XML-Signature Syntax and Processing</w:t>
      </w:r>
      <w:r>
        <w:t xml:space="preserve">”. </w:t>
      </w:r>
      <w:bookmarkEnd w:id="2279"/>
      <w:r>
        <w:t>[M6.28]</w:t>
      </w:r>
    </w:p>
    <w:p w:rsidR="00EF5931" w:rsidRDefault="00037A61">
      <w:bookmarkStart w:id="2280" w:name="_Toc98734585"/>
      <w:bookmarkStart w:id="2281" w:name="_Toc98746874"/>
      <w:bookmarkStart w:id="2282" w:name="_Toc98840714"/>
      <w:bookmarkStart w:id="2283" w:name="_Toc99265261"/>
      <w:bookmarkStart w:id="2284" w:name="_Toc99342825"/>
      <w:bookmarkStart w:id="2285" w:name="_Toc100650791"/>
      <w:bookmarkStart w:id="2286" w:name="_Toc101086052"/>
      <w:bookmarkStart w:id="2287" w:name="_Toc101263683"/>
      <w:bookmarkStart w:id="2288" w:name="_Toc101269568"/>
      <w:bookmarkStart w:id="2289" w:name="_Toc101271300"/>
      <w:bookmarkStart w:id="2290" w:name="_Toc101930417"/>
      <w:bookmarkStart w:id="2291" w:name="_Toc102211597"/>
      <w:bookmarkStart w:id="2292" w:name="_Toc102366791"/>
      <w:bookmarkStart w:id="2293" w:name="_Toc103159390"/>
      <w:bookmarkStart w:id="2294" w:name="_Toc104781336"/>
      <w:bookmarkStart w:id="2295" w:name="_Toc107389722"/>
      <w:bookmarkStart w:id="2296" w:name="_Toc108328733"/>
      <w:r>
        <w:t>To generate signatures:</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p>
    <w:p w:rsidR="00EF5931" w:rsidRDefault="00037A61">
      <w:pPr>
        <w:pStyle w:val="ListNumber"/>
        <w:numPr>
          <w:ilvl w:val="0"/>
          <w:numId w:val="34"/>
        </w:numPr>
      </w:pPr>
      <w:r>
        <w:t xml:space="preserve">The package implementer shall create the </w:t>
      </w:r>
      <w:r w:rsidR="000A27B8">
        <w:rPr>
          <w:rStyle w:val="Element"/>
        </w:rPr>
        <w:t>SignedInfo</w:t>
      </w:r>
      <w:r w:rsidRPr="00037A61">
        <w:t xml:space="preserve"> element with a </w:t>
      </w:r>
      <w:r w:rsidR="00D35EB5">
        <w:rPr>
          <w:rStyle w:val="Element"/>
        </w:rPr>
        <w:t>SignatureMethod</w:t>
      </w:r>
      <w:r w:rsidRPr="00037A61">
        <w:rPr>
          <w:rStyle w:val="Element"/>
        </w:rPr>
        <w:t>element</w:t>
      </w:r>
      <w:r w:rsidRPr="00037A61">
        <w:t xml:space="preserve">, a </w:t>
      </w:r>
      <w:r w:rsidR="005B6163">
        <w:rPr>
          <w:rStyle w:val="Element"/>
        </w:rPr>
        <w:t>CanonicalizationMethod</w:t>
      </w:r>
      <w:r w:rsidRPr="00037A61">
        <w:t xml:space="preserve"> element, and at least one </w:t>
      </w:r>
      <w:r w:rsidR="00B429FA">
        <w:rPr>
          <w:rStyle w:val="Element"/>
        </w:rPr>
        <w:t>Reference</w:t>
      </w:r>
      <w:r w:rsidRPr="00037A61">
        <w:t xml:space="preserve"> element. </w:t>
      </w:r>
    </w:p>
    <w:p w:rsidR="00EF5931" w:rsidRDefault="00037A61">
      <w:pPr>
        <w:pStyle w:val="ListNumber"/>
      </w:pPr>
      <w:r>
        <w:t xml:space="preserve">The package implementer shall canonicalize the data and then calculate the </w:t>
      </w:r>
      <w:r w:rsidR="00F63DB6">
        <w:rPr>
          <w:rStyle w:val="Element"/>
        </w:rPr>
        <w:t>SignatureValue</w:t>
      </w:r>
      <w:r w:rsidR="00430EA7">
        <w:rPr>
          <w:rStyle w:val="Element"/>
        </w:rPr>
        <w:t xml:space="preserve"> </w:t>
      </w:r>
      <w:r w:rsidRPr="00037A61">
        <w:t xml:space="preserve">element using the </w:t>
      </w:r>
      <w:r w:rsidR="000A27B8">
        <w:rPr>
          <w:rStyle w:val="Element"/>
        </w:rPr>
        <w:t xml:space="preserve">SignedInfo </w:t>
      </w:r>
      <w:r w:rsidRPr="00037A61">
        <w:rPr>
          <w:rStyle w:val="Element"/>
        </w:rPr>
        <w:t>element</w:t>
      </w:r>
      <w:r w:rsidRPr="00037A61">
        <w:t xml:space="preserve"> based on the algorithms specified in the </w:t>
      </w:r>
      <w:r w:rsidR="000A27B8">
        <w:rPr>
          <w:rStyle w:val="Element"/>
        </w:rPr>
        <w:t xml:space="preserve">SignedInfo </w:t>
      </w:r>
      <w:r w:rsidRPr="00037A61">
        <w:rPr>
          <w:rStyle w:val="Element"/>
        </w:rPr>
        <w:t>element.</w:t>
      </w:r>
      <w:r w:rsidRPr="00037A61">
        <w:t xml:space="preserve"> </w:t>
      </w:r>
    </w:p>
    <w:p w:rsidR="00EF5931" w:rsidRDefault="00037A61">
      <w:pPr>
        <w:pStyle w:val="ListNumber"/>
      </w:pPr>
      <w:r>
        <w:t xml:space="preserve">The package implementer shall construct a </w:t>
      </w:r>
      <w:r w:rsidR="0090684A">
        <w:rPr>
          <w:rStyle w:val="Element"/>
        </w:rPr>
        <w:t>Signature</w:t>
      </w:r>
      <w:r w:rsidRPr="00037A61">
        <w:t xml:space="preserve"> element that includes </w:t>
      </w:r>
      <w:r w:rsidR="000A27B8">
        <w:rPr>
          <w:rStyle w:val="Element"/>
        </w:rPr>
        <w:t>SignedInfo</w:t>
      </w:r>
      <w:r w:rsidRPr="00037A61">
        <w:rPr>
          <w:rStyle w:val="Element"/>
        </w:rPr>
        <w:t>,</w:t>
      </w:r>
      <w:r w:rsidRPr="00037A61">
        <w:t xml:space="preserve"> </w:t>
      </w:r>
      <w:r w:rsidR="00765165">
        <w:rPr>
          <w:rStyle w:val="Element"/>
        </w:rPr>
        <w:t>Object</w:t>
      </w:r>
      <w:proofErr w:type="gramStart"/>
      <w:r w:rsidRPr="00037A61">
        <w:rPr>
          <w:rStyle w:val="Element"/>
        </w:rPr>
        <w:t xml:space="preserve">, </w:t>
      </w:r>
      <w:r w:rsidRPr="00037A61">
        <w:t xml:space="preserve"> and</w:t>
      </w:r>
      <w:proofErr w:type="gramEnd"/>
      <w:r w:rsidRPr="00037A61">
        <w:t xml:space="preserve"> </w:t>
      </w:r>
      <w:r w:rsidR="00F63DB6">
        <w:rPr>
          <w:rStyle w:val="Element"/>
        </w:rPr>
        <w:t>SignatureValue</w:t>
      </w:r>
      <w:r w:rsidR="00430EA7">
        <w:rPr>
          <w:rStyle w:val="Element"/>
        </w:rPr>
        <w:t xml:space="preserve"> </w:t>
      </w:r>
      <w:r w:rsidRPr="00037A61">
        <w:t>elements.</w:t>
      </w:r>
      <w:r w:rsidRPr="00037A61">
        <w:rPr>
          <w:rStyle w:val="Element"/>
        </w:rPr>
        <w:t xml:space="preserve"> </w:t>
      </w:r>
      <w:r w:rsidRPr="00037A61">
        <w:t xml:space="preserve">If a certificate is embedded in the signature, the package implementer shall also include the </w:t>
      </w:r>
      <w:r w:rsidR="00D76D33">
        <w:rPr>
          <w:rStyle w:val="Element"/>
        </w:rPr>
        <w:t xml:space="preserve">KeyInfo </w:t>
      </w:r>
      <w:r w:rsidRPr="00037A61">
        <w:rPr>
          <w:rStyle w:val="Element"/>
        </w:rPr>
        <w:t>element.</w:t>
      </w:r>
    </w:p>
    <w:p w:rsidR="00EF5931" w:rsidRDefault="00037A61">
      <w:pPr>
        <w:pStyle w:val="Heading2"/>
      </w:pPr>
      <w:bookmarkStart w:id="2297" w:name="_Toc98734586"/>
      <w:bookmarkStart w:id="2298" w:name="_Toc98746875"/>
      <w:bookmarkStart w:id="2299" w:name="_Toc98840715"/>
      <w:bookmarkStart w:id="2300" w:name="_Toc99265262"/>
      <w:bookmarkStart w:id="2301" w:name="_Toc99342826"/>
      <w:bookmarkStart w:id="2302" w:name="_Toc100650792"/>
      <w:bookmarkStart w:id="2303" w:name="_Toc101086053"/>
      <w:bookmarkStart w:id="2304" w:name="_Toc101263684"/>
      <w:bookmarkStart w:id="2305" w:name="_Toc101269569"/>
      <w:bookmarkStart w:id="2306" w:name="_Toc101271301"/>
      <w:bookmarkStart w:id="2307" w:name="_Toc101930418"/>
      <w:bookmarkStart w:id="2308" w:name="_Toc102211598"/>
      <w:bookmarkStart w:id="2309" w:name="_Toc102366792"/>
      <w:bookmarkStart w:id="2310" w:name="_Toc103159391"/>
      <w:bookmarkStart w:id="2311" w:name="_Toc104781337"/>
      <w:bookmarkStart w:id="2312" w:name="_Toc107389723"/>
      <w:bookmarkStart w:id="2313" w:name="_Toc108328734"/>
      <w:bookmarkStart w:id="2314" w:name="_Toc112663376"/>
      <w:bookmarkStart w:id="2315" w:name="_Toc113089320"/>
      <w:bookmarkStart w:id="2316" w:name="_Toc113179327"/>
      <w:bookmarkStart w:id="2317" w:name="_Toc113440348"/>
      <w:bookmarkStart w:id="2318" w:name="_Toc116185002"/>
      <w:bookmarkStart w:id="2319" w:name="_Toc122242751"/>
      <w:bookmarkStart w:id="2320" w:name="_Ref129246100"/>
      <w:bookmarkStart w:id="2321" w:name="_Toc139449147"/>
      <w:bookmarkStart w:id="2322" w:name="_Toc142804126"/>
      <w:bookmarkStart w:id="2323" w:name="_Toc142814708"/>
      <w:bookmarkStart w:id="2324" w:name="_Toc156638357"/>
      <w:r w:rsidRPr="00FD3F01">
        <w:t>Validating Signatures</w:t>
      </w:r>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p>
    <w:p w:rsidR="00EF5931" w:rsidRDefault="00037A61">
      <w:r>
        <w:t>Consumers validate signatures following the steps described in</w:t>
      </w:r>
      <w:r w:rsidR="003A7D5A">
        <w:t> </w:t>
      </w:r>
      <w:r w:rsidR="000A09CA">
        <w:t>§</w:t>
      </w:r>
      <w:r>
        <w:t>3.2 of the W3C Recommendation “</w:t>
      </w:r>
      <w:r w:rsidRPr="00AA3B71">
        <w:t>XML-Signature Syntax and Processing</w:t>
      </w:r>
      <w:r>
        <w:t xml:space="preserve">.” </w:t>
      </w:r>
      <w:bookmarkStart w:id="2325" w:name="m6_29"/>
      <w:r>
        <w:t xml:space="preserve">When validating digital signatures, consumers shall verify the content type and the digest contained in each </w:t>
      </w:r>
      <w:r w:rsidR="00B429FA">
        <w:rPr>
          <w:rStyle w:val="Element"/>
        </w:rPr>
        <w:t>Reference</w:t>
      </w:r>
      <w:r>
        <w:t xml:space="preserve"> descendant element of the </w:t>
      </w:r>
      <w:r w:rsidR="000A27B8">
        <w:rPr>
          <w:rStyle w:val="Element"/>
        </w:rPr>
        <w:t>SignedInfo</w:t>
      </w:r>
      <w:r>
        <w:t xml:space="preserve"> element, and validate the signature calculated using the </w:t>
      </w:r>
      <w:r w:rsidR="000A27B8">
        <w:rPr>
          <w:rStyle w:val="Element"/>
        </w:rPr>
        <w:t>SignedInfo</w:t>
      </w:r>
      <w:r>
        <w:t xml:space="preserve"> element. </w:t>
      </w:r>
      <w:bookmarkEnd w:id="2325"/>
      <w:r>
        <w:t>[M6.29]</w:t>
      </w:r>
      <w:r w:rsidR="0083684E" w:rsidRPr="0083684E">
        <w:t xml:space="preserve"> </w:t>
      </w:r>
    </w:p>
    <w:p w:rsidR="00EF5931" w:rsidRDefault="0083684E">
      <w:r>
        <w:t xml:space="preserve">The steps below might not be sufficient to validate signatures that contain application-specific </w:t>
      </w:r>
      <w:r w:rsidRPr="00430EA7">
        <w:rPr>
          <w:rStyle w:val="Element"/>
        </w:rPr>
        <w:t>Object</w:t>
      </w:r>
      <w:r>
        <w:t xml:space="preserve"> elements. Format designers that utilize application-specific </w:t>
      </w:r>
      <w:r w:rsidRPr="00430EA7">
        <w:rPr>
          <w:rStyle w:val="Element"/>
        </w:rPr>
        <w:t>Object</w:t>
      </w:r>
      <w:r>
        <w:t xml:space="preserve"> elements shall also define the additional steps that shall be performed to validate the application-specific </w:t>
      </w:r>
      <w:r w:rsidRPr="00430EA7">
        <w:rPr>
          <w:rStyle w:val="Element"/>
        </w:rPr>
        <w:t>Object</w:t>
      </w:r>
      <w:r>
        <w:t xml:space="preserve"> elements.</w:t>
      </w:r>
    </w:p>
    <w:p w:rsidR="00EF5931" w:rsidRDefault="00037A61">
      <w:bookmarkStart w:id="2326" w:name="_Toc98734587"/>
      <w:bookmarkStart w:id="2327" w:name="_Toc98746876"/>
      <w:bookmarkStart w:id="2328" w:name="_Toc98840716"/>
      <w:bookmarkStart w:id="2329" w:name="_Toc99265263"/>
      <w:bookmarkStart w:id="2330" w:name="_Toc99342827"/>
      <w:bookmarkStart w:id="2331" w:name="_Toc100650793"/>
      <w:bookmarkStart w:id="2332" w:name="_Toc101086054"/>
      <w:bookmarkStart w:id="2333" w:name="_Toc101263685"/>
      <w:bookmarkStart w:id="2334" w:name="_Toc101269570"/>
      <w:bookmarkStart w:id="2335" w:name="_Toc101271302"/>
      <w:bookmarkStart w:id="2336" w:name="_Toc101930419"/>
      <w:bookmarkStart w:id="2337" w:name="_Toc102211599"/>
      <w:bookmarkStart w:id="2338" w:name="_Toc102366793"/>
      <w:bookmarkStart w:id="2339" w:name="_Toc103159392"/>
      <w:bookmarkStart w:id="2340" w:name="_Toc104781338"/>
      <w:bookmarkStart w:id="2341" w:name="_Toc107389724"/>
      <w:bookmarkStart w:id="2342" w:name="_Toc108328735"/>
      <w:r>
        <w:t>To validate references:</w:t>
      </w:r>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p>
    <w:p w:rsidR="00EF5931" w:rsidRDefault="00037A61">
      <w:pPr>
        <w:pStyle w:val="ListNumber"/>
        <w:numPr>
          <w:ilvl w:val="0"/>
          <w:numId w:val="35"/>
        </w:numPr>
      </w:pPr>
      <w:r>
        <w:t xml:space="preserve">The package implementer shall canonicalize the </w:t>
      </w:r>
      <w:r w:rsidR="000A27B8">
        <w:rPr>
          <w:rStyle w:val="Element"/>
        </w:rPr>
        <w:t>SignedInfo</w:t>
      </w:r>
      <w:r w:rsidRPr="00037A61">
        <w:t xml:space="preserve"> element based on the </w:t>
      </w:r>
      <w:r w:rsidR="005B6163">
        <w:rPr>
          <w:rStyle w:val="Element"/>
        </w:rPr>
        <w:t>CanonicalizationMethod</w:t>
      </w:r>
      <w:r w:rsidRPr="00037A61">
        <w:t xml:space="preserve"> element specified in the </w:t>
      </w:r>
      <w:r w:rsidR="000A27B8">
        <w:rPr>
          <w:rStyle w:val="Element"/>
        </w:rPr>
        <w:t>SignedInfo</w:t>
      </w:r>
      <w:r w:rsidRPr="00037A61">
        <w:t xml:space="preserve"> element. </w:t>
      </w:r>
    </w:p>
    <w:p w:rsidR="00EF5931" w:rsidRDefault="00037A61">
      <w:pPr>
        <w:pStyle w:val="ListNumber"/>
      </w:pPr>
      <w:r>
        <w:t xml:space="preserve">For each </w:t>
      </w:r>
      <w:r w:rsidR="00B429FA">
        <w:rPr>
          <w:rStyle w:val="Element"/>
        </w:rPr>
        <w:t>Reference</w:t>
      </w:r>
      <w:r w:rsidRPr="00037A61">
        <w:t xml:space="preserve"> element in the </w:t>
      </w:r>
      <w:r w:rsidR="000A27B8">
        <w:rPr>
          <w:rStyle w:val="Element"/>
        </w:rPr>
        <w:t>SignedInfo</w:t>
      </w:r>
      <w:r w:rsidRPr="00037A61">
        <w:t xml:space="preserve"> element:</w:t>
      </w:r>
    </w:p>
    <w:p w:rsidR="00EF5931" w:rsidRDefault="00037A61">
      <w:pPr>
        <w:pStyle w:val="ListNumber2"/>
        <w:numPr>
          <w:ilvl w:val="0"/>
          <w:numId w:val="36"/>
        </w:numPr>
      </w:pPr>
      <w:r>
        <w:t>The package implementer shall o</w:t>
      </w:r>
      <w:r w:rsidRPr="00037A61">
        <w:t xml:space="preserve">btain the </w:t>
      </w:r>
      <w:r w:rsidR="00765165">
        <w:rPr>
          <w:rStyle w:val="Element"/>
        </w:rPr>
        <w:t>Object</w:t>
      </w:r>
      <w:r w:rsidRPr="00037A61">
        <w:t xml:space="preserve"> element to be digested. </w:t>
      </w:r>
    </w:p>
    <w:p w:rsidR="00EF5931" w:rsidRDefault="00037A61">
      <w:pPr>
        <w:pStyle w:val="ListNumber2"/>
      </w:pPr>
      <w:r w:rsidRPr="001A5032">
        <w:t xml:space="preserve">For </w:t>
      </w:r>
      <w:r w:rsidRPr="00037A61">
        <w:t xml:space="preserve">the package-specific </w:t>
      </w:r>
      <w:r w:rsidR="00765165">
        <w:rPr>
          <w:rStyle w:val="Element"/>
        </w:rPr>
        <w:t>Object</w:t>
      </w:r>
      <w:r w:rsidRPr="00037A61">
        <w:t xml:space="preserve"> element, the package implementer shall validate references to signed parts stored in the </w:t>
      </w:r>
      <w:r w:rsidR="00B811C5">
        <w:rPr>
          <w:rStyle w:val="Element"/>
        </w:rPr>
        <w:t>Manifest</w:t>
      </w:r>
      <w:r w:rsidRPr="00037A61">
        <w:t xml:space="preserve"> element. The package implementer shall consider references invalid if there is a missing part. [M6.9]</w:t>
      </w:r>
      <w:r w:rsidR="009A0BBB" w:rsidRPr="009D7888">
        <w:t xml:space="preserve"> </w:t>
      </w:r>
      <w:r w:rsidR="009A0BBB">
        <w:t>[</w:t>
      </w:r>
      <w:r w:rsidR="009A0BBB" w:rsidRPr="004A5609">
        <w:rPr>
          <w:rStyle w:val="Non-normativeBracket"/>
        </w:rPr>
        <w:t>Note:</w:t>
      </w:r>
      <w:r w:rsidR="009A0BBB">
        <w:t xml:space="preserve"> If a relationships transform is specified for a signed Relationships part, only the specified </w:t>
      </w:r>
      <w:r w:rsidR="009A0BBB" w:rsidRPr="00951C8C">
        <w:t xml:space="preserve">subset </w:t>
      </w:r>
      <w:r w:rsidR="009A0BBB">
        <w:t xml:space="preserve">of </w:t>
      </w:r>
      <w:r w:rsidR="009A0BBB" w:rsidRPr="007C2F35">
        <w:t xml:space="preserve">relationships within the </w:t>
      </w:r>
      <w:r w:rsidR="009A0BBB">
        <w:t>entire R</w:t>
      </w:r>
      <w:r w:rsidR="009A0BBB" w:rsidRPr="007C2F35">
        <w:t>elationship</w:t>
      </w:r>
      <w:r w:rsidR="009A0BBB">
        <w:t>s</w:t>
      </w:r>
      <w:r w:rsidR="009A0BBB" w:rsidRPr="007C2F35">
        <w:t xml:space="preserve"> part</w:t>
      </w:r>
      <w:r w:rsidR="009A0BBB">
        <w:t xml:space="preserve"> are validated. </w:t>
      </w:r>
      <w:r w:rsidR="009A0BBB" w:rsidRPr="004A5609">
        <w:rPr>
          <w:rStyle w:val="Non-normativeBracket"/>
        </w:rPr>
        <w:t>end note</w:t>
      </w:r>
      <w:r w:rsidR="009A0BBB">
        <w:t>]</w:t>
      </w:r>
    </w:p>
    <w:p w:rsidR="00EF5931" w:rsidRDefault="00037A61">
      <w:pPr>
        <w:pStyle w:val="ListNumber2"/>
      </w:pPr>
      <w:r w:rsidRPr="001A5032">
        <w:t xml:space="preserve">For </w:t>
      </w:r>
      <w:r w:rsidRPr="00037A61">
        <w:t xml:space="preserve">the package-specific </w:t>
      </w:r>
      <w:r w:rsidR="00765165">
        <w:rPr>
          <w:rStyle w:val="Element"/>
        </w:rPr>
        <w:t>Object</w:t>
      </w:r>
      <w:r w:rsidRPr="00037A61">
        <w:t xml:space="preserve"> element, validation of </w:t>
      </w:r>
      <w:r w:rsidR="00B429FA">
        <w:rPr>
          <w:rStyle w:val="Element"/>
        </w:rPr>
        <w:t>Reference</w:t>
      </w:r>
      <w:r w:rsidRPr="00037A61">
        <w:t xml:space="preserve"> elements includes verifying the content type of the referenced part and the content type specified in the reference query component. Package implementers shall consider references invalid if these two values are different. The string comparison shall be case-sensitive and locale-invariant. [M6.11]</w:t>
      </w:r>
    </w:p>
    <w:p w:rsidR="00EF5931" w:rsidRDefault="00037A61">
      <w:pPr>
        <w:pStyle w:val="ListNumber2"/>
      </w:pPr>
      <w:r>
        <w:t>The package implementer shall d</w:t>
      </w:r>
      <w:r w:rsidRPr="00037A61">
        <w:t xml:space="preserve">igest the obtained </w:t>
      </w:r>
      <w:r w:rsidR="00765165">
        <w:rPr>
          <w:rStyle w:val="Element"/>
        </w:rPr>
        <w:t>Object</w:t>
      </w:r>
      <w:r w:rsidRPr="00037A61">
        <w:t xml:space="preserve"> element using the </w:t>
      </w:r>
      <w:r w:rsidR="00F71C88">
        <w:rPr>
          <w:rStyle w:val="Element"/>
        </w:rPr>
        <w:t>DigestMethod</w:t>
      </w:r>
      <w:r w:rsidRPr="00037A61">
        <w:t xml:space="preserve"> element specified in the </w:t>
      </w:r>
      <w:r w:rsidR="00B429FA">
        <w:rPr>
          <w:rStyle w:val="Element"/>
        </w:rPr>
        <w:t>Reference</w:t>
      </w:r>
      <w:r w:rsidRPr="00037A61">
        <w:t xml:space="preserve"> element. </w:t>
      </w:r>
    </w:p>
    <w:p w:rsidR="00EF5931" w:rsidRDefault="00037A61">
      <w:pPr>
        <w:pStyle w:val="ListNumber2"/>
      </w:pPr>
      <w:bookmarkStart w:id="2343" w:name="m6_30"/>
      <w:r>
        <w:t>The package implementer shall c</w:t>
      </w:r>
      <w:r w:rsidRPr="00037A61">
        <w:t xml:space="preserve">ompare the generated digest value against the </w:t>
      </w:r>
      <w:r w:rsidR="006053CB">
        <w:rPr>
          <w:rStyle w:val="Element"/>
        </w:rPr>
        <w:t>DigestValue</w:t>
      </w:r>
      <w:r w:rsidRPr="00037A61">
        <w:t xml:space="preserve"> element in the </w:t>
      </w:r>
      <w:r w:rsidR="00B429FA">
        <w:rPr>
          <w:rStyle w:val="Element"/>
        </w:rPr>
        <w:t>Reference</w:t>
      </w:r>
      <w:r w:rsidRPr="00037A61">
        <w:t xml:space="preserve"> element of the </w:t>
      </w:r>
      <w:r w:rsidR="000A27B8">
        <w:t>SignedInfo</w:t>
      </w:r>
      <w:r w:rsidRPr="00037A61">
        <w:t xml:space="preserve"> element. Package implementers shall consider references invalid if there is any mismatch. </w:t>
      </w:r>
      <w:bookmarkEnd w:id="2343"/>
      <w:r w:rsidRPr="00037A61">
        <w:t xml:space="preserve">[M6.30] </w:t>
      </w:r>
    </w:p>
    <w:p w:rsidR="00EF5931" w:rsidRDefault="00037A61">
      <w:bookmarkStart w:id="2344" w:name="_Toc98734588"/>
      <w:bookmarkStart w:id="2345" w:name="_Toc98746877"/>
      <w:bookmarkStart w:id="2346" w:name="_Toc98840717"/>
      <w:bookmarkStart w:id="2347" w:name="_Toc99265264"/>
      <w:bookmarkStart w:id="2348" w:name="_Toc99342828"/>
      <w:bookmarkStart w:id="2349" w:name="_Toc100650794"/>
      <w:bookmarkStart w:id="2350" w:name="_Toc101086055"/>
      <w:bookmarkStart w:id="2351" w:name="_Toc101263686"/>
      <w:bookmarkStart w:id="2352" w:name="_Toc101269571"/>
      <w:bookmarkStart w:id="2353" w:name="_Toc101271303"/>
      <w:bookmarkStart w:id="2354" w:name="_Toc101930420"/>
      <w:bookmarkStart w:id="2355" w:name="_Toc102211600"/>
      <w:bookmarkStart w:id="2356" w:name="_Toc102366794"/>
      <w:bookmarkStart w:id="2357" w:name="_Toc103159393"/>
      <w:bookmarkStart w:id="2358" w:name="_Toc104781339"/>
      <w:bookmarkStart w:id="2359" w:name="_Toc107389725"/>
      <w:bookmarkStart w:id="2360" w:name="_Toc108328736"/>
      <w:r>
        <w:t>To validate signatures:</w:t>
      </w:r>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rsidR="00EF5931" w:rsidRDefault="00037A61">
      <w:pPr>
        <w:pStyle w:val="ListNumber"/>
        <w:numPr>
          <w:ilvl w:val="0"/>
          <w:numId w:val="37"/>
        </w:numPr>
      </w:pPr>
      <w:r>
        <w:t xml:space="preserve">The package implementer shall obtain the public key information from the </w:t>
      </w:r>
      <w:r w:rsidR="00D76D33">
        <w:rPr>
          <w:rStyle w:val="Element"/>
        </w:rPr>
        <w:t>KeyInfo</w:t>
      </w:r>
      <w:r w:rsidRPr="00037A61">
        <w:t xml:space="preserve"> element or from an external source. </w:t>
      </w:r>
    </w:p>
    <w:p w:rsidR="00EF5931" w:rsidRDefault="00037A61">
      <w:pPr>
        <w:pStyle w:val="ListNumber"/>
      </w:pPr>
      <w:r>
        <w:t>The package implementer shall o</w:t>
      </w:r>
      <w:r w:rsidRPr="00037A61">
        <w:t xml:space="preserve">btain the canonical form of the </w:t>
      </w:r>
      <w:r w:rsidR="00D35EB5">
        <w:rPr>
          <w:rStyle w:val="Element"/>
        </w:rPr>
        <w:t>SignatureMethod</w:t>
      </w:r>
      <w:r w:rsidRPr="00037A61">
        <w:t xml:space="preserve"> element using the </w:t>
      </w:r>
      <w:r w:rsidR="005B6163">
        <w:rPr>
          <w:rStyle w:val="Element"/>
        </w:rPr>
        <w:t>CanonicalizationMethod</w:t>
      </w:r>
      <w:r w:rsidRPr="00037A61">
        <w:rPr>
          <w:rStyle w:val="Element"/>
        </w:rPr>
        <w:t xml:space="preserve"> </w:t>
      </w:r>
      <w:r w:rsidRPr="00037A61">
        <w:t xml:space="preserve">element. The package implementer shall use the result and the previously obtained </w:t>
      </w:r>
      <w:r w:rsidR="00D76D33">
        <w:rPr>
          <w:rStyle w:val="Element"/>
        </w:rPr>
        <w:t>KeyInfo</w:t>
      </w:r>
      <w:r w:rsidRPr="00037A61">
        <w:t xml:space="preserve"> element to confirm the </w:t>
      </w:r>
      <w:r w:rsidR="00F63DB6">
        <w:rPr>
          <w:rStyle w:val="Element"/>
        </w:rPr>
        <w:t xml:space="preserve">SignatureValue </w:t>
      </w:r>
      <w:r w:rsidRPr="00037A61">
        <w:t xml:space="preserve">element stored in the </w:t>
      </w:r>
      <w:r w:rsidR="000A27B8">
        <w:rPr>
          <w:rStyle w:val="Element"/>
        </w:rPr>
        <w:t>SignedInfo</w:t>
      </w:r>
      <w:r w:rsidRPr="00037A61">
        <w:t xml:space="preserve"> element. The package implementer shall decrypt the </w:t>
      </w:r>
      <w:r w:rsidR="00F63DB6">
        <w:rPr>
          <w:rStyle w:val="Element"/>
        </w:rPr>
        <w:t>SignatureValue</w:t>
      </w:r>
      <w:r w:rsidRPr="00037A61">
        <w:t>element using the public key prior to comparison.</w:t>
      </w:r>
    </w:p>
    <w:p w:rsidR="00EF5931" w:rsidRDefault="00037A61">
      <w:pPr>
        <w:pStyle w:val="Heading3"/>
      </w:pPr>
      <w:bookmarkStart w:id="2361" w:name="_Toc112663377"/>
      <w:bookmarkStart w:id="2362" w:name="_Toc113089321"/>
      <w:bookmarkStart w:id="2363" w:name="_Toc113179328"/>
      <w:bookmarkStart w:id="2364" w:name="_Toc113440349"/>
      <w:bookmarkStart w:id="2365" w:name="_Toc116185003"/>
      <w:bookmarkStart w:id="2366" w:name="_Toc122242752"/>
      <w:bookmarkStart w:id="2367" w:name="_Ref129246092"/>
      <w:bookmarkStart w:id="2368" w:name="_Toc139449148"/>
      <w:bookmarkStart w:id="2369" w:name="_Toc142804127"/>
      <w:bookmarkStart w:id="2370" w:name="_Toc142814709"/>
      <w:bookmarkStart w:id="2371" w:name="_Toc156638358"/>
      <w:r w:rsidRPr="00B4078F">
        <w:t>Signature Validation and Streaming Consumption</w:t>
      </w:r>
      <w:bookmarkEnd w:id="2361"/>
      <w:bookmarkEnd w:id="2362"/>
      <w:bookmarkEnd w:id="2363"/>
      <w:bookmarkEnd w:id="2364"/>
      <w:bookmarkEnd w:id="2365"/>
      <w:bookmarkEnd w:id="2366"/>
      <w:bookmarkEnd w:id="2367"/>
      <w:bookmarkEnd w:id="2368"/>
      <w:bookmarkEnd w:id="2369"/>
      <w:bookmarkEnd w:id="2370"/>
      <w:bookmarkEnd w:id="2371"/>
      <w:r w:rsidRPr="00037A61">
        <w:t xml:space="preserve"> </w:t>
      </w:r>
    </w:p>
    <w:p w:rsidR="00EF5931" w:rsidRDefault="00037A61">
      <w:bookmarkStart w:id="2372" w:name="m6_31"/>
      <w:r>
        <w:t>S</w:t>
      </w:r>
      <w:r w:rsidRPr="006A1676">
        <w:t xml:space="preserve">treaming consumers that maintain signatures </w:t>
      </w:r>
      <w:r>
        <w:t>shall</w:t>
      </w:r>
      <w:r w:rsidRPr="006A1676">
        <w:t xml:space="preserve"> be able to cache </w:t>
      </w:r>
      <w:r>
        <w:t xml:space="preserve">the </w:t>
      </w:r>
      <w:r w:rsidRPr="006A1676">
        <w:t>parts necessary for detecting and processing signatures</w:t>
      </w:r>
      <w:r>
        <w:t>.</w:t>
      </w:r>
      <w:bookmarkEnd w:id="2372"/>
      <w:r>
        <w:t xml:space="preserve"> [M6.31]</w:t>
      </w:r>
    </w:p>
    <w:p w:rsidR="00EF5931" w:rsidRDefault="00037A61">
      <w:pPr>
        <w:pStyle w:val="Heading2"/>
      </w:pPr>
      <w:bookmarkStart w:id="2373" w:name="_Toc98734589"/>
      <w:bookmarkStart w:id="2374" w:name="_Toc98746878"/>
      <w:bookmarkStart w:id="2375" w:name="_Toc98840718"/>
      <w:bookmarkStart w:id="2376" w:name="_Toc103159394"/>
      <w:bookmarkStart w:id="2377" w:name="_Toc104781340"/>
      <w:bookmarkStart w:id="2378" w:name="_Toc107389726"/>
      <w:bookmarkStart w:id="2379" w:name="_Toc108328737"/>
      <w:bookmarkStart w:id="2380" w:name="_Toc112663378"/>
      <w:bookmarkStart w:id="2381" w:name="_Toc113089322"/>
      <w:bookmarkStart w:id="2382" w:name="_Toc113179329"/>
      <w:bookmarkStart w:id="2383" w:name="_Toc113440350"/>
      <w:bookmarkStart w:id="2384" w:name="_Toc116185004"/>
      <w:bookmarkStart w:id="2385" w:name="_Toc122242753"/>
      <w:bookmarkStart w:id="2386" w:name="_Toc139449149"/>
      <w:bookmarkStart w:id="2387" w:name="_Toc142804128"/>
      <w:bookmarkStart w:id="2388" w:name="_Toc142814710"/>
      <w:bookmarkStart w:id="2389" w:name="_Toc156638359"/>
      <w:bookmarkStart w:id="2390" w:name="_Toc99265265"/>
      <w:bookmarkStart w:id="2391" w:name="_Toc99342829"/>
      <w:bookmarkStart w:id="2392" w:name="_Toc100650795"/>
      <w:bookmarkStart w:id="2393" w:name="_Toc101086056"/>
      <w:bookmarkStart w:id="2394" w:name="_Toc101263687"/>
      <w:bookmarkStart w:id="2395" w:name="_Toc101269572"/>
      <w:bookmarkStart w:id="2396" w:name="_Toc101271304"/>
      <w:bookmarkStart w:id="2397" w:name="_Toc101930421"/>
      <w:bookmarkStart w:id="2398" w:name="_Toc102211601"/>
      <w:bookmarkStart w:id="2399" w:name="_Toc102366795"/>
      <w:r w:rsidRPr="00FD3F01">
        <w:t>Support for Versioning and Extensibility</w:t>
      </w:r>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r w:rsidRPr="00FD3F01">
        <w:t xml:space="preserve"> </w:t>
      </w:r>
      <w:bookmarkEnd w:id="2390"/>
      <w:bookmarkEnd w:id="2391"/>
      <w:bookmarkEnd w:id="2392"/>
      <w:bookmarkEnd w:id="2393"/>
      <w:bookmarkEnd w:id="2394"/>
      <w:bookmarkEnd w:id="2395"/>
      <w:bookmarkEnd w:id="2396"/>
      <w:bookmarkEnd w:id="2397"/>
      <w:bookmarkEnd w:id="2398"/>
      <w:bookmarkEnd w:id="2399"/>
    </w:p>
    <w:p w:rsidR="00EF5931" w:rsidRDefault="00037A61">
      <w:r>
        <w:t xml:space="preserve">The package digital signature infrastructure supports the exchange of signed packages between current and future package clients. </w:t>
      </w:r>
    </w:p>
    <w:p w:rsidR="00EF5931" w:rsidRDefault="00037A61">
      <w:pPr>
        <w:pStyle w:val="Heading3"/>
      </w:pPr>
      <w:bookmarkStart w:id="2400" w:name="_Toc98734590"/>
      <w:bookmarkStart w:id="2401" w:name="_Toc98746879"/>
      <w:bookmarkStart w:id="2402" w:name="_Toc98840719"/>
      <w:bookmarkStart w:id="2403" w:name="_Toc99265266"/>
      <w:bookmarkStart w:id="2404" w:name="_Toc99342830"/>
      <w:bookmarkStart w:id="2405" w:name="_Toc100650796"/>
      <w:bookmarkStart w:id="2406" w:name="_Toc101086057"/>
      <w:bookmarkStart w:id="2407" w:name="_Toc101263688"/>
      <w:bookmarkStart w:id="2408" w:name="_Toc101269573"/>
      <w:bookmarkStart w:id="2409" w:name="_Toc101271305"/>
      <w:bookmarkStart w:id="2410" w:name="_Toc101930422"/>
      <w:bookmarkStart w:id="2411" w:name="_Toc102211602"/>
      <w:bookmarkStart w:id="2412" w:name="_Toc102366796"/>
      <w:bookmarkStart w:id="2413" w:name="_Toc103159395"/>
      <w:bookmarkStart w:id="2414" w:name="_Toc104781341"/>
      <w:bookmarkStart w:id="2415" w:name="_Toc107389727"/>
      <w:bookmarkStart w:id="2416" w:name="_Toc108328738"/>
      <w:bookmarkStart w:id="2417" w:name="_Toc112663379"/>
      <w:bookmarkStart w:id="2418" w:name="_Toc113089323"/>
      <w:bookmarkStart w:id="2419" w:name="_Toc113179330"/>
      <w:bookmarkStart w:id="2420" w:name="_Toc113440351"/>
      <w:bookmarkStart w:id="2421" w:name="_Toc116185005"/>
      <w:bookmarkStart w:id="2422" w:name="_Toc122242754"/>
      <w:bookmarkStart w:id="2423" w:name="_Toc139449150"/>
      <w:bookmarkStart w:id="2424" w:name="_Toc142804129"/>
      <w:bookmarkStart w:id="2425" w:name="_Toc142814711"/>
      <w:bookmarkStart w:id="2426" w:name="_Toc156638360"/>
      <w:r w:rsidRPr="00FD3F01">
        <w:t>Using Relationship Types</w:t>
      </w:r>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p>
    <w:p w:rsidR="00EF5931" w:rsidRDefault="00037A61">
      <w:r>
        <w:t xml:space="preserve">Future versions of the package format will specify distinct relationship types for revised signature parts. Using these relationships, producers will be able to store separate signature information for current and previous versions. Consumers will be able to choose the signature information they know how to validate. </w:t>
      </w:r>
    </w:p>
    <w:p w:rsidR="00EF5931" w:rsidRDefault="000425FC">
      <w:fldSimple w:instr=" REF _Ref139880492 \h  \* MERGEFORMAT ">
        <w:r w:rsidR="00C67C2E">
          <w:t>Figure 12–2</w:t>
        </w:r>
      </w:fldSimple>
      <w:r w:rsidR="00037A61">
        <w:t>, “</w:t>
      </w:r>
      <w:fldSimple w:instr=" REF _Ref139880507 \h  \* MERGEFORMAT ">
        <w:r w:rsidR="00C67C2E">
          <w:t>Part names and logical item names</w:t>
        </w:r>
      </w:fldSimple>
      <w:r w:rsidR="00037A61">
        <w:t>”, illustrates this versioning capability that will be available in future versions of the package format.</w:t>
      </w:r>
    </w:p>
    <w:p w:rsidR="00EF5931" w:rsidRDefault="00037A61">
      <w:bookmarkStart w:id="2427" w:name="_Toc102358769"/>
      <w:bookmarkStart w:id="2428" w:name="_Toc102367083"/>
      <w:bookmarkStart w:id="2429" w:name="_Toc103159396"/>
      <w:bookmarkStart w:id="2430" w:name="_Toc104779340"/>
      <w:bookmarkStart w:id="2431" w:name="_Toc107390117"/>
      <w:bookmarkStart w:id="2432" w:name="_Ref139880492"/>
      <w:bookmarkStart w:id="2433" w:name="_Toc107975928"/>
      <w:bookmarkStart w:id="2434" w:name="_Toc108329130"/>
      <w:bookmarkStart w:id="2435" w:name="_Toc112663783"/>
      <w:bookmarkStart w:id="2436" w:name="_Toc113089726"/>
      <w:bookmarkStart w:id="2437" w:name="_Toc113179733"/>
      <w:bookmarkStart w:id="2438" w:name="_Toc113440396"/>
      <w:bookmarkStart w:id="2439" w:name="_Toc116185046"/>
      <w:bookmarkStart w:id="2440" w:name="_Toc122242799"/>
      <w:bookmarkStart w:id="2441" w:name="_Toc139449193"/>
      <w:bookmarkStart w:id="2442" w:name="_Toc141598138"/>
      <w:bookmarkEnd w:id="2427"/>
      <w:bookmarkEnd w:id="2428"/>
      <w:bookmarkEnd w:id="2429"/>
      <w:bookmarkEnd w:id="2430"/>
      <w:bookmarkEnd w:id="2431"/>
      <w:proofErr w:type="gramStart"/>
      <w:r>
        <w:t xml:space="preserve">Figure </w:t>
      </w:r>
      <w:r w:rsidR="000425FC">
        <w:fldChar w:fldCharType="begin"/>
      </w:r>
      <w:r w:rsidR="00EA15CE">
        <w:instrText xml:space="preserve"> STYLEREF  \s "Heading 1,h1,Level 1 Topic Heading" \n \t </w:instrText>
      </w:r>
      <w:r w:rsidR="000425FC">
        <w:fldChar w:fldCharType="separate"/>
      </w:r>
      <w:r w:rsidR="00C67C2E">
        <w:rPr>
          <w:noProof/>
        </w:rPr>
        <w:t>12</w:t>
      </w:r>
      <w:r w:rsidR="000425FC">
        <w:fldChar w:fldCharType="end"/>
      </w:r>
      <w:r>
        <w:t>–</w:t>
      </w:r>
      <w:r w:rsidR="000425FC">
        <w:fldChar w:fldCharType="begin"/>
      </w:r>
      <w:r w:rsidR="00EA15CE">
        <w:instrText xml:space="preserve"> SEQ Figure \* ARABIC </w:instrText>
      </w:r>
      <w:r w:rsidR="000425FC">
        <w:fldChar w:fldCharType="separate"/>
      </w:r>
      <w:r w:rsidR="00C67C2E">
        <w:rPr>
          <w:noProof/>
        </w:rPr>
        <w:t>2</w:t>
      </w:r>
      <w:r w:rsidR="000425FC">
        <w:fldChar w:fldCharType="end"/>
      </w:r>
      <w:bookmarkEnd w:id="2432"/>
      <w:r>
        <w:t>.</w:t>
      </w:r>
      <w:bookmarkEnd w:id="2433"/>
      <w:bookmarkEnd w:id="2434"/>
      <w:proofErr w:type="gramEnd"/>
      <w:r>
        <w:t xml:space="preserve"> A package containing versioned signatures</w:t>
      </w:r>
      <w:bookmarkEnd w:id="2435"/>
      <w:bookmarkEnd w:id="2436"/>
      <w:bookmarkEnd w:id="2437"/>
      <w:bookmarkEnd w:id="2438"/>
      <w:bookmarkEnd w:id="2439"/>
      <w:bookmarkEnd w:id="2440"/>
      <w:bookmarkEnd w:id="2441"/>
      <w:bookmarkEnd w:id="2442"/>
    </w:p>
    <w:p w:rsidR="00EF5931" w:rsidRDefault="009E75F3">
      <w:r w:rsidRPr="00037A61">
        <w:rPr>
          <w:noProof/>
          <w:lang w:eastAsia="en-US"/>
        </w:rPr>
        <w:drawing>
          <wp:inline distT="0" distB="0" distL="0" distR="0">
            <wp:extent cx="5486400" cy="2328545"/>
            <wp:effectExtent l="0" t="0" r="0" b="0"/>
            <wp:docPr id="99" name="Picture 99" descr="Fi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ig3-2"/>
                    <pic:cNvPicPr>
                      <a:picLocks noChangeAspect="1" noChangeArrowheads="1"/>
                    </pic:cNvPicPr>
                  </pic:nvPicPr>
                  <pic:blipFill>
                    <a:blip r:embed="rId53"/>
                    <a:srcRect/>
                    <a:stretch>
                      <a:fillRect/>
                    </a:stretch>
                  </pic:blipFill>
                  <pic:spPr bwMode="auto">
                    <a:xfrm>
                      <a:off x="0" y="0"/>
                      <a:ext cx="5486400" cy="2328545"/>
                    </a:xfrm>
                    <a:prstGeom prst="rect">
                      <a:avLst/>
                    </a:prstGeom>
                    <a:noFill/>
                    <a:ln w="9525">
                      <a:noFill/>
                      <a:miter lim="800000"/>
                      <a:headEnd/>
                      <a:tailEnd/>
                    </a:ln>
                  </pic:spPr>
                </pic:pic>
              </a:graphicData>
            </a:graphic>
          </wp:inline>
        </w:drawing>
      </w:r>
    </w:p>
    <w:p w:rsidR="00EF5931" w:rsidRDefault="00037A61">
      <w:pPr>
        <w:pStyle w:val="Heading3"/>
      </w:pPr>
      <w:bookmarkStart w:id="2443" w:name="_Toc98734591"/>
      <w:bookmarkStart w:id="2444" w:name="_Toc98746880"/>
      <w:bookmarkStart w:id="2445" w:name="_Toc98840720"/>
      <w:bookmarkStart w:id="2446" w:name="_Toc99265267"/>
      <w:bookmarkStart w:id="2447" w:name="_Toc99342831"/>
      <w:bookmarkStart w:id="2448" w:name="_Toc100650797"/>
      <w:bookmarkStart w:id="2449" w:name="_Toc101086058"/>
      <w:bookmarkStart w:id="2450" w:name="_Toc101263689"/>
      <w:bookmarkStart w:id="2451" w:name="_Toc101269574"/>
      <w:bookmarkStart w:id="2452" w:name="_Toc101271306"/>
      <w:bookmarkStart w:id="2453" w:name="_Toc101930423"/>
      <w:bookmarkStart w:id="2454" w:name="_Toc102211603"/>
      <w:bookmarkStart w:id="2455" w:name="_Toc102366797"/>
      <w:bookmarkStart w:id="2456" w:name="_Toc103159397"/>
      <w:bookmarkStart w:id="2457" w:name="_Toc104781342"/>
      <w:bookmarkStart w:id="2458" w:name="_Toc107389728"/>
      <w:bookmarkStart w:id="2459" w:name="_Toc108328739"/>
      <w:bookmarkStart w:id="2460" w:name="_Toc112663380"/>
      <w:bookmarkStart w:id="2461" w:name="_Toc113089324"/>
      <w:bookmarkStart w:id="2462" w:name="_Toc113179331"/>
      <w:bookmarkStart w:id="2463" w:name="_Toc113440352"/>
      <w:bookmarkStart w:id="2464" w:name="_Toc116185006"/>
      <w:bookmarkStart w:id="2465" w:name="_Toc122242755"/>
      <w:bookmarkStart w:id="2466" w:name="_Ref129246086"/>
      <w:bookmarkStart w:id="2467" w:name="_Ref129248013"/>
      <w:bookmarkStart w:id="2468" w:name="_Ref129248581"/>
      <w:bookmarkStart w:id="2469" w:name="_Toc139449151"/>
      <w:bookmarkStart w:id="2470" w:name="_Toc142804130"/>
      <w:bookmarkStart w:id="2471" w:name="_Toc142814712"/>
      <w:bookmarkStart w:id="2472" w:name="_Toc156638361"/>
      <w:r>
        <w:t>Markup Compatibility</w:t>
      </w:r>
      <w:r w:rsidRPr="00037A61">
        <w:t xml:space="preserve"> Namespace for Package Digital Signatures</w:t>
      </w:r>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p>
    <w:p w:rsidR="00EF5931" w:rsidRDefault="00037A61">
      <w:bookmarkStart w:id="2473" w:name="m6_32"/>
      <w:r w:rsidRPr="00746001">
        <w:t>The</w:t>
      </w:r>
      <w:r>
        <w:t xml:space="preserve"> package implementer shall not use the</w:t>
      </w:r>
      <w:r w:rsidRPr="00746001">
        <w:t xml:space="preserve"> </w:t>
      </w:r>
      <w:r>
        <w:t>Markup Compatibility</w:t>
      </w:r>
      <w:r w:rsidRPr="00746001">
        <w:t xml:space="preserve"> namespace, as </w:t>
      </w:r>
      <w:r>
        <w:t>specified</w:t>
      </w:r>
      <w:r w:rsidRPr="00746001">
        <w:t xml:space="preserve"> in </w:t>
      </w:r>
      <w:r w:rsidR="000425FC">
        <w:fldChar w:fldCharType="begin"/>
      </w:r>
      <w:r w:rsidR="00B01A7D">
        <w:instrText xml:space="preserve"> REF _Ref143334514 \n \h </w:instrText>
      </w:r>
      <w:r w:rsidR="000425FC">
        <w:fldChar w:fldCharType="separate"/>
      </w:r>
      <w:r w:rsidR="00C67C2E">
        <w:t>Annex F</w:t>
      </w:r>
      <w:r w:rsidR="000425FC">
        <w:fldChar w:fldCharType="end"/>
      </w:r>
      <w:r w:rsidR="00B01A7D">
        <w:t>, “</w:t>
      </w:r>
      <w:r w:rsidR="000425FC">
        <w:fldChar w:fldCharType="begin"/>
      </w:r>
      <w:r w:rsidR="00B01A7D">
        <w:instrText xml:space="preserve"> REF _Ref143334522 \h </w:instrText>
      </w:r>
      <w:r w:rsidR="000425FC">
        <w:fldChar w:fldCharType="separate"/>
      </w:r>
      <w:r w:rsidR="00C67C2E">
        <w:t>Standard Namespaces and Content Types</w:t>
      </w:r>
      <w:r w:rsidR="000425FC">
        <w:fldChar w:fldCharType="end"/>
      </w:r>
      <w:r w:rsidRPr="00746001">
        <w:t xml:space="preserve">,” within the package-specific </w:t>
      </w:r>
      <w:r w:rsidR="00765165">
        <w:rPr>
          <w:rStyle w:val="Element"/>
        </w:rPr>
        <w:t>Object</w:t>
      </w:r>
      <w:r w:rsidRPr="00746001">
        <w:t xml:space="preserve"> element</w:t>
      </w:r>
      <w:r>
        <w:t xml:space="preserve">. The package implementer shall consider the use of the Markup Compatibility namespace within the </w:t>
      </w:r>
      <w:r w:rsidRPr="00746001">
        <w:t xml:space="preserve">package-specific </w:t>
      </w:r>
      <w:r w:rsidR="00765165">
        <w:rPr>
          <w:rStyle w:val="Element"/>
        </w:rPr>
        <w:t>Object</w:t>
      </w:r>
      <w:r w:rsidRPr="00746001">
        <w:t xml:space="preserve"> element</w:t>
      </w:r>
      <w:r>
        <w:t xml:space="preserve"> to be an error. </w:t>
      </w:r>
      <w:bookmarkEnd w:id="2473"/>
      <w:r>
        <w:t>[M6.32]</w:t>
      </w:r>
    </w:p>
    <w:p w:rsidR="00EF5931" w:rsidRDefault="00037A61">
      <w:bookmarkStart w:id="2474" w:name="o6_12"/>
      <w:r>
        <w:t>Format designers might specify a</w:t>
      </w:r>
      <w:r w:rsidRPr="00746001">
        <w:t xml:space="preserve">n application-specific package part format </w:t>
      </w:r>
      <w:r>
        <w:t xml:space="preserve">that </w:t>
      </w:r>
      <w:r w:rsidRPr="00746001">
        <w:t>allow</w:t>
      </w:r>
      <w:r>
        <w:t>s</w:t>
      </w:r>
      <w:r w:rsidRPr="00746001">
        <w:t xml:space="preserve"> for the embedding of versioned or extended content that might not be fully understood by all present and future implementations.</w:t>
      </w:r>
      <w:r>
        <w:t xml:space="preserve"> Producers might create such embedded versioned or extended content and consumers might encounter such content.</w:t>
      </w:r>
      <w:r w:rsidRPr="00746001">
        <w:t> </w:t>
      </w:r>
      <w:bookmarkEnd w:id="2474"/>
      <w:r>
        <w:t xml:space="preserve">[O6.12] </w:t>
      </w:r>
      <w:r w:rsidRPr="00F4130C">
        <w:t>[</w:t>
      </w:r>
      <w:r>
        <w:rPr>
          <w:rStyle w:val="Non-normativeBracket"/>
        </w:rPr>
        <w:t>Example</w:t>
      </w:r>
      <w:r>
        <w:t>: A</w:t>
      </w:r>
      <w:r w:rsidRPr="00746001">
        <w:t>n XML package part format </w:t>
      </w:r>
      <w:r>
        <w:t>might</w:t>
      </w:r>
      <w:r w:rsidRPr="00746001">
        <w:t xml:space="preserve"> rely on </w:t>
      </w:r>
      <w:r>
        <w:t>Markup Compatibility</w:t>
      </w:r>
      <w:r w:rsidRPr="00746001">
        <w:t xml:space="preserve"> elements and attributes to embed such versioned or extended content.</w:t>
      </w:r>
      <w:r>
        <w:t xml:space="preserve"> </w:t>
      </w:r>
      <w:r w:rsidRPr="008F7DEF">
        <w:rPr>
          <w:rStyle w:val="Non-normativeBracket"/>
        </w:rPr>
        <w:t>end </w:t>
      </w:r>
      <w:r>
        <w:rPr>
          <w:rStyle w:val="Non-normativeBracket"/>
        </w:rPr>
        <w:t>example]</w:t>
      </w:r>
    </w:p>
    <w:p w:rsidR="00EF5931" w:rsidRDefault="00037A61">
      <w:pPr>
        <w:sectPr w:rsidR="00EF5931" w:rsidSect="00F563CC">
          <w:headerReference w:type="even" r:id="rId54"/>
          <w:footerReference w:type="even" r:id="rId55"/>
          <w:pgSz w:w="12240" w:h="15840"/>
          <w:pgMar w:top="1440" w:right="1080" w:bottom="1440" w:left="1080" w:header="720" w:footer="720" w:gutter="0"/>
          <w:lnNumType w:countBy="1"/>
          <w:cols w:space="720"/>
          <w:docGrid w:linePitch="360"/>
        </w:sectPr>
      </w:pPr>
      <w:bookmarkStart w:id="2475" w:name="m6_33"/>
      <w:r w:rsidRPr="00746001">
        <w:t xml:space="preserve">If an application allows for a single part to contain information that might not be fully understood by all implementations, then the </w:t>
      </w:r>
      <w:r>
        <w:t>format designer</w:t>
      </w:r>
      <w:r w:rsidRPr="00746001">
        <w:t> </w:t>
      </w:r>
      <w:r>
        <w:t>shall</w:t>
      </w:r>
      <w:r w:rsidRPr="00746001">
        <w:t xml:space="preserve"> carefully design </w:t>
      </w:r>
      <w:r>
        <w:t>the</w:t>
      </w:r>
      <w:r w:rsidRPr="00746001">
        <w:t xml:space="preserve"> signing and verification policies to account for the possibility of different implementations being used for each action in the sequence of content creation, content signing, and signature verification</w:t>
      </w:r>
      <w:r>
        <w:t xml:space="preserve">. Producers and consumers shall account for this possibility in their signing and verification processing. </w:t>
      </w:r>
      <w:bookmarkEnd w:id="2475"/>
      <w:r>
        <w:t>[M6.33]</w:t>
      </w:r>
    </w:p>
    <w:p w:rsidR="00EF5931" w:rsidRDefault="0016673B">
      <w:pPr>
        <w:pStyle w:val="Appendix1"/>
      </w:pPr>
      <w:bookmarkStart w:id="2476" w:name="_Toc113941485"/>
      <w:bookmarkStart w:id="2477" w:name="_Toc118696877"/>
      <w:bookmarkStart w:id="2478" w:name="_Ref119474354"/>
      <w:bookmarkStart w:id="2479" w:name="_Ref119474359"/>
      <w:bookmarkStart w:id="2480" w:name="_Toc121802278"/>
      <w:bookmarkStart w:id="2481" w:name="_Toc122242776"/>
      <w:bookmarkStart w:id="2482" w:name="_Ref129249320"/>
      <w:bookmarkStart w:id="2483" w:name="_Toc129429409"/>
      <w:bookmarkStart w:id="2484" w:name="_Ref139180426"/>
      <w:bookmarkStart w:id="2485" w:name="_Ref139180460"/>
      <w:bookmarkStart w:id="2486" w:name="_Ref139273685"/>
      <w:bookmarkStart w:id="2487" w:name="_Ref139273866"/>
      <w:bookmarkStart w:id="2488" w:name="_Ref139274146"/>
      <w:bookmarkStart w:id="2489" w:name="_Toc139449153"/>
      <w:bookmarkStart w:id="2490" w:name="_Toc142804131"/>
      <w:bookmarkStart w:id="2491" w:name="_Toc142814713"/>
      <w:bookmarkStart w:id="2492" w:name="_Toc156638362"/>
      <w:r w:rsidRPr="00D544D5">
        <w:t>Resolving Unicode Strings to Part Names</w:t>
      </w:r>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p>
    <w:p w:rsidR="00EF5931" w:rsidRDefault="0016673B">
      <w:r w:rsidRPr="00D544D5">
        <w:t>Package clients m</w:t>
      </w:r>
      <w:r>
        <w:t>ight</w:t>
      </w:r>
      <w:r w:rsidRPr="00D544D5">
        <w:t xml:space="preserve"> use Unicode strings for referencing parts in a package. </w:t>
      </w:r>
      <w:r w:rsidRPr="00F4130C">
        <w:t>[</w:t>
      </w:r>
      <w:r w:rsidRPr="00D54958">
        <w:rPr>
          <w:rStyle w:val="Non-normativeBracket"/>
        </w:rPr>
        <w:t>Example</w:t>
      </w:r>
      <w:r>
        <w:t>:</w:t>
      </w:r>
      <w:r w:rsidRPr="00D544D5">
        <w:t xml:space="preserve"> </w:t>
      </w:r>
      <w:r>
        <w:t>V</w:t>
      </w:r>
      <w:r w:rsidRPr="00D544D5">
        <w:t>alues of xsd</w:t>
      </w:r>
      <w:proofErr w:type="gramStart"/>
      <w:r w:rsidRPr="00D544D5">
        <w:t>:anyURI</w:t>
      </w:r>
      <w:proofErr w:type="gramEnd"/>
      <w:r w:rsidRPr="00D544D5">
        <w:t xml:space="preserve"> data type within XML markup are Unicode strings.</w:t>
      </w:r>
      <w:r>
        <w:t xml:space="preserve"> </w:t>
      </w:r>
      <w:r w:rsidRPr="00D54958">
        <w:rPr>
          <w:rStyle w:val="Non-normativeBracket"/>
        </w:rPr>
        <w:t>end example</w:t>
      </w:r>
      <w:r>
        <w:rPr>
          <w:rStyle w:val="Non-normativeBracket"/>
        </w:rPr>
        <w:t>]</w:t>
      </w:r>
      <w:r w:rsidRPr="00D544D5">
        <w:t xml:space="preserve"> </w:t>
      </w:r>
    </w:p>
    <w:p w:rsidR="00EF5931" w:rsidRDefault="0016673B">
      <w:r w:rsidRPr="00D544D5">
        <w:t xml:space="preserve">This </w:t>
      </w:r>
      <w:r>
        <w:t>annex</w:t>
      </w:r>
      <w:r w:rsidRPr="00D544D5">
        <w:t xml:space="preserve"> </w:t>
      </w:r>
      <w:r>
        <w:t>specifies</w:t>
      </w:r>
      <w:r w:rsidRPr="00D544D5">
        <w:t xml:space="preserve"> how such Unicode strings </w:t>
      </w:r>
      <w:r>
        <w:t>shall</w:t>
      </w:r>
      <w:r w:rsidRPr="00D544D5">
        <w:t xml:space="preserve"> be resolved to part names.</w:t>
      </w:r>
    </w:p>
    <w:p w:rsidR="00EF5931" w:rsidRDefault="0016673B">
      <w:r w:rsidRPr="00D544D5">
        <w:t>The diagram below illustrates the conversion path from the Unicode string</w:t>
      </w:r>
      <w:r>
        <w:t xml:space="preserve"> </w:t>
      </w:r>
      <w:r w:rsidRPr="00D544D5">
        <w:t>to a part name. The numbered arcs identify string transformations.</w:t>
      </w:r>
    </w:p>
    <w:p w:rsidR="00EF5931" w:rsidRDefault="0016673B">
      <w:bookmarkStart w:id="2493" w:name="_Ref118696609"/>
      <w:bookmarkStart w:id="2494" w:name="_Toc118696900"/>
      <w:bookmarkStart w:id="2495" w:name="_Toc122242800"/>
      <w:bookmarkStart w:id="2496" w:name="_Toc129429440"/>
      <w:bookmarkStart w:id="2497" w:name="_Toc139449194"/>
      <w:bookmarkStart w:id="2498" w:name="_Toc141598139"/>
      <w:r>
        <w:t xml:space="preserve">Figure </w:t>
      </w:r>
      <w:r w:rsidR="000425FC">
        <w:fldChar w:fldCharType="begin"/>
      </w:r>
      <w:r w:rsidR="00EA15CE">
        <w:instrText xml:space="preserve"> STYLEREF  \s "Appendix 1" \n \t </w:instrText>
      </w:r>
      <w:r w:rsidR="000425FC">
        <w:fldChar w:fldCharType="separate"/>
      </w:r>
      <w:r w:rsidR="00C67C2E">
        <w:rPr>
          <w:noProof/>
        </w:rPr>
        <w:t>A</w:t>
      </w:r>
      <w:r w:rsidR="000425FC">
        <w:fldChar w:fldCharType="end"/>
      </w:r>
      <w:r>
        <w:t>–</w:t>
      </w:r>
      <w:r w:rsidR="000425FC">
        <w:fldChar w:fldCharType="begin"/>
      </w:r>
      <w:r w:rsidR="00EA15CE">
        <w:instrText xml:space="preserve"> SEQ Figure \* ARABIC \r 1 </w:instrText>
      </w:r>
      <w:r w:rsidR="000425FC">
        <w:fldChar w:fldCharType="separate"/>
      </w:r>
      <w:r w:rsidR="00C67C2E">
        <w:rPr>
          <w:noProof/>
        </w:rPr>
        <w:t>1</w:t>
      </w:r>
      <w:r w:rsidR="000425FC">
        <w:fldChar w:fldCharType="end"/>
      </w:r>
      <w:bookmarkEnd w:id="2493"/>
      <w:r>
        <w:t xml:space="preserve">. </w:t>
      </w:r>
      <w:r w:rsidRPr="00D544D5">
        <w:t>Strings are converted to part names for referencing parts</w:t>
      </w:r>
      <w:bookmarkEnd w:id="2494"/>
      <w:bookmarkEnd w:id="2495"/>
      <w:bookmarkEnd w:id="2496"/>
      <w:bookmarkEnd w:id="2497"/>
      <w:bookmarkEnd w:id="2498"/>
    </w:p>
    <w:p w:rsidR="00EF5931" w:rsidRDefault="009E75F3">
      <w:r w:rsidRPr="0016673B">
        <w:rPr>
          <w:noProof/>
          <w:lang w:eastAsia="en-US"/>
        </w:rPr>
        <w:drawing>
          <wp:inline distT="0" distB="0" distL="0" distR="0">
            <wp:extent cx="5327015" cy="903605"/>
            <wp:effectExtent l="0" t="0" r="0" b="0"/>
            <wp:docPr id="18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6"/>
                    <a:srcRect/>
                    <a:stretch>
                      <a:fillRect/>
                    </a:stretch>
                  </pic:blipFill>
                  <pic:spPr bwMode="auto">
                    <a:xfrm>
                      <a:off x="0" y="0"/>
                      <a:ext cx="5327015" cy="903605"/>
                    </a:xfrm>
                    <a:prstGeom prst="rect">
                      <a:avLst/>
                    </a:prstGeom>
                    <a:noFill/>
                    <a:ln w="9525">
                      <a:noFill/>
                      <a:miter lim="800000"/>
                      <a:headEnd/>
                      <a:tailEnd/>
                    </a:ln>
                  </pic:spPr>
                </pic:pic>
              </a:graphicData>
            </a:graphic>
          </wp:inline>
        </w:drawing>
      </w:r>
    </w:p>
    <w:p w:rsidR="00EF5931" w:rsidRDefault="0016673B">
      <w:bookmarkStart w:id="2499" w:name="m1_33"/>
      <w:r>
        <w:t xml:space="preserve">A </w:t>
      </w:r>
      <w:r w:rsidRPr="00D544D5">
        <w:t xml:space="preserve">Unicode string representing a </w:t>
      </w:r>
      <w:r>
        <w:t>URI</w:t>
      </w:r>
      <w:r w:rsidRPr="00D544D5">
        <w:t xml:space="preserve"> </w:t>
      </w:r>
      <w:r>
        <w:t>can</w:t>
      </w:r>
      <w:r w:rsidRPr="00D544D5">
        <w:t xml:space="preserve"> be passed to the </w:t>
      </w:r>
      <w:r>
        <w:t>producer</w:t>
      </w:r>
      <w:r w:rsidRPr="00D544D5">
        <w:t xml:space="preserve"> or </w:t>
      </w:r>
      <w:r>
        <w:t>consumer</w:t>
      </w:r>
      <w:r w:rsidRPr="00D544D5">
        <w:t xml:space="preserve">. </w:t>
      </w:r>
      <w:r>
        <w:t>T</w:t>
      </w:r>
      <w:r w:rsidRPr="00D544D5">
        <w:t xml:space="preserve">he </w:t>
      </w:r>
      <w:r>
        <w:t xml:space="preserve">producing or consuming </w:t>
      </w:r>
      <w:r w:rsidRPr="00D544D5">
        <w:t xml:space="preserve">application </w:t>
      </w:r>
      <w:r>
        <w:t>shall</w:t>
      </w:r>
      <w:r w:rsidRPr="00D544D5">
        <w:t xml:space="preserve"> convert the </w:t>
      </w:r>
      <w:r>
        <w:t xml:space="preserve">Unicode </w:t>
      </w:r>
      <w:r w:rsidRPr="00D544D5">
        <w:t xml:space="preserve">string to a </w:t>
      </w:r>
      <w:r>
        <w:t>URI</w:t>
      </w:r>
      <w:r w:rsidRPr="00D544D5">
        <w:t xml:space="preserve">. If </w:t>
      </w:r>
      <w:r>
        <w:t>the URI</w:t>
      </w:r>
      <w:r w:rsidRPr="00D544D5">
        <w:t xml:space="preserve"> is a relative reference, </w:t>
      </w:r>
      <w:r>
        <w:t>t</w:t>
      </w:r>
      <w:r w:rsidRPr="00F551B0">
        <w:t xml:space="preserve">he application </w:t>
      </w:r>
      <w:r>
        <w:t>shall</w:t>
      </w:r>
      <w:r w:rsidRPr="00F551B0">
        <w:t xml:space="preserve"> resolve it using the base URI of the part</w:t>
      </w:r>
      <w:r>
        <w:t xml:space="preserve">, which is expressed using the </w:t>
      </w:r>
      <w:r w:rsidRPr="00D544D5">
        <w:t>pack</w:t>
      </w:r>
      <w:r>
        <w:t xml:space="preserve"> scheme</w:t>
      </w:r>
      <w:r w:rsidRPr="00F551B0">
        <w:t xml:space="preserve">, to </w:t>
      </w:r>
      <w:r>
        <w:t>the</w:t>
      </w:r>
      <w:r w:rsidRPr="00F551B0">
        <w:t xml:space="preserve"> URI of the referenced part</w:t>
      </w:r>
      <w:r>
        <w:t xml:space="preserve">. </w:t>
      </w:r>
      <w:bookmarkEnd w:id="2499"/>
      <w:r>
        <w:t>[M1.33]</w:t>
      </w:r>
    </w:p>
    <w:p w:rsidR="00EF5931" w:rsidRDefault="0016673B">
      <w:r w:rsidRPr="00D544D5">
        <w:t>The process for resolving a Unicode string to a part name follows Arcs [1-2]</w:t>
      </w:r>
      <w:r>
        <w:t>,</w:t>
      </w:r>
      <w:r w:rsidRPr="00D544D5">
        <w:t xml:space="preserve"> [2-3]</w:t>
      </w:r>
      <w:r>
        <w:t>, and [3-4]</w:t>
      </w:r>
      <w:r w:rsidRPr="00D544D5">
        <w:t>.</w:t>
      </w:r>
    </w:p>
    <w:p w:rsidR="00EF5931" w:rsidRDefault="0016673B">
      <w:pPr>
        <w:pStyle w:val="Appendix2"/>
      </w:pPr>
      <w:bookmarkStart w:id="2500" w:name="_Toc113941486"/>
      <w:bookmarkStart w:id="2501" w:name="_Toc118696878"/>
      <w:bookmarkStart w:id="2502" w:name="_Ref119474032"/>
      <w:bookmarkStart w:id="2503" w:name="_Ref119474033"/>
      <w:bookmarkStart w:id="2504" w:name="_Ref119474034"/>
      <w:bookmarkStart w:id="2505" w:name="_Toc121802279"/>
      <w:bookmarkStart w:id="2506" w:name="_Toc122242777"/>
      <w:bookmarkStart w:id="2507" w:name="_Toc129429410"/>
      <w:bookmarkStart w:id="2508" w:name="_Toc139449154"/>
      <w:bookmarkStart w:id="2509" w:name="_Toc142804132"/>
      <w:bookmarkStart w:id="2510" w:name="_Toc142814714"/>
      <w:bookmarkStart w:id="2511" w:name="_Toc156638363"/>
      <w:r w:rsidRPr="00D544D5">
        <w:t>Creating an IRI from a Unicode String</w:t>
      </w:r>
      <w:bookmarkEnd w:id="2500"/>
      <w:bookmarkEnd w:id="2501"/>
      <w:bookmarkEnd w:id="2502"/>
      <w:bookmarkEnd w:id="2503"/>
      <w:bookmarkEnd w:id="2504"/>
      <w:bookmarkEnd w:id="2505"/>
      <w:bookmarkEnd w:id="2506"/>
      <w:bookmarkEnd w:id="2507"/>
      <w:bookmarkEnd w:id="2508"/>
      <w:bookmarkEnd w:id="2509"/>
      <w:bookmarkEnd w:id="2510"/>
      <w:bookmarkEnd w:id="2511"/>
    </w:p>
    <w:p w:rsidR="00EF5931" w:rsidRDefault="0016673B">
      <w:r w:rsidRPr="00D544D5">
        <w:t>With reference to Arc [1-2] in</w:t>
      </w:r>
      <w:r>
        <w:t xml:space="preserve"> </w:t>
      </w:r>
      <w:fldSimple w:instr=" REF _Ref118696609 \h  \* MERGEFORMAT ">
        <w:r w:rsidR="00C67C2E">
          <w:t>Figure A–1</w:t>
        </w:r>
      </w:fldSimple>
      <w:r w:rsidRPr="00D544D5">
        <w:t>, a Unicode string is converted to an IRI by percent-encoding each ASCII character that do</w:t>
      </w:r>
      <w:r>
        <w:t>es</w:t>
      </w:r>
      <w:r w:rsidRPr="00D544D5">
        <w:t xml:space="preserve"> not belong to</w:t>
      </w:r>
      <w:r>
        <w:t xml:space="preserve"> the</w:t>
      </w:r>
      <w:r w:rsidRPr="00D544D5">
        <w:t xml:space="preserve"> </w:t>
      </w:r>
      <w:r>
        <w:t xml:space="preserve">set of </w:t>
      </w:r>
      <w:r w:rsidRPr="00896704">
        <w:t xml:space="preserve">reserved </w:t>
      </w:r>
      <w:r>
        <w:t>or</w:t>
      </w:r>
      <w:r w:rsidRPr="00D544D5">
        <w:t xml:space="preserve"> </w:t>
      </w:r>
      <w:r w:rsidRPr="00896704">
        <w:t xml:space="preserve">unreserved </w:t>
      </w:r>
      <w:r w:rsidRPr="00D544D5">
        <w:t>characters as defined in RFC 3986.</w:t>
      </w:r>
    </w:p>
    <w:p w:rsidR="00EF5931" w:rsidRDefault="0016673B">
      <w:pPr>
        <w:pStyle w:val="Appendix2"/>
      </w:pPr>
      <w:bookmarkStart w:id="2512" w:name="_Ref118259439"/>
      <w:bookmarkStart w:id="2513" w:name="_Toc118696879"/>
      <w:bookmarkStart w:id="2514" w:name="_Toc121802280"/>
      <w:bookmarkStart w:id="2515" w:name="_Toc122242778"/>
      <w:bookmarkStart w:id="2516" w:name="_Toc129429411"/>
      <w:bookmarkStart w:id="2517" w:name="_Toc139449155"/>
      <w:bookmarkStart w:id="2518" w:name="_Toc142804133"/>
      <w:bookmarkStart w:id="2519" w:name="_Toc142814715"/>
      <w:bookmarkStart w:id="2520" w:name="_Toc156638364"/>
      <w:r w:rsidRPr="00D544D5">
        <w:t xml:space="preserve">Creating a </w:t>
      </w:r>
      <w:r w:rsidRPr="0016673B">
        <w:t>URI from an IRI</w:t>
      </w:r>
      <w:bookmarkEnd w:id="2512"/>
      <w:bookmarkEnd w:id="2513"/>
      <w:bookmarkEnd w:id="2514"/>
      <w:bookmarkEnd w:id="2515"/>
      <w:bookmarkEnd w:id="2516"/>
      <w:bookmarkEnd w:id="2517"/>
      <w:bookmarkEnd w:id="2518"/>
      <w:bookmarkEnd w:id="2519"/>
      <w:bookmarkEnd w:id="2520"/>
    </w:p>
    <w:p w:rsidR="00EF5931" w:rsidRDefault="0016673B">
      <w:r w:rsidRPr="00D544D5">
        <w:t xml:space="preserve">With reference to Arc [2-3] in </w:t>
      </w:r>
      <w:fldSimple w:instr=" REF _Ref118696609 \h  \* MERGEFORMAT ">
        <w:r w:rsidR="00C67C2E">
          <w:t>Figure A–1</w:t>
        </w:r>
      </w:fldSimple>
      <w:r w:rsidRPr="00D544D5">
        <w:t xml:space="preserve">, an IRI is converted to a URI by converting non-ASCII characters as defined in </w:t>
      </w:r>
      <w:r>
        <w:t>Step 2 in</w:t>
      </w:r>
      <w:r w:rsidR="003A7D5A">
        <w:t> </w:t>
      </w:r>
      <w:r w:rsidR="000A09CA">
        <w:t>§</w:t>
      </w:r>
      <w:r w:rsidRPr="00D544D5">
        <w:t>3.1</w:t>
      </w:r>
      <w:r>
        <w:t xml:space="preserve"> of </w:t>
      </w:r>
      <w:r w:rsidRPr="00D544D5">
        <w:t>RFC 3987</w:t>
      </w:r>
    </w:p>
    <w:p w:rsidR="00EF5931" w:rsidRDefault="0016673B">
      <w:bookmarkStart w:id="2521" w:name="m1_34"/>
      <w:r>
        <w:t>If a consumer</w:t>
      </w:r>
      <w:r w:rsidRPr="00746001">
        <w:t xml:space="preserve"> convert</w:t>
      </w:r>
      <w:r>
        <w:t>s</w:t>
      </w:r>
      <w:r w:rsidRPr="00746001">
        <w:t xml:space="preserve"> </w:t>
      </w:r>
      <w:r>
        <w:t xml:space="preserve">the </w:t>
      </w:r>
      <w:r w:rsidRPr="00746001">
        <w:t xml:space="preserve">URI back </w:t>
      </w:r>
      <w:r>
        <w:t>in</w:t>
      </w:r>
      <w:r w:rsidRPr="00746001">
        <w:t>to</w:t>
      </w:r>
      <w:r>
        <w:t xml:space="preserve"> an</w:t>
      </w:r>
      <w:r w:rsidRPr="00746001">
        <w:t xml:space="preserve"> IRI</w:t>
      </w:r>
      <w:r>
        <w:t>, the</w:t>
      </w:r>
      <w:r w:rsidRPr="00746001">
        <w:t xml:space="preserve"> </w:t>
      </w:r>
      <w:r>
        <w:t>c</w:t>
      </w:r>
      <w:r w:rsidRPr="00746001">
        <w:t xml:space="preserve">onversion </w:t>
      </w:r>
      <w:r>
        <w:t>shall</w:t>
      </w:r>
      <w:r w:rsidRPr="00746001">
        <w:t xml:space="preserve"> be performed as specified in</w:t>
      </w:r>
      <w:r w:rsidR="003A7D5A">
        <w:t> </w:t>
      </w:r>
      <w:r w:rsidR="000A09CA">
        <w:t>§</w:t>
      </w:r>
      <w:r w:rsidRPr="00746001">
        <w:t>3.2</w:t>
      </w:r>
      <w:r>
        <w:t xml:space="preserve"> of </w:t>
      </w:r>
      <w:r w:rsidRPr="00746001">
        <w:t>RFC 3987</w:t>
      </w:r>
      <w:r>
        <w:t>.</w:t>
      </w:r>
      <w:bookmarkEnd w:id="2521"/>
      <w:r>
        <w:t xml:space="preserve"> [M1.34]</w:t>
      </w:r>
    </w:p>
    <w:p w:rsidR="00EF5931" w:rsidRDefault="0016673B">
      <w:pPr>
        <w:pStyle w:val="Appendix2"/>
      </w:pPr>
      <w:bookmarkStart w:id="2522" w:name="_Toc113941487"/>
      <w:bookmarkStart w:id="2523" w:name="_Toc118696880"/>
      <w:bookmarkStart w:id="2524" w:name="_Toc121802281"/>
      <w:bookmarkStart w:id="2525" w:name="_Toc122242779"/>
      <w:bookmarkStart w:id="2526" w:name="_Ref129249326"/>
      <w:bookmarkStart w:id="2527" w:name="_Toc129429412"/>
      <w:bookmarkStart w:id="2528" w:name="_Toc139449156"/>
      <w:bookmarkStart w:id="2529" w:name="_Toc142804134"/>
      <w:bookmarkStart w:id="2530" w:name="_Toc142814716"/>
      <w:bookmarkStart w:id="2531" w:name="_Toc156638365"/>
      <w:r w:rsidRPr="00D544D5">
        <w:t xml:space="preserve">Resolving a </w:t>
      </w:r>
      <w:bookmarkEnd w:id="2522"/>
      <w:r w:rsidRPr="0016673B">
        <w:t>Relative Reference to a Part Name</w:t>
      </w:r>
      <w:bookmarkEnd w:id="2523"/>
      <w:bookmarkEnd w:id="2524"/>
      <w:bookmarkEnd w:id="2525"/>
      <w:bookmarkEnd w:id="2526"/>
      <w:bookmarkEnd w:id="2527"/>
      <w:bookmarkEnd w:id="2528"/>
      <w:bookmarkEnd w:id="2529"/>
      <w:bookmarkEnd w:id="2530"/>
      <w:bookmarkEnd w:id="2531"/>
    </w:p>
    <w:p w:rsidR="00EF5931" w:rsidRDefault="0016673B">
      <w:r w:rsidRPr="00607F5C">
        <w:t>If the URI reference obtained in</w:t>
      </w:r>
      <w:r w:rsidR="003A7D5A">
        <w:t> </w:t>
      </w:r>
      <w:r>
        <w:t>§</w:t>
      </w:r>
      <w:fldSimple w:instr=" REF _Ref118259439 \r \h  \* MERGEFORMAT ">
        <w:r w:rsidR="00C67C2E">
          <w:t>A.2</w:t>
        </w:r>
      </w:fldSimple>
      <w:r w:rsidRPr="00607F5C">
        <w:t xml:space="preserve"> is a URI, it is resolved in the regular way, that is, with no package-specific considerations. Otherwise, if the URI reference is a relative reference, it is resolved (with reference to Arc [3-4] in </w:t>
      </w:r>
      <w:fldSimple w:instr=" REF _Ref118696609 \h  \* MERGEFORMAT ">
        <w:r w:rsidR="00C67C2E">
          <w:t>Figure A–1</w:t>
        </w:r>
      </w:fldSimple>
      <w:r w:rsidRPr="00607F5C">
        <w:t>) as follows:</w:t>
      </w:r>
    </w:p>
    <w:p w:rsidR="00EF5931" w:rsidRDefault="0016673B">
      <w:pPr>
        <w:pStyle w:val="ListNumber"/>
        <w:numPr>
          <w:ilvl w:val="0"/>
          <w:numId w:val="38"/>
        </w:numPr>
      </w:pPr>
      <w:r w:rsidRPr="00BB2F6C">
        <w:t xml:space="preserve">Percent-encode each open bracket ([) and close bracket (]). </w:t>
      </w:r>
    </w:p>
    <w:p w:rsidR="00EF5931" w:rsidRDefault="0016673B">
      <w:pPr>
        <w:pStyle w:val="ListNumber"/>
      </w:pPr>
      <w:r w:rsidRPr="00D544D5">
        <w:t xml:space="preserve">Percent-encode each </w:t>
      </w:r>
      <w:r w:rsidRPr="0016673B">
        <w:t>percent (%) character that is not followed by a hexadecimal notation of an octet value.</w:t>
      </w:r>
    </w:p>
    <w:p w:rsidR="00EF5931" w:rsidRDefault="0016673B">
      <w:pPr>
        <w:pStyle w:val="ListNumber"/>
      </w:pPr>
      <w:r w:rsidRPr="00D544D5">
        <w:t>Un-percent-encode each p</w:t>
      </w:r>
      <w:r w:rsidRPr="0016673B">
        <w:t>ercent-encoded unreserved character.</w:t>
      </w:r>
    </w:p>
    <w:p w:rsidR="00EF5931" w:rsidRDefault="0016673B">
      <w:pPr>
        <w:pStyle w:val="ListNumber"/>
      </w:pPr>
      <w:r w:rsidRPr="00D544D5">
        <w:t>Un-percent-encode each forward slash (/) and back slash (\).</w:t>
      </w:r>
    </w:p>
    <w:p w:rsidR="00EF5931" w:rsidRDefault="0016673B">
      <w:pPr>
        <w:pStyle w:val="ListNumber"/>
      </w:pPr>
      <w:r w:rsidRPr="00D544D5">
        <w:t>Convert all back slashes to forward slashes.</w:t>
      </w:r>
    </w:p>
    <w:p w:rsidR="00EF5931" w:rsidRDefault="0016673B">
      <w:pPr>
        <w:pStyle w:val="ListNumber"/>
      </w:pPr>
      <w:r>
        <w:t>If present in a segment containing non-dot (“.”) characters, remove trailing dot (“.”) characters from each segment.</w:t>
      </w:r>
    </w:p>
    <w:p w:rsidR="00EF5931" w:rsidRDefault="00DD00F7">
      <w:pPr>
        <w:pStyle w:val="ListNumber"/>
      </w:pPr>
      <w:r>
        <w:t>Replace each occurrence of multiple consecutive forward slashes (/) with a single forward slash.</w:t>
      </w:r>
    </w:p>
    <w:p w:rsidR="00EF5931" w:rsidRDefault="0016673B">
      <w:pPr>
        <w:pStyle w:val="ListNumber"/>
      </w:pPr>
      <w:r>
        <w:t>If a single trailing forward slash (/) is present, remove that trailing forward slash.</w:t>
      </w:r>
    </w:p>
    <w:p w:rsidR="00EF5931" w:rsidRDefault="0016673B">
      <w:pPr>
        <w:pStyle w:val="ListNumber"/>
      </w:pPr>
      <w:r w:rsidRPr="00D544D5">
        <w:t xml:space="preserve">Remove complete segments </w:t>
      </w:r>
      <w:r w:rsidRPr="0016673B">
        <w:t>that consist of three or more dots.</w:t>
      </w:r>
    </w:p>
    <w:p w:rsidR="00EF5931" w:rsidRDefault="0016673B">
      <w:pPr>
        <w:pStyle w:val="ListNumber"/>
      </w:pPr>
      <w:r w:rsidRPr="00D544D5">
        <w:t xml:space="preserve">Resolve </w:t>
      </w:r>
      <w:r w:rsidRPr="0016673B">
        <w:t>the relative reference against the base URI of the part holding the Unicode string, as it is defined in</w:t>
      </w:r>
      <w:r w:rsidR="003A7D5A">
        <w:t> </w:t>
      </w:r>
      <w:r w:rsidR="000A09CA">
        <w:t>§</w:t>
      </w:r>
      <w:r w:rsidRPr="0016673B">
        <w:t>5.2 of RFC 3986.</w:t>
      </w:r>
      <w:r w:rsidR="00DD00F7">
        <w:t xml:space="preserve"> The path component of the resulting absolute URI is the part name.</w:t>
      </w:r>
    </w:p>
    <w:p w:rsidR="00EF5931" w:rsidRDefault="0016673B">
      <w:pPr>
        <w:pStyle w:val="Appendix2"/>
      </w:pPr>
      <w:bookmarkStart w:id="2532" w:name="_Toc145608882"/>
      <w:bookmarkStart w:id="2533" w:name="_Toc145610358"/>
      <w:bookmarkStart w:id="2534" w:name="_Toc113941488"/>
      <w:bookmarkStart w:id="2535" w:name="_Toc118696881"/>
      <w:bookmarkStart w:id="2536" w:name="_Toc121802282"/>
      <w:bookmarkStart w:id="2537" w:name="_Toc122242780"/>
      <w:bookmarkStart w:id="2538" w:name="_Toc129429413"/>
      <w:bookmarkStart w:id="2539" w:name="_Toc139449157"/>
      <w:bookmarkStart w:id="2540" w:name="_Toc142804135"/>
      <w:bookmarkStart w:id="2541" w:name="_Toc142814717"/>
      <w:bookmarkStart w:id="2542" w:name="_Toc156638366"/>
      <w:bookmarkEnd w:id="2532"/>
      <w:bookmarkEnd w:id="2533"/>
      <w:r w:rsidRPr="00D544D5">
        <w:t>String Conversion Examples</w:t>
      </w:r>
      <w:bookmarkEnd w:id="2534"/>
      <w:bookmarkEnd w:id="2535"/>
      <w:bookmarkEnd w:id="2536"/>
      <w:bookmarkEnd w:id="2537"/>
      <w:bookmarkEnd w:id="2538"/>
      <w:bookmarkEnd w:id="2539"/>
      <w:bookmarkEnd w:id="2540"/>
      <w:bookmarkEnd w:id="2541"/>
      <w:bookmarkEnd w:id="2542"/>
    </w:p>
    <w:p w:rsidR="00EF5931" w:rsidRDefault="0016673B">
      <w:pPr>
        <w:rPr>
          <w:rStyle w:val="Non-normativeBracket"/>
        </w:rPr>
      </w:pPr>
      <w:r w:rsidRPr="00F4130C">
        <w:t>[</w:t>
      </w:r>
      <w:r>
        <w:rPr>
          <w:rStyle w:val="Non-normativeBracket"/>
        </w:rPr>
        <w:t>Example:</w:t>
      </w:r>
    </w:p>
    <w:p w:rsidR="00EF5931" w:rsidRDefault="0016673B">
      <w:r>
        <w:t>Examples of Unicode strings converted to IRIs, URIs, and part names are shown below:</w:t>
      </w:r>
    </w:p>
    <w:tbl>
      <w:tblPr>
        <w:tblStyle w:val="IndentedElementTable"/>
        <w:tblW w:w="0" w:type="auto"/>
        <w:tblLook w:val="01E0"/>
      </w:tblPr>
      <w:tblGrid>
        <w:gridCol w:w="1743"/>
        <w:gridCol w:w="1743"/>
        <w:gridCol w:w="1743"/>
        <w:gridCol w:w="1667"/>
      </w:tblGrid>
      <w:tr w:rsidR="0016673B" w:rsidRPr="00D544D5" w:rsidTr="0016673B">
        <w:trPr>
          <w:cnfStyle w:val="100000000000"/>
        </w:trPr>
        <w:tc>
          <w:tcPr>
            <w:tcW w:w="1743" w:type="dxa"/>
          </w:tcPr>
          <w:p w:rsidR="00EF5931" w:rsidRDefault="0016673B">
            <w:r w:rsidRPr="00D544D5">
              <w:t xml:space="preserve">Unicode </w:t>
            </w:r>
            <w:r w:rsidRPr="0016673B">
              <w:t>string</w:t>
            </w:r>
          </w:p>
        </w:tc>
        <w:tc>
          <w:tcPr>
            <w:tcW w:w="1743" w:type="dxa"/>
          </w:tcPr>
          <w:p w:rsidR="00EF5931" w:rsidRDefault="0016673B">
            <w:r>
              <w:t>IRI</w:t>
            </w:r>
          </w:p>
        </w:tc>
        <w:tc>
          <w:tcPr>
            <w:tcW w:w="1743" w:type="dxa"/>
          </w:tcPr>
          <w:p w:rsidR="00EF5931" w:rsidRDefault="0016673B">
            <w:r>
              <w:t>URI</w:t>
            </w:r>
          </w:p>
        </w:tc>
        <w:tc>
          <w:tcPr>
            <w:tcW w:w="0" w:type="auto"/>
          </w:tcPr>
          <w:p w:rsidR="00EF5931" w:rsidRDefault="0016673B">
            <w:r w:rsidRPr="00D544D5">
              <w:t xml:space="preserve">Part </w:t>
            </w:r>
            <w:r w:rsidRPr="0016673B">
              <w:t>name</w:t>
            </w:r>
          </w:p>
        </w:tc>
      </w:tr>
      <w:tr w:rsidR="0016673B" w:rsidRPr="00D544D5" w:rsidTr="0016673B">
        <w:tc>
          <w:tcPr>
            <w:tcW w:w="1743" w:type="dxa"/>
          </w:tcPr>
          <w:p w:rsidR="00EF5931" w:rsidRDefault="0016673B">
            <w:r w:rsidRPr="00D544D5">
              <w:t>/</w:t>
            </w:r>
            <w:r w:rsidRPr="0016673B">
              <w:t>a/b.xml</w:t>
            </w:r>
          </w:p>
        </w:tc>
        <w:tc>
          <w:tcPr>
            <w:tcW w:w="1743" w:type="dxa"/>
          </w:tcPr>
          <w:p w:rsidR="00EF5931" w:rsidRDefault="0016673B">
            <w:r w:rsidRPr="00D544D5">
              <w:t>/a/b.xml</w:t>
            </w:r>
          </w:p>
        </w:tc>
        <w:tc>
          <w:tcPr>
            <w:tcW w:w="1743" w:type="dxa"/>
          </w:tcPr>
          <w:p w:rsidR="00EF5931" w:rsidRDefault="0016673B">
            <w:r w:rsidRPr="00D544D5">
              <w:t>/a/b.xml</w:t>
            </w:r>
          </w:p>
        </w:tc>
        <w:tc>
          <w:tcPr>
            <w:tcW w:w="0" w:type="auto"/>
          </w:tcPr>
          <w:p w:rsidR="00EF5931" w:rsidRDefault="0016673B">
            <w:r w:rsidRPr="00D544D5">
              <w:t>/a/b.xml</w:t>
            </w:r>
          </w:p>
        </w:tc>
      </w:tr>
      <w:tr w:rsidR="0016673B" w:rsidRPr="00D544D5" w:rsidTr="0016673B">
        <w:tc>
          <w:tcPr>
            <w:tcW w:w="1743" w:type="dxa"/>
          </w:tcPr>
          <w:p w:rsidR="00EF5931" w:rsidRDefault="0016673B">
            <w:r w:rsidRPr="00D544D5">
              <w:t>/a/ц.xml</w:t>
            </w:r>
          </w:p>
        </w:tc>
        <w:tc>
          <w:tcPr>
            <w:tcW w:w="1743" w:type="dxa"/>
          </w:tcPr>
          <w:p w:rsidR="00EF5931" w:rsidRDefault="0016673B">
            <w:r w:rsidRPr="00D544D5">
              <w:t>/a/ц.xml</w:t>
            </w:r>
          </w:p>
        </w:tc>
        <w:tc>
          <w:tcPr>
            <w:tcW w:w="1743" w:type="dxa"/>
          </w:tcPr>
          <w:p w:rsidR="00EF5931" w:rsidRDefault="0016673B">
            <w:r w:rsidRPr="00D544D5">
              <w:t>/a/%D1%86.xml</w:t>
            </w:r>
          </w:p>
        </w:tc>
        <w:tc>
          <w:tcPr>
            <w:tcW w:w="0" w:type="auto"/>
          </w:tcPr>
          <w:p w:rsidR="00EF5931" w:rsidRDefault="0016673B">
            <w:r w:rsidRPr="00D544D5">
              <w:t>/a/%D1%86.xml</w:t>
            </w:r>
          </w:p>
        </w:tc>
      </w:tr>
      <w:tr w:rsidR="0016673B" w:rsidRPr="00D544D5" w:rsidTr="0016673B">
        <w:tc>
          <w:tcPr>
            <w:tcW w:w="1743" w:type="dxa"/>
          </w:tcPr>
          <w:p w:rsidR="00EF5931" w:rsidRDefault="0016673B">
            <w:r w:rsidRPr="00D544D5">
              <w:t>/%41/%61.xml</w:t>
            </w:r>
          </w:p>
        </w:tc>
        <w:tc>
          <w:tcPr>
            <w:tcW w:w="1743" w:type="dxa"/>
          </w:tcPr>
          <w:p w:rsidR="00EF5931" w:rsidRDefault="0016673B">
            <w:r w:rsidRPr="00D544D5">
              <w:t>/%41/%61.xml</w:t>
            </w:r>
          </w:p>
        </w:tc>
        <w:tc>
          <w:tcPr>
            <w:tcW w:w="1743" w:type="dxa"/>
          </w:tcPr>
          <w:p w:rsidR="00EF5931" w:rsidRDefault="0016673B">
            <w:r w:rsidRPr="00D544D5">
              <w:t>/%41/%61.xml</w:t>
            </w:r>
          </w:p>
        </w:tc>
        <w:tc>
          <w:tcPr>
            <w:tcW w:w="0" w:type="auto"/>
          </w:tcPr>
          <w:p w:rsidR="00EF5931" w:rsidRDefault="0016673B">
            <w:r w:rsidRPr="00D544D5">
              <w:t>/A/a.xml</w:t>
            </w:r>
          </w:p>
        </w:tc>
      </w:tr>
      <w:tr w:rsidR="0016673B" w:rsidRPr="00D544D5" w:rsidTr="0016673B">
        <w:tc>
          <w:tcPr>
            <w:tcW w:w="1743" w:type="dxa"/>
          </w:tcPr>
          <w:p w:rsidR="00EF5931" w:rsidRDefault="0016673B">
            <w:r w:rsidRPr="00D544D5">
              <w:t>/%25XY.xml</w:t>
            </w:r>
          </w:p>
        </w:tc>
        <w:tc>
          <w:tcPr>
            <w:tcW w:w="1743" w:type="dxa"/>
          </w:tcPr>
          <w:p w:rsidR="00EF5931" w:rsidRDefault="0016673B">
            <w:r w:rsidRPr="00D544D5">
              <w:t>/%25XY.xml</w:t>
            </w:r>
          </w:p>
        </w:tc>
        <w:tc>
          <w:tcPr>
            <w:tcW w:w="1743" w:type="dxa"/>
          </w:tcPr>
          <w:p w:rsidR="00EF5931" w:rsidRDefault="0016673B">
            <w:r w:rsidRPr="00D544D5">
              <w:t>/%25XY.xml</w:t>
            </w:r>
          </w:p>
        </w:tc>
        <w:tc>
          <w:tcPr>
            <w:tcW w:w="0" w:type="auto"/>
          </w:tcPr>
          <w:p w:rsidR="00EF5931" w:rsidRDefault="0016673B">
            <w:r w:rsidRPr="00D544D5">
              <w:t>/%25XY.xml</w:t>
            </w:r>
          </w:p>
        </w:tc>
      </w:tr>
      <w:tr w:rsidR="0016673B" w:rsidRPr="00D544D5" w:rsidTr="0016673B">
        <w:tc>
          <w:tcPr>
            <w:tcW w:w="1743" w:type="dxa"/>
          </w:tcPr>
          <w:p w:rsidR="00EF5931" w:rsidRDefault="0016673B">
            <w:r w:rsidRPr="00D544D5">
              <w:t>/%XY.xml</w:t>
            </w:r>
          </w:p>
        </w:tc>
        <w:tc>
          <w:tcPr>
            <w:tcW w:w="1743" w:type="dxa"/>
          </w:tcPr>
          <w:p w:rsidR="00EF5931" w:rsidRDefault="0016673B">
            <w:r w:rsidRPr="00D544D5">
              <w:t>/%XY.xml</w:t>
            </w:r>
          </w:p>
        </w:tc>
        <w:tc>
          <w:tcPr>
            <w:tcW w:w="1743" w:type="dxa"/>
          </w:tcPr>
          <w:p w:rsidR="00EF5931" w:rsidRDefault="0016673B">
            <w:r w:rsidRPr="00D544D5">
              <w:t>/%25XY.xml</w:t>
            </w:r>
          </w:p>
        </w:tc>
        <w:tc>
          <w:tcPr>
            <w:tcW w:w="0" w:type="auto"/>
          </w:tcPr>
          <w:p w:rsidR="00EF5931" w:rsidRDefault="0016673B">
            <w:r w:rsidRPr="00D544D5">
              <w:t>/%25XY.xml</w:t>
            </w:r>
          </w:p>
        </w:tc>
      </w:tr>
      <w:tr w:rsidR="0016673B" w:rsidRPr="00D544D5" w:rsidTr="0016673B">
        <w:tc>
          <w:tcPr>
            <w:tcW w:w="1743" w:type="dxa"/>
          </w:tcPr>
          <w:p w:rsidR="00EF5931" w:rsidRDefault="0016673B">
            <w:r w:rsidRPr="00D544D5">
              <w:t>/%2541.xml</w:t>
            </w:r>
          </w:p>
        </w:tc>
        <w:tc>
          <w:tcPr>
            <w:tcW w:w="1743" w:type="dxa"/>
          </w:tcPr>
          <w:p w:rsidR="00EF5931" w:rsidRDefault="0016673B">
            <w:r w:rsidRPr="00D544D5">
              <w:t>/%2541.xml</w:t>
            </w:r>
          </w:p>
        </w:tc>
        <w:tc>
          <w:tcPr>
            <w:tcW w:w="1743" w:type="dxa"/>
          </w:tcPr>
          <w:p w:rsidR="00EF5931" w:rsidRDefault="0016673B">
            <w:r w:rsidRPr="00D544D5">
              <w:t>/%2541.xml</w:t>
            </w:r>
          </w:p>
        </w:tc>
        <w:tc>
          <w:tcPr>
            <w:tcW w:w="0" w:type="auto"/>
          </w:tcPr>
          <w:p w:rsidR="00EF5931" w:rsidRDefault="0016673B">
            <w:r w:rsidRPr="00D544D5">
              <w:t>/%2541.xml</w:t>
            </w:r>
          </w:p>
        </w:tc>
      </w:tr>
      <w:tr w:rsidR="0016673B" w:rsidRPr="00D544D5" w:rsidTr="0016673B">
        <w:tc>
          <w:tcPr>
            <w:tcW w:w="1743" w:type="dxa"/>
          </w:tcPr>
          <w:p w:rsidR="00EF5931" w:rsidRDefault="0016673B">
            <w:r w:rsidRPr="00D544D5">
              <w:t>/../a.xml</w:t>
            </w:r>
          </w:p>
        </w:tc>
        <w:tc>
          <w:tcPr>
            <w:tcW w:w="1743" w:type="dxa"/>
          </w:tcPr>
          <w:p w:rsidR="00EF5931" w:rsidRDefault="0016673B">
            <w:r w:rsidRPr="00D544D5">
              <w:t>/../a.xml</w:t>
            </w:r>
          </w:p>
        </w:tc>
        <w:tc>
          <w:tcPr>
            <w:tcW w:w="1743" w:type="dxa"/>
          </w:tcPr>
          <w:p w:rsidR="00EF5931" w:rsidRDefault="0016673B">
            <w:r w:rsidRPr="00D544D5">
              <w:t>/../a.xml</w:t>
            </w:r>
          </w:p>
        </w:tc>
        <w:tc>
          <w:tcPr>
            <w:tcW w:w="0" w:type="auto"/>
          </w:tcPr>
          <w:p w:rsidR="00EF5931" w:rsidRDefault="0016673B">
            <w:r w:rsidRPr="00D544D5">
              <w:t>/a.xml</w:t>
            </w:r>
          </w:p>
        </w:tc>
      </w:tr>
      <w:tr w:rsidR="0016673B" w:rsidRPr="00D544D5" w:rsidTr="0016673B">
        <w:tc>
          <w:tcPr>
            <w:tcW w:w="1743" w:type="dxa"/>
          </w:tcPr>
          <w:p w:rsidR="00EF5931" w:rsidRDefault="0016673B">
            <w:r w:rsidRPr="00D544D5">
              <w:t>/./ц.xml</w:t>
            </w:r>
          </w:p>
        </w:tc>
        <w:tc>
          <w:tcPr>
            <w:tcW w:w="1743" w:type="dxa"/>
          </w:tcPr>
          <w:p w:rsidR="00EF5931" w:rsidRDefault="0016673B">
            <w:r w:rsidRPr="00D544D5">
              <w:t>/./ц.xml</w:t>
            </w:r>
          </w:p>
        </w:tc>
        <w:tc>
          <w:tcPr>
            <w:tcW w:w="1743" w:type="dxa"/>
          </w:tcPr>
          <w:p w:rsidR="00EF5931" w:rsidRDefault="0016673B">
            <w:r w:rsidRPr="00D544D5">
              <w:t>/./%D1%86.xml</w:t>
            </w:r>
          </w:p>
        </w:tc>
        <w:tc>
          <w:tcPr>
            <w:tcW w:w="0" w:type="auto"/>
          </w:tcPr>
          <w:p w:rsidR="00EF5931" w:rsidRDefault="0016673B">
            <w:r w:rsidRPr="00D544D5">
              <w:t>/%D1%86.xml</w:t>
            </w:r>
          </w:p>
        </w:tc>
      </w:tr>
      <w:tr w:rsidR="0016673B" w:rsidRPr="00D544D5" w:rsidTr="0016673B">
        <w:tc>
          <w:tcPr>
            <w:tcW w:w="1743" w:type="dxa"/>
          </w:tcPr>
          <w:p w:rsidR="00EF5931" w:rsidRDefault="0016673B">
            <w:r w:rsidRPr="00D544D5">
              <w:t>/%2e/%2e/a.xml</w:t>
            </w:r>
          </w:p>
        </w:tc>
        <w:tc>
          <w:tcPr>
            <w:tcW w:w="1743" w:type="dxa"/>
          </w:tcPr>
          <w:p w:rsidR="00EF5931" w:rsidRDefault="0016673B">
            <w:r w:rsidRPr="00D544D5">
              <w:t>/%2e/%2e/a.xml</w:t>
            </w:r>
          </w:p>
        </w:tc>
        <w:tc>
          <w:tcPr>
            <w:tcW w:w="1743" w:type="dxa"/>
          </w:tcPr>
          <w:p w:rsidR="00EF5931" w:rsidRDefault="0016673B">
            <w:r w:rsidRPr="00D544D5">
              <w:t>/%2e/%2e/a.xml</w:t>
            </w:r>
          </w:p>
        </w:tc>
        <w:tc>
          <w:tcPr>
            <w:tcW w:w="0" w:type="auto"/>
          </w:tcPr>
          <w:p w:rsidR="00EF5931" w:rsidRDefault="0016673B">
            <w:r w:rsidRPr="00D544D5">
              <w:t>/a.xml</w:t>
            </w:r>
          </w:p>
        </w:tc>
      </w:tr>
      <w:tr w:rsidR="0016673B" w:rsidRPr="00D544D5" w:rsidTr="0016673B">
        <w:tc>
          <w:tcPr>
            <w:tcW w:w="1743" w:type="dxa"/>
          </w:tcPr>
          <w:p w:rsidR="00EF5931" w:rsidRDefault="0016673B">
            <w:r w:rsidRPr="00D544D5">
              <w:t>\a.xml</w:t>
            </w:r>
          </w:p>
        </w:tc>
        <w:tc>
          <w:tcPr>
            <w:tcW w:w="1743" w:type="dxa"/>
          </w:tcPr>
          <w:p w:rsidR="00EF5931" w:rsidRDefault="0016673B">
            <w:r w:rsidRPr="00D544D5">
              <w:t>%5Ca.xml</w:t>
            </w:r>
          </w:p>
        </w:tc>
        <w:tc>
          <w:tcPr>
            <w:tcW w:w="1743" w:type="dxa"/>
          </w:tcPr>
          <w:p w:rsidR="00EF5931" w:rsidRDefault="0016673B">
            <w:r w:rsidRPr="00D544D5">
              <w:t>%5Ca.xml</w:t>
            </w:r>
          </w:p>
        </w:tc>
        <w:tc>
          <w:tcPr>
            <w:tcW w:w="0" w:type="auto"/>
          </w:tcPr>
          <w:p w:rsidR="00EF5931" w:rsidRDefault="0016673B">
            <w:r w:rsidRPr="00D544D5">
              <w:t>/a.xml</w:t>
            </w:r>
          </w:p>
        </w:tc>
      </w:tr>
      <w:tr w:rsidR="0016673B" w:rsidRPr="00D544D5" w:rsidTr="0016673B">
        <w:tc>
          <w:tcPr>
            <w:tcW w:w="1743" w:type="dxa"/>
          </w:tcPr>
          <w:p w:rsidR="00EF5931" w:rsidRDefault="0016673B">
            <w:r w:rsidRPr="00D544D5">
              <w:t>\%41.xml</w:t>
            </w:r>
          </w:p>
        </w:tc>
        <w:tc>
          <w:tcPr>
            <w:tcW w:w="1743" w:type="dxa"/>
          </w:tcPr>
          <w:p w:rsidR="00EF5931" w:rsidRDefault="0016673B">
            <w:r w:rsidRPr="00D544D5">
              <w:t>%5C%41.xml</w:t>
            </w:r>
          </w:p>
        </w:tc>
        <w:tc>
          <w:tcPr>
            <w:tcW w:w="1743" w:type="dxa"/>
          </w:tcPr>
          <w:p w:rsidR="00EF5931" w:rsidRDefault="0016673B">
            <w:r w:rsidRPr="00D544D5">
              <w:t>%5C%41.xml</w:t>
            </w:r>
          </w:p>
        </w:tc>
        <w:tc>
          <w:tcPr>
            <w:tcW w:w="0" w:type="auto"/>
          </w:tcPr>
          <w:p w:rsidR="00EF5931" w:rsidRDefault="0016673B">
            <w:r w:rsidRPr="00D544D5">
              <w:t>/A.xml</w:t>
            </w:r>
          </w:p>
        </w:tc>
      </w:tr>
      <w:tr w:rsidR="0016673B" w:rsidRPr="00D544D5" w:rsidTr="0016673B">
        <w:tc>
          <w:tcPr>
            <w:tcW w:w="1743" w:type="dxa"/>
          </w:tcPr>
          <w:p w:rsidR="00EF5931" w:rsidRDefault="0016673B">
            <w:r w:rsidRPr="00D544D5">
              <w:t>/%D1%86.xml</w:t>
            </w:r>
          </w:p>
        </w:tc>
        <w:tc>
          <w:tcPr>
            <w:tcW w:w="1743" w:type="dxa"/>
          </w:tcPr>
          <w:p w:rsidR="00EF5931" w:rsidRDefault="0016673B">
            <w:r w:rsidRPr="00D544D5">
              <w:t>/%D1%86.xml</w:t>
            </w:r>
          </w:p>
        </w:tc>
        <w:tc>
          <w:tcPr>
            <w:tcW w:w="1743" w:type="dxa"/>
          </w:tcPr>
          <w:p w:rsidR="00EF5931" w:rsidRDefault="0016673B">
            <w:r w:rsidRPr="00D544D5">
              <w:t>/%D1%86.xml</w:t>
            </w:r>
          </w:p>
        </w:tc>
        <w:tc>
          <w:tcPr>
            <w:tcW w:w="0" w:type="auto"/>
          </w:tcPr>
          <w:p w:rsidR="00EF5931" w:rsidRDefault="0016673B">
            <w:r w:rsidRPr="00D544D5">
              <w:t>/%D1%</w:t>
            </w:r>
            <w:r w:rsidRPr="0016673B">
              <w:t>86.xml</w:t>
            </w:r>
          </w:p>
        </w:tc>
      </w:tr>
      <w:tr w:rsidR="0016673B" w:rsidRPr="00D544D5" w:rsidTr="0016673B">
        <w:tc>
          <w:tcPr>
            <w:tcW w:w="1743" w:type="dxa"/>
          </w:tcPr>
          <w:p w:rsidR="00EF5931" w:rsidRDefault="0016673B">
            <w:r w:rsidRPr="00D544D5">
              <w:t>\%2e/a.xml</w:t>
            </w:r>
          </w:p>
        </w:tc>
        <w:tc>
          <w:tcPr>
            <w:tcW w:w="1743" w:type="dxa"/>
          </w:tcPr>
          <w:p w:rsidR="00EF5931" w:rsidRDefault="0016673B">
            <w:r w:rsidRPr="00D544D5">
              <w:t>%5C%2e/a.xml</w:t>
            </w:r>
          </w:p>
        </w:tc>
        <w:tc>
          <w:tcPr>
            <w:tcW w:w="1743" w:type="dxa"/>
          </w:tcPr>
          <w:p w:rsidR="00EF5931" w:rsidRDefault="0016673B">
            <w:r w:rsidRPr="00D544D5">
              <w:t>%5C%2e/a.xml</w:t>
            </w:r>
          </w:p>
        </w:tc>
        <w:tc>
          <w:tcPr>
            <w:tcW w:w="0" w:type="auto"/>
          </w:tcPr>
          <w:p w:rsidR="00EF5931" w:rsidRDefault="0016673B">
            <w:r w:rsidRPr="00D544D5">
              <w:t>/a.xml</w:t>
            </w:r>
          </w:p>
        </w:tc>
      </w:tr>
    </w:tbl>
    <w:p w:rsidR="00EF5931" w:rsidRDefault="0016673B">
      <w:pPr>
        <w:rPr>
          <w:rStyle w:val="Non-normativeBracket"/>
        </w:rPr>
      </w:pPr>
      <w:r>
        <w:rPr>
          <w:rStyle w:val="Non-normativeBracket"/>
        </w:rPr>
        <w:t>end example]</w:t>
      </w:r>
    </w:p>
    <w:p w:rsidR="00EF5931" w:rsidRDefault="0016673B">
      <w:pPr>
        <w:pStyle w:val="Appendix1"/>
      </w:pPr>
      <w:bookmarkStart w:id="2543" w:name="_Ref143333998"/>
      <w:bookmarkStart w:id="2544" w:name="_Toc156638367"/>
      <w:r>
        <w:t>Pack URI</w:t>
      </w:r>
      <w:bookmarkEnd w:id="2543"/>
      <w:bookmarkEnd w:id="2544"/>
    </w:p>
    <w:p w:rsidR="00EF5931" w:rsidRDefault="00756A1D">
      <w:r>
        <w:t xml:space="preserve">A package is a logical entity that holds a collection of parts. </w:t>
      </w:r>
      <w:r w:rsidR="00126290">
        <w:t xml:space="preserve">This Open Packaging </w:t>
      </w:r>
      <w:r w:rsidR="00F564FF">
        <w:t>specification</w:t>
      </w:r>
      <w:r>
        <w:t xml:space="preserve"> defines a way to use URIs to reference part resources inside a package. This approach defines a new scheme in accordance with the guidelines in RFC 3986.</w:t>
      </w:r>
    </w:p>
    <w:p w:rsidR="00EF5931" w:rsidRDefault="00756A1D">
      <w:r w:rsidRPr="00C75758">
        <w:t xml:space="preserve">The following terms are used as they are defined in RFC 3986: </w:t>
      </w:r>
      <w:r>
        <w:rPr>
          <w:rStyle w:val="Term"/>
        </w:rPr>
        <w:t>scheme</w:t>
      </w:r>
      <w:r w:rsidRPr="00C75758">
        <w:t>,</w:t>
      </w:r>
      <w:r w:rsidR="000425FC">
        <w:fldChar w:fldCharType="begin"/>
      </w:r>
      <w:r>
        <w:instrText xml:space="preserve"> XE "scheme" </w:instrText>
      </w:r>
      <w:r w:rsidR="000425FC">
        <w:fldChar w:fldCharType="end"/>
      </w:r>
      <w:r w:rsidRPr="00C75758">
        <w:t xml:space="preserve"> </w:t>
      </w:r>
      <w:r>
        <w:rPr>
          <w:rStyle w:val="Term"/>
        </w:rPr>
        <w:t>authority</w:t>
      </w:r>
      <w:r w:rsidRPr="00C75758">
        <w:t>,</w:t>
      </w:r>
      <w:r w:rsidR="000425FC">
        <w:fldChar w:fldCharType="begin"/>
      </w:r>
      <w:r>
        <w:instrText xml:space="preserve"> XE "authority" </w:instrText>
      </w:r>
      <w:r w:rsidR="000425FC">
        <w:fldChar w:fldCharType="end"/>
      </w:r>
      <w:r w:rsidRPr="00C75758">
        <w:t xml:space="preserve"> </w:t>
      </w:r>
      <w:r>
        <w:rPr>
          <w:rStyle w:val="Term"/>
        </w:rPr>
        <w:t>path</w:t>
      </w:r>
      <w:r w:rsidRPr="00C75758">
        <w:t>,</w:t>
      </w:r>
      <w:r w:rsidR="000425FC">
        <w:fldChar w:fldCharType="begin"/>
      </w:r>
      <w:r>
        <w:instrText xml:space="preserve"> XE "path" </w:instrText>
      </w:r>
      <w:r w:rsidR="000425FC">
        <w:fldChar w:fldCharType="end"/>
      </w:r>
      <w:r w:rsidRPr="00C75758">
        <w:t xml:space="preserve"> </w:t>
      </w:r>
      <w:r>
        <w:rPr>
          <w:rStyle w:val="Term"/>
        </w:rPr>
        <w:t>segment</w:t>
      </w:r>
      <w:r w:rsidRPr="00C75758">
        <w:t>,</w:t>
      </w:r>
      <w:r w:rsidR="000425FC">
        <w:fldChar w:fldCharType="begin"/>
      </w:r>
      <w:r>
        <w:instrText xml:space="preserve"> XE "segment" </w:instrText>
      </w:r>
      <w:r w:rsidR="000425FC">
        <w:fldChar w:fldCharType="end"/>
      </w:r>
      <w:r w:rsidRPr="00C75758">
        <w:t xml:space="preserve"> </w:t>
      </w:r>
      <w:r>
        <w:rPr>
          <w:rStyle w:val="Term"/>
        </w:rPr>
        <w:t>reserved characters</w:t>
      </w:r>
      <w:r w:rsidRPr="00C75758">
        <w:t>,</w:t>
      </w:r>
      <w:r w:rsidR="000425FC">
        <w:fldChar w:fldCharType="begin"/>
      </w:r>
      <w:r>
        <w:instrText xml:space="preserve"> XE "reserved character" </w:instrText>
      </w:r>
      <w:r w:rsidR="000425FC">
        <w:fldChar w:fldCharType="end"/>
      </w:r>
      <w:r w:rsidRPr="00C75758">
        <w:t xml:space="preserve"> </w:t>
      </w:r>
      <w:r>
        <w:rPr>
          <w:rStyle w:val="Term"/>
        </w:rPr>
        <w:t>sub-delims</w:t>
      </w:r>
      <w:r w:rsidRPr="00C75758">
        <w:t>,</w:t>
      </w:r>
      <w:r w:rsidR="000425FC">
        <w:fldChar w:fldCharType="begin"/>
      </w:r>
      <w:r>
        <w:instrText xml:space="preserve"> XE "sub-delims" </w:instrText>
      </w:r>
      <w:r w:rsidR="000425FC">
        <w:fldChar w:fldCharType="end"/>
      </w:r>
      <w:r w:rsidRPr="00C75758">
        <w:t xml:space="preserve"> </w:t>
      </w:r>
      <w:r>
        <w:rPr>
          <w:rStyle w:val="Term"/>
        </w:rPr>
        <w:t>unreserved characters</w:t>
      </w:r>
      <w:r w:rsidRPr="00C75758">
        <w:t>,</w:t>
      </w:r>
      <w:r w:rsidR="000425FC">
        <w:fldChar w:fldCharType="begin"/>
      </w:r>
      <w:r>
        <w:instrText xml:space="preserve"> XE "unreserved characters" </w:instrText>
      </w:r>
      <w:r w:rsidR="000425FC">
        <w:fldChar w:fldCharType="end"/>
      </w:r>
      <w:r w:rsidRPr="00C75758">
        <w:t xml:space="preserve"> </w:t>
      </w:r>
      <w:r>
        <w:rPr>
          <w:rStyle w:val="Term"/>
        </w:rPr>
        <w:t>pchar</w:t>
      </w:r>
      <w:r w:rsidRPr="00C75758">
        <w:t>,</w:t>
      </w:r>
      <w:r w:rsidR="000425FC">
        <w:fldChar w:fldCharType="begin"/>
      </w:r>
      <w:r>
        <w:instrText xml:space="preserve"> XE "pchar" </w:instrText>
      </w:r>
      <w:r w:rsidR="000425FC">
        <w:fldChar w:fldCharType="end"/>
      </w:r>
      <w:r w:rsidRPr="00C75758">
        <w:t xml:space="preserve"> </w:t>
      </w:r>
      <w:r>
        <w:rPr>
          <w:rStyle w:val="Term"/>
        </w:rPr>
        <w:t>pct-encoded characters</w:t>
      </w:r>
      <w:r w:rsidRPr="00C75758">
        <w:t>,</w:t>
      </w:r>
      <w:r w:rsidR="000425FC">
        <w:fldChar w:fldCharType="begin"/>
      </w:r>
      <w:r>
        <w:instrText xml:space="preserve"> XE "pct-encoded characters" </w:instrText>
      </w:r>
      <w:r w:rsidR="000425FC">
        <w:fldChar w:fldCharType="end"/>
      </w:r>
      <w:r w:rsidRPr="00C75758">
        <w:t xml:space="preserve"> </w:t>
      </w:r>
      <w:r>
        <w:rPr>
          <w:rStyle w:val="Term"/>
        </w:rPr>
        <w:t>query</w:t>
      </w:r>
      <w:r w:rsidRPr="00C75758">
        <w:t>,</w:t>
      </w:r>
      <w:r w:rsidR="000425FC">
        <w:fldChar w:fldCharType="begin"/>
      </w:r>
      <w:r>
        <w:instrText xml:space="preserve"> XE "query" </w:instrText>
      </w:r>
      <w:r w:rsidR="000425FC">
        <w:fldChar w:fldCharType="end"/>
      </w:r>
      <w:r w:rsidRPr="00C75758">
        <w:t xml:space="preserve"> </w:t>
      </w:r>
      <w:r>
        <w:rPr>
          <w:rStyle w:val="Term"/>
        </w:rPr>
        <w:t>fragment</w:t>
      </w:r>
      <w:r w:rsidRPr="00C75758">
        <w:t>,</w:t>
      </w:r>
      <w:r w:rsidR="000425FC">
        <w:fldChar w:fldCharType="begin"/>
      </w:r>
      <w:r>
        <w:instrText xml:space="preserve"> XE "fragment" \b </w:instrText>
      </w:r>
      <w:r w:rsidR="000425FC">
        <w:fldChar w:fldCharType="end"/>
      </w:r>
      <w:r w:rsidRPr="00C75758">
        <w:t xml:space="preserve"> </w:t>
      </w:r>
      <w:r>
        <w:t xml:space="preserve">and </w:t>
      </w:r>
      <w:r>
        <w:rPr>
          <w:rStyle w:val="Term"/>
        </w:rPr>
        <w:t>resource</w:t>
      </w:r>
      <w:r w:rsidRPr="00C75758">
        <w:t>.</w:t>
      </w:r>
      <w:r w:rsidR="000425FC">
        <w:fldChar w:fldCharType="begin"/>
      </w:r>
      <w:r>
        <w:instrText xml:space="preserve"> XE "resource" </w:instrText>
      </w:r>
      <w:r w:rsidR="000425FC">
        <w:fldChar w:fldCharType="end"/>
      </w:r>
    </w:p>
    <w:p w:rsidR="00EF5931" w:rsidRDefault="00756A1D">
      <w:pPr>
        <w:pStyle w:val="Appendix2"/>
      </w:pPr>
      <w:bookmarkStart w:id="2545" w:name="_Toc101089696"/>
      <w:bookmarkStart w:id="2546" w:name="_Toc101930683"/>
      <w:bookmarkStart w:id="2547" w:name="_Toc102211863"/>
      <w:bookmarkStart w:id="2548" w:name="_Toc104781037"/>
      <w:bookmarkStart w:id="2549" w:name="_Toc105931441"/>
      <w:bookmarkStart w:id="2550" w:name="_Toc105993283"/>
      <w:bookmarkStart w:id="2551" w:name="_Toc105997958"/>
      <w:bookmarkStart w:id="2552" w:name="_Toc108325185"/>
      <w:bookmarkStart w:id="2553" w:name="_Toc109099484"/>
      <w:bookmarkStart w:id="2554" w:name="_Toc112571947"/>
      <w:bookmarkStart w:id="2555" w:name="_Toc112642184"/>
      <w:bookmarkStart w:id="2556" w:name="_Toc112660119"/>
      <w:bookmarkStart w:id="2557" w:name="_Toc112663758"/>
      <w:bookmarkStart w:id="2558" w:name="_Toc112733187"/>
      <w:bookmarkStart w:id="2559" w:name="_Toc112821498"/>
      <w:bookmarkStart w:id="2560" w:name="_Toc113076912"/>
      <w:bookmarkStart w:id="2561" w:name="_Toc113093974"/>
      <w:bookmarkStart w:id="2562" w:name="_Toc113440377"/>
      <w:bookmarkStart w:id="2563" w:name="_Toc113768120"/>
      <w:bookmarkStart w:id="2564" w:name="_Toc116185030"/>
      <w:bookmarkStart w:id="2565" w:name="_Toc121802284"/>
      <w:bookmarkStart w:id="2566" w:name="_Toc122242782"/>
      <w:bookmarkStart w:id="2567" w:name="_Ref129249155"/>
      <w:bookmarkStart w:id="2568" w:name="_Toc129429415"/>
      <w:bookmarkStart w:id="2569" w:name="_Toc139449159"/>
      <w:bookmarkStart w:id="2570" w:name="_Toc142804137"/>
      <w:bookmarkStart w:id="2571" w:name="_Toc142814719"/>
      <w:bookmarkStart w:id="2572" w:name="_Toc156638368"/>
      <w:r w:rsidRPr="0067112E">
        <w:t>Pack URI Scheme</w:t>
      </w:r>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rsidR="00EF5931" w:rsidRDefault="00756A1D">
      <w:r>
        <w:t>RFC 3986 provides an extensible mechanism for defining new kinds of URIs based on new schemes. Schemes are the prefix in a URI before the colon. [</w:t>
      </w:r>
      <w:r w:rsidRPr="009F566D">
        <w:rPr>
          <w:rStyle w:val="Non-normativeBracket"/>
        </w:rPr>
        <w:t>Example</w:t>
      </w:r>
      <w:r>
        <w:t xml:space="preserve">: “http”, “ftp”, “file” </w:t>
      </w:r>
      <w:r w:rsidRPr="009F566D">
        <w:rPr>
          <w:rStyle w:val="Non-normativeBracket"/>
        </w:rPr>
        <w:t>end example</w:t>
      </w:r>
      <w:r>
        <w:t xml:space="preserve">] </w:t>
      </w:r>
      <w:r w:rsidR="00126290">
        <w:t xml:space="preserve">This Open Packaging </w:t>
      </w:r>
      <w:r w:rsidR="00F564FF">
        <w:t>specification</w:t>
      </w:r>
      <w:r>
        <w:t xml:space="preserve"> defines a specific URI scheme used to refer to parts in a package: the pack scheme. A URI that uses the pack scheme is called a </w:t>
      </w:r>
      <w:r w:rsidRPr="004E4CA3">
        <w:rPr>
          <w:rStyle w:val="Emphasis"/>
        </w:rPr>
        <w:t>pack URI</w:t>
      </w:r>
      <w:r>
        <w:t xml:space="preserve">. </w:t>
      </w:r>
    </w:p>
    <w:p w:rsidR="00EF5931" w:rsidRDefault="00756A1D">
      <w:r w:rsidRPr="009A3D84">
        <w:t>The pack URI grammar is defined as follows:</w:t>
      </w:r>
    </w:p>
    <w:p w:rsidR="00EF5931" w:rsidRDefault="00756A1D">
      <w:pPr>
        <w:pStyle w:val="c"/>
      </w:pPr>
      <w:r w:rsidRPr="009A3D84">
        <w:t>pack</w:t>
      </w:r>
      <w:r>
        <w:t xml:space="preserve">_URI </w:t>
      </w:r>
      <w:r>
        <w:tab/>
        <w:t>= "</w:t>
      </w:r>
      <w:r w:rsidRPr="009A3D84">
        <w:t>pack://</w:t>
      </w:r>
      <w:r>
        <w:t xml:space="preserve">" </w:t>
      </w:r>
      <w:r w:rsidRPr="009A3D84">
        <w:t>authority</w:t>
      </w:r>
      <w:r>
        <w:t xml:space="preserve"> [ "/" | </w:t>
      </w:r>
      <w:r w:rsidRPr="009A3D84">
        <w:t>path</w:t>
      </w:r>
      <w:r>
        <w:t xml:space="preserve"> ]</w:t>
      </w:r>
      <w:r>
        <w:tab/>
      </w:r>
    </w:p>
    <w:p w:rsidR="00EF5931" w:rsidRDefault="00756A1D">
      <w:pPr>
        <w:pStyle w:val="c"/>
      </w:pPr>
      <w:r w:rsidRPr="009A3D84">
        <w:t>authority</w:t>
      </w:r>
      <w:r>
        <w:tab/>
      </w:r>
      <w:r w:rsidRPr="009A3D84">
        <w:t xml:space="preserve">= *( unreserved | </w:t>
      </w:r>
      <w:r>
        <w:t xml:space="preserve">sub-delims | </w:t>
      </w:r>
      <w:r w:rsidRPr="009A3D84">
        <w:t>pct-encoded )</w:t>
      </w:r>
    </w:p>
    <w:p w:rsidR="00EF5931" w:rsidRDefault="00756A1D">
      <w:pPr>
        <w:pStyle w:val="c"/>
      </w:pPr>
      <w:r w:rsidRPr="009A3D84">
        <w:t>path</w:t>
      </w:r>
      <w:r>
        <w:tab/>
        <w:t xml:space="preserve">= 1*( </w:t>
      </w:r>
      <w:r w:rsidRPr="009A3D84">
        <w:t>"/" segment</w:t>
      </w:r>
      <w:r>
        <w:t xml:space="preserve"> )</w:t>
      </w:r>
    </w:p>
    <w:p w:rsidR="00EF5931" w:rsidRDefault="00756A1D">
      <w:pPr>
        <w:pStyle w:val="c"/>
      </w:pPr>
      <w:r>
        <w:t>s</w:t>
      </w:r>
      <w:r w:rsidRPr="009A3D84">
        <w:t>egment</w:t>
      </w:r>
      <w:r>
        <w:tab/>
      </w:r>
      <w:r w:rsidRPr="009A3D84">
        <w:t xml:space="preserve">= </w:t>
      </w:r>
      <w:r>
        <w:t>1*( pchar )</w:t>
      </w:r>
    </w:p>
    <w:p w:rsidR="00EF5931" w:rsidRDefault="00756A1D">
      <w:proofErr w:type="gramStart"/>
      <w:r w:rsidRPr="008355A5">
        <w:t>unreserved</w:t>
      </w:r>
      <w:proofErr w:type="gramEnd"/>
      <w:r w:rsidRPr="009A3D84">
        <w:t xml:space="preserve">, </w:t>
      </w:r>
      <w:r w:rsidRPr="008355A5">
        <w:t>sub-delims</w:t>
      </w:r>
      <w:r w:rsidRPr="009A3D84">
        <w:t xml:space="preserve">, </w:t>
      </w:r>
      <w:r w:rsidRPr="008355A5">
        <w:t>pchar</w:t>
      </w:r>
      <w:r w:rsidRPr="009A3D84">
        <w:t xml:space="preserve"> and </w:t>
      </w:r>
      <w:r w:rsidRPr="008355A5">
        <w:t>pct-encoded</w:t>
      </w:r>
      <w:r w:rsidRPr="009A3D84">
        <w:t xml:space="preserve"> are defined in RFC 3986</w:t>
      </w:r>
    </w:p>
    <w:p w:rsidR="00EF5931" w:rsidRDefault="00756A1D">
      <w:bookmarkStart w:id="2573" w:name="m7_1"/>
      <w:r>
        <w:t>The authority component contains an embedded URI that points to a package. The package implementer shall create an embedded URI that meets the requirements defined in RFC 3986 for a valid URI.</w:t>
      </w:r>
      <w:bookmarkEnd w:id="2573"/>
      <w:r>
        <w:t xml:space="preserve"> [M7.1] </w:t>
      </w:r>
      <w:r w:rsidR="000A09CA">
        <w:t>§</w:t>
      </w:r>
      <w:fldSimple w:instr=" REF _Ref139946222 \r \h  \* MERGEFORMAT ">
        <w:r w:rsidR="00C67C2E">
          <w:t>B.3</w:t>
        </w:r>
      </w:fldSimple>
      <w:r w:rsidR="003A7D5A">
        <w:t> </w:t>
      </w:r>
      <w:r>
        <w:t xml:space="preserve">describes the rules for composing pack URIs by combining the URI of an entire package resource with a part name. </w:t>
      </w:r>
    </w:p>
    <w:p w:rsidR="00EF5931" w:rsidRDefault="00756A1D">
      <w:bookmarkStart w:id="2574" w:name="m7_4"/>
      <w:r>
        <w:t xml:space="preserve">The package implementer shall not create an authority component with an unescaped colon (:) character. </w:t>
      </w:r>
      <w:bookmarkEnd w:id="2574"/>
      <w:r>
        <w:t xml:space="preserve">[M7.4] </w:t>
      </w:r>
      <w:bookmarkStart w:id="2575" w:name="o7_1"/>
      <w:r>
        <w:t>Consumer applications, based on the obsolete URI specification RFC 2396, might tolerate the presence of an unescaped colon character in an authority component.</w:t>
      </w:r>
      <w:bookmarkEnd w:id="2575"/>
      <w:r>
        <w:t xml:space="preserve"> [O7.1]</w:t>
      </w:r>
    </w:p>
    <w:p w:rsidR="00EF5931" w:rsidRDefault="00756A1D">
      <w:bookmarkStart w:id="2576" w:name="m7_2"/>
      <w:r>
        <w:t xml:space="preserve">The optional path component identifies a particular part within the package. The package implementer shall only create path components that conform to the part naming rules. When the path component is missing, the resource identified by the pack URI is the package as a whole. </w:t>
      </w:r>
      <w:bookmarkEnd w:id="2576"/>
      <w:r>
        <w:t>[M7.2]</w:t>
      </w:r>
    </w:p>
    <w:p w:rsidR="00EF5931" w:rsidRDefault="00756A1D">
      <w:r>
        <w:t xml:space="preserve">In order to be able to embed the URI of the package in the pack URI, it is necessary </w:t>
      </w:r>
      <w:r w:rsidR="00775951">
        <w:t xml:space="preserve">either </w:t>
      </w:r>
      <w:r>
        <w:t xml:space="preserve">to replace or </w:t>
      </w:r>
      <w:r w:rsidR="00775951">
        <w:t xml:space="preserve">to </w:t>
      </w:r>
      <w:r>
        <w:t>percent-encode occurrences of certain characters in the embedded URI. For example, forward slashes (/) are replaced with commas (,). The rules for these substitutions are described in</w:t>
      </w:r>
      <w:r w:rsidR="003A7D5A">
        <w:t> </w:t>
      </w:r>
      <w:r w:rsidR="000A09CA">
        <w:t>§</w:t>
      </w:r>
      <w:fldSimple w:instr=" REF _Ref139946222 \r \h  \* MERGEFORMAT ">
        <w:r w:rsidR="00C67C2E">
          <w:t>B.3</w:t>
        </w:r>
      </w:fldSimple>
      <w:r>
        <w:t>.</w:t>
      </w:r>
    </w:p>
    <w:p w:rsidR="00EF5931" w:rsidRDefault="00756A1D">
      <w:r>
        <w:t>The optional query component in a pack URI is ignored when resolving the URI to a part.</w:t>
      </w:r>
    </w:p>
    <w:p w:rsidR="00EF5931" w:rsidRDefault="00756A1D">
      <w:r>
        <w:t>A pack URI might have a fragment identifier as specified in RFC 3986. If present, this fragment applies to whatever resource the pack URI identifies.</w:t>
      </w:r>
    </w:p>
    <w:p w:rsidR="00EF5931" w:rsidRDefault="00756A1D">
      <w:pPr>
        <w:rPr>
          <w:rStyle w:val="Non-normativeBracket"/>
        </w:rPr>
      </w:pPr>
      <w:bookmarkStart w:id="2577" w:name="_Toc105933287"/>
      <w:bookmarkStart w:id="2578" w:name="_Toc105993659"/>
      <w:bookmarkStart w:id="2579" w:name="_Toc106003869"/>
      <w:bookmarkStart w:id="2580" w:name="_Toc108323961"/>
      <w:bookmarkStart w:id="2581" w:name="_Toc108325487"/>
      <w:bookmarkStart w:id="2582" w:name="_Toc109099845"/>
      <w:bookmarkStart w:id="2583" w:name="_Toc112572204"/>
      <w:bookmarkStart w:id="2584" w:name="_Toc112642436"/>
      <w:bookmarkStart w:id="2585" w:name="_Toc112660371"/>
      <w:bookmarkStart w:id="2586" w:name="_Toc112663997"/>
      <w:bookmarkStart w:id="2587" w:name="_Toc112733427"/>
      <w:bookmarkStart w:id="2588" w:name="_Toc112821737"/>
      <w:bookmarkStart w:id="2589" w:name="_Toc113077151"/>
      <w:bookmarkStart w:id="2590" w:name="_Toc113093496"/>
      <w:bookmarkStart w:id="2591" w:name="_Toc113440439"/>
      <w:bookmarkStart w:id="2592" w:name="_Toc113767996"/>
      <w:bookmarkStart w:id="2593" w:name="_Toc116185091"/>
      <w:bookmarkStart w:id="2594" w:name="_Toc122242843"/>
      <w:bookmarkStart w:id="2595" w:name="_Toc129429484"/>
      <w:bookmarkStart w:id="2596" w:name="_Toc139449234"/>
      <w:bookmarkEnd w:id="2577"/>
      <w:bookmarkEnd w:id="2578"/>
      <w:bookmarkEnd w:id="2579"/>
      <w:r w:rsidRPr="00F4130C">
        <w:t>[</w:t>
      </w:r>
      <w:r>
        <w:rPr>
          <w:rStyle w:val="Non-normativeBracket"/>
        </w:rPr>
        <w:t>Example:</w:t>
      </w:r>
    </w:p>
    <w:p w:rsidR="00EF5931" w:rsidRDefault="00756A1D">
      <w:bookmarkStart w:id="2597" w:name="_Toc141598182"/>
      <w:proofErr w:type="gramStart"/>
      <w:r>
        <w:t xml:space="preserve">Example </w:t>
      </w:r>
      <w:r w:rsidR="000425FC">
        <w:fldChar w:fldCharType="begin"/>
      </w:r>
      <w:r w:rsidR="00EA15CE">
        <w:instrText xml:space="preserve"> STYLEREF  \s "Appendix 1" \n \t </w:instrText>
      </w:r>
      <w:r w:rsidR="000425FC">
        <w:fldChar w:fldCharType="separate"/>
      </w:r>
      <w:r w:rsidR="00C67C2E">
        <w:rPr>
          <w:noProof/>
        </w:rPr>
        <w:t>B</w:t>
      </w:r>
      <w:r w:rsidR="000425FC">
        <w:fldChar w:fldCharType="end"/>
      </w:r>
      <w:r>
        <w:t>–</w:t>
      </w:r>
      <w:r w:rsidR="000425FC">
        <w:fldChar w:fldCharType="begin"/>
      </w:r>
      <w:r w:rsidR="00EA15CE">
        <w:instrText xml:space="preserve"> SEQ Example \* ARABIC \r 1 </w:instrText>
      </w:r>
      <w:r w:rsidR="000425FC">
        <w:fldChar w:fldCharType="separate"/>
      </w:r>
      <w:r w:rsidR="00C67C2E">
        <w:rPr>
          <w:noProof/>
        </w:rPr>
        <w:t>1</w:t>
      </w:r>
      <w:r w:rsidR="000425FC">
        <w:fldChar w:fldCharType="end"/>
      </w:r>
      <w:r>
        <w:t>.</w:t>
      </w:r>
      <w:bookmarkEnd w:id="2580"/>
      <w:bookmarkEnd w:id="2581"/>
      <w:bookmarkEnd w:id="2582"/>
      <w:bookmarkEnd w:id="2583"/>
      <w:bookmarkEnd w:id="2584"/>
      <w:bookmarkEnd w:id="2585"/>
      <w:bookmarkEnd w:id="2586"/>
      <w:bookmarkEnd w:id="2587"/>
      <w:bookmarkEnd w:id="2588"/>
      <w:bookmarkEnd w:id="2589"/>
      <w:bookmarkEnd w:id="2590"/>
      <w:proofErr w:type="gramEnd"/>
      <w:r>
        <w:t xml:space="preserve"> Using the pack URI to identify a part</w:t>
      </w:r>
      <w:bookmarkEnd w:id="2591"/>
      <w:bookmarkEnd w:id="2592"/>
      <w:bookmarkEnd w:id="2593"/>
      <w:bookmarkEnd w:id="2594"/>
      <w:bookmarkEnd w:id="2595"/>
      <w:bookmarkEnd w:id="2596"/>
      <w:bookmarkEnd w:id="2597"/>
    </w:p>
    <w:p w:rsidR="00EF5931" w:rsidRDefault="00756A1D">
      <w:r>
        <w:t>The following URI identifies the “/a/b/foo.xml” part within the “http://www.</w:t>
      </w:r>
      <w:r w:rsidR="00593B83">
        <w:t>openxmlformats.org</w:t>
      </w:r>
      <w:r>
        <w:t>/my.container” package resource:</w:t>
      </w:r>
    </w:p>
    <w:p w:rsidR="00EF5931" w:rsidRDefault="00756A1D">
      <w:pPr>
        <w:pStyle w:val="c"/>
      </w:pPr>
      <w:r>
        <w:t>pack://http%3c,,www.</w:t>
      </w:r>
      <w:r w:rsidR="00593B83">
        <w:t>openxmlformats.org</w:t>
      </w:r>
      <w:r>
        <w:t>,my.container/a/b/foo.xml</w:t>
      </w:r>
    </w:p>
    <w:p w:rsidR="00EF5931" w:rsidRDefault="00756A1D">
      <w:pPr>
        <w:rPr>
          <w:rStyle w:val="Non-normativeBracket"/>
        </w:rPr>
      </w:pPr>
      <w:bookmarkStart w:id="2598" w:name="_Toc105933288"/>
      <w:bookmarkStart w:id="2599" w:name="_Toc105993660"/>
      <w:bookmarkStart w:id="2600" w:name="_Toc106003870"/>
      <w:bookmarkStart w:id="2601" w:name="_Toc108323962"/>
      <w:bookmarkStart w:id="2602" w:name="_Toc108325488"/>
      <w:bookmarkStart w:id="2603" w:name="_Toc109099846"/>
      <w:bookmarkStart w:id="2604" w:name="_Toc112572205"/>
      <w:bookmarkStart w:id="2605" w:name="_Toc112642437"/>
      <w:bookmarkStart w:id="2606" w:name="_Toc112660372"/>
      <w:bookmarkStart w:id="2607" w:name="_Toc112663998"/>
      <w:bookmarkStart w:id="2608" w:name="_Toc112733428"/>
      <w:bookmarkStart w:id="2609" w:name="_Toc112821738"/>
      <w:bookmarkStart w:id="2610" w:name="_Toc113077152"/>
      <w:bookmarkStart w:id="2611" w:name="_Toc113093497"/>
      <w:bookmarkStart w:id="2612" w:name="_Toc113440440"/>
      <w:bookmarkStart w:id="2613" w:name="_Toc113767997"/>
      <w:bookmarkStart w:id="2614" w:name="_Toc116185092"/>
      <w:bookmarkStart w:id="2615" w:name="_Toc122242844"/>
      <w:bookmarkStart w:id="2616" w:name="_Toc129429485"/>
      <w:bookmarkStart w:id="2617" w:name="_Toc139449235"/>
      <w:bookmarkEnd w:id="2598"/>
      <w:bookmarkEnd w:id="2599"/>
      <w:bookmarkEnd w:id="2600"/>
      <w:r>
        <w:rPr>
          <w:rStyle w:val="Non-normativeBracket"/>
        </w:rPr>
        <w:t>end example]</w:t>
      </w:r>
    </w:p>
    <w:p w:rsidR="00EF5931" w:rsidRDefault="00756A1D">
      <w:pPr>
        <w:rPr>
          <w:rStyle w:val="Non-normativeBracket"/>
        </w:rPr>
      </w:pPr>
      <w:r w:rsidRPr="00F4130C">
        <w:t>[</w:t>
      </w:r>
      <w:r>
        <w:rPr>
          <w:rStyle w:val="Non-normativeBracket"/>
        </w:rPr>
        <w:t>Example:</w:t>
      </w:r>
    </w:p>
    <w:p w:rsidR="00EF5931" w:rsidRDefault="00756A1D">
      <w:bookmarkStart w:id="2618" w:name="_Toc141598183"/>
      <w:proofErr w:type="gramStart"/>
      <w:r>
        <w:t xml:space="preserve">Example </w:t>
      </w:r>
      <w:r w:rsidR="000425FC">
        <w:fldChar w:fldCharType="begin"/>
      </w:r>
      <w:r w:rsidR="00EA15CE">
        <w:instrText xml:space="preserve"> STYLEREF  \s "Appendix 1" \n \t </w:instrText>
      </w:r>
      <w:r w:rsidR="000425FC">
        <w:fldChar w:fldCharType="separate"/>
      </w:r>
      <w:r w:rsidR="00C67C2E">
        <w:rPr>
          <w:noProof/>
        </w:rPr>
        <w:t>B</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2</w:t>
      </w:r>
      <w:r w:rsidR="000425FC">
        <w:fldChar w:fldCharType="end"/>
      </w:r>
      <w:r>
        <w:t>.</w:t>
      </w:r>
      <w:bookmarkEnd w:id="2601"/>
      <w:bookmarkEnd w:id="2602"/>
      <w:bookmarkEnd w:id="2603"/>
      <w:bookmarkEnd w:id="2604"/>
      <w:bookmarkEnd w:id="2605"/>
      <w:bookmarkEnd w:id="2606"/>
      <w:bookmarkEnd w:id="2607"/>
      <w:bookmarkEnd w:id="2608"/>
      <w:bookmarkEnd w:id="2609"/>
      <w:bookmarkEnd w:id="2610"/>
      <w:bookmarkEnd w:id="2611"/>
      <w:proofErr w:type="gramEnd"/>
      <w:r>
        <w:t xml:space="preserve"> Equivalent pack URIs</w:t>
      </w:r>
      <w:bookmarkEnd w:id="2612"/>
      <w:bookmarkEnd w:id="2613"/>
      <w:bookmarkEnd w:id="2614"/>
      <w:bookmarkEnd w:id="2615"/>
      <w:bookmarkEnd w:id="2616"/>
      <w:bookmarkEnd w:id="2617"/>
      <w:bookmarkEnd w:id="2618"/>
    </w:p>
    <w:p w:rsidR="00EF5931" w:rsidRDefault="00756A1D">
      <w:r>
        <w:t xml:space="preserve">The following </w:t>
      </w:r>
      <w:proofErr w:type="gramStart"/>
      <w:r>
        <w:t>pack URIs are</w:t>
      </w:r>
      <w:proofErr w:type="gramEnd"/>
      <w:r>
        <w:t xml:space="preserve"> equivalent:</w:t>
      </w:r>
    </w:p>
    <w:p w:rsidR="00EF5931" w:rsidRDefault="00756A1D">
      <w:pPr>
        <w:pStyle w:val="c"/>
      </w:pPr>
      <w:r>
        <w:t>pack://http%3c,,www.</w:t>
      </w:r>
      <w:r w:rsidR="00593B83">
        <w:t>openxmlformats.org</w:t>
      </w:r>
      <w:r>
        <w:t>,my.container</w:t>
      </w:r>
    </w:p>
    <w:p w:rsidR="00EF5931" w:rsidRDefault="00756A1D">
      <w:pPr>
        <w:pStyle w:val="c"/>
      </w:pPr>
      <w:r>
        <w:t>pack://http%3c,,www.</w:t>
      </w:r>
      <w:r w:rsidR="00593B83">
        <w:t>openxmlformats.org</w:t>
      </w:r>
      <w:r>
        <w:t>,my.container/</w:t>
      </w:r>
    </w:p>
    <w:p w:rsidR="00EF5931" w:rsidRDefault="00756A1D">
      <w:bookmarkStart w:id="2619" w:name="_Toc105933289"/>
      <w:bookmarkStart w:id="2620" w:name="_Toc105993661"/>
      <w:bookmarkStart w:id="2621" w:name="_Toc106003871"/>
      <w:bookmarkStart w:id="2622" w:name="_Toc108323963"/>
      <w:bookmarkStart w:id="2623" w:name="_Toc108325489"/>
      <w:bookmarkStart w:id="2624" w:name="_Toc109099847"/>
      <w:bookmarkStart w:id="2625" w:name="_Toc112572206"/>
      <w:bookmarkStart w:id="2626" w:name="_Toc112642438"/>
      <w:bookmarkStart w:id="2627" w:name="_Toc112660373"/>
      <w:bookmarkStart w:id="2628" w:name="_Toc112663999"/>
      <w:bookmarkStart w:id="2629" w:name="_Toc112733429"/>
      <w:bookmarkStart w:id="2630" w:name="_Toc112821739"/>
      <w:bookmarkStart w:id="2631" w:name="_Toc113077153"/>
      <w:bookmarkStart w:id="2632" w:name="_Toc113093498"/>
      <w:bookmarkStart w:id="2633" w:name="_Toc113440441"/>
      <w:bookmarkStart w:id="2634" w:name="_Toc113767998"/>
      <w:bookmarkStart w:id="2635" w:name="_Toc116185093"/>
      <w:bookmarkStart w:id="2636" w:name="_Toc122242845"/>
      <w:bookmarkStart w:id="2637" w:name="_Toc129429486"/>
      <w:bookmarkStart w:id="2638" w:name="_Toc139449236"/>
      <w:bookmarkEnd w:id="2619"/>
      <w:bookmarkEnd w:id="2620"/>
      <w:bookmarkEnd w:id="2621"/>
      <w:r w:rsidRPr="006C0B9E">
        <w:rPr>
          <w:rStyle w:val="Non-normativeBracket"/>
        </w:rPr>
        <w:t>end example</w:t>
      </w:r>
      <w:r>
        <w:t>]</w:t>
      </w:r>
    </w:p>
    <w:p w:rsidR="00EF5931" w:rsidRDefault="00756A1D">
      <w:pPr>
        <w:rPr>
          <w:rStyle w:val="Non-normativeBracket"/>
        </w:rPr>
      </w:pPr>
      <w:r w:rsidRPr="00F4130C">
        <w:t>[</w:t>
      </w:r>
      <w:r>
        <w:rPr>
          <w:rStyle w:val="Non-normativeBracket"/>
        </w:rPr>
        <w:t>Example:</w:t>
      </w:r>
    </w:p>
    <w:p w:rsidR="00EF5931" w:rsidRDefault="00756A1D">
      <w:bookmarkStart w:id="2639" w:name="_Toc141598184"/>
      <w:proofErr w:type="gramStart"/>
      <w:r>
        <w:t xml:space="preserve">Example </w:t>
      </w:r>
      <w:r w:rsidR="000425FC">
        <w:fldChar w:fldCharType="begin"/>
      </w:r>
      <w:r w:rsidR="00EA15CE">
        <w:instrText xml:space="preserve"> STYLEREF  \s "Appendix 1" \n \t </w:instrText>
      </w:r>
      <w:r w:rsidR="000425FC">
        <w:fldChar w:fldCharType="separate"/>
      </w:r>
      <w:r w:rsidR="00C67C2E">
        <w:rPr>
          <w:noProof/>
        </w:rPr>
        <w:t>B</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3</w:t>
      </w:r>
      <w:r w:rsidR="000425FC">
        <w:fldChar w:fldCharType="end"/>
      </w:r>
      <w:r>
        <w:t>.</w:t>
      </w:r>
      <w:bookmarkEnd w:id="2622"/>
      <w:bookmarkEnd w:id="2623"/>
      <w:bookmarkEnd w:id="2624"/>
      <w:bookmarkEnd w:id="2625"/>
      <w:bookmarkEnd w:id="2626"/>
      <w:bookmarkEnd w:id="2627"/>
      <w:bookmarkEnd w:id="2628"/>
      <w:bookmarkEnd w:id="2629"/>
      <w:bookmarkEnd w:id="2630"/>
      <w:bookmarkEnd w:id="2631"/>
      <w:bookmarkEnd w:id="2632"/>
      <w:proofErr w:type="gramEnd"/>
      <w:r>
        <w:t xml:space="preserve"> A pack URI with percent-encoded characters</w:t>
      </w:r>
      <w:bookmarkEnd w:id="2633"/>
      <w:bookmarkEnd w:id="2634"/>
      <w:bookmarkEnd w:id="2635"/>
      <w:bookmarkEnd w:id="2636"/>
      <w:bookmarkEnd w:id="2637"/>
      <w:bookmarkEnd w:id="2638"/>
      <w:bookmarkEnd w:id="2639"/>
    </w:p>
    <w:p w:rsidR="00EF5931" w:rsidRDefault="00756A1D">
      <w:r>
        <w:t>The following URI identifies the “/c/d/bar.xml” part within the “http://myalias:pswr@www.my.com/containers.aspx?my.container” package:</w:t>
      </w:r>
    </w:p>
    <w:p w:rsidR="00EF5931" w:rsidRDefault="00756A1D">
      <w:pPr>
        <w:pStyle w:val="c"/>
      </w:pPr>
      <w:r>
        <w:t>pack://http%3c,,myalias%3cpswr%40www.my.com,containers.aspx%3fmy.container</w:t>
      </w:r>
      <w:r>
        <w:br/>
        <w:t>/c/d/bar.xml</w:t>
      </w:r>
    </w:p>
    <w:p w:rsidR="00EF5931" w:rsidRDefault="00756A1D">
      <w:pPr>
        <w:rPr>
          <w:rStyle w:val="Non-normativeBracket"/>
        </w:rPr>
      </w:pPr>
      <w:bookmarkStart w:id="2640" w:name="_Toc101089697"/>
      <w:bookmarkStart w:id="2641" w:name="_Toc101930684"/>
      <w:bookmarkStart w:id="2642" w:name="_Toc102211864"/>
      <w:bookmarkStart w:id="2643" w:name="_Toc104781038"/>
      <w:bookmarkStart w:id="2644" w:name="_Toc105931442"/>
      <w:bookmarkStart w:id="2645" w:name="_Toc105993284"/>
      <w:bookmarkStart w:id="2646" w:name="_Toc105997959"/>
      <w:bookmarkStart w:id="2647" w:name="_Toc108325186"/>
      <w:bookmarkStart w:id="2648" w:name="_Toc109099485"/>
      <w:bookmarkStart w:id="2649" w:name="_Toc112571948"/>
      <w:bookmarkStart w:id="2650" w:name="_Toc112642185"/>
      <w:bookmarkStart w:id="2651" w:name="_Toc112660120"/>
      <w:bookmarkStart w:id="2652" w:name="_Toc112663759"/>
      <w:bookmarkStart w:id="2653" w:name="_Toc112733188"/>
      <w:bookmarkStart w:id="2654" w:name="_Toc112821499"/>
      <w:bookmarkStart w:id="2655" w:name="_Toc113076913"/>
      <w:bookmarkStart w:id="2656" w:name="_Toc113093975"/>
      <w:bookmarkStart w:id="2657" w:name="_Toc113440378"/>
      <w:bookmarkStart w:id="2658" w:name="_Toc113768121"/>
      <w:bookmarkStart w:id="2659" w:name="_Toc116185031"/>
      <w:bookmarkStart w:id="2660" w:name="_Toc121802285"/>
      <w:bookmarkStart w:id="2661" w:name="_Toc122242783"/>
      <w:bookmarkStart w:id="2662" w:name="_Toc129429416"/>
      <w:bookmarkStart w:id="2663" w:name="_Toc139449160"/>
      <w:r>
        <w:rPr>
          <w:rStyle w:val="Non-normativeBracket"/>
        </w:rPr>
        <w:t>end example]</w:t>
      </w:r>
    </w:p>
    <w:p w:rsidR="00EF5931" w:rsidRDefault="00756A1D">
      <w:pPr>
        <w:pStyle w:val="Appendix2"/>
      </w:pPr>
      <w:bookmarkStart w:id="2664" w:name="_Toc142804138"/>
      <w:bookmarkStart w:id="2665" w:name="_Toc142814720"/>
      <w:bookmarkStart w:id="2666" w:name="_Ref145480494"/>
      <w:bookmarkStart w:id="2667" w:name="_Toc156638369"/>
      <w:r w:rsidRPr="0067112E">
        <w:t>Resolving a Pack URI to a Resource</w:t>
      </w:r>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p>
    <w:p w:rsidR="00EF5931" w:rsidRDefault="00756A1D">
      <w:r>
        <w:t xml:space="preserve">The following is an algorithm for resolving a pack URI to a resource (either a package or a part): </w:t>
      </w:r>
    </w:p>
    <w:p w:rsidR="00EF5931" w:rsidRDefault="00756A1D">
      <w:pPr>
        <w:pStyle w:val="ListNumber"/>
        <w:numPr>
          <w:ilvl w:val="0"/>
          <w:numId w:val="39"/>
        </w:numPr>
      </w:pPr>
      <w:r w:rsidRPr="00983246">
        <w:t>Parse the pack URI into the potential three components: scheme, authority, path, as well as any fragment identifier.</w:t>
      </w:r>
    </w:p>
    <w:p w:rsidR="00EF5931" w:rsidRDefault="00756A1D">
      <w:pPr>
        <w:pStyle w:val="ListNumber"/>
      </w:pPr>
      <w:r w:rsidRPr="00983246">
        <w:t xml:space="preserve">In the </w:t>
      </w:r>
      <w:r w:rsidRPr="00756A1D">
        <w:t>authority component, replace all commas (,) with forward slashes (/).</w:t>
      </w:r>
    </w:p>
    <w:p w:rsidR="00EF5931" w:rsidRDefault="00756A1D">
      <w:pPr>
        <w:pStyle w:val="ListNumber"/>
      </w:pPr>
      <w:r>
        <w:t>Un-percent-encode</w:t>
      </w:r>
      <w:r w:rsidRPr="00756A1D">
        <w:t xml:space="preserve"> ASCII characters in the resulting authority component.</w:t>
      </w:r>
    </w:p>
    <w:p w:rsidR="00EF5931" w:rsidRDefault="00775951">
      <w:pPr>
        <w:pStyle w:val="ListNumber"/>
      </w:pPr>
      <w:r>
        <w:t>The resultant authority component is t</w:t>
      </w:r>
      <w:r w:rsidR="00756A1D" w:rsidRPr="00983246">
        <w:t xml:space="preserve">he URI for the package </w:t>
      </w:r>
      <w:r>
        <w:t>as a whole.</w:t>
      </w:r>
    </w:p>
    <w:p w:rsidR="00EF5931" w:rsidRDefault="00756A1D">
      <w:pPr>
        <w:pStyle w:val="ListNumber"/>
      </w:pPr>
      <w:r w:rsidRPr="00983246">
        <w:t xml:space="preserve">If the </w:t>
      </w:r>
      <w:r w:rsidRPr="00756A1D">
        <w:t>path component is empty, the pack URI resolves to the package as a whole and the resolution process is complete.</w:t>
      </w:r>
    </w:p>
    <w:p w:rsidR="00EF5931" w:rsidRDefault="00756A1D">
      <w:pPr>
        <w:pStyle w:val="ListNumber"/>
      </w:pPr>
      <w:r w:rsidRPr="00983246">
        <w:t xml:space="preserve">A non-empty </w:t>
      </w:r>
      <w:r w:rsidRPr="00756A1D">
        <w:t xml:space="preserve">path component shall be a valid part name. If it is not, the pack URI is invalid. </w:t>
      </w:r>
    </w:p>
    <w:p w:rsidR="00EF5931" w:rsidRDefault="00756A1D">
      <w:pPr>
        <w:pStyle w:val="ListNumber"/>
      </w:pPr>
      <w:r w:rsidRPr="00983246">
        <w:t xml:space="preserve">The pack URI resolves to the part with this part name in the package identified by the </w:t>
      </w:r>
      <w:r w:rsidRPr="00756A1D">
        <w:t>authority component.</w:t>
      </w:r>
    </w:p>
    <w:p w:rsidR="00EF5931" w:rsidRDefault="00756A1D">
      <w:pPr>
        <w:rPr>
          <w:rStyle w:val="Non-normativeBracket"/>
        </w:rPr>
      </w:pPr>
      <w:bookmarkStart w:id="2668" w:name="_Toc105933290"/>
      <w:bookmarkStart w:id="2669" w:name="_Toc105993662"/>
      <w:bookmarkStart w:id="2670" w:name="_Toc106003872"/>
      <w:bookmarkStart w:id="2671" w:name="_Toc108323964"/>
      <w:bookmarkStart w:id="2672" w:name="_Toc108325490"/>
      <w:bookmarkStart w:id="2673" w:name="_Toc109099848"/>
      <w:bookmarkStart w:id="2674" w:name="_Toc112572207"/>
      <w:bookmarkStart w:id="2675" w:name="_Toc112642439"/>
      <w:bookmarkStart w:id="2676" w:name="_Toc112660374"/>
      <w:bookmarkStart w:id="2677" w:name="_Toc112664000"/>
      <w:bookmarkStart w:id="2678" w:name="_Toc112733430"/>
      <w:bookmarkStart w:id="2679" w:name="_Toc112821740"/>
      <w:bookmarkStart w:id="2680" w:name="_Toc113077154"/>
      <w:bookmarkStart w:id="2681" w:name="_Toc113093499"/>
      <w:bookmarkStart w:id="2682" w:name="_Toc113440442"/>
      <w:bookmarkStart w:id="2683" w:name="_Toc113767999"/>
      <w:bookmarkStart w:id="2684" w:name="_Toc116185094"/>
      <w:bookmarkStart w:id="2685" w:name="_Toc122242846"/>
      <w:bookmarkStart w:id="2686" w:name="_Toc129429487"/>
      <w:bookmarkStart w:id="2687" w:name="_Toc139449237"/>
      <w:bookmarkEnd w:id="2668"/>
      <w:bookmarkEnd w:id="2669"/>
      <w:bookmarkEnd w:id="2670"/>
      <w:r w:rsidRPr="00F4130C">
        <w:t>[</w:t>
      </w:r>
      <w:r>
        <w:rPr>
          <w:rStyle w:val="Non-normativeBracket"/>
        </w:rPr>
        <w:t>Example:</w:t>
      </w:r>
    </w:p>
    <w:p w:rsidR="00EF5931" w:rsidRDefault="00756A1D">
      <w:bookmarkStart w:id="2688" w:name="_Toc141598185"/>
      <w:proofErr w:type="gramStart"/>
      <w:r>
        <w:t xml:space="preserve">Example </w:t>
      </w:r>
      <w:r w:rsidR="000425FC">
        <w:fldChar w:fldCharType="begin"/>
      </w:r>
      <w:r w:rsidR="00EA15CE">
        <w:instrText xml:space="preserve"> STYLEREF  \s "Appendix 1" \n \t </w:instrText>
      </w:r>
      <w:r w:rsidR="000425FC">
        <w:fldChar w:fldCharType="separate"/>
      </w:r>
      <w:r w:rsidR="00C67C2E">
        <w:rPr>
          <w:noProof/>
        </w:rPr>
        <w:t>B</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4</w:t>
      </w:r>
      <w:r w:rsidR="000425FC">
        <w:fldChar w:fldCharType="end"/>
      </w:r>
      <w:r>
        <w:t>.</w:t>
      </w:r>
      <w:bookmarkEnd w:id="2671"/>
      <w:bookmarkEnd w:id="2672"/>
      <w:bookmarkEnd w:id="2673"/>
      <w:bookmarkEnd w:id="2674"/>
      <w:bookmarkEnd w:id="2675"/>
      <w:bookmarkEnd w:id="2676"/>
      <w:bookmarkEnd w:id="2677"/>
      <w:bookmarkEnd w:id="2678"/>
      <w:bookmarkEnd w:id="2679"/>
      <w:bookmarkEnd w:id="2680"/>
      <w:bookmarkEnd w:id="2681"/>
      <w:proofErr w:type="gramEnd"/>
      <w:r>
        <w:t xml:space="preserve"> Resolving a pack URI to a resource</w:t>
      </w:r>
      <w:bookmarkEnd w:id="2682"/>
      <w:bookmarkEnd w:id="2683"/>
      <w:bookmarkEnd w:id="2684"/>
      <w:bookmarkEnd w:id="2685"/>
      <w:bookmarkEnd w:id="2686"/>
      <w:bookmarkEnd w:id="2687"/>
      <w:bookmarkEnd w:id="2688"/>
    </w:p>
    <w:p w:rsidR="00EF5931" w:rsidRDefault="00756A1D">
      <w:r>
        <w:t>Given the pack URI:</w:t>
      </w:r>
    </w:p>
    <w:p w:rsidR="00EF5931" w:rsidRDefault="00756A1D">
      <w:pPr>
        <w:pStyle w:val="c"/>
      </w:pPr>
      <w:r>
        <w:t>pack://http%3c,,www.my.com,packages.aspx%3fmy.package/a/b/foo.xml</w:t>
      </w:r>
    </w:p>
    <w:p w:rsidR="00EF5931" w:rsidRDefault="00756A1D">
      <w:r>
        <w:t>The components:</w:t>
      </w:r>
    </w:p>
    <w:p w:rsidR="00EF5931" w:rsidRDefault="00756A1D">
      <w:pPr>
        <w:pStyle w:val="c"/>
      </w:pPr>
      <w:r>
        <w:t>&lt;authority&gt;= http%3c,,www.my.com,packages.aspx%3fmy.package</w:t>
      </w:r>
    </w:p>
    <w:p w:rsidR="00EF5931" w:rsidRDefault="00756A1D">
      <w:pPr>
        <w:pStyle w:val="c"/>
      </w:pPr>
      <w:r>
        <w:t>&lt;path&gt;= /a/b/foo.xml</w:t>
      </w:r>
    </w:p>
    <w:p w:rsidR="00EF5931" w:rsidRDefault="00756A1D">
      <w:r>
        <w:t>Are converted to the package URI:</w:t>
      </w:r>
    </w:p>
    <w:p w:rsidR="00EF5931" w:rsidRDefault="00756A1D">
      <w:pPr>
        <w:pStyle w:val="c"/>
      </w:pPr>
      <w:r>
        <w:t>http://www.my.com/packages.aspx?my.package</w:t>
      </w:r>
    </w:p>
    <w:p w:rsidR="00EF5931" w:rsidRDefault="00756A1D">
      <w:r>
        <w:t>A</w:t>
      </w:r>
      <w:r w:rsidRPr="009D1D8C">
        <w:t>nd the path</w:t>
      </w:r>
      <w:r>
        <w:t>:</w:t>
      </w:r>
    </w:p>
    <w:p w:rsidR="00EF5931" w:rsidRDefault="00756A1D">
      <w:pPr>
        <w:pStyle w:val="c"/>
      </w:pPr>
      <w:r>
        <w:t>/a/b/foo.xml</w:t>
      </w:r>
    </w:p>
    <w:p w:rsidR="00EF5931" w:rsidRDefault="00756A1D">
      <w:r>
        <w:t>Therefore, this URI refers to a part named “/a/b/foo.xml” in the package at the following URI: http://www.my.com/packages.aspx?my.package.</w:t>
      </w:r>
    </w:p>
    <w:p w:rsidR="00EF5931" w:rsidRDefault="00756A1D">
      <w:pPr>
        <w:rPr>
          <w:rStyle w:val="Non-normativeBracket"/>
        </w:rPr>
      </w:pPr>
      <w:bookmarkStart w:id="2689" w:name="_Ref101254181"/>
      <w:bookmarkStart w:id="2690" w:name="_Toc101930685"/>
      <w:bookmarkStart w:id="2691" w:name="_Toc102211865"/>
      <w:bookmarkStart w:id="2692" w:name="_Toc104781039"/>
      <w:bookmarkStart w:id="2693" w:name="_Toc105931443"/>
      <w:bookmarkStart w:id="2694" w:name="_Toc105993285"/>
      <w:bookmarkStart w:id="2695" w:name="_Toc105997960"/>
      <w:bookmarkStart w:id="2696" w:name="_Toc108325187"/>
      <w:bookmarkStart w:id="2697" w:name="_Toc109099486"/>
      <w:bookmarkStart w:id="2698" w:name="_Toc112571949"/>
      <w:bookmarkStart w:id="2699" w:name="_Toc112642186"/>
      <w:bookmarkStart w:id="2700" w:name="_Toc112660121"/>
      <w:bookmarkStart w:id="2701" w:name="_Toc112663760"/>
      <w:bookmarkStart w:id="2702" w:name="_Toc112733189"/>
      <w:bookmarkStart w:id="2703" w:name="_Toc112821500"/>
      <w:bookmarkStart w:id="2704" w:name="_Toc113076914"/>
      <w:bookmarkStart w:id="2705" w:name="_Toc113093976"/>
      <w:bookmarkStart w:id="2706" w:name="_Toc113440379"/>
      <w:bookmarkStart w:id="2707" w:name="_Toc113768122"/>
      <w:bookmarkStart w:id="2708" w:name="_Toc116185032"/>
      <w:bookmarkStart w:id="2709" w:name="_Toc121802286"/>
      <w:bookmarkStart w:id="2710" w:name="_Toc122242784"/>
      <w:bookmarkStart w:id="2711" w:name="_Toc129429417"/>
      <w:bookmarkStart w:id="2712" w:name="_Toc139449161"/>
      <w:bookmarkStart w:id="2713" w:name="_Toc101089698"/>
      <w:r>
        <w:rPr>
          <w:rStyle w:val="Non-normativeBracket"/>
        </w:rPr>
        <w:t>end example]</w:t>
      </w:r>
    </w:p>
    <w:p w:rsidR="00EF5931" w:rsidRDefault="00756A1D">
      <w:pPr>
        <w:pStyle w:val="Appendix2"/>
      </w:pPr>
      <w:bookmarkStart w:id="2714" w:name="_Ref139946222"/>
      <w:bookmarkStart w:id="2715" w:name="_Toc142804139"/>
      <w:bookmarkStart w:id="2716" w:name="_Toc142814721"/>
      <w:bookmarkStart w:id="2717" w:name="_Toc156638370"/>
      <w:r w:rsidRPr="0067112E">
        <w:t>Composing a Pack URI</w:t>
      </w:r>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4"/>
      <w:bookmarkEnd w:id="2715"/>
      <w:bookmarkEnd w:id="2716"/>
      <w:bookmarkEnd w:id="2717"/>
      <w:r w:rsidRPr="0067112E">
        <w:t xml:space="preserve"> </w:t>
      </w:r>
      <w:bookmarkEnd w:id="2713"/>
    </w:p>
    <w:p w:rsidR="00EF5931" w:rsidRDefault="00756A1D">
      <w:r>
        <w:t>The following is an algorithm for composing a pack URI from the URI of an entire package resource and a part name.</w:t>
      </w:r>
    </w:p>
    <w:p w:rsidR="00EF5931" w:rsidRDefault="00756A1D">
      <w:r>
        <w:t>In order to be suitable for creating a pack URI, the URI reference of a package resource shall conform to RFC 3986 requirements for valid absolute URIs.</w:t>
      </w:r>
    </w:p>
    <w:p w:rsidR="00EF5931" w:rsidRDefault="00756A1D">
      <w:r>
        <w:t>To compose a pack URI from the absolute package URI and a part name, the following steps shall be performed, in order:</w:t>
      </w:r>
    </w:p>
    <w:p w:rsidR="00EF5931" w:rsidRDefault="00756A1D">
      <w:pPr>
        <w:pStyle w:val="ListNumber"/>
        <w:numPr>
          <w:ilvl w:val="0"/>
          <w:numId w:val="40"/>
        </w:numPr>
      </w:pPr>
      <w:r w:rsidRPr="00A75E6A">
        <w:t xml:space="preserve">Remove the fragment identifier from the package URI, if present. </w:t>
      </w:r>
    </w:p>
    <w:p w:rsidR="00EF5931" w:rsidRDefault="00756A1D">
      <w:pPr>
        <w:pStyle w:val="ListNumber"/>
      </w:pPr>
      <w:r>
        <w:t>Percent-encode</w:t>
      </w:r>
      <w:r w:rsidRPr="00756A1D">
        <w:t xml:space="preserve"> all percent signs (%), question marks (?), at signs (@), colons (:) and commas (,) in the package URI.</w:t>
      </w:r>
    </w:p>
    <w:p w:rsidR="00EF5931" w:rsidRDefault="00756A1D">
      <w:pPr>
        <w:pStyle w:val="ListNumber"/>
      </w:pPr>
      <w:r w:rsidRPr="00A75E6A">
        <w:t>Replace all</w:t>
      </w:r>
      <w:r w:rsidRPr="00756A1D">
        <w:t xml:space="preserve"> forward slashes (/) with commas (,) in the resulting string.</w:t>
      </w:r>
    </w:p>
    <w:p w:rsidR="00EF5931" w:rsidRDefault="00756A1D">
      <w:pPr>
        <w:pStyle w:val="ListNumber"/>
      </w:pPr>
      <w:r w:rsidRPr="00A75E6A">
        <w:t>Append the resulting string to the string “pack</w:t>
      </w:r>
      <w:proofErr w:type="gramStart"/>
      <w:r w:rsidRPr="00A75E6A">
        <w:t>:/</w:t>
      </w:r>
      <w:proofErr w:type="gramEnd"/>
      <w:r w:rsidRPr="00A75E6A">
        <w:t>/”.</w:t>
      </w:r>
    </w:p>
    <w:p w:rsidR="00EF5931" w:rsidRDefault="00756A1D">
      <w:pPr>
        <w:pStyle w:val="ListNumber"/>
      </w:pPr>
      <w:r w:rsidRPr="00A75E6A">
        <w:t xml:space="preserve">Append </w:t>
      </w:r>
      <w:r w:rsidRPr="00756A1D">
        <w:t>a forward slash (/) to the resulting string. The constructed string represents a pack URI with a blank path component.</w:t>
      </w:r>
    </w:p>
    <w:p w:rsidR="00EF5931" w:rsidRDefault="00756A1D">
      <w:pPr>
        <w:pStyle w:val="ListNumber"/>
      </w:pPr>
      <w:r w:rsidRPr="00A75E6A">
        <w:t xml:space="preserve">Using this constructed string as a base URI and the part name as a relative </w:t>
      </w:r>
      <w:r w:rsidRPr="00756A1D">
        <w:t>reference, apply the rules defined in RFC 3986 for resolving relative references against the base URI.</w:t>
      </w:r>
    </w:p>
    <w:p w:rsidR="00EF5931" w:rsidRDefault="00756A1D">
      <w:r w:rsidRPr="00FD15CE">
        <w:t>The result of this operation will be the pack URI that refers to the resource specified by the part name.</w:t>
      </w:r>
    </w:p>
    <w:p w:rsidR="00EF5931" w:rsidRDefault="00756A1D">
      <w:pPr>
        <w:rPr>
          <w:rStyle w:val="Non-normativeBracket"/>
        </w:rPr>
      </w:pPr>
      <w:bookmarkStart w:id="2718" w:name="_Toc105933291"/>
      <w:bookmarkStart w:id="2719" w:name="_Toc105993663"/>
      <w:bookmarkStart w:id="2720" w:name="_Toc106003873"/>
      <w:bookmarkStart w:id="2721" w:name="_Toc108323965"/>
      <w:bookmarkStart w:id="2722" w:name="_Toc108325491"/>
      <w:bookmarkStart w:id="2723" w:name="_Toc109099849"/>
      <w:bookmarkStart w:id="2724" w:name="_Toc112572208"/>
      <w:bookmarkStart w:id="2725" w:name="_Toc112642440"/>
      <w:bookmarkStart w:id="2726" w:name="_Toc112660375"/>
      <w:bookmarkStart w:id="2727" w:name="_Toc112664001"/>
      <w:bookmarkStart w:id="2728" w:name="_Toc112733431"/>
      <w:bookmarkStart w:id="2729" w:name="_Toc112821741"/>
      <w:bookmarkStart w:id="2730" w:name="_Toc113077155"/>
      <w:bookmarkStart w:id="2731" w:name="_Toc113093500"/>
      <w:bookmarkStart w:id="2732" w:name="_Toc113440443"/>
      <w:bookmarkStart w:id="2733" w:name="_Toc113768000"/>
      <w:bookmarkStart w:id="2734" w:name="_Toc116185095"/>
      <w:bookmarkStart w:id="2735" w:name="_Toc122242847"/>
      <w:bookmarkStart w:id="2736" w:name="_Toc129429488"/>
      <w:bookmarkStart w:id="2737" w:name="_Toc139449238"/>
      <w:bookmarkEnd w:id="2718"/>
      <w:bookmarkEnd w:id="2719"/>
      <w:bookmarkEnd w:id="2720"/>
      <w:r w:rsidRPr="00F4130C">
        <w:t>[</w:t>
      </w:r>
      <w:r>
        <w:rPr>
          <w:rStyle w:val="Non-normativeBracket"/>
        </w:rPr>
        <w:t>Example:</w:t>
      </w:r>
    </w:p>
    <w:p w:rsidR="00EF5931" w:rsidRDefault="00756A1D">
      <w:bookmarkStart w:id="2738" w:name="_Toc141598186"/>
      <w:proofErr w:type="gramStart"/>
      <w:r>
        <w:t xml:space="preserve">Example </w:t>
      </w:r>
      <w:r w:rsidR="000425FC">
        <w:fldChar w:fldCharType="begin"/>
      </w:r>
      <w:r w:rsidR="00EA15CE">
        <w:instrText xml:space="preserve"> STYLEREF  \s "Appendix 1" \n \t </w:instrText>
      </w:r>
      <w:r w:rsidR="000425FC">
        <w:fldChar w:fldCharType="separate"/>
      </w:r>
      <w:r w:rsidR="00C67C2E">
        <w:rPr>
          <w:noProof/>
        </w:rPr>
        <w:t>B</w:t>
      </w:r>
      <w:r w:rsidR="000425FC">
        <w:fldChar w:fldCharType="end"/>
      </w:r>
      <w:r>
        <w:t>–</w:t>
      </w:r>
      <w:r w:rsidR="000425FC">
        <w:fldChar w:fldCharType="begin"/>
      </w:r>
      <w:r w:rsidR="00EA15CE">
        <w:instrText xml:space="preserve"> SEQ Example  \* ARABIC </w:instrText>
      </w:r>
      <w:r w:rsidR="000425FC">
        <w:fldChar w:fldCharType="separate"/>
      </w:r>
      <w:r w:rsidR="00C67C2E">
        <w:rPr>
          <w:noProof/>
        </w:rPr>
        <w:t>5</w:t>
      </w:r>
      <w:r w:rsidR="000425FC">
        <w:fldChar w:fldCharType="end"/>
      </w:r>
      <w:r>
        <w:t>.</w:t>
      </w:r>
      <w:bookmarkEnd w:id="2721"/>
      <w:bookmarkEnd w:id="2722"/>
      <w:bookmarkEnd w:id="2723"/>
      <w:bookmarkEnd w:id="2724"/>
      <w:bookmarkEnd w:id="2725"/>
      <w:bookmarkEnd w:id="2726"/>
      <w:bookmarkEnd w:id="2727"/>
      <w:bookmarkEnd w:id="2728"/>
      <w:bookmarkEnd w:id="2729"/>
      <w:bookmarkEnd w:id="2730"/>
      <w:bookmarkEnd w:id="2731"/>
      <w:proofErr w:type="gramEnd"/>
      <w:r>
        <w:t xml:space="preserve"> Composing a pack URI</w:t>
      </w:r>
      <w:bookmarkEnd w:id="2732"/>
      <w:bookmarkEnd w:id="2733"/>
      <w:bookmarkEnd w:id="2734"/>
      <w:bookmarkEnd w:id="2735"/>
      <w:bookmarkEnd w:id="2736"/>
      <w:bookmarkEnd w:id="2737"/>
      <w:bookmarkEnd w:id="2738"/>
    </w:p>
    <w:p w:rsidR="00EF5931" w:rsidRDefault="00756A1D">
      <w:r>
        <w:t>Given the package URI:</w:t>
      </w:r>
    </w:p>
    <w:p w:rsidR="00EF5931" w:rsidRDefault="00756A1D">
      <w:pPr>
        <w:pStyle w:val="c"/>
      </w:pPr>
      <w:r>
        <w:t>http://www.my.com/packages.aspx?my.package</w:t>
      </w:r>
    </w:p>
    <w:p w:rsidR="00EF5931" w:rsidRDefault="00756A1D">
      <w:r>
        <w:t>A</w:t>
      </w:r>
      <w:r w:rsidRPr="00C9079C">
        <w:t xml:space="preserve">nd the </w:t>
      </w:r>
      <w:r>
        <w:t>p</w:t>
      </w:r>
      <w:r w:rsidRPr="00C9079C">
        <w:t xml:space="preserve">art </w:t>
      </w:r>
      <w:r>
        <w:t>n</w:t>
      </w:r>
      <w:r w:rsidRPr="00C9079C">
        <w:t>ame</w:t>
      </w:r>
      <w:r>
        <w:t>:</w:t>
      </w:r>
    </w:p>
    <w:p w:rsidR="00EF5931" w:rsidRDefault="00756A1D">
      <w:pPr>
        <w:pStyle w:val="c"/>
      </w:pPr>
      <w:r>
        <w:t>/a/foo.xml</w:t>
      </w:r>
    </w:p>
    <w:p w:rsidR="00EF5931" w:rsidRDefault="00756A1D">
      <w:r>
        <w:t>T</w:t>
      </w:r>
      <w:r w:rsidRPr="00C9079C">
        <w:t xml:space="preserve">he </w:t>
      </w:r>
      <w:r>
        <w:t>p</w:t>
      </w:r>
      <w:r w:rsidRPr="00C9079C">
        <w:t>ack URI is</w:t>
      </w:r>
      <w:r>
        <w:t>:</w:t>
      </w:r>
    </w:p>
    <w:p w:rsidR="00EF5931" w:rsidRDefault="00756A1D">
      <w:pPr>
        <w:pStyle w:val="c"/>
      </w:pPr>
      <w:r w:rsidRPr="00C9079C">
        <w:t>pack://http</w:t>
      </w:r>
      <w:r>
        <w:t>%3c</w:t>
      </w:r>
      <w:r w:rsidRPr="00C9079C">
        <w:t>,,www.my.com,packages.aspx%3fmy.package/a/foo.xml</w:t>
      </w:r>
    </w:p>
    <w:p w:rsidR="00EF5931" w:rsidRDefault="00756A1D">
      <w:pPr>
        <w:rPr>
          <w:rStyle w:val="Non-normativeBracket"/>
        </w:rPr>
      </w:pPr>
      <w:bookmarkStart w:id="2739" w:name="_Toc101089699"/>
      <w:bookmarkStart w:id="2740" w:name="_Toc101930686"/>
      <w:bookmarkStart w:id="2741" w:name="_Toc102211866"/>
      <w:bookmarkStart w:id="2742" w:name="_Toc104781040"/>
      <w:bookmarkStart w:id="2743" w:name="_Toc105931444"/>
      <w:bookmarkStart w:id="2744" w:name="_Toc105993286"/>
      <w:bookmarkStart w:id="2745" w:name="_Toc105997961"/>
      <w:bookmarkStart w:id="2746" w:name="_Toc108325188"/>
      <w:bookmarkStart w:id="2747" w:name="_Toc109099487"/>
      <w:bookmarkStart w:id="2748" w:name="_Toc112571950"/>
      <w:bookmarkStart w:id="2749" w:name="_Toc112642187"/>
      <w:bookmarkStart w:id="2750" w:name="_Toc112660122"/>
      <w:bookmarkStart w:id="2751" w:name="_Toc112663761"/>
      <w:bookmarkStart w:id="2752" w:name="_Toc112733190"/>
      <w:bookmarkStart w:id="2753" w:name="_Toc112821501"/>
      <w:bookmarkStart w:id="2754" w:name="_Toc113076915"/>
      <w:bookmarkStart w:id="2755" w:name="_Toc113093977"/>
      <w:bookmarkStart w:id="2756" w:name="_Toc113440380"/>
      <w:bookmarkStart w:id="2757" w:name="_Toc113768123"/>
      <w:bookmarkStart w:id="2758" w:name="_Toc116185033"/>
      <w:bookmarkStart w:id="2759" w:name="_Toc121802287"/>
      <w:bookmarkStart w:id="2760" w:name="_Toc122242785"/>
      <w:bookmarkStart w:id="2761" w:name="_Ref129249162"/>
      <w:bookmarkStart w:id="2762" w:name="_Toc129429418"/>
      <w:bookmarkStart w:id="2763" w:name="_Toc139449162"/>
      <w:r>
        <w:rPr>
          <w:rStyle w:val="Non-normativeBracket"/>
        </w:rPr>
        <w:t>end example]</w:t>
      </w:r>
    </w:p>
    <w:p w:rsidR="00EF5931" w:rsidRDefault="00756A1D">
      <w:pPr>
        <w:pStyle w:val="Appendix2"/>
      </w:pPr>
      <w:bookmarkStart w:id="2764" w:name="_Ref140831886"/>
      <w:bookmarkStart w:id="2765" w:name="_Toc142804140"/>
      <w:bookmarkStart w:id="2766" w:name="_Toc142814722"/>
      <w:bookmarkStart w:id="2767" w:name="_Toc156638371"/>
      <w:r w:rsidRPr="0067112E">
        <w:t>Equivalence</w:t>
      </w:r>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p>
    <w:p w:rsidR="00EF5931" w:rsidRDefault="00756A1D">
      <w:r>
        <w:t xml:space="preserve">In some scenarios, such as caching or writing parts to a package, it is necessary to determine if two </w:t>
      </w:r>
      <w:proofErr w:type="gramStart"/>
      <w:r>
        <w:t>pack</w:t>
      </w:r>
      <w:proofErr w:type="gramEnd"/>
      <w:r>
        <w:t xml:space="preserve"> URIs are equivalent without resolving them. </w:t>
      </w:r>
    </w:p>
    <w:p w:rsidR="00EF5931" w:rsidRDefault="00756A1D">
      <w:bookmarkStart w:id="2768" w:name="m7_3"/>
      <w:r>
        <w:t>The package implementer shall consider pack URIs equivalent if:</w:t>
      </w:r>
    </w:p>
    <w:p w:rsidR="00EF5931" w:rsidRDefault="00756A1D">
      <w:pPr>
        <w:pStyle w:val="ListNumber"/>
        <w:numPr>
          <w:ilvl w:val="0"/>
          <w:numId w:val="41"/>
        </w:numPr>
      </w:pPr>
      <w:r w:rsidRPr="00AC7A9A">
        <w:t xml:space="preserve">The </w:t>
      </w:r>
      <w:r w:rsidRPr="00756A1D">
        <w:t xml:space="preserve">scheme components are octet-by-octet identical after they are both converted to lowercase; </w:t>
      </w:r>
      <w:r w:rsidRPr="00756A1D">
        <w:rPr>
          <w:rStyle w:val="Emphasis"/>
        </w:rPr>
        <w:t>and</w:t>
      </w:r>
    </w:p>
    <w:p w:rsidR="00EF5931" w:rsidRDefault="00756A1D">
      <w:pPr>
        <w:pStyle w:val="ListNumber"/>
      </w:pPr>
      <w:r w:rsidRPr="00AC7A9A">
        <w:t xml:space="preserve">The </w:t>
      </w:r>
      <w:r w:rsidR="0094344E">
        <w:t>URIs, decoded as described in §</w:t>
      </w:r>
      <w:r w:rsidR="000425FC">
        <w:fldChar w:fldCharType="begin"/>
      </w:r>
      <w:r w:rsidR="00681B6A">
        <w:instrText xml:space="preserve"> REF _Ref145480494 \w \h </w:instrText>
      </w:r>
      <w:r w:rsidR="000425FC">
        <w:fldChar w:fldCharType="separate"/>
      </w:r>
      <w:r w:rsidR="00C67C2E">
        <w:t>B.2</w:t>
      </w:r>
      <w:r w:rsidR="000425FC">
        <w:fldChar w:fldCharType="end"/>
      </w:r>
      <w:r w:rsidR="0094344E">
        <w:t xml:space="preserve"> from the </w:t>
      </w:r>
      <w:r w:rsidRPr="00756A1D">
        <w:t xml:space="preserve">authority components are equivalent (the </w:t>
      </w:r>
      <w:r w:rsidR="00CC356F">
        <w:t xml:space="preserve">equivalency </w:t>
      </w:r>
      <w:r w:rsidRPr="00756A1D">
        <w:t xml:space="preserve">rules by scheme, as per RFC 3986); </w:t>
      </w:r>
      <w:r w:rsidRPr="00756A1D">
        <w:rPr>
          <w:rStyle w:val="Emphasis"/>
        </w:rPr>
        <w:t>and</w:t>
      </w:r>
    </w:p>
    <w:p w:rsidR="00EF5931" w:rsidRDefault="00756A1D">
      <w:pPr>
        <w:pStyle w:val="ListNumber"/>
      </w:pPr>
      <w:r w:rsidRPr="00AC7A9A">
        <w:t xml:space="preserve">The </w:t>
      </w:r>
      <w:r w:rsidRPr="00756A1D">
        <w:t>path components are equivalent when compared as case-insensitive ASCII strings.</w:t>
      </w:r>
      <w:bookmarkEnd w:id="2768"/>
    </w:p>
    <w:p w:rsidR="00EF5931" w:rsidRDefault="00756A1D">
      <w:r>
        <w:t>[M7.3]</w:t>
      </w:r>
    </w:p>
    <w:p w:rsidR="00EF5931" w:rsidRDefault="00756A1D">
      <w:pPr>
        <w:pStyle w:val="Appendix1"/>
      </w:pPr>
      <w:bookmarkStart w:id="2769" w:name="_Ref143334472"/>
      <w:bookmarkStart w:id="2770" w:name="_Ref143334482"/>
      <w:bookmarkStart w:id="2771" w:name="_Ref143334844"/>
      <w:bookmarkStart w:id="2772" w:name="_Ref143335318"/>
      <w:bookmarkStart w:id="2773" w:name="_Toc156638372"/>
      <w:r>
        <w:t>ZIP Appnote.txt Clarifications</w:t>
      </w:r>
      <w:bookmarkEnd w:id="2769"/>
      <w:bookmarkEnd w:id="2770"/>
      <w:bookmarkEnd w:id="2771"/>
      <w:bookmarkEnd w:id="2772"/>
      <w:bookmarkEnd w:id="2773"/>
    </w:p>
    <w:p w:rsidR="00EF5931" w:rsidRDefault="00492EEB">
      <w:r>
        <w:t xml:space="preserve">The ZIP specification includes a number of features that packages do not support. Some ZIP features are clarified in the context of </w:t>
      </w:r>
      <w:r w:rsidR="00DF5502">
        <w:t xml:space="preserve">this Open Packaging </w:t>
      </w:r>
      <w:r w:rsidR="00F564FF">
        <w:t>specification</w:t>
      </w:r>
      <w:r>
        <w:t>. Package producers and consumers shall adhere to the requirements noted below.</w:t>
      </w:r>
    </w:p>
    <w:p w:rsidR="00EF5931" w:rsidRDefault="00492EEB">
      <w:pPr>
        <w:pStyle w:val="Appendix2"/>
      </w:pPr>
      <w:bookmarkStart w:id="2774" w:name="_Toc156638373"/>
      <w:r>
        <w:t>Archive File Header Consistency</w:t>
      </w:r>
      <w:bookmarkEnd w:id="2774"/>
    </w:p>
    <w:p w:rsidR="00EF5931" w:rsidRDefault="00492EEB">
      <w:r>
        <w:t xml:space="preserve">Data describing files stored in the archive is substantially duplicated in the Local File Headers and Data Descriptors, and in the File headers within the Central Directory Record. </w:t>
      </w:r>
      <w:bookmarkStart w:id="2775" w:name="m3_14"/>
      <w:r>
        <w:t xml:space="preserve">For a ZIP archive to be a valid physical layer for a package, the package implementer shall ensure that the ZIP archive holds equal values in the appropriate fields of every File Header within the Central Directory and the corresponding Local File Header and Data Descriptor pair. </w:t>
      </w:r>
      <w:bookmarkEnd w:id="2775"/>
      <w:r>
        <w:t>[M3.14]</w:t>
      </w:r>
    </w:p>
    <w:p w:rsidR="00EF5931" w:rsidRDefault="00492EEB">
      <w:pPr>
        <w:pStyle w:val="Appendix2"/>
      </w:pPr>
      <w:bookmarkStart w:id="2776" w:name="_Toc156638374"/>
      <w:r>
        <w:t>Table Key</w:t>
      </w:r>
      <w:bookmarkEnd w:id="2776"/>
    </w:p>
    <w:p w:rsidR="00EF5931" w:rsidRDefault="00492EEB">
      <w:pPr>
        <w:pStyle w:val="ListBullet"/>
      </w:pPr>
      <w:r>
        <w:t xml:space="preserve"> “Yes” — </w:t>
      </w:r>
      <w:bookmarkStart w:id="2777" w:name="m3_15"/>
      <w:r>
        <w:t xml:space="preserve">During consumption of a package, a "Yes" value for a field in a table in </w:t>
      </w:r>
      <w:r w:rsidR="000425FC">
        <w:fldChar w:fldCharType="begin"/>
      </w:r>
      <w:r w:rsidR="00A96823">
        <w:instrText xml:space="preserve"> REF _Ref143334844 \n \h </w:instrText>
      </w:r>
      <w:r w:rsidR="000425FC">
        <w:fldChar w:fldCharType="separate"/>
      </w:r>
      <w:r w:rsidR="00C67C2E">
        <w:t>Annex C</w:t>
      </w:r>
      <w:r w:rsidR="000425FC">
        <w:fldChar w:fldCharType="end"/>
      </w:r>
      <w:r w:rsidR="00A96823">
        <w:t xml:space="preserve"> </w:t>
      </w:r>
      <w:r w:rsidRPr="00492EEB">
        <w:t xml:space="preserve">indicates a package implementer shall support reading the ZIP archive containing this record or field, however, support may mean ignoring. </w:t>
      </w:r>
      <w:bookmarkEnd w:id="2777"/>
      <w:r w:rsidRPr="00492EEB">
        <w:t xml:space="preserve">[M3.15] </w:t>
      </w:r>
      <w:bookmarkStart w:id="2778" w:name="m3_16"/>
      <w:r w:rsidRPr="00492EEB">
        <w:t xml:space="preserve">During production of a package, a “Yes” value for a field in a table in </w:t>
      </w:r>
      <w:r w:rsidR="000425FC">
        <w:fldChar w:fldCharType="begin"/>
      </w:r>
      <w:r w:rsidR="00A96823">
        <w:instrText xml:space="preserve"> REF _Ref143334844 \n \h </w:instrText>
      </w:r>
      <w:r w:rsidR="000425FC">
        <w:fldChar w:fldCharType="separate"/>
      </w:r>
      <w:r w:rsidR="00C67C2E">
        <w:t>Annex C</w:t>
      </w:r>
      <w:r w:rsidR="000425FC">
        <w:fldChar w:fldCharType="end"/>
      </w:r>
      <w:r w:rsidR="00A96823">
        <w:t xml:space="preserve"> </w:t>
      </w:r>
      <w:r w:rsidRPr="00492EEB">
        <w:t>indicates that the package implementer shall write out this record or field.</w:t>
      </w:r>
      <w:bookmarkEnd w:id="2778"/>
      <w:r w:rsidRPr="00492EEB">
        <w:t xml:space="preserve"> [M3.16]</w:t>
      </w:r>
    </w:p>
    <w:p w:rsidR="00EF5931" w:rsidRDefault="00492EEB">
      <w:pPr>
        <w:pStyle w:val="ListBullet"/>
      </w:pPr>
      <w:r>
        <w:t xml:space="preserve">“No” — </w:t>
      </w:r>
      <w:bookmarkStart w:id="2779" w:name="m3_17"/>
      <w:r>
        <w:t xml:space="preserve">A “No” value for a field in a table in </w:t>
      </w:r>
      <w:r w:rsidR="000425FC">
        <w:fldChar w:fldCharType="begin"/>
      </w:r>
      <w:r w:rsidR="00A96823">
        <w:instrText xml:space="preserve"> REF _Ref143334844 \n \h </w:instrText>
      </w:r>
      <w:r w:rsidR="000425FC">
        <w:fldChar w:fldCharType="separate"/>
      </w:r>
      <w:r w:rsidR="00C67C2E">
        <w:t>Annex C</w:t>
      </w:r>
      <w:r w:rsidR="000425FC">
        <w:fldChar w:fldCharType="end"/>
      </w:r>
      <w:r w:rsidR="00A96823">
        <w:t xml:space="preserve"> </w:t>
      </w:r>
      <w:r w:rsidRPr="00492EEB">
        <w:t xml:space="preserve">indicates the package implementer shall not use this record or field during consumption or production of packages. </w:t>
      </w:r>
      <w:bookmarkEnd w:id="2779"/>
      <w:r w:rsidRPr="00492EEB">
        <w:t>[M3.17]</w:t>
      </w:r>
    </w:p>
    <w:p w:rsidR="00EF5931" w:rsidRDefault="00492EEB">
      <w:pPr>
        <w:pStyle w:val="ListBullet"/>
      </w:pPr>
      <w:r>
        <w:t xml:space="preserve">“Optional” — </w:t>
      </w:r>
      <w:bookmarkStart w:id="2780" w:name="o3_2"/>
      <w:r>
        <w:t xml:space="preserve">An “Optional” value for a record in a table in </w:t>
      </w:r>
      <w:r w:rsidR="000425FC">
        <w:fldChar w:fldCharType="begin"/>
      </w:r>
      <w:r w:rsidR="00A96823">
        <w:instrText xml:space="preserve"> REF _Ref143334844 \n \h </w:instrText>
      </w:r>
      <w:r w:rsidR="000425FC">
        <w:fldChar w:fldCharType="separate"/>
      </w:r>
      <w:r w:rsidR="00C67C2E">
        <w:t>Annex C</w:t>
      </w:r>
      <w:r w:rsidR="000425FC">
        <w:fldChar w:fldCharType="end"/>
      </w:r>
      <w:r w:rsidR="00A96823">
        <w:t xml:space="preserve"> </w:t>
      </w:r>
      <w:r w:rsidRPr="00492EEB">
        <w:t xml:space="preserve">indicates that package implementers might write this record during production. </w:t>
      </w:r>
      <w:bookmarkEnd w:id="2780"/>
      <w:r w:rsidRPr="00492EEB">
        <w:t>[O3.2]</w:t>
      </w:r>
    </w:p>
    <w:p w:rsidR="00EF5931" w:rsidRDefault="00492EEB">
      <w:pPr>
        <w:pStyle w:val="ListBullet"/>
      </w:pPr>
      <w:r>
        <w:t xml:space="preserve">“Partially, details below” — </w:t>
      </w:r>
      <w:bookmarkStart w:id="2781" w:name="m3_18"/>
      <w:r>
        <w:t xml:space="preserve">A “Partially, details below” value for a record in a table in </w:t>
      </w:r>
      <w:r w:rsidR="000425FC">
        <w:fldChar w:fldCharType="begin"/>
      </w:r>
      <w:r w:rsidR="00A96823">
        <w:instrText xml:space="preserve"> REF _Ref143334844 \n \h </w:instrText>
      </w:r>
      <w:r w:rsidR="000425FC">
        <w:fldChar w:fldCharType="separate"/>
      </w:r>
      <w:r w:rsidR="00C67C2E">
        <w:t>Annex C</w:t>
      </w:r>
      <w:r w:rsidR="000425FC">
        <w:fldChar w:fldCharType="end"/>
      </w:r>
      <w:r w:rsidR="00A96823">
        <w:t xml:space="preserve"> </w:t>
      </w:r>
      <w:r w:rsidRPr="00492EEB">
        <w:t xml:space="preserve">indicates that the record contains fields that might not be supported by package implementers during production or consumption. See the details in the corresponding table to determine requirements. </w:t>
      </w:r>
      <w:bookmarkEnd w:id="2781"/>
      <w:r w:rsidRPr="00492EEB">
        <w:t>[M3.18]</w:t>
      </w:r>
    </w:p>
    <w:p w:rsidR="00EF5931" w:rsidRDefault="00492EEB">
      <w:pPr>
        <w:pStyle w:val="ListBullet"/>
      </w:pPr>
      <w:r>
        <w:t xml:space="preserve">“Only used when needed” — </w:t>
      </w:r>
      <w:bookmarkStart w:id="2782" w:name="m3_19"/>
      <w:proofErr w:type="gramStart"/>
      <w:r>
        <w:t>The</w:t>
      </w:r>
      <w:proofErr w:type="gramEnd"/>
      <w:r>
        <w:t xml:space="preserve"> value “Only used when needed” associated with a record in a table in Annex C indicates that the package implementer shall use the record only when needed to store data in the ZIP archive. </w:t>
      </w:r>
      <w:bookmarkEnd w:id="2782"/>
      <w:r>
        <w:t>[M3.19]</w:t>
      </w:r>
    </w:p>
    <w:bookmarkStart w:id="2783" w:name="_Ref139882330"/>
    <w:bookmarkStart w:id="2784" w:name="_Toc105931665"/>
    <w:bookmarkStart w:id="2785" w:name="_Toc105993509"/>
    <w:bookmarkStart w:id="2786" w:name="_Toc107977486"/>
    <w:bookmarkStart w:id="2787" w:name="_Toc108325354"/>
    <w:bookmarkStart w:id="2788" w:name="_Toc108945206"/>
    <w:bookmarkStart w:id="2789" w:name="_Toc112572072"/>
    <w:bookmarkStart w:id="2790" w:name="_Toc112642304"/>
    <w:bookmarkStart w:id="2791" w:name="_Toc112660239"/>
    <w:bookmarkStart w:id="2792" w:name="_Toc112663869"/>
    <w:bookmarkStart w:id="2793" w:name="_Toc112733299"/>
    <w:bookmarkStart w:id="2794" w:name="_Toc113077023"/>
    <w:bookmarkStart w:id="2795" w:name="_Toc113093368"/>
    <w:bookmarkStart w:id="2796" w:name="_Toc113440413"/>
    <w:bookmarkStart w:id="2797" w:name="_Toc113767970"/>
    <w:bookmarkStart w:id="2798" w:name="_Toc116185063"/>
    <w:bookmarkStart w:id="2799" w:name="_Toc122242813"/>
    <w:bookmarkStart w:id="2800" w:name="_Toc129429451"/>
    <w:bookmarkStart w:id="2801" w:name="_Toc139449201"/>
    <w:p w:rsidR="00EF5931" w:rsidRDefault="000425FC">
      <w:r>
        <w:fldChar w:fldCharType="begin"/>
      </w:r>
      <w:r w:rsidR="00492EEB">
        <w:instrText xml:space="preserve"> REF _Ref140833770 \h  \* MERGEFORMAT </w:instrText>
      </w:r>
      <w:r>
        <w:fldChar w:fldCharType="separate"/>
      </w:r>
      <w:r w:rsidR="00C67C2E">
        <w:t>Table C</w:t>
      </w:r>
      <w:r w:rsidR="00C67C2E" w:rsidRPr="00492EEB">
        <w:t>–</w:t>
      </w:r>
      <w:r w:rsidR="00C67C2E">
        <w:t>1</w:t>
      </w:r>
      <w:r>
        <w:fldChar w:fldCharType="end"/>
      </w:r>
      <w:proofErr w:type="gramStart"/>
      <w:r w:rsidR="00492EEB">
        <w:t>,“</w:t>
      </w:r>
      <w:proofErr w:type="gramEnd"/>
      <w:r>
        <w:fldChar w:fldCharType="begin"/>
      </w:r>
      <w:r>
        <w:instrText xml:space="preserve"> REF _Ref139882345 \h  \* MERGEFORMAT </w:instrText>
      </w:r>
      <w:r>
        <w:fldChar w:fldCharType="separate"/>
      </w:r>
      <w:r w:rsidR="00C67C2E" w:rsidRPr="00492EEB">
        <w:t>Support for records</w:t>
      </w:r>
      <w:r>
        <w:fldChar w:fldCharType="end"/>
      </w:r>
      <w:r w:rsidR="00492EEB">
        <w:t>”, specifies the requirements for package production, consumption, and editing in regard to particular top-level records or fields described in the ZIP Appnote.txt.</w:t>
      </w:r>
      <w:r w:rsidR="0051012A">
        <w:t xml:space="preserve"> [</w:t>
      </w:r>
      <w:r w:rsidR="0051012A" w:rsidRPr="003C639C">
        <w:rPr>
          <w:rStyle w:val="Non-normativeBracket"/>
        </w:rPr>
        <w:t>Note:</w:t>
      </w:r>
      <w:r w:rsidR="0051012A">
        <w:t xml:space="preserve"> Editing, in this context, means in-place modification of individual records. A format specification can require editing applications to instead modify content in-memory and re-write all parts and relationships on each save in order to maintain more rigorous control of ZIP record usage. </w:t>
      </w:r>
      <w:r w:rsidR="0051012A" w:rsidRPr="003C639C">
        <w:rPr>
          <w:rStyle w:val="Non-normativeBracket"/>
        </w:rPr>
        <w:t>end note</w:t>
      </w:r>
      <w:r w:rsidR="0051012A">
        <w:t>]</w:t>
      </w:r>
    </w:p>
    <w:p w:rsidR="00EF5931" w:rsidRDefault="00492EEB">
      <w:bookmarkStart w:id="2802" w:name="_Ref140833770"/>
      <w:bookmarkStart w:id="2803" w:name="_Toc141598146"/>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C</w:t>
      </w:r>
      <w:r w:rsidR="000425FC">
        <w:fldChar w:fldCharType="end"/>
      </w:r>
      <w:r w:rsidRPr="00492EEB">
        <w:t>–</w:t>
      </w:r>
      <w:r w:rsidR="000425FC">
        <w:fldChar w:fldCharType="begin"/>
      </w:r>
      <w:r w:rsidR="00EA15CE">
        <w:instrText xml:space="preserve"> SEQ Table \* ARABIC \r 1 </w:instrText>
      </w:r>
      <w:r w:rsidR="000425FC">
        <w:fldChar w:fldCharType="separate"/>
      </w:r>
      <w:r w:rsidR="00C67C2E">
        <w:rPr>
          <w:noProof/>
        </w:rPr>
        <w:t>1</w:t>
      </w:r>
      <w:r w:rsidR="000425FC">
        <w:fldChar w:fldCharType="end"/>
      </w:r>
      <w:bookmarkEnd w:id="2783"/>
      <w:bookmarkEnd w:id="2802"/>
      <w:r w:rsidRPr="00492EEB">
        <w:t>.</w:t>
      </w:r>
      <w:proofErr w:type="gramEnd"/>
      <w:r w:rsidRPr="00492EEB">
        <w:t xml:space="preserve"> </w:t>
      </w:r>
      <w:bookmarkStart w:id="2804" w:name="_Ref139882345"/>
      <w:r w:rsidRPr="00492EEB">
        <w:t>Support for records</w:t>
      </w:r>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3"/>
      <w:bookmarkEnd w:id="2804"/>
    </w:p>
    <w:tbl>
      <w:tblPr>
        <w:tblStyle w:val="ElementTable"/>
        <w:tblW w:w="0" w:type="auto"/>
        <w:tblLook w:val="01E0"/>
      </w:tblPr>
      <w:tblGrid>
        <w:gridCol w:w="2229"/>
        <w:gridCol w:w="2254"/>
        <w:gridCol w:w="2317"/>
        <w:gridCol w:w="2006"/>
      </w:tblGrid>
      <w:tr w:rsidR="00492EEB" w:rsidRPr="00724BBF" w:rsidTr="00492EEB">
        <w:trPr>
          <w:cnfStyle w:val="100000000000"/>
        </w:trPr>
        <w:tc>
          <w:tcPr>
            <w:tcW w:w="2229" w:type="dxa"/>
          </w:tcPr>
          <w:p w:rsidR="00EF5931" w:rsidRDefault="00492EEB">
            <w:r w:rsidRPr="00724BBF">
              <w:t xml:space="preserve">Record </w:t>
            </w:r>
            <w:r>
              <w:t>n</w:t>
            </w:r>
            <w:r w:rsidRPr="00724BBF">
              <w:t xml:space="preserve">ame </w:t>
            </w:r>
          </w:p>
        </w:tc>
        <w:tc>
          <w:tcPr>
            <w:tcW w:w="2254" w:type="dxa"/>
          </w:tcPr>
          <w:p w:rsidR="00EF5931" w:rsidRDefault="00492EEB">
            <w:r>
              <w:t>S</w:t>
            </w:r>
            <w:r w:rsidRPr="00492EEB">
              <w:t>upported on Consumption</w:t>
            </w:r>
          </w:p>
        </w:tc>
        <w:tc>
          <w:tcPr>
            <w:tcW w:w="2317" w:type="dxa"/>
          </w:tcPr>
          <w:p w:rsidR="00EF5931" w:rsidRDefault="00492EEB">
            <w:r>
              <w:t>S</w:t>
            </w:r>
            <w:r w:rsidRPr="00492EEB">
              <w:t>upported on Production</w:t>
            </w:r>
          </w:p>
        </w:tc>
        <w:tc>
          <w:tcPr>
            <w:tcW w:w="2006" w:type="dxa"/>
          </w:tcPr>
          <w:p w:rsidR="00EF5931" w:rsidRDefault="00492EEB">
            <w:r>
              <w:t>Pass through on editing</w:t>
            </w:r>
          </w:p>
        </w:tc>
      </w:tr>
      <w:tr w:rsidR="00492EEB" w:rsidRPr="00724BBF" w:rsidTr="00492EEB">
        <w:tc>
          <w:tcPr>
            <w:tcW w:w="2229" w:type="dxa"/>
          </w:tcPr>
          <w:p w:rsidR="00EF5931" w:rsidRDefault="00492EEB">
            <w:r w:rsidRPr="00724BBF">
              <w:t>Local File Header</w:t>
            </w:r>
          </w:p>
        </w:tc>
        <w:tc>
          <w:tcPr>
            <w:tcW w:w="2254" w:type="dxa"/>
          </w:tcPr>
          <w:p w:rsidR="00EF5931" w:rsidRDefault="00492EEB">
            <w:r w:rsidRPr="00724BBF">
              <w:t>Yes (partially, details below)</w:t>
            </w:r>
          </w:p>
        </w:tc>
        <w:tc>
          <w:tcPr>
            <w:tcW w:w="2317" w:type="dxa"/>
          </w:tcPr>
          <w:p w:rsidR="00EF5931" w:rsidRDefault="00492EEB">
            <w:r w:rsidRPr="00724BBF">
              <w:t>Yes (partially, details below)</w:t>
            </w:r>
          </w:p>
        </w:tc>
        <w:tc>
          <w:tcPr>
            <w:tcW w:w="2006" w:type="dxa"/>
          </w:tcPr>
          <w:p w:rsidR="00EF5931" w:rsidRDefault="00492EEB">
            <w:r>
              <w:t>Yes</w:t>
            </w:r>
          </w:p>
        </w:tc>
      </w:tr>
      <w:tr w:rsidR="00492EEB" w:rsidRPr="00724BBF" w:rsidTr="00492EEB">
        <w:tc>
          <w:tcPr>
            <w:tcW w:w="2229" w:type="dxa"/>
          </w:tcPr>
          <w:p w:rsidR="00EF5931" w:rsidRDefault="00492EEB">
            <w:r w:rsidRPr="00724BBF">
              <w:t>File data</w:t>
            </w:r>
          </w:p>
        </w:tc>
        <w:tc>
          <w:tcPr>
            <w:tcW w:w="2254" w:type="dxa"/>
          </w:tcPr>
          <w:p w:rsidR="00EF5931" w:rsidRDefault="00492EEB">
            <w:r w:rsidRPr="00724BBF">
              <w:t>Yes</w:t>
            </w:r>
          </w:p>
        </w:tc>
        <w:tc>
          <w:tcPr>
            <w:tcW w:w="2317" w:type="dxa"/>
          </w:tcPr>
          <w:p w:rsidR="00EF5931" w:rsidRDefault="00492EEB">
            <w:r w:rsidRPr="00724BBF">
              <w:t>Yes</w:t>
            </w:r>
          </w:p>
        </w:tc>
        <w:tc>
          <w:tcPr>
            <w:tcW w:w="2006" w:type="dxa"/>
          </w:tcPr>
          <w:p w:rsidR="00EF5931" w:rsidRDefault="00492EEB">
            <w:r>
              <w:t>Yes</w:t>
            </w:r>
          </w:p>
        </w:tc>
      </w:tr>
      <w:tr w:rsidR="00492EEB" w:rsidRPr="00724BBF" w:rsidTr="00492EEB">
        <w:tc>
          <w:tcPr>
            <w:tcW w:w="2229" w:type="dxa"/>
          </w:tcPr>
          <w:p w:rsidR="00EF5931" w:rsidRDefault="00492EEB">
            <w:r w:rsidRPr="00724BBF">
              <w:t xml:space="preserve">Data descriptor </w:t>
            </w:r>
          </w:p>
        </w:tc>
        <w:tc>
          <w:tcPr>
            <w:tcW w:w="2254" w:type="dxa"/>
          </w:tcPr>
          <w:p w:rsidR="00EF5931" w:rsidRDefault="00492EEB">
            <w:r w:rsidRPr="00724BBF">
              <w:t>Yes</w:t>
            </w:r>
          </w:p>
        </w:tc>
        <w:tc>
          <w:tcPr>
            <w:tcW w:w="2317" w:type="dxa"/>
          </w:tcPr>
          <w:p w:rsidR="00EF5931" w:rsidRDefault="00492EEB">
            <w:r w:rsidRPr="00724BBF">
              <w:t>Optional</w:t>
            </w:r>
          </w:p>
        </w:tc>
        <w:tc>
          <w:tcPr>
            <w:tcW w:w="2006" w:type="dxa"/>
          </w:tcPr>
          <w:p w:rsidR="00EF5931" w:rsidRDefault="00492EEB">
            <w:r>
              <w:t>Optional</w:t>
            </w:r>
          </w:p>
        </w:tc>
      </w:tr>
      <w:tr w:rsidR="00492EEB" w:rsidRPr="00724BBF" w:rsidTr="00492EEB">
        <w:tc>
          <w:tcPr>
            <w:tcW w:w="2229" w:type="dxa"/>
          </w:tcPr>
          <w:p w:rsidR="00EF5931" w:rsidRDefault="00492EEB">
            <w:r w:rsidRPr="00724BBF">
              <w:t>Archive decryption header</w:t>
            </w:r>
          </w:p>
        </w:tc>
        <w:tc>
          <w:tcPr>
            <w:tcW w:w="2254" w:type="dxa"/>
          </w:tcPr>
          <w:p w:rsidR="00EF5931" w:rsidRDefault="00492EEB">
            <w:r w:rsidRPr="00724BBF">
              <w:t>No</w:t>
            </w:r>
          </w:p>
        </w:tc>
        <w:tc>
          <w:tcPr>
            <w:tcW w:w="2317" w:type="dxa"/>
          </w:tcPr>
          <w:p w:rsidR="00EF5931" w:rsidRDefault="00492EEB">
            <w:r w:rsidRPr="00724BBF">
              <w:t>No</w:t>
            </w:r>
          </w:p>
        </w:tc>
        <w:tc>
          <w:tcPr>
            <w:tcW w:w="2006" w:type="dxa"/>
          </w:tcPr>
          <w:p w:rsidR="00EF5931" w:rsidRDefault="00492EEB">
            <w:r>
              <w:t>No</w:t>
            </w:r>
          </w:p>
        </w:tc>
      </w:tr>
      <w:tr w:rsidR="00492EEB" w:rsidRPr="00724BBF" w:rsidTr="00492EEB">
        <w:tc>
          <w:tcPr>
            <w:tcW w:w="2229" w:type="dxa"/>
          </w:tcPr>
          <w:p w:rsidR="00EF5931" w:rsidRDefault="00492EEB">
            <w:r w:rsidRPr="00724BBF">
              <w:t>Archive extra data record</w:t>
            </w:r>
          </w:p>
        </w:tc>
        <w:tc>
          <w:tcPr>
            <w:tcW w:w="2254" w:type="dxa"/>
          </w:tcPr>
          <w:p w:rsidR="00EF5931" w:rsidRDefault="00492EEB">
            <w:r w:rsidRPr="00724BBF">
              <w:t>No</w:t>
            </w:r>
          </w:p>
        </w:tc>
        <w:tc>
          <w:tcPr>
            <w:tcW w:w="2317" w:type="dxa"/>
          </w:tcPr>
          <w:p w:rsidR="00EF5931" w:rsidRDefault="00492EEB">
            <w:r w:rsidRPr="00724BBF">
              <w:t>No</w:t>
            </w:r>
          </w:p>
        </w:tc>
        <w:tc>
          <w:tcPr>
            <w:tcW w:w="2006" w:type="dxa"/>
          </w:tcPr>
          <w:p w:rsidR="00EF5931" w:rsidRDefault="00492EEB">
            <w:r>
              <w:t>No</w:t>
            </w:r>
          </w:p>
        </w:tc>
      </w:tr>
      <w:tr w:rsidR="00492EEB" w:rsidRPr="00724BBF" w:rsidTr="00492EEB">
        <w:tc>
          <w:tcPr>
            <w:tcW w:w="2229" w:type="dxa"/>
          </w:tcPr>
          <w:p w:rsidR="00EF5931" w:rsidRDefault="00492EEB">
            <w:r w:rsidRPr="00724BBF">
              <w:t xml:space="preserve">Central directory structure: </w:t>
            </w:r>
            <w:r>
              <w:br/>
            </w:r>
            <w:r w:rsidRPr="00724BBF">
              <w:t>File header</w:t>
            </w:r>
          </w:p>
        </w:tc>
        <w:tc>
          <w:tcPr>
            <w:tcW w:w="2254" w:type="dxa"/>
          </w:tcPr>
          <w:p w:rsidR="00EF5931" w:rsidRDefault="00492EEB">
            <w:r w:rsidRPr="00724BBF">
              <w:t>Yes (partially, details below)</w:t>
            </w:r>
          </w:p>
        </w:tc>
        <w:tc>
          <w:tcPr>
            <w:tcW w:w="2317" w:type="dxa"/>
          </w:tcPr>
          <w:p w:rsidR="00EF5931" w:rsidRDefault="00492EEB">
            <w:r w:rsidRPr="00724BBF">
              <w:t>Yes (partially, details below)</w:t>
            </w:r>
          </w:p>
        </w:tc>
        <w:tc>
          <w:tcPr>
            <w:tcW w:w="2006" w:type="dxa"/>
          </w:tcPr>
          <w:p w:rsidR="00EF5931" w:rsidRDefault="00492EEB">
            <w:r>
              <w:t>Yes</w:t>
            </w:r>
          </w:p>
        </w:tc>
      </w:tr>
      <w:tr w:rsidR="00492EEB" w:rsidRPr="00724BBF" w:rsidTr="00492EEB">
        <w:tc>
          <w:tcPr>
            <w:tcW w:w="2229" w:type="dxa"/>
          </w:tcPr>
          <w:p w:rsidR="00EF5931" w:rsidRDefault="00492EEB">
            <w:r w:rsidRPr="00724BBF">
              <w:t>Central directory structure:</w:t>
            </w:r>
            <w:r>
              <w:t xml:space="preserve"> </w:t>
            </w:r>
            <w:r>
              <w:br/>
            </w:r>
            <w:r w:rsidRPr="00724BBF">
              <w:t>Digital signature</w:t>
            </w:r>
          </w:p>
        </w:tc>
        <w:tc>
          <w:tcPr>
            <w:tcW w:w="2254" w:type="dxa"/>
          </w:tcPr>
          <w:p w:rsidR="00EF5931" w:rsidRDefault="00492EEB">
            <w:r w:rsidRPr="00724BBF">
              <w:t>Yes (ignore the signature data)</w:t>
            </w:r>
          </w:p>
        </w:tc>
        <w:tc>
          <w:tcPr>
            <w:tcW w:w="2317" w:type="dxa"/>
          </w:tcPr>
          <w:p w:rsidR="00EF5931" w:rsidRDefault="00492EEB">
            <w:r>
              <w:t>Optional</w:t>
            </w:r>
          </w:p>
        </w:tc>
        <w:tc>
          <w:tcPr>
            <w:tcW w:w="2006" w:type="dxa"/>
          </w:tcPr>
          <w:p w:rsidR="00EF5931" w:rsidRDefault="00492EEB">
            <w:r>
              <w:t>Optional</w:t>
            </w:r>
          </w:p>
        </w:tc>
      </w:tr>
      <w:tr w:rsidR="00492EEB" w:rsidRPr="00724BBF" w:rsidTr="00492EEB">
        <w:tc>
          <w:tcPr>
            <w:tcW w:w="2229" w:type="dxa"/>
          </w:tcPr>
          <w:p w:rsidR="00EF5931" w:rsidRDefault="00492EEB">
            <w:r w:rsidRPr="00724BBF">
              <w:t>Zip64 end of central directory record V1 (from spec version 4.5)</w:t>
            </w:r>
          </w:p>
        </w:tc>
        <w:tc>
          <w:tcPr>
            <w:tcW w:w="2254" w:type="dxa"/>
          </w:tcPr>
          <w:p w:rsidR="00EF5931" w:rsidRDefault="00492EEB">
            <w:r w:rsidRPr="00724BBF">
              <w:t>Yes (partially, details below)</w:t>
            </w:r>
          </w:p>
        </w:tc>
        <w:tc>
          <w:tcPr>
            <w:tcW w:w="2317" w:type="dxa"/>
          </w:tcPr>
          <w:p w:rsidR="00EF5931" w:rsidRDefault="00492EEB">
            <w:r w:rsidRPr="00724BBF">
              <w:t>Yes (partially, details below, used only when needed)</w:t>
            </w:r>
          </w:p>
        </w:tc>
        <w:tc>
          <w:tcPr>
            <w:tcW w:w="2006" w:type="dxa"/>
          </w:tcPr>
          <w:p w:rsidR="00EF5931" w:rsidRDefault="00492EEB">
            <w:r>
              <w:t>Optional</w:t>
            </w:r>
          </w:p>
        </w:tc>
      </w:tr>
      <w:tr w:rsidR="00492EEB" w:rsidRPr="00724BBF" w:rsidTr="00492EEB">
        <w:tc>
          <w:tcPr>
            <w:tcW w:w="2229" w:type="dxa"/>
          </w:tcPr>
          <w:p w:rsidR="00EF5931" w:rsidRDefault="00492EEB">
            <w:r w:rsidRPr="00724BBF">
              <w:t>Zip64 end of central directory record V2 (from spec version 6.2)</w:t>
            </w:r>
          </w:p>
        </w:tc>
        <w:tc>
          <w:tcPr>
            <w:tcW w:w="2254" w:type="dxa"/>
          </w:tcPr>
          <w:p w:rsidR="00EF5931" w:rsidRDefault="00492EEB">
            <w:r w:rsidRPr="00724BBF">
              <w:t>No</w:t>
            </w:r>
          </w:p>
        </w:tc>
        <w:tc>
          <w:tcPr>
            <w:tcW w:w="2317" w:type="dxa"/>
          </w:tcPr>
          <w:p w:rsidR="00EF5931" w:rsidRDefault="00492EEB">
            <w:r w:rsidRPr="00724BBF">
              <w:t>No</w:t>
            </w:r>
          </w:p>
        </w:tc>
        <w:tc>
          <w:tcPr>
            <w:tcW w:w="2006" w:type="dxa"/>
          </w:tcPr>
          <w:p w:rsidR="00EF5931" w:rsidRDefault="00492EEB">
            <w:r>
              <w:t>No</w:t>
            </w:r>
          </w:p>
        </w:tc>
      </w:tr>
      <w:tr w:rsidR="00492EEB" w:rsidRPr="00724BBF" w:rsidTr="00492EEB">
        <w:tc>
          <w:tcPr>
            <w:tcW w:w="2229" w:type="dxa"/>
          </w:tcPr>
          <w:p w:rsidR="00EF5931" w:rsidRDefault="00492EEB">
            <w:r w:rsidRPr="00724BBF">
              <w:t>Zip64 end of central directory locator</w:t>
            </w:r>
          </w:p>
        </w:tc>
        <w:tc>
          <w:tcPr>
            <w:tcW w:w="2254" w:type="dxa"/>
          </w:tcPr>
          <w:p w:rsidR="00EF5931" w:rsidRDefault="00492EEB">
            <w:r w:rsidRPr="00724BBF">
              <w:t>Yes (partially, details below)</w:t>
            </w:r>
          </w:p>
        </w:tc>
        <w:tc>
          <w:tcPr>
            <w:tcW w:w="2317" w:type="dxa"/>
          </w:tcPr>
          <w:p w:rsidR="00EF5931" w:rsidRDefault="00492EEB">
            <w:r w:rsidRPr="00724BBF">
              <w:t>Yes (partially, details below, used only when needed)</w:t>
            </w:r>
          </w:p>
        </w:tc>
        <w:tc>
          <w:tcPr>
            <w:tcW w:w="2006" w:type="dxa"/>
          </w:tcPr>
          <w:p w:rsidR="00EF5931" w:rsidRDefault="00492EEB">
            <w:r>
              <w:t>Optional</w:t>
            </w:r>
          </w:p>
        </w:tc>
      </w:tr>
      <w:tr w:rsidR="00492EEB" w:rsidRPr="00724BBF" w:rsidTr="00492EEB">
        <w:tc>
          <w:tcPr>
            <w:tcW w:w="2229" w:type="dxa"/>
          </w:tcPr>
          <w:p w:rsidR="00EF5931" w:rsidRDefault="00492EEB">
            <w:r w:rsidRPr="00724BBF">
              <w:t>End of central directory record</w:t>
            </w:r>
          </w:p>
        </w:tc>
        <w:tc>
          <w:tcPr>
            <w:tcW w:w="2254" w:type="dxa"/>
          </w:tcPr>
          <w:p w:rsidR="00EF5931" w:rsidRDefault="00492EEB">
            <w:r w:rsidRPr="00724BBF">
              <w:t>Yes (partially, details below)</w:t>
            </w:r>
          </w:p>
        </w:tc>
        <w:tc>
          <w:tcPr>
            <w:tcW w:w="2317" w:type="dxa"/>
          </w:tcPr>
          <w:p w:rsidR="00EF5931" w:rsidRDefault="00492EEB">
            <w:r w:rsidRPr="00724BBF">
              <w:t>Yes (partially, details below, used only when needed)</w:t>
            </w:r>
          </w:p>
        </w:tc>
        <w:tc>
          <w:tcPr>
            <w:tcW w:w="2006" w:type="dxa"/>
          </w:tcPr>
          <w:p w:rsidR="00EF5931" w:rsidRDefault="00492EEB">
            <w:r>
              <w:t>Yes</w:t>
            </w:r>
          </w:p>
        </w:tc>
      </w:tr>
    </w:tbl>
    <w:p w:rsidR="00EF5931" w:rsidRDefault="00EF5931">
      <w:bookmarkStart w:id="2805" w:name="_Toc105931666"/>
      <w:bookmarkStart w:id="2806" w:name="_Toc105993510"/>
      <w:bookmarkStart w:id="2807" w:name="_Toc107977487"/>
      <w:bookmarkStart w:id="2808" w:name="_Toc108325355"/>
      <w:bookmarkStart w:id="2809" w:name="_Toc108945207"/>
      <w:bookmarkStart w:id="2810" w:name="_Toc112572073"/>
      <w:bookmarkStart w:id="2811" w:name="_Toc112642305"/>
      <w:bookmarkStart w:id="2812" w:name="_Toc112660240"/>
      <w:bookmarkStart w:id="2813" w:name="_Toc112663870"/>
      <w:bookmarkStart w:id="2814" w:name="_Toc112733300"/>
      <w:bookmarkStart w:id="2815" w:name="_Toc113077024"/>
      <w:bookmarkStart w:id="2816" w:name="_Toc113093369"/>
      <w:bookmarkStart w:id="2817" w:name="_Toc113440414"/>
      <w:bookmarkStart w:id="2818" w:name="_Toc113767971"/>
      <w:bookmarkStart w:id="2819" w:name="_Toc116185064"/>
      <w:bookmarkStart w:id="2820" w:name="_Toc122242814"/>
      <w:bookmarkStart w:id="2821" w:name="_Toc129429452"/>
      <w:bookmarkStart w:id="2822" w:name="_Toc139449202"/>
    </w:p>
    <w:p w:rsidR="00EF5931" w:rsidRDefault="000425FC">
      <w:r>
        <w:fldChar w:fldCharType="begin"/>
      </w:r>
      <w:r w:rsidR="00492EEB">
        <w:instrText xml:space="preserve"> REF _Ref140486486 \h </w:instrText>
      </w:r>
      <w:r>
        <w:fldChar w:fldCharType="separate"/>
      </w:r>
      <w:r w:rsidR="00C67C2E">
        <w:t xml:space="preserve">Table </w:t>
      </w:r>
      <w:r w:rsidR="00C67C2E">
        <w:rPr>
          <w:noProof/>
        </w:rPr>
        <w:t>C</w:t>
      </w:r>
      <w:r w:rsidR="00C67C2E">
        <w:t>–</w:t>
      </w:r>
      <w:r w:rsidR="00C67C2E">
        <w:rPr>
          <w:noProof/>
        </w:rPr>
        <w:t>2</w:t>
      </w:r>
      <w:r>
        <w:fldChar w:fldCharType="end"/>
      </w:r>
      <w:r w:rsidR="00492EEB">
        <w:t>, “</w:t>
      </w:r>
      <w:r>
        <w:fldChar w:fldCharType="begin"/>
      </w:r>
      <w:r w:rsidR="00492EEB">
        <w:instrText xml:space="preserve"> REF _Ref140486489 \h </w:instrText>
      </w:r>
      <w:r>
        <w:fldChar w:fldCharType="separate"/>
      </w:r>
      <w:r w:rsidR="00C67C2E">
        <w:t>Support for record components</w:t>
      </w:r>
      <w:r>
        <w:fldChar w:fldCharType="end"/>
      </w:r>
      <w:r w:rsidR="00492EEB">
        <w:t>”, specifies the requirements for package production, consumption, and editing in regard to individual record components described in the ZIP Appnote.txt.</w:t>
      </w:r>
    </w:p>
    <w:p w:rsidR="00EF5931" w:rsidRDefault="00492EEB">
      <w:bookmarkStart w:id="2823" w:name="_Ref140486486"/>
      <w:bookmarkStart w:id="2824" w:name="_Toc141598147"/>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C</w:t>
      </w:r>
      <w:r w:rsidR="000425FC">
        <w:fldChar w:fldCharType="end"/>
      </w:r>
      <w:r>
        <w:t>–</w:t>
      </w:r>
      <w:r w:rsidR="000425FC">
        <w:fldChar w:fldCharType="begin"/>
      </w:r>
      <w:r w:rsidR="00EA15CE">
        <w:instrText xml:space="preserve"> SEQ Table \* ARABIC </w:instrText>
      </w:r>
      <w:r w:rsidR="000425FC">
        <w:fldChar w:fldCharType="separate"/>
      </w:r>
      <w:r w:rsidR="00C67C2E">
        <w:rPr>
          <w:noProof/>
        </w:rPr>
        <w:t>2</w:t>
      </w:r>
      <w:r w:rsidR="000425FC">
        <w:fldChar w:fldCharType="end"/>
      </w:r>
      <w:bookmarkEnd w:id="2823"/>
      <w:r>
        <w:t>.</w:t>
      </w:r>
      <w:proofErr w:type="gramEnd"/>
      <w:r>
        <w:t xml:space="preserve"> </w:t>
      </w:r>
      <w:bookmarkStart w:id="2825" w:name="_Ref140486489"/>
      <w:r>
        <w:t>Support for record components</w:t>
      </w:r>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4"/>
      <w:bookmarkEnd w:id="2825"/>
    </w:p>
    <w:tbl>
      <w:tblPr>
        <w:tblStyle w:val="ElementTable"/>
        <w:tblW w:w="0" w:type="auto"/>
        <w:tblLook w:val="01E0"/>
      </w:tblPr>
      <w:tblGrid>
        <w:gridCol w:w="2399"/>
        <w:gridCol w:w="2642"/>
        <w:gridCol w:w="1871"/>
        <w:gridCol w:w="1825"/>
        <w:gridCol w:w="1573"/>
      </w:tblGrid>
      <w:tr w:rsidR="00492EEB" w:rsidRPr="00724BBF" w:rsidTr="00492EEB">
        <w:trPr>
          <w:cnfStyle w:val="100000000000"/>
        </w:trPr>
        <w:tc>
          <w:tcPr>
            <w:tcW w:w="0" w:type="auto"/>
          </w:tcPr>
          <w:p w:rsidR="00EF5931" w:rsidRDefault="00492EEB">
            <w:r w:rsidRPr="00724BBF">
              <w:t>Record</w:t>
            </w:r>
          </w:p>
        </w:tc>
        <w:tc>
          <w:tcPr>
            <w:tcW w:w="0" w:type="auto"/>
          </w:tcPr>
          <w:p w:rsidR="00EF5931" w:rsidRDefault="00492EEB">
            <w:r w:rsidRPr="00724BBF">
              <w:t>Field</w:t>
            </w:r>
          </w:p>
        </w:tc>
        <w:tc>
          <w:tcPr>
            <w:tcW w:w="0" w:type="auto"/>
          </w:tcPr>
          <w:p w:rsidR="00EF5931" w:rsidRDefault="00492EEB">
            <w:r>
              <w:t>S</w:t>
            </w:r>
            <w:r w:rsidRPr="00492EEB">
              <w:t>upported on Consumption</w:t>
            </w:r>
          </w:p>
        </w:tc>
        <w:tc>
          <w:tcPr>
            <w:tcW w:w="0" w:type="auto"/>
          </w:tcPr>
          <w:p w:rsidR="00EF5931" w:rsidRDefault="00492EEB">
            <w:r>
              <w:t>S</w:t>
            </w:r>
            <w:r w:rsidRPr="00492EEB">
              <w:t>upported on Production</w:t>
            </w:r>
          </w:p>
        </w:tc>
        <w:tc>
          <w:tcPr>
            <w:tcW w:w="0" w:type="auto"/>
          </w:tcPr>
          <w:p w:rsidR="00EF5931" w:rsidRDefault="00492EEB">
            <w:r>
              <w:t>Pass through on editing</w:t>
            </w:r>
          </w:p>
        </w:tc>
      </w:tr>
      <w:tr w:rsidR="00492EEB" w:rsidRPr="00724BBF" w:rsidTr="00492EEB">
        <w:tc>
          <w:tcPr>
            <w:tcW w:w="0" w:type="auto"/>
            <w:vMerge w:val="restart"/>
          </w:tcPr>
          <w:p w:rsidR="00EF5931" w:rsidRDefault="00492EEB">
            <w:r w:rsidRPr="00724BBF">
              <w:t>Local File Header</w:t>
            </w:r>
          </w:p>
        </w:tc>
        <w:tc>
          <w:tcPr>
            <w:tcW w:w="0" w:type="auto"/>
          </w:tcPr>
          <w:p w:rsidR="00EF5931" w:rsidRDefault="00492EEB">
            <w:r w:rsidRPr="00724BBF">
              <w:t>Local file header signature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t>Yes</w:t>
            </w:r>
          </w:p>
        </w:tc>
      </w:tr>
      <w:tr w:rsidR="00492EEB" w:rsidRPr="00724BBF" w:rsidTr="00492EEB">
        <w:tc>
          <w:tcPr>
            <w:tcW w:w="0" w:type="auto"/>
            <w:vMerge/>
          </w:tcPr>
          <w:p w:rsidR="00EF5931" w:rsidRDefault="00EF5931"/>
        </w:tc>
        <w:tc>
          <w:tcPr>
            <w:tcW w:w="0" w:type="auto"/>
          </w:tcPr>
          <w:p w:rsidR="00EF5931" w:rsidRDefault="00492EEB">
            <w:r w:rsidRPr="00724BBF">
              <w:t xml:space="preserve">Version needed to extract </w:t>
            </w:r>
          </w:p>
        </w:tc>
        <w:tc>
          <w:tcPr>
            <w:tcW w:w="0" w:type="auto"/>
          </w:tcPr>
          <w:p w:rsidR="00EF5931" w:rsidRDefault="00492EEB">
            <w:r w:rsidRPr="00724BBF">
              <w:t xml:space="preserve">Yes (partially, see </w:t>
            </w:r>
            <w:r w:rsidR="000425FC" w:rsidRPr="00492EEB">
              <w:fldChar w:fldCharType="begin"/>
            </w:r>
            <w:r w:rsidRPr="00492EEB">
              <w:instrText xml:space="preserve"> REF _Ref140486816 \h </w:instrText>
            </w:r>
            <w:r w:rsidR="000425FC" w:rsidRPr="00492EEB">
              <w:fldChar w:fldCharType="separate"/>
            </w:r>
            <w:r w:rsidR="00C67C2E">
              <w:t xml:space="preserve">Table </w:t>
            </w:r>
            <w:r w:rsidR="00C67C2E">
              <w:rPr>
                <w:noProof/>
              </w:rPr>
              <w:t>C</w:t>
            </w:r>
            <w:r w:rsidR="00C67C2E">
              <w:t>–</w:t>
            </w:r>
            <w:r w:rsidR="00C67C2E">
              <w:rPr>
                <w:noProof/>
              </w:rPr>
              <w:t>3</w:t>
            </w:r>
            <w:r w:rsidR="000425FC" w:rsidRPr="00492EEB">
              <w:fldChar w:fldCharType="end"/>
            </w:r>
            <w:r w:rsidRPr="00492EEB">
              <w:t>)</w:t>
            </w:r>
          </w:p>
        </w:tc>
        <w:tc>
          <w:tcPr>
            <w:tcW w:w="0" w:type="auto"/>
          </w:tcPr>
          <w:p w:rsidR="00EF5931" w:rsidRDefault="00492EEB">
            <w:r w:rsidRPr="00724BBF">
              <w:t>Yes (partially, see</w:t>
            </w:r>
            <w:r w:rsidRPr="00492EEB">
              <w:t xml:space="preserve"> </w:t>
            </w:r>
            <w:r w:rsidR="000425FC" w:rsidRPr="00492EEB">
              <w:fldChar w:fldCharType="begin"/>
            </w:r>
            <w:r w:rsidRPr="00492EEB">
              <w:instrText xml:space="preserve"> REF _Ref140486816 \h </w:instrText>
            </w:r>
            <w:r w:rsidR="000425FC" w:rsidRPr="00492EEB">
              <w:fldChar w:fldCharType="separate"/>
            </w:r>
            <w:r w:rsidR="00C67C2E">
              <w:t xml:space="preserve">Table </w:t>
            </w:r>
            <w:r w:rsidR="00C67C2E">
              <w:rPr>
                <w:noProof/>
              </w:rPr>
              <w:t>C</w:t>
            </w:r>
            <w:r w:rsidR="00C67C2E">
              <w:t>–</w:t>
            </w:r>
            <w:r w:rsidR="00C67C2E">
              <w:rPr>
                <w:noProof/>
              </w:rPr>
              <w:t>3</w:t>
            </w:r>
            <w:r w:rsidR="000425FC" w:rsidRPr="00492EEB">
              <w:fldChar w:fldCharType="end"/>
            </w:r>
            <w:r w:rsidRPr="00492EEB">
              <w:t>)</w:t>
            </w:r>
          </w:p>
        </w:tc>
        <w:tc>
          <w:tcPr>
            <w:tcW w:w="0" w:type="auto"/>
          </w:tcPr>
          <w:p w:rsidR="00EF5931" w:rsidRDefault="00492EEB">
            <w:r w:rsidRPr="00724BBF">
              <w:t>Yes (partially, see</w:t>
            </w:r>
            <w:r w:rsidRPr="00492EEB">
              <w:t xml:space="preserve"> </w:t>
            </w:r>
            <w:r w:rsidR="000425FC" w:rsidRPr="00492EEB">
              <w:fldChar w:fldCharType="begin"/>
            </w:r>
            <w:r w:rsidRPr="00492EEB">
              <w:instrText xml:space="preserve"> REF _Ref140486816 \h </w:instrText>
            </w:r>
            <w:r w:rsidR="000425FC" w:rsidRPr="00492EEB">
              <w:fldChar w:fldCharType="separate"/>
            </w:r>
            <w:r w:rsidR="00C67C2E">
              <w:t xml:space="preserve">Table </w:t>
            </w:r>
            <w:r w:rsidR="00C67C2E">
              <w:rPr>
                <w:noProof/>
              </w:rPr>
              <w:t>C</w:t>
            </w:r>
            <w:r w:rsidR="00C67C2E">
              <w:t>–</w:t>
            </w:r>
            <w:r w:rsidR="00C67C2E">
              <w:rPr>
                <w:noProof/>
              </w:rPr>
              <w:t>3</w:t>
            </w:r>
            <w:r w:rsidR="000425FC" w:rsidRPr="00492EEB">
              <w:fldChar w:fldCharType="end"/>
            </w:r>
            <w:r w:rsidRPr="00492EEB">
              <w:t>)</w:t>
            </w:r>
          </w:p>
        </w:tc>
      </w:tr>
      <w:tr w:rsidR="00492EEB" w:rsidRPr="00724BBF" w:rsidTr="00492EEB">
        <w:tc>
          <w:tcPr>
            <w:tcW w:w="0" w:type="auto"/>
            <w:vMerge/>
          </w:tcPr>
          <w:p w:rsidR="00EF5931" w:rsidRDefault="00EF5931"/>
        </w:tc>
        <w:tc>
          <w:tcPr>
            <w:tcW w:w="0" w:type="auto"/>
          </w:tcPr>
          <w:p w:rsidR="00EF5931" w:rsidRDefault="00492EEB">
            <w:r w:rsidRPr="00724BBF">
              <w:t>General purpose bit flag</w:t>
            </w:r>
          </w:p>
        </w:tc>
        <w:tc>
          <w:tcPr>
            <w:tcW w:w="0" w:type="auto"/>
          </w:tcPr>
          <w:p w:rsidR="00EF5931" w:rsidRDefault="00492EEB">
            <w:r w:rsidRPr="00724BBF">
              <w:t xml:space="preserve">Yes (partially, see </w:t>
            </w:r>
            <w:r w:rsidR="000425FC" w:rsidRPr="00492EEB">
              <w:fldChar w:fldCharType="begin"/>
            </w:r>
            <w:r w:rsidRPr="00492EEB">
              <w:instrText xml:space="preserve"> REF _Ref140487012 \h </w:instrText>
            </w:r>
            <w:r w:rsidR="000425FC" w:rsidRPr="00492EEB">
              <w:fldChar w:fldCharType="separate"/>
            </w:r>
            <w:r w:rsidR="00C67C2E">
              <w:t xml:space="preserve">Table </w:t>
            </w:r>
            <w:r w:rsidR="00C67C2E">
              <w:rPr>
                <w:noProof/>
              </w:rPr>
              <w:t>C</w:t>
            </w:r>
            <w:r w:rsidR="00C67C2E">
              <w:t>–</w:t>
            </w:r>
            <w:r w:rsidR="00C67C2E">
              <w:rPr>
                <w:noProof/>
              </w:rPr>
              <w:t>5</w:t>
            </w:r>
            <w:r w:rsidR="000425FC" w:rsidRPr="00492EEB">
              <w:fldChar w:fldCharType="end"/>
            </w:r>
            <w:r w:rsidRPr="00492EEB">
              <w:t>)</w:t>
            </w:r>
          </w:p>
        </w:tc>
        <w:tc>
          <w:tcPr>
            <w:tcW w:w="0" w:type="auto"/>
          </w:tcPr>
          <w:p w:rsidR="00EF5931" w:rsidRDefault="00492EEB">
            <w:r w:rsidRPr="00724BBF">
              <w:t>Yes (partially, see</w:t>
            </w:r>
            <w:r w:rsidRPr="00492EEB">
              <w:t xml:space="preserve"> </w:t>
            </w:r>
            <w:r w:rsidR="000425FC" w:rsidRPr="00492EEB">
              <w:fldChar w:fldCharType="begin"/>
            </w:r>
            <w:r w:rsidRPr="00492EEB">
              <w:instrText xml:space="preserve"> REF _Ref140487012 \h </w:instrText>
            </w:r>
            <w:r w:rsidR="000425FC" w:rsidRPr="00492EEB">
              <w:fldChar w:fldCharType="separate"/>
            </w:r>
            <w:r w:rsidR="00C67C2E">
              <w:t xml:space="preserve">Table </w:t>
            </w:r>
            <w:r w:rsidR="00C67C2E">
              <w:rPr>
                <w:noProof/>
              </w:rPr>
              <w:t>C</w:t>
            </w:r>
            <w:r w:rsidR="00C67C2E">
              <w:t>–</w:t>
            </w:r>
            <w:r w:rsidR="00C67C2E">
              <w:rPr>
                <w:noProof/>
              </w:rPr>
              <w:t>5</w:t>
            </w:r>
            <w:r w:rsidR="000425FC" w:rsidRPr="00492EEB">
              <w:fldChar w:fldCharType="end"/>
            </w:r>
            <w:r w:rsidRPr="00492EEB">
              <w:t>)</w:t>
            </w:r>
          </w:p>
        </w:tc>
        <w:tc>
          <w:tcPr>
            <w:tcW w:w="0" w:type="auto"/>
          </w:tcPr>
          <w:p w:rsidR="00EF5931" w:rsidRDefault="00492EEB">
            <w:r w:rsidRPr="00724BBF">
              <w:t>Yes (partially, see</w:t>
            </w:r>
            <w:r w:rsidRPr="00492EEB">
              <w:t xml:space="preserve"> </w:t>
            </w:r>
            <w:r w:rsidR="000425FC" w:rsidRPr="00492EEB">
              <w:fldChar w:fldCharType="begin"/>
            </w:r>
            <w:r w:rsidRPr="00492EEB">
              <w:instrText xml:space="preserve"> REF _Ref140487012 \h </w:instrText>
            </w:r>
            <w:r w:rsidR="000425FC" w:rsidRPr="00492EEB">
              <w:fldChar w:fldCharType="separate"/>
            </w:r>
            <w:r w:rsidR="00C67C2E">
              <w:t xml:space="preserve">Table </w:t>
            </w:r>
            <w:r w:rsidR="00C67C2E">
              <w:rPr>
                <w:noProof/>
              </w:rPr>
              <w:t>C</w:t>
            </w:r>
            <w:r w:rsidR="00C67C2E">
              <w:t>–</w:t>
            </w:r>
            <w:r w:rsidR="00C67C2E">
              <w:rPr>
                <w:noProof/>
              </w:rPr>
              <w:t>5</w:t>
            </w:r>
            <w:r w:rsidR="000425FC" w:rsidRPr="00492EEB">
              <w:fldChar w:fldCharType="end"/>
            </w:r>
            <w:r w:rsidRPr="00492EEB">
              <w:t>)</w:t>
            </w:r>
          </w:p>
        </w:tc>
      </w:tr>
      <w:tr w:rsidR="00492EEB" w:rsidRPr="00724BBF" w:rsidTr="00492EEB">
        <w:tc>
          <w:tcPr>
            <w:tcW w:w="0" w:type="auto"/>
            <w:vMerge/>
          </w:tcPr>
          <w:p w:rsidR="00EF5931" w:rsidRDefault="00EF5931"/>
        </w:tc>
        <w:tc>
          <w:tcPr>
            <w:tcW w:w="0" w:type="auto"/>
          </w:tcPr>
          <w:p w:rsidR="00EF5931" w:rsidRDefault="00492EEB">
            <w:r w:rsidRPr="00724BBF">
              <w:t xml:space="preserve">Compression method </w:t>
            </w:r>
          </w:p>
        </w:tc>
        <w:tc>
          <w:tcPr>
            <w:tcW w:w="0" w:type="auto"/>
          </w:tcPr>
          <w:p w:rsidR="00EF5931" w:rsidRDefault="00492EEB">
            <w:r w:rsidRPr="00724BBF">
              <w:t xml:space="preserve">Yes (partially, see </w:t>
            </w:r>
            <w:r w:rsidR="000425FC" w:rsidRPr="00492EEB">
              <w:fldChar w:fldCharType="begin"/>
            </w:r>
            <w:r w:rsidRPr="00492EEB">
              <w:instrText xml:space="preserve"> REF _Ref140486870 \h </w:instrText>
            </w:r>
            <w:r w:rsidR="000425FC" w:rsidRPr="00492EEB">
              <w:fldChar w:fldCharType="separate"/>
            </w:r>
            <w:r w:rsidR="00C67C2E">
              <w:t xml:space="preserve">Table </w:t>
            </w:r>
            <w:r w:rsidR="00C67C2E">
              <w:rPr>
                <w:noProof/>
              </w:rPr>
              <w:t>C</w:t>
            </w:r>
            <w:r w:rsidR="00C67C2E">
              <w:t>–</w:t>
            </w:r>
            <w:r w:rsidR="00C67C2E">
              <w:rPr>
                <w:noProof/>
              </w:rPr>
              <w:t>4</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_Ref140486870 \h </w:instrText>
            </w:r>
            <w:r w:rsidR="000425FC" w:rsidRPr="00492EEB">
              <w:fldChar w:fldCharType="separate"/>
            </w:r>
            <w:r w:rsidR="00C67C2E">
              <w:t xml:space="preserve">Table </w:t>
            </w:r>
            <w:r w:rsidR="00C67C2E">
              <w:rPr>
                <w:noProof/>
              </w:rPr>
              <w:t>C</w:t>
            </w:r>
            <w:r w:rsidR="00C67C2E">
              <w:t>–</w:t>
            </w:r>
            <w:r w:rsidR="00C67C2E">
              <w:rPr>
                <w:noProof/>
              </w:rPr>
              <w:t>4</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_Ref140486870 \h </w:instrText>
            </w:r>
            <w:r w:rsidR="000425FC" w:rsidRPr="00492EEB">
              <w:fldChar w:fldCharType="separate"/>
            </w:r>
            <w:r w:rsidR="00C67C2E">
              <w:t xml:space="preserve">Table </w:t>
            </w:r>
            <w:r w:rsidR="00C67C2E">
              <w:rPr>
                <w:noProof/>
              </w:rPr>
              <w:t>C</w:t>
            </w:r>
            <w:r w:rsidR="00C67C2E">
              <w:t>–</w:t>
            </w:r>
            <w:r w:rsidR="00C67C2E">
              <w:rPr>
                <w:noProof/>
              </w:rPr>
              <w:t>4</w:t>
            </w:r>
            <w:r w:rsidR="000425FC" w:rsidRPr="00492EEB">
              <w:fldChar w:fldCharType="end"/>
            </w:r>
            <w:r w:rsidRPr="00492EEB">
              <w:t>)</w:t>
            </w:r>
          </w:p>
        </w:tc>
      </w:tr>
      <w:tr w:rsidR="00492EEB" w:rsidRPr="00724BBF" w:rsidTr="00492EEB">
        <w:tc>
          <w:tcPr>
            <w:tcW w:w="0" w:type="auto"/>
            <w:vMerge/>
          </w:tcPr>
          <w:p w:rsidR="00EF5931" w:rsidRDefault="00EF5931"/>
        </w:tc>
        <w:tc>
          <w:tcPr>
            <w:tcW w:w="0" w:type="auto"/>
          </w:tcPr>
          <w:p w:rsidR="00EF5931" w:rsidRDefault="00492EEB">
            <w:r w:rsidRPr="00724BBF">
              <w:t>Last mod file time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Last mod file date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Crc-32</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Compressed size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Uncompressed size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File name length</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Extra field length</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File name (variable size)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Extra field (variable size)</w:t>
            </w:r>
          </w:p>
        </w:tc>
        <w:tc>
          <w:tcPr>
            <w:tcW w:w="0" w:type="auto"/>
          </w:tcPr>
          <w:p w:rsidR="00EF5931" w:rsidRDefault="00492EEB">
            <w:r w:rsidRPr="00724BBF">
              <w:t xml:space="preserve">Yes (partially, see </w:t>
            </w:r>
            <w:r w:rsidR="000425FC" w:rsidRPr="00492EEB">
              <w:fldChar w:fldCharType="begin"/>
            </w:r>
            <w:r w:rsidRPr="00492EEB">
              <w:instrText xml:space="preserve"> REF _Ref140487182 \h </w:instrText>
            </w:r>
            <w:r w:rsidR="000425FC" w:rsidRPr="00492EEB">
              <w:fldChar w:fldCharType="separate"/>
            </w:r>
            <w:r w:rsidR="00C67C2E">
              <w:t xml:space="preserve">Table </w:t>
            </w:r>
            <w:r w:rsidR="00C67C2E">
              <w:rPr>
                <w:noProof/>
              </w:rPr>
              <w:t>C</w:t>
            </w:r>
            <w:r w:rsidR="00C67C2E">
              <w:t>–</w:t>
            </w:r>
            <w:r w:rsidR="00C67C2E">
              <w:rPr>
                <w:noProof/>
              </w:rPr>
              <w:t>6</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_Ref140487182 \h </w:instrText>
            </w:r>
            <w:r w:rsidR="000425FC" w:rsidRPr="00492EEB">
              <w:fldChar w:fldCharType="separate"/>
            </w:r>
            <w:r w:rsidR="00C67C2E">
              <w:t xml:space="preserve">Table </w:t>
            </w:r>
            <w:r w:rsidR="00C67C2E">
              <w:rPr>
                <w:noProof/>
              </w:rPr>
              <w:t>C</w:t>
            </w:r>
            <w:r w:rsidR="00C67C2E">
              <w:t>–</w:t>
            </w:r>
            <w:r w:rsidR="00C67C2E">
              <w:rPr>
                <w:noProof/>
              </w:rPr>
              <w:t>6</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_Ref140487182 \h </w:instrText>
            </w:r>
            <w:r w:rsidR="000425FC" w:rsidRPr="00492EEB">
              <w:fldChar w:fldCharType="separate"/>
            </w:r>
            <w:r w:rsidR="00C67C2E">
              <w:t xml:space="preserve">Table </w:t>
            </w:r>
            <w:r w:rsidR="00C67C2E">
              <w:rPr>
                <w:noProof/>
              </w:rPr>
              <w:t>C</w:t>
            </w:r>
            <w:r w:rsidR="00C67C2E">
              <w:t>–</w:t>
            </w:r>
            <w:r w:rsidR="00C67C2E">
              <w:rPr>
                <w:noProof/>
              </w:rPr>
              <w:t>6</w:t>
            </w:r>
            <w:r w:rsidR="000425FC" w:rsidRPr="00492EEB">
              <w:fldChar w:fldCharType="end"/>
            </w:r>
            <w:r w:rsidRPr="00492EEB">
              <w:t>)</w:t>
            </w:r>
          </w:p>
        </w:tc>
      </w:tr>
      <w:tr w:rsidR="00492EEB" w:rsidRPr="00724BBF" w:rsidTr="00492EEB">
        <w:tc>
          <w:tcPr>
            <w:tcW w:w="0" w:type="auto"/>
            <w:vMerge w:val="restart"/>
          </w:tcPr>
          <w:p w:rsidR="00EF5931" w:rsidRDefault="00492EEB">
            <w:r w:rsidRPr="00724BBF">
              <w:t>Central directory structure: File header</w:t>
            </w:r>
          </w:p>
        </w:tc>
        <w:tc>
          <w:tcPr>
            <w:tcW w:w="0" w:type="auto"/>
          </w:tcPr>
          <w:p w:rsidR="00EF5931" w:rsidRDefault="00492EEB">
            <w:r w:rsidRPr="00724BBF">
              <w:t>Central file header signature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t>Yes</w:t>
            </w:r>
          </w:p>
        </w:tc>
      </w:tr>
      <w:tr w:rsidR="00492EEB" w:rsidRPr="00724BBF" w:rsidTr="00492EEB">
        <w:tc>
          <w:tcPr>
            <w:tcW w:w="0" w:type="auto"/>
            <w:vMerge/>
          </w:tcPr>
          <w:p w:rsidR="00EF5931" w:rsidRDefault="00EF5931"/>
        </w:tc>
        <w:tc>
          <w:tcPr>
            <w:tcW w:w="0" w:type="auto"/>
          </w:tcPr>
          <w:p w:rsidR="00EF5931" w:rsidRDefault="00492EEB">
            <w:r w:rsidRPr="00724BBF">
              <w:t xml:space="preserve">version made by: high byte </w:t>
            </w:r>
          </w:p>
        </w:tc>
        <w:tc>
          <w:tcPr>
            <w:tcW w:w="0" w:type="auto"/>
          </w:tcPr>
          <w:p w:rsidR="00EF5931" w:rsidRDefault="00492EEB">
            <w:r w:rsidRPr="00724BBF">
              <w:t>Yes</w:t>
            </w:r>
          </w:p>
        </w:tc>
        <w:tc>
          <w:tcPr>
            <w:tcW w:w="0" w:type="auto"/>
          </w:tcPr>
          <w:p w:rsidR="00EF5931" w:rsidRDefault="00492EEB">
            <w:r w:rsidRPr="00724BBF">
              <w:t>Yes</w:t>
            </w:r>
            <w:r w:rsidRPr="00492EEB">
              <w:t xml:space="preserve"> (0 = MS-DOS is default publishing value)</w:t>
            </w:r>
          </w:p>
        </w:tc>
        <w:tc>
          <w:tcPr>
            <w:tcW w:w="0" w:type="auto"/>
          </w:tcPr>
          <w:p w:rsidR="00EF5931" w:rsidRDefault="00492EEB">
            <w:r>
              <w:t>Yes</w:t>
            </w:r>
          </w:p>
        </w:tc>
      </w:tr>
      <w:tr w:rsidR="00492EEB" w:rsidRPr="00724BBF" w:rsidTr="00492EEB">
        <w:tc>
          <w:tcPr>
            <w:tcW w:w="0" w:type="auto"/>
            <w:vMerge/>
          </w:tcPr>
          <w:p w:rsidR="00EF5931" w:rsidRDefault="00EF5931"/>
        </w:tc>
        <w:tc>
          <w:tcPr>
            <w:tcW w:w="0" w:type="auto"/>
          </w:tcPr>
          <w:p w:rsidR="00EF5931" w:rsidRDefault="00492EEB">
            <w:r w:rsidRPr="00724BBF">
              <w:t>Version made by: low byte</w:t>
            </w:r>
          </w:p>
        </w:tc>
        <w:tc>
          <w:tcPr>
            <w:tcW w:w="0" w:type="auto"/>
          </w:tcPr>
          <w:p w:rsidR="00EF5931" w:rsidRDefault="00492EEB">
            <w:r w:rsidRPr="00724BBF">
              <w:t>Yes</w:t>
            </w:r>
          </w:p>
        </w:tc>
        <w:tc>
          <w:tcPr>
            <w:tcW w:w="0" w:type="auto"/>
          </w:tcPr>
          <w:p w:rsidR="00EF5931" w:rsidRDefault="00492EEB">
            <w:r w:rsidRPr="00724BBF">
              <w:t xml:space="preserve">Yes </w:t>
            </w:r>
          </w:p>
        </w:tc>
        <w:tc>
          <w:tcPr>
            <w:tcW w:w="0" w:type="auto"/>
          </w:tcPr>
          <w:p w:rsidR="00EF5931" w:rsidRDefault="00492EEB">
            <w:r>
              <w:t>Yes</w:t>
            </w:r>
          </w:p>
        </w:tc>
      </w:tr>
      <w:tr w:rsidR="00492EEB" w:rsidRPr="00724BBF" w:rsidTr="00492EEB">
        <w:tc>
          <w:tcPr>
            <w:tcW w:w="0" w:type="auto"/>
            <w:vMerge/>
          </w:tcPr>
          <w:p w:rsidR="00EF5931" w:rsidRDefault="00EF5931"/>
        </w:tc>
        <w:tc>
          <w:tcPr>
            <w:tcW w:w="0" w:type="auto"/>
          </w:tcPr>
          <w:p w:rsidR="00EF5931" w:rsidRDefault="00492EEB">
            <w:r>
              <w:t xml:space="preserve">Version needed to extract </w:t>
            </w:r>
            <w:r w:rsidRPr="00724BBF">
              <w:t xml:space="preserve">(see </w:t>
            </w:r>
            <w:r w:rsidR="000425FC">
              <w:fldChar w:fldCharType="begin"/>
            </w:r>
            <w:r>
              <w:instrText xml:space="preserve"> REF _Ref140486816 \h </w:instrText>
            </w:r>
            <w:r w:rsidR="000425FC">
              <w:fldChar w:fldCharType="separate"/>
            </w:r>
            <w:r w:rsidR="00C67C2E">
              <w:t xml:space="preserve">Table </w:t>
            </w:r>
            <w:r w:rsidR="00C67C2E">
              <w:rPr>
                <w:noProof/>
              </w:rPr>
              <w:t>C</w:t>
            </w:r>
            <w:r w:rsidR="00C67C2E">
              <w:t>–</w:t>
            </w:r>
            <w:r w:rsidR="00C67C2E">
              <w:rPr>
                <w:noProof/>
              </w:rPr>
              <w:t>3</w:t>
            </w:r>
            <w:r w:rsidR="000425FC">
              <w:fldChar w:fldCharType="end"/>
            </w:r>
            <w:r>
              <w:t xml:space="preserve"> </w:t>
            </w:r>
            <w:r w:rsidRPr="00724BBF">
              <w:t>for details)</w:t>
            </w:r>
          </w:p>
        </w:tc>
        <w:tc>
          <w:tcPr>
            <w:tcW w:w="0" w:type="auto"/>
          </w:tcPr>
          <w:p w:rsidR="00EF5931" w:rsidRDefault="00492EEB">
            <w:r w:rsidRPr="00724BBF">
              <w:t xml:space="preserve">Yes (partially, see </w:t>
            </w:r>
            <w:r w:rsidR="000425FC" w:rsidRPr="00492EEB">
              <w:fldChar w:fldCharType="begin"/>
            </w:r>
            <w:r w:rsidRPr="00492EEB">
              <w:instrText xml:space="preserve"> REF _Ref140486816 \h </w:instrText>
            </w:r>
            <w:r w:rsidR="000425FC" w:rsidRPr="00492EEB">
              <w:fldChar w:fldCharType="separate"/>
            </w:r>
            <w:r w:rsidR="00C67C2E">
              <w:t xml:space="preserve">Table </w:t>
            </w:r>
            <w:r w:rsidR="00C67C2E">
              <w:rPr>
                <w:noProof/>
              </w:rPr>
              <w:t>C</w:t>
            </w:r>
            <w:r w:rsidR="00C67C2E">
              <w:t>–</w:t>
            </w:r>
            <w:r w:rsidR="00C67C2E">
              <w:rPr>
                <w:noProof/>
              </w:rPr>
              <w:t>3</w:t>
            </w:r>
            <w:r w:rsidR="000425FC" w:rsidRPr="00492EEB">
              <w:fldChar w:fldCharType="end"/>
            </w:r>
            <w:r w:rsidRPr="00492EEB">
              <w:t>)</w:t>
            </w:r>
          </w:p>
        </w:tc>
        <w:tc>
          <w:tcPr>
            <w:tcW w:w="0" w:type="auto"/>
          </w:tcPr>
          <w:p w:rsidR="00EF5931" w:rsidRDefault="00492EEB">
            <w:r w:rsidRPr="00724BBF">
              <w:t xml:space="preserve">Yes (1.0, </w:t>
            </w:r>
            <w:r w:rsidRPr="00492EEB">
              <w:t xml:space="preserve">1.1, </w:t>
            </w:r>
            <w:r w:rsidR="00A10328">
              <w:t>2.0</w:t>
            </w:r>
            <w:r w:rsidRPr="00492EEB">
              <w:t>, 4.5)</w:t>
            </w:r>
          </w:p>
        </w:tc>
        <w:tc>
          <w:tcPr>
            <w:tcW w:w="0" w:type="auto"/>
          </w:tcPr>
          <w:p w:rsidR="00EF5931" w:rsidRDefault="00492EEB">
            <w:r>
              <w:t>Yes</w:t>
            </w:r>
          </w:p>
        </w:tc>
      </w:tr>
      <w:tr w:rsidR="00492EEB" w:rsidRPr="00724BBF" w:rsidTr="00492EEB">
        <w:tc>
          <w:tcPr>
            <w:tcW w:w="0" w:type="auto"/>
            <w:vMerge/>
          </w:tcPr>
          <w:p w:rsidR="00EF5931" w:rsidRDefault="00EF5931"/>
        </w:tc>
        <w:tc>
          <w:tcPr>
            <w:tcW w:w="0" w:type="auto"/>
          </w:tcPr>
          <w:p w:rsidR="00EF5931" w:rsidRDefault="00492EEB">
            <w:r w:rsidRPr="00724BBF">
              <w:t>General purpose bit flag</w:t>
            </w:r>
          </w:p>
        </w:tc>
        <w:tc>
          <w:tcPr>
            <w:tcW w:w="0" w:type="auto"/>
          </w:tcPr>
          <w:p w:rsidR="00EF5931" w:rsidRDefault="00492EEB">
            <w:r w:rsidRPr="00724BBF">
              <w:t xml:space="preserve">Yes (partially, see </w:t>
            </w:r>
            <w:r w:rsidR="000425FC" w:rsidRPr="00492EEB">
              <w:fldChar w:fldCharType="begin"/>
            </w:r>
            <w:r w:rsidRPr="00492EEB">
              <w:instrText xml:space="preserve"> REF _Ref140487012 \h </w:instrText>
            </w:r>
            <w:r w:rsidR="000425FC" w:rsidRPr="00492EEB">
              <w:fldChar w:fldCharType="separate"/>
            </w:r>
            <w:r w:rsidR="00C67C2E">
              <w:t xml:space="preserve">Table </w:t>
            </w:r>
            <w:r w:rsidR="00C67C2E">
              <w:rPr>
                <w:noProof/>
              </w:rPr>
              <w:t>C</w:t>
            </w:r>
            <w:r w:rsidR="00C67C2E">
              <w:t>–</w:t>
            </w:r>
            <w:r w:rsidR="00C67C2E">
              <w:rPr>
                <w:noProof/>
              </w:rPr>
              <w:t>5</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_Ref140487012 \h </w:instrText>
            </w:r>
            <w:r w:rsidR="000425FC" w:rsidRPr="00492EEB">
              <w:fldChar w:fldCharType="separate"/>
            </w:r>
            <w:r w:rsidR="00C67C2E">
              <w:t xml:space="preserve">Table </w:t>
            </w:r>
            <w:r w:rsidR="00C67C2E">
              <w:rPr>
                <w:noProof/>
              </w:rPr>
              <w:t>C</w:t>
            </w:r>
            <w:r w:rsidR="00C67C2E">
              <w:t>–</w:t>
            </w:r>
            <w:r w:rsidR="00C67C2E">
              <w:rPr>
                <w:noProof/>
              </w:rPr>
              <w:t>5</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_Ref140487012 \h </w:instrText>
            </w:r>
            <w:r w:rsidR="000425FC" w:rsidRPr="00492EEB">
              <w:fldChar w:fldCharType="separate"/>
            </w:r>
            <w:r w:rsidR="00C67C2E">
              <w:t xml:space="preserve">Table </w:t>
            </w:r>
            <w:r w:rsidR="00C67C2E">
              <w:rPr>
                <w:noProof/>
              </w:rPr>
              <w:t>C</w:t>
            </w:r>
            <w:r w:rsidR="00C67C2E">
              <w:t>–</w:t>
            </w:r>
            <w:r w:rsidR="00C67C2E">
              <w:rPr>
                <w:noProof/>
              </w:rPr>
              <w:t>5</w:t>
            </w:r>
            <w:r w:rsidR="000425FC" w:rsidRPr="00492EEB">
              <w:fldChar w:fldCharType="end"/>
            </w:r>
            <w:r w:rsidRPr="00492EEB">
              <w:t>)</w:t>
            </w:r>
          </w:p>
        </w:tc>
      </w:tr>
      <w:tr w:rsidR="00492EEB" w:rsidRPr="00724BBF" w:rsidTr="00492EEB">
        <w:tc>
          <w:tcPr>
            <w:tcW w:w="0" w:type="auto"/>
            <w:vMerge/>
          </w:tcPr>
          <w:p w:rsidR="00EF5931" w:rsidRDefault="00EF5931"/>
        </w:tc>
        <w:tc>
          <w:tcPr>
            <w:tcW w:w="0" w:type="auto"/>
          </w:tcPr>
          <w:p w:rsidR="00EF5931" w:rsidRDefault="00492EEB">
            <w:r w:rsidRPr="00724BBF">
              <w:t>Compression method</w:t>
            </w:r>
          </w:p>
        </w:tc>
        <w:tc>
          <w:tcPr>
            <w:tcW w:w="0" w:type="auto"/>
          </w:tcPr>
          <w:p w:rsidR="00EF5931" w:rsidRDefault="00492EEB">
            <w:r w:rsidRPr="00724BBF">
              <w:t xml:space="preserve">Yes (partially, see </w:t>
            </w:r>
            <w:r w:rsidR="000425FC" w:rsidRPr="00492EEB">
              <w:fldChar w:fldCharType="begin"/>
            </w:r>
            <w:r w:rsidRPr="00492EEB">
              <w:instrText xml:space="preserve"> REF _Ref140486870 \h </w:instrText>
            </w:r>
            <w:r w:rsidR="000425FC" w:rsidRPr="00492EEB">
              <w:fldChar w:fldCharType="separate"/>
            </w:r>
            <w:r w:rsidR="00C67C2E">
              <w:t xml:space="preserve">Table </w:t>
            </w:r>
            <w:r w:rsidR="00C67C2E">
              <w:rPr>
                <w:noProof/>
              </w:rPr>
              <w:t>C</w:t>
            </w:r>
            <w:r w:rsidR="00C67C2E">
              <w:t>–</w:t>
            </w:r>
            <w:r w:rsidR="00C67C2E">
              <w:rPr>
                <w:noProof/>
              </w:rPr>
              <w:t>4</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_Ref140486870 \h </w:instrText>
            </w:r>
            <w:r w:rsidR="000425FC" w:rsidRPr="00492EEB">
              <w:fldChar w:fldCharType="separate"/>
            </w:r>
            <w:r w:rsidR="00C67C2E">
              <w:t xml:space="preserve">Table </w:t>
            </w:r>
            <w:r w:rsidR="00C67C2E">
              <w:rPr>
                <w:noProof/>
              </w:rPr>
              <w:t>C</w:t>
            </w:r>
            <w:r w:rsidR="00C67C2E">
              <w:t>–</w:t>
            </w:r>
            <w:r w:rsidR="00C67C2E">
              <w:rPr>
                <w:noProof/>
              </w:rPr>
              <w:t>4</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_Ref140486870 \h </w:instrText>
            </w:r>
            <w:r w:rsidR="000425FC" w:rsidRPr="00492EEB">
              <w:fldChar w:fldCharType="separate"/>
            </w:r>
            <w:r w:rsidR="00C67C2E">
              <w:t xml:space="preserve">Table </w:t>
            </w:r>
            <w:r w:rsidR="00C67C2E">
              <w:rPr>
                <w:noProof/>
              </w:rPr>
              <w:t>C</w:t>
            </w:r>
            <w:r w:rsidR="00C67C2E">
              <w:t>–</w:t>
            </w:r>
            <w:r w:rsidR="00C67C2E">
              <w:rPr>
                <w:noProof/>
              </w:rPr>
              <w:t>4</w:t>
            </w:r>
            <w:r w:rsidR="000425FC" w:rsidRPr="00492EEB">
              <w:fldChar w:fldCharType="end"/>
            </w:r>
            <w:r w:rsidRPr="00492EEB">
              <w:t>)</w:t>
            </w:r>
          </w:p>
        </w:tc>
      </w:tr>
      <w:tr w:rsidR="00492EEB" w:rsidRPr="00724BBF" w:rsidTr="00492EEB">
        <w:tc>
          <w:tcPr>
            <w:tcW w:w="0" w:type="auto"/>
            <w:vMerge/>
          </w:tcPr>
          <w:p w:rsidR="00EF5931" w:rsidRDefault="00EF5931"/>
        </w:tc>
        <w:tc>
          <w:tcPr>
            <w:tcW w:w="0" w:type="auto"/>
          </w:tcPr>
          <w:p w:rsidR="00EF5931" w:rsidRDefault="00492EEB">
            <w:r w:rsidRPr="00724BBF">
              <w:t>Last mod file time</w:t>
            </w:r>
            <w:r>
              <w:t xml:space="preserve"> </w:t>
            </w:r>
            <w:r w:rsidRPr="00724BBF">
              <w:t>(Pass through, no interpretation)</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Last mod file date (Pass through, in interpretation)</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t xml:space="preserve">Crc-32 </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Compressed size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Uncompressed size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File name length</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Extra field length</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File comment length</w:t>
            </w:r>
          </w:p>
        </w:tc>
        <w:tc>
          <w:tcPr>
            <w:tcW w:w="0" w:type="auto"/>
          </w:tcPr>
          <w:p w:rsidR="00EF5931" w:rsidRDefault="00492EEB">
            <w:r w:rsidRPr="00724BBF">
              <w:t>Yes</w:t>
            </w:r>
          </w:p>
        </w:tc>
        <w:tc>
          <w:tcPr>
            <w:tcW w:w="0" w:type="auto"/>
          </w:tcPr>
          <w:p w:rsidR="00EF5931" w:rsidRDefault="00492EEB">
            <w:r w:rsidRPr="00724BBF">
              <w:t>Yes</w:t>
            </w:r>
          </w:p>
          <w:p w:rsidR="00EF5931" w:rsidRDefault="00492EEB">
            <w:r>
              <w:t>(always set to 0)</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Disk number start</w:t>
            </w:r>
          </w:p>
        </w:tc>
        <w:tc>
          <w:tcPr>
            <w:tcW w:w="0" w:type="auto"/>
          </w:tcPr>
          <w:p w:rsidR="00EF5931" w:rsidRDefault="00492EEB">
            <w:r w:rsidRPr="00724BBF">
              <w:t>Yes (partial — no multi disk archives)</w:t>
            </w:r>
          </w:p>
        </w:tc>
        <w:tc>
          <w:tcPr>
            <w:tcW w:w="0" w:type="auto"/>
          </w:tcPr>
          <w:p w:rsidR="00EF5931" w:rsidRDefault="00492EEB">
            <w:r w:rsidRPr="00724BBF">
              <w:t>Yes (always 1 disk)</w:t>
            </w:r>
          </w:p>
        </w:tc>
        <w:tc>
          <w:tcPr>
            <w:tcW w:w="0" w:type="auto"/>
          </w:tcPr>
          <w:p w:rsidR="00EF5931" w:rsidRDefault="00492EEB">
            <w:r w:rsidRPr="00724BBF">
              <w:t>Yes (partial — no multi disk archives)</w:t>
            </w:r>
          </w:p>
        </w:tc>
      </w:tr>
      <w:tr w:rsidR="00492EEB" w:rsidRPr="00724BBF" w:rsidTr="00492EEB">
        <w:tc>
          <w:tcPr>
            <w:tcW w:w="0" w:type="auto"/>
            <w:vMerge/>
          </w:tcPr>
          <w:p w:rsidR="00EF5931" w:rsidRDefault="00EF5931"/>
        </w:tc>
        <w:tc>
          <w:tcPr>
            <w:tcW w:w="0" w:type="auto"/>
          </w:tcPr>
          <w:p w:rsidR="00EF5931" w:rsidRDefault="00492EEB">
            <w:r w:rsidRPr="00724BBF">
              <w:t>Internal file attributes</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t>Yes</w:t>
            </w:r>
          </w:p>
        </w:tc>
      </w:tr>
      <w:tr w:rsidR="00492EEB" w:rsidRPr="00724BBF" w:rsidTr="00492EEB">
        <w:tc>
          <w:tcPr>
            <w:tcW w:w="0" w:type="auto"/>
            <w:vMerge/>
          </w:tcPr>
          <w:p w:rsidR="00EF5931" w:rsidRDefault="00EF5931"/>
        </w:tc>
        <w:tc>
          <w:tcPr>
            <w:tcW w:w="0" w:type="auto"/>
          </w:tcPr>
          <w:p w:rsidR="00EF5931" w:rsidRDefault="00492EEB">
            <w:r w:rsidRPr="00724BBF">
              <w:t>External file attributes</w:t>
            </w:r>
            <w:r>
              <w:t xml:space="preserve"> </w:t>
            </w:r>
            <w:r w:rsidRPr="00724BBF">
              <w:t>(Pass through, no interpretation)</w:t>
            </w:r>
          </w:p>
        </w:tc>
        <w:tc>
          <w:tcPr>
            <w:tcW w:w="0" w:type="auto"/>
          </w:tcPr>
          <w:p w:rsidR="00EF5931" w:rsidRDefault="00492EEB">
            <w:r w:rsidRPr="00724BBF">
              <w:t>Yes</w:t>
            </w:r>
          </w:p>
        </w:tc>
        <w:tc>
          <w:tcPr>
            <w:tcW w:w="0" w:type="auto"/>
          </w:tcPr>
          <w:p w:rsidR="00EF5931" w:rsidRDefault="00492EEB">
            <w:r w:rsidRPr="00724BBF">
              <w:t>Yes</w:t>
            </w:r>
          </w:p>
          <w:p w:rsidR="00EF5931" w:rsidRDefault="00492EEB">
            <w:r>
              <w:t>(MS DOS default value)</w:t>
            </w:r>
          </w:p>
        </w:tc>
        <w:tc>
          <w:tcPr>
            <w:tcW w:w="0" w:type="auto"/>
          </w:tcPr>
          <w:p w:rsidR="00EF5931" w:rsidRDefault="00492EEB">
            <w:r>
              <w:t>Yes</w:t>
            </w:r>
          </w:p>
        </w:tc>
      </w:tr>
      <w:tr w:rsidR="00492EEB" w:rsidRPr="00724BBF" w:rsidTr="00492EEB">
        <w:tc>
          <w:tcPr>
            <w:tcW w:w="0" w:type="auto"/>
            <w:vMerge/>
          </w:tcPr>
          <w:p w:rsidR="00EF5931" w:rsidRDefault="00EF5931"/>
        </w:tc>
        <w:tc>
          <w:tcPr>
            <w:tcW w:w="0" w:type="auto"/>
          </w:tcPr>
          <w:p w:rsidR="00EF5931" w:rsidRDefault="00492EEB">
            <w:r w:rsidRPr="00724BBF">
              <w:t xml:space="preserve">Relative offset of local header </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File name (variable size)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Extra field (variable size)</w:t>
            </w:r>
          </w:p>
        </w:tc>
        <w:tc>
          <w:tcPr>
            <w:tcW w:w="0" w:type="auto"/>
          </w:tcPr>
          <w:p w:rsidR="00EF5931" w:rsidRDefault="00492EEB">
            <w:r w:rsidRPr="00724BBF">
              <w:t xml:space="preserve">Yes (partially, see </w:t>
            </w:r>
            <w:r w:rsidR="000425FC" w:rsidRPr="00492EEB">
              <w:fldChar w:fldCharType="begin"/>
            </w:r>
            <w:r w:rsidRPr="00492EEB">
              <w:instrText xml:space="preserve"> REF _Ref140487182 \h </w:instrText>
            </w:r>
            <w:r w:rsidR="000425FC" w:rsidRPr="00492EEB">
              <w:fldChar w:fldCharType="separate"/>
            </w:r>
            <w:r w:rsidR="00C67C2E">
              <w:t xml:space="preserve">Table </w:t>
            </w:r>
            <w:r w:rsidR="00C67C2E">
              <w:rPr>
                <w:noProof/>
              </w:rPr>
              <w:t>C</w:t>
            </w:r>
            <w:r w:rsidR="00C67C2E">
              <w:t>–</w:t>
            </w:r>
            <w:r w:rsidR="00C67C2E">
              <w:rPr>
                <w:noProof/>
              </w:rPr>
              <w:t>6</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_Ref140487182 \h </w:instrText>
            </w:r>
            <w:r w:rsidR="000425FC" w:rsidRPr="00492EEB">
              <w:fldChar w:fldCharType="separate"/>
            </w:r>
            <w:r w:rsidR="00C67C2E">
              <w:t xml:space="preserve">Table </w:t>
            </w:r>
            <w:r w:rsidR="00C67C2E">
              <w:rPr>
                <w:noProof/>
              </w:rPr>
              <w:t>C</w:t>
            </w:r>
            <w:r w:rsidR="00C67C2E">
              <w:t>–</w:t>
            </w:r>
            <w:r w:rsidR="00C67C2E">
              <w:rPr>
                <w:noProof/>
              </w:rPr>
              <w:t>6</w:t>
            </w:r>
            <w:r w:rsidR="000425FC" w:rsidRPr="00492EEB">
              <w:fldChar w:fldCharType="end"/>
            </w:r>
            <w:r w:rsidRPr="00492EEB">
              <w:t>)</w:t>
            </w:r>
          </w:p>
        </w:tc>
        <w:tc>
          <w:tcPr>
            <w:tcW w:w="0" w:type="auto"/>
          </w:tcPr>
          <w:p w:rsidR="00EF5931" w:rsidRDefault="00492EEB">
            <w:r w:rsidRPr="00724BBF">
              <w:t xml:space="preserve">Yes (partially, see </w:t>
            </w:r>
            <w:r w:rsidR="000425FC" w:rsidRPr="00492EEB">
              <w:fldChar w:fldCharType="begin"/>
            </w:r>
            <w:r w:rsidRPr="00492EEB">
              <w:instrText xml:space="preserve"> REF _Ref140487182 \h </w:instrText>
            </w:r>
            <w:r w:rsidR="000425FC" w:rsidRPr="00492EEB">
              <w:fldChar w:fldCharType="separate"/>
            </w:r>
            <w:r w:rsidR="00C67C2E">
              <w:t xml:space="preserve">Table </w:t>
            </w:r>
            <w:r w:rsidR="00C67C2E">
              <w:rPr>
                <w:noProof/>
              </w:rPr>
              <w:t>C</w:t>
            </w:r>
            <w:r w:rsidR="00C67C2E">
              <w:t>–</w:t>
            </w:r>
            <w:r w:rsidR="00C67C2E">
              <w:rPr>
                <w:noProof/>
              </w:rPr>
              <w:t>6</w:t>
            </w:r>
            <w:r w:rsidR="000425FC" w:rsidRPr="00492EEB">
              <w:fldChar w:fldCharType="end"/>
            </w:r>
            <w:r w:rsidRPr="00492EEB">
              <w:t>)</w:t>
            </w:r>
          </w:p>
        </w:tc>
      </w:tr>
      <w:tr w:rsidR="00492EEB" w:rsidRPr="00724BBF" w:rsidTr="00492EEB">
        <w:tc>
          <w:tcPr>
            <w:tcW w:w="0" w:type="auto"/>
            <w:vMerge/>
          </w:tcPr>
          <w:p w:rsidR="00EF5931" w:rsidRDefault="00EF5931"/>
        </w:tc>
        <w:tc>
          <w:tcPr>
            <w:tcW w:w="0" w:type="auto"/>
          </w:tcPr>
          <w:p w:rsidR="00EF5931" w:rsidRDefault="00492EEB">
            <w:r w:rsidRPr="00724BBF">
              <w:t>File comment (variable size)</w:t>
            </w:r>
          </w:p>
        </w:tc>
        <w:tc>
          <w:tcPr>
            <w:tcW w:w="0" w:type="auto"/>
          </w:tcPr>
          <w:p w:rsidR="00EF5931" w:rsidRDefault="00492EEB">
            <w:r w:rsidRPr="00724BBF">
              <w:t>Yes</w:t>
            </w:r>
          </w:p>
        </w:tc>
        <w:tc>
          <w:tcPr>
            <w:tcW w:w="0" w:type="auto"/>
          </w:tcPr>
          <w:p w:rsidR="00EF5931" w:rsidRDefault="00492EEB">
            <w:r w:rsidRPr="00724BBF">
              <w:t>Yes</w:t>
            </w:r>
            <w:r w:rsidRPr="00492EEB">
              <w:t xml:space="preserve"> (always set to empty)</w:t>
            </w:r>
          </w:p>
        </w:tc>
        <w:tc>
          <w:tcPr>
            <w:tcW w:w="0" w:type="auto"/>
          </w:tcPr>
          <w:p w:rsidR="00EF5931" w:rsidRDefault="00492EEB">
            <w:r w:rsidRPr="00724BBF">
              <w:t>Yes</w:t>
            </w:r>
          </w:p>
        </w:tc>
      </w:tr>
      <w:tr w:rsidR="00492EEB" w:rsidRPr="00724BBF" w:rsidTr="00492EEB">
        <w:tc>
          <w:tcPr>
            <w:tcW w:w="0" w:type="auto"/>
            <w:vMerge w:val="restart"/>
          </w:tcPr>
          <w:p w:rsidR="00EF5931" w:rsidRDefault="00492EEB">
            <w:r w:rsidRPr="00724BBF">
              <w:t>Zip64 end of central directory V1 (from spec version 4.5, only used when needed)</w:t>
            </w:r>
          </w:p>
        </w:tc>
        <w:tc>
          <w:tcPr>
            <w:tcW w:w="0" w:type="auto"/>
          </w:tcPr>
          <w:p w:rsidR="00EF5931" w:rsidRDefault="00492EEB">
            <w:r w:rsidRPr="00724BBF">
              <w:t>Zip64 end of central dir</w:t>
            </w:r>
            <w:r>
              <w:t>ectory signature</w:t>
            </w:r>
          </w:p>
        </w:tc>
        <w:tc>
          <w:tcPr>
            <w:tcW w:w="0" w:type="auto"/>
          </w:tcPr>
          <w:p w:rsidR="00EF5931" w:rsidRDefault="00492EEB">
            <w:r w:rsidRPr="00724BBF">
              <w:t>Yes</w:t>
            </w:r>
          </w:p>
        </w:tc>
        <w:tc>
          <w:tcPr>
            <w:tcW w:w="0" w:type="auto"/>
          </w:tcPr>
          <w:p w:rsidR="00EF5931" w:rsidRDefault="00492EEB">
            <w:r w:rsidRPr="00724BBF">
              <w:t xml:space="preserve">Yes </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 xml:space="preserve">Size of zip64 end of central directory </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Version made by: high byte</w:t>
            </w:r>
            <w:r>
              <w:t xml:space="preserve"> </w:t>
            </w:r>
            <w:r w:rsidRPr="00724BBF">
              <w:t>(Pass through, no interpretation)</w:t>
            </w:r>
          </w:p>
        </w:tc>
        <w:tc>
          <w:tcPr>
            <w:tcW w:w="0" w:type="auto"/>
          </w:tcPr>
          <w:p w:rsidR="00EF5931" w:rsidRDefault="00492EEB">
            <w:r w:rsidRPr="00724BBF">
              <w:t>Yes</w:t>
            </w:r>
          </w:p>
        </w:tc>
        <w:tc>
          <w:tcPr>
            <w:tcW w:w="0" w:type="auto"/>
          </w:tcPr>
          <w:p w:rsidR="00EF5931" w:rsidRDefault="00492EEB">
            <w:r w:rsidRPr="00724BBF">
              <w:t>Yes (0 = MS-DOS is default publishing value)</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Version made by: low byte</w:t>
            </w:r>
          </w:p>
        </w:tc>
        <w:tc>
          <w:tcPr>
            <w:tcW w:w="0" w:type="auto"/>
          </w:tcPr>
          <w:p w:rsidR="00EF5931" w:rsidRDefault="00492EEB">
            <w:r w:rsidRPr="00724BBF">
              <w:t>Yes</w:t>
            </w:r>
          </w:p>
        </w:tc>
        <w:tc>
          <w:tcPr>
            <w:tcW w:w="0" w:type="auto"/>
          </w:tcPr>
          <w:p w:rsidR="00EF5931" w:rsidRDefault="00492EEB">
            <w:r>
              <w:t>Yes (always 4.5</w:t>
            </w:r>
            <w:r w:rsidR="00A10328">
              <w:t xml:space="preserve"> or above</w:t>
            </w:r>
            <w:r w:rsidRPr="00492EEB">
              <w:t>)</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Version needed to extract</w:t>
            </w:r>
            <w:r>
              <w:t xml:space="preserve"> </w:t>
            </w:r>
            <w:r w:rsidRPr="00724BBF">
              <w:t xml:space="preserve">(see </w:t>
            </w:r>
            <w:r w:rsidR="000425FC">
              <w:fldChar w:fldCharType="begin"/>
            </w:r>
            <w:r>
              <w:instrText xml:space="preserve"> REF _Ref140486816 \h </w:instrText>
            </w:r>
            <w:r w:rsidR="000425FC">
              <w:fldChar w:fldCharType="separate"/>
            </w:r>
            <w:r w:rsidR="00C67C2E">
              <w:t xml:space="preserve">Table </w:t>
            </w:r>
            <w:r w:rsidR="00C67C2E">
              <w:rPr>
                <w:noProof/>
              </w:rPr>
              <w:t>C</w:t>
            </w:r>
            <w:r w:rsidR="00C67C2E">
              <w:t>–</w:t>
            </w:r>
            <w:r w:rsidR="00C67C2E">
              <w:rPr>
                <w:noProof/>
              </w:rPr>
              <w:t>3</w:t>
            </w:r>
            <w:r w:rsidR="000425FC">
              <w:fldChar w:fldCharType="end"/>
            </w:r>
            <w:r>
              <w:t xml:space="preserve"> </w:t>
            </w:r>
            <w:r w:rsidRPr="00724BBF">
              <w:t>for details)</w:t>
            </w:r>
          </w:p>
        </w:tc>
        <w:tc>
          <w:tcPr>
            <w:tcW w:w="0" w:type="auto"/>
          </w:tcPr>
          <w:p w:rsidR="00EF5931" w:rsidRDefault="00492EEB">
            <w:r w:rsidRPr="00724BBF">
              <w:t>Yes (</w:t>
            </w:r>
            <w:r w:rsidRPr="00492EEB">
              <w:t>4.5)</w:t>
            </w:r>
          </w:p>
        </w:tc>
        <w:tc>
          <w:tcPr>
            <w:tcW w:w="0" w:type="auto"/>
          </w:tcPr>
          <w:p w:rsidR="00EF5931" w:rsidRDefault="00492EEB">
            <w:r w:rsidRPr="00724BBF">
              <w:t>Yes (4.5)</w:t>
            </w:r>
          </w:p>
        </w:tc>
        <w:tc>
          <w:tcPr>
            <w:tcW w:w="0" w:type="auto"/>
          </w:tcPr>
          <w:p w:rsidR="00EF5931" w:rsidRDefault="00492EEB">
            <w:r w:rsidRPr="00724BBF">
              <w:t>Yes (</w:t>
            </w:r>
            <w:r w:rsidRPr="00492EEB">
              <w:t>4.5)</w:t>
            </w:r>
          </w:p>
        </w:tc>
      </w:tr>
      <w:tr w:rsidR="00492EEB" w:rsidRPr="00724BBF" w:rsidTr="00492EEB">
        <w:tc>
          <w:tcPr>
            <w:tcW w:w="0" w:type="auto"/>
            <w:vMerge/>
          </w:tcPr>
          <w:p w:rsidR="00EF5931" w:rsidRDefault="00EF5931"/>
        </w:tc>
        <w:tc>
          <w:tcPr>
            <w:tcW w:w="0" w:type="auto"/>
          </w:tcPr>
          <w:p w:rsidR="00EF5931" w:rsidRDefault="00492EEB">
            <w:r w:rsidRPr="00724BBF">
              <w:t>Number of this disk</w:t>
            </w:r>
          </w:p>
        </w:tc>
        <w:tc>
          <w:tcPr>
            <w:tcW w:w="0" w:type="auto"/>
          </w:tcPr>
          <w:p w:rsidR="00EF5931" w:rsidRDefault="00492EEB">
            <w:r w:rsidRPr="00724BBF">
              <w:t>Yes (partial — no multi disk archives)</w:t>
            </w:r>
          </w:p>
        </w:tc>
        <w:tc>
          <w:tcPr>
            <w:tcW w:w="0" w:type="auto"/>
          </w:tcPr>
          <w:p w:rsidR="00EF5931" w:rsidRDefault="00492EEB">
            <w:r w:rsidRPr="00724BBF">
              <w:t>Yes (always 1 disk)</w:t>
            </w:r>
          </w:p>
        </w:tc>
        <w:tc>
          <w:tcPr>
            <w:tcW w:w="0" w:type="auto"/>
          </w:tcPr>
          <w:p w:rsidR="00EF5931" w:rsidRDefault="00492EEB">
            <w:r w:rsidRPr="00724BBF">
              <w:t>Yes (partial — no multi disk archives)</w:t>
            </w:r>
          </w:p>
        </w:tc>
      </w:tr>
      <w:tr w:rsidR="00492EEB" w:rsidRPr="00724BBF" w:rsidTr="00492EEB">
        <w:tc>
          <w:tcPr>
            <w:tcW w:w="0" w:type="auto"/>
            <w:vMerge/>
          </w:tcPr>
          <w:p w:rsidR="00EF5931" w:rsidRDefault="00EF5931"/>
        </w:tc>
        <w:tc>
          <w:tcPr>
            <w:tcW w:w="0" w:type="auto"/>
          </w:tcPr>
          <w:p w:rsidR="00EF5931" w:rsidRDefault="00492EEB">
            <w:r w:rsidRPr="00724BBF">
              <w:t xml:space="preserve">Number of the disk with the start of the central directory </w:t>
            </w:r>
          </w:p>
        </w:tc>
        <w:tc>
          <w:tcPr>
            <w:tcW w:w="0" w:type="auto"/>
          </w:tcPr>
          <w:p w:rsidR="00EF5931" w:rsidRDefault="00492EEB">
            <w:r w:rsidRPr="00724BBF">
              <w:t>Yes (partial — no multi disk archives)</w:t>
            </w:r>
          </w:p>
        </w:tc>
        <w:tc>
          <w:tcPr>
            <w:tcW w:w="0" w:type="auto"/>
          </w:tcPr>
          <w:p w:rsidR="00EF5931" w:rsidRDefault="00492EEB">
            <w:r w:rsidRPr="00724BBF">
              <w:t>Yes (always 1 disk)</w:t>
            </w:r>
          </w:p>
        </w:tc>
        <w:tc>
          <w:tcPr>
            <w:tcW w:w="0" w:type="auto"/>
          </w:tcPr>
          <w:p w:rsidR="00EF5931" w:rsidRDefault="00492EEB">
            <w:r w:rsidRPr="00724BBF">
              <w:t>Yes (partial — no multi disk archives)</w:t>
            </w:r>
          </w:p>
        </w:tc>
      </w:tr>
      <w:tr w:rsidR="00492EEB" w:rsidRPr="00724BBF" w:rsidTr="00492EEB">
        <w:tc>
          <w:tcPr>
            <w:tcW w:w="0" w:type="auto"/>
            <w:vMerge/>
          </w:tcPr>
          <w:p w:rsidR="00EF5931" w:rsidRDefault="00EF5931"/>
        </w:tc>
        <w:tc>
          <w:tcPr>
            <w:tcW w:w="0" w:type="auto"/>
          </w:tcPr>
          <w:p w:rsidR="00EF5931" w:rsidRDefault="00492EEB">
            <w:r w:rsidRPr="00724BBF">
              <w:t xml:space="preserve">Total number of entries in the central directory on this disk </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Total number of entries in the central directory</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Size of the central directory</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Offset of start of central directory with respect to the starting disk number</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 xml:space="preserve">Zip64 extensible data sector </w:t>
            </w:r>
          </w:p>
        </w:tc>
        <w:tc>
          <w:tcPr>
            <w:tcW w:w="0" w:type="auto"/>
          </w:tcPr>
          <w:p w:rsidR="00EF5931" w:rsidRDefault="00492EEB">
            <w:r>
              <w:t>Yes</w:t>
            </w:r>
          </w:p>
        </w:tc>
        <w:tc>
          <w:tcPr>
            <w:tcW w:w="0" w:type="auto"/>
          </w:tcPr>
          <w:p w:rsidR="00EF5931" w:rsidRDefault="00492EEB">
            <w:r>
              <w:t>No</w:t>
            </w:r>
          </w:p>
        </w:tc>
        <w:tc>
          <w:tcPr>
            <w:tcW w:w="0" w:type="auto"/>
          </w:tcPr>
          <w:p w:rsidR="00EF5931" w:rsidRDefault="00492EEB">
            <w:r>
              <w:t>Yes</w:t>
            </w:r>
          </w:p>
        </w:tc>
      </w:tr>
      <w:tr w:rsidR="00492EEB" w:rsidRPr="00724BBF" w:rsidTr="00492EEB">
        <w:tc>
          <w:tcPr>
            <w:tcW w:w="0" w:type="auto"/>
            <w:vMerge w:val="restart"/>
          </w:tcPr>
          <w:p w:rsidR="00EF5931" w:rsidRDefault="00492EEB">
            <w:r w:rsidRPr="00724BBF">
              <w:t xml:space="preserve">Zip64 end of central directory </w:t>
            </w:r>
            <w:r>
              <w:t xml:space="preserve">locator </w:t>
            </w:r>
            <w:r w:rsidRPr="00724BBF">
              <w:t>(only used when needed)</w:t>
            </w:r>
          </w:p>
        </w:tc>
        <w:tc>
          <w:tcPr>
            <w:tcW w:w="0" w:type="auto"/>
          </w:tcPr>
          <w:p w:rsidR="00EF5931" w:rsidRDefault="00492EEB">
            <w:r w:rsidRPr="00724BBF">
              <w:t>Zip64 end of central dir locator signature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Number of the disk with the start of the zip64 end of central directory</w:t>
            </w:r>
          </w:p>
        </w:tc>
        <w:tc>
          <w:tcPr>
            <w:tcW w:w="0" w:type="auto"/>
          </w:tcPr>
          <w:p w:rsidR="00EF5931" w:rsidRDefault="00492EEB">
            <w:r w:rsidRPr="00724BBF">
              <w:t>Yes (partial — no multi disk archives)</w:t>
            </w:r>
          </w:p>
        </w:tc>
        <w:tc>
          <w:tcPr>
            <w:tcW w:w="0" w:type="auto"/>
          </w:tcPr>
          <w:p w:rsidR="00EF5931" w:rsidRDefault="00492EEB">
            <w:r w:rsidRPr="00724BBF">
              <w:t>Yes (always 1 disk)</w:t>
            </w:r>
          </w:p>
        </w:tc>
        <w:tc>
          <w:tcPr>
            <w:tcW w:w="0" w:type="auto"/>
          </w:tcPr>
          <w:p w:rsidR="00EF5931" w:rsidRDefault="00492EEB">
            <w:r w:rsidRPr="00724BBF">
              <w:t>Yes (partial — no multi disk archives)</w:t>
            </w:r>
          </w:p>
        </w:tc>
      </w:tr>
      <w:tr w:rsidR="00492EEB" w:rsidRPr="00724BBF" w:rsidTr="00492EEB">
        <w:tc>
          <w:tcPr>
            <w:tcW w:w="0" w:type="auto"/>
            <w:vMerge/>
          </w:tcPr>
          <w:p w:rsidR="00EF5931" w:rsidRDefault="00EF5931"/>
        </w:tc>
        <w:tc>
          <w:tcPr>
            <w:tcW w:w="0" w:type="auto"/>
          </w:tcPr>
          <w:p w:rsidR="00EF5931" w:rsidRDefault="00492EEB">
            <w:r w:rsidRPr="00724BBF">
              <w:t>Relative offset of the zip64 end of central directory record</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t>Yes</w:t>
            </w:r>
          </w:p>
        </w:tc>
      </w:tr>
      <w:tr w:rsidR="00492EEB" w:rsidRPr="00724BBF" w:rsidTr="00492EEB">
        <w:tc>
          <w:tcPr>
            <w:tcW w:w="0" w:type="auto"/>
            <w:vMerge/>
          </w:tcPr>
          <w:p w:rsidR="00EF5931" w:rsidRDefault="00EF5931"/>
        </w:tc>
        <w:tc>
          <w:tcPr>
            <w:tcW w:w="0" w:type="auto"/>
          </w:tcPr>
          <w:p w:rsidR="00EF5931" w:rsidRDefault="00492EEB">
            <w:r w:rsidRPr="00724BBF">
              <w:t>Total number of disks</w:t>
            </w:r>
          </w:p>
        </w:tc>
        <w:tc>
          <w:tcPr>
            <w:tcW w:w="0" w:type="auto"/>
          </w:tcPr>
          <w:p w:rsidR="00EF5931" w:rsidRDefault="00492EEB">
            <w:r w:rsidRPr="00724BBF">
              <w:t>Yes (partial — no multi disk archives)</w:t>
            </w:r>
          </w:p>
        </w:tc>
        <w:tc>
          <w:tcPr>
            <w:tcW w:w="0" w:type="auto"/>
          </w:tcPr>
          <w:p w:rsidR="00EF5931" w:rsidRDefault="00492EEB">
            <w:r w:rsidRPr="00724BBF">
              <w:t>Yes (always 1 disk)</w:t>
            </w:r>
          </w:p>
        </w:tc>
        <w:tc>
          <w:tcPr>
            <w:tcW w:w="0" w:type="auto"/>
          </w:tcPr>
          <w:p w:rsidR="00EF5931" w:rsidRDefault="00492EEB">
            <w:r w:rsidRPr="00724BBF">
              <w:t>Yes (partial — no multi disk archives)</w:t>
            </w:r>
          </w:p>
        </w:tc>
      </w:tr>
      <w:tr w:rsidR="00492EEB" w:rsidRPr="00724BBF" w:rsidTr="00492EEB">
        <w:tc>
          <w:tcPr>
            <w:tcW w:w="0" w:type="auto"/>
            <w:vMerge w:val="restart"/>
          </w:tcPr>
          <w:p w:rsidR="00EF5931" w:rsidRDefault="00492EEB">
            <w:r w:rsidRPr="00724BBF">
              <w:t>End of central directory record</w:t>
            </w:r>
          </w:p>
        </w:tc>
        <w:tc>
          <w:tcPr>
            <w:tcW w:w="0" w:type="auto"/>
          </w:tcPr>
          <w:p w:rsidR="00EF5931" w:rsidRDefault="00492EEB">
            <w:r w:rsidRPr="00724BBF">
              <w:t>End of central dir signature</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t>Yes</w:t>
            </w:r>
          </w:p>
        </w:tc>
      </w:tr>
      <w:tr w:rsidR="00492EEB" w:rsidRPr="00724BBF" w:rsidTr="00492EEB">
        <w:tc>
          <w:tcPr>
            <w:tcW w:w="0" w:type="auto"/>
            <w:vMerge/>
          </w:tcPr>
          <w:p w:rsidR="00EF5931" w:rsidRDefault="00EF5931"/>
        </w:tc>
        <w:tc>
          <w:tcPr>
            <w:tcW w:w="0" w:type="auto"/>
          </w:tcPr>
          <w:p w:rsidR="00EF5931" w:rsidRDefault="00492EEB">
            <w:r w:rsidRPr="00724BBF">
              <w:t>Number of this disk</w:t>
            </w:r>
          </w:p>
        </w:tc>
        <w:tc>
          <w:tcPr>
            <w:tcW w:w="0" w:type="auto"/>
          </w:tcPr>
          <w:p w:rsidR="00EF5931" w:rsidRDefault="00492EEB">
            <w:r w:rsidRPr="00724BBF">
              <w:t>Yes (partial — no multi disk archives)</w:t>
            </w:r>
          </w:p>
        </w:tc>
        <w:tc>
          <w:tcPr>
            <w:tcW w:w="0" w:type="auto"/>
          </w:tcPr>
          <w:p w:rsidR="00EF5931" w:rsidRDefault="00492EEB">
            <w:r w:rsidRPr="00724BBF">
              <w:t>Yes (always 1 disk)</w:t>
            </w:r>
          </w:p>
        </w:tc>
        <w:tc>
          <w:tcPr>
            <w:tcW w:w="0" w:type="auto"/>
          </w:tcPr>
          <w:p w:rsidR="00EF5931" w:rsidRDefault="00492EEB">
            <w:r w:rsidRPr="00724BBF">
              <w:t>Yes (partial — no multi disk archives)</w:t>
            </w:r>
          </w:p>
        </w:tc>
      </w:tr>
      <w:tr w:rsidR="00492EEB" w:rsidRPr="00724BBF" w:rsidTr="00492EEB">
        <w:tc>
          <w:tcPr>
            <w:tcW w:w="0" w:type="auto"/>
            <w:vMerge/>
          </w:tcPr>
          <w:p w:rsidR="00EF5931" w:rsidRDefault="00EF5931"/>
        </w:tc>
        <w:tc>
          <w:tcPr>
            <w:tcW w:w="0" w:type="auto"/>
          </w:tcPr>
          <w:p w:rsidR="00EF5931" w:rsidRDefault="00492EEB">
            <w:r w:rsidRPr="00724BBF">
              <w:t>Number of the disk with the start of the central directory</w:t>
            </w:r>
          </w:p>
        </w:tc>
        <w:tc>
          <w:tcPr>
            <w:tcW w:w="0" w:type="auto"/>
          </w:tcPr>
          <w:p w:rsidR="00EF5931" w:rsidRDefault="00492EEB">
            <w:r w:rsidRPr="00724BBF">
              <w:t>Yes (partial — no multi disk archive)</w:t>
            </w:r>
          </w:p>
        </w:tc>
        <w:tc>
          <w:tcPr>
            <w:tcW w:w="0" w:type="auto"/>
          </w:tcPr>
          <w:p w:rsidR="00EF5931" w:rsidRDefault="00492EEB">
            <w:r w:rsidRPr="00724BBF">
              <w:t>Yes (always 1 disk)</w:t>
            </w:r>
          </w:p>
        </w:tc>
        <w:tc>
          <w:tcPr>
            <w:tcW w:w="0" w:type="auto"/>
          </w:tcPr>
          <w:p w:rsidR="00EF5931" w:rsidRDefault="00492EEB">
            <w:r w:rsidRPr="00724BBF">
              <w:t>Yes (partial — no multi disk archive)</w:t>
            </w:r>
          </w:p>
        </w:tc>
      </w:tr>
      <w:tr w:rsidR="00492EEB" w:rsidRPr="00724BBF" w:rsidTr="00492EEB">
        <w:tc>
          <w:tcPr>
            <w:tcW w:w="0" w:type="auto"/>
            <w:vMerge/>
          </w:tcPr>
          <w:p w:rsidR="00EF5931" w:rsidRDefault="00EF5931"/>
        </w:tc>
        <w:tc>
          <w:tcPr>
            <w:tcW w:w="0" w:type="auto"/>
          </w:tcPr>
          <w:p w:rsidR="00EF5931" w:rsidRDefault="00492EEB">
            <w:r w:rsidRPr="00724BBF">
              <w:t>Total number of entries in the central directory on this disk</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Total number of entries in the central directory</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Size of the central directory</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Offset of start of central directory with respect to the starting disk number</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ZIP file comment length</w:t>
            </w:r>
          </w:p>
        </w:tc>
        <w:tc>
          <w:tcPr>
            <w:tcW w:w="0" w:type="auto"/>
          </w:tcPr>
          <w:p w:rsidR="00EF5931" w:rsidRDefault="00492EEB">
            <w:r w:rsidRPr="00724BBF">
              <w:t>Yes</w:t>
            </w:r>
          </w:p>
        </w:tc>
        <w:tc>
          <w:tcPr>
            <w:tcW w:w="0" w:type="auto"/>
          </w:tcPr>
          <w:p w:rsidR="00EF5931" w:rsidRDefault="00492EEB">
            <w:r w:rsidRPr="00724BBF">
              <w:t>Yes</w:t>
            </w:r>
          </w:p>
        </w:tc>
        <w:tc>
          <w:tcPr>
            <w:tcW w:w="0" w:type="auto"/>
          </w:tcPr>
          <w:p w:rsidR="00EF5931" w:rsidRDefault="00492EEB">
            <w:r w:rsidRPr="00724BBF">
              <w:t>Yes</w:t>
            </w:r>
          </w:p>
        </w:tc>
      </w:tr>
      <w:tr w:rsidR="00492EEB" w:rsidRPr="00724BBF" w:rsidTr="00492EEB">
        <w:tc>
          <w:tcPr>
            <w:tcW w:w="0" w:type="auto"/>
            <w:vMerge/>
          </w:tcPr>
          <w:p w:rsidR="00EF5931" w:rsidRDefault="00EF5931"/>
        </w:tc>
        <w:tc>
          <w:tcPr>
            <w:tcW w:w="0" w:type="auto"/>
          </w:tcPr>
          <w:p w:rsidR="00EF5931" w:rsidRDefault="00492EEB">
            <w:r w:rsidRPr="00724BBF">
              <w:t>ZIP file comment</w:t>
            </w:r>
          </w:p>
        </w:tc>
        <w:tc>
          <w:tcPr>
            <w:tcW w:w="0" w:type="auto"/>
          </w:tcPr>
          <w:p w:rsidR="00EF5931" w:rsidRDefault="00492EEB">
            <w:r w:rsidRPr="00724BBF">
              <w:t>Yes</w:t>
            </w:r>
          </w:p>
        </w:tc>
        <w:tc>
          <w:tcPr>
            <w:tcW w:w="0" w:type="auto"/>
          </w:tcPr>
          <w:p w:rsidR="00EF5931" w:rsidRDefault="00492EEB">
            <w:r>
              <w:t>No</w:t>
            </w:r>
          </w:p>
        </w:tc>
        <w:tc>
          <w:tcPr>
            <w:tcW w:w="0" w:type="auto"/>
          </w:tcPr>
          <w:p w:rsidR="00EF5931" w:rsidRDefault="00492EEB">
            <w:r w:rsidRPr="00724BBF">
              <w:t>Yes</w:t>
            </w:r>
          </w:p>
        </w:tc>
      </w:tr>
    </w:tbl>
    <w:p w:rsidR="00EF5931" w:rsidRDefault="00EF5931">
      <w:bookmarkStart w:id="2826" w:name="_Ref113855800"/>
      <w:bookmarkStart w:id="2827" w:name="_Toc105931667"/>
      <w:bookmarkStart w:id="2828" w:name="_Toc105993511"/>
      <w:bookmarkStart w:id="2829" w:name="_Toc107977488"/>
      <w:bookmarkStart w:id="2830" w:name="_Toc108325356"/>
      <w:bookmarkStart w:id="2831" w:name="_Toc108945208"/>
      <w:bookmarkStart w:id="2832" w:name="_Toc112572074"/>
      <w:bookmarkStart w:id="2833" w:name="_Toc112642306"/>
      <w:bookmarkStart w:id="2834" w:name="_Toc112660241"/>
      <w:bookmarkStart w:id="2835" w:name="_Toc112663871"/>
      <w:bookmarkStart w:id="2836" w:name="_Toc112733301"/>
      <w:bookmarkStart w:id="2837" w:name="_Toc113077025"/>
      <w:bookmarkStart w:id="2838" w:name="_Toc113093370"/>
      <w:bookmarkStart w:id="2839" w:name="_Toc113440415"/>
      <w:bookmarkStart w:id="2840" w:name="_Toc113767972"/>
      <w:bookmarkStart w:id="2841" w:name="_Ref113855805"/>
      <w:bookmarkStart w:id="2842" w:name="_Toc116185065"/>
      <w:bookmarkStart w:id="2843" w:name="_Toc122242815"/>
      <w:bookmarkStart w:id="2844" w:name="_Toc129429453"/>
      <w:bookmarkStart w:id="2845" w:name="_Toc139449203"/>
    </w:p>
    <w:p w:rsidR="00EF5931" w:rsidRDefault="000425FC">
      <w:fldSimple w:instr=" REF _Ref140486816 \h  \* MERGEFORMAT ">
        <w:r w:rsidR="00C67C2E">
          <w:t>Table C–3</w:t>
        </w:r>
      </w:fldSimple>
      <w:r w:rsidR="00492EEB">
        <w:t>, “</w:t>
      </w:r>
      <w:r>
        <w:fldChar w:fldCharType="begin"/>
      </w:r>
      <w:r>
        <w:instrText xml:space="preserve"> REF _Ref140486819 \h  \* MERGEFORMAT </w:instrText>
      </w:r>
      <w:r>
        <w:fldChar w:fldCharType="separate"/>
      </w:r>
      <w:r w:rsidR="00C67C2E">
        <w:t xml:space="preserve">Support for Version Needed to </w:t>
      </w:r>
      <w:proofErr w:type="gramStart"/>
      <w:r w:rsidR="00C67C2E">
        <w:t>Extract</w:t>
      </w:r>
      <w:proofErr w:type="gramEnd"/>
      <w:r w:rsidR="00C67C2E">
        <w:t xml:space="preserve"> field</w:t>
      </w:r>
      <w:r>
        <w:fldChar w:fldCharType="end"/>
      </w:r>
      <w:r w:rsidR="00492EEB">
        <w:t>”, specifies the detailed production, consumption, and editing requirements for the Extract field, which is fully described in the ZIP Appnote.txt.</w:t>
      </w:r>
    </w:p>
    <w:p w:rsidR="00EF5931" w:rsidRDefault="00492EEB">
      <w:bookmarkStart w:id="2846" w:name="_Ref140486816"/>
      <w:bookmarkStart w:id="2847" w:name="_Toc141598148"/>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C</w:t>
      </w:r>
      <w:r w:rsidR="000425FC">
        <w:fldChar w:fldCharType="end"/>
      </w:r>
      <w:r>
        <w:t>–</w:t>
      </w:r>
      <w:r w:rsidR="000425FC">
        <w:fldChar w:fldCharType="begin"/>
      </w:r>
      <w:r w:rsidR="00EA15CE">
        <w:instrText xml:space="preserve"> SEQ Table \* ARABIC </w:instrText>
      </w:r>
      <w:r w:rsidR="000425FC">
        <w:fldChar w:fldCharType="separate"/>
      </w:r>
      <w:r w:rsidR="00C67C2E">
        <w:rPr>
          <w:noProof/>
        </w:rPr>
        <w:t>3</w:t>
      </w:r>
      <w:r w:rsidR="000425FC">
        <w:fldChar w:fldCharType="end"/>
      </w:r>
      <w:bookmarkEnd w:id="2826"/>
      <w:bookmarkEnd w:id="2846"/>
      <w:r>
        <w:t>.</w:t>
      </w:r>
      <w:proofErr w:type="gramEnd"/>
      <w:r>
        <w:t xml:space="preserve"> </w:t>
      </w:r>
      <w:bookmarkStart w:id="2848" w:name="_Ref140486819"/>
      <w:r>
        <w:t xml:space="preserve">Support for Version Needed to </w:t>
      </w:r>
      <w:proofErr w:type="gramStart"/>
      <w:r>
        <w:t>Extract</w:t>
      </w:r>
      <w:proofErr w:type="gramEnd"/>
      <w:r>
        <w:t xml:space="preserve"> field</w:t>
      </w:r>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7"/>
      <w:bookmarkEnd w:id="2848"/>
    </w:p>
    <w:tbl>
      <w:tblPr>
        <w:tblStyle w:val="ElementTable"/>
        <w:tblW w:w="0" w:type="auto"/>
        <w:tblLook w:val="01E0"/>
      </w:tblPr>
      <w:tblGrid>
        <w:gridCol w:w="928"/>
        <w:gridCol w:w="2791"/>
        <w:gridCol w:w="1524"/>
        <w:gridCol w:w="2066"/>
        <w:gridCol w:w="1789"/>
      </w:tblGrid>
      <w:tr w:rsidR="00492EEB" w:rsidRPr="00947448" w:rsidTr="00492EEB">
        <w:trPr>
          <w:cnfStyle w:val="100000000000"/>
        </w:trPr>
        <w:tc>
          <w:tcPr>
            <w:tcW w:w="802" w:type="dxa"/>
          </w:tcPr>
          <w:p w:rsidR="00EF5931" w:rsidRDefault="00492EEB">
            <w:r w:rsidRPr="00947448">
              <w:t>Version</w:t>
            </w:r>
          </w:p>
        </w:tc>
        <w:tc>
          <w:tcPr>
            <w:tcW w:w="2791" w:type="dxa"/>
          </w:tcPr>
          <w:p w:rsidR="00EF5931" w:rsidRDefault="00492EEB">
            <w:r w:rsidRPr="00947448">
              <w:t>Feature</w:t>
            </w:r>
          </w:p>
        </w:tc>
        <w:tc>
          <w:tcPr>
            <w:tcW w:w="1524" w:type="dxa"/>
          </w:tcPr>
          <w:p w:rsidR="00EF5931" w:rsidRDefault="00492EEB">
            <w:r>
              <w:t>S</w:t>
            </w:r>
            <w:r w:rsidRPr="00492EEB">
              <w:t>upported on Consumption</w:t>
            </w:r>
          </w:p>
        </w:tc>
        <w:tc>
          <w:tcPr>
            <w:tcW w:w="2066" w:type="dxa"/>
          </w:tcPr>
          <w:p w:rsidR="00EF5931" w:rsidRDefault="00492EEB">
            <w:r>
              <w:t>S</w:t>
            </w:r>
            <w:r w:rsidRPr="00492EEB">
              <w:t>upported on Production</w:t>
            </w:r>
          </w:p>
        </w:tc>
        <w:tc>
          <w:tcPr>
            <w:tcW w:w="1566" w:type="dxa"/>
          </w:tcPr>
          <w:p w:rsidR="00EF5931" w:rsidRDefault="00492EEB">
            <w:r>
              <w:t>Pass through on editing</w:t>
            </w:r>
          </w:p>
        </w:tc>
      </w:tr>
      <w:tr w:rsidR="00492EEB" w:rsidRPr="00947448" w:rsidTr="00492EEB">
        <w:tc>
          <w:tcPr>
            <w:tcW w:w="802" w:type="dxa"/>
          </w:tcPr>
          <w:p w:rsidR="00EF5931" w:rsidRDefault="00492EEB">
            <w:r w:rsidRPr="00947448">
              <w:t>1.0</w:t>
            </w:r>
          </w:p>
        </w:tc>
        <w:tc>
          <w:tcPr>
            <w:tcW w:w="2791" w:type="dxa"/>
          </w:tcPr>
          <w:p w:rsidR="00EF5931" w:rsidRDefault="00492EEB">
            <w:r w:rsidRPr="00947448">
              <w:t>Default value</w:t>
            </w:r>
          </w:p>
        </w:tc>
        <w:tc>
          <w:tcPr>
            <w:tcW w:w="1524" w:type="dxa"/>
          </w:tcPr>
          <w:p w:rsidR="00EF5931" w:rsidRDefault="00492EEB">
            <w:r w:rsidRPr="00947448">
              <w:t>Yes</w:t>
            </w:r>
          </w:p>
        </w:tc>
        <w:tc>
          <w:tcPr>
            <w:tcW w:w="2066" w:type="dxa"/>
          </w:tcPr>
          <w:p w:rsidR="00EF5931" w:rsidRDefault="00492EEB">
            <w:r w:rsidRPr="00947448">
              <w:t>Yes</w:t>
            </w:r>
          </w:p>
        </w:tc>
        <w:tc>
          <w:tcPr>
            <w:tcW w:w="1566" w:type="dxa"/>
          </w:tcPr>
          <w:p w:rsidR="00EF5931" w:rsidRDefault="00492EEB">
            <w:r>
              <w:t>Yes</w:t>
            </w:r>
          </w:p>
        </w:tc>
      </w:tr>
      <w:tr w:rsidR="00492EEB" w:rsidRPr="00947448" w:rsidTr="00492EEB">
        <w:tc>
          <w:tcPr>
            <w:tcW w:w="802" w:type="dxa"/>
          </w:tcPr>
          <w:p w:rsidR="00EF5931" w:rsidRDefault="00492EEB">
            <w:r w:rsidRPr="00947448">
              <w:t xml:space="preserve">1.1 </w:t>
            </w:r>
          </w:p>
        </w:tc>
        <w:tc>
          <w:tcPr>
            <w:tcW w:w="2791" w:type="dxa"/>
          </w:tcPr>
          <w:p w:rsidR="00EF5931" w:rsidRDefault="00492EEB">
            <w:r w:rsidRPr="00947448">
              <w:t>File is a volume label</w:t>
            </w:r>
          </w:p>
        </w:tc>
        <w:tc>
          <w:tcPr>
            <w:tcW w:w="1524" w:type="dxa"/>
          </w:tcPr>
          <w:p w:rsidR="00EF5931" w:rsidRDefault="00492EEB">
            <w:r>
              <w:t>Ignore</w:t>
            </w:r>
          </w:p>
        </w:tc>
        <w:tc>
          <w:tcPr>
            <w:tcW w:w="2066" w:type="dxa"/>
          </w:tcPr>
          <w:p w:rsidR="00EF5931" w:rsidRDefault="00492EEB">
            <w:r>
              <w:t>No</w:t>
            </w:r>
          </w:p>
        </w:tc>
        <w:tc>
          <w:tcPr>
            <w:tcW w:w="1566" w:type="dxa"/>
          </w:tcPr>
          <w:p w:rsidR="00EF5931" w:rsidRDefault="00492EEB">
            <w:r w:rsidRPr="00947448">
              <w:t>(rewrite/remove)</w:t>
            </w:r>
          </w:p>
        </w:tc>
      </w:tr>
      <w:tr w:rsidR="00492EEB" w:rsidRPr="00947448" w:rsidTr="00492EEB">
        <w:tc>
          <w:tcPr>
            <w:tcW w:w="802" w:type="dxa"/>
          </w:tcPr>
          <w:p w:rsidR="00EF5931" w:rsidRDefault="00492EEB">
            <w:r w:rsidRPr="00947448">
              <w:t>2.0</w:t>
            </w:r>
          </w:p>
        </w:tc>
        <w:tc>
          <w:tcPr>
            <w:tcW w:w="2791" w:type="dxa"/>
          </w:tcPr>
          <w:p w:rsidR="00EF5931" w:rsidRDefault="00492EEB">
            <w:r w:rsidRPr="00947448">
              <w:t>File is a folder (directory)</w:t>
            </w:r>
          </w:p>
        </w:tc>
        <w:tc>
          <w:tcPr>
            <w:tcW w:w="1524" w:type="dxa"/>
          </w:tcPr>
          <w:p w:rsidR="00EF5931" w:rsidRDefault="00492EEB">
            <w:r>
              <w:t>Ignore</w:t>
            </w:r>
          </w:p>
        </w:tc>
        <w:tc>
          <w:tcPr>
            <w:tcW w:w="2066" w:type="dxa"/>
          </w:tcPr>
          <w:p w:rsidR="00EF5931" w:rsidRDefault="00492EEB">
            <w:r>
              <w:t>No</w:t>
            </w:r>
            <w:r w:rsidRPr="00492EEB">
              <w:t xml:space="preserve"> </w:t>
            </w:r>
          </w:p>
        </w:tc>
        <w:tc>
          <w:tcPr>
            <w:tcW w:w="1566" w:type="dxa"/>
          </w:tcPr>
          <w:p w:rsidR="00EF5931" w:rsidRDefault="00492EEB">
            <w:r w:rsidRPr="00947448">
              <w:t>(rewrite/remove)</w:t>
            </w:r>
          </w:p>
        </w:tc>
      </w:tr>
      <w:tr w:rsidR="00492EEB" w:rsidRPr="00947448" w:rsidTr="00492EEB">
        <w:tc>
          <w:tcPr>
            <w:tcW w:w="802" w:type="dxa"/>
          </w:tcPr>
          <w:p w:rsidR="00EF5931" w:rsidRDefault="00492EEB">
            <w:r w:rsidRPr="00947448">
              <w:t>2.0</w:t>
            </w:r>
          </w:p>
        </w:tc>
        <w:tc>
          <w:tcPr>
            <w:tcW w:w="2791" w:type="dxa"/>
          </w:tcPr>
          <w:p w:rsidR="00EF5931" w:rsidRDefault="00492EEB">
            <w:r w:rsidRPr="00947448">
              <w:t>File is compressed using Deflate compression</w:t>
            </w:r>
          </w:p>
        </w:tc>
        <w:tc>
          <w:tcPr>
            <w:tcW w:w="1524" w:type="dxa"/>
          </w:tcPr>
          <w:p w:rsidR="00EF5931" w:rsidRDefault="00492EEB">
            <w:r w:rsidRPr="00947448">
              <w:t>Yes</w:t>
            </w:r>
          </w:p>
        </w:tc>
        <w:tc>
          <w:tcPr>
            <w:tcW w:w="2066" w:type="dxa"/>
          </w:tcPr>
          <w:p w:rsidR="00EF5931" w:rsidRDefault="00492EEB">
            <w:r w:rsidRPr="00947448">
              <w:t>Yes</w:t>
            </w:r>
          </w:p>
        </w:tc>
        <w:tc>
          <w:tcPr>
            <w:tcW w:w="1566" w:type="dxa"/>
          </w:tcPr>
          <w:p w:rsidR="00EF5931" w:rsidRDefault="00492EEB">
            <w:r>
              <w:t>Yes</w:t>
            </w:r>
          </w:p>
        </w:tc>
      </w:tr>
      <w:tr w:rsidR="00492EEB" w:rsidRPr="00947448" w:rsidTr="00492EEB">
        <w:tc>
          <w:tcPr>
            <w:tcW w:w="802" w:type="dxa"/>
          </w:tcPr>
          <w:p w:rsidR="00EF5931" w:rsidRDefault="00492EEB">
            <w:r w:rsidRPr="00947448">
              <w:t>2.0</w:t>
            </w:r>
          </w:p>
        </w:tc>
        <w:tc>
          <w:tcPr>
            <w:tcW w:w="2791" w:type="dxa"/>
          </w:tcPr>
          <w:p w:rsidR="00EF5931" w:rsidRDefault="00492EEB">
            <w:r w:rsidRPr="00947448">
              <w:t>File is encrypted using traditional PKWARE encryption</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t>No</w:t>
            </w:r>
          </w:p>
        </w:tc>
      </w:tr>
      <w:tr w:rsidR="00492EEB" w:rsidRPr="00947448" w:rsidTr="00492EEB">
        <w:tc>
          <w:tcPr>
            <w:tcW w:w="802" w:type="dxa"/>
          </w:tcPr>
          <w:p w:rsidR="00EF5931" w:rsidRDefault="00492EEB">
            <w:r>
              <w:t>2.1</w:t>
            </w:r>
          </w:p>
        </w:tc>
        <w:tc>
          <w:tcPr>
            <w:tcW w:w="2791" w:type="dxa"/>
          </w:tcPr>
          <w:p w:rsidR="00EF5931" w:rsidRDefault="00492EEB">
            <w:r w:rsidRPr="004160E1">
              <w:t>File is compressed using Deflate64(tm)</w:t>
            </w:r>
          </w:p>
        </w:tc>
        <w:tc>
          <w:tcPr>
            <w:tcW w:w="1524" w:type="dxa"/>
          </w:tcPr>
          <w:p w:rsidR="00EF5931" w:rsidRDefault="00492EEB">
            <w:r>
              <w:t>No</w:t>
            </w:r>
          </w:p>
        </w:tc>
        <w:tc>
          <w:tcPr>
            <w:tcW w:w="2066" w:type="dxa"/>
          </w:tcPr>
          <w:p w:rsidR="00EF5931" w:rsidRDefault="00492EEB">
            <w:r>
              <w:t>No</w:t>
            </w:r>
          </w:p>
        </w:tc>
        <w:tc>
          <w:tcPr>
            <w:tcW w:w="1566" w:type="dxa"/>
          </w:tcPr>
          <w:p w:rsidR="00EF5931" w:rsidRDefault="00492EEB">
            <w:r>
              <w:t>No</w:t>
            </w:r>
          </w:p>
        </w:tc>
      </w:tr>
      <w:tr w:rsidR="00492EEB" w:rsidRPr="00947448" w:rsidTr="00492EEB">
        <w:tc>
          <w:tcPr>
            <w:tcW w:w="802" w:type="dxa"/>
          </w:tcPr>
          <w:p w:rsidR="00EF5931" w:rsidRDefault="00492EEB">
            <w:r w:rsidRPr="00947448">
              <w:t>2.5</w:t>
            </w:r>
          </w:p>
        </w:tc>
        <w:tc>
          <w:tcPr>
            <w:tcW w:w="2791" w:type="dxa"/>
          </w:tcPr>
          <w:p w:rsidR="00EF5931" w:rsidRDefault="00492EEB">
            <w:r w:rsidRPr="00947448">
              <w:t xml:space="preserve">File is compressed using PKWARE DCL Implode </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2.7</w:t>
            </w:r>
          </w:p>
        </w:tc>
        <w:tc>
          <w:tcPr>
            <w:tcW w:w="2791" w:type="dxa"/>
          </w:tcPr>
          <w:p w:rsidR="00EF5931" w:rsidRDefault="00492EEB">
            <w:r w:rsidRPr="00947448">
              <w:t xml:space="preserve">File is a patch data set </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4.5</w:t>
            </w:r>
          </w:p>
        </w:tc>
        <w:tc>
          <w:tcPr>
            <w:tcW w:w="2791" w:type="dxa"/>
          </w:tcPr>
          <w:p w:rsidR="00EF5931" w:rsidRDefault="00492EEB">
            <w:r w:rsidRPr="00947448">
              <w:t>File uses ZIP64 format extensions</w:t>
            </w:r>
          </w:p>
        </w:tc>
        <w:tc>
          <w:tcPr>
            <w:tcW w:w="1524" w:type="dxa"/>
          </w:tcPr>
          <w:p w:rsidR="00EF5931" w:rsidRDefault="00492EEB">
            <w:r w:rsidRPr="00947448">
              <w:t>Yes</w:t>
            </w:r>
          </w:p>
        </w:tc>
        <w:tc>
          <w:tcPr>
            <w:tcW w:w="2066" w:type="dxa"/>
          </w:tcPr>
          <w:p w:rsidR="00EF5931" w:rsidRDefault="00492EEB">
            <w:r>
              <w:t>Yes</w:t>
            </w:r>
          </w:p>
        </w:tc>
        <w:tc>
          <w:tcPr>
            <w:tcW w:w="1566" w:type="dxa"/>
          </w:tcPr>
          <w:p w:rsidR="00EF5931" w:rsidRDefault="00492EEB">
            <w:r>
              <w:t>Yes</w:t>
            </w:r>
          </w:p>
        </w:tc>
      </w:tr>
      <w:tr w:rsidR="00492EEB" w:rsidRPr="00947448" w:rsidTr="00492EEB">
        <w:tc>
          <w:tcPr>
            <w:tcW w:w="802" w:type="dxa"/>
          </w:tcPr>
          <w:p w:rsidR="00EF5931" w:rsidRDefault="00492EEB">
            <w:r w:rsidRPr="00947448">
              <w:t>4.6</w:t>
            </w:r>
          </w:p>
        </w:tc>
        <w:tc>
          <w:tcPr>
            <w:tcW w:w="2791" w:type="dxa"/>
          </w:tcPr>
          <w:p w:rsidR="00EF5931" w:rsidRDefault="00492EEB">
            <w:r w:rsidRPr="00947448">
              <w:t>File is compressed using BZIP2 compression</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5.0</w:t>
            </w:r>
          </w:p>
        </w:tc>
        <w:tc>
          <w:tcPr>
            <w:tcW w:w="2791" w:type="dxa"/>
          </w:tcPr>
          <w:p w:rsidR="00EF5931" w:rsidRDefault="00492EEB">
            <w:r w:rsidRPr="00947448">
              <w:t>File is encrypted using DES</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5.0</w:t>
            </w:r>
          </w:p>
        </w:tc>
        <w:tc>
          <w:tcPr>
            <w:tcW w:w="2791" w:type="dxa"/>
          </w:tcPr>
          <w:p w:rsidR="00EF5931" w:rsidRDefault="00492EEB">
            <w:r w:rsidRPr="00947448">
              <w:t>File is encrypted using 3DES</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5.0</w:t>
            </w:r>
          </w:p>
        </w:tc>
        <w:tc>
          <w:tcPr>
            <w:tcW w:w="2791" w:type="dxa"/>
          </w:tcPr>
          <w:p w:rsidR="00EF5931" w:rsidRDefault="00492EEB">
            <w:r w:rsidRPr="00947448">
              <w:t>File is encrypted using original RC2 encryption</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5.0</w:t>
            </w:r>
          </w:p>
        </w:tc>
        <w:tc>
          <w:tcPr>
            <w:tcW w:w="2791" w:type="dxa"/>
          </w:tcPr>
          <w:p w:rsidR="00EF5931" w:rsidRDefault="00492EEB">
            <w:r w:rsidRPr="00947448">
              <w:t>File is encrypted using RC4 encryption</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5.1</w:t>
            </w:r>
          </w:p>
        </w:tc>
        <w:tc>
          <w:tcPr>
            <w:tcW w:w="2791" w:type="dxa"/>
          </w:tcPr>
          <w:p w:rsidR="00EF5931" w:rsidRDefault="00492EEB">
            <w:r w:rsidRPr="00947448">
              <w:t>File is encrypted using AES encryption</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5.1</w:t>
            </w:r>
          </w:p>
        </w:tc>
        <w:tc>
          <w:tcPr>
            <w:tcW w:w="2791" w:type="dxa"/>
          </w:tcPr>
          <w:p w:rsidR="00EF5931" w:rsidRDefault="00492EEB">
            <w:r w:rsidRPr="00947448">
              <w:t>File is encrypted using corrected RC2 encryption</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5.2</w:t>
            </w:r>
          </w:p>
        </w:tc>
        <w:tc>
          <w:tcPr>
            <w:tcW w:w="2791" w:type="dxa"/>
          </w:tcPr>
          <w:p w:rsidR="00EF5931" w:rsidRDefault="00492EEB">
            <w:r w:rsidRPr="00947448">
              <w:t>File is encrypted using corrected RC2-64 encryption</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6.1</w:t>
            </w:r>
          </w:p>
        </w:tc>
        <w:tc>
          <w:tcPr>
            <w:tcW w:w="2791" w:type="dxa"/>
          </w:tcPr>
          <w:p w:rsidR="00EF5931" w:rsidRDefault="00492EEB">
            <w:r w:rsidRPr="00947448">
              <w:t>File is encrypted using non-OAEP key wrapping</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r w:rsidR="00492EEB" w:rsidRPr="00947448" w:rsidTr="00492EEB">
        <w:tc>
          <w:tcPr>
            <w:tcW w:w="802" w:type="dxa"/>
          </w:tcPr>
          <w:p w:rsidR="00EF5931" w:rsidRDefault="00492EEB">
            <w:r w:rsidRPr="00947448">
              <w:t>6.2</w:t>
            </w:r>
          </w:p>
        </w:tc>
        <w:tc>
          <w:tcPr>
            <w:tcW w:w="2791" w:type="dxa"/>
          </w:tcPr>
          <w:p w:rsidR="00EF5931" w:rsidRDefault="00492EEB">
            <w:r w:rsidRPr="00947448">
              <w:t>Central directory encryption</w:t>
            </w:r>
          </w:p>
        </w:tc>
        <w:tc>
          <w:tcPr>
            <w:tcW w:w="1524" w:type="dxa"/>
          </w:tcPr>
          <w:p w:rsidR="00EF5931" w:rsidRDefault="00492EEB">
            <w:r w:rsidRPr="00947448">
              <w:t>No</w:t>
            </w:r>
          </w:p>
        </w:tc>
        <w:tc>
          <w:tcPr>
            <w:tcW w:w="2066" w:type="dxa"/>
          </w:tcPr>
          <w:p w:rsidR="00EF5931" w:rsidRDefault="00492EEB">
            <w:r w:rsidRPr="00947448">
              <w:t>No</w:t>
            </w:r>
          </w:p>
        </w:tc>
        <w:tc>
          <w:tcPr>
            <w:tcW w:w="1566" w:type="dxa"/>
          </w:tcPr>
          <w:p w:rsidR="00EF5931" w:rsidRDefault="00492EEB">
            <w:r w:rsidRPr="00947448">
              <w:t>No</w:t>
            </w:r>
          </w:p>
        </w:tc>
      </w:tr>
    </w:tbl>
    <w:p w:rsidR="00EF5931" w:rsidRDefault="00EF5931">
      <w:bookmarkStart w:id="2849" w:name="_Ref140389812"/>
      <w:bookmarkStart w:id="2850" w:name="_Toc105931668"/>
      <w:bookmarkStart w:id="2851" w:name="_Toc105993512"/>
      <w:bookmarkStart w:id="2852" w:name="_Toc107977489"/>
      <w:bookmarkStart w:id="2853" w:name="_Toc108325357"/>
      <w:bookmarkStart w:id="2854" w:name="_Toc108945209"/>
      <w:bookmarkStart w:id="2855" w:name="_Toc112572075"/>
      <w:bookmarkStart w:id="2856" w:name="_Toc112642307"/>
      <w:bookmarkStart w:id="2857" w:name="_Toc112660242"/>
      <w:bookmarkStart w:id="2858" w:name="_Toc112663872"/>
      <w:bookmarkStart w:id="2859" w:name="_Toc112733302"/>
      <w:bookmarkStart w:id="2860" w:name="_Toc113077026"/>
      <w:bookmarkStart w:id="2861" w:name="_Toc113093371"/>
      <w:bookmarkStart w:id="2862" w:name="_Toc113440416"/>
      <w:bookmarkStart w:id="2863" w:name="_Toc113767973"/>
      <w:bookmarkStart w:id="2864" w:name="_Toc116185066"/>
      <w:bookmarkStart w:id="2865" w:name="_Toc122242816"/>
      <w:bookmarkStart w:id="2866" w:name="_Toc129429454"/>
      <w:bookmarkStart w:id="2867" w:name="_Toc139449204"/>
    </w:p>
    <w:p w:rsidR="00EF5931" w:rsidRDefault="000425FC">
      <w:fldSimple w:instr=" REF _Ref140486870 \h  \* MERGEFORMAT ">
        <w:r w:rsidR="00C67C2E">
          <w:t>Table C–4</w:t>
        </w:r>
      </w:fldSimple>
      <w:r w:rsidR="00492EEB">
        <w:t>, “</w:t>
      </w:r>
      <w:fldSimple w:instr=" REF _Ref140486865 \h  \* MERGEFORMAT ">
        <w:r w:rsidR="00C67C2E">
          <w:t>Support for Compression Method field</w:t>
        </w:r>
      </w:fldSimple>
      <w:r w:rsidR="00492EEB">
        <w:t>”, specifies the detailed production, consumption, and editing requirements for the Compression Method field, which is fully described in the ZIP Appnote.txt.</w:t>
      </w:r>
    </w:p>
    <w:p w:rsidR="00EF5931" w:rsidRDefault="00492EEB">
      <w:bookmarkStart w:id="2868" w:name="_Ref140486870"/>
      <w:bookmarkStart w:id="2869" w:name="_Toc141598149"/>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C</w:t>
      </w:r>
      <w:r w:rsidR="000425FC">
        <w:fldChar w:fldCharType="end"/>
      </w:r>
      <w:r>
        <w:t>–</w:t>
      </w:r>
      <w:r w:rsidR="000425FC">
        <w:fldChar w:fldCharType="begin"/>
      </w:r>
      <w:r w:rsidR="00EA15CE">
        <w:instrText xml:space="preserve"> SEQ Table \* ARABIC </w:instrText>
      </w:r>
      <w:r w:rsidR="000425FC">
        <w:fldChar w:fldCharType="separate"/>
      </w:r>
      <w:r w:rsidR="00C67C2E">
        <w:rPr>
          <w:noProof/>
        </w:rPr>
        <w:t>4</w:t>
      </w:r>
      <w:r w:rsidR="000425FC">
        <w:fldChar w:fldCharType="end"/>
      </w:r>
      <w:bookmarkEnd w:id="2849"/>
      <w:bookmarkEnd w:id="2868"/>
      <w:r>
        <w:t>.</w:t>
      </w:r>
      <w:proofErr w:type="gramEnd"/>
      <w:r>
        <w:t xml:space="preserve"> </w:t>
      </w:r>
      <w:bookmarkStart w:id="2870" w:name="_Ref140486865"/>
      <w:r>
        <w:t>Support for Compression Method field</w:t>
      </w:r>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9"/>
      <w:bookmarkEnd w:id="2870"/>
    </w:p>
    <w:tbl>
      <w:tblPr>
        <w:tblStyle w:val="ElementTable"/>
        <w:tblW w:w="0" w:type="auto"/>
        <w:tblLook w:val="01E0"/>
      </w:tblPr>
      <w:tblGrid>
        <w:gridCol w:w="721"/>
        <w:gridCol w:w="3900"/>
        <w:gridCol w:w="1512"/>
        <w:gridCol w:w="1413"/>
        <w:gridCol w:w="1203"/>
      </w:tblGrid>
      <w:tr w:rsidR="00492EEB" w:rsidRPr="00947448" w:rsidTr="00492EEB">
        <w:trPr>
          <w:cnfStyle w:val="100000000000"/>
        </w:trPr>
        <w:tc>
          <w:tcPr>
            <w:tcW w:w="721" w:type="dxa"/>
          </w:tcPr>
          <w:p w:rsidR="00EF5931" w:rsidRDefault="00492EEB">
            <w:r w:rsidRPr="00947448">
              <w:t>Code</w:t>
            </w:r>
          </w:p>
        </w:tc>
        <w:tc>
          <w:tcPr>
            <w:tcW w:w="3900" w:type="dxa"/>
          </w:tcPr>
          <w:p w:rsidR="00EF5931" w:rsidRDefault="00492EEB">
            <w:r w:rsidRPr="00947448">
              <w:t>Method</w:t>
            </w:r>
          </w:p>
        </w:tc>
        <w:tc>
          <w:tcPr>
            <w:tcW w:w="1512" w:type="dxa"/>
          </w:tcPr>
          <w:p w:rsidR="00EF5931" w:rsidRDefault="00492EEB">
            <w:r>
              <w:t>S</w:t>
            </w:r>
            <w:r w:rsidRPr="00492EEB">
              <w:t>upported on Consumption</w:t>
            </w:r>
          </w:p>
        </w:tc>
        <w:tc>
          <w:tcPr>
            <w:tcW w:w="1413" w:type="dxa"/>
          </w:tcPr>
          <w:p w:rsidR="00EF5931" w:rsidRDefault="00492EEB">
            <w:r>
              <w:t>S</w:t>
            </w:r>
            <w:r w:rsidRPr="00492EEB">
              <w:t>upported on Production</w:t>
            </w:r>
          </w:p>
        </w:tc>
        <w:tc>
          <w:tcPr>
            <w:tcW w:w="1203" w:type="dxa"/>
          </w:tcPr>
          <w:p w:rsidR="00EF5931" w:rsidRDefault="00492EEB">
            <w:r>
              <w:t>Pass through on editing</w:t>
            </w:r>
          </w:p>
        </w:tc>
      </w:tr>
      <w:tr w:rsidR="00492EEB" w:rsidRPr="00947448" w:rsidTr="00492EEB">
        <w:tc>
          <w:tcPr>
            <w:tcW w:w="721" w:type="dxa"/>
          </w:tcPr>
          <w:p w:rsidR="00EF5931" w:rsidRDefault="00492EEB">
            <w:r w:rsidRPr="00947448">
              <w:t>0</w:t>
            </w:r>
          </w:p>
        </w:tc>
        <w:tc>
          <w:tcPr>
            <w:tcW w:w="3900" w:type="dxa"/>
          </w:tcPr>
          <w:p w:rsidR="00EF5931" w:rsidRDefault="00492EEB">
            <w:r w:rsidRPr="00947448">
              <w:t>The file is stored (no compression)</w:t>
            </w:r>
          </w:p>
        </w:tc>
        <w:tc>
          <w:tcPr>
            <w:tcW w:w="1512" w:type="dxa"/>
          </w:tcPr>
          <w:p w:rsidR="00EF5931" w:rsidRDefault="00492EEB">
            <w:r w:rsidRPr="00947448">
              <w:t>Yes</w:t>
            </w:r>
          </w:p>
        </w:tc>
        <w:tc>
          <w:tcPr>
            <w:tcW w:w="1413" w:type="dxa"/>
          </w:tcPr>
          <w:p w:rsidR="00EF5931" w:rsidRDefault="00492EEB">
            <w:r w:rsidRPr="00947448">
              <w:t>Yes</w:t>
            </w:r>
          </w:p>
        </w:tc>
        <w:tc>
          <w:tcPr>
            <w:tcW w:w="1203" w:type="dxa"/>
          </w:tcPr>
          <w:p w:rsidR="00EF5931" w:rsidRDefault="00492EEB">
            <w:r w:rsidRPr="00947448">
              <w:t>Yes</w:t>
            </w:r>
          </w:p>
        </w:tc>
      </w:tr>
      <w:tr w:rsidR="00492EEB" w:rsidRPr="00947448" w:rsidTr="00492EEB">
        <w:tc>
          <w:tcPr>
            <w:tcW w:w="721" w:type="dxa"/>
          </w:tcPr>
          <w:p w:rsidR="00EF5931" w:rsidRDefault="00492EEB">
            <w:r w:rsidRPr="00947448">
              <w:t>1</w:t>
            </w:r>
          </w:p>
        </w:tc>
        <w:tc>
          <w:tcPr>
            <w:tcW w:w="3900" w:type="dxa"/>
          </w:tcPr>
          <w:p w:rsidR="00EF5931" w:rsidRDefault="00492EEB">
            <w:r w:rsidRPr="00947448">
              <w:t>The file is Shrunk</w:t>
            </w:r>
          </w:p>
        </w:tc>
        <w:tc>
          <w:tcPr>
            <w:tcW w:w="1512" w:type="dxa"/>
          </w:tcPr>
          <w:p w:rsidR="00EF5931" w:rsidRDefault="00492EEB">
            <w:r w:rsidRPr="00947448">
              <w:t>No</w:t>
            </w:r>
          </w:p>
        </w:tc>
        <w:tc>
          <w:tcPr>
            <w:tcW w:w="1413" w:type="dxa"/>
          </w:tcPr>
          <w:p w:rsidR="00EF5931" w:rsidRDefault="00492EEB">
            <w:r w:rsidRPr="00947448">
              <w:t>No</w:t>
            </w:r>
          </w:p>
        </w:tc>
        <w:tc>
          <w:tcPr>
            <w:tcW w:w="1203" w:type="dxa"/>
          </w:tcPr>
          <w:p w:rsidR="00EF5931" w:rsidRDefault="00492EEB">
            <w:r w:rsidRPr="00947448">
              <w:t>No</w:t>
            </w:r>
          </w:p>
        </w:tc>
      </w:tr>
      <w:tr w:rsidR="00492EEB" w:rsidRPr="00947448" w:rsidTr="00492EEB">
        <w:tc>
          <w:tcPr>
            <w:tcW w:w="721" w:type="dxa"/>
          </w:tcPr>
          <w:p w:rsidR="00EF5931" w:rsidRDefault="00492EEB">
            <w:r w:rsidRPr="00947448">
              <w:t>2</w:t>
            </w:r>
          </w:p>
        </w:tc>
        <w:tc>
          <w:tcPr>
            <w:tcW w:w="3900" w:type="dxa"/>
          </w:tcPr>
          <w:p w:rsidR="00EF5931" w:rsidRDefault="00492EEB">
            <w:r w:rsidRPr="00947448">
              <w:t>The file is Reduced with compression factor 1</w:t>
            </w:r>
          </w:p>
        </w:tc>
        <w:tc>
          <w:tcPr>
            <w:tcW w:w="1512" w:type="dxa"/>
          </w:tcPr>
          <w:p w:rsidR="00EF5931" w:rsidRDefault="00492EEB">
            <w:r w:rsidRPr="00947448">
              <w:t>No</w:t>
            </w:r>
          </w:p>
        </w:tc>
        <w:tc>
          <w:tcPr>
            <w:tcW w:w="1413" w:type="dxa"/>
          </w:tcPr>
          <w:p w:rsidR="00EF5931" w:rsidRDefault="00492EEB">
            <w:r w:rsidRPr="00947448">
              <w:t>No</w:t>
            </w:r>
          </w:p>
        </w:tc>
        <w:tc>
          <w:tcPr>
            <w:tcW w:w="1203" w:type="dxa"/>
          </w:tcPr>
          <w:p w:rsidR="00EF5931" w:rsidRDefault="00492EEB">
            <w:r w:rsidRPr="00947448">
              <w:t>No</w:t>
            </w:r>
          </w:p>
        </w:tc>
      </w:tr>
      <w:tr w:rsidR="00492EEB" w:rsidRPr="00947448" w:rsidTr="00492EEB">
        <w:tc>
          <w:tcPr>
            <w:tcW w:w="721" w:type="dxa"/>
          </w:tcPr>
          <w:p w:rsidR="00EF5931" w:rsidRDefault="00492EEB">
            <w:r w:rsidRPr="00947448">
              <w:t>3</w:t>
            </w:r>
          </w:p>
        </w:tc>
        <w:tc>
          <w:tcPr>
            <w:tcW w:w="3900" w:type="dxa"/>
          </w:tcPr>
          <w:p w:rsidR="00EF5931" w:rsidRDefault="00492EEB">
            <w:r w:rsidRPr="00947448">
              <w:t>The file is Reduced with compression factor 2</w:t>
            </w:r>
          </w:p>
        </w:tc>
        <w:tc>
          <w:tcPr>
            <w:tcW w:w="1512" w:type="dxa"/>
          </w:tcPr>
          <w:p w:rsidR="00EF5931" w:rsidRDefault="00492EEB">
            <w:r w:rsidRPr="00947448">
              <w:t>No</w:t>
            </w:r>
          </w:p>
        </w:tc>
        <w:tc>
          <w:tcPr>
            <w:tcW w:w="1413" w:type="dxa"/>
          </w:tcPr>
          <w:p w:rsidR="00EF5931" w:rsidRDefault="00492EEB">
            <w:r w:rsidRPr="00947448">
              <w:t>No</w:t>
            </w:r>
          </w:p>
        </w:tc>
        <w:tc>
          <w:tcPr>
            <w:tcW w:w="1203" w:type="dxa"/>
          </w:tcPr>
          <w:p w:rsidR="00EF5931" w:rsidRDefault="00492EEB">
            <w:r w:rsidRPr="00947448">
              <w:t>No</w:t>
            </w:r>
          </w:p>
        </w:tc>
      </w:tr>
      <w:tr w:rsidR="00492EEB" w:rsidRPr="00947448" w:rsidTr="00492EEB">
        <w:tc>
          <w:tcPr>
            <w:tcW w:w="721" w:type="dxa"/>
          </w:tcPr>
          <w:p w:rsidR="00EF5931" w:rsidRDefault="00492EEB">
            <w:r w:rsidRPr="00947448">
              <w:t>4</w:t>
            </w:r>
          </w:p>
        </w:tc>
        <w:tc>
          <w:tcPr>
            <w:tcW w:w="3900" w:type="dxa"/>
          </w:tcPr>
          <w:p w:rsidR="00EF5931" w:rsidRDefault="00492EEB">
            <w:r w:rsidRPr="00947448">
              <w:t>The file is Reduced with compression factor 3</w:t>
            </w:r>
          </w:p>
        </w:tc>
        <w:tc>
          <w:tcPr>
            <w:tcW w:w="1512" w:type="dxa"/>
          </w:tcPr>
          <w:p w:rsidR="00EF5931" w:rsidRDefault="00492EEB">
            <w:r w:rsidRPr="00947448">
              <w:t>No</w:t>
            </w:r>
          </w:p>
        </w:tc>
        <w:tc>
          <w:tcPr>
            <w:tcW w:w="1413" w:type="dxa"/>
          </w:tcPr>
          <w:p w:rsidR="00EF5931" w:rsidRDefault="00492EEB">
            <w:r w:rsidRPr="00947448">
              <w:t>No</w:t>
            </w:r>
          </w:p>
        </w:tc>
        <w:tc>
          <w:tcPr>
            <w:tcW w:w="1203" w:type="dxa"/>
          </w:tcPr>
          <w:p w:rsidR="00EF5931" w:rsidRDefault="00492EEB">
            <w:r w:rsidRPr="00947448">
              <w:t>No</w:t>
            </w:r>
          </w:p>
        </w:tc>
      </w:tr>
      <w:tr w:rsidR="00492EEB" w:rsidRPr="00947448" w:rsidTr="00492EEB">
        <w:tc>
          <w:tcPr>
            <w:tcW w:w="721" w:type="dxa"/>
          </w:tcPr>
          <w:p w:rsidR="00EF5931" w:rsidRDefault="00492EEB">
            <w:r w:rsidRPr="00947448">
              <w:t>5</w:t>
            </w:r>
          </w:p>
        </w:tc>
        <w:tc>
          <w:tcPr>
            <w:tcW w:w="3900" w:type="dxa"/>
          </w:tcPr>
          <w:p w:rsidR="00EF5931" w:rsidRDefault="00492EEB">
            <w:r w:rsidRPr="00947448">
              <w:t>The file is Reduced with compression factor 4</w:t>
            </w:r>
          </w:p>
        </w:tc>
        <w:tc>
          <w:tcPr>
            <w:tcW w:w="1512" w:type="dxa"/>
          </w:tcPr>
          <w:p w:rsidR="00EF5931" w:rsidRDefault="00492EEB">
            <w:r w:rsidRPr="00947448">
              <w:t>No</w:t>
            </w:r>
          </w:p>
        </w:tc>
        <w:tc>
          <w:tcPr>
            <w:tcW w:w="1413" w:type="dxa"/>
          </w:tcPr>
          <w:p w:rsidR="00EF5931" w:rsidRDefault="00492EEB">
            <w:r w:rsidRPr="00947448">
              <w:t>No</w:t>
            </w:r>
          </w:p>
        </w:tc>
        <w:tc>
          <w:tcPr>
            <w:tcW w:w="1203" w:type="dxa"/>
          </w:tcPr>
          <w:p w:rsidR="00EF5931" w:rsidRDefault="00492EEB">
            <w:r w:rsidRPr="00947448">
              <w:t>No</w:t>
            </w:r>
          </w:p>
        </w:tc>
      </w:tr>
      <w:tr w:rsidR="00492EEB" w:rsidRPr="00947448" w:rsidTr="00492EEB">
        <w:tc>
          <w:tcPr>
            <w:tcW w:w="721" w:type="dxa"/>
          </w:tcPr>
          <w:p w:rsidR="00EF5931" w:rsidRDefault="00492EEB">
            <w:r w:rsidRPr="00947448">
              <w:t>6</w:t>
            </w:r>
          </w:p>
        </w:tc>
        <w:tc>
          <w:tcPr>
            <w:tcW w:w="3900" w:type="dxa"/>
          </w:tcPr>
          <w:p w:rsidR="00EF5931" w:rsidRDefault="00492EEB">
            <w:r w:rsidRPr="00947448">
              <w:t>The file is Imploded</w:t>
            </w:r>
          </w:p>
        </w:tc>
        <w:tc>
          <w:tcPr>
            <w:tcW w:w="1512" w:type="dxa"/>
          </w:tcPr>
          <w:p w:rsidR="00EF5931" w:rsidRDefault="00492EEB">
            <w:r w:rsidRPr="00947448">
              <w:t>No</w:t>
            </w:r>
          </w:p>
        </w:tc>
        <w:tc>
          <w:tcPr>
            <w:tcW w:w="1413" w:type="dxa"/>
          </w:tcPr>
          <w:p w:rsidR="00EF5931" w:rsidRDefault="00492EEB">
            <w:r w:rsidRPr="00947448">
              <w:t>No</w:t>
            </w:r>
          </w:p>
        </w:tc>
        <w:tc>
          <w:tcPr>
            <w:tcW w:w="1203" w:type="dxa"/>
          </w:tcPr>
          <w:p w:rsidR="00EF5931" w:rsidRDefault="00492EEB">
            <w:r w:rsidRPr="00947448">
              <w:t>No</w:t>
            </w:r>
          </w:p>
        </w:tc>
      </w:tr>
      <w:tr w:rsidR="00492EEB" w:rsidRPr="00947448" w:rsidTr="00492EEB">
        <w:tc>
          <w:tcPr>
            <w:tcW w:w="721" w:type="dxa"/>
          </w:tcPr>
          <w:p w:rsidR="00EF5931" w:rsidRDefault="00492EEB">
            <w:r w:rsidRPr="00947448">
              <w:t>7</w:t>
            </w:r>
          </w:p>
        </w:tc>
        <w:tc>
          <w:tcPr>
            <w:tcW w:w="3900" w:type="dxa"/>
          </w:tcPr>
          <w:p w:rsidR="00EF5931" w:rsidRDefault="00492EEB">
            <w:r w:rsidRPr="00947448">
              <w:t>Reserved for Tokenizing compression algorithm</w:t>
            </w:r>
          </w:p>
        </w:tc>
        <w:tc>
          <w:tcPr>
            <w:tcW w:w="1512" w:type="dxa"/>
          </w:tcPr>
          <w:p w:rsidR="00EF5931" w:rsidRDefault="00492EEB">
            <w:r w:rsidRPr="00947448">
              <w:t>No</w:t>
            </w:r>
          </w:p>
        </w:tc>
        <w:tc>
          <w:tcPr>
            <w:tcW w:w="1413" w:type="dxa"/>
          </w:tcPr>
          <w:p w:rsidR="00EF5931" w:rsidRDefault="00492EEB">
            <w:r w:rsidRPr="00947448">
              <w:t>No</w:t>
            </w:r>
          </w:p>
        </w:tc>
        <w:tc>
          <w:tcPr>
            <w:tcW w:w="1203" w:type="dxa"/>
          </w:tcPr>
          <w:p w:rsidR="00EF5931" w:rsidRDefault="00492EEB">
            <w:r w:rsidRPr="00947448">
              <w:t>No</w:t>
            </w:r>
          </w:p>
        </w:tc>
      </w:tr>
      <w:tr w:rsidR="00492EEB" w:rsidRPr="00947448" w:rsidTr="00492EEB">
        <w:tc>
          <w:tcPr>
            <w:tcW w:w="721" w:type="dxa"/>
          </w:tcPr>
          <w:p w:rsidR="00EF5931" w:rsidRDefault="00492EEB">
            <w:r w:rsidRPr="00947448">
              <w:t>8</w:t>
            </w:r>
          </w:p>
        </w:tc>
        <w:tc>
          <w:tcPr>
            <w:tcW w:w="3900" w:type="dxa"/>
          </w:tcPr>
          <w:p w:rsidR="00EF5931" w:rsidRDefault="00492EEB">
            <w:r w:rsidRPr="00947448">
              <w:t>The file is Deflated</w:t>
            </w:r>
          </w:p>
        </w:tc>
        <w:tc>
          <w:tcPr>
            <w:tcW w:w="1512" w:type="dxa"/>
          </w:tcPr>
          <w:p w:rsidR="00EF5931" w:rsidRDefault="00492EEB">
            <w:r w:rsidRPr="00947448">
              <w:t>Yes</w:t>
            </w:r>
          </w:p>
        </w:tc>
        <w:tc>
          <w:tcPr>
            <w:tcW w:w="1413" w:type="dxa"/>
          </w:tcPr>
          <w:p w:rsidR="00EF5931" w:rsidRDefault="00492EEB">
            <w:r w:rsidRPr="00947448">
              <w:t>Yes</w:t>
            </w:r>
          </w:p>
        </w:tc>
        <w:tc>
          <w:tcPr>
            <w:tcW w:w="1203" w:type="dxa"/>
          </w:tcPr>
          <w:p w:rsidR="00EF5931" w:rsidRDefault="00492EEB">
            <w:r w:rsidRPr="00947448">
              <w:t>Yes</w:t>
            </w:r>
          </w:p>
        </w:tc>
      </w:tr>
      <w:tr w:rsidR="00492EEB" w:rsidRPr="00947448" w:rsidTr="00492EEB">
        <w:tc>
          <w:tcPr>
            <w:tcW w:w="721" w:type="dxa"/>
          </w:tcPr>
          <w:p w:rsidR="00EF5931" w:rsidRDefault="00492EEB">
            <w:r w:rsidRPr="00947448">
              <w:t>9</w:t>
            </w:r>
          </w:p>
        </w:tc>
        <w:tc>
          <w:tcPr>
            <w:tcW w:w="3900" w:type="dxa"/>
          </w:tcPr>
          <w:p w:rsidR="00EF5931" w:rsidRDefault="00492EEB">
            <w:r w:rsidRPr="00947448">
              <w:t>Enhance</w:t>
            </w:r>
            <w:r w:rsidRPr="00492EEB">
              <w:t>d Deflating using Deflate64™</w:t>
            </w:r>
          </w:p>
        </w:tc>
        <w:tc>
          <w:tcPr>
            <w:tcW w:w="1512" w:type="dxa"/>
          </w:tcPr>
          <w:p w:rsidR="00EF5931" w:rsidRDefault="00492EEB">
            <w:r>
              <w:t>No</w:t>
            </w:r>
          </w:p>
        </w:tc>
        <w:tc>
          <w:tcPr>
            <w:tcW w:w="1413" w:type="dxa"/>
          </w:tcPr>
          <w:p w:rsidR="00EF5931" w:rsidRDefault="00492EEB">
            <w:r>
              <w:t>No</w:t>
            </w:r>
          </w:p>
        </w:tc>
        <w:tc>
          <w:tcPr>
            <w:tcW w:w="1203" w:type="dxa"/>
          </w:tcPr>
          <w:p w:rsidR="00EF5931" w:rsidRDefault="00492EEB">
            <w:r>
              <w:t>No</w:t>
            </w:r>
          </w:p>
        </w:tc>
      </w:tr>
      <w:tr w:rsidR="00492EEB" w:rsidRPr="00947448" w:rsidTr="00492EEB">
        <w:tc>
          <w:tcPr>
            <w:tcW w:w="721" w:type="dxa"/>
          </w:tcPr>
          <w:p w:rsidR="00EF5931" w:rsidRDefault="00492EEB">
            <w:r w:rsidRPr="00947448">
              <w:t>10</w:t>
            </w:r>
          </w:p>
        </w:tc>
        <w:tc>
          <w:tcPr>
            <w:tcW w:w="3900" w:type="dxa"/>
          </w:tcPr>
          <w:p w:rsidR="00EF5931" w:rsidRDefault="00492EEB">
            <w:r w:rsidRPr="00947448">
              <w:t>PKWARE Data Compression Library Imploding</w:t>
            </w:r>
          </w:p>
        </w:tc>
        <w:tc>
          <w:tcPr>
            <w:tcW w:w="1512" w:type="dxa"/>
          </w:tcPr>
          <w:p w:rsidR="00EF5931" w:rsidRDefault="00492EEB">
            <w:r w:rsidRPr="00947448">
              <w:t>No</w:t>
            </w:r>
          </w:p>
        </w:tc>
        <w:tc>
          <w:tcPr>
            <w:tcW w:w="1413" w:type="dxa"/>
          </w:tcPr>
          <w:p w:rsidR="00EF5931" w:rsidRDefault="00492EEB">
            <w:r w:rsidRPr="00947448">
              <w:t>No</w:t>
            </w:r>
          </w:p>
        </w:tc>
        <w:tc>
          <w:tcPr>
            <w:tcW w:w="1203" w:type="dxa"/>
          </w:tcPr>
          <w:p w:rsidR="00EF5931" w:rsidRDefault="00492EEB">
            <w:r w:rsidRPr="00947448">
              <w:t>No</w:t>
            </w:r>
          </w:p>
        </w:tc>
      </w:tr>
      <w:tr w:rsidR="00492EEB" w:rsidRPr="00947448" w:rsidTr="00492EEB">
        <w:tc>
          <w:tcPr>
            <w:tcW w:w="721" w:type="dxa"/>
          </w:tcPr>
          <w:p w:rsidR="00EF5931" w:rsidRDefault="00492EEB">
            <w:r w:rsidRPr="00947448">
              <w:t>11</w:t>
            </w:r>
          </w:p>
        </w:tc>
        <w:tc>
          <w:tcPr>
            <w:tcW w:w="3900" w:type="dxa"/>
          </w:tcPr>
          <w:p w:rsidR="00EF5931" w:rsidRDefault="00492EEB">
            <w:r w:rsidRPr="00947448">
              <w:t>Reserved by PKWARE</w:t>
            </w:r>
          </w:p>
        </w:tc>
        <w:tc>
          <w:tcPr>
            <w:tcW w:w="1512" w:type="dxa"/>
          </w:tcPr>
          <w:p w:rsidR="00EF5931" w:rsidRDefault="00492EEB">
            <w:r w:rsidRPr="00947448">
              <w:t>No</w:t>
            </w:r>
          </w:p>
        </w:tc>
        <w:tc>
          <w:tcPr>
            <w:tcW w:w="1413" w:type="dxa"/>
          </w:tcPr>
          <w:p w:rsidR="00EF5931" w:rsidRDefault="00492EEB">
            <w:r w:rsidRPr="00947448">
              <w:t>No</w:t>
            </w:r>
          </w:p>
        </w:tc>
        <w:tc>
          <w:tcPr>
            <w:tcW w:w="1203" w:type="dxa"/>
          </w:tcPr>
          <w:p w:rsidR="00EF5931" w:rsidRDefault="00345AAB">
            <w:r>
              <w:t>No</w:t>
            </w:r>
          </w:p>
        </w:tc>
      </w:tr>
    </w:tbl>
    <w:p w:rsidR="00EF5931" w:rsidRDefault="00EF5931">
      <w:bookmarkStart w:id="2871" w:name="_Ref140389817"/>
      <w:bookmarkStart w:id="2872" w:name="_Toc105931669"/>
      <w:bookmarkStart w:id="2873" w:name="_Toc105993513"/>
      <w:bookmarkStart w:id="2874" w:name="_Toc107977490"/>
      <w:bookmarkStart w:id="2875" w:name="_Toc108325358"/>
      <w:bookmarkStart w:id="2876" w:name="_Toc108945210"/>
      <w:bookmarkStart w:id="2877" w:name="_Toc112572076"/>
      <w:bookmarkStart w:id="2878" w:name="_Toc112642308"/>
      <w:bookmarkStart w:id="2879" w:name="_Toc112660243"/>
      <w:bookmarkStart w:id="2880" w:name="_Toc112663873"/>
      <w:bookmarkStart w:id="2881" w:name="_Toc112733303"/>
      <w:bookmarkStart w:id="2882" w:name="_Toc113077027"/>
      <w:bookmarkStart w:id="2883" w:name="_Toc113093372"/>
      <w:bookmarkStart w:id="2884" w:name="_Toc113440417"/>
      <w:bookmarkStart w:id="2885" w:name="_Toc113767974"/>
      <w:bookmarkStart w:id="2886" w:name="_Toc116185067"/>
      <w:bookmarkStart w:id="2887" w:name="_Toc122242817"/>
      <w:bookmarkStart w:id="2888" w:name="_Toc129429455"/>
      <w:bookmarkStart w:id="2889" w:name="_Toc139449205"/>
    </w:p>
    <w:p w:rsidR="00EF5931" w:rsidRDefault="000425FC">
      <w:fldSimple w:instr=" REF _Ref140487012 \h  \* MERGEFORMAT ">
        <w:r w:rsidR="00C67C2E">
          <w:t>Table C–5</w:t>
        </w:r>
      </w:fldSimple>
      <w:r w:rsidR="00492EEB">
        <w:t>, “</w:t>
      </w:r>
      <w:fldSimple w:instr=" REF _Ref140487016 \h  \* MERGEFORMAT ">
        <w:r w:rsidR="00C67C2E">
          <w:t>Support for modes/structures defined by general purpose bit flags</w:t>
        </w:r>
      </w:fldSimple>
      <w:r w:rsidR="00492EEB">
        <w:t>”, specifies the detailed production, consumption, and editing requirements when utilizing these general-purpose bit flags within records.</w:t>
      </w:r>
    </w:p>
    <w:p w:rsidR="00EF5931" w:rsidRDefault="00492EEB">
      <w:bookmarkStart w:id="2890" w:name="_Ref140487012"/>
      <w:bookmarkStart w:id="2891" w:name="_Toc141598150"/>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C</w:t>
      </w:r>
      <w:r w:rsidR="000425FC">
        <w:fldChar w:fldCharType="end"/>
      </w:r>
      <w:r>
        <w:t>–</w:t>
      </w:r>
      <w:r w:rsidR="000425FC">
        <w:fldChar w:fldCharType="begin"/>
      </w:r>
      <w:r w:rsidR="00EA15CE">
        <w:instrText xml:space="preserve"> SEQ Table \* ARABIC </w:instrText>
      </w:r>
      <w:r w:rsidR="000425FC">
        <w:fldChar w:fldCharType="separate"/>
      </w:r>
      <w:r w:rsidR="00C67C2E">
        <w:rPr>
          <w:noProof/>
        </w:rPr>
        <w:t>5</w:t>
      </w:r>
      <w:r w:rsidR="000425FC">
        <w:fldChar w:fldCharType="end"/>
      </w:r>
      <w:bookmarkEnd w:id="2871"/>
      <w:bookmarkEnd w:id="2890"/>
      <w:r>
        <w:t>.</w:t>
      </w:r>
      <w:proofErr w:type="gramEnd"/>
      <w:r>
        <w:t xml:space="preserve"> </w:t>
      </w:r>
      <w:bookmarkStart w:id="2892" w:name="_Ref140487016"/>
      <w:r>
        <w:t>Support for modes/structures defined by general purpose bit flags</w:t>
      </w:r>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1"/>
      <w:bookmarkEnd w:id="2892"/>
    </w:p>
    <w:tbl>
      <w:tblPr>
        <w:tblStyle w:val="ElementTable"/>
        <w:tblW w:w="8778" w:type="dxa"/>
        <w:tblLook w:val="01E0"/>
      </w:tblPr>
      <w:tblGrid>
        <w:gridCol w:w="484"/>
        <w:gridCol w:w="4814"/>
        <w:gridCol w:w="1453"/>
        <w:gridCol w:w="1239"/>
        <w:gridCol w:w="962"/>
      </w:tblGrid>
      <w:tr w:rsidR="00492EEB" w:rsidRPr="007A6973" w:rsidTr="00492EEB">
        <w:trPr>
          <w:cnfStyle w:val="100000000000"/>
        </w:trPr>
        <w:tc>
          <w:tcPr>
            <w:tcW w:w="536" w:type="dxa"/>
          </w:tcPr>
          <w:p w:rsidR="00EF5931" w:rsidRDefault="00492EEB">
            <w:r w:rsidRPr="007A6973">
              <w:t>Bit</w:t>
            </w:r>
          </w:p>
        </w:tc>
        <w:tc>
          <w:tcPr>
            <w:tcW w:w="4473" w:type="dxa"/>
          </w:tcPr>
          <w:p w:rsidR="00EF5931" w:rsidRDefault="00492EEB">
            <w:r w:rsidRPr="007A6973">
              <w:t>Feature</w:t>
            </w:r>
          </w:p>
        </w:tc>
        <w:tc>
          <w:tcPr>
            <w:tcW w:w="1376" w:type="dxa"/>
          </w:tcPr>
          <w:p w:rsidR="00EF5931" w:rsidRDefault="00492EEB">
            <w:r>
              <w:t>S</w:t>
            </w:r>
            <w:r w:rsidRPr="00492EEB">
              <w:t>upported on Consumption</w:t>
            </w:r>
          </w:p>
        </w:tc>
        <w:tc>
          <w:tcPr>
            <w:tcW w:w="1226" w:type="dxa"/>
          </w:tcPr>
          <w:p w:rsidR="00EF5931" w:rsidRDefault="00492EEB">
            <w:r>
              <w:t>S</w:t>
            </w:r>
            <w:r w:rsidRPr="00492EEB">
              <w:t>upported on Production</w:t>
            </w:r>
          </w:p>
        </w:tc>
        <w:tc>
          <w:tcPr>
            <w:tcW w:w="1167" w:type="dxa"/>
          </w:tcPr>
          <w:p w:rsidR="00EF5931" w:rsidRDefault="00492EEB">
            <w:r>
              <w:t>Pass through on editing</w:t>
            </w:r>
          </w:p>
        </w:tc>
      </w:tr>
      <w:tr w:rsidR="00492EEB" w:rsidRPr="007A6973" w:rsidTr="00492EEB">
        <w:tc>
          <w:tcPr>
            <w:tcW w:w="536" w:type="dxa"/>
          </w:tcPr>
          <w:p w:rsidR="00EF5931" w:rsidRDefault="00492EEB">
            <w:r w:rsidRPr="007A6973">
              <w:t>0</w:t>
            </w:r>
          </w:p>
        </w:tc>
        <w:tc>
          <w:tcPr>
            <w:tcW w:w="4473" w:type="dxa"/>
          </w:tcPr>
          <w:p w:rsidR="00EF5931" w:rsidRDefault="00492EEB">
            <w:r w:rsidRPr="007A6973">
              <w:t>If set, indicates that the file is encrypted.</w:t>
            </w:r>
          </w:p>
        </w:tc>
        <w:tc>
          <w:tcPr>
            <w:tcW w:w="1376" w:type="dxa"/>
          </w:tcPr>
          <w:p w:rsidR="00EF5931" w:rsidRDefault="00492EEB">
            <w:r w:rsidRPr="007A6973">
              <w:t>No</w:t>
            </w:r>
          </w:p>
        </w:tc>
        <w:tc>
          <w:tcPr>
            <w:tcW w:w="1226" w:type="dxa"/>
          </w:tcPr>
          <w:p w:rsidR="00EF5931" w:rsidRDefault="00492EEB">
            <w:r w:rsidRPr="007A6973">
              <w:t>No</w:t>
            </w:r>
          </w:p>
        </w:tc>
        <w:tc>
          <w:tcPr>
            <w:tcW w:w="1167" w:type="dxa"/>
          </w:tcPr>
          <w:p w:rsidR="00EF5931" w:rsidRDefault="00492EEB">
            <w:r>
              <w:t>No</w:t>
            </w:r>
          </w:p>
        </w:tc>
      </w:tr>
      <w:tr w:rsidR="00492EEB" w:rsidRPr="007A6973" w:rsidTr="00492EEB">
        <w:tc>
          <w:tcPr>
            <w:tcW w:w="536" w:type="dxa"/>
          </w:tcPr>
          <w:p w:rsidR="00EF5931" w:rsidRDefault="00492EEB">
            <w:r w:rsidRPr="007A6973">
              <w:t>1</w:t>
            </w:r>
            <w:r>
              <w:t>, 2</w:t>
            </w:r>
          </w:p>
        </w:tc>
        <w:tc>
          <w:tcPr>
            <w:tcW w:w="4473" w:type="dxa"/>
          </w:tcPr>
          <w:tbl>
            <w:tblPr>
              <w:tblStyle w:val="ElementTable"/>
              <w:tblW w:w="4574" w:type="dxa"/>
              <w:tblLook w:val="01E0"/>
            </w:tblPr>
            <w:tblGrid>
              <w:gridCol w:w="584"/>
              <w:gridCol w:w="572"/>
              <w:gridCol w:w="3418"/>
            </w:tblGrid>
            <w:tr w:rsidR="00492EEB" w:rsidRPr="00A96823" w:rsidTr="00A96823">
              <w:trPr>
                <w:cnfStyle w:val="100000000000"/>
              </w:trPr>
              <w:tc>
                <w:tcPr>
                  <w:tcW w:w="584" w:type="dxa"/>
                </w:tcPr>
                <w:p w:rsidR="00EF5931" w:rsidRDefault="00492EEB">
                  <w:r w:rsidRPr="00A96823">
                    <w:t>Bit 2</w:t>
                  </w:r>
                </w:p>
              </w:tc>
              <w:tc>
                <w:tcPr>
                  <w:tcW w:w="572" w:type="dxa"/>
                </w:tcPr>
                <w:p w:rsidR="00EF5931" w:rsidRDefault="00492EEB">
                  <w:r w:rsidRPr="00A96823">
                    <w:t>Bit 1</w:t>
                  </w:r>
                </w:p>
              </w:tc>
              <w:tc>
                <w:tcPr>
                  <w:tcW w:w="0" w:type="auto"/>
                </w:tcPr>
                <w:p w:rsidR="00EF5931" w:rsidRDefault="00EF5931"/>
              </w:tc>
            </w:tr>
            <w:tr w:rsidR="00492EEB" w:rsidRPr="00A96823" w:rsidTr="00A96823">
              <w:tc>
                <w:tcPr>
                  <w:tcW w:w="584" w:type="dxa"/>
                </w:tcPr>
                <w:p w:rsidR="00EF5931" w:rsidRDefault="00492EEB">
                  <w:r w:rsidRPr="00A96823">
                    <w:t>0</w:t>
                  </w:r>
                </w:p>
              </w:tc>
              <w:tc>
                <w:tcPr>
                  <w:tcW w:w="572" w:type="dxa"/>
                </w:tcPr>
                <w:p w:rsidR="00EF5931" w:rsidRDefault="00492EEB">
                  <w:r w:rsidRPr="00A96823">
                    <w:t>0</w:t>
                  </w:r>
                </w:p>
              </w:tc>
              <w:tc>
                <w:tcPr>
                  <w:tcW w:w="0" w:type="auto"/>
                </w:tcPr>
                <w:p w:rsidR="00EF5931" w:rsidRDefault="00492EEB">
                  <w:r w:rsidRPr="00A96823">
                    <w:t>Normal (-en) compression option was used.</w:t>
                  </w:r>
                </w:p>
              </w:tc>
            </w:tr>
            <w:tr w:rsidR="00492EEB" w:rsidRPr="00A96823" w:rsidTr="00A96823">
              <w:tc>
                <w:tcPr>
                  <w:tcW w:w="584" w:type="dxa"/>
                </w:tcPr>
                <w:p w:rsidR="00EF5931" w:rsidRDefault="00492EEB">
                  <w:r w:rsidRPr="00A96823">
                    <w:t>0</w:t>
                  </w:r>
                </w:p>
              </w:tc>
              <w:tc>
                <w:tcPr>
                  <w:tcW w:w="572" w:type="dxa"/>
                </w:tcPr>
                <w:p w:rsidR="00EF5931" w:rsidRDefault="00492EEB">
                  <w:r w:rsidRPr="00A96823">
                    <w:t>1</w:t>
                  </w:r>
                </w:p>
              </w:tc>
              <w:tc>
                <w:tcPr>
                  <w:tcW w:w="0" w:type="auto"/>
                </w:tcPr>
                <w:p w:rsidR="00EF5931" w:rsidRDefault="00492EEB">
                  <w:r w:rsidRPr="00A96823">
                    <w:t>Maximum (-exx/-ex) compression option was used.</w:t>
                  </w:r>
                </w:p>
              </w:tc>
            </w:tr>
            <w:tr w:rsidR="00492EEB" w:rsidRPr="00A96823" w:rsidTr="00A96823">
              <w:tc>
                <w:tcPr>
                  <w:tcW w:w="584" w:type="dxa"/>
                </w:tcPr>
                <w:p w:rsidR="00EF5931" w:rsidRDefault="00492EEB">
                  <w:r w:rsidRPr="00A96823">
                    <w:t>1</w:t>
                  </w:r>
                </w:p>
              </w:tc>
              <w:tc>
                <w:tcPr>
                  <w:tcW w:w="572" w:type="dxa"/>
                </w:tcPr>
                <w:p w:rsidR="00EF5931" w:rsidRDefault="00492EEB">
                  <w:r w:rsidRPr="00A96823">
                    <w:t>0</w:t>
                  </w:r>
                </w:p>
              </w:tc>
              <w:tc>
                <w:tcPr>
                  <w:tcW w:w="0" w:type="auto"/>
                </w:tcPr>
                <w:p w:rsidR="00EF5931" w:rsidRDefault="00492EEB">
                  <w:r w:rsidRPr="00A96823">
                    <w:t>Fast (-ef) compression option was used.</w:t>
                  </w:r>
                </w:p>
              </w:tc>
            </w:tr>
            <w:tr w:rsidR="00492EEB" w:rsidRPr="00A96823" w:rsidTr="00A96823">
              <w:tc>
                <w:tcPr>
                  <w:tcW w:w="584" w:type="dxa"/>
                </w:tcPr>
                <w:p w:rsidR="00EF5931" w:rsidRDefault="00492EEB">
                  <w:r w:rsidRPr="00A96823">
                    <w:t>1</w:t>
                  </w:r>
                </w:p>
              </w:tc>
              <w:tc>
                <w:tcPr>
                  <w:tcW w:w="572" w:type="dxa"/>
                </w:tcPr>
                <w:p w:rsidR="00EF5931" w:rsidRDefault="00492EEB">
                  <w:r w:rsidRPr="00A96823">
                    <w:t>1</w:t>
                  </w:r>
                </w:p>
              </w:tc>
              <w:tc>
                <w:tcPr>
                  <w:tcW w:w="0" w:type="auto"/>
                </w:tcPr>
                <w:p w:rsidR="00EF5931" w:rsidRDefault="00492EEB">
                  <w:r w:rsidRPr="00A96823">
                    <w:t>Super Fast (-es) compression option was used.</w:t>
                  </w:r>
                </w:p>
              </w:tc>
            </w:tr>
          </w:tbl>
          <w:p w:rsidR="00EF5931" w:rsidRDefault="00EF5931"/>
        </w:tc>
        <w:tc>
          <w:tcPr>
            <w:tcW w:w="1376" w:type="dxa"/>
          </w:tcPr>
          <w:p w:rsidR="00EF5931" w:rsidRDefault="00492EEB">
            <w:r w:rsidRPr="007A6973">
              <w:t>Yes</w:t>
            </w:r>
          </w:p>
        </w:tc>
        <w:tc>
          <w:tcPr>
            <w:tcW w:w="1226" w:type="dxa"/>
          </w:tcPr>
          <w:p w:rsidR="00EF5931" w:rsidRDefault="00492EEB">
            <w:r w:rsidRPr="007A6973">
              <w:t>Yes</w:t>
            </w:r>
          </w:p>
        </w:tc>
        <w:tc>
          <w:tcPr>
            <w:tcW w:w="1167" w:type="dxa"/>
          </w:tcPr>
          <w:p w:rsidR="00EF5931" w:rsidRDefault="00492EEB">
            <w:r w:rsidRPr="007A6973">
              <w:t>Yes</w:t>
            </w:r>
          </w:p>
        </w:tc>
      </w:tr>
      <w:tr w:rsidR="00492EEB" w:rsidRPr="007A6973" w:rsidTr="00492EEB">
        <w:tc>
          <w:tcPr>
            <w:tcW w:w="536" w:type="dxa"/>
          </w:tcPr>
          <w:p w:rsidR="00EF5931" w:rsidRDefault="00492EEB">
            <w:r w:rsidRPr="007A6973">
              <w:t>3</w:t>
            </w:r>
          </w:p>
        </w:tc>
        <w:tc>
          <w:tcPr>
            <w:tcW w:w="4473" w:type="dxa"/>
          </w:tcPr>
          <w:p w:rsidR="00EF5931" w:rsidRDefault="00492EEB">
            <w:r w:rsidRPr="007A6973">
              <w:t xml:space="preserve">If this bit is set, the </w:t>
            </w:r>
            <w:proofErr w:type="gramStart"/>
            <w:r w:rsidRPr="007A6973">
              <w:t>fields</w:t>
            </w:r>
            <w:proofErr w:type="gramEnd"/>
            <w:r w:rsidRPr="007A6973">
              <w:t xml:space="preserve"> crc-32, compressed size and uncompressed size are set to zero in the local header. The correct values are put in the data descriptor immediately following the compressed data. (PKZIP version 2.04g for DOS only recognizes this bit for method 8 compression, newer versions of PKZIP recognize this bit for any compression method.)</w:t>
            </w:r>
          </w:p>
        </w:tc>
        <w:tc>
          <w:tcPr>
            <w:tcW w:w="1376" w:type="dxa"/>
          </w:tcPr>
          <w:p w:rsidR="00EF5931" w:rsidRDefault="00492EEB">
            <w:r w:rsidRPr="007A6973">
              <w:t>Yes</w:t>
            </w:r>
          </w:p>
        </w:tc>
        <w:tc>
          <w:tcPr>
            <w:tcW w:w="1226" w:type="dxa"/>
          </w:tcPr>
          <w:p w:rsidR="00EF5931" w:rsidRDefault="00492EEB">
            <w:r w:rsidRPr="007A6973">
              <w:t>Yes</w:t>
            </w:r>
          </w:p>
        </w:tc>
        <w:tc>
          <w:tcPr>
            <w:tcW w:w="1167" w:type="dxa"/>
          </w:tcPr>
          <w:p w:rsidR="00EF5931" w:rsidRDefault="00492EEB">
            <w:r w:rsidRPr="007A6973">
              <w:t>Yes</w:t>
            </w:r>
          </w:p>
        </w:tc>
      </w:tr>
      <w:tr w:rsidR="00492EEB" w:rsidRPr="007A6973" w:rsidTr="00492EEB">
        <w:tc>
          <w:tcPr>
            <w:tcW w:w="536" w:type="dxa"/>
          </w:tcPr>
          <w:p w:rsidR="00EF5931" w:rsidRDefault="00492EEB">
            <w:r w:rsidRPr="007A6973">
              <w:t>4</w:t>
            </w:r>
          </w:p>
        </w:tc>
        <w:tc>
          <w:tcPr>
            <w:tcW w:w="4473" w:type="dxa"/>
          </w:tcPr>
          <w:p w:rsidR="00EF5931" w:rsidRDefault="00492EEB">
            <w:r w:rsidRPr="007A6973">
              <w:t>Reserved for use with method 8, for enhanced deflating</w:t>
            </w:r>
          </w:p>
        </w:tc>
        <w:tc>
          <w:tcPr>
            <w:tcW w:w="1376" w:type="dxa"/>
          </w:tcPr>
          <w:p w:rsidR="00EF5931" w:rsidRDefault="00492EEB">
            <w:r>
              <w:t>Ignore</w:t>
            </w:r>
          </w:p>
        </w:tc>
        <w:tc>
          <w:tcPr>
            <w:tcW w:w="1226" w:type="dxa"/>
          </w:tcPr>
          <w:p w:rsidR="00EF5931" w:rsidRDefault="00492EEB">
            <w:r>
              <w:t>Bits set to 0</w:t>
            </w:r>
          </w:p>
        </w:tc>
        <w:tc>
          <w:tcPr>
            <w:tcW w:w="1167" w:type="dxa"/>
          </w:tcPr>
          <w:p w:rsidR="00EF5931" w:rsidRDefault="00492EEB">
            <w:r>
              <w:t>Yes</w:t>
            </w:r>
          </w:p>
        </w:tc>
      </w:tr>
      <w:tr w:rsidR="00492EEB" w:rsidRPr="007A6973" w:rsidTr="00492EEB">
        <w:tc>
          <w:tcPr>
            <w:tcW w:w="536" w:type="dxa"/>
          </w:tcPr>
          <w:p w:rsidR="00EF5931" w:rsidRDefault="00492EEB">
            <w:r w:rsidRPr="007A6973">
              <w:t>5</w:t>
            </w:r>
          </w:p>
        </w:tc>
        <w:tc>
          <w:tcPr>
            <w:tcW w:w="4473" w:type="dxa"/>
          </w:tcPr>
          <w:p w:rsidR="00EF5931" w:rsidRDefault="00492EEB">
            <w:r w:rsidRPr="007A6973">
              <w:t>If this bit is set, this indicates that the file is compressed patched data. (Requires PKZIP version 2.70 or greater.)</w:t>
            </w:r>
          </w:p>
        </w:tc>
        <w:tc>
          <w:tcPr>
            <w:tcW w:w="1376" w:type="dxa"/>
          </w:tcPr>
          <w:p w:rsidR="00EF5931" w:rsidRDefault="00492EEB">
            <w:r>
              <w:t>Ignore</w:t>
            </w:r>
          </w:p>
        </w:tc>
        <w:tc>
          <w:tcPr>
            <w:tcW w:w="1226" w:type="dxa"/>
          </w:tcPr>
          <w:p w:rsidR="00EF5931" w:rsidRDefault="00492EEB">
            <w:r>
              <w:t>Bits set to 0</w:t>
            </w:r>
          </w:p>
        </w:tc>
        <w:tc>
          <w:tcPr>
            <w:tcW w:w="1167" w:type="dxa"/>
          </w:tcPr>
          <w:p w:rsidR="00EF5931" w:rsidRDefault="00492EEB">
            <w:r>
              <w:t>Yes</w:t>
            </w:r>
          </w:p>
        </w:tc>
      </w:tr>
      <w:tr w:rsidR="00492EEB" w:rsidRPr="007A6973" w:rsidTr="00492EEB">
        <w:tc>
          <w:tcPr>
            <w:tcW w:w="536" w:type="dxa"/>
          </w:tcPr>
          <w:p w:rsidR="00EF5931" w:rsidRDefault="00492EEB">
            <w:r w:rsidRPr="007A6973">
              <w:t>6</w:t>
            </w:r>
          </w:p>
        </w:tc>
        <w:tc>
          <w:tcPr>
            <w:tcW w:w="4473" w:type="dxa"/>
          </w:tcPr>
          <w:p w:rsidR="00EF5931" w:rsidRDefault="00492EEB">
            <w:r w:rsidRPr="007A6973">
              <w:t>Strong encryption. If this bit is set, you should set the version needed to extract value to at least 50 and you must also set bit 0. If AES encryption is used, the version needed to extract value must be at least 51.</w:t>
            </w:r>
          </w:p>
        </w:tc>
        <w:tc>
          <w:tcPr>
            <w:tcW w:w="1376" w:type="dxa"/>
          </w:tcPr>
          <w:p w:rsidR="00EF5931" w:rsidRDefault="00492EEB">
            <w:r>
              <w:t>Ignore</w:t>
            </w:r>
          </w:p>
        </w:tc>
        <w:tc>
          <w:tcPr>
            <w:tcW w:w="1226" w:type="dxa"/>
          </w:tcPr>
          <w:p w:rsidR="00EF5931" w:rsidRDefault="00492EEB">
            <w:r>
              <w:t>Bits set to 0</w:t>
            </w:r>
          </w:p>
        </w:tc>
        <w:tc>
          <w:tcPr>
            <w:tcW w:w="1167" w:type="dxa"/>
          </w:tcPr>
          <w:p w:rsidR="00EF5931" w:rsidRDefault="00492EEB">
            <w:r>
              <w:t>Yes</w:t>
            </w:r>
          </w:p>
        </w:tc>
      </w:tr>
      <w:tr w:rsidR="00492EEB" w:rsidRPr="007A6973" w:rsidTr="00492EEB">
        <w:tc>
          <w:tcPr>
            <w:tcW w:w="536" w:type="dxa"/>
          </w:tcPr>
          <w:p w:rsidR="00EF5931" w:rsidRDefault="00492EEB">
            <w:r w:rsidRPr="007A6973">
              <w:t>7</w:t>
            </w:r>
          </w:p>
        </w:tc>
        <w:tc>
          <w:tcPr>
            <w:tcW w:w="4473" w:type="dxa"/>
          </w:tcPr>
          <w:p w:rsidR="00EF5931" w:rsidRDefault="00492EEB">
            <w:r w:rsidRPr="007A6973">
              <w:t>Currently unused</w:t>
            </w:r>
          </w:p>
        </w:tc>
        <w:tc>
          <w:tcPr>
            <w:tcW w:w="1376" w:type="dxa"/>
          </w:tcPr>
          <w:p w:rsidR="00EF5931" w:rsidRDefault="00492EEB">
            <w:r w:rsidRPr="00493F49">
              <w:t>Ignore</w:t>
            </w:r>
          </w:p>
        </w:tc>
        <w:tc>
          <w:tcPr>
            <w:tcW w:w="1226" w:type="dxa"/>
          </w:tcPr>
          <w:p w:rsidR="00EF5931" w:rsidRDefault="00492EEB">
            <w:r w:rsidRPr="00351652">
              <w:t>Bits set to 0</w:t>
            </w:r>
          </w:p>
        </w:tc>
        <w:tc>
          <w:tcPr>
            <w:tcW w:w="1167" w:type="dxa"/>
          </w:tcPr>
          <w:p w:rsidR="00EF5931" w:rsidRDefault="00492EEB">
            <w:r w:rsidRPr="00E17A5B">
              <w:t>Yes</w:t>
            </w:r>
          </w:p>
        </w:tc>
      </w:tr>
      <w:tr w:rsidR="00492EEB" w:rsidRPr="007A6973" w:rsidTr="00492EEB">
        <w:tc>
          <w:tcPr>
            <w:tcW w:w="536" w:type="dxa"/>
          </w:tcPr>
          <w:p w:rsidR="00EF5931" w:rsidRDefault="00492EEB">
            <w:r w:rsidRPr="007A6973">
              <w:t>8</w:t>
            </w:r>
          </w:p>
        </w:tc>
        <w:tc>
          <w:tcPr>
            <w:tcW w:w="4473" w:type="dxa"/>
          </w:tcPr>
          <w:p w:rsidR="00EF5931" w:rsidRDefault="00492EEB">
            <w:r w:rsidRPr="007A6973">
              <w:t>Currently unused</w:t>
            </w:r>
          </w:p>
        </w:tc>
        <w:tc>
          <w:tcPr>
            <w:tcW w:w="1376" w:type="dxa"/>
          </w:tcPr>
          <w:p w:rsidR="00EF5931" w:rsidRDefault="00492EEB">
            <w:r w:rsidRPr="00493F49">
              <w:t>Ignore</w:t>
            </w:r>
          </w:p>
        </w:tc>
        <w:tc>
          <w:tcPr>
            <w:tcW w:w="1226" w:type="dxa"/>
          </w:tcPr>
          <w:p w:rsidR="00EF5931" w:rsidRDefault="00492EEB">
            <w:r w:rsidRPr="00351652">
              <w:t>Bits set to 0</w:t>
            </w:r>
          </w:p>
        </w:tc>
        <w:tc>
          <w:tcPr>
            <w:tcW w:w="1167" w:type="dxa"/>
          </w:tcPr>
          <w:p w:rsidR="00EF5931" w:rsidRDefault="00492EEB">
            <w:r w:rsidRPr="00E17A5B">
              <w:t>Yes</w:t>
            </w:r>
          </w:p>
        </w:tc>
      </w:tr>
      <w:tr w:rsidR="00492EEB" w:rsidRPr="007A6973" w:rsidTr="00492EEB">
        <w:tc>
          <w:tcPr>
            <w:tcW w:w="536" w:type="dxa"/>
          </w:tcPr>
          <w:p w:rsidR="00EF5931" w:rsidRDefault="00492EEB">
            <w:r w:rsidRPr="007A6973">
              <w:t>9</w:t>
            </w:r>
          </w:p>
        </w:tc>
        <w:tc>
          <w:tcPr>
            <w:tcW w:w="4473" w:type="dxa"/>
          </w:tcPr>
          <w:p w:rsidR="00EF5931" w:rsidRDefault="00492EEB">
            <w:r w:rsidRPr="007A6973">
              <w:t>Currently unused</w:t>
            </w:r>
          </w:p>
        </w:tc>
        <w:tc>
          <w:tcPr>
            <w:tcW w:w="1376" w:type="dxa"/>
          </w:tcPr>
          <w:p w:rsidR="00EF5931" w:rsidRDefault="00492EEB">
            <w:r w:rsidRPr="00493F49">
              <w:t>Ignore</w:t>
            </w:r>
          </w:p>
        </w:tc>
        <w:tc>
          <w:tcPr>
            <w:tcW w:w="1226" w:type="dxa"/>
          </w:tcPr>
          <w:p w:rsidR="00EF5931" w:rsidRDefault="00492EEB">
            <w:r w:rsidRPr="00351652">
              <w:t>Bits set to 0</w:t>
            </w:r>
          </w:p>
        </w:tc>
        <w:tc>
          <w:tcPr>
            <w:tcW w:w="1167" w:type="dxa"/>
          </w:tcPr>
          <w:p w:rsidR="00EF5931" w:rsidRDefault="00492EEB">
            <w:r w:rsidRPr="00E17A5B">
              <w:t>Yes</w:t>
            </w:r>
          </w:p>
        </w:tc>
      </w:tr>
      <w:tr w:rsidR="00492EEB" w:rsidRPr="007A6973" w:rsidTr="00492EEB">
        <w:tc>
          <w:tcPr>
            <w:tcW w:w="536" w:type="dxa"/>
          </w:tcPr>
          <w:p w:rsidR="00EF5931" w:rsidRDefault="00492EEB">
            <w:r w:rsidRPr="007A6973">
              <w:t>10</w:t>
            </w:r>
          </w:p>
        </w:tc>
        <w:tc>
          <w:tcPr>
            <w:tcW w:w="4473" w:type="dxa"/>
          </w:tcPr>
          <w:p w:rsidR="00EF5931" w:rsidRDefault="00492EEB">
            <w:r w:rsidRPr="007A6973">
              <w:t>Currently unused</w:t>
            </w:r>
          </w:p>
        </w:tc>
        <w:tc>
          <w:tcPr>
            <w:tcW w:w="1376" w:type="dxa"/>
          </w:tcPr>
          <w:p w:rsidR="00EF5931" w:rsidRDefault="00492EEB">
            <w:r w:rsidRPr="00493F49">
              <w:t>Ignore</w:t>
            </w:r>
          </w:p>
        </w:tc>
        <w:tc>
          <w:tcPr>
            <w:tcW w:w="1226" w:type="dxa"/>
          </w:tcPr>
          <w:p w:rsidR="00EF5931" w:rsidRDefault="00492EEB">
            <w:r w:rsidRPr="00351652">
              <w:t>Bits set to 0</w:t>
            </w:r>
          </w:p>
        </w:tc>
        <w:tc>
          <w:tcPr>
            <w:tcW w:w="1167" w:type="dxa"/>
          </w:tcPr>
          <w:p w:rsidR="00EF5931" w:rsidRDefault="00492EEB">
            <w:r w:rsidRPr="00E17A5B">
              <w:t>Yes</w:t>
            </w:r>
          </w:p>
        </w:tc>
      </w:tr>
      <w:tr w:rsidR="00492EEB" w:rsidRPr="007A6973" w:rsidTr="00492EEB">
        <w:tc>
          <w:tcPr>
            <w:tcW w:w="536" w:type="dxa"/>
          </w:tcPr>
          <w:p w:rsidR="00EF5931" w:rsidRDefault="00492EEB">
            <w:r w:rsidRPr="007A6973">
              <w:t>11</w:t>
            </w:r>
          </w:p>
        </w:tc>
        <w:tc>
          <w:tcPr>
            <w:tcW w:w="4473" w:type="dxa"/>
          </w:tcPr>
          <w:p w:rsidR="00EF5931" w:rsidRDefault="00492EEB">
            <w:r w:rsidRPr="007A6973">
              <w:t>Currently unused</w:t>
            </w:r>
          </w:p>
        </w:tc>
        <w:tc>
          <w:tcPr>
            <w:tcW w:w="1376" w:type="dxa"/>
          </w:tcPr>
          <w:p w:rsidR="00EF5931" w:rsidRDefault="00492EEB">
            <w:r w:rsidRPr="00493F49">
              <w:t>Ignore</w:t>
            </w:r>
          </w:p>
        </w:tc>
        <w:tc>
          <w:tcPr>
            <w:tcW w:w="1226" w:type="dxa"/>
          </w:tcPr>
          <w:p w:rsidR="00EF5931" w:rsidRDefault="00492EEB">
            <w:r w:rsidRPr="00351652">
              <w:t>Bits set to 0</w:t>
            </w:r>
          </w:p>
        </w:tc>
        <w:tc>
          <w:tcPr>
            <w:tcW w:w="1167" w:type="dxa"/>
          </w:tcPr>
          <w:p w:rsidR="00EF5931" w:rsidRDefault="00492EEB">
            <w:r w:rsidRPr="00E17A5B">
              <w:t>Yes</w:t>
            </w:r>
          </w:p>
        </w:tc>
      </w:tr>
      <w:tr w:rsidR="00492EEB" w:rsidRPr="007A6973" w:rsidTr="00492EEB">
        <w:tc>
          <w:tcPr>
            <w:tcW w:w="536" w:type="dxa"/>
          </w:tcPr>
          <w:p w:rsidR="00EF5931" w:rsidRDefault="00492EEB">
            <w:r w:rsidRPr="007A6973">
              <w:t>12</w:t>
            </w:r>
          </w:p>
        </w:tc>
        <w:tc>
          <w:tcPr>
            <w:tcW w:w="4473" w:type="dxa"/>
          </w:tcPr>
          <w:p w:rsidR="00EF5931" w:rsidRDefault="00492EEB">
            <w:r w:rsidRPr="007A6973">
              <w:t>Reserved by PKWARE for enhanced compression</w:t>
            </w:r>
          </w:p>
        </w:tc>
        <w:tc>
          <w:tcPr>
            <w:tcW w:w="1376" w:type="dxa"/>
          </w:tcPr>
          <w:p w:rsidR="00EF5931" w:rsidRDefault="00492EEB">
            <w:r w:rsidRPr="00493F49">
              <w:t>Ignore</w:t>
            </w:r>
          </w:p>
        </w:tc>
        <w:tc>
          <w:tcPr>
            <w:tcW w:w="1226" w:type="dxa"/>
          </w:tcPr>
          <w:p w:rsidR="00EF5931" w:rsidRDefault="00492EEB">
            <w:r w:rsidRPr="00351652">
              <w:t>Bits set to 0</w:t>
            </w:r>
          </w:p>
        </w:tc>
        <w:tc>
          <w:tcPr>
            <w:tcW w:w="1167" w:type="dxa"/>
          </w:tcPr>
          <w:p w:rsidR="00EF5931" w:rsidRDefault="00492EEB">
            <w:r w:rsidRPr="00E17A5B">
              <w:t>Yes</w:t>
            </w:r>
          </w:p>
        </w:tc>
      </w:tr>
      <w:tr w:rsidR="00492EEB" w:rsidRPr="007A6973" w:rsidTr="00492EEB">
        <w:tc>
          <w:tcPr>
            <w:tcW w:w="536" w:type="dxa"/>
          </w:tcPr>
          <w:p w:rsidR="00EF5931" w:rsidRDefault="00492EEB">
            <w:r w:rsidRPr="007A6973">
              <w:t>13</w:t>
            </w:r>
          </w:p>
        </w:tc>
        <w:tc>
          <w:tcPr>
            <w:tcW w:w="4473" w:type="dxa"/>
          </w:tcPr>
          <w:p w:rsidR="00EF5931" w:rsidRDefault="00492EEB">
            <w:r w:rsidRPr="007A6973">
              <w:t>Used when encrypting the Central Directory to indicate selected data values in the Local Header are masked to hide their actual values. See the section describing the Strong Encryption Specification for details.</w:t>
            </w:r>
          </w:p>
        </w:tc>
        <w:tc>
          <w:tcPr>
            <w:tcW w:w="1376" w:type="dxa"/>
          </w:tcPr>
          <w:p w:rsidR="00EF5931" w:rsidRDefault="00492EEB">
            <w:r>
              <w:t>Ignore</w:t>
            </w:r>
          </w:p>
        </w:tc>
        <w:tc>
          <w:tcPr>
            <w:tcW w:w="1226" w:type="dxa"/>
          </w:tcPr>
          <w:p w:rsidR="00EF5931" w:rsidRDefault="00492EEB">
            <w:r w:rsidRPr="00351652">
              <w:t>Bits set to 0</w:t>
            </w:r>
          </w:p>
        </w:tc>
        <w:tc>
          <w:tcPr>
            <w:tcW w:w="1167" w:type="dxa"/>
          </w:tcPr>
          <w:p w:rsidR="00EF5931" w:rsidRDefault="00492EEB">
            <w:r>
              <w:t>Yes</w:t>
            </w:r>
          </w:p>
        </w:tc>
      </w:tr>
      <w:tr w:rsidR="00492EEB" w:rsidRPr="007A6973" w:rsidTr="00492EEB">
        <w:tc>
          <w:tcPr>
            <w:tcW w:w="536" w:type="dxa"/>
          </w:tcPr>
          <w:p w:rsidR="00EF5931" w:rsidRDefault="00492EEB">
            <w:r w:rsidRPr="007A6973">
              <w:t>14</w:t>
            </w:r>
          </w:p>
        </w:tc>
        <w:tc>
          <w:tcPr>
            <w:tcW w:w="4473" w:type="dxa"/>
          </w:tcPr>
          <w:p w:rsidR="00EF5931" w:rsidRDefault="00492EEB">
            <w:r w:rsidRPr="007A6973">
              <w:t>Reserved by PKWARE</w:t>
            </w:r>
          </w:p>
        </w:tc>
        <w:tc>
          <w:tcPr>
            <w:tcW w:w="1376" w:type="dxa"/>
          </w:tcPr>
          <w:p w:rsidR="00EF5931" w:rsidRDefault="00492EEB">
            <w:r w:rsidRPr="00B4444A">
              <w:t>Ignore</w:t>
            </w:r>
          </w:p>
        </w:tc>
        <w:tc>
          <w:tcPr>
            <w:tcW w:w="1226" w:type="dxa"/>
          </w:tcPr>
          <w:p w:rsidR="00EF5931" w:rsidRDefault="00492EEB">
            <w:r w:rsidRPr="003B76AA">
              <w:t>Bits set to 0</w:t>
            </w:r>
          </w:p>
        </w:tc>
        <w:tc>
          <w:tcPr>
            <w:tcW w:w="1167" w:type="dxa"/>
          </w:tcPr>
          <w:p w:rsidR="00EF5931" w:rsidRDefault="00492EEB">
            <w:r w:rsidRPr="00B60100">
              <w:t>Yes</w:t>
            </w:r>
          </w:p>
        </w:tc>
      </w:tr>
      <w:tr w:rsidR="00492EEB" w:rsidRPr="007A6973" w:rsidTr="00492EEB">
        <w:tc>
          <w:tcPr>
            <w:tcW w:w="536" w:type="dxa"/>
          </w:tcPr>
          <w:p w:rsidR="00EF5931" w:rsidRDefault="00492EEB">
            <w:r w:rsidRPr="007A6973">
              <w:t>15</w:t>
            </w:r>
          </w:p>
        </w:tc>
        <w:tc>
          <w:tcPr>
            <w:tcW w:w="4473" w:type="dxa"/>
          </w:tcPr>
          <w:p w:rsidR="00EF5931" w:rsidRDefault="00492EEB">
            <w:r w:rsidRPr="007A6973">
              <w:t>Reserved by PKWARE</w:t>
            </w:r>
          </w:p>
        </w:tc>
        <w:tc>
          <w:tcPr>
            <w:tcW w:w="1376" w:type="dxa"/>
          </w:tcPr>
          <w:p w:rsidR="00EF5931" w:rsidRDefault="00492EEB">
            <w:r w:rsidRPr="00B4444A">
              <w:t>Ignore</w:t>
            </w:r>
          </w:p>
        </w:tc>
        <w:tc>
          <w:tcPr>
            <w:tcW w:w="1226" w:type="dxa"/>
          </w:tcPr>
          <w:p w:rsidR="00EF5931" w:rsidRDefault="00492EEB">
            <w:r w:rsidRPr="003B76AA">
              <w:t>Bits set to 0</w:t>
            </w:r>
          </w:p>
        </w:tc>
        <w:tc>
          <w:tcPr>
            <w:tcW w:w="1167" w:type="dxa"/>
          </w:tcPr>
          <w:p w:rsidR="00EF5931" w:rsidRDefault="00492EEB">
            <w:r w:rsidRPr="00B60100">
              <w:t>Yes</w:t>
            </w:r>
          </w:p>
        </w:tc>
      </w:tr>
    </w:tbl>
    <w:p w:rsidR="00EF5931" w:rsidRDefault="00EF5931">
      <w:bookmarkStart w:id="2893" w:name="_Ref140389819"/>
      <w:bookmarkStart w:id="2894" w:name="_Toc105931670"/>
      <w:bookmarkStart w:id="2895" w:name="_Toc105993514"/>
      <w:bookmarkStart w:id="2896" w:name="_Toc107977491"/>
      <w:bookmarkStart w:id="2897" w:name="_Toc108325359"/>
      <w:bookmarkStart w:id="2898" w:name="_Toc108945211"/>
      <w:bookmarkStart w:id="2899" w:name="_Toc112572077"/>
      <w:bookmarkStart w:id="2900" w:name="_Toc112642309"/>
      <w:bookmarkStart w:id="2901" w:name="_Toc112660244"/>
      <w:bookmarkStart w:id="2902" w:name="_Toc112663874"/>
      <w:bookmarkStart w:id="2903" w:name="_Toc112733304"/>
      <w:bookmarkStart w:id="2904" w:name="_Toc113077028"/>
      <w:bookmarkStart w:id="2905" w:name="_Toc113093373"/>
      <w:bookmarkStart w:id="2906" w:name="_Toc113440418"/>
      <w:bookmarkStart w:id="2907" w:name="_Toc113767975"/>
      <w:bookmarkStart w:id="2908" w:name="_Toc116185068"/>
      <w:bookmarkStart w:id="2909" w:name="_Toc122242818"/>
      <w:bookmarkStart w:id="2910" w:name="_Toc129429456"/>
      <w:bookmarkStart w:id="2911" w:name="_Toc139449206"/>
    </w:p>
    <w:p w:rsidR="00EF5931" w:rsidRDefault="000425FC">
      <w:r>
        <w:fldChar w:fldCharType="begin"/>
      </w:r>
      <w:r w:rsidR="00492EEB">
        <w:instrText xml:space="preserve"> REF _Ref140487182 \h </w:instrText>
      </w:r>
      <w:r>
        <w:fldChar w:fldCharType="separate"/>
      </w:r>
      <w:r w:rsidR="00C67C2E">
        <w:t xml:space="preserve">Table </w:t>
      </w:r>
      <w:r w:rsidR="00C67C2E">
        <w:rPr>
          <w:noProof/>
        </w:rPr>
        <w:t>C</w:t>
      </w:r>
      <w:r w:rsidR="00C67C2E">
        <w:t>–</w:t>
      </w:r>
      <w:r w:rsidR="00C67C2E">
        <w:rPr>
          <w:noProof/>
        </w:rPr>
        <w:t>6</w:t>
      </w:r>
      <w:r>
        <w:fldChar w:fldCharType="end"/>
      </w:r>
      <w:r w:rsidR="00492EEB">
        <w:t>, “</w:t>
      </w:r>
      <w:r>
        <w:fldChar w:fldCharType="begin"/>
      </w:r>
      <w:r w:rsidR="00492EEB">
        <w:instrText xml:space="preserve"> REF _Ref140487186 \h </w:instrText>
      </w:r>
      <w:r>
        <w:fldChar w:fldCharType="separate"/>
      </w:r>
      <w:r w:rsidR="00C67C2E">
        <w:t xml:space="preserve">Support for Extra field (variable size), </w:t>
      </w:r>
      <w:proofErr w:type="gramStart"/>
      <w:r w:rsidR="00C67C2E">
        <w:t>PKWARE</w:t>
      </w:r>
      <w:proofErr w:type="gramEnd"/>
      <w:r w:rsidR="00C67C2E">
        <w:t>-reserved</w:t>
      </w:r>
      <w:r>
        <w:fldChar w:fldCharType="end"/>
      </w:r>
      <w:r w:rsidR="00492EEB">
        <w:t>”, specifies the detailed production, consumption, and editing requirements for the Extra field entries reserved by PKWARE and described in the ZIP Appnote.txt.</w:t>
      </w:r>
    </w:p>
    <w:p w:rsidR="00EF5931" w:rsidRDefault="00492EEB">
      <w:bookmarkStart w:id="2912" w:name="_Ref140487182"/>
      <w:bookmarkStart w:id="2913" w:name="_Toc141598151"/>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C</w:t>
      </w:r>
      <w:r w:rsidR="000425FC">
        <w:fldChar w:fldCharType="end"/>
      </w:r>
      <w:r>
        <w:t>–</w:t>
      </w:r>
      <w:r w:rsidR="000425FC">
        <w:fldChar w:fldCharType="begin"/>
      </w:r>
      <w:r w:rsidR="00EA15CE">
        <w:instrText xml:space="preserve"> SEQ Table \* ARABIC </w:instrText>
      </w:r>
      <w:r w:rsidR="000425FC">
        <w:fldChar w:fldCharType="separate"/>
      </w:r>
      <w:r w:rsidR="00C67C2E">
        <w:rPr>
          <w:noProof/>
        </w:rPr>
        <w:t>6</w:t>
      </w:r>
      <w:r w:rsidR="000425FC">
        <w:fldChar w:fldCharType="end"/>
      </w:r>
      <w:bookmarkEnd w:id="2893"/>
      <w:bookmarkEnd w:id="2912"/>
      <w:r>
        <w:t>.</w:t>
      </w:r>
      <w:proofErr w:type="gramEnd"/>
      <w:r>
        <w:t xml:space="preserve"> </w:t>
      </w:r>
      <w:bookmarkStart w:id="2914" w:name="_Ref140487186"/>
      <w:r>
        <w:t>Support for Extra field (variable size), PKWARE-reserved</w:t>
      </w:r>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3"/>
      <w:bookmarkEnd w:id="2914"/>
    </w:p>
    <w:tbl>
      <w:tblPr>
        <w:tblStyle w:val="ElementTable"/>
        <w:tblW w:w="0" w:type="auto"/>
        <w:tblLook w:val="01E0"/>
      </w:tblPr>
      <w:tblGrid>
        <w:gridCol w:w="887"/>
        <w:gridCol w:w="2783"/>
        <w:gridCol w:w="1656"/>
        <w:gridCol w:w="1949"/>
        <w:gridCol w:w="1611"/>
      </w:tblGrid>
      <w:tr w:rsidR="00492EEB" w:rsidRPr="00C02762" w:rsidTr="00492EEB">
        <w:trPr>
          <w:cnfStyle w:val="100000000000"/>
        </w:trPr>
        <w:tc>
          <w:tcPr>
            <w:tcW w:w="750" w:type="dxa"/>
          </w:tcPr>
          <w:p w:rsidR="00EF5931" w:rsidRDefault="00492EEB">
            <w:r w:rsidRPr="00C02762">
              <w:t>Field I</w:t>
            </w:r>
            <w:r>
              <w:t>D</w:t>
            </w:r>
          </w:p>
        </w:tc>
        <w:tc>
          <w:tcPr>
            <w:tcW w:w="2783" w:type="dxa"/>
          </w:tcPr>
          <w:p w:rsidR="00EF5931" w:rsidRDefault="00492EEB">
            <w:r w:rsidRPr="00C02762">
              <w:t xml:space="preserve">Field </w:t>
            </w:r>
            <w:r>
              <w:t>d</w:t>
            </w:r>
            <w:r w:rsidRPr="00C02762">
              <w:t>escription</w:t>
            </w:r>
          </w:p>
        </w:tc>
        <w:tc>
          <w:tcPr>
            <w:tcW w:w="1656" w:type="dxa"/>
          </w:tcPr>
          <w:p w:rsidR="00EF5931" w:rsidRDefault="00492EEB">
            <w:r>
              <w:t>S</w:t>
            </w:r>
            <w:r w:rsidRPr="00492EEB">
              <w:t>upported on Consumption</w:t>
            </w:r>
          </w:p>
        </w:tc>
        <w:tc>
          <w:tcPr>
            <w:tcW w:w="1949" w:type="dxa"/>
          </w:tcPr>
          <w:p w:rsidR="00EF5931" w:rsidRDefault="00492EEB">
            <w:r>
              <w:t>S</w:t>
            </w:r>
            <w:r w:rsidRPr="00492EEB">
              <w:t>upported on Production</w:t>
            </w:r>
          </w:p>
        </w:tc>
        <w:tc>
          <w:tcPr>
            <w:tcW w:w="1611" w:type="dxa"/>
          </w:tcPr>
          <w:p w:rsidR="00EF5931" w:rsidRDefault="00492EEB">
            <w:r>
              <w:t>Pass through on editing</w:t>
            </w:r>
          </w:p>
        </w:tc>
      </w:tr>
      <w:tr w:rsidR="00492EEB" w:rsidRPr="00C02762" w:rsidTr="00492EEB">
        <w:tc>
          <w:tcPr>
            <w:tcW w:w="750" w:type="dxa"/>
          </w:tcPr>
          <w:p w:rsidR="00EF5931" w:rsidRDefault="00492EEB">
            <w:r w:rsidRPr="00C02762">
              <w:t>0x0001</w:t>
            </w:r>
          </w:p>
        </w:tc>
        <w:tc>
          <w:tcPr>
            <w:tcW w:w="2783" w:type="dxa"/>
          </w:tcPr>
          <w:p w:rsidR="00EF5931" w:rsidRDefault="00492EEB">
            <w:r w:rsidRPr="00C02762">
              <w:t>ZIP64 extended information extra field</w:t>
            </w:r>
          </w:p>
        </w:tc>
        <w:tc>
          <w:tcPr>
            <w:tcW w:w="1656" w:type="dxa"/>
          </w:tcPr>
          <w:p w:rsidR="00EF5931" w:rsidRDefault="00492EEB">
            <w:r w:rsidRPr="00C02762">
              <w:t>Yes</w:t>
            </w:r>
          </w:p>
        </w:tc>
        <w:tc>
          <w:tcPr>
            <w:tcW w:w="1949" w:type="dxa"/>
          </w:tcPr>
          <w:p w:rsidR="00EF5931" w:rsidRDefault="00492EEB">
            <w:r w:rsidRPr="00C02762">
              <w:t>Yes</w:t>
            </w:r>
          </w:p>
        </w:tc>
        <w:tc>
          <w:tcPr>
            <w:tcW w:w="1611" w:type="dxa"/>
          </w:tcPr>
          <w:p w:rsidR="00EF5931" w:rsidRDefault="00492EEB">
            <w:r>
              <w:t>Optional</w:t>
            </w:r>
          </w:p>
        </w:tc>
      </w:tr>
      <w:tr w:rsidR="00492EEB" w:rsidRPr="00C02762" w:rsidTr="00492EEB">
        <w:tc>
          <w:tcPr>
            <w:tcW w:w="750" w:type="dxa"/>
          </w:tcPr>
          <w:p w:rsidR="00EF5931" w:rsidRDefault="00492EEB">
            <w:r w:rsidRPr="00C02762">
              <w:t>0x0007</w:t>
            </w:r>
          </w:p>
        </w:tc>
        <w:tc>
          <w:tcPr>
            <w:tcW w:w="2783" w:type="dxa"/>
          </w:tcPr>
          <w:p w:rsidR="00EF5931" w:rsidRDefault="00492EEB">
            <w:r w:rsidRPr="00C02762">
              <w:t>AV Info</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0x0008</w:t>
            </w:r>
          </w:p>
        </w:tc>
        <w:tc>
          <w:tcPr>
            <w:tcW w:w="2783" w:type="dxa"/>
          </w:tcPr>
          <w:p w:rsidR="00EF5931" w:rsidRDefault="00492EEB">
            <w:r w:rsidRPr="00C02762">
              <w:t>Reserved for future Unicode file name data (PFS)</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0x0009</w:t>
            </w:r>
          </w:p>
        </w:tc>
        <w:tc>
          <w:tcPr>
            <w:tcW w:w="2783" w:type="dxa"/>
          </w:tcPr>
          <w:p w:rsidR="00EF5931" w:rsidRDefault="00492EEB">
            <w:r w:rsidRPr="00C02762">
              <w:t>OS/2</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0x000a</w:t>
            </w:r>
          </w:p>
        </w:tc>
        <w:tc>
          <w:tcPr>
            <w:tcW w:w="2783" w:type="dxa"/>
          </w:tcPr>
          <w:p w:rsidR="00EF5931" w:rsidRDefault="00492EEB">
            <w:r w:rsidRPr="00C02762">
              <w:t xml:space="preserve">NTFS </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A34CEB">
              <w:t>0x000c</w:t>
            </w:r>
            <w:r w:rsidRPr="00A34CEB" w:rsidDel="00A34CEB">
              <w:t xml:space="preserve"> </w:t>
            </w:r>
          </w:p>
        </w:tc>
        <w:tc>
          <w:tcPr>
            <w:tcW w:w="2783" w:type="dxa"/>
          </w:tcPr>
          <w:p w:rsidR="00EF5931" w:rsidRDefault="00492EEB">
            <w:r w:rsidRPr="00C02762">
              <w:t>OpenVMS</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0x000d</w:t>
            </w:r>
          </w:p>
        </w:tc>
        <w:tc>
          <w:tcPr>
            <w:tcW w:w="2783" w:type="dxa"/>
          </w:tcPr>
          <w:p w:rsidR="00EF5931" w:rsidRDefault="00492EEB">
            <w:r w:rsidRPr="00C02762">
              <w:t>Unix</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0x000e</w:t>
            </w:r>
          </w:p>
        </w:tc>
        <w:tc>
          <w:tcPr>
            <w:tcW w:w="2783" w:type="dxa"/>
          </w:tcPr>
          <w:p w:rsidR="00EF5931" w:rsidRDefault="00492EEB">
            <w:r w:rsidRPr="00C02762">
              <w:t>Reserved for file stream and fork descriptors</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0x000f</w:t>
            </w:r>
          </w:p>
        </w:tc>
        <w:tc>
          <w:tcPr>
            <w:tcW w:w="2783" w:type="dxa"/>
          </w:tcPr>
          <w:p w:rsidR="00EF5931" w:rsidRDefault="00492EEB">
            <w:r w:rsidRPr="00C02762">
              <w:t>Patch Descriptor</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0x0014</w:t>
            </w:r>
          </w:p>
        </w:tc>
        <w:tc>
          <w:tcPr>
            <w:tcW w:w="2783" w:type="dxa"/>
          </w:tcPr>
          <w:p w:rsidR="00EF5931" w:rsidRDefault="00492EEB">
            <w:r w:rsidRPr="00C02762">
              <w:t>PKCS#7 Store for X.509 Certificates</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0x0015</w:t>
            </w:r>
          </w:p>
        </w:tc>
        <w:tc>
          <w:tcPr>
            <w:tcW w:w="2783" w:type="dxa"/>
          </w:tcPr>
          <w:p w:rsidR="00EF5931" w:rsidRDefault="00492EEB">
            <w:r w:rsidRPr="00C02762">
              <w:t>X.509 Certificate ID and Signature for individual file</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0x0016</w:t>
            </w:r>
          </w:p>
        </w:tc>
        <w:tc>
          <w:tcPr>
            <w:tcW w:w="2783" w:type="dxa"/>
          </w:tcPr>
          <w:p w:rsidR="00EF5931" w:rsidRDefault="00492EEB">
            <w:r w:rsidRPr="00C02762">
              <w:t>X.509 Certificate ID for Central Directory</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0x0017</w:t>
            </w:r>
          </w:p>
        </w:tc>
        <w:tc>
          <w:tcPr>
            <w:tcW w:w="2783" w:type="dxa"/>
          </w:tcPr>
          <w:p w:rsidR="00EF5931" w:rsidRDefault="00492EEB">
            <w:r w:rsidRPr="00C02762">
              <w:t>Strong Encryption Header</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0x0018</w:t>
            </w:r>
          </w:p>
        </w:tc>
        <w:tc>
          <w:tcPr>
            <w:tcW w:w="2783" w:type="dxa"/>
          </w:tcPr>
          <w:p w:rsidR="00EF5931" w:rsidRDefault="00492EEB">
            <w:r w:rsidRPr="00C02762">
              <w:t>Record Management Controls</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0x0019</w:t>
            </w:r>
          </w:p>
        </w:tc>
        <w:tc>
          <w:tcPr>
            <w:tcW w:w="2783" w:type="dxa"/>
          </w:tcPr>
          <w:p w:rsidR="00EF5931" w:rsidRDefault="00492EEB">
            <w:pPr>
              <w:rPr>
                <w:lang w:val="fr-CA"/>
              </w:rPr>
            </w:pPr>
            <w:r w:rsidRPr="007C5ADA">
              <w:rPr>
                <w:lang w:val="fr-CA"/>
              </w:rPr>
              <w:t>PKCS#7 Encryption Recipient Certificate List</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0x0065</w:t>
            </w:r>
          </w:p>
        </w:tc>
        <w:tc>
          <w:tcPr>
            <w:tcW w:w="2783" w:type="dxa"/>
          </w:tcPr>
          <w:p w:rsidR="00EF5931" w:rsidRDefault="00492EEB">
            <w:r w:rsidRPr="00C02762">
              <w:t>IBM S/390 (Z390), AS/400 (I400) attributes — uncompressed</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rsidRPr="00C02762">
              <w:t>0x0066</w:t>
            </w:r>
          </w:p>
        </w:tc>
        <w:tc>
          <w:tcPr>
            <w:tcW w:w="2783" w:type="dxa"/>
          </w:tcPr>
          <w:p w:rsidR="00EF5931" w:rsidRDefault="00492EEB">
            <w:r w:rsidRPr="00C02762">
              <w:t>Reserved for IBM S/390 (Z390), AS/400 (I400) attributes — compressed</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r w:rsidR="00492EEB" w:rsidRPr="00C02762" w:rsidTr="00492EEB">
        <w:tc>
          <w:tcPr>
            <w:tcW w:w="750" w:type="dxa"/>
          </w:tcPr>
          <w:p w:rsidR="00EF5931" w:rsidRDefault="00492EEB">
            <w:r>
              <w:t>0x4690</w:t>
            </w:r>
          </w:p>
        </w:tc>
        <w:tc>
          <w:tcPr>
            <w:tcW w:w="2783" w:type="dxa"/>
          </w:tcPr>
          <w:p w:rsidR="00EF5931" w:rsidRDefault="00492EEB">
            <w:r>
              <w:t>POSZIP 4690 (reserved)</w:t>
            </w:r>
          </w:p>
        </w:tc>
        <w:tc>
          <w:tcPr>
            <w:tcW w:w="1656" w:type="dxa"/>
          </w:tcPr>
          <w:p w:rsidR="00EF5931" w:rsidRDefault="00492EEB">
            <w:r>
              <w:t>Ignore</w:t>
            </w:r>
          </w:p>
        </w:tc>
        <w:tc>
          <w:tcPr>
            <w:tcW w:w="1949" w:type="dxa"/>
          </w:tcPr>
          <w:p w:rsidR="00EF5931" w:rsidRDefault="00492EEB">
            <w:r>
              <w:t>No</w:t>
            </w:r>
          </w:p>
        </w:tc>
        <w:tc>
          <w:tcPr>
            <w:tcW w:w="1611" w:type="dxa"/>
          </w:tcPr>
          <w:p w:rsidR="00EF5931" w:rsidRDefault="00492EEB">
            <w:r>
              <w:t>Yes</w:t>
            </w:r>
          </w:p>
        </w:tc>
      </w:tr>
    </w:tbl>
    <w:p w:rsidR="00EF5931" w:rsidRDefault="00EF5931">
      <w:bookmarkStart w:id="2915" w:name="_Toc105931671"/>
      <w:bookmarkStart w:id="2916" w:name="_Toc105993515"/>
      <w:bookmarkStart w:id="2917" w:name="_Toc107977492"/>
      <w:bookmarkStart w:id="2918" w:name="_Toc108325360"/>
      <w:bookmarkStart w:id="2919" w:name="_Toc108945212"/>
      <w:bookmarkStart w:id="2920" w:name="_Toc112572078"/>
      <w:bookmarkStart w:id="2921" w:name="_Toc112642310"/>
      <w:bookmarkStart w:id="2922" w:name="_Toc112660245"/>
      <w:bookmarkStart w:id="2923" w:name="_Toc112663875"/>
      <w:bookmarkStart w:id="2924" w:name="_Toc112733305"/>
      <w:bookmarkStart w:id="2925" w:name="_Toc113077029"/>
      <w:bookmarkStart w:id="2926" w:name="_Toc113093374"/>
      <w:bookmarkStart w:id="2927" w:name="_Toc113440419"/>
      <w:bookmarkStart w:id="2928" w:name="_Toc113767976"/>
      <w:bookmarkStart w:id="2929" w:name="_Toc116185069"/>
      <w:bookmarkStart w:id="2930" w:name="_Toc122242819"/>
      <w:bookmarkStart w:id="2931" w:name="_Toc129429457"/>
      <w:bookmarkStart w:id="2932" w:name="_Toc139449207"/>
    </w:p>
    <w:p w:rsidR="00EF5931" w:rsidRDefault="000425FC">
      <w:r>
        <w:fldChar w:fldCharType="begin"/>
      </w:r>
      <w:r w:rsidR="00492EEB">
        <w:instrText xml:space="preserve"> REF _Ref140487264 \h </w:instrText>
      </w:r>
      <w:r>
        <w:fldChar w:fldCharType="separate"/>
      </w:r>
      <w:r w:rsidR="00C67C2E">
        <w:t xml:space="preserve">Table </w:t>
      </w:r>
      <w:r w:rsidR="00C67C2E">
        <w:rPr>
          <w:noProof/>
        </w:rPr>
        <w:t>C</w:t>
      </w:r>
      <w:r w:rsidR="00C67C2E">
        <w:t>–</w:t>
      </w:r>
      <w:r w:rsidR="00C67C2E">
        <w:rPr>
          <w:noProof/>
        </w:rPr>
        <w:t>7</w:t>
      </w:r>
      <w:r>
        <w:fldChar w:fldCharType="end"/>
      </w:r>
      <w:r w:rsidR="00492EEB">
        <w:t>, “</w:t>
      </w:r>
      <w:r>
        <w:fldChar w:fldCharType="begin"/>
      </w:r>
      <w:r w:rsidR="00492EEB">
        <w:instrText xml:space="preserve"> REF _Ref140487261 \h </w:instrText>
      </w:r>
      <w:r>
        <w:fldChar w:fldCharType="separate"/>
      </w:r>
      <w:r w:rsidR="00C67C2E">
        <w:t>Support for Extra field (variable size), third-party extensions</w:t>
      </w:r>
      <w:r>
        <w:fldChar w:fldCharType="end"/>
      </w:r>
      <w:r w:rsidR="00492EEB">
        <w:t xml:space="preserve">”, specifies the detailed production, consumption, and editing requirements for the Extra field entries reserved by third </w:t>
      </w:r>
      <w:proofErr w:type="gramStart"/>
      <w:r w:rsidR="00492EEB">
        <w:t>parties  and</w:t>
      </w:r>
      <w:proofErr w:type="gramEnd"/>
      <w:r w:rsidR="00492EEB">
        <w:t xml:space="preserve"> described in the ZIP Appnote.txt.</w:t>
      </w:r>
    </w:p>
    <w:p w:rsidR="00EF5931" w:rsidRDefault="00492EEB">
      <w:bookmarkStart w:id="2933" w:name="_Ref140487264"/>
      <w:bookmarkStart w:id="2934" w:name="_Toc141598152"/>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C</w:t>
      </w:r>
      <w:r w:rsidR="000425FC">
        <w:fldChar w:fldCharType="end"/>
      </w:r>
      <w:r>
        <w:t>–</w:t>
      </w:r>
      <w:r w:rsidR="000425FC">
        <w:fldChar w:fldCharType="begin"/>
      </w:r>
      <w:r w:rsidR="00EA15CE">
        <w:instrText xml:space="preserve"> SEQ Table \* ARABIC </w:instrText>
      </w:r>
      <w:r w:rsidR="000425FC">
        <w:fldChar w:fldCharType="separate"/>
      </w:r>
      <w:r w:rsidR="00C67C2E">
        <w:rPr>
          <w:noProof/>
        </w:rPr>
        <w:t>7</w:t>
      </w:r>
      <w:r w:rsidR="000425FC">
        <w:fldChar w:fldCharType="end"/>
      </w:r>
      <w:bookmarkEnd w:id="2933"/>
      <w:r>
        <w:t>.</w:t>
      </w:r>
      <w:proofErr w:type="gramEnd"/>
      <w:r>
        <w:t xml:space="preserve"> </w:t>
      </w:r>
      <w:bookmarkStart w:id="2935" w:name="_Ref140487261"/>
      <w:r>
        <w:t>Support for Extra field (variable size), third-party extensions</w:t>
      </w:r>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4"/>
      <w:bookmarkEnd w:id="2935"/>
    </w:p>
    <w:tbl>
      <w:tblPr>
        <w:tblStyle w:val="ElementTable"/>
        <w:tblW w:w="0" w:type="auto"/>
        <w:tblLook w:val="01E0"/>
      </w:tblPr>
      <w:tblGrid>
        <w:gridCol w:w="894"/>
        <w:gridCol w:w="2224"/>
        <w:gridCol w:w="1748"/>
        <w:gridCol w:w="2156"/>
        <w:gridCol w:w="1784"/>
      </w:tblGrid>
      <w:tr w:rsidR="00492EEB" w:rsidRPr="00C02762" w:rsidTr="00492EEB">
        <w:trPr>
          <w:cnfStyle w:val="100000000000"/>
        </w:trPr>
        <w:tc>
          <w:tcPr>
            <w:tcW w:w="894" w:type="dxa"/>
          </w:tcPr>
          <w:p w:rsidR="00EF5931" w:rsidRDefault="00492EEB">
            <w:r w:rsidRPr="00C02762">
              <w:t>Field I</w:t>
            </w:r>
            <w:r>
              <w:t>D</w:t>
            </w:r>
          </w:p>
        </w:tc>
        <w:tc>
          <w:tcPr>
            <w:tcW w:w="2224" w:type="dxa"/>
          </w:tcPr>
          <w:p w:rsidR="00EF5931" w:rsidRDefault="00492EEB">
            <w:r w:rsidRPr="00C02762">
              <w:t xml:space="preserve">Field </w:t>
            </w:r>
            <w:r>
              <w:t>d</w:t>
            </w:r>
            <w:r w:rsidRPr="00C02762">
              <w:t>escription</w:t>
            </w:r>
          </w:p>
        </w:tc>
        <w:tc>
          <w:tcPr>
            <w:tcW w:w="1748" w:type="dxa"/>
          </w:tcPr>
          <w:p w:rsidR="00EF5931" w:rsidRDefault="00492EEB">
            <w:r>
              <w:t>S</w:t>
            </w:r>
            <w:r w:rsidRPr="00492EEB">
              <w:t>upported on Consumption</w:t>
            </w:r>
          </w:p>
        </w:tc>
        <w:tc>
          <w:tcPr>
            <w:tcW w:w="2156" w:type="dxa"/>
          </w:tcPr>
          <w:p w:rsidR="00EF5931" w:rsidRDefault="00492EEB">
            <w:r>
              <w:t>S</w:t>
            </w:r>
            <w:r w:rsidRPr="00492EEB">
              <w:t>upported on Production</w:t>
            </w:r>
          </w:p>
        </w:tc>
        <w:tc>
          <w:tcPr>
            <w:tcW w:w="1784" w:type="dxa"/>
          </w:tcPr>
          <w:p w:rsidR="00EF5931" w:rsidRDefault="00492EEB">
            <w:r>
              <w:t>Pass through on editing</w:t>
            </w:r>
          </w:p>
        </w:tc>
      </w:tr>
      <w:tr w:rsidR="00492EEB" w:rsidRPr="00C02762" w:rsidTr="00492EEB">
        <w:tc>
          <w:tcPr>
            <w:tcW w:w="894" w:type="dxa"/>
          </w:tcPr>
          <w:p w:rsidR="00EF5931" w:rsidRDefault="00492EEB">
            <w:r w:rsidRPr="00C02762">
              <w:t>0x07c8</w:t>
            </w:r>
          </w:p>
        </w:tc>
        <w:tc>
          <w:tcPr>
            <w:tcW w:w="2224" w:type="dxa"/>
          </w:tcPr>
          <w:p w:rsidR="00EF5931" w:rsidRDefault="00492EEB">
            <w:r w:rsidRPr="00C02762">
              <w:t>Macintosh</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0x2605</w:t>
            </w:r>
          </w:p>
        </w:tc>
        <w:tc>
          <w:tcPr>
            <w:tcW w:w="2224" w:type="dxa"/>
          </w:tcPr>
          <w:p w:rsidR="00EF5931" w:rsidRDefault="00492EEB">
            <w:r w:rsidRPr="00C02762">
              <w:t>ZipIt Macintosh</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0x2705</w:t>
            </w:r>
          </w:p>
        </w:tc>
        <w:tc>
          <w:tcPr>
            <w:tcW w:w="2224" w:type="dxa"/>
          </w:tcPr>
          <w:p w:rsidR="00EF5931" w:rsidRDefault="00492EEB">
            <w:r w:rsidRPr="00C02762">
              <w:t>ZipIt Macintosh 1.3.5+</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0x2805</w:t>
            </w:r>
          </w:p>
        </w:tc>
        <w:tc>
          <w:tcPr>
            <w:tcW w:w="2224" w:type="dxa"/>
          </w:tcPr>
          <w:p w:rsidR="00EF5931" w:rsidRDefault="00492EEB">
            <w:r w:rsidRPr="00C02762">
              <w:t>ZipIt Macintosh 1.3.5+</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0x334d</w:t>
            </w:r>
          </w:p>
        </w:tc>
        <w:tc>
          <w:tcPr>
            <w:tcW w:w="2224" w:type="dxa"/>
          </w:tcPr>
          <w:p w:rsidR="00EF5931" w:rsidRDefault="00492EEB">
            <w:r w:rsidRPr="00C02762">
              <w:t>Info-ZIP Macintosh</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0x4341</w:t>
            </w:r>
          </w:p>
        </w:tc>
        <w:tc>
          <w:tcPr>
            <w:tcW w:w="2224" w:type="dxa"/>
          </w:tcPr>
          <w:p w:rsidR="00EF5931" w:rsidRDefault="00492EEB">
            <w:r w:rsidRPr="00C02762">
              <w:t xml:space="preserve">Acorn/SparkFS </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0x4453</w:t>
            </w:r>
          </w:p>
        </w:tc>
        <w:tc>
          <w:tcPr>
            <w:tcW w:w="2224" w:type="dxa"/>
          </w:tcPr>
          <w:p w:rsidR="00EF5931" w:rsidRDefault="00492EEB">
            <w:r w:rsidRPr="00C02762">
              <w:t>Windows NT security descriptor (binary ACL)</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0x4704</w:t>
            </w:r>
          </w:p>
        </w:tc>
        <w:tc>
          <w:tcPr>
            <w:tcW w:w="2224" w:type="dxa"/>
          </w:tcPr>
          <w:p w:rsidR="00EF5931" w:rsidRDefault="00492EEB">
            <w:r w:rsidRPr="00C02762">
              <w:t>VM/CMS</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0x470f</w:t>
            </w:r>
          </w:p>
        </w:tc>
        <w:tc>
          <w:tcPr>
            <w:tcW w:w="2224" w:type="dxa"/>
          </w:tcPr>
          <w:p w:rsidR="00EF5931" w:rsidRDefault="00492EEB">
            <w:r w:rsidRPr="00C02762">
              <w:t>MVS</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0x4b46</w:t>
            </w:r>
          </w:p>
        </w:tc>
        <w:tc>
          <w:tcPr>
            <w:tcW w:w="2224" w:type="dxa"/>
          </w:tcPr>
          <w:p w:rsidR="00EF5931" w:rsidRDefault="00492EEB">
            <w:r w:rsidRPr="00C02762">
              <w:t>FWKCS MD5 (see below)</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0x4c41</w:t>
            </w:r>
          </w:p>
        </w:tc>
        <w:tc>
          <w:tcPr>
            <w:tcW w:w="2224" w:type="dxa"/>
          </w:tcPr>
          <w:p w:rsidR="00EF5931" w:rsidRDefault="00492EEB">
            <w:r w:rsidRPr="00C02762">
              <w:t>OS/2 access control list (text ACL)</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0x4d49</w:t>
            </w:r>
          </w:p>
        </w:tc>
        <w:tc>
          <w:tcPr>
            <w:tcW w:w="2224" w:type="dxa"/>
          </w:tcPr>
          <w:p w:rsidR="00EF5931" w:rsidRDefault="00492EEB">
            <w:r w:rsidRPr="00C02762">
              <w:t>Info-ZIP OpenVMS</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0x4f4c</w:t>
            </w:r>
          </w:p>
        </w:tc>
        <w:tc>
          <w:tcPr>
            <w:tcW w:w="2224" w:type="dxa"/>
          </w:tcPr>
          <w:p w:rsidR="00EF5931" w:rsidRDefault="00492EEB">
            <w:r w:rsidRPr="00C02762">
              <w:t>Xceed original location extra field</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0x5356</w:t>
            </w:r>
          </w:p>
        </w:tc>
        <w:tc>
          <w:tcPr>
            <w:tcW w:w="2224" w:type="dxa"/>
          </w:tcPr>
          <w:p w:rsidR="00EF5931" w:rsidRDefault="00492EEB">
            <w:r w:rsidRPr="00C02762">
              <w:t>AOS/VS (ACL)</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0x5455</w:t>
            </w:r>
          </w:p>
        </w:tc>
        <w:tc>
          <w:tcPr>
            <w:tcW w:w="2224" w:type="dxa"/>
          </w:tcPr>
          <w:p w:rsidR="00EF5931" w:rsidRDefault="00492EEB">
            <w:r w:rsidRPr="00C02762">
              <w:t>extended timestamp</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0x554e</w:t>
            </w:r>
          </w:p>
        </w:tc>
        <w:tc>
          <w:tcPr>
            <w:tcW w:w="2224" w:type="dxa"/>
          </w:tcPr>
          <w:p w:rsidR="00EF5931" w:rsidRDefault="00492EEB">
            <w:r w:rsidRPr="00C02762">
              <w:t>Xceed unicode extra field</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0x5855</w:t>
            </w:r>
          </w:p>
        </w:tc>
        <w:tc>
          <w:tcPr>
            <w:tcW w:w="2224" w:type="dxa"/>
          </w:tcPr>
          <w:p w:rsidR="00EF5931" w:rsidRDefault="00492EEB">
            <w:pPr>
              <w:rPr>
                <w:lang w:val="fr-CA"/>
              </w:rPr>
            </w:pPr>
            <w:r w:rsidRPr="007C5ADA">
              <w:rPr>
                <w:lang w:val="fr-CA"/>
              </w:rPr>
              <w:t>Info-ZIP Unix (original, also OS/2, NT, etc)</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0x6542</w:t>
            </w:r>
          </w:p>
        </w:tc>
        <w:tc>
          <w:tcPr>
            <w:tcW w:w="2224" w:type="dxa"/>
          </w:tcPr>
          <w:p w:rsidR="00EF5931" w:rsidRDefault="00492EEB">
            <w:r w:rsidRPr="00C02762">
              <w:t>BeOS/BeBox</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0x756e</w:t>
            </w:r>
          </w:p>
        </w:tc>
        <w:tc>
          <w:tcPr>
            <w:tcW w:w="2224" w:type="dxa"/>
          </w:tcPr>
          <w:p w:rsidR="00EF5931" w:rsidRDefault="00492EEB">
            <w:r w:rsidRPr="00C02762">
              <w:t>ASi Unix</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C02762">
              <w:t>0x7855</w:t>
            </w:r>
          </w:p>
        </w:tc>
        <w:tc>
          <w:tcPr>
            <w:tcW w:w="2224" w:type="dxa"/>
          </w:tcPr>
          <w:p w:rsidR="00EF5931" w:rsidRDefault="00492EEB">
            <w:r w:rsidRPr="00C02762">
              <w:t>Info-ZIP Unix (new)</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r w:rsidR="00492EEB" w:rsidRPr="00C02762" w:rsidTr="00492EEB">
        <w:tc>
          <w:tcPr>
            <w:tcW w:w="894" w:type="dxa"/>
          </w:tcPr>
          <w:p w:rsidR="00EF5931" w:rsidRDefault="00492EEB">
            <w:r w:rsidRPr="00755041">
              <w:t>0x</w:t>
            </w:r>
            <w:r>
              <w:t>a</w:t>
            </w:r>
            <w:r w:rsidRPr="00755041">
              <w:t>220</w:t>
            </w:r>
          </w:p>
        </w:tc>
        <w:tc>
          <w:tcPr>
            <w:tcW w:w="2224" w:type="dxa"/>
          </w:tcPr>
          <w:p w:rsidR="00EF5931" w:rsidRDefault="00492EEB">
            <w:r>
              <w:t xml:space="preserve">Padding, Microsoft </w:t>
            </w:r>
          </w:p>
        </w:tc>
        <w:tc>
          <w:tcPr>
            <w:tcW w:w="1748" w:type="dxa"/>
          </w:tcPr>
          <w:p w:rsidR="00EF5931" w:rsidRDefault="00492EEB">
            <w:r w:rsidRPr="00407232">
              <w:t>Optional</w:t>
            </w:r>
          </w:p>
        </w:tc>
        <w:tc>
          <w:tcPr>
            <w:tcW w:w="2156" w:type="dxa"/>
          </w:tcPr>
          <w:p w:rsidR="00EF5931" w:rsidRDefault="00492EEB">
            <w:r w:rsidRPr="00407232">
              <w:t>Optional</w:t>
            </w:r>
          </w:p>
        </w:tc>
        <w:tc>
          <w:tcPr>
            <w:tcW w:w="1784" w:type="dxa"/>
          </w:tcPr>
          <w:p w:rsidR="00EF5931" w:rsidRDefault="00492EEB">
            <w:r w:rsidRPr="00407232">
              <w:t>Optional</w:t>
            </w:r>
          </w:p>
        </w:tc>
      </w:tr>
      <w:tr w:rsidR="00492EEB" w:rsidRPr="00C02762" w:rsidTr="00492EEB">
        <w:tc>
          <w:tcPr>
            <w:tcW w:w="894" w:type="dxa"/>
          </w:tcPr>
          <w:p w:rsidR="00EF5931" w:rsidRDefault="00492EEB">
            <w:r w:rsidRPr="00C02762">
              <w:t>0xfd4a</w:t>
            </w:r>
          </w:p>
        </w:tc>
        <w:tc>
          <w:tcPr>
            <w:tcW w:w="2224" w:type="dxa"/>
          </w:tcPr>
          <w:p w:rsidR="00EF5931" w:rsidRDefault="00492EEB">
            <w:r w:rsidRPr="00C02762">
              <w:t>SMS/QDOS</w:t>
            </w:r>
          </w:p>
        </w:tc>
        <w:tc>
          <w:tcPr>
            <w:tcW w:w="1748" w:type="dxa"/>
          </w:tcPr>
          <w:p w:rsidR="00EF5931" w:rsidRDefault="00492EEB">
            <w:r>
              <w:t>Ignore</w:t>
            </w:r>
          </w:p>
        </w:tc>
        <w:tc>
          <w:tcPr>
            <w:tcW w:w="2156" w:type="dxa"/>
          </w:tcPr>
          <w:p w:rsidR="00EF5931" w:rsidRDefault="00492EEB">
            <w:r>
              <w:t>No</w:t>
            </w:r>
          </w:p>
        </w:tc>
        <w:tc>
          <w:tcPr>
            <w:tcW w:w="1784" w:type="dxa"/>
          </w:tcPr>
          <w:p w:rsidR="00EF5931" w:rsidRDefault="00492EEB">
            <w:r>
              <w:t>Yes</w:t>
            </w:r>
          </w:p>
        </w:tc>
      </w:tr>
    </w:tbl>
    <w:p w:rsidR="00EF5931" w:rsidRDefault="00EF5931"/>
    <w:p w:rsidR="00EF5931" w:rsidRDefault="00492EEB">
      <w:bookmarkStart w:id="2936" w:name="m3_20"/>
      <w:r>
        <w:t>The package implementer shall ensure that all 64-bit stream record sizes and offsets have the high-order bit = 0.</w:t>
      </w:r>
      <w:bookmarkEnd w:id="2936"/>
      <w:r>
        <w:t xml:space="preserve"> [M3.20]</w:t>
      </w:r>
    </w:p>
    <w:p w:rsidR="00EF5931" w:rsidRDefault="00492EEB">
      <w:bookmarkStart w:id="2937" w:name="m3_21"/>
      <w:r>
        <w:t xml:space="preserve">The package implementer shall ensure that all fields that contain “number of entries” do not exceed </w:t>
      </w:r>
      <w:r w:rsidRPr="00492EEB">
        <w:rPr>
          <w:rStyle w:val="Attributevalue"/>
        </w:rPr>
        <w:t>2,147,483,647</w:t>
      </w:r>
      <w:r>
        <w:t>.</w:t>
      </w:r>
      <w:bookmarkEnd w:id="2937"/>
      <w:r>
        <w:t xml:space="preserve"> [M3.21]</w:t>
      </w:r>
    </w:p>
    <w:p w:rsidR="00EF5931" w:rsidRDefault="00E03743">
      <w:pPr>
        <w:pStyle w:val="Appendix1"/>
      </w:pPr>
      <w:bookmarkStart w:id="2938" w:name="_Ref145906691"/>
      <w:bookmarkStart w:id="2939" w:name="_Toc156638375"/>
      <w:r>
        <w:t>Schemas - XML Schema</w:t>
      </w:r>
      <w:bookmarkEnd w:id="2938"/>
      <w:bookmarkEnd w:id="2939"/>
    </w:p>
    <w:p w:rsidR="00EF5931" w:rsidRDefault="00E03743">
      <w:r>
        <w:t>This Open Packaging Conventions specification includes a family of schemas defined using the XML Schema 1.0 syntax. The normative definitions of these schemas reside in an accompanying file named OpenPackagingConventions-XMLSchema.zip, which is distributed in electronic form only.</w:t>
      </w:r>
    </w:p>
    <w:p w:rsidR="00EF5931" w:rsidRDefault="00E03743">
      <w:r>
        <w:t>If discrepancies exist between the electronic version of a schema and its corresponding representation as published in this part, Part 2, the electronic version is the definitive version.</w:t>
      </w:r>
    </w:p>
    <w:p w:rsidR="00EF5931" w:rsidRDefault="00E03743">
      <w:pPr>
        <w:pStyle w:val="Appendix1"/>
      </w:pPr>
      <w:bookmarkStart w:id="2940" w:name="_Ref145906776"/>
      <w:bookmarkStart w:id="2941" w:name="_Toc156638376"/>
      <w:r>
        <w:t>Schemas - RELAX NG</w:t>
      </w:r>
      <w:bookmarkEnd w:id="2940"/>
      <w:bookmarkEnd w:id="2941"/>
    </w:p>
    <w:p w:rsidR="00EF5931" w:rsidRDefault="00E03743">
      <w:pPr>
        <w:rPr>
          <w:rStyle w:val="InformativeNotice"/>
          <w:rFonts w:eastAsiaTheme="majorEastAsia"/>
        </w:rPr>
      </w:pPr>
      <w:r w:rsidRPr="00E03743">
        <w:rPr>
          <w:rStyle w:val="InformativeNotice"/>
          <w:rFonts w:eastAsiaTheme="majorEastAsia"/>
        </w:rPr>
        <w:t>This clause is informative.</w:t>
      </w:r>
    </w:p>
    <w:p w:rsidR="00EF5931" w:rsidRDefault="00E03743">
      <w:r>
        <w:t>This Open Packaging Conventions specification includes a family of schemas defined using the RELAX NG syntax. The definitions of these schemas reside in an accompanying file named OpenPackagingConventions</w:t>
      </w:r>
      <w:r w:rsidR="00A60125">
        <w:noBreakHyphen/>
      </w:r>
      <w:r>
        <w:t>RELAXNG.zip, which is distributed in electronic form only.</w:t>
      </w:r>
    </w:p>
    <w:p w:rsidR="00EF5931" w:rsidRDefault="00E03743">
      <w:r>
        <w:t>If discrepancies exist between the RELAX NG version of a schema and its corresponding XML Schema, the XML Schema is the definitive version.</w:t>
      </w:r>
    </w:p>
    <w:p w:rsidR="00EF5931" w:rsidRDefault="00E03743">
      <w:pPr>
        <w:rPr>
          <w:rFonts w:eastAsiaTheme="majorEastAsia"/>
          <w:b/>
        </w:rPr>
      </w:pPr>
      <w:r w:rsidRPr="00E03743">
        <w:rPr>
          <w:rStyle w:val="InformativeNotice"/>
          <w:rFonts w:eastAsiaTheme="majorEastAsia"/>
        </w:rPr>
        <w:t>End of informative text.</w:t>
      </w:r>
    </w:p>
    <w:p w:rsidR="00EF5931" w:rsidRDefault="0085663F">
      <w:pPr>
        <w:pStyle w:val="Appendix1"/>
      </w:pPr>
      <w:bookmarkStart w:id="2942" w:name="_Ref143333499"/>
      <w:bookmarkStart w:id="2943" w:name="_Ref143333506"/>
      <w:bookmarkStart w:id="2944" w:name="_Ref143333780"/>
      <w:bookmarkStart w:id="2945" w:name="_Ref143333787"/>
      <w:bookmarkStart w:id="2946" w:name="_Ref143333908"/>
      <w:bookmarkStart w:id="2947" w:name="_Ref143333914"/>
      <w:bookmarkStart w:id="2948" w:name="_Ref143334020"/>
      <w:bookmarkStart w:id="2949" w:name="_Ref143334037"/>
      <w:bookmarkStart w:id="2950" w:name="_Ref143334046"/>
      <w:bookmarkStart w:id="2951" w:name="_Ref143334514"/>
      <w:bookmarkStart w:id="2952" w:name="_Ref143334522"/>
      <w:bookmarkStart w:id="2953" w:name="_Ref143335646"/>
      <w:bookmarkStart w:id="2954" w:name="_Toc156638377"/>
      <w:r>
        <w:t>Standard Namespaces and Content Types</w:t>
      </w:r>
      <w:bookmarkEnd w:id="2942"/>
      <w:bookmarkEnd w:id="2943"/>
      <w:bookmarkEnd w:id="2944"/>
      <w:bookmarkEnd w:id="2945"/>
      <w:bookmarkEnd w:id="2946"/>
      <w:bookmarkEnd w:id="2947"/>
      <w:bookmarkEnd w:id="2948"/>
      <w:bookmarkEnd w:id="2949"/>
      <w:bookmarkEnd w:id="2950"/>
      <w:bookmarkEnd w:id="2951"/>
      <w:bookmarkEnd w:id="2952"/>
      <w:bookmarkEnd w:id="2953"/>
      <w:bookmarkEnd w:id="2954"/>
    </w:p>
    <w:p w:rsidR="00EF5931" w:rsidRDefault="0085663F">
      <w:bookmarkStart w:id="2955" w:name="_Toc107977493"/>
      <w:bookmarkStart w:id="2956" w:name="_Toc108325361"/>
      <w:bookmarkStart w:id="2957" w:name="_Toc112572079"/>
      <w:bookmarkStart w:id="2958" w:name="_Toc112576168"/>
      <w:bookmarkStart w:id="2959" w:name="_Toc112651092"/>
      <w:bookmarkStart w:id="2960" w:name="_Toc112660246"/>
      <w:bookmarkStart w:id="2961" w:name="_Toc112663876"/>
      <w:bookmarkStart w:id="2962" w:name="_Toc112733306"/>
      <w:bookmarkStart w:id="2963" w:name="_Toc113077030"/>
      <w:bookmarkStart w:id="2964" w:name="_Toc113093375"/>
      <w:bookmarkStart w:id="2965" w:name="_Toc113440420"/>
      <w:bookmarkStart w:id="2966" w:name="_Toc113767977"/>
      <w:bookmarkStart w:id="2967" w:name="_Toc122242820"/>
      <w:bookmarkStart w:id="2968" w:name="_Toc129429458"/>
      <w:r>
        <w:t xml:space="preserve">The namespaces available for use in a package are listed in </w:t>
      </w:r>
      <w:fldSimple w:instr=" REF _Ref139361484 \h  \* MERGEFORMAT ">
        <w:r w:rsidR="00C67C2E">
          <w:t>Table F–1</w:t>
        </w:r>
      </w:fldSimple>
      <w:r>
        <w:t xml:space="preserve">, </w:t>
      </w:r>
      <w:fldSimple w:instr=" REF _Ref139361626 \h  \* MERGEFORMAT ">
        <w:r w:rsidR="00C67C2E" w:rsidRPr="00DB6386">
          <w:t>Package-</w:t>
        </w:r>
        <w:r w:rsidR="00C67C2E">
          <w:t>w</w:t>
        </w:r>
        <w:r w:rsidR="00C67C2E" w:rsidRPr="00DB6386">
          <w:t xml:space="preserve">ide </w:t>
        </w:r>
        <w:r w:rsidR="00C67C2E">
          <w:t>n</w:t>
        </w:r>
        <w:r w:rsidR="00C67C2E" w:rsidRPr="00DB6386">
          <w:t>amespaces</w:t>
        </w:r>
      </w:fldSimple>
    </w:p>
    <w:p w:rsidR="00EF5931" w:rsidRDefault="0085663F">
      <w:bookmarkStart w:id="2969" w:name="_Ref139361484"/>
      <w:bookmarkStart w:id="2970" w:name="_Ref139361373"/>
      <w:bookmarkStart w:id="2971" w:name="_Toc139449208"/>
      <w:bookmarkStart w:id="2972" w:name="_Toc141598153"/>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F</w:t>
      </w:r>
      <w:r w:rsidR="000425FC">
        <w:fldChar w:fldCharType="end"/>
      </w:r>
      <w:r>
        <w:t>–</w:t>
      </w:r>
      <w:r w:rsidR="000425FC">
        <w:fldChar w:fldCharType="begin"/>
      </w:r>
      <w:r w:rsidR="00EA15CE">
        <w:instrText xml:space="preserve"> SEQ Table \* ARABIC \r 1 </w:instrText>
      </w:r>
      <w:r w:rsidR="000425FC">
        <w:fldChar w:fldCharType="separate"/>
      </w:r>
      <w:r w:rsidR="00C67C2E">
        <w:rPr>
          <w:noProof/>
        </w:rPr>
        <w:t>1</w:t>
      </w:r>
      <w:r w:rsidR="000425FC">
        <w:fldChar w:fldCharType="end"/>
      </w:r>
      <w:bookmarkEnd w:id="2969"/>
      <w:r>
        <w:t>.</w:t>
      </w:r>
      <w:bookmarkEnd w:id="2955"/>
      <w:proofErr w:type="gramEnd"/>
      <w:r>
        <w:t xml:space="preserve"> </w:t>
      </w:r>
      <w:bookmarkStart w:id="2973" w:name="_Ref139361626"/>
      <w:r w:rsidRPr="00DB6386">
        <w:t>Package-</w:t>
      </w:r>
      <w:r>
        <w:t>w</w:t>
      </w:r>
      <w:r w:rsidRPr="00DB6386">
        <w:t xml:space="preserve">ide </w:t>
      </w:r>
      <w:r>
        <w:t>n</w:t>
      </w:r>
      <w:r w:rsidRPr="00DB6386">
        <w:t>amespaces</w:t>
      </w:r>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70"/>
      <w:bookmarkEnd w:id="2971"/>
      <w:bookmarkEnd w:id="2972"/>
      <w:bookmarkEnd w:id="2973"/>
    </w:p>
    <w:tbl>
      <w:tblPr>
        <w:tblStyle w:val="ElementTable"/>
        <w:tblW w:w="0" w:type="auto"/>
        <w:tblLook w:val="01E0"/>
      </w:tblPr>
      <w:tblGrid>
        <w:gridCol w:w="2176"/>
        <w:gridCol w:w="7270"/>
      </w:tblGrid>
      <w:tr w:rsidR="0085663F" w:rsidRPr="00B33622" w:rsidTr="0085663F">
        <w:trPr>
          <w:cnfStyle w:val="100000000000"/>
        </w:trPr>
        <w:tc>
          <w:tcPr>
            <w:tcW w:w="0" w:type="auto"/>
          </w:tcPr>
          <w:p w:rsidR="00EF5931" w:rsidRDefault="0085663F">
            <w:r w:rsidRPr="00B33622">
              <w:t>Description</w:t>
            </w:r>
          </w:p>
        </w:tc>
        <w:tc>
          <w:tcPr>
            <w:tcW w:w="0" w:type="auto"/>
          </w:tcPr>
          <w:p w:rsidR="00EF5931" w:rsidRDefault="0085663F">
            <w:r w:rsidRPr="00B33622">
              <w:t>Namespace URI</w:t>
            </w:r>
          </w:p>
        </w:tc>
      </w:tr>
      <w:tr w:rsidR="0085663F" w:rsidRPr="00B33622" w:rsidTr="0085663F">
        <w:tc>
          <w:tcPr>
            <w:tcW w:w="0" w:type="auto"/>
          </w:tcPr>
          <w:p w:rsidR="00EF5931" w:rsidRDefault="0085663F">
            <w:r w:rsidRPr="00B33622">
              <w:t>Content Types</w:t>
            </w:r>
          </w:p>
        </w:tc>
        <w:tc>
          <w:tcPr>
            <w:tcW w:w="0" w:type="auto"/>
          </w:tcPr>
          <w:p w:rsidR="00EF5931" w:rsidRDefault="0085663F">
            <w:r>
              <w:t>http://schemas.openxmlformats.org/package/2006/content-types</w:t>
            </w:r>
          </w:p>
        </w:tc>
      </w:tr>
      <w:tr w:rsidR="0085663F" w:rsidRPr="00B33622" w:rsidTr="0085663F">
        <w:tc>
          <w:tcPr>
            <w:tcW w:w="0" w:type="auto"/>
          </w:tcPr>
          <w:p w:rsidR="00EF5931" w:rsidRDefault="0085663F">
            <w:r w:rsidRPr="00B33622">
              <w:t>Core Properties</w:t>
            </w:r>
          </w:p>
        </w:tc>
        <w:tc>
          <w:tcPr>
            <w:tcW w:w="0" w:type="auto"/>
          </w:tcPr>
          <w:p w:rsidR="00EF5931" w:rsidRDefault="0085663F">
            <w:r>
              <w:t>http://schemas.openxmlformats.org/package/2006/metadata/core-properties</w:t>
            </w:r>
          </w:p>
        </w:tc>
      </w:tr>
      <w:tr w:rsidR="0085663F" w:rsidRPr="00B33622" w:rsidTr="0085663F">
        <w:tc>
          <w:tcPr>
            <w:tcW w:w="0" w:type="auto"/>
          </w:tcPr>
          <w:p w:rsidR="00EF5931" w:rsidRDefault="0085663F">
            <w:r>
              <w:t>Digital Signatures</w:t>
            </w:r>
          </w:p>
        </w:tc>
        <w:tc>
          <w:tcPr>
            <w:tcW w:w="0" w:type="auto"/>
          </w:tcPr>
          <w:p w:rsidR="00EF5931" w:rsidRDefault="0085663F">
            <w:r>
              <w:t>http://schemas.openxmlformats.org/package/2006/digital-signature</w:t>
            </w:r>
          </w:p>
        </w:tc>
      </w:tr>
      <w:tr w:rsidR="0085663F" w:rsidRPr="00B33622" w:rsidTr="0085663F">
        <w:tc>
          <w:tcPr>
            <w:tcW w:w="0" w:type="auto"/>
          </w:tcPr>
          <w:p w:rsidR="00EF5931" w:rsidRDefault="0085663F">
            <w:r w:rsidRPr="00B33622">
              <w:t>Relationships</w:t>
            </w:r>
          </w:p>
        </w:tc>
        <w:tc>
          <w:tcPr>
            <w:tcW w:w="0" w:type="auto"/>
          </w:tcPr>
          <w:p w:rsidR="00EF5931" w:rsidRDefault="0085663F">
            <w:r>
              <w:t>http://schemas.openxmlformats.org/package/2006/relationships</w:t>
            </w:r>
          </w:p>
        </w:tc>
      </w:tr>
      <w:tr w:rsidR="0085663F" w:rsidRPr="00B33622" w:rsidTr="0085663F">
        <w:tc>
          <w:tcPr>
            <w:tcW w:w="0" w:type="auto"/>
          </w:tcPr>
          <w:p w:rsidR="00EF5931" w:rsidRDefault="0085663F">
            <w:r>
              <w:t>Markup Compatibility</w:t>
            </w:r>
          </w:p>
        </w:tc>
        <w:tc>
          <w:tcPr>
            <w:tcW w:w="0" w:type="auto"/>
          </w:tcPr>
          <w:p w:rsidR="00EF5931" w:rsidRDefault="0085663F">
            <w:r>
              <w:t>http://schemas.openxmlformats.org/markup-compatibility/2006</w:t>
            </w:r>
          </w:p>
        </w:tc>
      </w:tr>
    </w:tbl>
    <w:p w:rsidR="00EF5931" w:rsidRDefault="0085663F">
      <w:bookmarkStart w:id="2974" w:name="_Toc104779518"/>
      <w:bookmarkStart w:id="2975" w:name="_Toc105931673"/>
      <w:bookmarkStart w:id="2976" w:name="_Toc105993517"/>
      <w:bookmarkStart w:id="2977" w:name="_Toc106090818"/>
      <w:bookmarkStart w:id="2978" w:name="_Toc107390271"/>
      <w:bookmarkStart w:id="2979" w:name="_Toc104779519"/>
      <w:bookmarkStart w:id="2980" w:name="_Toc105931674"/>
      <w:bookmarkStart w:id="2981" w:name="_Toc105993518"/>
      <w:bookmarkStart w:id="2982" w:name="_Toc106090819"/>
      <w:bookmarkStart w:id="2983" w:name="_Toc107390272"/>
      <w:bookmarkStart w:id="2984" w:name="_Toc108325363"/>
      <w:bookmarkStart w:id="2985" w:name="_Toc112572081"/>
      <w:bookmarkStart w:id="2986" w:name="_Toc112576170"/>
      <w:bookmarkStart w:id="2987" w:name="_Toc112651094"/>
      <w:bookmarkStart w:id="2988" w:name="_Toc112660248"/>
      <w:bookmarkStart w:id="2989" w:name="_Toc112663878"/>
      <w:bookmarkStart w:id="2990" w:name="_Toc112733308"/>
      <w:bookmarkStart w:id="2991" w:name="_Toc113077032"/>
      <w:bookmarkStart w:id="2992" w:name="_Toc113093377"/>
      <w:bookmarkStart w:id="2993" w:name="_Toc122242821"/>
      <w:bookmarkStart w:id="2994" w:name="_Toc129429459"/>
      <w:bookmarkEnd w:id="2974"/>
      <w:bookmarkEnd w:id="2975"/>
      <w:bookmarkEnd w:id="2976"/>
      <w:bookmarkEnd w:id="2977"/>
      <w:bookmarkEnd w:id="2978"/>
      <w:bookmarkEnd w:id="2979"/>
      <w:bookmarkEnd w:id="2980"/>
      <w:bookmarkEnd w:id="2981"/>
      <w:bookmarkEnd w:id="2982"/>
      <w:bookmarkEnd w:id="2983"/>
      <w:r>
        <w:t xml:space="preserve">The content types available for use in a package are listed in </w:t>
      </w:r>
      <w:fldSimple w:instr=" REF _Ref139361477 \h  \* MERGEFORMAT ">
        <w:r w:rsidR="00C67C2E">
          <w:t>Table F–2</w:t>
        </w:r>
      </w:fldSimple>
      <w:r>
        <w:t xml:space="preserve">, </w:t>
      </w:r>
      <w:fldSimple w:instr=" REF _Ref139361607 \h  \* MERGEFORMAT ">
        <w:r w:rsidR="00C67C2E" w:rsidRPr="00742476">
          <w:t>Package-</w:t>
        </w:r>
        <w:r w:rsidR="00C67C2E">
          <w:t>w</w:t>
        </w:r>
        <w:r w:rsidR="00C67C2E" w:rsidRPr="00742476">
          <w:t>ide</w:t>
        </w:r>
        <w:r w:rsidR="00C67C2E">
          <w:t xml:space="preserve"> c</w:t>
        </w:r>
        <w:r w:rsidR="00C67C2E" w:rsidRPr="00742476">
          <w:t xml:space="preserve">ontent </w:t>
        </w:r>
        <w:r w:rsidR="00C67C2E">
          <w:t>t</w:t>
        </w:r>
        <w:r w:rsidR="00C67C2E" w:rsidRPr="00742476">
          <w:t>ypes</w:t>
        </w:r>
      </w:fldSimple>
    </w:p>
    <w:p w:rsidR="00EF5931" w:rsidRDefault="0085663F">
      <w:bookmarkStart w:id="2995" w:name="_Ref139361477"/>
      <w:bookmarkStart w:id="2996" w:name="_Toc139449209"/>
      <w:bookmarkStart w:id="2997" w:name="_Toc141598154"/>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F</w:t>
      </w:r>
      <w:r w:rsidR="000425FC">
        <w:fldChar w:fldCharType="end"/>
      </w:r>
      <w:r>
        <w:t>–</w:t>
      </w:r>
      <w:r w:rsidR="000425FC">
        <w:fldChar w:fldCharType="begin"/>
      </w:r>
      <w:r w:rsidR="00EA15CE">
        <w:instrText xml:space="preserve"> SEQ Table \* ARABIC </w:instrText>
      </w:r>
      <w:r w:rsidR="000425FC">
        <w:fldChar w:fldCharType="separate"/>
      </w:r>
      <w:r w:rsidR="00C67C2E">
        <w:rPr>
          <w:noProof/>
        </w:rPr>
        <w:t>2</w:t>
      </w:r>
      <w:r w:rsidR="000425FC">
        <w:fldChar w:fldCharType="end"/>
      </w:r>
      <w:bookmarkEnd w:id="2995"/>
      <w:r>
        <w:t>.</w:t>
      </w:r>
      <w:proofErr w:type="gramEnd"/>
      <w:r>
        <w:t xml:space="preserve"> </w:t>
      </w:r>
      <w:bookmarkStart w:id="2998" w:name="_Ref139361607"/>
      <w:r w:rsidRPr="00742476">
        <w:t>Package-</w:t>
      </w:r>
      <w:r>
        <w:t>w</w:t>
      </w:r>
      <w:r w:rsidRPr="00742476">
        <w:t>ide</w:t>
      </w:r>
      <w:r>
        <w:t xml:space="preserve"> c</w:t>
      </w:r>
      <w:r w:rsidRPr="00742476">
        <w:t xml:space="preserve">ontent </w:t>
      </w:r>
      <w:r>
        <w:t>t</w:t>
      </w:r>
      <w:r w:rsidRPr="00742476">
        <w:t>ypes</w:t>
      </w:r>
      <w:bookmarkEnd w:id="2984"/>
      <w:bookmarkEnd w:id="2985"/>
      <w:bookmarkEnd w:id="2986"/>
      <w:bookmarkEnd w:id="2987"/>
      <w:bookmarkEnd w:id="2988"/>
      <w:bookmarkEnd w:id="2989"/>
      <w:bookmarkEnd w:id="2990"/>
      <w:bookmarkEnd w:id="2991"/>
      <w:bookmarkEnd w:id="2992"/>
      <w:bookmarkEnd w:id="2993"/>
      <w:bookmarkEnd w:id="2994"/>
      <w:bookmarkEnd w:id="2996"/>
      <w:bookmarkEnd w:id="2997"/>
      <w:bookmarkEnd w:id="2998"/>
    </w:p>
    <w:tbl>
      <w:tblPr>
        <w:tblStyle w:val="ElementTable"/>
        <w:tblW w:w="0" w:type="auto"/>
        <w:tblLook w:val="01E0"/>
      </w:tblPr>
      <w:tblGrid>
        <w:gridCol w:w="3085"/>
        <w:gridCol w:w="6300"/>
      </w:tblGrid>
      <w:tr w:rsidR="0085663F" w:rsidRPr="00AE4B53" w:rsidTr="0085663F">
        <w:trPr>
          <w:cnfStyle w:val="100000000000"/>
        </w:trPr>
        <w:tc>
          <w:tcPr>
            <w:tcW w:w="3085" w:type="dxa"/>
          </w:tcPr>
          <w:p w:rsidR="00EF5931" w:rsidRDefault="0085663F">
            <w:r w:rsidRPr="00AE4B53">
              <w:t>Description</w:t>
            </w:r>
          </w:p>
        </w:tc>
        <w:tc>
          <w:tcPr>
            <w:tcW w:w="6300" w:type="dxa"/>
          </w:tcPr>
          <w:p w:rsidR="00EF5931" w:rsidRDefault="0085663F">
            <w:r w:rsidRPr="00AE4B53">
              <w:t>Content Type</w:t>
            </w:r>
          </w:p>
        </w:tc>
      </w:tr>
      <w:tr w:rsidR="0085663F" w:rsidRPr="00AE4B53" w:rsidTr="0085663F">
        <w:tc>
          <w:tcPr>
            <w:tcW w:w="3085" w:type="dxa"/>
          </w:tcPr>
          <w:p w:rsidR="00EF5931" w:rsidRDefault="0085663F">
            <w:r>
              <w:t>Core P</w:t>
            </w:r>
            <w:r w:rsidRPr="0085663F">
              <w:t>roperties part</w:t>
            </w:r>
          </w:p>
        </w:tc>
        <w:tc>
          <w:tcPr>
            <w:tcW w:w="6300" w:type="dxa"/>
          </w:tcPr>
          <w:p w:rsidR="00EF5931" w:rsidRDefault="0085663F">
            <w:r>
              <w:t>application/vnd.openxmlformats-package.core-properties+xml</w:t>
            </w:r>
          </w:p>
        </w:tc>
      </w:tr>
      <w:tr w:rsidR="0085663F" w:rsidRPr="002E0755" w:rsidTr="0085663F">
        <w:tc>
          <w:tcPr>
            <w:tcW w:w="3085" w:type="dxa"/>
          </w:tcPr>
          <w:p w:rsidR="00EF5931" w:rsidRDefault="0085663F">
            <w:r w:rsidRPr="00AE4B53">
              <w:t>Digital Signature Certificate part</w:t>
            </w:r>
          </w:p>
        </w:tc>
        <w:tc>
          <w:tcPr>
            <w:tcW w:w="6300" w:type="dxa"/>
          </w:tcPr>
          <w:p w:rsidR="00EF5931" w:rsidRDefault="0085663F">
            <w:pPr>
              <w:rPr>
                <w:lang w:val="fr-CA"/>
              </w:rPr>
            </w:pPr>
            <w:r w:rsidRPr="007C5ADA">
              <w:rPr>
                <w:lang w:val="fr-CA"/>
              </w:rPr>
              <w:t>application/vnd.openxmlformats-package.digital-signature-certificate</w:t>
            </w:r>
          </w:p>
        </w:tc>
      </w:tr>
      <w:tr w:rsidR="0085663F" w:rsidRPr="00AE4B53" w:rsidTr="0085663F">
        <w:tc>
          <w:tcPr>
            <w:tcW w:w="3085" w:type="dxa"/>
          </w:tcPr>
          <w:p w:rsidR="00EF5931" w:rsidRDefault="0085663F">
            <w:r w:rsidRPr="00AE4B53">
              <w:t>Digital Signature Origin part</w:t>
            </w:r>
          </w:p>
        </w:tc>
        <w:tc>
          <w:tcPr>
            <w:tcW w:w="6300" w:type="dxa"/>
          </w:tcPr>
          <w:p w:rsidR="00EF5931" w:rsidRDefault="0085663F">
            <w:r>
              <w:t>application/vnd.openxmlformats-package.digital-signature-origin</w:t>
            </w:r>
          </w:p>
        </w:tc>
      </w:tr>
      <w:tr w:rsidR="0085663F" w:rsidRPr="002E0755" w:rsidTr="0085663F">
        <w:tc>
          <w:tcPr>
            <w:tcW w:w="3085" w:type="dxa"/>
          </w:tcPr>
          <w:p w:rsidR="00EF5931" w:rsidRDefault="0085663F">
            <w:pPr>
              <w:rPr>
                <w:lang w:val="fr-CA"/>
              </w:rPr>
            </w:pPr>
            <w:r w:rsidRPr="00681B6A">
              <w:rPr>
                <w:lang w:val="fr-CA"/>
              </w:rPr>
              <w:t>Digital Signature XML Signature part</w:t>
            </w:r>
          </w:p>
        </w:tc>
        <w:tc>
          <w:tcPr>
            <w:tcW w:w="6300" w:type="dxa"/>
          </w:tcPr>
          <w:p w:rsidR="00EF5931" w:rsidRDefault="0085663F">
            <w:pPr>
              <w:rPr>
                <w:lang w:val="fr-CA"/>
              </w:rPr>
            </w:pPr>
            <w:r w:rsidRPr="007C5ADA">
              <w:rPr>
                <w:lang w:val="fr-CA"/>
              </w:rPr>
              <w:t>application/vnd.openxmlformats-package.digital-signature-xmlsignature+xml</w:t>
            </w:r>
          </w:p>
        </w:tc>
      </w:tr>
      <w:tr w:rsidR="0085663F" w:rsidRPr="00AE4B53" w:rsidTr="0085663F">
        <w:tc>
          <w:tcPr>
            <w:tcW w:w="3085" w:type="dxa"/>
          </w:tcPr>
          <w:p w:rsidR="00EF5931" w:rsidRDefault="0085663F">
            <w:r w:rsidRPr="00AE4B53">
              <w:t>Relationship</w:t>
            </w:r>
            <w:r w:rsidRPr="0085663F">
              <w:t>s part</w:t>
            </w:r>
          </w:p>
        </w:tc>
        <w:tc>
          <w:tcPr>
            <w:tcW w:w="6300" w:type="dxa"/>
          </w:tcPr>
          <w:p w:rsidR="00EF5931" w:rsidRDefault="0085663F">
            <w:r>
              <w:t>application/vnd.openxmlformats-package.relationships+xml</w:t>
            </w:r>
          </w:p>
        </w:tc>
      </w:tr>
    </w:tbl>
    <w:p w:rsidR="00EF5931" w:rsidRDefault="0085663F">
      <w:bookmarkStart w:id="2999" w:name="_Toc104779520"/>
      <w:bookmarkStart w:id="3000" w:name="_Toc105931675"/>
      <w:bookmarkStart w:id="3001" w:name="_Toc105993519"/>
      <w:bookmarkStart w:id="3002" w:name="_Toc106090820"/>
      <w:bookmarkStart w:id="3003" w:name="_Toc107390273"/>
      <w:bookmarkStart w:id="3004" w:name="_Toc104779521"/>
      <w:bookmarkStart w:id="3005" w:name="_Toc105931676"/>
      <w:bookmarkStart w:id="3006" w:name="_Toc105993520"/>
      <w:bookmarkStart w:id="3007" w:name="_Toc106090821"/>
      <w:bookmarkStart w:id="3008" w:name="_Toc107390274"/>
      <w:bookmarkStart w:id="3009" w:name="m1_22"/>
      <w:bookmarkStart w:id="3010" w:name="_Toc108325365"/>
      <w:bookmarkStart w:id="3011" w:name="_Toc112572083"/>
      <w:bookmarkStart w:id="3012" w:name="_Toc112576172"/>
      <w:bookmarkStart w:id="3013" w:name="_Toc112651096"/>
      <w:bookmarkStart w:id="3014" w:name="_Toc112660250"/>
      <w:bookmarkStart w:id="3015" w:name="_Toc112663880"/>
      <w:bookmarkStart w:id="3016" w:name="_Toc112733310"/>
      <w:bookmarkStart w:id="3017" w:name="_Toc113077034"/>
      <w:bookmarkStart w:id="3018" w:name="_Toc113093379"/>
      <w:bookmarkStart w:id="3019" w:name="_Toc122242822"/>
      <w:bookmarkStart w:id="3020" w:name="_Toc129429460"/>
      <w:bookmarkEnd w:id="2999"/>
      <w:bookmarkEnd w:id="3000"/>
      <w:bookmarkEnd w:id="3001"/>
      <w:bookmarkEnd w:id="3002"/>
      <w:bookmarkEnd w:id="3003"/>
      <w:bookmarkEnd w:id="3004"/>
      <w:bookmarkEnd w:id="3005"/>
      <w:bookmarkEnd w:id="3006"/>
      <w:bookmarkEnd w:id="3007"/>
      <w:bookmarkEnd w:id="3008"/>
      <w:r>
        <w:t xml:space="preserve">Package implementers and format designers shall not </w:t>
      </w:r>
      <w:r w:rsidR="00527916">
        <w:t xml:space="preserve">create </w:t>
      </w:r>
      <w:r>
        <w:t xml:space="preserve">content types </w:t>
      </w:r>
      <w:r w:rsidR="00527916">
        <w:t xml:space="preserve">with parameters </w:t>
      </w:r>
      <w:r>
        <w:t xml:space="preserve">for the package-specific parts defined in </w:t>
      </w:r>
      <w:r w:rsidR="00DF5502">
        <w:t xml:space="preserve">this Open Packaging </w:t>
      </w:r>
      <w:r w:rsidR="00F564FF">
        <w:t>specification</w:t>
      </w:r>
      <w:r>
        <w:t xml:space="preserve"> </w:t>
      </w:r>
      <w:r w:rsidR="00F358AE">
        <w:t>and shall treat the presence of parameters in these content types as an error</w:t>
      </w:r>
      <w:r>
        <w:t>.</w:t>
      </w:r>
      <w:bookmarkEnd w:id="3009"/>
      <w:r>
        <w:t xml:space="preserve"> [M1.22]</w:t>
      </w:r>
    </w:p>
    <w:p w:rsidR="00EF5931" w:rsidRDefault="0085663F">
      <w:r>
        <w:t xml:space="preserve">The relationship types available for use in a package are listed in </w:t>
      </w:r>
      <w:fldSimple w:instr=" REF _Ref139361567 \h  \* MERGEFORMAT ">
        <w:r w:rsidR="00C67C2E">
          <w:t>Table F–3</w:t>
        </w:r>
      </w:fldSimple>
      <w:r>
        <w:t xml:space="preserve">, </w:t>
      </w:r>
      <w:fldSimple w:instr=" REF _Ref139361593 \h  \* MERGEFORMAT ">
        <w:r w:rsidR="00C67C2E" w:rsidRPr="00742476">
          <w:t>Package-</w:t>
        </w:r>
        <w:r w:rsidR="00C67C2E">
          <w:t>w</w:t>
        </w:r>
        <w:r w:rsidR="00C67C2E" w:rsidRPr="00742476">
          <w:t xml:space="preserve">ide </w:t>
        </w:r>
        <w:r w:rsidR="00C67C2E">
          <w:t>r</w:t>
        </w:r>
        <w:r w:rsidR="00C67C2E" w:rsidRPr="00742476">
          <w:t xml:space="preserve">elationship </w:t>
        </w:r>
        <w:r w:rsidR="00C67C2E">
          <w:t>t</w:t>
        </w:r>
        <w:r w:rsidR="00C67C2E" w:rsidRPr="00742476">
          <w:t>ypes</w:t>
        </w:r>
      </w:fldSimple>
      <w:r>
        <w:t>.</w:t>
      </w:r>
    </w:p>
    <w:p w:rsidR="00EF5931" w:rsidRDefault="0085663F">
      <w:bookmarkStart w:id="3021" w:name="_Ref139361567"/>
      <w:bookmarkStart w:id="3022" w:name="_Toc139449210"/>
      <w:bookmarkStart w:id="3023" w:name="_Toc141598155"/>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F</w:t>
      </w:r>
      <w:r w:rsidR="000425FC">
        <w:fldChar w:fldCharType="end"/>
      </w:r>
      <w:r>
        <w:t>–</w:t>
      </w:r>
      <w:r w:rsidR="000425FC">
        <w:fldChar w:fldCharType="begin"/>
      </w:r>
      <w:r w:rsidR="00EA15CE">
        <w:instrText xml:space="preserve"> SEQ Table \* ARABIC </w:instrText>
      </w:r>
      <w:r w:rsidR="000425FC">
        <w:fldChar w:fldCharType="separate"/>
      </w:r>
      <w:r w:rsidR="00C67C2E">
        <w:rPr>
          <w:noProof/>
        </w:rPr>
        <w:t>3</w:t>
      </w:r>
      <w:r w:rsidR="000425FC">
        <w:fldChar w:fldCharType="end"/>
      </w:r>
      <w:bookmarkEnd w:id="3021"/>
      <w:r>
        <w:t>.</w:t>
      </w:r>
      <w:proofErr w:type="gramEnd"/>
      <w:r>
        <w:t xml:space="preserve"> </w:t>
      </w:r>
      <w:bookmarkStart w:id="3024" w:name="_Ref139361593"/>
      <w:r w:rsidRPr="00742476">
        <w:t>Package-</w:t>
      </w:r>
      <w:r>
        <w:t>w</w:t>
      </w:r>
      <w:r w:rsidRPr="00742476">
        <w:t xml:space="preserve">ide </w:t>
      </w:r>
      <w:r>
        <w:t>r</w:t>
      </w:r>
      <w:r w:rsidRPr="00742476">
        <w:t xml:space="preserve">elationship </w:t>
      </w:r>
      <w:r>
        <w:t>t</w:t>
      </w:r>
      <w:r w:rsidRPr="00742476">
        <w:t>ypes</w:t>
      </w:r>
      <w:bookmarkEnd w:id="3010"/>
      <w:bookmarkEnd w:id="3011"/>
      <w:bookmarkEnd w:id="3012"/>
      <w:bookmarkEnd w:id="3013"/>
      <w:bookmarkEnd w:id="3014"/>
      <w:bookmarkEnd w:id="3015"/>
      <w:bookmarkEnd w:id="3016"/>
      <w:bookmarkEnd w:id="3017"/>
      <w:bookmarkEnd w:id="3018"/>
      <w:bookmarkEnd w:id="3019"/>
      <w:bookmarkEnd w:id="3020"/>
      <w:bookmarkEnd w:id="3022"/>
      <w:bookmarkEnd w:id="3023"/>
      <w:bookmarkEnd w:id="3024"/>
    </w:p>
    <w:tbl>
      <w:tblPr>
        <w:tblStyle w:val="ElementTable"/>
        <w:tblW w:w="9385" w:type="dxa"/>
        <w:tblLayout w:type="fixed"/>
        <w:tblLook w:val="01E0"/>
      </w:tblPr>
      <w:tblGrid>
        <w:gridCol w:w="2128"/>
        <w:gridCol w:w="7257"/>
      </w:tblGrid>
      <w:tr w:rsidR="0085663F" w:rsidRPr="00514BA3" w:rsidTr="0085663F">
        <w:trPr>
          <w:cnfStyle w:val="100000000000"/>
        </w:trPr>
        <w:tc>
          <w:tcPr>
            <w:tcW w:w="2128" w:type="dxa"/>
          </w:tcPr>
          <w:p w:rsidR="00EF5931" w:rsidRDefault="0085663F">
            <w:r w:rsidRPr="00514BA3">
              <w:t>Description</w:t>
            </w:r>
          </w:p>
        </w:tc>
        <w:tc>
          <w:tcPr>
            <w:tcW w:w="7257" w:type="dxa"/>
          </w:tcPr>
          <w:p w:rsidR="00EF5931" w:rsidRDefault="0085663F">
            <w:r w:rsidRPr="00514BA3">
              <w:t>Relationship Type</w:t>
            </w:r>
          </w:p>
        </w:tc>
      </w:tr>
      <w:tr w:rsidR="0085663F" w:rsidRPr="00514BA3" w:rsidTr="0085663F">
        <w:tc>
          <w:tcPr>
            <w:tcW w:w="2128" w:type="dxa"/>
          </w:tcPr>
          <w:p w:rsidR="00EF5931" w:rsidRDefault="0085663F">
            <w:r w:rsidRPr="00514BA3">
              <w:t xml:space="preserve">Core Properties </w:t>
            </w:r>
          </w:p>
        </w:tc>
        <w:tc>
          <w:tcPr>
            <w:tcW w:w="7257" w:type="dxa"/>
          </w:tcPr>
          <w:p w:rsidR="00EF5931" w:rsidRDefault="0085663F">
            <w:r>
              <w:t>http://schemas.openxmlformats.org/package/2006/relationships/metadata/core-properties</w:t>
            </w:r>
          </w:p>
        </w:tc>
      </w:tr>
      <w:tr w:rsidR="0085663F" w:rsidRPr="00514BA3" w:rsidTr="0085663F">
        <w:tc>
          <w:tcPr>
            <w:tcW w:w="2128" w:type="dxa"/>
          </w:tcPr>
          <w:p w:rsidR="00EF5931" w:rsidRDefault="0085663F">
            <w:r w:rsidRPr="00514BA3">
              <w:t xml:space="preserve">Digital Signature </w:t>
            </w:r>
          </w:p>
        </w:tc>
        <w:tc>
          <w:tcPr>
            <w:tcW w:w="7257" w:type="dxa"/>
          </w:tcPr>
          <w:p w:rsidR="00EF5931" w:rsidRDefault="0085663F">
            <w:r>
              <w:t>http://schemas.openxmlformats.org/package/2006/relationships/digital-signature/signature</w:t>
            </w:r>
          </w:p>
        </w:tc>
      </w:tr>
      <w:tr w:rsidR="0085663F" w:rsidRPr="00514BA3" w:rsidTr="0085663F">
        <w:tc>
          <w:tcPr>
            <w:tcW w:w="2128" w:type="dxa"/>
          </w:tcPr>
          <w:p w:rsidR="00EF5931" w:rsidRDefault="0085663F">
            <w:r w:rsidRPr="00514BA3">
              <w:t xml:space="preserve">Digital Signature Certificate </w:t>
            </w:r>
          </w:p>
        </w:tc>
        <w:tc>
          <w:tcPr>
            <w:tcW w:w="7257" w:type="dxa"/>
          </w:tcPr>
          <w:p w:rsidR="00EF5931" w:rsidRDefault="0085663F">
            <w:r>
              <w:t>http://schemas.openxmlformats.org/package/2006/relationships/digital-signature/certificate</w:t>
            </w:r>
          </w:p>
        </w:tc>
      </w:tr>
      <w:tr w:rsidR="0085663F" w:rsidRPr="00514BA3" w:rsidTr="0085663F">
        <w:tc>
          <w:tcPr>
            <w:tcW w:w="2128" w:type="dxa"/>
          </w:tcPr>
          <w:p w:rsidR="00EF5931" w:rsidRDefault="0085663F">
            <w:r w:rsidRPr="00514BA3">
              <w:t>Digital Signature Origin</w:t>
            </w:r>
          </w:p>
        </w:tc>
        <w:tc>
          <w:tcPr>
            <w:tcW w:w="7257" w:type="dxa"/>
          </w:tcPr>
          <w:p w:rsidR="00EF5931" w:rsidRDefault="0085663F">
            <w:r>
              <w:t>http://schemas.openxmlformats.org/package/2006/relationships/digital-signature/origin</w:t>
            </w:r>
          </w:p>
        </w:tc>
      </w:tr>
      <w:tr w:rsidR="0085663F" w:rsidRPr="00514BA3" w:rsidTr="0085663F">
        <w:tc>
          <w:tcPr>
            <w:tcW w:w="2128" w:type="dxa"/>
          </w:tcPr>
          <w:p w:rsidR="00EF5931" w:rsidRDefault="0085663F">
            <w:r w:rsidRPr="007E0C0E">
              <w:t>Thumbnail</w:t>
            </w:r>
          </w:p>
        </w:tc>
        <w:tc>
          <w:tcPr>
            <w:tcW w:w="7257" w:type="dxa"/>
          </w:tcPr>
          <w:p w:rsidR="00EF5931" w:rsidRDefault="0085663F">
            <w:r>
              <w:t>http://schemas.openxmlformats.org/package/2006/relationships/metadata/thumbnail</w:t>
            </w:r>
          </w:p>
        </w:tc>
      </w:tr>
    </w:tbl>
    <w:p w:rsidR="00EF5931" w:rsidRDefault="0085663F">
      <w:pPr>
        <w:pStyle w:val="Appendix1"/>
      </w:pPr>
      <w:bookmarkStart w:id="3025" w:name="_Ref143333524"/>
      <w:bookmarkStart w:id="3026" w:name="_Ref143333552"/>
      <w:bookmarkStart w:id="3027" w:name="_Ref143334178"/>
      <w:bookmarkStart w:id="3028" w:name="_Ref143334186"/>
      <w:bookmarkStart w:id="3029" w:name="_Toc156638378"/>
      <w:r>
        <w:t>Physical Model Design Considerations</w:t>
      </w:r>
      <w:bookmarkEnd w:id="3025"/>
      <w:bookmarkEnd w:id="3026"/>
      <w:bookmarkEnd w:id="3027"/>
      <w:bookmarkEnd w:id="3028"/>
      <w:bookmarkEnd w:id="3029"/>
    </w:p>
    <w:p w:rsidR="00EF5931" w:rsidRDefault="004505A2">
      <w:pPr>
        <w:rPr>
          <w:rStyle w:val="InformativeNotice"/>
        </w:rPr>
      </w:pPr>
      <w:r w:rsidRPr="004505A2">
        <w:rPr>
          <w:rStyle w:val="InformativeNotice"/>
        </w:rPr>
        <w:t>This annex is informative.</w:t>
      </w:r>
    </w:p>
    <w:p w:rsidR="00EF5931" w:rsidRDefault="004505A2">
      <w:r>
        <w:t xml:space="preserve">The physical model defines the ways in which packages are produced and consumed. This model is based on three components: a producer, a consumer, and a </w:t>
      </w:r>
      <w:r w:rsidRPr="00CE02D0">
        <w:t>pipe</w:t>
      </w:r>
      <w:r>
        <w:t xml:space="preserve"> between them.</w:t>
      </w:r>
    </w:p>
    <w:p w:rsidR="00EF5931" w:rsidRDefault="004505A2">
      <w:r>
        <w:t xml:space="preserve">Figure </w:t>
      </w:r>
      <w:r w:rsidR="000425FC">
        <w:fldChar w:fldCharType="begin"/>
      </w:r>
      <w:r w:rsidR="00EA15CE">
        <w:instrText xml:space="preserve"> STYLEREF  \s "Appendix 1" \n \t </w:instrText>
      </w:r>
      <w:r w:rsidR="000425FC">
        <w:fldChar w:fldCharType="separate"/>
      </w:r>
      <w:r w:rsidR="00C67C2E">
        <w:rPr>
          <w:noProof/>
        </w:rPr>
        <w:t>G</w:t>
      </w:r>
      <w:r w:rsidR="000425FC">
        <w:fldChar w:fldCharType="end"/>
      </w:r>
      <w:r w:rsidR="00A96823">
        <w:t>–</w:t>
      </w:r>
      <w:r w:rsidR="000425FC">
        <w:fldChar w:fldCharType="begin"/>
      </w:r>
      <w:r w:rsidR="00EA15CE">
        <w:instrText xml:space="preserve"> SEQ Table \* ARABIC \r 1 </w:instrText>
      </w:r>
      <w:r w:rsidR="000425FC">
        <w:fldChar w:fldCharType="separate"/>
      </w:r>
      <w:r w:rsidR="00C67C2E">
        <w:rPr>
          <w:noProof/>
        </w:rPr>
        <w:t>1</w:t>
      </w:r>
      <w:r w:rsidR="000425FC">
        <w:fldChar w:fldCharType="end"/>
      </w:r>
      <w:r w:rsidR="00A96823">
        <w:t>.</w:t>
      </w:r>
      <w:r>
        <w:t xml:space="preserve"> Components of the physical model</w:t>
      </w:r>
    </w:p>
    <w:p w:rsidR="00EF5931" w:rsidRDefault="009E75F3">
      <w:r w:rsidRPr="004505A2">
        <w:rPr>
          <w:noProof/>
          <w:lang w:eastAsia="en-US"/>
        </w:rPr>
        <w:drawing>
          <wp:inline distT="0" distB="0" distL="0" distR="0">
            <wp:extent cx="2243455" cy="2785745"/>
            <wp:effectExtent l="0" t="0" r="0" b="0"/>
            <wp:docPr id="189" name="Picture 12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raphic"/>
                    <pic:cNvPicPr>
                      <a:picLocks noChangeAspect="1" noChangeArrowheads="1"/>
                    </pic:cNvPicPr>
                  </pic:nvPicPr>
                  <pic:blipFill>
                    <a:blip r:embed="rId57"/>
                    <a:srcRect r="34312"/>
                    <a:stretch>
                      <a:fillRect/>
                    </a:stretch>
                  </pic:blipFill>
                  <pic:spPr bwMode="auto">
                    <a:xfrm>
                      <a:off x="0" y="0"/>
                      <a:ext cx="2243455" cy="2785745"/>
                    </a:xfrm>
                    <a:prstGeom prst="rect">
                      <a:avLst/>
                    </a:prstGeom>
                    <a:noFill/>
                    <a:ln w="9525">
                      <a:noFill/>
                      <a:miter lim="800000"/>
                      <a:headEnd/>
                      <a:tailEnd/>
                    </a:ln>
                  </pic:spPr>
                </pic:pic>
              </a:graphicData>
            </a:graphic>
          </wp:inline>
        </w:drawing>
      </w:r>
    </w:p>
    <w:p w:rsidR="00EF5931" w:rsidRDefault="004505A2">
      <w:r>
        <w:t xml:space="preserve">A </w:t>
      </w:r>
      <w:r>
        <w:rPr>
          <w:rStyle w:val="Term"/>
        </w:rPr>
        <w:t>producer</w:t>
      </w:r>
      <w:r w:rsidR="000425FC">
        <w:fldChar w:fldCharType="begin"/>
      </w:r>
      <w:r>
        <w:instrText xml:space="preserve"> XE "producer" \b </w:instrText>
      </w:r>
      <w:r w:rsidR="000425FC">
        <w:fldChar w:fldCharType="end"/>
      </w:r>
      <w:r>
        <w:t xml:space="preserve"> is a piece of software or a device that </w:t>
      </w:r>
      <w:r w:rsidRPr="00464F78">
        <w:rPr>
          <w:rStyle w:val="Emphasis"/>
        </w:rPr>
        <w:t>writes</w:t>
      </w:r>
      <w:r>
        <w:t xml:space="preserve"> packages. A </w:t>
      </w:r>
      <w:r>
        <w:rPr>
          <w:rStyle w:val="Term"/>
        </w:rPr>
        <w:t>consumer</w:t>
      </w:r>
      <w:r w:rsidR="000425FC">
        <w:fldChar w:fldCharType="begin"/>
      </w:r>
      <w:r>
        <w:instrText xml:space="preserve"> XE "consumer" \b </w:instrText>
      </w:r>
      <w:r w:rsidR="000425FC">
        <w:fldChar w:fldCharType="end"/>
      </w:r>
      <w:r>
        <w:t xml:space="preserve"> is a piece of software or a device that </w:t>
      </w:r>
      <w:r w:rsidRPr="00464F78">
        <w:rPr>
          <w:rStyle w:val="Emphasis"/>
        </w:rPr>
        <w:t>reads</w:t>
      </w:r>
      <w:r>
        <w:t xml:space="preserve"> packages. </w:t>
      </w:r>
      <w:r w:rsidRPr="00602178">
        <w:t xml:space="preserve">A </w:t>
      </w:r>
      <w:r w:rsidRPr="00602178">
        <w:rPr>
          <w:rStyle w:val="Term"/>
        </w:rPr>
        <w:t>device</w:t>
      </w:r>
      <w:r w:rsidR="000425FC">
        <w:fldChar w:fldCharType="begin"/>
      </w:r>
      <w:r>
        <w:instrText xml:space="preserve"> XE "device" \b </w:instrText>
      </w:r>
      <w:r w:rsidR="000425FC">
        <w:fldChar w:fldCharType="end"/>
      </w:r>
      <w:r w:rsidRPr="00602178">
        <w:t xml:space="preserve"> is a piece of hardware</w:t>
      </w:r>
      <w:r>
        <w:t>, such as a printer or scanner</w:t>
      </w:r>
      <w:r w:rsidRPr="00602178">
        <w:t xml:space="preserve"> that performs a single function or set of functions. </w:t>
      </w:r>
      <w:r>
        <w:t xml:space="preserve">Data is carried from the producer to the consumer by a </w:t>
      </w:r>
      <w:r w:rsidRPr="00480410">
        <w:rPr>
          <w:rStyle w:val="Term"/>
        </w:rPr>
        <w:t>pipe</w:t>
      </w:r>
      <w:r>
        <w:t>.</w:t>
      </w:r>
      <w:r w:rsidRPr="00354985">
        <w:t xml:space="preserve"> </w:t>
      </w:r>
      <w:r w:rsidR="000425FC">
        <w:fldChar w:fldCharType="begin"/>
      </w:r>
      <w:r>
        <w:instrText xml:space="preserve"> XE "pipe" \b </w:instrText>
      </w:r>
      <w:r w:rsidR="000425FC">
        <w:fldChar w:fldCharType="end"/>
      </w:r>
      <w:r>
        <w:t xml:space="preserve"> </w:t>
      </w:r>
    </w:p>
    <w:p w:rsidR="00EF5931" w:rsidRDefault="004505A2">
      <w:r>
        <w:t xml:space="preserve">In </w:t>
      </w:r>
      <w:r>
        <w:rPr>
          <w:rStyle w:val="Term"/>
        </w:rPr>
        <w:t>local</w:t>
      </w:r>
      <w:r w:rsidRPr="00F925E1">
        <w:rPr>
          <w:rStyle w:val="Term"/>
        </w:rPr>
        <w:t xml:space="preserve"> access</w:t>
      </w:r>
      <w:r>
        <w:t>,</w:t>
      </w:r>
      <w:r w:rsidR="000425FC">
        <w:fldChar w:fldCharType="begin"/>
      </w:r>
      <w:r>
        <w:instrText xml:space="preserve"> XE "access</w:instrText>
      </w:r>
      <w:proofErr w:type="gramStart"/>
      <w:r>
        <w:instrText>:local</w:instrText>
      </w:r>
      <w:proofErr w:type="gramEnd"/>
      <w:r>
        <w:instrText xml:space="preserve">" \b </w:instrText>
      </w:r>
      <w:r w:rsidR="000425FC">
        <w:fldChar w:fldCharType="end"/>
      </w:r>
      <w:r>
        <w:t xml:space="preserve"> the pipe </w:t>
      </w:r>
      <w:r w:rsidR="00732EA0">
        <w:t>carries data directly from a producer to a consumer on a single device</w:t>
      </w:r>
      <w:r>
        <w:t xml:space="preserve">. </w:t>
      </w:r>
    </w:p>
    <w:p w:rsidR="00EF5931" w:rsidRDefault="004505A2">
      <w:r>
        <w:t xml:space="preserve">In </w:t>
      </w:r>
      <w:r w:rsidRPr="00F925E1">
        <w:rPr>
          <w:rStyle w:val="Term"/>
        </w:rPr>
        <w:t>networked access</w:t>
      </w:r>
      <w:r w:rsidR="000425FC">
        <w:fldChar w:fldCharType="begin"/>
      </w:r>
      <w:r>
        <w:instrText xml:space="preserve"> XE "access</w:instrText>
      </w:r>
      <w:proofErr w:type="gramStart"/>
      <w:r>
        <w:instrText>:networked</w:instrText>
      </w:r>
      <w:proofErr w:type="gramEnd"/>
      <w:r>
        <w:instrText xml:space="preserve">" \b </w:instrText>
      </w:r>
      <w:r w:rsidR="000425FC">
        <w:fldChar w:fldCharType="end"/>
      </w:r>
      <w:r>
        <w:t xml:space="preserve"> the consumer and the producer communicate with each other over a protocol. The significant communication characteristics of this pipe are speed and request latency. For example, this communication might occur across a process boundary or between a server and a desktop computer. </w:t>
      </w:r>
    </w:p>
    <w:p w:rsidR="00EF5931" w:rsidRDefault="004505A2">
      <w:r>
        <w:t xml:space="preserve">In order to maximize performance, </w:t>
      </w:r>
      <w:r w:rsidR="008005E6">
        <w:t xml:space="preserve">designers of </w:t>
      </w:r>
      <w:r>
        <w:t xml:space="preserve">physical package </w:t>
      </w:r>
      <w:r w:rsidR="008005E6">
        <w:t xml:space="preserve">formats </w:t>
      </w:r>
      <w:r>
        <w:t xml:space="preserve">consider </w:t>
      </w:r>
      <w:r w:rsidRPr="00CE02D0">
        <w:t>access style</w:t>
      </w:r>
      <w:r>
        <w:t xml:space="preserve">, </w:t>
      </w:r>
      <w:r w:rsidRPr="00CE02D0">
        <w:t>layout style</w:t>
      </w:r>
      <w:r>
        <w:t xml:space="preserve">, and </w:t>
      </w:r>
      <w:r w:rsidRPr="00CE02D0">
        <w:t>communication style</w:t>
      </w:r>
      <w:r>
        <w:t>.</w:t>
      </w:r>
    </w:p>
    <w:p w:rsidR="00EF5931" w:rsidRDefault="004505A2">
      <w:pPr>
        <w:pStyle w:val="Appendix2"/>
      </w:pPr>
      <w:bookmarkStart w:id="3030" w:name="_Toc139449171"/>
      <w:bookmarkStart w:id="3031" w:name="_Toc142804149"/>
      <w:bookmarkStart w:id="3032" w:name="_Toc142814731"/>
      <w:bookmarkStart w:id="3033" w:name="_Toc156638379"/>
      <w:r w:rsidRPr="00922ECE">
        <w:t>Access Styles</w:t>
      </w:r>
      <w:bookmarkEnd w:id="3030"/>
      <w:bookmarkEnd w:id="3031"/>
      <w:bookmarkEnd w:id="3032"/>
      <w:bookmarkEnd w:id="3033"/>
    </w:p>
    <w:p w:rsidR="00EF5931" w:rsidRDefault="004505A2">
      <w:r w:rsidRPr="000C735F">
        <w:t xml:space="preserve">The </w:t>
      </w:r>
      <w:r w:rsidRPr="000C735F">
        <w:rPr>
          <w:rStyle w:val="Term"/>
        </w:rPr>
        <w:t>access style</w:t>
      </w:r>
      <w:r w:rsidR="000425FC">
        <w:fldChar w:fldCharType="begin"/>
      </w:r>
      <w:r>
        <w:instrText xml:space="preserve"> XE "access style" \b </w:instrText>
      </w:r>
      <w:r w:rsidR="000425FC">
        <w:fldChar w:fldCharType="end"/>
      </w:r>
      <w:r w:rsidRPr="000C735F">
        <w:t xml:space="preserve"> in which </w:t>
      </w:r>
      <w:r>
        <w:t>local</w:t>
      </w:r>
      <w:r w:rsidRPr="000C735F">
        <w:t xml:space="preserve"> access or networked access is conducted </w:t>
      </w:r>
      <w:r w:rsidRPr="00516F20">
        <w:t>determines the simultaneity possible between processing and input-output operations</w:t>
      </w:r>
      <w:r w:rsidRPr="000C735F">
        <w:t>.</w:t>
      </w:r>
    </w:p>
    <w:p w:rsidR="00EF5931" w:rsidRDefault="004505A2">
      <w:pPr>
        <w:pStyle w:val="Appendix3"/>
      </w:pPr>
      <w:bookmarkStart w:id="3034" w:name="_Toc139449172"/>
      <w:bookmarkStart w:id="3035" w:name="_Toc142804150"/>
      <w:bookmarkStart w:id="3036" w:name="_Toc142814732"/>
      <w:bookmarkStart w:id="3037" w:name="_Toc156638380"/>
      <w:r>
        <w:t>Direct Access Consumption</w:t>
      </w:r>
      <w:bookmarkEnd w:id="3034"/>
      <w:bookmarkEnd w:id="3035"/>
      <w:bookmarkEnd w:id="3036"/>
      <w:bookmarkEnd w:id="3037"/>
    </w:p>
    <w:p w:rsidR="00EF5931" w:rsidRDefault="004505A2">
      <w:r>
        <w:rPr>
          <w:rStyle w:val="Term"/>
        </w:rPr>
        <w:t>Direct access consumption</w:t>
      </w:r>
      <w:r w:rsidR="000425FC">
        <w:fldChar w:fldCharType="begin"/>
      </w:r>
      <w:r>
        <w:instrText xml:space="preserve"> XE "direct access consumption" \b </w:instrText>
      </w:r>
      <w:r w:rsidR="000425FC">
        <w:fldChar w:fldCharType="end"/>
      </w:r>
      <w:r>
        <w:t xml:space="preserve"> allows consumers to request the specific portion of the package desired, without sequentially processing the preceding parts of the package. For example a byte-range request. This is the most common access style.</w:t>
      </w:r>
    </w:p>
    <w:p w:rsidR="00EF5931" w:rsidRDefault="004505A2">
      <w:pPr>
        <w:pStyle w:val="Appendix3"/>
      </w:pPr>
      <w:bookmarkStart w:id="3038" w:name="_Toc139449173"/>
      <w:bookmarkStart w:id="3039" w:name="_Toc142804151"/>
      <w:bookmarkStart w:id="3040" w:name="_Toc142814733"/>
      <w:bookmarkStart w:id="3041" w:name="_Toc156638381"/>
      <w:r w:rsidRPr="00922ECE">
        <w:t>Streaming Consumption</w:t>
      </w:r>
      <w:bookmarkEnd w:id="3038"/>
      <w:bookmarkEnd w:id="3039"/>
      <w:bookmarkEnd w:id="3040"/>
      <w:bookmarkEnd w:id="3041"/>
    </w:p>
    <w:p w:rsidR="00EF5931" w:rsidRDefault="004505A2">
      <w:r w:rsidRPr="00E21072">
        <w:rPr>
          <w:rStyle w:val="Term"/>
        </w:rPr>
        <w:t>Streaming consumption</w:t>
      </w:r>
      <w:r w:rsidR="000425FC">
        <w:fldChar w:fldCharType="begin"/>
      </w:r>
      <w:r>
        <w:instrText xml:space="preserve"> XE "streaming consumption" \b </w:instrText>
      </w:r>
      <w:r w:rsidR="000425FC">
        <w:fldChar w:fldCharType="end"/>
      </w:r>
      <w:r>
        <w:t xml:space="preserve"> a</w:t>
      </w:r>
      <w:r w:rsidRPr="000F2047">
        <w:t xml:space="preserve">llows </w:t>
      </w:r>
      <w:r>
        <w:t>consumer</w:t>
      </w:r>
      <w:r w:rsidRPr="000F2047">
        <w:t>s to begin processing parts before the entire package has arrived</w:t>
      </w:r>
      <w:r>
        <w:t>. Physical package formats should be designed to allow consumers to begin interpreting and processing the data they receive before all of the bits of the package have been delivered through the pipe.</w:t>
      </w:r>
    </w:p>
    <w:p w:rsidR="00EF5931" w:rsidRDefault="004505A2">
      <w:pPr>
        <w:pStyle w:val="Appendix3"/>
      </w:pPr>
      <w:bookmarkStart w:id="3042" w:name="_Toc139449174"/>
      <w:bookmarkStart w:id="3043" w:name="_Toc142804152"/>
      <w:bookmarkStart w:id="3044" w:name="_Toc142814734"/>
      <w:bookmarkStart w:id="3045" w:name="_Toc156638382"/>
      <w:r w:rsidRPr="00922ECE">
        <w:t>Streaming Creation</w:t>
      </w:r>
      <w:bookmarkEnd w:id="3042"/>
      <w:bookmarkEnd w:id="3043"/>
      <w:bookmarkEnd w:id="3044"/>
      <w:bookmarkEnd w:id="3045"/>
    </w:p>
    <w:p w:rsidR="00EF5931" w:rsidRDefault="004505A2">
      <w:r w:rsidRPr="000D4730">
        <w:rPr>
          <w:rStyle w:val="Term"/>
        </w:rPr>
        <w:t>Streaming creation</w:t>
      </w:r>
      <w:r w:rsidR="000425FC">
        <w:fldChar w:fldCharType="begin"/>
      </w:r>
      <w:r>
        <w:instrText xml:space="preserve"> XE "streaming creation" \b </w:instrText>
      </w:r>
      <w:r w:rsidR="000425FC">
        <w:fldChar w:fldCharType="end"/>
      </w:r>
      <w:r>
        <w:t xml:space="preserve"> a</w:t>
      </w:r>
      <w:r w:rsidRPr="000F2047">
        <w:t xml:space="preserve">llows </w:t>
      </w:r>
      <w:r>
        <w:t>producer</w:t>
      </w:r>
      <w:r w:rsidRPr="000F2047">
        <w:t>s to begin writing parts</w:t>
      </w:r>
      <w:r>
        <w:t xml:space="preserve"> to the package without knowing in advance</w:t>
      </w:r>
      <w:r w:rsidRPr="000F2047">
        <w:t xml:space="preserve"> all of the parts that will be written</w:t>
      </w:r>
      <w:r>
        <w:t>.</w:t>
      </w:r>
      <w:r w:rsidDel="00A97AF2">
        <w:t xml:space="preserve"> </w:t>
      </w:r>
      <w:r>
        <w:t xml:space="preserve">For example, when an application begins to build a print spool file package, it may not know how many pages the package will contain. Likewise, a program that is generating a report may not know initially how long the report will be or how many pictures it will have. </w:t>
      </w:r>
    </w:p>
    <w:p w:rsidR="00EF5931" w:rsidRDefault="004505A2">
      <w:r>
        <w:t>In order to support streaming creation, the package implementer should allow a producer to add parts after other parts have already been added. A Consumer shall not require a producer to state how many parts they will create when they start writing. The package implementer should allow a producer to begin writing the contents of a part without knowing the ultimate length of the part.</w:t>
      </w:r>
    </w:p>
    <w:p w:rsidR="00EF5931" w:rsidRDefault="004505A2">
      <w:pPr>
        <w:pStyle w:val="Appendix3"/>
      </w:pPr>
      <w:bookmarkStart w:id="3046" w:name="_Toc139449175"/>
      <w:bookmarkStart w:id="3047" w:name="_Toc142804153"/>
      <w:bookmarkStart w:id="3048" w:name="_Toc142814735"/>
      <w:bookmarkStart w:id="3049" w:name="_Toc156638383"/>
      <w:r w:rsidRPr="00922ECE">
        <w:t>Simultaneous Creation and Consumption</w:t>
      </w:r>
      <w:bookmarkEnd w:id="3046"/>
      <w:bookmarkEnd w:id="3047"/>
      <w:bookmarkEnd w:id="3048"/>
      <w:bookmarkEnd w:id="3049"/>
    </w:p>
    <w:p w:rsidR="00EF5931" w:rsidRDefault="004505A2">
      <w:r w:rsidRPr="004701CC">
        <w:rPr>
          <w:rStyle w:val="Term"/>
        </w:rPr>
        <w:t>Simultaneous creation and consumption</w:t>
      </w:r>
      <w:r w:rsidR="000425FC">
        <w:fldChar w:fldCharType="begin"/>
      </w:r>
      <w:r>
        <w:instrText xml:space="preserve"> XE "simultaneous creation and consumption" \b </w:instrText>
      </w:r>
      <w:r w:rsidR="000425FC">
        <w:fldChar w:fldCharType="end"/>
      </w:r>
      <w:r>
        <w:t xml:space="preserve"> a</w:t>
      </w:r>
      <w:r w:rsidRPr="000F2047">
        <w:t xml:space="preserve">llows streaming creation and streaming consumption to happen at the same time on </w:t>
      </w:r>
      <w:r>
        <w:t>a</w:t>
      </w:r>
      <w:r w:rsidRPr="000F2047">
        <w:t xml:space="preserve"> package</w:t>
      </w:r>
      <w:r>
        <w:t xml:space="preserve">. </w:t>
      </w:r>
      <w:r w:rsidR="008005E6">
        <w:t>B</w:t>
      </w:r>
      <w:r>
        <w:t xml:space="preserve">ecause of the benefits that can be realized within pipelined architectures that use it, the package implementer should support </w:t>
      </w:r>
      <w:r w:rsidRPr="004701CC">
        <w:t>simultaneous creation and consumption</w:t>
      </w:r>
      <w:r>
        <w:t xml:space="preserve"> in the physical package.</w:t>
      </w:r>
    </w:p>
    <w:p w:rsidR="00EF5931" w:rsidRDefault="004505A2">
      <w:pPr>
        <w:pStyle w:val="Appendix2"/>
      </w:pPr>
      <w:bookmarkStart w:id="3050" w:name="_Toc139449176"/>
      <w:bookmarkStart w:id="3051" w:name="_Toc142804154"/>
      <w:bookmarkStart w:id="3052" w:name="_Toc142814736"/>
      <w:bookmarkStart w:id="3053" w:name="_Toc156638384"/>
      <w:r w:rsidRPr="00922ECE">
        <w:t>Layout Styles</w:t>
      </w:r>
      <w:bookmarkEnd w:id="3050"/>
      <w:bookmarkEnd w:id="3051"/>
      <w:bookmarkEnd w:id="3052"/>
      <w:bookmarkEnd w:id="3053"/>
    </w:p>
    <w:p w:rsidR="00EF5931" w:rsidRDefault="004505A2">
      <w:r w:rsidRPr="00CD4A9E">
        <w:t xml:space="preserve">The style in which parts </w:t>
      </w:r>
      <w:r>
        <w:t>are ordered with</w:t>
      </w:r>
      <w:r w:rsidRPr="00CD4A9E">
        <w:t xml:space="preserve">in a package is referred to as the </w:t>
      </w:r>
      <w:r w:rsidRPr="00602178">
        <w:rPr>
          <w:rStyle w:val="Term"/>
        </w:rPr>
        <w:t>layout style</w:t>
      </w:r>
      <w:r w:rsidRPr="00CD4A9E">
        <w:t>.</w:t>
      </w:r>
      <w:r w:rsidRPr="00354985">
        <w:t xml:space="preserve"> </w:t>
      </w:r>
      <w:r w:rsidR="000425FC">
        <w:fldChar w:fldCharType="begin"/>
      </w:r>
      <w:r>
        <w:instrText xml:space="preserve"> XE "layout style" \b </w:instrText>
      </w:r>
      <w:r w:rsidR="000425FC">
        <w:fldChar w:fldCharType="end"/>
      </w:r>
      <w:r>
        <w:t xml:space="preserve"> Parts can be arranged in one of two styles: </w:t>
      </w:r>
      <w:r w:rsidRPr="00C12017">
        <w:t xml:space="preserve">simple </w:t>
      </w:r>
      <w:r w:rsidR="004A00CF">
        <w:t xml:space="preserve">ordering </w:t>
      </w:r>
      <w:r>
        <w:t xml:space="preserve">or </w:t>
      </w:r>
      <w:r w:rsidRPr="00C12017">
        <w:t>interleaved</w:t>
      </w:r>
      <w:r w:rsidR="004A00CF">
        <w:t xml:space="preserve"> ordering</w:t>
      </w:r>
      <w:r>
        <w:t xml:space="preserve">. </w:t>
      </w:r>
    </w:p>
    <w:p w:rsidR="00EF5931" w:rsidRDefault="004505A2">
      <w:pPr>
        <w:pStyle w:val="Appendix3"/>
      </w:pPr>
      <w:bookmarkStart w:id="3054" w:name="_Toc139449177"/>
      <w:bookmarkStart w:id="3055" w:name="_Toc142804155"/>
      <w:bookmarkStart w:id="3056" w:name="_Toc142814737"/>
      <w:bookmarkStart w:id="3057" w:name="_Toc156638385"/>
      <w:r w:rsidRPr="00922ECE">
        <w:t>Simple Ordering</w:t>
      </w:r>
      <w:bookmarkEnd w:id="3054"/>
      <w:bookmarkEnd w:id="3055"/>
      <w:bookmarkEnd w:id="3056"/>
      <w:bookmarkEnd w:id="3057"/>
    </w:p>
    <w:p w:rsidR="00EF5931" w:rsidRDefault="004505A2">
      <w:r>
        <w:t xml:space="preserve">With </w:t>
      </w:r>
      <w:r w:rsidRPr="00C12017">
        <w:rPr>
          <w:rStyle w:val="Term"/>
        </w:rPr>
        <w:t>simple ordering</w:t>
      </w:r>
      <w:r>
        <w:t>,</w:t>
      </w:r>
      <w:r w:rsidR="000425FC">
        <w:fldChar w:fldCharType="begin"/>
      </w:r>
      <w:r>
        <w:instrText xml:space="preserve"> XE "ordering</w:instrText>
      </w:r>
      <w:proofErr w:type="gramStart"/>
      <w:r>
        <w:instrText>:simple</w:instrText>
      </w:r>
      <w:proofErr w:type="gramEnd"/>
      <w:r>
        <w:instrText xml:space="preserve">" \b </w:instrText>
      </w:r>
      <w:r w:rsidR="000425FC">
        <w:fldChar w:fldCharType="end"/>
      </w:r>
      <w:r>
        <w:t xml:space="preserve"> parts are arranged contiguously. When a package is delivered sequentially, all of the bytes for the first part arrive first, followed by all of the bytes for the second part, and so on. When such a package uses simple ordering, a</w:t>
      </w:r>
      <w:r w:rsidRPr="00B168C1">
        <w:t xml:space="preserve">ll of the bytes for </w:t>
      </w:r>
      <w:r w:rsidR="00F33A59">
        <w:t xml:space="preserve">each </w:t>
      </w:r>
      <w:r w:rsidRPr="00B168C1">
        <w:t xml:space="preserve">part </w:t>
      </w:r>
      <w:r w:rsidR="00F33A59" w:rsidRPr="00031E9B">
        <w:t>are stored contiguously</w:t>
      </w:r>
      <w:r>
        <w:t>.</w:t>
      </w:r>
    </w:p>
    <w:p w:rsidR="00EF5931" w:rsidRDefault="004505A2">
      <w:pPr>
        <w:pStyle w:val="Appendix3"/>
      </w:pPr>
      <w:bookmarkStart w:id="3058" w:name="_Toc139449178"/>
      <w:bookmarkStart w:id="3059" w:name="_Toc142804156"/>
      <w:bookmarkStart w:id="3060" w:name="_Toc142814738"/>
      <w:bookmarkStart w:id="3061" w:name="_Toc156638386"/>
      <w:r w:rsidRPr="00922ECE">
        <w:t>Interleaved Ordering</w:t>
      </w:r>
      <w:bookmarkEnd w:id="3058"/>
      <w:bookmarkEnd w:id="3059"/>
      <w:bookmarkEnd w:id="3060"/>
      <w:bookmarkEnd w:id="3061"/>
    </w:p>
    <w:p w:rsidR="00EF5931" w:rsidRDefault="004505A2">
      <w:r>
        <w:t xml:space="preserve">With </w:t>
      </w:r>
      <w:r w:rsidRPr="00C12017">
        <w:rPr>
          <w:rStyle w:val="Term"/>
        </w:rPr>
        <w:t>interleaved</w:t>
      </w:r>
      <w:r>
        <w:rPr>
          <w:rStyle w:val="Term"/>
        </w:rPr>
        <w:t xml:space="preserve"> ordering</w:t>
      </w:r>
      <w:r>
        <w:t>,</w:t>
      </w:r>
      <w:r w:rsidR="000425FC">
        <w:fldChar w:fldCharType="begin"/>
      </w:r>
      <w:r>
        <w:instrText xml:space="preserve"> XE "ordering</w:instrText>
      </w:r>
      <w:proofErr w:type="gramStart"/>
      <w:r>
        <w:instrText>:interleaved</w:instrText>
      </w:r>
      <w:proofErr w:type="gramEnd"/>
      <w:r>
        <w:instrText xml:space="preserve">" \b </w:instrText>
      </w:r>
      <w:r w:rsidR="000425FC">
        <w:fldChar w:fldCharType="end"/>
      </w:r>
      <w:r>
        <w:t xml:space="preserve"> pieces of parts are interleaved, allowing optimal performance in certain scenarios. For example, interleaved ordering improves performance for multi-media playback, where video and audio are delivered simultaneously and inline resource referencing, where a reference to an image occurs within markup.</w:t>
      </w:r>
    </w:p>
    <w:p w:rsidR="00EF5931" w:rsidRDefault="004505A2">
      <w:r w:rsidRPr="00871588">
        <w:t>By breaking parts into pieces and interleaving those pieces, it is possible to optimize performance while allowing easy reconstruction of the original contiguous part.</w:t>
      </w:r>
    </w:p>
    <w:p w:rsidR="00EF5931" w:rsidRDefault="004505A2">
      <w:r>
        <w:t>Because of the performance benefits it provides, package implementers should support interleaving in the physical package. The package implementer might handle the internal representation of interleaving differently in different physical models. Regardless of how the physical model handles interleaving, a part that is broken into multiple pieces in the physical file is considered one logical part; the pieces themselves are not parts</w:t>
      </w:r>
      <w:r w:rsidR="00E2249A">
        <w:t xml:space="preserve"> and are not addressable</w:t>
      </w:r>
      <w:r>
        <w:t>.</w:t>
      </w:r>
    </w:p>
    <w:p w:rsidR="00EF5931" w:rsidRDefault="004505A2">
      <w:pPr>
        <w:pStyle w:val="Appendix2"/>
      </w:pPr>
      <w:bookmarkStart w:id="3062" w:name="_Toc139449179"/>
      <w:bookmarkStart w:id="3063" w:name="_Toc142804157"/>
      <w:bookmarkStart w:id="3064" w:name="_Toc142814739"/>
      <w:bookmarkStart w:id="3065" w:name="_Toc156638387"/>
      <w:r w:rsidRPr="00922ECE">
        <w:t>Communication Styles</w:t>
      </w:r>
      <w:bookmarkEnd w:id="3062"/>
      <w:bookmarkEnd w:id="3063"/>
      <w:bookmarkEnd w:id="3064"/>
      <w:bookmarkEnd w:id="3065"/>
    </w:p>
    <w:p w:rsidR="00EF5931" w:rsidRDefault="004505A2">
      <w:r w:rsidRPr="00281A46">
        <w:t xml:space="preserve">The style in which a </w:t>
      </w:r>
      <w:r>
        <w:t>package</w:t>
      </w:r>
      <w:r w:rsidRPr="00281A46">
        <w:t xml:space="preserve"> and its parts are delivered by a producer or accessed by a consumer</w:t>
      </w:r>
      <w:r>
        <w:t xml:space="preserve"> is referred to as the </w:t>
      </w:r>
      <w:r w:rsidRPr="00281A46">
        <w:rPr>
          <w:rStyle w:val="Term"/>
        </w:rPr>
        <w:t>communication style</w:t>
      </w:r>
      <w:r w:rsidRPr="00281A46">
        <w:t>.</w:t>
      </w:r>
      <w:r w:rsidR="000425FC">
        <w:fldChar w:fldCharType="begin"/>
      </w:r>
      <w:r>
        <w:instrText xml:space="preserve"> XE "communication style" \b </w:instrText>
      </w:r>
      <w:r w:rsidR="000425FC">
        <w:fldChar w:fldCharType="end"/>
      </w:r>
      <w:r>
        <w:t xml:space="preserve"> Communication can be based on </w:t>
      </w:r>
      <w:r w:rsidRPr="00AC4782">
        <w:t>sequential delivery</w:t>
      </w:r>
      <w:r>
        <w:t xml:space="preserve"> of or </w:t>
      </w:r>
      <w:r w:rsidRPr="00AC4782">
        <w:t>random access</w:t>
      </w:r>
      <w:r>
        <w:t xml:space="preserve"> to parts. The communication style used depends on the capabilities of both the pipe and the physical package format. </w:t>
      </w:r>
    </w:p>
    <w:p w:rsidR="00EF5931" w:rsidRDefault="004505A2">
      <w:pPr>
        <w:pStyle w:val="Appendix3"/>
      </w:pPr>
      <w:bookmarkStart w:id="3066" w:name="_Toc139449180"/>
      <w:bookmarkStart w:id="3067" w:name="_Toc142804158"/>
      <w:bookmarkStart w:id="3068" w:name="_Toc142814740"/>
      <w:bookmarkStart w:id="3069" w:name="_Toc156638388"/>
      <w:r w:rsidRPr="00922ECE">
        <w:t>Sequential Delivery</w:t>
      </w:r>
      <w:bookmarkEnd w:id="3066"/>
      <w:bookmarkEnd w:id="3067"/>
      <w:bookmarkEnd w:id="3068"/>
      <w:bookmarkEnd w:id="3069"/>
    </w:p>
    <w:p w:rsidR="00EF5931" w:rsidRDefault="004505A2">
      <w:r>
        <w:t xml:space="preserve">With </w:t>
      </w:r>
      <w:r w:rsidRPr="00F506BD">
        <w:rPr>
          <w:rStyle w:val="Term"/>
        </w:rPr>
        <w:t>sequential delivery</w:t>
      </w:r>
      <w:r>
        <w:t>,</w:t>
      </w:r>
      <w:r w:rsidR="000425FC">
        <w:fldChar w:fldCharType="begin"/>
      </w:r>
      <w:r>
        <w:instrText xml:space="preserve"> XE "sequential delivery" \b </w:instrText>
      </w:r>
      <w:r w:rsidR="000425FC">
        <w:fldChar w:fldCharType="end"/>
      </w:r>
      <w:r>
        <w:t xml:space="preserve"> a</w:t>
      </w:r>
      <w:r w:rsidRPr="00B168C1">
        <w:t xml:space="preserve">ll of </w:t>
      </w:r>
      <w:r w:rsidR="00A45110">
        <w:t>the physical bits in the package are delivered in the order they appear in the</w:t>
      </w:r>
      <w:r>
        <w:t>. Generally, all pipes support sequential delivery.</w:t>
      </w:r>
    </w:p>
    <w:p w:rsidR="00EF5931" w:rsidRDefault="004505A2">
      <w:pPr>
        <w:pStyle w:val="Appendix3"/>
      </w:pPr>
      <w:bookmarkStart w:id="3070" w:name="_Toc139449181"/>
      <w:bookmarkStart w:id="3071" w:name="_Toc142804159"/>
      <w:bookmarkStart w:id="3072" w:name="_Toc142814741"/>
      <w:bookmarkStart w:id="3073" w:name="_Toc156638389"/>
      <w:r w:rsidRPr="00922ECE">
        <w:t>Random Access</w:t>
      </w:r>
      <w:bookmarkEnd w:id="3070"/>
      <w:bookmarkEnd w:id="3071"/>
      <w:bookmarkEnd w:id="3072"/>
      <w:bookmarkEnd w:id="3073"/>
    </w:p>
    <w:p w:rsidR="00EF5931" w:rsidRDefault="004505A2">
      <w:r w:rsidRPr="00F506BD">
        <w:rPr>
          <w:rStyle w:val="Term"/>
        </w:rPr>
        <w:t>Random access</w:t>
      </w:r>
      <w:r w:rsidR="000425FC">
        <w:fldChar w:fldCharType="begin"/>
      </w:r>
      <w:r>
        <w:instrText xml:space="preserve"> XE "random access" \b </w:instrText>
      </w:r>
      <w:r w:rsidR="000425FC">
        <w:fldChar w:fldCharType="end"/>
      </w:r>
      <w:r>
        <w:t xml:space="preserve"> allows consumers to request the delivery of a part out of sequential </w:t>
      </w:r>
      <w:r w:rsidR="00F439CF">
        <w:t xml:space="preserve">physical </w:t>
      </w:r>
      <w:r>
        <w:t>order. Some pipes are based on protocols that can enable random access.</w:t>
      </w:r>
      <w:r w:rsidRPr="00FD3AD0">
        <w:t xml:space="preserve"> </w:t>
      </w:r>
      <w:r>
        <w:t xml:space="preserve">For example, HTTP 1.1 with byte-range </w:t>
      </w:r>
      <w:proofErr w:type="gramStart"/>
      <w:r>
        <w:t>support</w:t>
      </w:r>
      <w:proofErr w:type="gramEnd"/>
      <w:r>
        <w:t>.  In order to maximize performance, the package implementer should support random access in both the pipe and the physical package. In the absence of this support, consumers need to wait until the parts they need are delivered sequentially.</w:t>
      </w:r>
    </w:p>
    <w:p w:rsidR="00EF5931" w:rsidRDefault="004505A2">
      <w:pPr>
        <w:rPr>
          <w:rStyle w:val="InformativeNotice"/>
        </w:rPr>
      </w:pPr>
      <w:r w:rsidRPr="004505A2">
        <w:rPr>
          <w:rStyle w:val="InformativeNotice"/>
        </w:rPr>
        <w:t>End of informative text.</w:t>
      </w:r>
    </w:p>
    <w:p w:rsidR="00EF5931" w:rsidRDefault="004505A2">
      <w:pPr>
        <w:pStyle w:val="Appendix1"/>
      </w:pPr>
      <w:bookmarkStart w:id="3074" w:name="_Ref143333243"/>
      <w:bookmarkStart w:id="3075" w:name="_Ref143333265"/>
      <w:bookmarkStart w:id="3076" w:name="_Ref143333281"/>
      <w:bookmarkStart w:id="3077" w:name="_Ref143333534"/>
      <w:bookmarkStart w:id="3078" w:name="_Ref143333535"/>
      <w:bookmarkStart w:id="3079" w:name="_Ref143333561"/>
      <w:bookmarkStart w:id="3080" w:name="_Toc156638390"/>
      <w:r>
        <w:t>Conformance Requirements</w:t>
      </w:r>
      <w:bookmarkEnd w:id="3074"/>
      <w:bookmarkEnd w:id="3075"/>
      <w:bookmarkEnd w:id="3076"/>
      <w:bookmarkEnd w:id="3077"/>
      <w:bookmarkEnd w:id="3078"/>
      <w:bookmarkEnd w:id="3079"/>
      <w:bookmarkEnd w:id="3080"/>
    </w:p>
    <w:p w:rsidR="00EF5931" w:rsidRDefault="00B40C9C">
      <w:pPr>
        <w:rPr>
          <w:rStyle w:val="InformativeNotice"/>
        </w:rPr>
      </w:pPr>
      <w:r w:rsidRPr="00B40C9C">
        <w:rPr>
          <w:rStyle w:val="InformativeNotice"/>
        </w:rPr>
        <w:t>This annex is informative.</w:t>
      </w:r>
    </w:p>
    <w:p w:rsidR="00EF5931" w:rsidRDefault="00B40C9C">
      <w:r>
        <w:t>This annex summarizes all conformance requirements for producers and consumers implementing the Open Packaging Conventions. It is intended as a convenience; the text in the referenced clause or subclause is considered normative in all cases.</w:t>
      </w:r>
    </w:p>
    <w:p w:rsidR="00EF5931" w:rsidRDefault="00B40C9C">
      <w:r>
        <w:t>Conformance requirements are divided into tables based on their general topic below. The tables contain the requirements that producers and consumers shall follow, those that they should follow, and those that are optional. Each conformance requirement is given a unique ID comprised of a letter (M – MANDATORY; S – SHOULD; O – OPTIONAL), an identifier for the topic it relates to, and a unique ID within that topic.</w:t>
      </w:r>
      <w:r w:rsidR="00705D7A">
        <w:t xml:space="preserve"> Mandatory requirements are those stated with the normative terms "shall," "shall not," or any of their normative equivalents. Should items are those stated with the normative terms "should," "should not," or any of their normative equivalents. Optional requirements are those stated with the normative terms "can," "cannot," "might," "might not," or any of their normative equivalents.</w:t>
      </w:r>
    </w:p>
    <w:p w:rsidR="00EF5931" w:rsidRDefault="00B40C9C">
      <w:r>
        <w:t>Producers and consumers might use these IDs to report error conditions.</w:t>
      </w:r>
    </w:p>
    <w:p w:rsidR="00EF5931" w:rsidRDefault="00B40C9C">
      <w:r>
        <w:t>The top-level topics and their identifiers are described as follows:</w:t>
      </w:r>
    </w:p>
    <w:p w:rsidR="00EF5931" w:rsidRDefault="00B40C9C">
      <w:pPr>
        <w:pStyle w:val="ListNumber"/>
        <w:numPr>
          <w:ilvl w:val="0"/>
          <w:numId w:val="43"/>
        </w:numPr>
      </w:pPr>
      <w:r>
        <w:t>Package Model requirements</w:t>
      </w:r>
    </w:p>
    <w:p w:rsidR="00EF5931" w:rsidRDefault="00B40C9C">
      <w:pPr>
        <w:pStyle w:val="ListNumber"/>
      </w:pPr>
      <w:r>
        <w:t>Physical Packages requirements</w:t>
      </w:r>
    </w:p>
    <w:p w:rsidR="00EF5931" w:rsidRDefault="00B40C9C">
      <w:pPr>
        <w:pStyle w:val="ListNumber"/>
      </w:pPr>
      <w:r>
        <w:t>ZIP Physical Mapping requirements</w:t>
      </w:r>
    </w:p>
    <w:p w:rsidR="00EF5931" w:rsidRDefault="00B40C9C">
      <w:pPr>
        <w:pStyle w:val="ListNumber"/>
      </w:pPr>
      <w:r>
        <w:t>Core Properties requirements</w:t>
      </w:r>
    </w:p>
    <w:p w:rsidR="00EF5931" w:rsidRDefault="00B40C9C">
      <w:pPr>
        <w:pStyle w:val="ListNumber"/>
      </w:pPr>
      <w:r>
        <w:t>Thumbnail requirements</w:t>
      </w:r>
    </w:p>
    <w:p w:rsidR="00EF5931" w:rsidRDefault="00B40C9C">
      <w:pPr>
        <w:pStyle w:val="ListNumber"/>
      </w:pPr>
      <w:r>
        <w:t>Digital Signatures requirements</w:t>
      </w:r>
    </w:p>
    <w:p w:rsidR="00EF5931" w:rsidRDefault="00B40C9C">
      <w:pPr>
        <w:pStyle w:val="ListNumber"/>
      </w:pPr>
      <w:r>
        <w:t>Pack URI requirements</w:t>
      </w:r>
    </w:p>
    <w:p w:rsidR="00EF5931" w:rsidRDefault="00B40C9C">
      <w:r>
        <w:t>Additionally, these tables identify, as does the referenced text, who is burdened with enforcing or supporting the requirement:</w:t>
      </w:r>
    </w:p>
    <w:p w:rsidR="00EF5931" w:rsidRDefault="00B40C9C">
      <w:pPr>
        <w:pStyle w:val="Appendix2"/>
      </w:pPr>
      <w:bookmarkStart w:id="3081" w:name="_Toc129429427"/>
      <w:bookmarkStart w:id="3082" w:name="_Toc139449183"/>
      <w:bookmarkStart w:id="3083" w:name="_Toc142804161"/>
      <w:bookmarkStart w:id="3084" w:name="_Toc142814743"/>
      <w:bookmarkStart w:id="3085" w:name="_Toc156638391"/>
      <w:r>
        <w:t>Package Model</w:t>
      </w:r>
      <w:bookmarkEnd w:id="3081"/>
      <w:bookmarkEnd w:id="3082"/>
      <w:bookmarkEnd w:id="3083"/>
      <w:bookmarkEnd w:id="3084"/>
      <w:bookmarkEnd w:id="3085"/>
    </w:p>
    <w:p w:rsidR="00EF5931" w:rsidRDefault="00B40C9C">
      <w:bookmarkStart w:id="3086" w:name="_Toc129429461"/>
      <w:bookmarkStart w:id="3087" w:name="_Toc139449211"/>
      <w:bookmarkStart w:id="3088" w:name="_Toc141598156"/>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\r 1 </w:instrText>
      </w:r>
      <w:r w:rsidR="000425FC">
        <w:fldChar w:fldCharType="separate"/>
      </w:r>
      <w:r w:rsidR="00C67C2E">
        <w:rPr>
          <w:noProof/>
        </w:rPr>
        <w:t>1</w:t>
      </w:r>
      <w:r w:rsidR="000425FC">
        <w:fldChar w:fldCharType="end"/>
      </w:r>
      <w:r>
        <w:t>.</w:t>
      </w:r>
      <w:proofErr w:type="gramEnd"/>
      <w:r>
        <w:t xml:space="preserve"> Package model conformance requirements</w:t>
      </w:r>
      <w:bookmarkEnd w:id="3086"/>
      <w:bookmarkEnd w:id="3087"/>
      <w:bookmarkEnd w:id="3088"/>
    </w:p>
    <w:tbl>
      <w:tblPr>
        <w:tblStyle w:val="ElementTable"/>
        <w:tblW w:w="5000" w:type="pct"/>
        <w:tblLook w:val="01E0"/>
      </w:tblPr>
      <w:tblGrid>
        <w:gridCol w:w="809"/>
        <w:gridCol w:w="3098"/>
        <w:gridCol w:w="1563"/>
        <w:gridCol w:w="1425"/>
        <w:gridCol w:w="1033"/>
        <w:gridCol w:w="1225"/>
        <w:gridCol w:w="1157"/>
      </w:tblGrid>
      <w:tr w:rsidR="00B40C9C" w:rsidRPr="00B33622" w:rsidTr="00CD6622">
        <w:trPr>
          <w:cnfStyle w:val="100000000000"/>
        </w:trPr>
        <w:tc>
          <w:tcPr>
            <w:tcW w:w="392" w:type="pct"/>
          </w:tcPr>
          <w:p w:rsidR="00EF5931" w:rsidRDefault="00B40C9C">
            <w:r>
              <w:t>ID</w:t>
            </w:r>
          </w:p>
        </w:tc>
        <w:tc>
          <w:tcPr>
            <w:tcW w:w="1503" w:type="pct"/>
          </w:tcPr>
          <w:p w:rsidR="00EF5931" w:rsidRDefault="00B40C9C">
            <w:r>
              <w:t>Rule</w:t>
            </w:r>
          </w:p>
        </w:tc>
        <w:tc>
          <w:tcPr>
            <w:tcW w:w="758" w:type="pct"/>
          </w:tcPr>
          <w:p w:rsidR="00EF5931" w:rsidRDefault="00B40C9C">
            <w:r>
              <w:t>Reference</w:t>
            </w:r>
          </w:p>
        </w:tc>
        <w:tc>
          <w:tcPr>
            <w:tcW w:w="691" w:type="pct"/>
          </w:tcPr>
          <w:p w:rsidR="00EF5931" w:rsidRDefault="00B40C9C">
            <w:r>
              <w:t>Package Implementer</w:t>
            </w:r>
          </w:p>
        </w:tc>
        <w:tc>
          <w:tcPr>
            <w:tcW w:w="501" w:type="pct"/>
          </w:tcPr>
          <w:p w:rsidR="00EF5931" w:rsidRDefault="00B40C9C">
            <w:r>
              <w:t>Format Designer</w:t>
            </w:r>
          </w:p>
        </w:tc>
        <w:tc>
          <w:tcPr>
            <w:tcW w:w="594" w:type="pct"/>
          </w:tcPr>
          <w:p w:rsidR="00EF5931" w:rsidRDefault="00B40C9C">
            <w:r>
              <w:t>Format Producer</w:t>
            </w:r>
          </w:p>
        </w:tc>
        <w:tc>
          <w:tcPr>
            <w:tcW w:w="561" w:type="pct"/>
          </w:tcPr>
          <w:p w:rsidR="00EF5931" w:rsidRDefault="00B40C9C">
            <w:r>
              <w:t>Format Consumer</w:t>
            </w:r>
          </w:p>
        </w:tc>
      </w:tr>
      <w:tr w:rsidR="00B40C9C" w:rsidRPr="00B33622" w:rsidTr="00CD6622">
        <w:tc>
          <w:tcPr>
            <w:tcW w:w="392" w:type="pct"/>
          </w:tcPr>
          <w:p w:rsidR="00EF5931" w:rsidRDefault="00B40C9C">
            <w:r w:rsidRPr="005F653A">
              <w:t>M</w:t>
            </w:r>
            <w:r w:rsidRPr="00B40C9C">
              <w:t>1.1</w:t>
            </w:r>
          </w:p>
        </w:tc>
        <w:tc>
          <w:tcPr>
            <w:tcW w:w="1503" w:type="pct"/>
          </w:tcPr>
          <w:p w:rsidR="00EF5931" w:rsidRDefault="000425FC">
            <w:fldSimple w:instr=" REF m1_1 \h  \* MERGEFORMAT ">
              <w:r w:rsidR="00C67C2E" w:rsidRPr="00267F48">
                <w:t>The package implementer shall require a part name.</w:t>
              </w:r>
            </w:fldSimple>
          </w:p>
        </w:tc>
        <w:tc>
          <w:tcPr>
            <w:tcW w:w="758" w:type="pct"/>
          </w:tcPr>
          <w:p w:rsidR="00EF5931" w:rsidRDefault="000425FC">
            <w:fldSimple w:instr=" REF _Ref129157037 \r \h  \* MERGEFORMAT ">
              <w:r w:rsidR="00C67C2E">
                <w:t>8.1</w:t>
              </w:r>
            </w:fldSimple>
            <w:r w:rsidR="00B40C9C" w:rsidRPr="00B40C9C">
              <w:t xml:space="preserve">, </w:t>
            </w:r>
            <w:fldSimple w:instr=" REF _Ref141168050 \r \h  \* MERGEFORMAT ">
              <w:r w:rsidR="00C67C2E">
                <w:t>8.1.1</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M1.2</w:t>
            </w:r>
          </w:p>
        </w:tc>
        <w:tc>
          <w:tcPr>
            <w:tcW w:w="1503" w:type="pct"/>
          </w:tcPr>
          <w:p w:rsidR="00EF5931" w:rsidRDefault="000425FC">
            <w:fldSimple w:instr=" REF m1_2 \h  \* MERGEFORMAT ">
              <w:r w:rsidR="00C67C2E" w:rsidRPr="00267F48">
                <w:t>The package implementer shall require a content type and the format designer shall specify the content type.</w:t>
              </w:r>
            </w:fldSimple>
          </w:p>
        </w:tc>
        <w:tc>
          <w:tcPr>
            <w:tcW w:w="758" w:type="pct"/>
          </w:tcPr>
          <w:p w:rsidR="00EF5931" w:rsidRDefault="000425FC">
            <w:fldSimple w:instr=" REF _Ref129157037 \r \h  \* MERGEFORMAT ">
              <w:r w:rsidR="00C67C2E">
                <w:t>8.1</w:t>
              </w:r>
            </w:fldSimple>
          </w:p>
        </w:tc>
        <w:tc>
          <w:tcPr>
            <w:tcW w:w="691" w:type="pct"/>
          </w:tcPr>
          <w:p w:rsidR="00EF5931" w:rsidRDefault="00B40C9C">
            <w:r w:rsidRPr="00B40C9C">
              <w:t>×</w:t>
            </w:r>
          </w:p>
        </w:tc>
        <w:tc>
          <w:tcPr>
            <w:tcW w:w="501" w:type="pct"/>
          </w:tcPr>
          <w:p w:rsidR="00EF5931" w:rsidRDefault="00B40C9C">
            <w:r w:rsidRPr="00B40C9C">
              <w:t>×</w:t>
            </w:r>
          </w:p>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M1.3</w:t>
            </w:r>
          </w:p>
        </w:tc>
        <w:tc>
          <w:tcPr>
            <w:tcW w:w="1503" w:type="pct"/>
          </w:tcPr>
          <w:p w:rsidR="00EF5931" w:rsidRDefault="000425FC">
            <w:fldSimple w:instr=" REF m1_3 \h  \* MERGEFORMAT ">
              <w:r w:rsidR="00C67C2E">
                <w:t>A part name</w:t>
              </w:r>
              <w:r w:rsidR="00C67C2E" w:rsidRPr="00267F48">
                <w:t xml:space="preserve"> shall not have empty segments. </w:t>
              </w:r>
            </w:fldSimple>
          </w:p>
        </w:tc>
        <w:tc>
          <w:tcPr>
            <w:tcW w:w="758" w:type="pct"/>
          </w:tcPr>
          <w:p w:rsidR="00EF5931" w:rsidRDefault="000425FC">
            <w:fldSimple w:instr=" REF _Ref129157258 \r \h  \* MERGEFORMAT ">
              <w:r w:rsidR="00C67C2E">
                <w:t>0</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M1.4</w:t>
            </w:r>
          </w:p>
        </w:tc>
        <w:tc>
          <w:tcPr>
            <w:tcW w:w="1503" w:type="pct"/>
          </w:tcPr>
          <w:p w:rsidR="00EF5931" w:rsidRDefault="000425FC">
            <w:fldSimple w:instr=" REF m1_4 \h  \* MERGEFORMAT ">
              <w:r w:rsidR="00C67C2E">
                <w:t>A part name</w:t>
              </w:r>
              <w:r w:rsidR="00C67C2E" w:rsidRPr="00267F48">
                <w:t xml:space="preserve"> shall start with a forward slash (“/”) character. </w:t>
              </w:r>
            </w:fldSimple>
          </w:p>
        </w:tc>
        <w:tc>
          <w:tcPr>
            <w:tcW w:w="758" w:type="pct"/>
          </w:tcPr>
          <w:p w:rsidR="00EF5931" w:rsidRDefault="000425FC">
            <w:fldSimple w:instr=" REF _Ref129157258 \r \h  \* MERGEFORMAT ">
              <w:r w:rsidR="00C67C2E">
                <w:t>0</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M1.5</w:t>
            </w:r>
          </w:p>
        </w:tc>
        <w:tc>
          <w:tcPr>
            <w:tcW w:w="1503" w:type="pct"/>
          </w:tcPr>
          <w:p w:rsidR="00EF5931" w:rsidRDefault="000425FC">
            <w:fldSimple w:instr=" REF m1_5 \h  \* MERGEFORMAT ">
              <w:r w:rsidR="00C67C2E">
                <w:t>A part name</w:t>
              </w:r>
              <w:r w:rsidR="00C67C2E" w:rsidRPr="00267F48">
                <w:t xml:space="preserve"> shall not have a forward slash as the last character. </w:t>
              </w:r>
            </w:fldSimple>
          </w:p>
        </w:tc>
        <w:tc>
          <w:tcPr>
            <w:tcW w:w="758" w:type="pct"/>
          </w:tcPr>
          <w:p w:rsidR="00EF5931" w:rsidRDefault="000425FC">
            <w:fldSimple w:instr=" REF _Ref129157258 \r \h  \* MERGEFORMAT ">
              <w:r w:rsidR="00C67C2E">
                <w:t>0</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M1.6</w:t>
            </w:r>
          </w:p>
        </w:tc>
        <w:tc>
          <w:tcPr>
            <w:tcW w:w="1503" w:type="pct"/>
          </w:tcPr>
          <w:p w:rsidR="00EF5931" w:rsidRDefault="000425FC">
            <w:fldSimple w:instr=" REF m1_6 \h  \* MERGEFORMAT ">
              <w:r w:rsidR="00C67C2E">
                <w:t xml:space="preserve">A segment shall not hold any characters other than </w:t>
              </w:r>
              <w:r w:rsidR="00C67C2E" w:rsidRPr="00267F48">
                <w:t xml:space="preserve">pchar characters. </w:t>
              </w:r>
            </w:fldSimple>
            <w:r w:rsidR="00B40C9C">
              <w:t>.</w:t>
            </w:r>
          </w:p>
        </w:tc>
        <w:tc>
          <w:tcPr>
            <w:tcW w:w="758" w:type="pct"/>
          </w:tcPr>
          <w:p w:rsidR="00EF5931" w:rsidRDefault="000425FC">
            <w:fldSimple w:instr=" REF _Ref129157258 \r \h  \* MERGEFORMAT ">
              <w:r w:rsidR="00C67C2E">
                <w:t>0</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M1.7</w:t>
            </w:r>
          </w:p>
        </w:tc>
        <w:tc>
          <w:tcPr>
            <w:tcW w:w="1503" w:type="pct"/>
          </w:tcPr>
          <w:p w:rsidR="00EF5931" w:rsidRDefault="000425FC">
            <w:fldSimple w:instr=" REF m1_7 \h  \* MERGEFORMAT ">
              <w:r w:rsidR="00C67C2E">
                <w:t>A segment</w:t>
              </w:r>
              <w:r w:rsidR="00C67C2E" w:rsidRPr="00267F48">
                <w:t xml:space="preserve"> shall not contain percent-encoded forward slash (“/”), or backward slash (“\”) characters. </w:t>
              </w:r>
            </w:fldSimple>
          </w:p>
        </w:tc>
        <w:tc>
          <w:tcPr>
            <w:tcW w:w="758" w:type="pct"/>
          </w:tcPr>
          <w:p w:rsidR="00EF5931" w:rsidRDefault="000425FC">
            <w:fldSimple w:instr=" REF _Ref129157258 \r \h  \* MERGEFORMAT ">
              <w:r w:rsidR="00C67C2E">
                <w:t>0</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M1.8</w:t>
            </w:r>
          </w:p>
        </w:tc>
        <w:tc>
          <w:tcPr>
            <w:tcW w:w="1503" w:type="pct"/>
          </w:tcPr>
          <w:p w:rsidR="00EF5931" w:rsidRDefault="000425FC">
            <w:fldSimple w:instr=" REF m1_8 \h  \* MERGEFORMAT ">
              <w:r w:rsidR="00C67C2E">
                <w:t>A s</w:t>
              </w:r>
              <w:r w:rsidR="00C67C2E" w:rsidRPr="00267F48">
                <w:t xml:space="preserve">egment shall not contain percent-encoded unreserved characters. </w:t>
              </w:r>
            </w:fldSimple>
          </w:p>
        </w:tc>
        <w:tc>
          <w:tcPr>
            <w:tcW w:w="758" w:type="pct"/>
          </w:tcPr>
          <w:p w:rsidR="00EF5931" w:rsidRDefault="000425FC">
            <w:fldSimple w:instr=" REF _Ref129157258 \r \h  \* MERGEFORMAT ">
              <w:r w:rsidR="00C67C2E">
                <w:t>0</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M1.9</w:t>
            </w:r>
          </w:p>
        </w:tc>
        <w:tc>
          <w:tcPr>
            <w:tcW w:w="1503" w:type="pct"/>
          </w:tcPr>
          <w:p w:rsidR="00EF5931" w:rsidRDefault="000425FC">
            <w:fldSimple w:instr=" REF m1_9 \h  \* MERGEFORMAT ">
              <w:r w:rsidR="00C67C2E">
                <w:t xml:space="preserve">A segment shall not end with a dot (“.”) character. </w:t>
              </w:r>
            </w:fldSimple>
          </w:p>
        </w:tc>
        <w:tc>
          <w:tcPr>
            <w:tcW w:w="758" w:type="pct"/>
          </w:tcPr>
          <w:p w:rsidR="00EF5931" w:rsidRDefault="000425FC">
            <w:fldSimple w:instr=" REF _Ref129157258 \r \h  \* MERGEFORMAT ">
              <w:r w:rsidR="00C67C2E">
                <w:t>0</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M1.10</w:t>
            </w:r>
          </w:p>
        </w:tc>
        <w:tc>
          <w:tcPr>
            <w:tcW w:w="1503" w:type="pct"/>
          </w:tcPr>
          <w:p w:rsidR="00EF5931" w:rsidRDefault="000425FC">
            <w:fldSimple w:instr=" REF m1_10 \h  \* MERGEFORMAT ">
              <w:r w:rsidR="00C67C2E">
                <w:t>A segment shall include at least one non-dot character</w:t>
              </w:r>
            </w:fldSimple>
          </w:p>
        </w:tc>
        <w:tc>
          <w:tcPr>
            <w:tcW w:w="758" w:type="pct"/>
          </w:tcPr>
          <w:p w:rsidR="00EF5931" w:rsidRDefault="000425FC">
            <w:fldSimple w:instr=" REF _Ref129157258 \r \h  \* MERGEFORMAT ">
              <w:r w:rsidR="00C67C2E">
                <w:t>0</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M1.11</w:t>
            </w:r>
          </w:p>
        </w:tc>
        <w:tc>
          <w:tcPr>
            <w:tcW w:w="1503" w:type="pct"/>
          </w:tcPr>
          <w:p w:rsidR="00EF5931" w:rsidRDefault="000425FC">
            <w:fldSimple w:instr=" REF m1_11 \h  \* MERGEFORMAT ">
              <w:r w:rsidR="00C67C2E" w:rsidRPr="009C4D96">
                <w:t>A</w:t>
              </w:r>
              <w:r w:rsidR="00C67C2E">
                <w:t xml:space="preserve"> package implementer shall neither create nor recognize a part with a</w:t>
              </w:r>
              <w:r w:rsidR="00C67C2E" w:rsidRPr="009C4D96">
                <w:t xml:space="preserve"> part name derived from another part name by appending segments to it</w:t>
              </w:r>
              <w:r w:rsidR="00C67C2E">
                <w:t xml:space="preserve">. </w:t>
              </w:r>
            </w:fldSimple>
          </w:p>
        </w:tc>
        <w:tc>
          <w:tcPr>
            <w:tcW w:w="758" w:type="pct"/>
          </w:tcPr>
          <w:p w:rsidR="00EF5931" w:rsidRDefault="000425FC">
            <w:fldSimple w:instr=" REF _Ref129157306 \r \h  \* MERGEFORMAT ">
              <w:r w:rsidR="00C67C2E">
                <w:t>8.1.1.1</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M1.12</w:t>
            </w:r>
          </w:p>
        </w:tc>
        <w:tc>
          <w:tcPr>
            <w:tcW w:w="1503" w:type="pct"/>
          </w:tcPr>
          <w:p w:rsidR="00EF5931" w:rsidRDefault="000425FC">
            <w:fldSimple w:instr=" REF  m1_12 \h  \* MERGEFORMAT ">
              <w:r w:rsidR="00C67C2E" w:rsidRPr="008C7049">
                <w:t>Part name equivalence</w:t>
              </w:r>
              <w:r w:rsidR="00C67C2E" w:rsidRPr="0070135D">
                <w:t xml:space="preserve"> is determined by comparing </w:t>
              </w:r>
              <w:r w:rsidR="00C67C2E">
                <w:t>part names as case-insensitive ASCII strings</w:t>
              </w:r>
              <w:r w:rsidR="00C67C2E" w:rsidRPr="0070135D">
                <w:t>.</w:t>
              </w:r>
              <w:r w:rsidR="00C67C2E">
                <w:t xml:space="preserve"> Packages shall not contain e</w:t>
              </w:r>
              <w:r w:rsidR="00C67C2E" w:rsidRPr="00E46F2B">
                <w:t>quivalent</w:t>
              </w:r>
              <w:r w:rsidR="00C67C2E">
                <w:t xml:space="preserve"> part n</w:t>
              </w:r>
              <w:r w:rsidR="00C67C2E" w:rsidRPr="00E46F2B">
                <w:t>ames</w:t>
              </w:r>
              <w:r w:rsidR="00C67C2E">
                <w:t xml:space="preserve"> and package implementers shall neither create nor recognize packages with equivalent part names. </w:t>
              </w:r>
            </w:fldSimple>
          </w:p>
        </w:tc>
        <w:tc>
          <w:tcPr>
            <w:tcW w:w="758" w:type="pct"/>
          </w:tcPr>
          <w:p w:rsidR="00EF5931" w:rsidRDefault="000425FC">
            <w:fldSimple w:instr=" REF _Ref106072145 \r \h  \* MERGEFORMAT ">
              <w:r w:rsidR="00C67C2E">
                <w:t>8.1.1.2</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M1.13</w:t>
            </w:r>
          </w:p>
        </w:tc>
        <w:tc>
          <w:tcPr>
            <w:tcW w:w="1503" w:type="pct"/>
          </w:tcPr>
          <w:p w:rsidR="00EF5931" w:rsidRDefault="000425FC">
            <w:fldSimple w:instr=" REF  m1_13 \h  \* MERGEFORMAT ">
              <w:r w:rsidR="00C67C2E">
                <w:t>Package implementers shall only create and only recognize parts with a content type; format designers shall specify a content type for each part included in the format. Content types for package parts shall fit the definition and syntax for media types as specified in RFC 2616, §3.7.</w:t>
              </w:r>
            </w:fldSimple>
          </w:p>
        </w:tc>
        <w:tc>
          <w:tcPr>
            <w:tcW w:w="758" w:type="pct"/>
          </w:tcPr>
          <w:p w:rsidR="00EF5931" w:rsidRDefault="000425FC">
            <w:fldSimple w:instr=" REF _Ref129157439 \r \h  \* MERGEFORMAT ">
              <w:r w:rsidR="00C67C2E">
                <w:t>8.1.2</w:t>
              </w:r>
            </w:fldSimple>
          </w:p>
        </w:tc>
        <w:tc>
          <w:tcPr>
            <w:tcW w:w="691" w:type="pct"/>
          </w:tcPr>
          <w:p w:rsidR="00EF5931" w:rsidRDefault="00B40C9C">
            <w:r w:rsidRPr="00B40C9C">
              <w:t>×</w:t>
            </w:r>
          </w:p>
        </w:tc>
        <w:tc>
          <w:tcPr>
            <w:tcW w:w="501" w:type="pct"/>
          </w:tcPr>
          <w:p w:rsidR="00EF5931" w:rsidRDefault="00B40C9C">
            <w:r w:rsidRPr="00B40C9C">
              <w:t>×</w:t>
            </w:r>
          </w:p>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M1.14</w:t>
            </w:r>
          </w:p>
        </w:tc>
        <w:tc>
          <w:tcPr>
            <w:tcW w:w="1503" w:type="pct"/>
          </w:tcPr>
          <w:p w:rsidR="00EF5931" w:rsidRDefault="000425FC">
            <w:fldSimple w:instr=" REF  m1_14 \h  \* MERGEFORMAT ">
              <w:r w:rsidR="00C67C2E">
                <w:t>Content types shall not use linear white space either between the type and subtype or between an attribute and its value. Content types also shall not have leading or trailing white spaces. Package implementers shall create only such content types and shall require such content types when retrieving a part from a package; format designers shall specify only such content types for inclusion in the format.</w:t>
              </w:r>
            </w:fldSimple>
          </w:p>
        </w:tc>
        <w:tc>
          <w:tcPr>
            <w:tcW w:w="758" w:type="pct"/>
          </w:tcPr>
          <w:p w:rsidR="00EF5931" w:rsidRDefault="000425FC">
            <w:fldSimple w:instr=" REF _Ref129157439 \r \h  \* MERGEFORMAT ">
              <w:r w:rsidR="00C67C2E">
                <w:t>8.1.2</w:t>
              </w:r>
            </w:fldSimple>
          </w:p>
        </w:tc>
        <w:tc>
          <w:tcPr>
            <w:tcW w:w="691" w:type="pct"/>
          </w:tcPr>
          <w:p w:rsidR="00EF5931" w:rsidRDefault="00B40C9C">
            <w:r w:rsidRPr="00B40C9C">
              <w:t>×</w:t>
            </w:r>
          </w:p>
        </w:tc>
        <w:tc>
          <w:tcPr>
            <w:tcW w:w="501" w:type="pct"/>
          </w:tcPr>
          <w:p w:rsidR="00EF5931" w:rsidRDefault="00B40C9C">
            <w:r w:rsidRPr="00B40C9C">
              <w:t>×</w:t>
            </w:r>
          </w:p>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M1.15</w:t>
            </w:r>
          </w:p>
        </w:tc>
        <w:tc>
          <w:tcPr>
            <w:tcW w:w="1503" w:type="pct"/>
          </w:tcPr>
          <w:p w:rsidR="00EF5931" w:rsidRDefault="000425FC">
            <w:fldSimple w:instr=" REF  m1_15 \h  \* MERGEFORMAT ">
              <w:r w:rsidR="00C67C2E">
                <w:t>The package implementer shall require a content type that does not include comments and the format designer shall specify such a content type.</w:t>
              </w:r>
            </w:fldSimple>
          </w:p>
        </w:tc>
        <w:tc>
          <w:tcPr>
            <w:tcW w:w="758" w:type="pct"/>
          </w:tcPr>
          <w:p w:rsidR="00EF5931" w:rsidRDefault="000425FC">
            <w:fldSimple w:instr=" REF _Ref129157439 \r \h  \* MERGEFORMAT ">
              <w:r w:rsidR="00C67C2E">
                <w:t>8.1.2</w:t>
              </w:r>
            </w:fldSimple>
          </w:p>
        </w:tc>
        <w:tc>
          <w:tcPr>
            <w:tcW w:w="691" w:type="pct"/>
          </w:tcPr>
          <w:p w:rsidR="00EF5931" w:rsidRDefault="00B40C9C">
            <w:r w:rsidRPr="00B40C9C">
              <w:t>×</w:t>
            </w:r>
          </w:p>
        </w:tc>
        <w:tc>
          <w:tcPr>
            <w:tcW w:w="501" w:type="pct"/>
          </w:tcPr>
          <w:p w:rsidR="00EF5931" w:rsidRDefault="00B40C9C">
            <w:r w:rsidRPr="00B40C9C">
              <w:t>×</w:t>
            </w:r>
          </w:p>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M1.16</w:t>
            </w:r>
          </w:p>
        </w:tc>
        <w:tc>
          <w:tcPr>
            <w:tcW w:w="1503" w:type="pct"/>
          </w:tcPr>
          <w:p w:rsidR="00EF5931" w:rsidRDefault="000425FC">
            <w:fldSimple w:instr=" REF  m1_16 \h  \* MERGEFORMAT ">
              <w:r w:rsidR="00C67C2E">
                <w:t>If the package implementer specifies a growth hint, it is set when a part is created and the package implementer shall not change the growth hint after the part has been created.</w:t>
              </w:r>
            </w:fldSimple>
          </w:p>
        </w:tc>
        <w:tc>
          <w:tcPr>
            <w:tcW w:w="758" w:type="pct"/>
          </w:tcPr>
          <w:p w:rsidR="00EF5931" w:rsidRDefault="000425FC">
            <w:fldSimple w:instr=" REF _Ref129257381 \r \h  \* MERGEFORMAT ">
              <w:r w:rsidR="00C67C2E">
                <w:t>8.1.3</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B40C9C">
            <w:r>
              <w:t>×</w:t>
            </w:r>
          </w:p>
        </w:tc>
        <w:tc>
          <w:tcPr>
            <w:tcW w:w="561" w:type="pct"/>
          </w:tcPr>
          <w:p w:rsidR="00EF5931" w:rsidRDefault="00EF5931"/>
        </w:tc>
      </w:tr>
      <w:tr w:rsidR="00B40C9C" w:rsidRPr="00B33622" w:rsidTr="00CD6622">
        <w:tc>
          <w:tcPr>
            <w:tcW w:w="392" w:type="pct"/>
          </w:tcPr>
          <w:p w:rsidR="00EF5931" w:rsidRDefault="00B40C9C">
            <w:r>
              <w:t>M1.17</w:t>
            </w:r>
          </w:p>
        </w:tc>
        <w:tc>
          <w:tcPr>
            <w:tcW w:w="1503" w:type="pct"/>
          </w:tcPr>
          <w:p w:rsidR="00EF5931" w:rsidRDefault="000425FC">
            <w:fldSimple w:instr=" REF  m1_17 \h  \* MERGEFORMAT ">
              <w:r w:rsidR="00C67C2E" w:rsidRPr="003D332A">
                <w:t xml:space="preserve">XML </w:t>
              </w:r>
              <w:r w:rsidR="00C67C2E" w:rsidRPr="00267F48">
                <w:t>content shall be encoded using either UTF-8 or UTF-16. If any part includes an encoding declaration</w:t>
              </w:r>
              <w:r w:rsidR="00C67C2E">
                <w:t>,</w:t>
              </w:r>
              <w:r w:rsidR="00C67C2E" w:rsidRPr="00267F48">
                <w:t xml:space="preserve"> as defined in</w:t>
              </w:r>
              <w:r w:rsidR="00C67C2E">
                <w:t> §</w:t>
              </w:r>
              <w:r w:rsidR="00C67C2E" w:rsidRPr="00267F48">
                <w:t>4.3.3 of the XML</w:t>
              </w:r>
              <w:r w:rsidR="00C67C2E">
                <w:t> 1.0</w:t>
              </w:r>
              <w:r w:rsidR="00C67C2E" w:rsidRPr="00267F48">
                <w:t xml:space="preserve"> specification, that declaration shall not name any encoding other than UTF-8 or UTF-16. Package implementers shall enforce this requirement upon creation and retrieval of the XML content.</w:t>
              </w:r>
            </w:fldSimple>
          </w:p>
        </w:tc>
        <w:tc>
          <w:tcPr>
            <w:tcW w:w="758" w:type="pct"/>
          </w:tcPr>
          <w:p w:rsidR="00EF5931" w:rsidRDefault="000425FC">
            <w:fldSimple w:instr=" REF _Ref129157476 \r \h  \* MERGEFORMAT ">
              <w:r w:rsidR="00C67C2E">
                <w:t>8.1.4</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M1.18</w:t>
            </w:r>
          </w:p>
        </w:tc>
        <w:tc>
          <w:tcPr>
            <w:tcW w:w="1503" w:type="pct"/>
          </w:tcPr>
          <w:p w:rsidR="00EF5931" w:rsidRDefault="000425FC">
            <w:fldSimple w:instr=" REF  m1_18 \h  \* MERGEFORMAT ">
              <w:r w:rsidR="00C67C2E">
                <w:t>DTD declarations shall not be used in the XML markup defined in this Open Packaging specification. Package implementers shall enforce this requirement upon creation and retrieval of the XML content and shall treat the presence of DTD declarations as an error.</w:t>
              </w:r>
            </w:fldSimple>
          </w:p>
        </w:tc>
        <w:tc>
          <w:tcPr>
            <w:tcW w:w="758" w:type="pct"/>
          </w:tcPr>
          <w:p w:rsidR="00EF5931" w:rsidRDefault="000425FC">
            <w:fldSimple w:instr=" REF _Ref129500860 \r \h  \* MERGEFORMAT ">
              <w:r w:rsidR="00C67C2E">
                <w:t>8.1.4</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M1.19</w:t>
            </w:r>
          </w:p>
        </w:tc>
        <w:tc>
          <w:tcPr>
            <w:tcW w:w="1503" w:type="pct"/>
          </w:tcPr>
          <w:p w:rsidR="00EF5931" w:rsidRDefault="000425FC">
            <w:fldSimple w:instr=" REF  m1_19 \h  \* MERGEFORMAT ">
              <w:r w:rsidR="00C67C2E">
                <w:t>If the XML content contains the</w:t>
              </w:r>
              <w:r w:rsidR="00C67C2E" w:rsidRPr="00267F48">
                <w:t xml:space="preserve"> Markup Compatibility namespace, as described in Part </w:t>
              </w:r>
              <w:r w:rsidR="00C67C2E">
                <w:t>5</w:t>
              </w:r>
              <w:r w:rsidR="00C67C2E" w:rsidRPr="00267F48">
                <w:t xml:space="preserve">: </w:t>
              </w:r>
              <w:r w:rsidR="00C67C2E">
                <w:t>“Markup Compatibility and Extensibility”</w:t>
              </w:r>
              <w:r w:rsidR="00C67C2E" w:rsidRPr="00267F48">
                <w:t>, it shall be processed by the package implementer to remove Markup Compatibility elements and attributes</w:t>
              </w:r>
              <w:r w:rsidR="00C67C2E">
                <w:t>,</w:t>
              </w:r>
              <w:r w:rsidR="00C67C2E" w:rsidRPr="00267F48">
                <w:t xml:space="preserve"> ignorable namespace</w:t>
              </w:r>
              <w:r w:rsidR="00C67C2E">
                <w:t xml:space="preserve"> declaration</w:t>
              </w:r>
              <w:r w:rsidR="00C67C2E" w:rsidRPr="00267F48">
                <w:t>s</w:t>
              </w:r>
              <w:r w:rsidR="00C67C2E">
                <w:t>, and ignored elements and attributes</w:t>
              </w:r>
              <w:r w:rsidR="00C67C2E" w:rsidRPr="00267F48">
                <w:t xml:space="preserve"> before applying </w:t>
              </w:r>
              <w:r w:rsidR="00C67C2E">
                <w:t>subsequent</w:t>
              </w:r>
              <w:r w:rsidR="00C67C2E" w:rsidRPr="00267F48">
                <w:t xml:space="preserve"> validation rules.</w:t>
              </w:r>
            </w:fldSimple>
          </w:p>
        </w:tc>
        <w:tc>
          <w:tcPr>
            <w:tcW w:w="758" w:type="pct"/>
          </w:tcPr>
          <w:p w:rsidR="00EF5931" w:rsidRDefault="000425FC">
            <w:fldSimple w:instr=" REF _Ref129500860 \r \h  \* MERGEFORMAT ">
              <w:r w:rsidR="00C67C2E">
                <w:t>8.1.4</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M1.20</w:t>
            </w:r>
          </w:p>
        </w:tc>
        <w:tc>
          <w:tcPr>
            <w:tcW w:w="1503" w:type="pct"/>
          </w:tcPr>
          <w:p w:rsidR="00EF5931" w:rsidRDefault="000425FC">
            <w:fldSimple w:instr=" REF  m1_20 \h  \* MERGEFORMAT ">
              <w:r w:rsidR="00C67C2E">
                <w:t>XML content shall be valid against the corresponding XSD schema defined in this Open Packaging specification. In particular, the XML content shall not contain elements or attributes drawn from namespaces that are not explicitly defined in the corresponding XSD unless the XSD allows elements or attributes drawn from any namespace to be present in particular locations in the XML markup. Package implementers shall enforce this requirement upon creation and retrieval of the XML content.</w:t>
              </w:r>
            </w:fldSimple>
          </w:p>
        </w:tc>
        <w:tc>
          <w:tcPr>
            <w:tcW w:w="758" w:type="pct"/>
          </w:tcPr>
          <w:p w:rsidR="00EF5931" w:rsidRDefault="000425FC">
            <w:fldSimple w:instr=" REF _Ref129500860 \r \h  \* MERGEFORMAT ">
              <w:r w:rsidR="00C67C2E">
                <w:t>8.1.4</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M1.21</w:t>
            </w:r>
          </w:p>
        </w:tc>
        <w:tc>
          <w:tcPr>
            <w:tcW w:w="1503" w:type="pct"/>
          </w:tcPr>
          <w:p w:rsidR="00EF5931" w:rsidRDefault="000425FC">
            <w:fldSimple w:instr=" REF  m1_21 \h  \* MERGEFORMAT ">
              <w:r w:rsidR="00C67C2E">
                <w:t>XML content shall not contain elements or attributes drawn from “xml” or “xsi” namespaces unless they are explicitly defined in the XSD schema or by other means described in this Open Packaging specification. Package implementers shall enforce this requirement upon creation and retrieval of the XML content.</w:t>
              </w:r>
            </w:fldSimple>
          </w:p>
        </w:tc>
        <w:tc>
          <w:tcPr>
            <w:tcW w:w="758" w:type="pct"/>
          </w:tcPr>
          <w:p w:rsidR="00EF5931" w:rsidRDefault="000425FC">
            <w:fldSimple w:instr=" REF _Ref129500860 \r \h  \* MERGEFORMAT ">
              <w:r w:rsidR="00C67C2E">
                <w:t>8.1.4</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M1.22</w:t>
            </w:r>
          </w:p>
        </w:tc>
        <w:tc>
          <w:tcPr>
            <w:tcW w:w="1503" w:type="pct"/>
          </w:tcPr>
          <w:p w:rsidR="00EF5931" w:rsidRDefault="000425FC">
            <w:fldSimple w:instr=" REF  m1_22 \h  \* MERGEFORMAT ">
              <w:r w:rsidR="00C67C2E">
                <w:t>Package implementers and format designers shall not create content types with parameters for the package-specific parts defined in this Open Packaging specification and shall treat the presence of parameters in these content types as an error.</w:t>
              </w:r>
            </w:fldSimple>
          </w:p>
        </w:tc>
        <w:tc>
          <w:tcPr>
            <w:tcW w:w="758" w:type="pct"/>
          </w:tcPr>
          <w:p w:rsidR="00EF5931" w:rsidRDefault="000425FC">
            <w:r>
              <w:fldChar w:fldCharType="begin"/>
            </w:r>
            <w:r w:rsidR="000A09CA">
              <w:instrText xml:space="preserve"> REF _Ref143335646 \n \h </w:instrText>
            </w:r>
            <w:r>
              <w:fldChar w:fldCharType="separate"/>
            </w:r>
            <w:r w:rsidR="00C67C2E">
              <w:t>Annex F</w:t>
            </w:r>
            <w:r>
              <w:fldChar w:fldCharType="end"/>
            </w:r>
          </w:p>
        </w:tc>
        <w:tc>
          <w:tcPr>
            <w:tcW w:w="691" w:type="pct"/>
          </w:tcPr>
          <w:p w:rsidR="00EF5931" w:rsidRDefault="00B40C9C">
            <w:r w:rsidRPr="00B40C9C">
              <w:t>×</w:t>
            </w:r>
          </w:p>
        </w:tc>
        <w:tc>
          <w:tcPr>
            <w:tcW w:w="501" w:type="pct"/>
          </w:tcPr>
          <w:p w:rsidR="00EF5931" w:rsidRDefault="00B40C9C">
            <w:r w:rsidRPr="00B40C9C">
              <w:t>×</w:t>
            </w:r>
          </w:p>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M1.23</w:t>
            </w:r>
          </w:p>
        </w:tc>
        <w:tc>
          <w:tcPr>
            <w:tcW w:w="1503" w:type="pct"/>
          </w:tcPr>
          <w:p w:rsidR="00EF5931" w:rsidRDefault="000425FC">
            <w:r>
              <w:fldChar w:fldCharType="begin"/>
            </w:r>
            <w:r>
              <w:instrText xml:space="preserve"> REF m1_23 \h  \* MERGEFORMAT </w:instrText>
            </w:r>
            <w:r>
              <w:fldChar w:fldCharType="separate"/>
            </w:r>
            <w:r w:rsidR="00C67C2E">
              <w:t xml:space="preserve">XML markup might contain Unicode strings referencing other parts as values </w:t>
            </w:r>
            <w:r w:rsidR="00C67C2E" w:rsidRPr="00E66075">
              <w:t xml:space="preserve">of </w:t>
            </w:r>
            <w:r w:rsidR="00C67C2E">
              <w:t xml:space="preserve">the </w:t>
            </w:r>
            <w:r w:rsidR="00C67C2E" w:rsidRPr="00C67C2E">
              <w:t>xsd</w:t>
            </w:r>
            <w:proofErr w:type="gramStart"/>
            <w:r w:rsidR="00C67C2E" w:rsidRPr="00C67C2E">
              <w:t>:anyURI</w:t>
            </w:r>
            <w:proofErr w:type="gramEnd"/>
            <w:r w:rsidR="00C67C2E" w:rsidRPr="00E66075">
              <w:t xml:space="preserve"> data</w:t>
            </w:r>
            <w:r w:rsidR="00C67C2E">
              <w:t xml:space="preserve"> type. Format consumers shall convert these Unicode strings to URIs, as defined in Annex A, “</w:t>
            </w:r>
            <w:r w:rsidR="00C67C2E" w:rsidRPr="00D544D5">
              <w:t>Resolving Unicode Strings to Part Names</w:t>
            </w:r>
            <w:r w:rsidR="00C67C2E">
              <w:t>,” before resolving them relative to the base URI of the part containing the Unicode string.</w:t>
            </w:r>
            <w:r>
              <w:fldChar w:fldCharType="end"/>
            </w:r>
          </w:p>
        </w:tc>
        <w:tc>
          <w:tcPr>
            <w:tcW w:w="758" w:type="pct"/>
          </w:tcPr>
          <w:p w:rsidR="00EF5931" w:rsidRDefault="000425FC">
            <w:fldSimple w:instr=" REF _Ref129157531 \r \h  \* MERGEFORMAT ">
              <w:r w:rsidR="00C67C2E">
                <w:t>8.2.1</w:t>
              </w:r>
            </w:fldSimple>
          </w:p>
        </w:tc>
        <w:tc>
          <w:tcPr>
            <w:tcW w:w="691" w:type="pct"/>
          </w:tcPr>
          <w:p w:rsidR="00EF5931" w:rsidRDefault="00EF5931"/>
        </w:tc>
        <w:tc>
          <w:tcPr>
            <w:tcW w:w="501" w:type="pct"/>
          </w:tcPr>
          <w:p w:rsidR="00EF5931" w:rsidRDefault="00EF5931"/>
        </w:tc>
        <w:tc>
          <w:tcPr>
            <w:tcW w:w="594" w:type="pct"/>
          </w:tcPr>
          <w:p w:rsidR="00EF5931" w:rsidRDefault="00EF5931"/>
        </w:tc>
        <w:tc>
          <w:tcPr>
            <w:tcW w:w="561" w:type="pct"/>
          </w:tcPr>
          <w:p w:rsidR="00EF5931" w:rsidRDefault="00B40C9C">
            <w:r>
              <w:t>×</w:t>
            </w:r>
          </w:p>
        </w:tc>
      </w:tr>
      <w:tr w:rsidR="00B40C9C" w:rsidRPr="00B33622" w:rsidTr="00CD6622">
        <w:tc>
          <w:tcPr>
            <w:tcW w:w="392" w:type="pct"/>
          </w:tcPr>
          <w:p w:rsidR="00EF5931" w:rsidRDefault="00B40C9C">
            <w:r>
              <w:t>M1.24</w:t>
            </w:r>
          </w:p>
        </w:tc>
        <w:tc>
          <w:tcPr>
            <w:tcW w:w="1503" w:type="pct"/>
          </w:tcPr>
          <w:p w:rsidR="00EF5931" w:rsidRDefault="000425FC">
            <w:fldSimple w:instr=" REF m1_24a \h  \* MERGEFORMAT ">
              <w:r w:rsidR="00C67C2E">
                <w:t xml:space="preserve">Some types of content provide a way to override the default base URI by specifying a different base in the content. </w:t>
              </w:r>
            </w:fldSimple>
            <w:fldSimple w:instr=" REF m1_24b \h  \* MERGEFORMAT ">
              <w:r w:rsidR="00C67C2E">
                <w:t xml:space="preserve">In the presence of one of these overrides, format consumers shall use the specified base URI instead of the default. </w:t>
              </w:r>
            </w:fldSimple>
          </w:p>
        </w:tc>
        <w:tc>
          <w:tcPr>
            <w:tcW w:w="758" w:type="pct"/>
          </w:tcPr>
          <w:p w:rsidR="00EF5931" w:rsidRDefault="000425FC">
            <w:fldSimple w:instr=" REF _Ref129157531 \r \h  \* MERGEFORMAT ">
              <w:r w:rsidR="00C67C2E">
                <w:t>8.2.1</w:t>
              </w:r>
            </w:fldSimple>
          </w:p>
        </w:tc>
        <w:tc>
          <w:tcPr>
            <w:tcW w:w="691" w:type="pct"/>
          </w:tcPr>
          <w:p w:rsidR="00EF5931" w:rsidRDefault="00EF5931"/>
        </w:tc>
        <w:tc>
          <w:tcPr>
            <w:tcW w:w="501" w:type="pct"/>
          </w:tcPr>
          <w:p w:rsidR="00EF5931" w:rsidRDefault="00EF5931"/>
        </w:tc>
        <w:tc>
          <w:tcPr>
            <w:tcW w:w="594" w:type="pct"/>
          </w:tcPr>
          <w:p w:rsidR="00EF5931" w:rsidRDefault="00EF5931"/>
        </w:tc>
        <w:tc>
          <w:tcPr>
            <w:tcW w:w="561" w:type="pct"/>
          </w:tcPr>
          <w:p w:rsidR="00EF5931" w:rsidRDefault="00B40C9C">
            <w:r>
              <w:t>×</w:t>
            </w:r>
          </w:p>
        </w:tc>
      </w:tr>
      <w:tr w:rsidR="00B40C9C" w:rsidRPr="00B33622" w:rsidTr="00CD6622">
        <w:tc>
          <w:tcPr>
            <w:tcW w:w="392" w:type="pct"/>
          </w:tcPr>
          <w:p w:rsidR="00EF5931" w:rsidRDefault="00B40C9C">
            <w:r>
              <w:t>M1.25</w:t>
            </w:r>
          </w:p>
        </w:tc>
        <w:tc>
          <w:tcPr>
            <w:tcW w:w="1503" w:type="pct"/>
          </w:tcPr>
          <w:p w:rsidR="00EF5931" w:rsidRDefault="000425FC">
            <w:fldSimple w:instr=" REF m1_25 \h  \* MERGEFORMAT ">
              <w:r w:rsidR="00C67C2E" w:rsidRPr="00536E86">
                <w:t xml:space="preserve">The Relationships part </w:t>
              </w:r>
              <w:r w:rsidR="00C67C2E">
                <w:t>shall not</w:t>
              </w:r>
              <w:r w:rsidR="00C67C2E" w:rsidRPr="00536E86">
                <w:t xml:space="preserve"> have relationships to any other part</w:t>
              </w:r>
              <w:r w:rsidR="00C67C2E">
                <w:t xml:space="preserve">. Package implementers shall enforce this requirement upon the attempt to create such a relationship and shall treat any such relationship as invalid. </w:t>
              </w:r>
            </w:fldSimple>
          </w:p>
        </w:tc>
        <w:tc>
          <w:tcPr>
            <w:tcW w:w="758" w:type="pct"/>
          </w:tcPr>
          <w:p w:rsidR="00EF5931" w:rsidRDefault="000425FC">
            <w:fldSimple w:instr=" REF _Ref129157568 \r \h  \* MERGEFORMAT ">
              <w:r w:rsidR="00C67C2E">
                <w:t>8.3.1</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M1.26</w:t>
            </w:r>
          </w:p>
        </w:tc>
        <w:tc>
          <w:tcPr>
            <w:tcW w:w="1503" w:type="pct"/>
          </w:tcPr>
          <w:p w:rsidR="00EF5931" w:rsidRDefault="000425FC">
            <w:r>
              <w:fldChar w:fldCharType="begin"/>
            </w:r>
            <w:r>
              <w:instrText xml:space="preserve"> REF m1_26 \h  \* MERGEFORMAT </w:instrText>
            </w:r>
            <w:r>
              <w:fldChar w:fldCharType="separate"/>
            </w:r>
            <w:r w:rsidR="00C67C2E">
              <w:t xml:space="preserve">The package implementer shall require that every </w:t>
            </w:r>
            <w:r w:rsidR="00C67C2E">
              <w:rPr>
                <w:rStyle w:val="Element"/>
              </w:rPr>
              <w:t>Relationship</w:t>
            </w:r>
            <w:r w:rsidR="00C67C2E">
              <w:t xml:space="preserve"> element has an </w:t>
            </w:r>
            <w:r w:rsidR="00C67C2E" w:rsidRPr="00DC1B16">
              <w:rPr>
                <w:rStyle w:val="Attribute"/>
              </w:rPr>
              <w:t>Id</w:t>
            </w:r>
            <w:r w:rsidR="00C67C2E" w:rsidRPr="006D56D5">
              <w:t xml:space="preserve"> attribute</w:t>
            </w:r>
            <w:r w:rsidR="00C67C2E">
              <w:t>, the value of which is unique within the Relationships part, and that th</w:t>
            </w:r>
            <w:r w:rsidR="00C67C2E" w:rsidRPr="00C044BE">
              <w:t xml:space="preserve">e </w:t>
            </w:r>
            <w:r w:rsidR="00C67C2E" w:rsidRPr="00DC1B16">
              <w:rPr>
                <w:rStyle w:val="Attribute"/>
              </w:rPr>
              <w:t>Id</w:t>
            </w:r>
            <w:r w:rsidR="00C67C2E" w:rsidRPr="00C044BE">
              <w:t xml:space="preserve"> type is xsd</w:t>
            </w:r>
            <w:proofErr w:type="gramStart"/>
            <w:r w:rsidR="00C67C2E" w:rsidRPr="00C044BE">
              <w:t>:ID</w:t>
            </w:r>
            <w:proofErr w:type="gramEnd"/>
            <w:r w:rsidR="00C67C2E">
              <w:t xml:space="preserve">, the value of which </w:t>
            </w:r>
            <w:r w:rsidR="00C67C2E" w:rsidRPr="00C044BE">
              <w:t>conform</w:t>
            </w:r>
            <w:r w:rsidR="00C67C2E">
              <w:t>s</w:t>
            </w:r>
            <w:r w:rsidR="00C67C2E" w:rsidRPr="00C044BE">
              <w:t xml:space="preserve"> to the naming restrictions for xsd:ID</w:t>
            </w:r>
            <w:r w:rsidR="00C67C2E">
              <w:t xml:space="preserve"> as described in</w:t>
            </w:r>
            <w:r w:rsidR="00C67C2E" w:rsidRPr="00C044BE">
              <w:t xml:space="preserve"> </w:t>
            </w:r>
            <w:r w:rsidR="00C67C2E">
              <w:t>the W3C Recommendation</w:t>
            </w:r>
            <w:r w:rsidR="00C67C2E" w:rsidRPr="00C044BE">
              <w:t xml:space="preserve"> “XML Schema Part 2: Datatypes</w:t>
            </w:r>
            <w:r w:rsidR="00C67C2E">
              <w:t>.</w:t>
            </w:r>
            <w:r w:rsidR="00C67C2E" w:rsidRPr="00C044BE">
              <w:t>”</w:t>
            </w:r>
            <w:r w:rsidR="00C67C2E">
              <w:t xml:space="preserve"> </w:t>
            </w:r>
            <w:r>
              <w:fldChar w:fldCharType="end"/>
            </w:r>
          </w:p>
        </w:tc>
        <w:tc>
          <w:tcPr>
            <w:tcW w:w="758" w:type="pct"/>
          </w:tcPr>
          <w:p w:rsidR="00EF5931" w:rsidRDefault="000425FC">
            <w:fldSimple w:instr=" REF _Ref129157600 \r \h  \* MERGEFORMAT ">
              <w:r w:rsidR="00C67C2E">
                <w:t>8.3.3</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M1.27</w:t>
            </w:r>
          </w:p>
        </w:tc>
        <w:tc>
          <w:tcPr>
            <w:tcW w:w="1503" w:type="pct"/>
          </w:tcPr>
          <w:p w:rsidR="00EF5931" w:rsidRDefault="000425FC">
            <w:fldSimple w:instr=" REF  m1_27 \h  \* MERGEFORMAT ">
              <w:r w:rsidR="00C67C2E">
                <w:t xml:space="preserve">The package implementer shall require the </w:t>
              </w:r>
              <w:r w:rsidR="00C67C2E" w:rsidRPr="00C67C2E">
                <w:t>Type</w:t>
              </w:r>
              <w:r w:rsidR="00C67C2E">
                <w:t xml:space="preserve"> attribute to be a URI that defines the role of the relationship and the format designer shall specify such a Type. </w:t>
              </w:r>
            </w:fldSimple>
          </w:p>
        </w:tc>
        <w:tc>
          <w:tcPr>
            <w:tcW w:w="758" w:type="pct"/>
          </w:tcPr>
          <w:p w:rsidR="00EF5931" w:rsidRDefault="000425FC">
            <w:fldSimple w:instr=" REF _Ref140655118 \r \h  \* MERGEFORMAT ">
              <w:r w:rsidR="00C67C2E">
                <w:t>8.3.3.2</w:t>
              </w:r>
            </w:fldSimple>
          </w:p>
        </w:tc>
        <w:tc>
          <w:tcPr>
            <w:tcW w:w="691" w:type="pct"/>
          </w:tcPr>
          <w:p w:rsidR="00EF5931" w:rsidRDefault="00B40C9C">
            <w:r w:rsidRPr="00B40C9C">
              <w:t>×</w:t>
            </w:r>
          </w:p>
        </w:tc>
        <w:tc>
          <w:tcPr>
            <w:tcW w:w="501" w:type="pct"/>
          </w:tcPr>
          <w:p w:rsidR="00EF5931" w:rsidRDefault="00B40C9C">
            <w:r w:rsidRPr="00B40C9C">
              <w:t>×</w:t>
            </w:r>
          </w:p>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M1.28</w:t>
            </w:r>
          </w:p>
        </w:tc>
        <w:tc>
          <w:tcPr>
            <w:tcW w:w="1503" w:type="pct"/>
          </w:tcPr>
          <w:p w:rsidR="00EF5931" w:rsidRDefault="000425FC">
            <w:fldSimple w:instr=" REF  m1_28 \h  \* MERGEFORMAT ">
              <w:r w:rsidR="00C67C2E">
                <w:t xml:space="preserve">The package implementer shall require the </w:t>
              </w:r>
              <w:r w:rsidR="00C67C2E">
                <w:rPr>
                  <w:rStyle w:val="Attribute"/>
                </w:rPr>
                <w:t>Target</w:t>
              </w:r>
              <w:r w:rsidR="00C67C2E">
                <w:t xml:space="preserve"> attribute to be a URI reference pointing to a target resource. The URI reference shall be a URI or a relative reference. </w:t>
              </w:r>
            </w:fldSimple>
          </w:p>
        </w:tc>
        <w:tc>
          <w:tcPr>
            <w:tcW w:w="758" w:type="pct"/>
          </w:tcPr>
          <w:p w:rsidR="00EF5931" w:rsidRDefault="000425FC">
            <w:fldSimple w:instr=" REF _Ref140655118 \r \h  \* MERGEFORMAT ">
              <w:r w:rsidR="00C67C2E">
                <w:t>8.3.3.2</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M1.29</w:t>
            </w:r>
          </w:p>
        </w:tc>
        <w:tc>
          <w:tcPr>
            <w:tcW w:w="1503" w:type="pct"/>
          </w:tcPr>
          <w:p w:rsidR="00EF5931" w:rsidRDefault="000425FC">
            <w:fldSimple w:instr=" REF  m1_29 \h  \* MERGEFORMAT ">
              <w:r w:rsidR="00C67C2E">
                <w:t xml:space="preserve">When set to Internal, the </w:t>
              </w:r>
              <w:r w:rsidR="00C67C2E">
                <w:rPr>
                  <w:rStyle w:val="Attribute"/>
                </w:rPr>
                <w:t>Target</w:t>
              </w:r>
              <w:r w:rsidR="00C67C2E">
                <w:t xml:space="preserve"> attribute shall be a relative reference and that reference is interpreted relative to the “parent” part. For package relationships, the package implementer shall resolve relative references in the </w:t>
              </w:r>
              <w:r w:rsidR="00C67C2E">
                <w:rPr>
                  <w:rStyle w:val="Attribute"/>
                </w:rPr>
                <w:t>Target</w:t>
              </w:r>
              <w:r w:rsidR="00C67C2E">
                <w:t xml:space="preserve"> attribute against the pack URI that identifies the entire package resource. </w:t>
              </w:r>
            </w:fldSimple>
          </w:p>
        </w:tc>
        <w:tc>
          <w:tcPr>
            <w:tcW w:w="758" w:type="pct"/>
          </w:tcPr>
          <w:p w:rsidR="00EF5931" w:rsidRDefault="00B40C9C">
            <w:r>
              <w:tab/>
            </w:r>
            <w:fldSimple w:instr=" REF _Ref140655118 \r \h  \* MERGEFORMAT ">
              <w:r w:rsidR="00C67C2E">
                <w:t>8.3.3.2</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M1.30</w:t>
            </w:r>
          </w:p>
        </w:tc>
        <w:tc>
          <w:tcPr>
            <w:tcW w:w="1503" w:type="pct"/>
          </w:tcPr>
          <w:p w:rsidR="00EF5931" w:rsidRDefault="000425FC">
            <w:fldSimple w:instr=" REF m1_30 \h  \* MERGEFORMAT ">
              <w:r w:rsidR="00C67C2E">
                <w:t>The package implementer shall name relationship parts according to the special relationships part naming convention and require that p</w:t>
              </w:r>
              <w:r w:rsidR="00C67C2E" w:rsidRPr="00536E86">
                <w:t xml:space="preserve">arts with names that conform to this naming convention have the content type </w:t>
              </w:r>
              <w:r w:rsidR="00C67C2E">
                <w:t>for a</w:t>
              </w:r>
              <w:r w:rsidR="00C67C2E" w:rsidRPr="00536E86">
                <w:t xml:space="preserve"> Relationships part</w:t>
              </w:r>
            </w:fldSimple>
          </w:p>
        </w:tc>
        <w:tc>
          <w:tcPr>
            <w:tcW w:w="758" w:type="pct"/>
          </w:tcPr>
          <w:p w:rsidR="00EF5931" w:rsidRDefault="000425FC">
            <w:fldSimple w:instr=" REF _Ref141254280 \r \h  \* MERGEFORMAT ">
              <w:r w:rsidR="00C67C2E">
                <w:t>8.3.4</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M1.31</w:t>
            </w:r>
          </w:p>
          <w:p w:rsidR="00EF5931" w:rsidRDefault="00EF5931"/>
        </w:tc>
        <w:tc>
          <w:tcPr>
            <w:tcW w:w="1503" w:type="pct"/>
          </w:tcPr>
          <w:p w:rsidR="00EF5931" w:rsidRDefault="000425FC">
            <w:fldSimple w:instr=" REF m1_31 \h  \* MERGEFORMAT ">
              <w:r w:rsidR="00C67C2E">
                <w:t>Consumers</w:t>
              </w:r>
              <w:r w:rsidR="00C67C2E" w:rsidRPr="00536E86">
                <w:t xml:space="preserve"> </w:t>
              </w:r>
              <w:r w:rsidR="00C67C2E">
                <w:t>shall</w:t>
              </w:r>
              <w:r w:rsidR="00C67C2E" w:rsidRPr="00536E86">
                <w:t xml:space="preserve"> process relationship markup in a manner that conforms to </w:t>
              </w:r>
              <w:r w:rsidR="00C67C2E">
                <w:t>Part 5: “Markup Compatibility and Extensibility”. Producers editing r</w:t>
              </w:r>
              <w:r w:rsidR="00C67C2E" w:rsidRPr="00536E86">
                <w:t>elationship</w:t>
              </w:r>
              <w:r w:rsidR="00C67C2E">
                <w:t>s</w:t>
              </w:r>
              <w:r w:rsidR="00C67C2E" w:rsidRPr="00536E86">
                <w:t xml:space="preserve"> based on this version of the relationship markup specification </w:t>
              </w:r>
              <w:r w:rsidR="00C67C2E">
                <w:t>shall not</w:t>
              </w:r>
              <w:r w:rsidR="00C67C2E" w:rsidRPr="00536E86">
                <w:t xml:space="preserve"> preserve any ignored content, regardless of the presence of any preservation attributes as defined in </w:t>
              </w:r>
              <w:r w:rsidR="00C67C2E">
                <w:t xml:space="preserve">Part 5: “Markup Compatibility and Extensibility”. </w:t>
              </w:r>
            </w:fldSimple>
          </w:p>
        </w:tc>
        <w:tc>
          <w:tcPr>
            <w:tcW w:w="758" w:type="pct"/>
          </w:tcPr>
          <w:p w:rsidR="00EF5931" w:rsidRDefault="000425FC">
            <w:fldSimple w:instr=" REF _Ref129157753 \r \h  \* MERGEFORMAT ">
              <w:r w:rsidR="00C67C2E">
                <w:t>8.3.5</w:t>
              </w:r>
            </w:fldSimple>
          </w:p>
        </w:tc>
        <w:tc>
          <w:tcPr>
            <w:tcW w:w="691" w:type="pct"/>
          </w:tcPr>
          <w:p w:rsidR="00EF5931" w:rsidRDefault="00EF5931"/>
        </w:tc>
        <w:tc>
          <w:tcPr>
            <w:tcW w:w="501" w:type="pct"/>
          </w:tcPr>
          <w:p w:rsidR="00EF5931" w:rsidRDefault="00EF5931"/>
        </w:tc>
        <w:tc>
          <w:tcPr>
            <w:tcW w:w="594" w:type="pct"/>
          </w:tcPr>
          <w:p w:rsidR="00EF5931" w:rsidRDefault="00B40C9C">
            <w:r>
              <w:t>×</w:t>
            </w:r>
          </w:p>
        </w:tc>
        <w:tc>
          <w:tcPr>
            <w:tcW w:w="561" w:type="pct"/>
          </w:tcPr>
          <w:p w:rsidR="00EF5931" w:rsidRDefault="00B40C9C">
            <w:r>
              <w:t>×</w:t>
            </w:r>
          </w:p>
        </w:tc>
      </w:tr>
      <w:tr w:rsidR="00B40C9C" w:rsidRPr="00B33622" w:rsidTr="00CD6622">
        <w:tc>
          <w:tcPr>
            <w:tcW w:w="392" w:type="pct"/>
          </w:tcPr>
          <w:p w:rsidR="00EF5931" w:rsidRDefault="00B40C9C">
            <w:r>
              <w:t>M1.32</w:t>
            </w:r>
          </w:p>
        </w:tc>
        <w:tc>
          <w:tcPr>
            <w:tcW w:w="1503" w:type="pct"/>
          </w:tcPr>
          <w:p w:rsidR="00EF5931" w:rsidRDefault="000425FC">
            <w:fldSimple w:instr=" REF  m1_32 \h  \* MERGEFORMAT ">
              <w:r w:rsidR="00C67C2E">
                <w:t xml:space="preserve">If a fragment identifier is allowed in the </w:t>
              </w:r>
              <w:r w:rsidR="00C67C2E">
                <w:rPr>
                  <w:rStyle w:val="Attribute"/>
                </w:rPr>
                <w:t>Target</w:t>
              </w:r>
              <w:r w:rsidR="00C67C2E">
                <w:t xml:space="preserve"> attribute of the </w:t>
              </w:r>
              <w:r w:rsidR="00C67C2E">
                <w:rPr>
                  <w:rStyle w:val="Element"/>
                </w:rPr>
                <w:t>Relationship</w:t>
              </w:r>
              <w:r w:rsidR="00C67C2E">
                <w:t xml:space="preserve"> element, a package implementer shall not resolve the URI to a scope less than an entire part. </w:t>
              </w:r>
            </w:fldSimple>
          </w:p>
        </w:tc>
        <w:tc>
          <w:tcPr>
            <w:tcW w:w="758" w:type="pct"/>
          </w:tcPr>
          <w:p w:rsidR="00EF5931" w:rsidRDefault="000425FC">
            <w:fldSimple w:instr=" REF _Ref140655118 \r \h  \* MERGEFORMAT ">
              <w:r w:rsidR="00C67C2E">
                <w:t>8.3.3.2</w:t>
              </w:r>
            </w:fldSimple>
          </w:p>
        </w:tc>
        <w:tc>
          <w:tcPr>
            <w:tcW w:w="691" w:type="pct"/>
          </w:tcPr>
          <w:p w:rsidR="00EF5931" w:rsidRDefault="00B40C9C">
            <w:r w:rsidRPr="00B40C9C">
              <w:t>×</w:t>
            </w:r>
          </w:p>
        </w:tc>
        <w:tc>
          <w:tcPr>
            <w:tcW w:w="501" w:type="pct"/>
          </w:tcPr>
          <w:p w:rsidR="00EF5931" w:rsidRDefault="00EF5931"/>
        </w:tc>
        <w:tc>
          <w:tcPr>
            <w:tcW w:w="594" w:type="pct"/>
          </w:tcPr>
          <w:p w:rsidR="00EF5931" w:rsidRDefault="00EF5931"/>
        </w:tc>
        <w:tc>
          <w:tcPr>
            <w:tcW w:w="561" w:type="pct"/>
          </w:tcPr>
          <w:p w:rsidR="00EF5931" w:rsidRDefault="00EF5931"/>
        </w:tc>
      </w:tr>
      <w:tr w:rsidR="00B40C9C" w:rsidRPr="00B33622" w:rsidTr="00CD6622">
        <w:tc>
          <w:tcPr>
            <w:tcW w:w="392" w:type="pct"/>
          </w:tcPr>
          <w:p w:rsidR="00EF5931" w:rsidRDefault="00B40C9C">
            <w:r>
              <w:t>M1.33</w:t>
            </w:r>
          </w:p>
        </w:tc>
        <w:tc>
          <w:tcPr>
            <w:tcW w:w="1503" w:type="pct"/>
          </w:tcPr>
          <w:p w:rsidR="00EF5931" w:rsidRDefault="000425FC">
            <w:fldSimple w:instr=" REF  m1_33 \h  \* MERGEFORMAT ">
              <w:r w:rsidR="00C67C2E">
                <w:t xml:space="preserve">A </w:t>
              </w:r>
              <w:r w:rsidR="00C67C2E" w:rsidRPr="00D544D5">
                <w:t xml:space="preserve">Unicode string representing a </w:t>
              </w:r>
              <w:r w:rsidR="00C67C2E">
                <w:t>URI</w:t>
              </w:r>
              <w:r w:rsidR="00C67C2E" w:rsidRPr="00D544D5">
                <w:t xml:space="preserve"> </w:t>
              </w:r>
              <w:r w:rsidR="00C67C2E">
                <w:t>can</w:t>
              </w:r>
              <w:r w:rsidR="00C67C2E" w:rsidRPr="00D544D5">
                <w:t xml:space="preserve"> be passed to the </w:t>
              </w:r>
              <w:r w:rsidR="00C67C2E">
                <w:t>producer</w:t>
              </w:r>
              <w:r w:rsidR="00C67C2E" w:rsidRPr="00D544D5">
                <w:t xml:space="preserve"> or </w:t>
              </w:r>
              <w:r w:rsidR="00C67C2E">
                <w:t>consumer</w:t>
              </w:r>
              <w:r w:rsidR="00C67C2E" w:rsidRPr="00D544D5">
                <w:t xml:space="preserve">. </w:t>
              </w:r>
              <w:r w:rsidR="00C67C2E">
                <w:t>T</w:t>
              </w:r>
              <w:r w:rsidR="00C67C2E" w:rsidRPr="00D544D5">
                <w:t xml:space="preserve">he </w:t>
              </w:r>
              <w:r w:rsidR="00C67C2E">
                <w:t xml:space="preserve">producing or consuming </w:t>
              </w:r>
              <w:r w:rsidR="00C67C2E" w:rsidRPr="00D544D5">
                <w:t xml:space="preserve">application </w:t>
              </w:r>
              <w:r w:rsidR="00C67C2E">
                <w:t>shall</w:t>
              </w:r>
              <w:r w:rsidR="00C67C2E" w:rsidRPr="00D544D5">
                <w:t xml:space="preserve"> convert the </w:t>
              </w:r>
              <w:r w:rsidR="00C67C2E">
                <w:t xml:space="preserve">Unicode </w:t>
              </w:r>
              <w:r w:rsidR="00C67C2E" w:rsidRPr="00D544D5">
                <w:t xml:space="preserve">string to a </w:t>
              </w:r>
              <w:r w:rsidR="00C67C2E">
                <w:t>URI</w:t>
              </w:r>
              <w:r w:rsidR="00C67C2E" w:rsidRPr="00D544D5">
                <w:t xml:space="preserve">. If </w:t>
              </w:r>
              <w:r w:rsidR="00C67C2E">
                <w:t>the URI</w:t>
              </w:r>
              <w:r w:rsidR="00C67C2E" w:rsidRPr="00D544D5">
                <w:t xml:space="preserve"> is a relative reference, </w:t>
              </w:r>
              <w:r w:rsidR="00C67C2E">
                <w:t>t</w:t>
              </w:r>
              <w:r w:rsidR="00C67C2E" w:rsidRPr="00F551B0">
                <w:t xml:space="preserve">he application </w:t>
              </w:r>
              <w:r w:rsidR="00C67C2E">
                <w:t>shall</w:t>
              </w:r>
              <w:r w:rsidR="00C67C2E" w:rsidRPr="00F551B0">
                <w:t xml:space="preserve"> resolve it using the base URI of the part</w:t>
              </w:r>
              <w:r w:rsidR="00C67C2E">
                <w:t xml:space="preserve">, which is expressed using the </w:t>
              </w:r>
              <w:r w:rsidR="00C67C2E" w:rsidRPr="00D544D5">
                <w:t>pack</w:t>
              </w:r>
              <w:r w:rsidR="00C67C2E">
                <w:t xml:space="preserve"> scheme</w:t>
              </w:r>
              <w:r w:rsidR="00C67C2E" w:rsidRPr="00F551B0">
                <w:t xml:space="preserve">, to </w:t>
              </w:r>
              <w:r w:rsidR="00C67C2E">
                <w:t>the</w:t>
              </w:r>
              <w:r w:rsidR="00C67C2E" w:rsidRPr="00F551B0">
                <w:t xml:space="preserve"> URI of the referenced part</w:t>
              </w:r>
              <w:r w:rsidR="00C67C2E">
                <w:t xml:space="preserve">. </w:t>
              </w:r>
            </w:fldSimple>
          </w:p>
        </w:tc>
        <w:tc>
          <w:tcPr>
            <w:tcW w:w="758" w:type="pct"/>
          </w:tcPr>
          <w:p w:rsidR="00EF5931" w:rsidRDefault="000425FC">
            <w:fldSimple w:instr=" REF _Ref129249320 \r \h  \* MERGEFORMAT ">
              <w:r w:rsidR="00C67C2E">
                <w:t>Annex A</w:t>
              </w:r>
            </w:fldSimple>
          </w:p>
        </w:tc>
        <w:tc>
          <w:tcPr>
            <w:tcW w:w="691" w:type="pct"/>
          </w:tcPr>
          <w:p w:rsidR="00EF5931" w:rsidRDefault="00EF5931"/>
        </w:tc>
        <w:tc>
          <w:tcPr>
            <w:tcW w:w="501" w:type="pct"/>
          </w:tcPr>
          <w:p w:rsidR="00EF5931" w:rsidRDefault="00EF5931"/>
        </w:tc>
        <w:tc>
          <w:tcPr>
            <w:tcW w:w="594" w:type="pct"/>
          </w:tcPr>
          <w:p w:rsidR="00EF5931" w:rsidRDefault="00B40C9C">
            <w:r>
              <w:t>×</w:t>
            </w:r>
          </w:p>
        </w:tc>
        <w:tc>
          <w:tcPr>
            <w:tcW w:w="561" w:type="pct"/>
          </w:tcPr>
          <w:p w:rsidR="00EF5931" w:rsidRDefault="00B40C9C">
            <w:r>
              <w:t>×</w:t>
            </w:r>
          </w:p>
        </w:tc>
      </w:tr>
      <w:tr w:rsidR="00B40C9C" w:rsidRPr="00B33622" w:rsidTr="00CD6622">
        <w:tc>
          <w:tcPr>
            <w:tcW w:w="392" w:type="pct"/>
          </w:tcPr>
          <w:p w:rsidR="00EF5931" w:rsidRDefault="00B40C9C">
            <w:r>
              <w:t>M1.34</w:t>
            </w:r>
          </w:p>
        </w:tc>
        <w:tc>
          <w:tcPr>
            <w:tcW w:w="1503" w:type="pct"/>
          </w:tcPr>
          <w:p w:rsidR="00EF5931" w:rsidRDefault="000425FC">
            <w:fldSimple w:instr=" REF  m1_34 \h  \* MERGEFORMAT ">
              <w:r w:rsidR="00C67C2E">
                <w:t>If a consumer</w:t>
              </w:r>
              <w:r w:rsidR="00C67C2E" w:rsidRPr="00746001">
                <w:t xml:space="preserve"> convert</w:t>
              </w:r>
              <w:r w:rsidR="00C67C2E">
                <w:t>s</w:t>
              </w:r>
              <w:r w:rsidR="00C67C2E" w:rsidRPr="00746001">
                <w:t xml:space="preserve"> </w:t>
              </w:r>
              <w:r w:rsidR="00C67C2E">
                <w:t xml:space="preserve">the </w:t>
              </w:r>
              <w:r w:rsidR="00C67C2E" w:rsidRPr="00746001">
                <w:t xml:space="preserve">URI back </w:t>
              </w:r>
              <w:r w:rsidR="00C67C2E">
                <w:t>in</w:t>
              </w:r>
              <w:r w:rsidR="00C67C2E" w:rsidRPr="00746001">
                <w:t>to</w:t>
              </w:r>
              <w:r w:rsidR="00C67C2E">
                <w:t xml:space="preserve"> an</w:t>
              </w:r>
              <w:r w:rsidR="00C67C2E" w:rsidRPr="00746001">
                <w:t xml:space="preserve"> IRI</w:t>
              </w:r>
              <w:r w:rsidR="00C67C2E">
                <w:t>, the</w:t>
              </w:r>
              <w:r w:rsidR="00C67C2E" w:rsidRPr="00746001">
                <w:t xml:space="preserve"> </w:t>
              </w:r>
              <w:r w:rsidR="00C67C2E">
                <w:t>c</w:t>
              </w:r>
              <w:r w:rsidR="00C67C2E" w:rsidRPr="00746001">
                <w:t xml:space="preserve">onversion </w:t>
              </w:r>
              <w:r w:rsidR="00C67C2E">
                <w:t>shall</w:t>
              </w:r>
              <w:r w:rsidR="00C67C2E" w:rsidRPr="00746001">
                <w:t xml:space="preserve"> be performed as specified in</w:t>
              </w:r>
              <w:r w:rsidR="00C67C2E">
                <w:t> §</w:t>
              </w:r>
              <w:r w:rsidR="00C67C2E" w:rsidRPr="00746001">
                <w:t>3.2</w:t>
              </w:r>
              <w:r w:rsidR="00C67C2E">
                <w:t xml:space="preserve"> of </w:t>
              </w:r>
              <w:r w:rsidR="00C67C2E" w:rsidRPr="00746001">
                <w:t>RFC 3987</w:t>
              </w:r>
              <w:r w:rsidR="00C67C2E">
                <w:t>.</w:t>
              </w:r>
            </w:fldSimple>
          </w:p>
        </w:tc>
        <w:tc>
          <w:tcPr>
            <w:tcW w:w="758" w:type="pct"/>
          </w:tcPr>
          <w:p w:rsidR="00EF5931" w:rsidRDefault="000425FC">
            <w:fldSimple w:instr=" REF _Ref118259439 \r \h  \* MERGEFORMAT ">
              <w:r w:rsidR="00C67C2E">
                <w:t>A.2</w:t>
              </w:r>
            </w:fldSimple>
          </w:p>
        </w:tc>
        <w:tc>
          <w:tcPr>
            <w:tcW w:w="691" w:type="pct"/>
          </w:tcPr>
          <w:p w:rsidR="00EF5931" w:rsidRDefault="00EF5931"/>
        </w:tc>
        <w:tc>
          <w:tcPr>
            <w:tcW w:w="501" w:type="pct"/>
          </w:tcPr>
          <w:p w:rsidR="00EF5931" w:rsidRDefault="00EF5931"/>
        </w:tc>
        <w:tc>
          <w:tcPr>
            <w:tcW w:w="594" w:type="pct"/>
          </w:tcPr>
          <w:p w:rsidR="00EF5931" w:rsidRDefault="00EF5931"/>
        </w:tc>
        <w:tc>
          <w:tcPr>
            <w:tcW w:w="561" w:type="pct"/>
          </w:tcPr>
          <w:p w:rsidR="00EF5931" w:rsidRDefault="00B40C9C">
            <w:r>
              <w:t>×</w:t>
            </w:r>
          </w:p>
        </w:tc>
      </w:tr>
    </w:tbl>
    <w:p w:rsidR="00EF5931" w:rsidRDefault="00B40C9C">
      <w:bookmarkStart w:id="3089" w:name="_Toc129429462"/>
      <w:bookmarkStart w:id="3090" w:name="_Toc139449212"/>
      <w:r>
        <w:t xml:space="preserve"> </w:t>
      </w:r>
      <w:bookmarkStart w:id="3091" w:name="_Toc141598157"/>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2</w:t>
      </w:r>
      <w:r w:rsidR="000425FC">
        <w:fldChar w:fldCharType="end"/>
      </w:r>
      <w:r>
        <w:t>.</w:t>
      </w:r>
      <w:proofErr w:type="gramEnd"/>
      <w:r>
        <w:t xml:space="preserve"> Package model optional requirements</w:t>
      </w:r>
      <w:bookmarkEnd w:id="3089"/>
      <w:bookmarkEnd w:id="3090"/>
      <w:bookmarkEnd w:id="3091"/>
    </w:p>
    <w:tbl>
      <w:tblPr>
        <w:tblStyle w:val="ElementTable"/>
        <w:tblW w:w="0" w:type="auto"/>
        <w:tblLook w:val="01E0"/>
      </w:tblPr>
      <w:tblGrid>
        <w:gridCol w:w="655"/>
        <w:gridCol w:w="3517"/>
        <w:gridCol w:w="1155"/>
        <w:gridCol w:w="1507"/>
        <w:gridCol w:w="1108"/>
        <w:gridCol w:w="1136"/>
        <w:gridCol w:w="1232"/>
      </w:tblGrid>
      <w:tr w:rsidR="00B40C9C" w:rsidRPr="00B33622" w:rsidTr="00B40C9C">
        <w:trPr>
          <w:cnfStyle w:val="100000000000"/>
        </w:trPr>
        <w:tc>
          <w:tcPr>
            <w:tcW w:w="0" w:type="auto"/>
          </w:tcPr>
          <w:p w:rsidR="00EF5931" w:rsidRDefault="00B40C9C">
            <w:r>
              <w:t>ID</w:t>
            </w:r>
          </w:p>
        </w:tc>
        <w:tc>
          <w:tcPr>
            <w:tcW w:w="0" w:type="auto"/>
          </w:tcPr>
          <w:p w:rsidR="00EF5931" w:rsidRDefault="00B40C9C">
            <w:r>
              <w:t>Rule</w:t>
            </w:r>
          </w:p>
        </w:tc>
        <w:tc>
          <w:tcPr>
            <w:tcW w:w="0" w:type="auto"/>
          </w:tcPr>
          <w:p w:rsidR="00EF5931" w:rsidRDefault="00B40C9C">
            <w:r>
              <w:t>Reference</w:t>
            </w:r>
          </w:p>
        </w:tc>
        <w:tc>
          <w:tcPr>
            <w:tcW w:w="0" w:type="auto"/>
          </w:tcPr>
          <w:p w:rsidR="00EF5931" w:rsidRDefault="00B40C9C">
            <w:r>
              <w:t>Package Implementer</w:t>
            </w:r>
          </w:p>
        </w:tc>
        <w:tc>
          <w:tcPr>
            <w:tcW w:w="0" w:type="auto"/>
          </w:tcPr>
          <w:p w:rsidR="00EF5931" w:rsidRDefault="00B40C9C">
            <w:r>
              <w:t>Format Designer</w:t>
            </w:r>
          </w:p>
        </w:tc>
        <w:tc>
          <w:tcPr>
            <w:tcW w:w="0" w:type="auto"/>
          </w:tcPr>
          <w:p w:rsidR="00EF5931" w:rsidRDefault="00B40C9C">
            <w:r>
              <w:t>Format Producer</w:t>
            </w:r>
          </w:p>
        </w:tc>
        <w:tc>
          <w:tcPr>
            <w:tcW w:w="0" w:type="auto"/>
          </w:tcPr>
          <w:p w:rsidR="00EF5931" w:rsidRDefault="00B40C9C">
            <w:r>
              <w:t>Format Consumer</w:t>
            </w:r>
          </w:p>
        </w:tc>
      </w:tr>
      <w:tr w:rsidR="00B40C9C" w:rsidRPr="00B33622" w:rsidTr="00B40C9C">
        <w:tc>
          <w:tcPr>
            <w:tcW w:w="0" w:type="auto"/>
          </w:tcPr>
          <w:p w:rsidR="00EF5931" w:rsidRDefault="00B40C9C">
            <w:r>
              <w:t>O1.1</w:t>
            </w:r>
          </w:p>
        </w:tc>
        <w:tc>
          <w:tcPr>
            <w:tcW w:w="0" w:type="auto"/>
          </w:tcPr>
          <w:p w:rsidR="00EF5931" w:rsidRDefault="000425FC">
            <w:r>
              <w:fldChar w:fldCharType="begin"/>
            </w:r>
            <w:r w:rsidR="00B40C9C">
              <w:instrText xml:space="preserve"> REF  o1_1 \h </w:instrText>
            </w:r>
            <w:r>
              <w:fldChar w:fldCharType="separate"/>
            </w:r>
            <w:r w:rsidR="00C67C2E">
              <w:t>The package implementer might allow a growth hint to be provided by a producer.</w:t>
            </w:r>
            <w:r>
              <w:fldChar w:fldCharType="end"/>
            </w:r>
          </w:p>
        </w:tc>
        <w:tc>
          <w:tcPr>
            <w:tcW w:w="0" w:type="auto"/>
          </w:tcPr>
          <w:p w:rsidR="00EF5931" w:rsidRDefault="000425FC">
            <w:r w:rsidRPr="00B40C9C">
              <w:fldChar w:fldCharType="begin"/>
            </w:r>
            <w:r w:rsidR="00B40C9C" w:rsidRPr="00B40C9C">
              <w:instrText xml:space="preserve"> REF _Ref129157037 \r \h </w:instrText>
            </w:r>
            <w:r w:rsidRPr="00B40C9C">
              <w:fldChar w:fldCharType="separate"/>
            </w:r>
            <w:r w:rsidR="00C67C2E">
              <w:t>8.1</w:t>
            </w:r>
            <w:r w:rsidRPr="00B40C9C">
              <w:fldChar w:fldCharType="end"/>
            </w:r>
            <w:r w:rsidR="00B40C9C" w:rsidRPr="00B40C9C">
              <w:t xml:space="preserve">, </w:t>
            </w:r>
            <w:r w:rsidRPr="00B40C9C">
              <w:fldChar w:fldCharType="begin"/>
            </w:r>
            <w:r w:rsidR="00B40C9C" w:rsidRPr="00B40C9C">
              <w:instrText xml:space="preserve"> REF _Ref129157937 \r \h </w:instrText>
            </w:r>
            <w:r w:rsidRPr="00B40C9C">
              <w:fldChar w:fldCharType="separate"/>
            </w:r>
            <w:r w:rsidR="00C67C2E">
              <w:t>8.1.3</w:t>
            </w:r>
            <w:r w:rsidRPr="00B40C9C">
              <w:fldChar w:fldCharType="end"/>
            </w:r>
          </w:p>
        </w:tc>
        <w:tc>
          <w:tcPr>
            <w:tcW w:w="0" w:type="auto"/>
          </w:tcPr>
          <w:p w:rsidR="00EF5931" w:rsidRDefault="00B40C9C">
            <w:r w:rsidRPr="00B40C9C">
              <w:t>×</w:t>
            </w:r>
          </w:p>
        </w:tc>
        <w:tc>
          <w:tcPr>
            <w:tcW w:w="0" w:type="auto"/>
          </w:tcPr>
          <w:p w:rsidR="00EF5931" w:rsidRDefault="00EF5931"/>
        </w:tc>
        <w:tc>
          <w:tcPr>
            <w:tcW w:w="0" w:type="auto"/>
          </w:tcPr>
          <w:p w:rsidR="00EF5931" w:rsidRDefault="00EF5931"/>
        </w:tc>
        <w:tc>
          <w:tcPr>
            <w:tcW w:w="0" w:type="auto"/>
          </w:tcPr>
          <w:p w:rsidR="00EF5931" w:rsidRDefault="00EF5931"/>
        </w:tc>
      </w:tr>
      <w:tr w:rsidR="00B40C9C" w:rsidRPr="00B33622" w:rsidTr="00B40C9C">
        <w:tc>
          <w:tcPr>
            <w:tcW w:w="0" w:type="auto"/>
          </w:tcPr>
          <w:p w:rsidR="00EF5931" w:rsidRDefault="00B40C9C">
            <w:r>
              <w:t>O1.2</w:t>
            </w:r>
          </w:p>
        </w:tc>
        <w:tc>
          <w:tcPr>
            <w:tcW w:w="0" w:type="auto"/>
          </w:tcPr>
          <w:p w:rsidR="00EF5931" w:rsidRDefault="000425FC">
            <w:r>
              <w:fldChar w:fldCharType="begin"/>
            </w:r>
            <w:r w:rsidR="00B40C9C">
              <w:instrText xml:space="preserve"> REF  o1_2 \h </w:instrText>
            </w:r>
            <w:r>
              <w:fldChar w:fldCharType="separate"/>
            </w:r>
            <w:r w:rsidR="00C67C2E">
              <w:t>Format designers might restrict the usage of parameters for content types.</w:t>
            </w:r>
            <w:r>
              <w:fldChar w:fldCharType="end"/>
            </w:r>
          </w:p>
        </w:tc>
        <w:tc>
          <w:tcPr>
            <w:tcW w:w="0" w:type="auto"/>
          </w:tcPr>
          <w:p w:rsidR="00EF5931" w:rsidRDefault="000425FC">
            <w:r w:rsidRPr="00B40C9C">
              <w:fldChar w:fldCharType="begin"/>
            </w:r>
            <w:r w:rsidR="00B40C9C" w:rsidRPr="00B40C9C">
              <w:instrText xml:space="preserve"> REF _Ref140643471 \r \h </w:instrText>
            </w:r>
            <w:r w:rsidRPr="00B40C9C">
              <w:fldChar w:fldCharType="separate"/>
            </w:r>
            <w:r w:rsidR="00C67C2E">
              <w:t>8.1.2</w:t>
            </w:r>
            <w:r w:rsidRPr="00B40C9C">
              <w:fldChar w:fldCharType="end"/>
            </w:r>
          </w:p>
        </w:tc>
        <w:tc>
          <w:tcPr>
            <w:tcW w:w="0" w:type="auto"/>
          </w:tcPr>
          <w:p w:rsidR="00EF5931" w:rsidRDefault="00EF5931"/>
        </w:tc>
        <w:tc>
          <w:tcPr>
            <w:tcW w:w="0" w:type="auto"/>
          </w:tcPr>
          <w:p w:rsidR="00EF5931" w:rsidRDefault="00B40C9C">
            <w:r w:rsidRPr="00B40C9C">
              <w:t>×</w:t>
            </w:r>
          </w:p>
        </w:tc>
        <w:tc>
          <w:tcPr>
            <w:tcW w:w="0" w:type="auto"/>
          </w:tcPr>
          <w:p w:rsidR="00EF5931" w:rsidRDefault="00EF5931"/>
        </w:tc>
        <w:tc>
          <w:tcPr>
            <w:tcW w:w="0" w:type="auto"/>
          </w:tcPr>
          <w:p w:rsidR="00EF5931" w:rsidRDefault="00EF5931"/>
        </w:tc>
      </w:tr>
      <w:tr w:rsidR="00B40C9C" w:rsidRPr="00B33622" w:rsidTr="00B40C9C">
        <w:tc>
          <w:tcPr>
            <w:tcW w:w="0" w:type="auto"/>
          </w:tcPr>
          <w:p w:rsidR="00EF5931" w:rsidRDefault="00B40C9C">
            <w:r>
              <w:t>O1.3</w:t>
            </w:r>
          </w:p>
        </w:tc>
        <w:tc>
          <w:tcPr>
            <w:tcW w:w="0" w:type="auto"/>
          </w:tcPr>
          <w:p w:rsidR="00EF5931" w:rsidRDefault="000425FC">
            <w:r>
              <w:fldChar w:fldCharType="begin"/>
            </w:r>
            <w:r w:rsidR="00B40C9C">
              <w:instrText xml:space="preserve"> REF  o1_3 \h </w:instrText>
            </w:r>
            <w:r>
              <w:fldChar w:fldCharType="separate"/>
            </w:r>
            <w:r w:rsidR="00C67C2E">
              <w:t>The package implementer might ignore the growth hint or adhere only loosely to it when specifying the physical mapping.</w:t>
            </w:r>
            <w:r>
              <w:fldChar w:fldCharType="end"/>
            </w:r>
          </w:p>
        </w:tc>
        <w:tc>
          <w:tcPr>
            <w:tcW w:w="0" w:type="auto"/>
          </w:tcPr>
          <w:p w:rsidR="00EF5931" w:rsidRDefault="000425FC">
            <w:r w:rsidRPr="00B40C9C">
              <w:fldChar w:fldCharType="begin"/>
            </w:r>
            <w:r w:rsidR="00B40C9C" w:rsidRPr="00B40C9C">
              <w:instrText xml:space="preserve"> REF _Ref129157937 \r \h </w:instrText>
            </w:r>
            <w:r w:rsidRPr="00B40C9C">
              <w:fldChar w:fldCharType="separate"/>
            </w:r>
            <w:r w:rsidR="00C67C2E">
              <w:t>8.1.3</w:t>
            </w:r>
            <w:r w:rsidRPr="00B40C9C">
              <w:fldChar w:fldCharType="end"/>
            </w:r>
          </w:p>
        </w:tc>
        <w:tc>
          <w:tcPr>
            <w:tcW w:w="0" w:type="auto"/>
          </w:tcPr>
          <w:p w:rsidR="00EF5931" w:rsidRDefault="00B40C9C">
            <w:r w:rsidRPr="00B40C9C">
              <w:t>×</w:t>
            </w:r>
          </w:p>
        </w:tc>
        <w:tc>
          <w:tcPr>
            <w:tcW w:w="0" w:type="auto"/>
          </w:tcPr>
          <w:p w:rsidR="00EF5931" w:rsidRDefault="00EF5931"/>
        </w:tc>
        <w:tc>
          <w:tcPr>
            <w:tcW w:w="0" w:type="auto"/>
          </w:tcPr>
          <w:p w:rsidR="00EF5931" w:rsidRDefault="00EF5931"/>
        </w:tc>
        <w:tc>
          <w:tcPr>
            <w:tcW w:w="0" w:type="auto"/>
          </w:tcPr>
          <w:p w:rsidR="00EF5931" w:rsidRDefault="00EF5931"/>
        </w:tc>
      </w:tr>
      <w:tr w:rsidR="00B40C9C" w:rsidRPr="00B33622" w:rsidTr="00B40C9C">
        <w:tc>
          <w:tcPr>
            <w:tcW w:w="0" w:type="auto"/>
          </w:tcPr>
          <w:p w:rsidR="00EF5931" w:rsidRDefault="00B40C9C">
            <w:r>
              <w:t>O1.4</w:t>
            </w:r>
          </w:p>
        </w:tc>
        <w:tc>
          <w:tcPr>
            <w:tcW w:w="0" w:type="auto"/>
          </w:tcPr>
          <w:p w:rsidR="00EF5931" w:rsidRDefault="000425FC">
            <w:r>
              <w:fldChar w:fldCharType="begin"/>
            </w:r>
            <w:r w:rsidR="00B40C9C">
              <w:instrText xml:space="preserve"> REF  o1_4 \h </w:instrText>
            </w:r>
            <w:r>
              <w:fldChar w:fldCharType="separate"/>
            </w:r>
            <w:r w:rsidR="00C67C2E">
              <w:t>If the format designer permits it, parts can contain Unicode strings representing references to other parts. If allowed by the format designer, format producers can create such parts and format consumers shall consume them.</w:t>
            </w:r>
            <w:r>
              <w:fldChar w:fldCharType="end"/>
            </w:r>
          </w:p>
        </w:tc>
        <w:tc>
          <w:tcPr>
            <w:tcW w:w="0" w:type="auto"/>
          </w:tcPr>
          <w:p w:rsidR="00EF5931" w:rsidRDefault="000425FC">
            <w:r w:rsidRPr="00B40C9C">
              <w:fldChar w:fldCharType="begin"/>
            </w:r>
            <w:r w:rsidR="00B40C9C" w:rsidRPr="00B40C9C">
              <w:instrText xml:space="preserve"> REF _Ref129157924 \r \h </w:instrText>
            </w:r>
            <w:r w:rsidRPr="00B40C9C">
              <w:fldChar w:fldCharType="separate"/>
            </w:r>
            <w:r w:rsidR="00C67C2E">
              <w:t>8.2.1</w:t>
            </w:r>
            <w:r w:rsidRPr="00B40C9C">
              <w:fldChar w:fldCharType="end"/>
            </w:r>
          </w:p>
        </w:tc>
        <w:tc>
          <w:tcPr>
            <w:tcW w:w="0" w:type="auto"/>
          </w:tcPr>
          <w:p w:rsidR="00EF5931" w:rsidRDefault="00EF5931"/>
        </w:tc>
        <w:tc>
          <w:tcPr>
            <w:tcW w:w="0" w:type="auto"/>
          </w:tcPr>
          <w:p w:rsidR="00EF5931" w:rsidRDefault="00B40C9C">
            <w:r w:rsidRPr="00B40C9C">
              <w:t>×</w:t>
            </w:r>
          </w:p>
        </w:tc>
        <w:tc>
          <w:tcPr>
            <w:tcW w:w="0" w:type="auto"/>
          </w:tcPr>
          <w:p w:rsidR="00EF5931" w:rsidRDefault="00B40C9C">
            <w:r>
              <w:t>×</w:t>
            </w:r>
          </w:p>
        </w:tc>
        <w:tc>
          <w:tcPr>
            <w:tcW w:w="0" w:type="auto"/>
          </w:tcPr>
          <w:p w:rsidR="00EF5931" w:rsidRDefault="00B40C9C">
            <w:r>
              <w:t>×</w:t>
            </w:r>
          </w:p>
        </w:tc>
      </w:tr>
      <w:tr w:rsidR="00B40C9C" w:rsidRPr="00B33622" w:rsidTr="00B40C9C">
        <w:tc>
          <w:tcPr>
            <w:tcW w:w="0" w:type="auto"/>
          </w:tcPr>
          <w:p w:rsidR="00EF5931" w:rsidRDefault="00B40C9C">
            <w:r>
              <w:t>O1.5</w:t>
            </w:r>
          </w:p>
        </w:tc>
        <w:tc>
          <w:tcPr>
            <w:tcW w:w="0" w:type="auto"/>
          </w:tcPr>
          <w:p w:rsidR="00EF5931" w:rsidRDefault="000425FC">
            <w:fldSimple w:instr=" REF  o1_5 \h  \* MERGEFORMAT ">
              <w:r w:rsidR="00C67C2E">
                <w:t xml:space="preserve">The package implementer might allow a </w:t>
              </w:r>
              <w:r w:rsidR="00C67C2E" w:rsidRPr="00C67C2E">
                <w:t>TargetMode</w:t>
              </w:r>
              <w:r w:rsidR="00C67C2E">
                <w:t xml:space="preserve"> to be provided by a producer. </w:t>
              </w:r>
            </w:fldSimple>
          </w:p>
        </w:tc>
        <w:tc>
          <w:tcPr>
            <w:tcW w:w="0" w:type="auto"/>
          </w:tcPr>
          <w:p w:rsidR="00EF5931" w:rsidRDefault="000425FC">
            <w:r w:rsidRPr="00B40C9C">
              <w:fldChar w:fldCharType="begin"/>
            </w:r>
            <w:r w:rsidR="00B40C9C" w:rsidRPr="00B40C9C">
              <w:instrText xml:space="preserve"> REF _Ref140655007 \r \h </w:instrText>
            </w:r>
            <w:r w:rsidRPr="00B40C9C">
              <w:fldChar w:fldCharType="separate"/>
            </w:r>
            <w:r w:rsidR="00C67C2E">
              <w:t>8.3.3.2</w:t>
            </w:r>
            <w:r w:rsidRPr="00B40C9C">
              <w:fldChar w:fldCharType="end"/>
            </w:r>
          </w:p>
        </w:tc>
        <w:tc>
          <w:tcPr>
            <w:tcW w:w="0" w:type="auto"/>
          </w:tcPr>
          <w:p w:rsidR="00EF5931" w:rsidRDefault="00B40C9C">
            <w:r w:rsidRPr="00B40C9C">
              <w:t>×</w:t>
            </w:r>
          </w:p>
        </w:tc>
        <w:tc>
          <w:tcPr>
            <w:tcW w:w="0" w:type="auto"/>
          </w:tcPr>
          <w:p w:rsidR="00EF5931" w:rsidRDefault="00EF5931"/>
        </w:tc>
        <w:tc>
          <w:tcPr>
            <w:tcW w:w="0" w:type="auto"/>
          </w:tcPr>
          <w:p w:rsidR="00EF5931" w:rsidRDefault="00EF5931"/>
        </w:tc>
        <w:tc>
          <w:tcPr>
            <w:tcW w:w="0" w:type="auto"/>
          </w:tcPr>
          <w:p w:rsidR="00EF5931" w:rsidRDefault="00EF5931"/>
        </w:tc>
      </w:tr>
      <w:tr w:rsidR="00B40C9C" w:rsidRPr="00B33622" w:rsidTr="00B40C9C">
        <w:tc>
          <w:tcPr>
            <w:tcW w:w="0" w:type="auto"/>
          </w:tcPr>
          <w:p w:rsidR="00EF5931" w:rsidRDefault="00B40C9C">
            <w:r>
              <w:t>O1.6</w:t>
            </w:r>
          </w:p>
        </w:tc>
        <w:tc>
          <w:tcPr>
            <w:tcW w:w="0" w:type="auto"/>
          </w:tcPr>
          <w:p w:rsidR="00C67C2E" w:rsidRDefault="000425FC" w:rsidP="00C67C2E">
            <w:r>
              <w:fldChar w:fldCharType="begin"/>
            </w:r>
            <w:r w:rsidR="00B40C9C">
              <w:instrText xml:space="preserve"> REF  o1_6 \h  \* MERGEFORMAT </w:instrText>
            </w:r>
            <w:r>
              <w:fldChar w:fldCharType="separate"/>
            </w:r>
          </w:p>
          <w:p w:rsidR="00EF5931" w:rsidRDefault="00C67C2E">
            <w:r>
              <w:t>A format designer might allow fragment identifiers in the value of the</w:t>
            </w:r>
            <w:r w:rsidRPr="00C67C2E">
              <w:rPr>
                <w:rStyle w:val="Attribute"/>
              </w:rPr>
              <w:t xml:space="preserve"> </w:t>
            </w:r>
            <w:r w:rsidRPr="00C67C2E">
              <w:t>Target</w:t>
            </w:r>
            <w:r>
              <w:t xml:space="preserve"> attribute of the</w:t>
            </w:r>
            <w:r w:rsidRPr="00C67C2E">
              <w:rPr>
                <w:rStyle w:val="Element"/>
              </w:rPr>
              <w:t xml:space="preserve"> </w:t>
            </w:r>
            <w:r w:rsidRPr="00C67C2E">
              <w:t>Relationship</w:t>
            </w:r>
            <w:r>
              <w:t xml:space="preserve"> element.</w:t>
            </w:r>
            <w:r w:rsidR="000425FC">
              <w:fldChar w:fldCharType="end"/>
            </w:r>
          </w:p>
        </w:tc>
        <w:tc>
          <w:tcPr>
            <w:tcW w:w="0" w:type="auto"/>
          </w:tcPr>
          <w:p w:rsidR="00EF5931" w:rsidRDefault="000425FC">
            <w:r w:rsidRPr="00B40C9C">
              <w:fldChar w:fldCharType="begin"/>
            </w:r>
            <w:r w:rsidR="00B40C9C" w:rsidRPr="00B40C9C">
              <w:instrText xml:space="preserve"> REF _Ref140655118 \r \h </w:instrText>
            </w:r>
            <w:r w:rsidRPr="00B40C9C">
              <w:fldChar w:fldCharType="separate"/>
            </w:r>
            <w:r w:rsidR="00C67C2E">
              <w:t>8.3.3.2</w:t>
            </w:r>
            <w:r w:rsidRPr="00B40C9C">
              <w:fldChar w:fldCharType="end"/>
            </w:r>
          </w:p>
        </w:tc>
        <w:tc>
          <w:tcPr>
            <w:tcW w:w="0" w:type="auto"/>
          </w:tcPr>
          <w:p w:rsidR="00EF5931" w:rsidRDefault="00EF5931"/>
        </w:tc>
        <w:tc>
          <w:tcPr>
            <w:tcW w:w="0" w:type="auto"/>
          </w:tcPr>
          <w:p w:rsidR="00EF5931" w:rsidRDefault="00B40C9C">
            <w:r w:rsidRPr="00B40C9C">
              <w:t>×</w:t>
            </w:r>
          </w:p>
        </w:tc>
        <w:tc>
          <w:tcPr>
            <w:tcW w:w="0" w:type="auto"/>
          </w:tcPr>
          <w:p w:rsidR="00EF5931" w:rsidRDefault="00EF5931"/>
        </w:tc>
        <w:tc>
          <w:tcPr>
            <w:tcW w:w="0" w:type="auto"/>
          </w:tcPr>
          <w:p w:rsidR="00EF5931" w:rsidRDefault="00EF5931"/>
        </w:tc>
      </w:tr>
      <w:tr w:rsidR="00B40C9C" w:rsidRPr="00B33622" w:rsidTr="00B40C9C">
        <w:tc>
          <w:tcPr>
            <w:tcW w:w="0" w:type="auto"/>
          </w:tcPr>
          <w:p w:rsidR="00EF5931" w:rsidRDefault="00B40C9C">
            <w:r>
              <w:t>O1.7</w:t>
            </w:r>
          </w:p>
        </w:tc>
        <w:tc>
          <w:tcPr>
            <w:tcW w:w="0" w:type="auto"/>
          </w:tcPr>
          <w:p w:rsidR="00EF5931" w:rsidRDefault="000425FC">
            <w:r>
              <w:fldChar w:fldCharType="begin"/>
            </w:r>
            <w:r w:rsidR="00B40C9C">
              <w:instrText xml:space="preserve"> REF  o1_7 \h </w:instrText>
            </w:r>
            <w:r>
              <w:fldChar w:fldCharType="separate"/>
            </w:r>
            <w:r w:rsidR="00C67C2E">
              <w:t>Producers might generate r</w:t>
            </w:r>
            <w:r w:rsidR="00C67C2E" w:rsidRPr="00536E86">
              <w:t xml:space="preserve">elationship markup </w:t>
            </w:r>
            <w:r w:rsidR="00C67C2E">
              <w:t xml:space="preserve">that uses </w:t>
            </w:r>
            <w:r w:rsidR="00C67C2E" w:rsidRPr="00536E86">
              <w:t xml:space="preserve">the versioning and extensibility mechanisms defined in </w:t>
            </w:r>
            <w:r w:rsidR="00C67C2E">
              <w:t>Part 5: “Markup Compatibility and Extensibility” to incorporate</w:t>
            </w:r>
            <w:r w:rsidR="00C67C2E" w:rsidRPr="00536E86">
              <w:t xml:space="preserve"> elements and attributes drawn from other XML namespaces</w:t>
            </w:r>
            <w:r w:rsidR="00C67C2E">
              <w:t>.</w:t>
            </w:r>
            <w:r>
              <w:fldChar w:fldCharType="end"/>
            </w:r>
          </w:p>
        </w:tc>
        <w:tc>
          <w:tcPr>
            <w:tcW w:w="0" w:type="auto"/>
          </w:tcPr>
          <w:p w:rsidR="00EF5931" w:rsidRDefault="000425FC">
            <w:r w:rsidRPr="00B40C9C">
              <w:fldChar w:fldCharType="begin"/>
            </w:r>
            <w:r w:rsidR="00B40C9C" w:rsidRPr="00B40C9C">
              <w:instrText xml:space="preserve"> REF _Ref129157753 \r \h </w:instrText>
            </w:r>
            <w:r w:rsidRPr="00B40C9C">
              <w:fldChar w:fldCharType="separate"/>
            </w:r>
            <w:r w:rsidR="00C67C2E">
              <w:t>8.3.5</w:t>
            </w:r>
            <w:r w:rsidRPr="00B40C9C">
              <w:fldChar w:fldCharType="end"/>
            </w:r>
          </w:p>
        </w:tc>
        <w:tc>
          <w:tcPr>
            <w:tcW w:w="0" w:type="auto"/>
          </w:tcPr>
          <w:p w:rsidR="00EF5931" w:rsidRDefault="00EF5931"/>
        </w:tc>
        <w:tc>
          <w:tcPr>
            <w:tcW w:w="0" w:type="auto"/>
          </w:tcPr>
          <w:p w:rsidR="00EF5931" w:rsidRDefault="00EF5931"/>
        </w:tc>
        <w:tc>
          <w:tcPr>
            <w:tcW w:w="0" w:type="auto"/>
          </w:tcPr>
          <w:p w:rsidR="00EF5931" w:rsidRDefault="00B40C9C">
            <w:r w:rsidRPr="00B40C9C">
              <w:t>×</w:t>
            </w:r>
          </w:p>
        </w:tc>
        <w:tc>
          <w:tcPr>
            <w:tcW w:w="0" w:type="auto"/>
          </w:tcPr>
          <w:p w:rsidR="00EF5931" w:rsidRDefault="00EF5931"/>
        </w:tc>
      </w:tr>
    </w:tbl>
    <w:p w:rsidR="00EF5931" w:rsidRDefault="00B40C9C">
      <w:pPr>
        <w:pStyle w:val="Appendix2"/>
      </w:pPr>
      <w:bookmarkStart w:id="3092" w:name="_Toc129429428"/>
      <w:bookmarkStart w:id="3093" w:name="_Toc139449184"/>
      <w:bookmarkStart w:id="3094" w:name="_Toc142804162"/>
      <w:bookmarkStart w:id="3095" w:name="_Toc142814744"/>
      <w:bookmarkStart w:id="3096" w:name="_Toc156638392"/>
      <w:r>
        <w:t>Physical Packages</w:t>
      </w:r>
      <w:bookmarkEnd w:id="3092"/>
      <w:bookmarkEnd w:id="3093"/>
      <w:bookmarkEnd w:id="3094"/>
      <w:bookmarkEnd w:id="3095"/>
      <w:bookmarkEnd w:id="3096"/>
    </w:p>
    <w:p w:rsidR="00EF5931" w:rsidRDefault="00B40C9C">
      <w:bookmarkStart w:id="3097" w:name="_Toc129429463"/>
      <w:bookmarkStart w:id="3098" w:name="_Toc139449213"/>
      <w:bookmarkStart w:id="3099" w:name="_Toc141598158"/>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3</w:t>
      </w:r>
      <w:r w:rsidR="000425FC">
        <w:fldChar w:fldCharType="end"/>
      </w:r>
      <w:r>
        <w:t>.</w:t>
      </w:r>
      <w:proofErr w:type="gramEnd"/>
      <w:r>
        <w:t xml:space="preserve"> Physical packages conformance requirements</w:t>
      </w:r>
      <w:bookmarkEnd w:id="3097"/>
      <w:bookmarkEnd w:id="3098"/>
      <w:bookmarkEnd w:id="3099"/>
    </w:p>
    <w:tbl>
      <w:tblPr>
        <w:tblStyle w:val="ElementTable"/>
        <w:tblW w:w="5000" w:type="pct"/>
        <w:tblLook w:val="01E0"/>
      </w:tblPr>
      <w:tblGrid>
        <w:gridCol w:w="809"/>
        <w:gridCol w:w="3509"/>
        <w:gridCol w:w="1190"/>
        <w:gridCol w:w="1471"/>
        <w:gridCol w:w="1066"/>
        <w:gridCol w:w="1079"/>
        <w:gridCol w:w="1186"/>
      </w:tblGrid>
      <w:tr w:rsidR="00B40C9C" w:rsidRPr="00B33622" w:rsidTr="00B40C9C">
        <w:trPr>
          <w:cnfStyle w:val="100000000000"/>
        </w:trPr>
        <w:tc>
          <w:tcPr>
            <w:tcW w:w="351" w:type="pct"/>
          </w:tcPr>
          <w:p w:rsidR="00EF5931" w:rsidRDefault="00B40C9C">
            <w:r>
              <w:t>ID</w:t>
            </w:r>
          </w:p>
        </w:tc>
        <w:tc>
          <w:tcPr>
            <w:tcW w:w="1709" w:type="pct"/>
          </w:tcPr>
          <w:p w:rsidR="00EF5931" w:rsidRDefault="00B40C9C">
            <w:r>
              <w:t>Rule</w:t>
            </w:r>
          </w:p>
        </w:tc>
        <w:tc>
          <w:tcPr>
            <w:tcW w:w="584" w:type="pct"/>
          </w:tcPr>
          <w:p w:rsidR="00EF5931" w:rsidRDefault="00B40C9C">
            <w:r>
              <w:t>Reference</w:t>
            </w:r>
          </w:p>
        </w:tc>
        <w:tc>
          <w:tcPr>
            <w:tcW w:w="720" w:type="pct"/>
          </w:tcPr>
          <w:p w:rsidR="00EF5931" w:rsidRDefault="00B40C9C">
            <w:r>
              <w:t>Package Implementer</w:t>
            </w:r>
          </w:p>
        </w:tc>
        <w:tc>
          <w:tcPr>
            <w:tcW w:w="524" w:type="pct"/>
          </w:tcPr>
          <w:p w:rsidR="00EF5931" w:rsidRDefault="00B40C9C">
            <w:r>
              <w:t>Format Designer</w:t>
            </w:r>
          </w:p>
        </w:tc>
        <w:tc>
          <w:tcPr>
            <w:tcW w:w="530" w:type="pct"/>
          </w:tcPr>
          <w:p w:rsidR="00EF5931" w:rsidRDefault="00B40C9C">
            <w:r>
              <w:t>Format Producer</w:t>
            </w:r>
          </w:p>
        </w:tc>
        <w:tc>
          <w:tcPr>
            <w:tcW w:w="582" w:type="pct"/>
          </w:tcPr>
          <w:p w:rsidR="00EF5931" w:rsidRDefault="00B40C9C">
            <w:r>
              <w:t>Format Consumer</w:t>
            </w:r>
          </w:p>
        </w:tc>
      </w:tr>
      <w:tr w:rsidR="00B40C9C" w:rsidRPr="00B33622" w:rsidTr="00B40C9C">
        <w:tc>
          <w:tcPr>
            <w:tcW w:w="351" w:type="pct"/>
          </w:tcPr>
          <w:p w:rsidR="00EF5931" w:rsidRDefault="00B40C9C">
            <w:r>
              <w:t>M2.1</w:t>
            </w:r>
          </w:p>
        </w:tc>
        <w:tc>
          <w:tcPr>
            <w:tcW w:w="1709" w:type="pct"/>
          </w:tcPr>
          <w:p w:rsidR="00EF5931" w:rsidRDefault="000425FC">
            <w:r>
              <w:fldChar w:fldCharType="begin"/>
            </w:r>
            <w:r w:rsidR="00B40C9C">
              <w:instrText xml:space="preserve"> REF  m2_1 \h </w:instrText>
            </w:r>
            <w:r>
              <w:fldChar w:fldCharType="separate"/>
            </w:r>
            <w:r w:rsidR="00C67C2E">
              <w:t>The Content Types stream shall not be mapped to a part by the package implementer.</w:t>
            </w:r>
            <w:r>
              <w:fldChar w:fldCharType="end"/>
            </w:r>
          </w:p>
        </w:tc>
        <w:tc>
          <w:tcPr>
            <w:tcW w:w="584" w:type="pct"/>
          </w:tcPr>
          <w:p w:rsidR="00EF5931" w:rsidRDefault="000425FC">
            <w:r w:rsidRPr="00B40C9C">
              <w:fldChar w:fldCharType="begin"/>
            </w:r>
            <w:r w:rsidR="00B40C9C" w:rsidRPr="00B40C9C">
              <w:instrText xml:space="preserve"> REF _Ref129159069 \r \h </w:instrText>
            </w:r>
            <w:r w:rsidRPr="00B40C9C">
              <w:fldChar w:fldCharType="separate"/>
            </w:r>
            <w:r w:rsidR="00C67C2E">
              <w:t>9.1.2.1</w:t>
            </w:r>
            <w:r w:rsidRPr="00B40C9C">
              <w:fldChar w:fldCharType="end"/>
            </w:r>
          </w:p>
        </w:tc>
        <w:tc>
          <w:tcPr>
            <w:tcW w:w="720" w:type="pct"/>
          </w:tcPr>
          <w:p w:rsidR="00EF5931" w:rsidRDefault="00B40C9C">
            <w:r w:rsidRPr="00B40C9C">
              <w:t>×</w:t>
            </w:r>
            <w:r w:rsidRPr="008A39F6">
              <w:rPr>
                <w:rStyle w:val="Superscript"/>
              </w:rPr>
              <w:t>A</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M2.2</w:t>
            </w:r>
          </w:p>
        </w:tc>
        <w:tc>
          <w:tcPr>
            <w:tcW w:w="1709" w:type="pct"/>
          </w:tcPr>
          <w:p w:rsidR="00EF5931" w:rsidRDefault="000425FC">
            <w:r>
              <w:fldChar w:fldCharType="begin"/>
            </w:r>
            <w:r w:rsidR="00B40C9C">
              <w:instrText xml:space="preserve"> REF m2_2 \h </w:instrText>
            </w:r>
            <w:r>
              <w:fldChar w:fldCharType="separate"/>
            </w:r>
            <w:r w:rsidR="00C67C2E">
              <w:t xml:space="preserve">The package implementer shall define a physical package format with a mapping for the required components package, part name, part content type and part contents. </w:t>
            </w:r>
            <w:r>
              <w:fldChar w:fldCharType="end"/>
            </w:r>
          </w:p>
        </w:tc>
        <w:tc>
          <w:tcPr>
            <w:tcW w:w="584" w:type="pct"/>
          </w:tcPr>
          <w:p w:rsidR="00EF5931" w:rsidRDefault="000425FC">
            <w:r w:rsidRPr="00B40C9C">
              <w:fldChar w:fldCharType="begin"/>
            </w:r>
            <w:r w:rsidR="00B40C9C" w:rsidRPr="00B40C9C">
              <w:instrText xml:space="preserve"> REF _Ref140664206 \r \h </w:instrText>
            </w:r>
            <w:r w:rsidRPr="00B40C9C">
              <w:fldChar w:fldCharType="separate"/>
            </w:r>
            <w:r w:rsidR="00C67C2E">
              <w:t>9.1.1</w:t>
            </w:r>
            <w:r w:rsidRPr="00B40C9C">
              <w:fldChar w:fldCharType="end"/>
            </w:r>
          </w:p>
        </w:tc>
        <w:tc>
          <w:tcPr>
            <w:tcW w:w="720" w:type="pct"/>
          </w:tcPr>
          <w:p w:rsidR="00EF5931" w:rsidRDefault="00B40C9C">
            <w:r w:rsidRPr="00B40C9C">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M2.3</w:t>
            </w:r>
          </w:p>
        </w:tc>
        <w:tc>
          <w:tcPr>
            <w:tcW w:w="1709" w:type="pct"/>
          </w:tcPr>
          <w:p w:rsidR="00EF5931" w:rsidRDefault="000425FC">
            <w:r>
              <w:fldChar w:fldCharType="begin"/>
            </w:r>
            <w:r w:rsidR="00B40C9C">
              <w:instrText xml:space="preserve"> REF m2_3 \h </w:instrText>
            </w:r>
            <w:r>
              <w:fldChar w:fldCharType="separate"/>
            </w:r>
            <w:r w:rsidR="00C67C2E">
              <w:t xml:space="preserve">The package implementer shall define a format mapping with a mechanism for associating content types with parts. </w:t>
            </w:r>
            <w:r>
              <w:fldChar w:fldCharType="end"/>
            </w:r>
          </w:p>
        </w:tc>
        <w:tc>
          <w:tcPr>
            <w:tcW w:w="584" w:type="pct"/>
          </w:tcPr>
          <w:p w:rsidR="00EF5931" w:rsidRDefault="000425FC">
            <w:r w:rsidRPr="00B40C9C">
              <w:fldChar w:fldCharType="begin"/>
            </w:r>
            <w:r w:rsidR="00B40C9C" w:rsidRPr="00B40C9C">
              <w:instrText xml:space="preserve"> REF _Ref129159069 \r \h </w:instrText>
            </w:r>
            <w:r w:rsidRPr="00B40C9C">
              <w:fldChar w:fldCharType="separate"/>
            </w:r>
            <w:r w:rsidR="00C67C2E">
              <w:t>9.1.2.1</w:t>
            </w:r>
            <w:r w:rsidRPr="00B40C9C">
              <w:fldChar w:fldCharType="end"/>
            </w:r>
          </w:p>
        </w:tc>
        <w:tc>
          <w:tcPr>
            <w:tcW w:w="720" w:type="pct"/>
          </w:tcPr>
          <w:p w:rsidR="00EF5931" w:rsidRDefault="00B40C9C">
            <w:r w:rsidRPr="00B40C9C">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M2.4</w:t>
            </w:r>
          </w:p>
        </w:tc>
        <w:tc>
          <w:tcPr>
            <w:tcW w:w="1709" w:type="pct"/>
          </w:tcPr>
          <w:p w:rsidR="00C67C2E" w:rsidRDefault="000425FC" w:rsidP="00C67C2E">
            <w:r>
              <w:fldChar w:fldCharType="begin"/>
            </w:r>
            <w:r w:rsidR="00B40C9C" w:rsidRPr="00B40C9C">
              <w:instrText xml:space="preserve"> REF  m2_4 \h  \* MERGEFORMAT </w:instrText>
            </w:r>
            <w:r>
              <w:fldChar w:fldCharType="separate"/>
            </w:r>
            <w:r w:rsidR="00C67C2E">
              <w:t xml:space="preserve">The package implementer shall require that the Content Types stream contain one of the following for every part in the package: </w:t>
            </w:r>
          </w:p>
          <w:p w:rsidR="00C67C2E" w:rsidRDefault="00C67C2E" w:rsidP="00C67C2E">
            <w:r>
              <w:t xml:space="preserve">One matching </w:t>
            </w:r>
            <w:r>
              <w:rPr>
                <w:rStyle w:val="Element"/>
              </w:rPr>
              <w:t>Default</w:t>
            </w:r>
            <w:r w:rsidRPr="00937B98">
              <w:t xml:space="preserve"> element</w:t>
            </w:r>
          </w:p>
          <w:p w:rsidR="00C67C2E" w:rsidRDefault="00C67C2E" w:rsidP="00C67C2E">
            <w:r>
              <w:t xml:space="preserve">One matching </w:t>
            </w:r>
            <w:r>
              <w:rPr>
                <w:rStyle w:val="Element"/>
              </w:rPr>
              <w:t>Override</w:t>
            </w:r>
            <w:r w:rsidRPr="00937B98">
              <w:t xml:space="preserve"> element </w:t>
            </w:r>
          </w:p>
          <w:p w:rsidR="00EF5931" w:rsidRDefault="00C67C2E">
            <w:r>
              <w:t xml:space="preserve">Both a matching </w:t>
            </w:r>
            <w:r>
              <w:rPr>
                <w:rStyle w:val="Element"/>
              </w:rPr>
              <w:t>Default</w:t>
            </w:r>
            <w:r w:rsidRPr="00937B98">
              <w:t xml:space="preserve"> element and a matching </w:t>
            </w:r>
            <w:r>
              <w:rPr>
                <w:rStyle w:val="Element"/>
              </w:rPr>
              <w:t>Override</w:t>
            </w:r>
            <w:r w:rsidRPr="00937B98">
              <w:t xml:space="preserve"> element, in which case the </w:t>
            </w:r>
            <w:r>
              <w:rPr>
                <w:rStyle w:val="Element"/>
              </w:rPr>
              <w:t>Override</w:t>
            </w:r>
            <w:r w:rsidRPr="00937B98">
              <w:t xml:space="preserve"> element takes precedence. </w:t>
            </w:r>
            <w:r w:rsidR="000425FC">
              <w:fldChar w:fldCharType="end"/>
            </w:r>
          </w:p>
        </w:tc>
        <w:tc>
          <w:tcPr>
            <w:tcW w:w="584" w:type="pct"/>
          </w:tcPr>
          <w:p w:rsidR="00EF5931" w:rsidRDefault="000425FC">
            <w:r w:rsidRPr="00B40C9C">
              <w:fldChar w:fldCharType="begin"/>
            </w:r>
            <w:r w:rsidR="00B40C9C" w:rsidRPr="00B40C9C">
              <w:instrText xml:space="preserve"> REF _Ref129159074 \r \h </w:instrText>
            </w:r>
            <w:r w:rsidRPr="00B40C9C">
              <w:fldChar w:fldCharType="separate"/>
            </w:r>
            <w:r w:rsidR="00C67C2E">
              <w:t>9.1.2.2</w:t>
            </w:r>
            <w:r w:rsidRPr="00B40C9C">
              <w:fldChar w:fldCharType="end"/>
            </w:r>
          </w:p>
        </w:tc>
        <w:tc>
          <w:tcPr>
            <w:tcW w:w="720" w:type="pct"/>
          </w:tcPr>
          <w:p w:rsidR="00EF5931" w:rsidRDefault="00B40C9C">
            <w:r>
              <w:t>×</w:t>
            </w:r>
            <w:r w:rsidRPr="008A39F6">
              <w:rPr>
                <w:rStyle w:val="Superscript"/>
              </w:rPr>
              <w:t>A</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M2.5</w:t>
            </w:r>
          </w:p>
        </w:tc>
        <w:tc>
          <w:tcPr>
            <w:tcW w:w="1709" w:type="pct"/>
          </w:tcPr>
          <w:p w:rsidR="00EF5931" w:rsidRDefault="000425FC">
            <w:r>
              <w:fldChar w:fldCharType="begin"/>
            </w:r>
            <w:r w:rsidR="00B40C9C">
              <w:instrText xml:space="preserve"> REF m2_5 \h </w:instrText>
            </w:r>
            <w:r>
              <w:fldChar w:fldCharType="separate"/>
            </w:r>
            <w:r w:rsidR="00C67C2E">
              <w:t xml:space="preserve">The package implementer shall require that there not be more than one </w:t>
            </w:r>
            <w:r w:rsidR="00C67C2E">
              <w:rPr>
                <w:rStyle w:val="Element"/>
              </w:rPr>
              <w:t>Default</w:t>
            </w:r>
            <w:r w:rsidR="00C67C2E">
              <w:t xml:space="preserve"> element for any given extension, and there not be more than one </w:t>
            </w:r>
            <w:r w:rsidR="00C67C2E">
              <w:rPr>
                <w:rStyle w:val="Element"/>
              </w:rPr>
              <w:t>Override</w:t>
            </w:r>
            <w:r w:rsidR="00C67C2E">
              <w:t xml:space="preserve"> element for any given part name. </w:t>
            </w:r>
            <w:r>
              <w:fldChar w:fldCharType="end"/>
            </w:r>
          </w:p>
        </w:tc>
        <w:tc>
          <w:tcPr>
            <w:tcW w:w="584" w:type="pct"/>
          </w:tcPr>
          <w:p w:rsidR="00EF5931" w:rsidRDefault="000425FC">
            <w:r w:rsidRPr="00B40C9C">
              <w:fldChar w:fldCharType="begin"/>
            </w:r>
            <w:r w:rsidR="00B40C9C" w:rsidRPr="00B40C9C">
              <w:instrText xml:space="preserve"> REF _Ref129159074 \r \h </w:instrText>
            </w:r>
            <w:r w:rsidRPr="00B40C9C">
              <w:fldChar w:fldCharType="separate"/>
            </w:r>
            <w:r w:rsidR="00C67C2E">
              <w:t>9.1.2.2</w:t>
            </w:r>
            <w:r w:rsidRPr="00B40C9C">
              <w:fldChar w:fldCharType="end"/>
            </w:r>
          </w:p>
        </w:tc>
        <w:tc>
          <w:tcPr>
            <w:tcW w:w="720" w:type="pct"/>
          </w:tcPr>
          <w:p w:rsidR="00EF5931" w:rsidRDefault="00B40C9C">
            <w:r>
              <w:t>×</w:t>
            </w:r>
            <w:r w:rsidRPr="008A39F6">
              <w:rPr>
                <w:rStyle w:val="Superscript"/>
              </w:rPr>
              <w:t>A</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M2.6</w:t>
            </w:r>
          </w:p>
        </w:tc>
        <w:tc>
          <w:tcPr>
            <w:tcW w:w="1709" w:type="pct"/>
          </w:tcPr>
          <w:p w:rsidR="00EF5931" w:rsidRDefault="000425FC">
            <w:fldSimple w:instr=" REF  m2_6a \h  \* MERGEFORMAT ">
              <w:r w:rsidR="00C67C2E">
                <w:t xml:space="preserve">The package implementer shall require a non-empty extension in a </w:t>
              </w:r>
              <w:r w:rsidR="00C67C2E" w:rsidRPr="00C67C2E">
                <w:rPr>
                  <w:rStyle w:val="Element"/>
                </w:rPr>
                <w:t>Default</w:t>
              </w:r>
              <w:r w:rsidR="00C67C2E">
                <w:t xml:space="preserve"> element. </w:t>
              </w:r>
            </w:fldSimple>
            <w:fldSimple w:instr=" REF  m2_6b \h  \* MERGEFORMAT ">
              <w:r w:rsidR="00C67C2E">
                <w:t xml:space="preserve">The package implementer shall require a content type in a </w:t>
              </w:r>
              <w:r w:rsidR="00C67C2E" w:rsidRPr="00C67C2E">
                <w:rPr>
                  <w:rStyle w:val="Element"/>
                </w:rPr>
                <w:t>Default</w:t>
              </w:r>
              <w:r w:rsidR="00C67C2E">
                <w:t xml:space="preserve"> element and the format designer shall specify the content type. </w:t>
              </w:r>
            </w:fldSimple>
          </w:p>
        </w:tc>
        <w:tc>
          <w:tcPr>
            <w:tcW w:w="584" w:type="pct"/>
          </w:tcPr>
          <w:p w:rsidR="00EF5931" w:rsidRDefault="000425FC">
            <w:r w:rsidRPr="00B40C9C">
              <w:fldChar w:fldCharType="begin"/>
            </w:r>
            <w:r w:rsidR="00B40C9C" w:rsidRPr="00B40C9C">
              <w:instrText xml:space="preserve"> REF _Ref140665453 \r \h </w:instrText>
            </w:r>
            <w:r w:rsidRPr="00B40C9C">
              <w:fldChar w:fldCharType="separate"/>
            </w:r>
            <w:r w:rsidR="00C67C2E">
              <w:t>9.1.2.2.2</w:t>
            </w:r>
            <w:r w:rsidRPr="00B40C9C">
              <w:fldChar w:fldCharType="end"/>
            </w:r>
          </w:p>
        </w:tc>
        <w:tc>
          <w:tcPr>
            <w:tcW w:w="720" w:type="pct"/>
          </w:tcPr>
          <w:p w:rsidR="00EF5931" w:rsidRDefault="00B40C9C">
            <w:r>
              <w:t>×</w:t>
            </w:r>
            <w:r w:rsidRPr="008A39F6">
              <w:rPr>
                <w:rStyle w:val="Superscript"/>
              </w:rPr>
              <w:t>A</w:t>
            </w:r>
          </w:p>
        </w:tc>
        <w:tc>
          <w:tcPr>
            <w:tcW w:w="524" w:type="pct"/>
          </w:tcPr>
          <w:p w:rsidR="00EF5931" w:rsidRDefault="00B40C9C">
            <w:r>
              <w:t>×</w:t>
            </w:r>
            <w:r w:rsidRPr="008A39F6">
              <w:rPr>
                <w:rStyle w:val="Superscript"/>
              </w:rPr>
              <w:t>A</w:t>
            </w:r>
          </w:p>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M2.7</w:t>
            </w:r>
          </w:p>
        </w:tc>
        <w:tc>
          <w:tcPr>
            <w:tcW w:w="1709" w:type="pct"/>
          </w:tcPr>
          <w:p w:rsidR="00EF5931" w:rsidRDefault="000425FC">
            <w:fldSimple w:instr=" REF  m2_7 \h  \* MERGEFORMAT ">
              <w:r w:rsidR="00C67C2E">
                <w:t xml:space="preserve">The package implementer shall require a content type and the format designer shall specify the content type in an </w:t>
              </w:r>
              <w:r w:rsidR="00C67C2E">
                <w:rPr>
                  <w:rStyle w:val="Element"/>
                </w:rPr>
                <w:t>Override</w:t>
              </w:r>
              <w:r w:rsidR="00C67C2E">
                <w:t xml:space="preserve"> element. </w:t>
              </w:r>
            </w:fldSimple>
            <w:fldSimple w:instr=" REF  m2_7b \h  \* MERGEFORMAT ">
              <w:r w:rsidR="00C67C2E">
                <w:t xml:space="preserve">The package implementer shall require a part name. </w:t>
              </w:r>
            </w:fldSimple>
          </w:p>
        </w:tc>
        <w:tc>
          <w:tcPr>
            <w:tcW w:w="584" w:type="pct"/>
          </w:tcPr>
          <w:p w:rsidR="00EF5931" w:rsidRDefault="000425FC">
            <w:r w:rsidRPr="00B40C9C">
              <w:fldChar w:fldCharType="begin"/>
            </w:r>
            <w:r w:rsidR="00B40C9C" w:rsidRPr="00B40C9C">
              <w:instrText xml:space="preserve"> REF _Ref140666012 \r \h </w:instrText>
            </w:r>
            <w:r w:rsidRPr="00B40C9C">
              <w:fldChar w:fldCharType="separate"/>
            </w:r>
            <w:r w:rsidR="00C67C2E">
              <w:t>9.1.2.2.3</w:t>
            </w:r>
            <w:r w:rsidRPr="00B40C9C">
              <w:fldChar w:fldCharType="end"/>
            </w:r>
          </w:p>
        </w:tc>
        <w:tc>
          <w:tcPr>
            <w:tcW w:w="720" w:type="pct"/>
          </w:tcPr>
          <w:p w:rsidR="00EF5931" w:rsidRDefault="00B40C9C">
            <w:r>
              <w:t>×</w:t>
            </w:r>
            <w:r w:rsidRPr="008A39F6">
              <w:rPr>
                <w:rStyle w:val="Superscript"/>
              </w:rPr>
              <w:t>A</w:t>
            </w:r>
          </w:p>
        </w:tc>
        <w:tc>
          <w:tcPr>
            <w:tcW w:w="524" w:type="pct"/>
          </w:tcPr>
          <w:p w:rsidR="00EF5931" w:rsidRDefault="00B40C9C">
            <w:r>
              <w:t>×</w:t>
            </w:r>
            <w:r w:rsidRPr="008A39F6">
              <w:rPr>
                <w:rStyle w:val="Superscript"/>
              </w:rPr>
              <w:t>A</w:t>
            </w:r>
          </w:p>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M2.8</w:t>
            </w:r>
          </w:p>
        </w:tc>
        <w:tc>
          <w:tcPr>
            <w:tcW w:w="1709" w:type="pct"/>
          </w:tcPr>
          <w:p w:rsidR="00EF5931" w:rsidRDefault="000425FC">
            <w:r>
              <w:fldChar w:fldCharType="begin"/>
            </w:r>
            <w:r w:rsidR="00B40C9C">
              <w:instrText xml:space="preserve"> REF m2_8 \h </w:instrText>
            </w:r>
            <w:r>
              <w:fldChar w:fldCharType="separate"/>
            </w:r>
            <w:r w:rsidR="00C67C2E">
              <w:t xml:space="preserve">When adding a new part to a package, the package implementer shall ensure that a content type for that part is specified in the Content Types stream; the package implementer shall perform </w:t>
            </w:r>
            <w:r>
              <w:fldChar w:fldCharType="end"/>
            </w:r>
            <w:r w:rsidR="00B40C9C">
              <w:t>the steps described in</w:t>
            </w:r>
            <w:r w:rsidR="003A7D5A">
              <w:t> </w:t>
            </w:r>
            <w:r w:rsidR="000A09CA">
              <w:t>§</w:t>
            </w:r>
            <w:r>
              <w:fldChar w:fldCharType="begin"/>
            </w:r>
            <w:r w:rsidR="00B40C9C">
              <w:instrText xml:space="preserve"> REF _Ref141258495 \r \h </w:instrText>
            </w:r>
            <w:r>
              <w:fldChar w:fldCharType="separate"/>
            </w:r>
            <w:r w:rsidR="00C67C2E">
              <w:t>9.1.2.3</w:t>
            </w:r>
            <w:r>
              <w:fldChar w:fldCharType="end"/>
            </w:r>
            <w:r w:rsidR="00B40C9C">
              <w:t>.</w:t>
            </w:r>
          </w:p>
        </w:tc>
        <w:tc>
          <w:tcPr>
            <w:tcW w:w="584" w:type="pct"/>
          </w:tcPr>
          <w:p w:rsidR="00EF5931" w:rsidRDefault="000425FC">
            <w:r w:rsidRPr="00B40C9C">
              <w:fldChar w:fldCharType="begin"/>
            </w:r>
            <w:r w:rsidR="00B40C9C" w:rsidRPr="00B40C9C">
              <w:instrText xml:space="preserve"> REF _Ref140666166 \r \h </w:instrText>
            </w:r>
            <w:r w:rsidRPr="00B40C9C">
              <w:fldChar w:fldCharType="separate"/>
            </w:r>
            <w:r w:rsidR="00C67C2E">
              <w:t>9.1.2.3</w:t>
            </w:r>
            <w:r w:rsidRPr="00B40C9C">
              <w:fldChar w:fldCharType="end"/>
            </w:r>
          </w:p>
        </w:tc>
        <w:tc>
          <w:tcPr>
            <w:tcW w:w="720" w:type="pct"/>
          </w:tcPr>
          <w:p w:rsidR="00EF5931" w:rsidRDefault="00B40C9C">
            <w:r>
              <w:t>×</w:t>
            </w:r>
            <w:r w:rsidRPr="008A39F6">
              <w:rPr>
                <w:rStyle w:val="Superscript"/>
              </w:rPr>
              <w:t>A</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M2.9</w:t>
            </w:r>
          </w:p>
        </w:tc>
        <w:tc>
          <w:tcPr>
            <w:tcW w:w="1709" w:type="pct"/>
          </w:tcPr>
          <w:p w:rsidR="00EF5931" w:rsidRDefault="000425FC">
            <w:r>
              <w:fldChar w:fldCharType="begin"/>
            </w:r>
            <w:r w:rsidR="00B40C9C">
              <w:instrText xml:space="preserve"> REF m2_9 \h </w:instrText>
            </w:r>
            <w:r>
              <w:fldChar w:fldCharType="separate"/>
            </w:r>
            <w:r w:rsidR="00C67C2E">
              <w:t xml:space="preserve">To get the content type of a part, the package implementer shall perform the </w:t>
            </w:r>
            <w:r>
              <w:fldChar w:fldCharType="end"/>
            </w:r>
            <w:r w:rsidR="00B40C9C">
              <w:t>steps described in</w:t>
            </w:r>
            <w:r w:rsidR="003A7D5A">
              <w:t> </w:t>
            </w:r>
            <w:r w:rsidR="000A09CA">
              <w:t>§</w:t>
            </w:r>
            <w:r>
              <w:fldChar w:fldCharType="begin"/>
            </w:r>
            <w:r w:rsidR="00B40C9C">
              <w:instrText xml:space="preserve"> REF _Ref129159162 \r \h </w:instrText>
            </w:r>
            <w:r>
              <w:fldChar w:fldCharType="separate"/>
            </w:r>
            <w:r w:rsidR="00C67C2E">
              <w:t>9.1.2.4</w:t>
            </w:r>
            <w:r>
              <w:fldChar w:fldCharType="end"/>
            </w:r>
            <w:r w:rsidR="00B40C9C">
              <w:t>.</w:t>
            </w:r>
          </w:p>
        </w:tc>
        <w:tc>
          <w:tcPr>
            <w:tcW w:w="584" w:type="pct"/>
          </w:tcPr>
          <w:p w:rsidR="00EF5931" w:rsidRDefault="000425FC">
            <w:r w:rsidRPr="00B40C9C">
              <w:fldChar w:fldCharType="begin"/>
            </w:r>
            <w:r w:rsidR="00B40C9C" w:rsidRPr="00B40C9C">
              <w:instrText xml:space="preserve"> REF _Ref129159162 \r \h </w:instrText>
            </w:r>
            <w:r w:rsidRPr="00B40C9C">
              <w:fldChar w:fldCharType="separate"/>
            </w:r>
            <w:r w:rsidR="00C67C2E">
              <w:t>9.1.2.4</w:t>
            </w:r>
            <w:r w:rsidRPr="00B40C9C">
              <w:fldChar w:fldCharType="end"/>
            </w:r>
          </w:p>
        </w:tc>
        <w:tc>
          <w:tcPr>
            <w:tcW w:w="720" w:type="pct"/>
          </w:tcPr>
          <w:p w:rsidR="00EF5931" w:rsidRDefault="00B40C9C">
            <w:r>
              <w:t>×</w:t>
            </w:r>
            <w:r w:rsidRPr="008A39F6">
              <w:rPr>
                <w:rStyle w:val="Superscript"/>
              </w:rPr>
              <w:t>A</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M2.10</w:t>
            </w:r>
          </w:p>
        </w:tc>
        <w:tc>
          <w:tcPr>
            <w:tcW w:w="1709" w:type="pct"/>
          </w:tcPr>
          <w:p w:rsidR="00EF5931" w:rsidRDefault="000425FC">
            <w:r>
              <w:fldChar w:fldCharType="begin"/>
            </w:r>
            <w:r w:rsidR="00B40C9C">
              <w:instrText xml:space="preserve"> REF m2_10 \h </w:instrText>
            </w:r>
            <w:r>
              <w:fldChar w:fldCharType="separate"/>
            </w:r>
            <w:r w:rsidR="00C67C2E">
              <w:t>The package implementer shall not use the versioning and extensibility mechanisms defined in Part 5: “Markup Compatibility and Extensibility”</w:t>
            </w:r>
            <w:r w:rsidR="00C67C2E" w:rsidDel="00AF305A">
              <w:t xml:space="preserve"> </w:t>
            </w:r>
            <w:r w:rsidR="00C67C2E">
              <w:t xml:space="preserve">to incorporate elements and attributes drawn from other XML-namespaces into the Content Types stream markup. </w:t>
            </w:r>
            <w:r>
              <w:fldChar w:fldCharType="end"/>
            </w:r>
          </w:p>
        </w:tc>
        <w:tc>
          <w:tcPr>
            <w:tcW w:w="584" w:type="pct"/>
          </w:tcPr>
          <w:p w:rsidR="00EF5931" w:rsidRDefault="000425FC">
            <w:r w:rsidRPr="00B40C9C">
              <w:fldChar w:fldCharType="begin"/>
            </w:r>
            <w:r w:rsidR="00B40C9C" w:rsidRPr="00B40C9C">
              <w:instrText xml:space="preserve"> REF _Ref129159212 \r \h </w:instrText>
            </w:r>
            <w:r w:rsidRPr="00B40C9C">
              <w:fldChar w:fldCharType="separate"/>
            </w:r>
            <w:r w:rsidR="00C67C2E">
              <w:t>9.1.2.5</w:t>
            </w:r>
            <w:r w:rsidRPr="00B40C9C">
              <w:fldChar w:fldCharType="end"/>
            </w:r>
          </w:p>
        </w:tc>
        <w:tc>
          <w:tcPr>
            <w:tcW w:w="720" w:type="pct"/>
          </w:tcPr>
          <w:p w:rsidR="00EF5931" w:rsidRDefault="00B40C9C">
            <w:r>
              <w:t>×</w:t>
            </w:r>
            <w:r w:rsidRPr="008A39F6">
              <w:rPr>
                <w:rStyle w:val="Superscript"/>
              </w:rPr>
              <w:t>A</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M2.11</w:t>
            </w:r>
          </w:p>
        </w:tc>
        <w:tc>
          <w:tcPr>
            <w:tcW w:w="1709" w:type="pct"/>
          </w:tcPr>
          <w:p w:rsidR="00EF5931" w:rsidRDefault="000425FC">
            <w:r>
              <w:fldChar w:fldCharType="begin"/>
            </w:r>
            <w:r w:rsidR="00B40C9C">
              <w:instrText xml:space="preserve"> REF m2_11 \h </w:instrText>
            </w:r>
            <w:r>
              <w:fldChar w:fldCharType="separate"/>
            </w:r>
            <w:r w:rsidR="00C67C2E">
              <w:t>The package implementer shall not mix interleaving and non-interleaving for an individual part.</w:t>
            </w:r>
            <w:r>
              <w:fldChar w:fldCharType="end"/>
            </w:r>
          </w:p>
        </w:tc>
        <w:tc>
          <w:tcPr>
            <w:tcW w:w="584" w:type="pct"/>
          </w:tcPr>
          <w:p w:rsidR="00EF5931" w:rsidRDefault="000425FC">
            <w:r w:rsidRPr="00B40C9C">
              <w:fldChar w:fldCharType="begin"/>
            </w:r>
            <w:r w:rsidR="00B40C9C" w:rsidRPr="00B40C9C">
              <w:instrText xml:space="preserve"> REF _Ref139349182 \r \h </w:instrText>
            </w:r>
            <w:r w:rsidRPr="00B40C9C">
              <w:fldChar w:fldCharType="separate"/>
            </w:r>
            <w:r w:rsidR="00C67C2E">
              <w:t>9.1.4</w:t>
            </w:r>
            <w:r w:rsidRPr="00B40C9C">
              <w:fldChar w:fldCharType="end"/>
            </w:r>
          </w:p>
        </w:tc>
        <w:tc>
          <w:tcPr>
            <w:tcW w:w="720" w:type="pct"/>
          </w:tcPr>
          <w:p w:rsidR="00EF5931" w:rsidRDefault="00B40C9C">
            <w:r>
              <w:t>×</w:t>
            </w:r>
            <w:r w:rsidRPr="008A39F6">
              <w:rPr>
                <w:rStyle w:val="Superscript"/>
              </w:rPr>
              <w:t>B</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M2.12</w:t>
            </w:r>
          </w:p>
        </w:tc>
        <w:tc>
          <w:tcPr>
            <w:tcW w:w="1709" w:type="pct"/>
          </w:tcPr>
          <w:p w:rsidR="00EF5931" w:rsidRDefault="000425FC">
            <w:r>
              <w:fldChar w:fldCharType="begin"/>
            </w:r>
            <w:r w:rsidR="00B40C9C">
              <w:instrText xml:space="preserve"> REF m2_12 \h </w:instrText>
            </w:r>
            <w:r>
              <w:fldChar w:fldCharType="separate"/>
            </w:r>
            <w:r w:rsidR="00C67C2E">
              <w:t>The package implementer shall compare p</w:t>
            </w:r>
            <w:r w:rsidR="00C67C2E" w:rsidRPr="004D00DB">
              <w:t>refix</w:t>
            </w:r>
            <w:r w:rsidR="00C67C2E">
              <w:t xml:space="preserve"> </w:t>
            </w:r>
            <w:r w:rsidR="00C67C2E" w:rsidRPr="004D00DB">
              <w:t>names as case-insensitive ASCII strings</w:t>
            </w:r>
            <w:r w:rsidR="00C67C2E">
              <w:t xml:space="preserve">. </w:t>
            </w:r>
            <w:r>
              <w:fldChar w:fldCharType="end"/>
            </w:r>
          </w:p>
        </w:tc>
        <w:tc>
          <w:tcPr>
            <w:tcW w:w="584" w:type="pct"/>
          </w:tcPr>
          <w:p w:rsidR="00EF5931" w:rsidRDefault="000425FC">
            <w:r w:rsidRPr="00B40C9C">
              <w:fldChar w:fldCharType="begin"/>
            </w:r>
            <w:r w:rsidR="00B40C9C" w:rsidRPr="00B40C9C">
              <w:instrText xml:space="preserve"> REF _Ref112660377 \r \h </w:instrText>
            </w:r>
            <w:r w:rsidRPr="00B40C9C">
              <w:fldChar w:fldCharType="separate"/>
            </w:r>
            <w:r w:rsidR="00C67C2E">
              <w:t>9.1.3.1</w:t>
            </w:r>
            <w:r w:rsidRPr="00B40C9C">
              <w:fldChar w:fldCharType="end"/>
            </w:r>
          </w:p>
        </w:tc>
        <w:tc>
          <w:tcPr>
            <w:tcW w:w="720" w:type="pct"/>
          </w:tcPr>
          <w:p w:rsidR="00EF5931" w:rsidRDefault="00B40C9C">
            <w:r>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M2.13</w:t>
            </w:r>
          </w:p>
        </w:tc>
        <w:tc>
          <w:tcPr>
            <w:tcW w:w="1709" w:type="pct"/>
          </w:tcPr>
          <w:p w:rsidR="00EF5931" w:rsidRDefault="000425FC">
            <w:r>
              <w:fldChar w:fldCharType="begin"/>
            </w:r>
            <w:r w:rsidR="00B40C9C">
              <w:instrText xml:space="preserve"> REF m2_13 \h </w:instrText>
            </w:r>
            <w:r>
              <w:fldChar w:fldCharType="separate"/>
            </w:r>
            <w:r w:rsidR="00C67C2E">
              <w:t>The package implementer shall compare s</w:t>
            </w:r>
            <w:r w:rsidR="00C67C2E" w:rsidRPr="004D00DB">
              <w:t>uffix</w:t>
            </w:r>
            <w:r w:rsidR="00C67C2E">
              <w:t xml:space="preserve"> </w:t>
            </w:r>
            <w:r w:rsidR="00C67C2E" w:rsidRPr="004D00DB">
              <w:t>names as case-insensitive ASCII strings</w:t>
            </w:r>
            <w:r w:rsidR="00C67C2E">
              <w:t xml:space="preserve">. </w:t>
            </w:r>
            <w:r>
              <w:fldChar w:fldCharType="end"/>
            </w:r>
          </w:p>
        </w:tc>
        <w:tc>
          <w:tcPr>
            <w:tcW w:w="584" w:type="pct"/>
          </w:tcPr>
          <w:p w:rsidR="00EF5931" w:rsidRDefault="000425FC">
            <w:r w:rsidRPr="00B40C9C">
              <w:fldChar w:fldCharType="begin"/>
            </w:r>
            <w:r w:rsidR="00B40C9C" w:rsidRPr="00B40C9C">
              <w:instrText xml:space="preserve"> REF _Ref112660377 \r \h </w:instrText>
            </w:r>
            <w:r w:rsidRPr="00B40C9C">
              <w:fldChar w:fldCharType="separate"/>
            </w:r>
            <w:r w:rsidR="00C67C2E">
              <w:t>9.1.3.1</w:t>
            </w:r>
            <w:r w:rsidRPr="00B40C9C">
              <w:fldChar w:fldCharType="end"/>
            </w:r>
          </w:p>
        </w:tc>
        <w:tc>
          <w:tcPr>
            <w:tcW w:w="720" w:type="pct"/>
          </w:tcPr>
          <w:p w:rsidR="00EF5931" w:rsidRDefault="00B40C9C">
            <w:r>
              <w:t>×</w:t>
            </w:r>
            <w:r w:rsidRPr="008A39F6">
              <w:rPr>
                <w:rStyle w:val="Superscript"/>
              </w:rPr>
              <w:t>B</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M2.14</w:t>
            </w:r>
          </w:p>
        </w:tc>
        <w:tc>
          <w:tcPr>
            <w:tcW w:w="1709" w:type="pct"/>
          </w:tcPr>
          <w:p w:rsidR="00EF5931" w:rsidRDefault="000425FC">
            <w:r>
              <w:fldChar w:fldCharType="begin"/>
            </w:r>
            <w:r w:rsidR="00B40C9C">
              <w:instrText xml:space="preserve"> REF m2_14 \h </w:instrText>
            </w:r>
            <w:r>
              <w:fldChar w:fldCharType="separate"/>
            </w:r>
            <w:r w:rsidR="00C67C2E">
              <w:t>The package implementer shall not allow p</w:t>
            </w:r>
            <w:r w:rsidR="00C67C2E" w:rsidRPr="004D00DB">
              <w:t>ackage</w:t>
            </w:r>
            <w:r w:rsidR="00C67C2E">
              <w:t>s</w:t>
            </w:r>
            <w:r w:rsidR="00C67C2E" w:rsidRPr="004D00DB">
              <w:t xml:space="preserve"> </w:t>
            </w:r>
            <w:r w:rsidR="00C67C2E">
              <w:t>that</w:t>
            </w:r>
            <w:r w:rsidR="00C67C2E" w:rsidRPr="004D00DB">
              <w:t xml:space="preserve"> contain equivalent </w:t>
            </w:r>
            <w:r w:rsidR="00C67C2E">
              <w:t xml:space="preserve">logical </w:t>
            </w:r>
            <w:r w:rsidR="00C67C2E" w:rsidRPr="004D00DB">
              <w:t>item</w:t>
            </w:r>
            <w:r w:rsidR="00C67C2E">
              <w:t xml:space="preserve"> </w:t>
            </w:r>
            <w:r w:rsidR="00C67C2E" w:rsidRPr="004D00DB">
              <w:t>names</w:t>
            </w:r>
            <w:r w:rsidR="00C67C2E">
              <w:t xml:space="preserve">. </w:t>
            </w:r>
            <w:r>
              <w:fldChar w:fldCharType="end"/>
            </w:r>
          </w:p>
        </w:tc>
        <w:tc>
          <w:tcPr>
            <w:tcW w:w="584" w:type="pct"/>
          </w:tcPr>
          <w:p w:rsidR="00EF5931" w:rsidRDefault="000425FC">
            <w:r w:rsidRPr="00B40C9C">
              <w:fldChar w:fldCharType="begin"/>
            </w:r>
            <w:r w:rsidR="00B40C9C" w:rsidRPr="00B40C9C">
              <w:instrText xml:space="preserve"> REF _Ref112660377 \r \h </w:instrText>
            </w:r>
            <w:r w:rsidRPr="00B40C9C">
              <w:fldChar w:fldCharType="separate"/>
            </w:r>
            <w:r w:rsidR="00C67C2E">
              <w:t>9.1.3.1</w:t>
            </w:r>
            <w:r w:rsidRPr="00B40C9C">
              <w:fldChar w:fldCharType="end"/>
            </w:r>
          </w:p>
        </w:tc>
        <w:tc>
          <w:tcPr>
            <w:tcW w:w="720" w:type="pct"/>
          </w:tcPr>
          <w:p w:rsidR="00EF5931" w:rsidRDefault="00B40C9C">
            <w:r>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M2.15</w:t>
            </w:r>
          </w:p>
        </w:tc>
        <w:tc>
          <w:tcPr>
            <w:tcW w:w="1709" w:type="pct"/>
          </w:tcPr>
          <w:p w:rsidR="00EF5931" w:rsidRDefault="000425FC">
            <w:r>
              <w:fldChar w:fldCharType="begin"/>
            </w:r>
            <w:r w:rsidR="00B40C9C">
              <w:instrText xml:space="preserve"> REF m2_15 \h </w:instrText>
            </w:r>
            <w:r>
              <w:fldChar w:fldCharType="separate"/>
            </w:r>
            <w:r w:rsidR="00C67C2E">
              <w:t xml:space="preserve">The package implementer shall not allow packages that contain logical items with equivalent prefix names and with equal piece numbers, where piece numbers are treated as integer decimal values. </w:t>
            </w:r>
            <w:r>
              <w:fldChar w:fldCharType="end"/>
            </w:r>
          </w:p>
        </w:tc>
        <w:tc>
          <w:tcPr>
            <w:tcW w:w="584" w:type="pct"/>
          </w:tcPr>
          <w:p w:rsidR="00EF5931" w:rsidRDefault="000425FC">
            <w:r w:rsidRPr="00B40C9C">
              <w:fldChar w:fldCharType="begin"/>
            </w:r>
            <w:r w:rsidR="00B40C9C" w:rsidRPr="00B40C9C">
              <w:instrText xml:space="preserve"> REF _Ref112660377 \r \h </w:instrText>
            </w:r>
            <w:r w:rsidRPr="00B40C9C">
              <w:fldChar w:fldCharType="separate"/>
            </w:r>
            <w:r w:rsidR="00C67C2E">
              <w:t>9.1.3.1</w:t>
            </w:r>
            <w:r w:rsidRPr="00B40C9C">
              <w:fldChar w:fldCharType="end"/>
            </w:r>
          </w:p>
        </w:tc>
        <w:tc>
          <w:tcPr>
            <w:tcW w:w="720" w:type="pct"/>
          </w:tcPr>
          <w:p w:rsidR="00EF5931" w:rsidRDefault="00B40C9C">
            <w:r>
              <w:t>×</w:t>
            </w:r>
            <w:r w:rsidRPr="008A39F6">
              <w:rPr>
                <w:rStyle w:val="Superscript"/>
              </w:rPr>
              <w:t>B</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M2.16</w:t>
            </w:r>
          </w:p>
        </w:tc>
        <w:tc>
          <w:tcPr>
            <w:tcW w:w="1709" w:type="pct"/>
          </w:tcPr>
          <w:p w:rsidR="00EF5931" w:rsidRDefault="000425FC">
            <w:r>
              <w:fldChar w:fldCharType="begin"/>
            </w:r>
            <w:r w:rsidR="00B40C9C">
              <w:instrText xml:space="preserve"> REF m2_16 \h </w:instrText>
            </w:r>
            <w:r>
              <w:fldChar w:fldCharType="separate"/>
            </w:r>
            <w:r w:rsidR="00C67C2E">
              <w:t xml:space="preserve">The package implementer shall not map logical items to parts if the logical item names violate the part naming rules. </w:t>
            </w:r>
            <w:r>
              <w:fldChar w:fldCharType="end"/>
            </w:r>
          </w:p>
        </w:tc>
        <w:tc>
          <w:tcPr>
            <w:tcW w:w="584" w:type="pct"/>
          </w:tcPr>
          <w:p w:rsidR="00EF5931" w:rsidRDefault="000425FC">
            <w:r w:rsidRPr="00B40C9C">
              <w:fldChar w:fldCharType="begin"/>
            </w:r>
            <w:r w:rsidR="00B40C9C" w:rsidRPr="00B40C9C">
              <w:instrText xml:space="preserve"> REF _Ref112211501 \r \h </w:instrText>
            </w:r>
            <w:r w:rsidRPr="00B40C9C">
              <w:fldChar w:fldCharType="separate"/>
            </w:r>
            <w:r w:rsidR="00C67C2E">
              <w:t>9.1.3.4</w:t>
            </w:r>
            <w:r w:rsidRPr="00B40C9C">
              <w:fldChar w:fldCharType="end"/>
            </w:r>
          </w:p>
        </w:tc>
        <w:tc>
          <w:tcPr>
            <w:tcW w:w="720" w:type="pct"/>
          </w:tcPr>
          <w:p w:rsidR="00EF5931" w:rsidRDefault="00B40C9C">
            <w:r w:rsidRPr="00B40C9C">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M2.17</w:t>
            </w:r>
          </w:p>
        </w:tc>
        <w:tc>
          <w:tcPr>
            <w:tcW w:w="1709" w:type="pct"/>
          </w:tcPr>
          <w:p w:rsidR="00EF5931" w:rsidRDefault="000425FC">
            <w:r>
              <w:fldChar w:fldCharType="begin"/>
            </w:r>
            <w:r w:rsidR="00B40C9C">
              <w:instrText xml:space="preserve"> REF m2_17 \h </w:instrText>
            </w:r>
            <w:r>
              <w:fldChar w:fldCharType="separate"/>
            </w:r>
            <w:r w:rsidR="00C67C2E">
              <w:t>The package implementer shall consider n</w:t>
            </w:r>
            <w:r w:rsidR="00C67C2E" w:rsidRPr="00077EE2">
              <w:t xml:space="preserve">aming collisions within the set of part names </w:t>
            </w:r>
            <w:r w:rsidR="00C67C2E">
              <w:t>mapped</w:t>
            </w:r>
            <w:r w:rsidR="00C67C2E" w:rsidRPr="00077EE2">
              <w:t xml:space="preserve"> from </w:t>
            </w:r>
            <w:r w:rsidR="00C67C2E">
              <w:t>logical</w:t>
            </w:r>
            <w:r w:rsidR="00C67C2E" w:rsidRPr="00077EE2">
              <w:t xml:space="preserve"> item</w:t>
            </w:r>
            <w:r w:rsidR="00C67C2E">
              <w:t xml:space="preserve"> </w:t>
            </w:r>
            <w:r w:rsidR="00C67C2E" w:rsidRPr="00077EE2">
              <w:t xml:space="preserve">names </w:t>
            </w:r>
            <w:r w:rsidR="00C67C2E">
              <w:t>to</w:t>
            </w:r>
            <w:r w:rsidR="00C67C2E" w:rsidRPr="00077EE2">
              <w:t xml:space="preserve"> be an erro</w:t>
            </w:r>
            <w:r w:rsidR="00C67C2E">
              <w:t>r.</w:t>
            </w:r>
            <w:r>
              <w:fldChar w:fldCharType="end"/>
            </w:r>
          </w:p>
        </w:tc>
        <w:tc>
          <w:tcPr>
            <w:tcW w:w="584" w:type="pct"/>
          </w:tcPr>
          <w:p w:rsidR="00EF5931" w:rsidRDefault="000425FC">
            <w:r w:rsidRPr="00B40C9C">
              <w:fldChar w:fldCharType="begin"/>
            </w:r>
            <w:r w:rsidR="00B40C9C" w:rsidRPr="00B40C9C">
              <w:instrText xml:space="preserve"> REF _Ref112211501 \r \h </w:instrText>
            </w:r>
            <w:r w:rsidRPr="00B40C9C">
              <w:fldChar w:fldCharType="separate"/>
            </w:r>
            <w:r w:rsidR="00C67C2E">
              <w:t>9.1.3.4</w:t>
            </w:r>
            <w:r w:rsidRPr="00B40C9C">
              <w:fldChar w:fldCharType="end"/>
            </w:r>
          </w:p>
        </w:tc>
        <w:tc>
          <w:tcPr>
            <w:tcW w:w="720" w:type="pct"/>
          </w:tcPr>
          <w:p w:rsidR="00EF5931" w:rsidRDefault="00B40C9C">
            <w:r>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351" w:type="pct"/>
          </w:tcPr>
          <w:p w:rsidR="00EF5931" w:rsidRDefault="00B40C9C">
            <w:r>
              <w:t>M2.18</w:t>
            </w:r>
          </w:p>
        </w:tc>
        <w:tc>
          <w:tcPr>
            <w:tcW w:w="1709" w:type="pct"/>
          </w:tcPr>
          <w:p w:rsidR="00EF5931" w:rsidRDefault="000425FC">
            <w:r>
              <w:fldChar w:fldCharType="begin"/>
            </w:r>
            <w:r w:rsidR="00B40C9C">
              <w:instrText xml:space="preserve"> REF  m2_18 \h </w:instrText>
            </w:r>
            <w:r>
              <w:fldChar w:fldCharType="separate"/>
            </w:r>
            <w:r w:rsidR="00C67C2E">
              <w:t xml:space="preserve">When interleaved, a package implementer shall represent a part as one or more pieces, using the </w:t>
            </w:r>
            <w:r w:rsidR="00C67C2E" w:rsidRPr="009928E4">
              <w:t>method described in</w:t>
            </w:r>
            <w:r w:rsidR="00C67C2E">
              <w:t> §9.1.4.</w:t>
            </w:r>
            <w:r>
              <w:fldChar w:fldCharType="end"/>
            </w:r>
          </w:p>
        </w:tc>
        <w:tc>
          <w:tcPr>
            <w:tcW w:w="584" w:type="pct"/>
          </w:tcPr>
          <w:p w:rsidR="00EF5931" w:rsidRDefault="000425FC">
            <w:r w:rsidRPr="00B40C9C">
              <w:fldChar w:fldCharType="begin"/>
            </w:r>
            <w:r w:rsidR="00B40C9C" w:rsidRPr="00B40C9C">
              <w:instrText xml:space="preserve"> REF _Ref129159307 \r \h </w:instrText>
            </w:r>
            <w:r w:rsidRPr="00B40C9C">
              <w:fldChar w:fldCharType="separate"/>
            </w:r>
            <w:r w:rsidR="00C67C2E">
              <w:t>9.2.1</w:t>
            </w:r>
            <w:r w:rsidRPr="00B40C9C">
              <w:fldChar w:fldCharType="end"/>
            </w:r>
          </w:p>
        </w:tc>
        <w:tc>
          <w:tcPr>
            <w:tcW w:w="720" w:type="pct"/>
          </w:tcPr>
          <w:p w:rsidR="00EF5931" w:rsidRDefault="00B40C9C">
            <w:r>
              <w:t>×</w:t>
            </w:r>
            <w:r w:rsidRPr="008A39F6">
              <w:rPr>
                <w:rStyle w:val="Superscript"/>
              </w:rPr>
              <w:t>B</w:t>
            </w:r>
          </w:p>
        </w:tc>
        <w:tc>
          <w:tcPr>
            <w:tcW w:w="524" w:type="pct"/>
          </w:tcPr>
          <w:p w:rsidR="00EF5931" w:rsidRDefault="00EF5931"/>
        </w:tc>
        <w:tc>
          <w:tcPr>
            <w:tcW w:w="530" w:type="pct"/>
          </w:tcPr>
          <w:p w:rsidR="00EF5931" w:rsidRDefault="00EF5931"/>
        </w:tc>
        <w:tc>
          <w:tcPr>
            <w:tcW w:w="582" w:type="pct"/>
          </w:tcPr>
          <w:p w:rsidR="00EF5931" w:rsidRDefault="00EF5931"/>
        </w:tc>
      </w:tr>
    </w:tbl>
    <w:p w:rsidR="00EF5931" w:rsidRDefault="00B40C9C">
      <w:pPr>
        <w:rPr>
          <w:rStyle w:val="Emphasisstrong"/>
        </w:rPr>
      </w:pPr>
      <w:r w:rsidRPr="00B40C9C">
        <w:rPr>
          <w:rStyle w:val="Emphasisstrong"/>
        </w:rPr>
        <w:t>Notes:</w:t>
      </w:r>
    </w:p>
    <w:p w:rsidR="00EF5931" w:rsidRDefault="00B40C9C">
      <w:r>
        <w:t>A: Only relevant if using the content type mapping strategy specified in the Open Packaging Conventions.</w:t>
      </w:r>
    </w:p>
    <w:p w:rsidR="00EF5931" w:rsidRDefault="00B40C9C">
      <w:r>
        <w:t>B: Only relevant if supporting the interleaving strategy specified in the Open Packaging Conventions.</w:t>
      </w:r>
    </w:p>
    <w:p w:rsidR="00EF5931" w:rsidRDefault="00B40C9C">
      <w:bookmarkStart w:id="3100" w:name="_Toc129429464"/>
      <w:bookmarkStart w:id="3101" w:name="_Toc139449214"/>
      <w:bookmarkStart w:id="3102" w:name="_Toc141598159"/>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4</w:t>
      </w:r>
      <w:r w:rsidR="000425FC">
        <w:fldChar w:fldCharType="end"/>
      </w:r>
      <w:r>
        <w:t>.</w:t>
      </w:r>
      <w:proofErr w:type="gramEnd"/>
      <w:r>
        <w:t xml:space="preserve"> Physical packages </w:t>
      </w:r>
      <w:bookmarkEnd w:id="3100"/>
      <w:bookmarkEnd w:id="3101"/>
      <w:r>
        <w:t>recommendations</w:t>
      </w:r>
      <w:bookmarkEnd w:id="3102"/>
    </w:p>
    <w:tbl>
      <w:tblPr>
        <w:tblStyle w:val="ElementTable"/>
        <w:tblW w:w="0" w:type="auto"/>
        <w:tblLook w:val="01E0"/>
      </w:tblPr>
      <w:tblGrid>
        <w:gridCol w:w="610"/>
        <w:gridCol w:w="2971"/>
        <w:gridCol w:w="1155"/>
        <w:gridCol w:w="1424"/>
        <w:gridCol w:w="1033"/>
        <w:gridCol w:w="1061"/>
        <w:gridCol w:w="1157"/>
      </w:tblGrid>
      <w:tr w:rsidR="00B40C9C" w:rsidRPr="00B33622" w:rsidTr="00B40C9C">
        <w:trPr>
          <w:cnfStyle w:val="100000000000"/>
        </w:trPr>
        <w:tc>
          <w:tcPr>
            <w:tcW w:w="593" w:type="dxa"/>
          </w:tcPr>
          <w:p w:rsidR="00EF5931" w:rsidRDefault="00B40C9C">
            <w:r>
              <w:t>ID</w:t>
            </w:r>
          </w:p>
        </w:tc>
        <w:tc>
          <w:tcPr>
            <w:tcW w:w="2971" w:type="dxa"/>
          </w:tcPr>
          <w:p w:rsidR="00EF5931" w:rsidRDefault="00B40C9C">
            <w:r>
              <w:t>Rule</w:t>
            </w:r>
          </w:p>
        </w:tc>
        <w:tc>
          <w:tcPr>
            <w:tcW w:w="1022" w:type="dxa"/>
          </w:tcPr>
          <w:p w:rsidR="00EF5931" w:rsidRDefault="00B40C9C">
            <w:r>
              <w:t>Reference</w:t>
            </w:r>
          </w:p>
        </w:tc>
        <w:tc>
          <w:tcPr>
            <w:tcW w:w="1261" w:type="dxa"/>
          </w:tcPr>
          <w:p w:rsidR="00EF5931" w:rsidRDefault="00B40C9C">
            <w:r>
              <w:t>Package Implementer</w:t>
            </w:r>
          </w:p>
        </w:tc>
        <w:tc>
          <w:tcPr>
            <w:tcW w:w="917" w:type="dxa"/>
          </w:tcPr>
          <w:p w:rsidR="00EF5931" w:rsidRDefault="00B40C9C">
            <w:r>
              <w:t>Format Designer</w:t>
            </w:r>
          </w:p>
        </w:tc>
        <w:tc>
          <w:tcPr>
            <w:tcW w:w="929" w:type="dxa"/>
          </w:tcPr>
          <w:p w:rsidR="00EF5931" w:rsidRDefault="00B40C9C">
            <w:r>
              <w:t>Format Producer</w:t>
            </w:r>
          </w:p>
        </w:tc>
        <w:tc>
          <w:tcPr>
            <w:tcW w:w="1020" w:type="dxa"/>
          </w:tcPr>
          <w:p w:rsidR="00EF5931" w:rsidRDefault="00B40C9C">
            <w:r>
              <w:t>Format Consumer</w:t>
            </w:r>
          </w:p>
        </w:tc>
      </w:tr>
      <w:tr w:rsidR="00B40C9C" w:rsidRPr="00B33622" w:rsidTr="00B40C9C">
        <w:tc>
          <w:tcPr>
            <w:tcW w:w="593" w:type="dxa"/>
          </w:tcPr>
          <w:p w:rsidR="00EF5931" w:rsidRDefault="00B40C9C">
            <w:r>
              <w:t>S2.1</w:t>
            </w:r>
          </w:p>
        </w:tc>
        <w:tc>
          <w:tcPr>
            <w:tcW w:w="2971" w:type="dxa"/>
          </w:tcPr>
          <w:p w:rsidR="00EF5931" w:rsidRDefault="000425FC">
            <w:fldSimple w:instr=" REF  s2_1a \h  \* MERGEFORMAT ">
              <w:r w:rsidR="00C67C2E">
                <w:t xml:space="preserve">Some physical package formats have a native mechanism for representing content types. </w:t>
              </w:r>
            </w:fldSimple>
            <w:fldSimple w:instr=" REF  s2_1b \h  \* MERGEFORMAT ">
              <w:r w:rsidR="00C67C2E">
                <w:t>For such packages, the package implementer should use the native mechanism to map the content type for a part.</w:t>
              </w:r>
            </w:fldSimple>
          </w:p>
        </w:tc>
        <w:tc>
          <w:tcPr>
            <w:tcW w:w="1022" w:type="dxa"/>
          </w:tcPr>
          <w:p w:rsidR="00EF5931" w:rsidRDefault="000425FC">
            <w:fldSimple w:instr=" REF _Ref129159669 \r \h  \* MERGEFORMAT ">
              <w:r w:rsidR="00C67C2E">
                <w:t>9.1.2.1</w:t>
              </w:r>
            </w:fldSimple>
          </w:p>
        </w:tc>
        <w:tc>
          <w:tcPr>
            <w:tcW w:w="1261" w:type="dxa"/>
          </w:tcPr>
          <w:p w:rsidR="00EF5931" w:rsidRDefault="00B40C9C">
            <w:r w:rsidRPr="00B40C9C">
              <w:t>×</w:t>
            </w:r>
          </w:p>
        </w:tc>
        <w:tc>
          <w:tcPr>
            <w:tcW w:w="917" w:type="dxa"/>
          </w:tcPr>
          <w:p w:rsidR="00EF5931" w:rsidRDefault="00EF5931"/>
        </w:tc>
        <w:tc>
          <w:tcPr>
            <w:tcW w:w="929" w:type="dxa"/>
          </w:tcPr>
          <w:p w:rsidR="00EF5931" w:rsidRDefault="00EF5931"/>
        </w:tc>
        <w:tc>
          <w:tcPr>
            <w:tcW w:w="1020" w:type="dxa"/>
          </w:tcPr>
          <w:p w:rsidR="00EF5931" w:rsidRDefault="00EF5931"/>
        </w:tc>
      </w:tr>
      <w:tr w:rsidR="00B40C9C" w:rsidRPr="00B33622" w:rsidTr="00B40C9C">
        <w:tc>
          <w:tcPr>
            <w:tcW w:w="593" w:type="dxa"/>
          </w:tcPr>
          <w:p w:rsidR="00EF5931" w:rsidRDefault="00B40C9C">
            <w:r>
              <w:t>S2.2</w:t>
            </w:r>
          </w:p>
        </w:tc>
        <w:tc>
          <w:tcPr>
            <w:tcW w:w="2971" w:type="dxa"/>
          </w:tcPr>
          <w:p w:rsidR="00EF5931" w:rsidRDefault="00B40C9C">
            <w:r>
              <w:t xml:space="preserve">If no native method of mapping a content type to a part exists, </w:t>
            </w:r>
            <w:fldSimple w:instr=" REF  s2_2 \h  \* MERGEFORMAT ">
              <w:r w:rsidR="00C67C2E">
                <w:t xml:space="preserve">the package implementer should include a specially-named XML </w:t>
              </w:r>
              <w:r w:rsidR="00C67C2E" w:rsidRPr="00BE2D7D">
                <w:t>stream</w:t>
              </w:r>
              <w:r w:rsidR="00C67C2E">
                <w:t xml:space="preserve"> in the package called the </w:t>
              </w:r>
              <w:r w:rsidR="00C67C2E" w:rsidRPr="00C67C2E">
                <w:t>Content Types stream</w:t>
              </w:r>
            </w:fldSimple>
          </w:p>
        </w:tc>
        <w:tc>
          <w:tcPr>
            <w:tcW w:w="1022" w:type="dxa"/>
          </w:tcPr>
          <w:p w:rsidR="00EF5931" w:rsidRDefault="000425FC">
            <w:fldSimple w:instr=" REF _Ref129159669 \r \h  \* MERGEFORMAT ">
              <w:r w:rsidR="00C67C2E">
                <w:t>9.1.2.1</w:t>
              </w:r>
            </w:fldSimple>
          </w:p>
        </w:tc>
        <w:tc>
          <w:tcPr>
            <w:tcW w:w="1261" w:type="dxa"/>
          </w:tcPr>
          <w:p w:rsidR="00EF5931" w:rsidRDefault="00B40C9C">
            <w:r w:rsidRPr="00B40C9C">
              <w:t>×</w:t>
            </w:r>
          </w:p>
        </w:tc>
        <w:tc>
          <w:tcPr>
            <w:tcW w:w="917" w:type="dxa"/>
          </w:tcPr>
          <w:p w:rsidR="00EF5931" w:rsidRDefault="00EF5931"/>
        </w:tc>
        <w:tc>
          <w:tcPr>
            <w:tcW w:w="929" w:type="dxa"/>
          </w:tcPr>
          <w:p w:rsidR="00EF5931" w:rsidRDefault="00EF5931"/>
        </w:tc>
        <w:tc>
          <w:tcPr>
            <w:tcW w:w="1020" w:type="dxa"/>
          </w:tcPr>
          <w:p w:rsidR="00EF5931" w:rsidRDefault="00EF5931"/>
        </w:tc>
      </w:tr>
      <w:tr w:rsidR="00B40C9C" w:rsidRPr="00B33622" w:rsidTr="00B40C9C">
        <w:tc>
          <w:tcPr>
            <w:tcW w:w="593" w:type="dxa"/>
          </w:tcPr>
          <w:p w:rsidR="00EF5931" w:rsidRDefault="00B40C9C">
            <w:r>
              <w:t>S2.3</w:t>
            </w:r>
          </w:p>
        </w:tc>
        <w:tc>
          <w:tcPr>
            <w:tcW w:w="2971" w:type="dxa"/>
          </w:tcPr>
          <w:p w:rsidR="00C67C2E" w:rsidRDefault="000425FC" w:rsidP="00C67C2E">
            <w:r>
              <w:fldChar w:fldCharType="begin"/>
            </w:r>
            <w:r w:rsidR="00B40C9C">
              <w:instrText xml:space="preserve"> REF  s2_3 \h  \* MERGEFORMAT </w:instrText>
            </w:r>
            <w:r>
              <w:fldChar w:fldCharType="separate"/>
            </w:r>
            <w:r w:rsidR="00C67C2E">
              <w:t>If the package is intended for streaming consumption:</w:t>
            </w:r>
          </w:p>
          <w:p w:rsidR="00C67C2E" w:rsidRDefault="00C67C2E" w:rsidP="00C67C2E">
            <w:r>
              <w:t>The package implementer should not allow</w:t>
            </w:r>
            <w:r w:rsidRPr="00937B98">
              <w:rPr>
                <w:rStyle w:val="Element"/>
              </w:rPr>
              <w:t xml:space="preserve"> </w:t>
            </w:r>
            <w:r>
              <w:rPr>
                <w:rStyle w:val="Element"/>
              </w:rPr>
              <w:t>Default</w:t>
            </w:r>
            <w:r w:rsidRPr="00937B98">
              <w:t xml:space="preserve"> elements; as a consequence, there should be one </w:t>
            </w:r>
            <w:r>
              <w:rPr>
                <w:rStyle w:val="Element"/>
              </w:rPr>
              <w:t>Override</w:t>
            </w:r>
            <w:r w:rsidRPr="00937B98">
              <w:t xml:space="preserve"> element for each part in the package.</w:t>
            </w:r>
          </w:p>
          <w:p w:rsidR="00C67C2E" w:rsidRDefault="00C67C2E" w:rsidP="00C67C2E">
            <w:r>
              <w:t xml:space="preserve">The format producer should write the </w:t>
            </w:r>
            <w:r>
              <w:rPr>
                <w:rStyle w:val="Element"/>
              </w:rPr>
              <w:t>Override</w:t>
            </w:r>
            <w:r w:rsidRPr="00937B98">
              <w:t xml:space="preserve"> elements to the package so they appear before the parts to which they correspond, or in close proximity to the part to which they correspond.</w:t>
            </w:r>
          </w:p>
          <w:p w:rsidR="00EF5931" w:rsidRDefault="000425FC">
            <w:r>
              <w:fldChar w:fldCharType="end"/>
            </w:r>
          </w:p>
        </w:tc>
        <w:tc>
          <w:tcPr>
            <w:tcW w:w="1022" w:type="dxa"/>
          </w:tcPr>
          <w:p w:rsidR="00EF5931" w:rsidRDefault="000425FC">
            <w:fldSimple w:instr=" REF _Ref129159676 \r \h  \* MERGEFORMAT ">
              <w:r w:rsidR="00C67C2E">
                <w:t>9.1.2.2</w:t>
              </w:r>
            </w:fldSimple>
          </w:p>
        </w:tc>
        <w:tc>
          <w:tcPr>
            <w:tcW w:w="1261" w:type="dxa"/>
          </w:tcPr>
          <w:p w:rsidR="00EF5931" w:rsidRDefault="00B40C9C">
            <w:r>
              <w:t>×</w:t>
            </w:r>
            <w:r w:rsidRPr="00ED601E">
              <w:rPr>
                <w:rStyle w:val="Superscript"/>
              </w:rPr>
              <w:t>A</w:t>
            </w:r>
          </w:p>
        </w:tc>
        <w:tc>
          <w:tcPr>
            <w:tcW w:w="917" w:type="dxa"/>
          </w:tcPr>
          <w:p w:rsidR="00EF5931" w:rsidRDefault="00EF5931"/>
        </w:tc>
        <w:tc>
          <w:tcPr>
            <w:tcW w:w="929" w:type="dxa"/>
          </w:tcPr>
          <w:p w:rsidR="00EF5931" w:rsidRDefault="00B40C9C">
            <w:r>
              <w:t>×</w:t>
            </w:r>
            <w:r w:rsidRPr="00ED601E">
              <w:rPr>
                <w:rStyle w:val="Superscript"/>
              </w:rPr>
              <w:t>A</w:t>
            </w:r>
          </w:p>
        </w:tc>
        <w:tc>
          <w:tcPr>
            <w:tcW w:w="1020" w:type="dxa"/>
          </w:tcPr>
          <w:p w:rsidR="00EF5931" w:rsidRDefault="00EF5931"/>
        </w:tc>
      </w:tr>
      <w:tr w:rsidR="00B40C9C" w:rsidRPr="00B33622" w:rsidTr="00B40C9C">
        <w:tc>
          <w:tcPr>
            <w:tcW w:w="593" w:type="dxa"/>
          </w:tcPr>
          <w:p w:rsidR="00EF5931" w:rsidRDefault="00B40C9C">
            <w:r>
              <w:t>S2.4</w:t>
            </w:r>
          </w:p>
        </w:tc>
        <w:tc>
          <w:tcPr>
            <w:tcW w:w="2971" w:type="dxa"/>
          </w:tcPr>
          <w:p w:rsidR="00EF5931" w:rsidRDefault="000425FC">
            <w:r>
              <w:fldChar w:fldCharType="begin"/>
            </w:r>
            <w:r w:rsidR="00B40C9C">
              <w:instrText xml:space="preserve"> REF  s2_4 \h </w:instrText>
            </w:r>
            <w:r>
              <w:fldChar w:fldCharType="separate"/>
            </w:r>
            <w:r w:rsidR="00C67C2E">
              <w:t>The package implementer should use the mechanism described in this Open Packaging specification to allow interleaving when mapping to the physical package for layout scenarios that support streaming consumption.</w:t>
            </w:r>
            <w:r>
              <w:fldChar w:fldCharType="end"/>
            </w:r>
          </w:p>
        </w:tc>
        <w:tc>
          <w:tcPr>
            <w:tcW w:w="1022" w:type="dxa"/>
          </w:tcPr>
          <w:p w:rsidR="00EF5931" w:rsidRDefault="000425FC">
            <w:r w:rsidRPr="00B40C9C">
              <w:fldChar w:fldCharType="begin"/>
            </w:r>
            <w:r w:rsidR="00B40C9C" w:rsidRPr="00B40C9C">
              <w:instrText xml:space="preserve"> REF _Ref139349182 \r \h </w:instrText>
            </w:r>
            <w:r w:rsidRPr="00B40C9C">
              <w:fldChar w:fldCharType="separate"/>
            </w:r>
            <w:r w:rsidR="00C67C2E">
              <w:t>9.1.4</w:t>
            </w:r>
            <w:r w:rsidRPr="00B40C9C">
              <w:fldChar w:fldCharType="end"/>
            </w:r>
          </w:p>
        </w:tc>
        <w:tc>
          <w:tcPr>
            <w:tcW w:w="1261" w:type="dxa"/>
          </w:tcPr>
          <w:p w:rsidR="00EF5931" w:rsidRDefault="00B40C9C">
            <w:r>
              <w:t>×</w:t>
            </w:r>
            <w:r w:rsidRPr="00ED601E">
              <w:rPr>
                <w:rStyle w:val="Superscript"/>
              </w:rPr>
              <w:t>B</w:t>
            </w:r>
          </w:p>
        </w:tc>
        <w:tc>
          <w:tcPr>
            <w:tcW w:w="917" w:type="dxa"/>
          </w:tcPr>
          <w:p w:rsidR="00EF5931" w:rsidRDefault="00EF5931"/>
        </w:tc>
        <w:tc>
          <w:tcPr>
            <w:tcW w:w="929" w:type="dxa"/>
          </w:tcPr>
          <w:p w:rsidR="00EF5931" w:rsidRDefault="00EF5931"/>
        </w:tc>
        <w:tc>
          <w:tcPr>
            <w:tcW w:w="1020" w:type="dxa"/>
          </w:tcPr>
          <w:p w:rsidR="00EF5931" w:rsidRDefault="00EF5931"/>
        </w:tc>
      </w:tr>
      <w:tr w:rsidR="00B40C9C" w:rsidRPr="00B33622" w:rsidTr="00B40C9C">
        <w:tc>
          <w:tcPr>
            <w:tcW w:w="593" w:type="dxa"/>
          </w:tcPr>
          <w:p w:rsidR="00EF5931" w:rsidRDefault="00B40C9C">
            <w:r>
              <w:t>S2.5</w:t>
            </w:r>
          </w:p>
        </w:tc>
        <w:tc>
          <w:tcPr>
            <w:tcW w:w="2971" w:type="dxa"/>
          </w:tcPr>
          <w:p w:rsidR="00EF5931" w:rsidRDefault="000425FC">
            <w:r>
              <w:fldChar w:fldCharType="begin"/>
            </w:r>
            <w:r w:rsidR="00B40C9C">
              <w:instrText xml:space="preserve"> REF  s2_5 \h </w:instrText>
            </w:r>
            <w:r>
              <w:fldChar w:fldCharType="separate"/>
            </w:r>
            <w:r w:rsidR="00C67C2E">
              <w:t>The package implementer should store pieces in their natural order for optimal efficiency.</w:t>
            </w:r>
            <w:r>
              <w:fldChar w:fldCharType="end"/>
            </w:r>
          </w:p>
        </w:tc>
        <w:tc>
          <w:tcPr>
            <w:tcW w:w="1022" w:type="dxa"/>
          </w:tcPr>
          <w:p w:rsidR="00EF5931" w:rsidRDefault="000425FC">
            <w:r w:rsidRPr="00B40C9C">
              <w:fldChar w:fldCharType="begin"/>
            </w:r>
            <w:r w:rsidR="00B40C9C" w:rsidRPr="00B40C9C">
              <w:instrText xml:space="preserve"> REF _Ref139349182 \r \h </w:instrText>
            </w:r>
            <w:r w:rsidRPr="00B40C9C">
              <w:fldChar w:fldCharType="separate"/>
            </w:r>
            <w:r w:rsidR="00C67C2E">
              <w:t>9.1.4</w:t>
            </w:r>
            <w:r w:rsidRPr="00B40C9C">
              <w:fldChar w:fldCharType="end"/>
            </w:r>
          </w:p>
        </w:tc>
        <w:tc>
          <w:tcPr>
            <w:tcW w:w="1261" w:type="dxa"/>
          </w:tcPr>
          <w:p w:rsidR="00EF5931" w:rsidRDefault="00B40C9C">
            <w:r>
              <w:t>×</w:t>
            </w:r>
            <w:r w:rsidRPr="00ED601E">
              <w:rPr>
                <w:rStyle w:val="Superscript"/>
              </w:rPr>
              <w:t>B</w:t>
            </w:r>
          </w:p>
        </w:tc>
        <w:tc>
          <w:tcPr>
            <w:tcW w:w="917" w:type="dxa"/>
          </w:tcPr>
          <w:p w:rsidR="00EF5931" w:rsidRDefault="00EF5931"/>
        </w:tc>
        <w:tc>
          <w:tcPr>
            <w:tcW w:w="929" w:type="dxa"/>
          </w:tcPr>
          <w:p w:rsidR="00EF5931" w:rsidRDefault="00EF5931"/>
        </w:tc>
        <w:tc>
          <w:tcPr>
            <w:tcW w:w="1020" w:type="dxa"/>
          </w:tcPr>
          <w:p w:rsidR="00EF5931" w:rsidRDefault="00EF5931"/>
        </w:tc>
      </w:tr>
    </w:tbl>
    <w:p w:rsidR="00EF5931" w:rsidRDefault="00B40C9C">
      <w:pPr>
        <w:rPr>
          <w:rStyle w:val="Emphasisstrong"/>
        </w:rPr>
      </w:pPr>
      <w:r w:rsidRPr="00B40C9C">
        <w:rPr>
          <w:rStyle w:val="Emphasisstrong"/>
        </w:rPr>
        <w:t>Notes:</w:t>
      </w:r>
    </w:p>
    <w:p w:rsidR="00EF5931" w:rsidRDefault="00B40C9C">
      <w:r>
        <w:t>A: Only relevant if using the content type mapping strategy specified in the Open Packaging Conventions.</w:t>
      </w:r>
    </w:p>
    <w:p w:rsidR="00EF5931" w:rsidRDefault="00B40C9C">
      <w:r>
        <w:t>B: Only relevant if supporting the interleaving strategy specified in the Open Packaging Conventions.</w:t>
      </w:r>
    </w:p>
    <w:p w:rsidR="00EF5931" w:rsidRDefault="00B40C9C">
      <w:bookmarkStart w:id="3103" w:name="_Toc129429465"/>
      <w:bookmarkStart w:id="3104" w:name="_Toc139449215"/>
      <w:bookmarkStart w:id="3105" w:name="_Toc141598160"/>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5</w:t>
      </w:r>
      <w:r w:rsidR="000425FC">
        <w:fldChar w:fldCharType="end"/>
      </w:r>
      <w:r>
        <w:t>.</w:t>
      </w:r>
      <w:proofErr w:type="gramEnd"/>
      <w:r>
        <w:t xml:space="preserve"> Physical packages optional requirements</w:t>
      </w:r>
      <w:bookmarkEnd w:id="3103"/>
      <w:bookmarkEnd w:id="3104"/>
      <w:bookmarkEnd w:id="3105"/>
    </w:p>
    <w:tbl>
      <w:tblPr>
        <w:tblStyle w:val="ElementTable"/>
        <w:tblW w:w="5000" w:type="pct"/>
        <w:tblLook w:val="01E0"/>
      </w:tblPr>
      <w:tblGrid>
        <w:gridCol w:w="655"/>
        <w:gridCol w:w="3643"/>
        <w:gridCol w:w="1194"/>
        <w:gridCol w:w="1475"/>
        <w:gridCol w:w="1070"/>
        <w:gridCol w:w="1083"/>
        <w:gridCol w:w="1190"/>
      </w:tblGrid>
      <w:tr w:rsidR="00B40C9C" w:rsidRPr="00B33622" w:rsidTr="00B40C9C">
        <w:trPr>
          <w:cnfStyle w:val="100000000000"/>
        </w:trPr>
        <w:tc>
          <w:tcPr>
            <w:tcW w:w="288" w:type="pct"/>
          </w:tcPr>
          <w:p w:rsidR="00EF5931" w:rsidRDefault="00B40C9C">
            <w:r>
              <w:t>ID</w:t>
            </w:r>
          </w:p>
        </w:tc>
        <w:tc>
          <w:tcPr>
            <w:tcW w:w="1772" w:type="pct"/>
          </w:tcPr>
          <w:p w:rsidR="00EF5931" w:rsidRDefault="00B40C9C">
            <w:r>
              <w:t>Rule</w:t>
            </w:r>
          </w:p>
        </w:tc>
        <w:tc>
          <w:tcPr>
            <w:tcW w:w="584" w:type="pct"/>
          </w:tcPr>
          <w:p w:rsidR="00EF5931" w:rsidRDefault="00B40C9C">
            <w:r>
              <w:t>Reference</w:t>
            </w:r>
          </w:p>
        </w:tc>
        <w:tc>
          <w:tcPr>
            <w:tcW w:w="720" w:type="pct"/>
          </w:tcPr>
          <w:p w:rsidR="00EF5931" w:rsidRDefault="00B40C9C">
            <w:r>
              <w:t>Package Implementer</w:t>
            </w:r>
          </w:p>
        </w:tc>
        <w:tc>
          <w:tcPr>
            <w:tcW w:w="524" w:type="pct"/>
          </w:tcPr>
          <w:p w:rsidR="00EF5931" w:rsidRDefault="00B40C9C">
            <w:r>
              <w:t>Format Designer</w:t>
            </w:r>
          </w:p>
        </w:tc>
        <w:tc>
          <w:tcPr>
            <w:tcW w:w="530" w:type="pct"/>
          </w:tcPr>
          <w:p w:rsidR="00EF5931" w:rsidRDefault="00B40C9C">
            <w:r>
              <w:t>Format Producer</w:t>
            </w:r>
          </w:p>
        </w:tc>
        <w:tc>
          <w:tcPr>
            <w:tcW w:w="582" w:type="pct"/>
          </w:tcPr>
          <w:p w:rsidR="00EF5931" w:rsidRDefault="00B40C9C">
            <w:r>
              <w:t>Format Consumer</w:t>
            </w:r>
          </w:p>
        </w:tc>
      </w:tr>
      <w:tr w:rsidR="00B40C9C" w:rsidRPr="00B33622" w:rsidTr="00B40C9C">
        <w:tc>
          <w:tcPr>
            <w:tcW w:w="288" w:type="pct"/>
          </w:tcPr>
          <w:p w:rsidR="00EF5931" w:rsidRDefault="00B40C9C">
            <w:r>
              <w:t>O2.1</w:t>
            </w:r>
          </w:p>
        </w:tc>
        <w:tc>
          <w:tcPr>
            <w:tcW w:w="1772" w:type="pct"/>
          </w:tcPr>
          <w:p w:rsidR="00EF5931" w:rsidRDefault="000425FC">
            <w:fldSimple w:instr=" REF o2_1 \h  \* MERGEFORMAT ">
              <w:r w:rsidR="00C67C2E">
                <w:t>The format designer specifies whether that format might use interleaving.</w:t>
              </w:r>
            </w:fldSimple>
          </w:p>
        </w:tc>
        <w:tc>
          <w:tcPr>
            <w:tcW w:w="584" w:type="pct"/>
          </w:tcPr>
          <w:p w:rsidR="00EF5931" w:rsidRDefault="000425FC">
            <w:r w:rsidRPr="00B40C9C">
              <w:fldChar w:fldCharType="begin"/>
            </w:r>
            <w:r w:rsidR="00B40C9C" w:rsidRPr="00B40C9C">
              <w:instrText xml:space="preserve"> REF _Ref139349182 \r \h </w:instrText>
            </w:r>
            <w:r w:rsidRPr="00B40C9C">
              <w:fldChar w:fldCharType="separate"/>
            </w:r>
            <w:r w:rsidR="00C67C2E">
              <w:t>9.1.4</w:t>
            </w:r>
            <w:r w:rsidRPr="00B40C9C">
              <w:fldChar w:fldCharType="end"/>
            </w:r>
          </w:p>
        </w:tc>
        <w:tc>
          <w:tcPr>
            <w:tcW w:w="720" w:type="pct"/>
          </w:tcPr>
          <w:p w:rsidR="00EF5931" w:rsidRDefault="00EF5931"/>
        </w:tc>
        <w:tc>
          <w:tcPr>
            <w:tcW w:w="524" w:type="pct"/>
          </w:tcPr>
          <w:p w:rsidR="00EF5931" w:rsidRDefault="00B40C9C">
            <w:r w:rsidRPr="00B40C9C">
              <w:t>×</w:t>
            </w:r>
          </w:p>
        </w:tc>
        <w:tc>
          <w:tcPr>
            <w:tcW w:w="530" w:type="pct"/>
          </w:tcPr>
          <w:p w:rsidR="00EF5931" w:rsidRDefault="00EF5931"/>
        </w:tc>
        <w:tc>
          <w:tcPr>
            <w:tcW w:w="582" w:type="pct"/>
          </w:tcPr>
          <w:p w:rsidR="00EF5931" w:rsidRDefault="00EF5931"/>
        </w:tc>
      </w:tr>
      <w:tr w:rsidR="00B40C9C" w:rsidRPr="00B33622" w:rsidTr="00B40C9C">
        <w:tc>
          <w:tcPr>
            <w:tcW w:w="288" w:type="pct"/>
          </w:tcPr>
          <w:p w:rsidR="00EF5931" w:rsidRDefault="00B40C9C">
            <w:r>
              <w:t>O2.2</w:t>
            </w:r>
          </w:p>
        </w:tc>
        <w:tc>
          <w:tcPr>
            <w:tcW w:w="1772" w:type="pct"/>
          </w:tcPr>
          <w:p w:rsidR="00EF5931" w:rsidRDefault="000425FC">
            <w:r>
              <w:fldChar w:fldCharType="begin"/>
            </w:r>
            <w:r w:rsidR="00B40C9C">
              <w:instrText xml:space="preserve"> REF o2_2 \h </w:instrText>
            </w:r>
            <w:r>
              <w:fldChar w:fldCharType="separate"/>
            </w:r>
            <w:r w:rsidR="00C67C2E">
              <w:t xml:space="preserve">Optional. The package implementer might provide a physical mapping for a growth hint that might be specified by a producer. </w:t>
            </w:r>
            <w:r>
              <w:fldChar w:fldCharType="end"/>
            </w:r>
          </w:p>
        </w:tc>
        <w:tc>
          <w:tcPr>
            <w:tcW w:w="584" w:type="pct"/>
          </w:tcPr>
          <w:p w:rsidR="00EF5931" w:rsidRDefault="000425FC">
            <w:r w:rsidRPr="00B40C9C">
              <w:fldChar w:fldCharType="begin"/>
            </w:r>
            <w:r w:rsidR="00B40C9C" w:rsidRPr="00B40C9C">
              <w:instrText xml:space="preserve"> REF _Ref140664264 \r \h </w:instrText>
            </w:r>
            <w:r w:rsidRPr="00B40C9C">
              <w:fldChar w:fldCharType="separate"/>
            </w:r>
            <w:r w:rsidR="00C67C2E">
              <w:t>9.1.1</w:t>
            </w:r>
            <w:r w:rsidRPr="00B40C9C">
              <w:fldChar w:fldCharType="end"/>
            </w:r>
          </w:p>
        </w:tc>
        <w:tc>
          <w:tcPr>
            <w:tcW w:w="720" w:type="pct"/>
          </w:tcPr>
          <w:p w:rsidR="00EF5931" w:rsidRDefault="00B40C9C">
            <w:r w:rsidRPr="00B40C9C">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288" w:type="pct"/>
          </w:tcPr>
          <w:p w:rsidR="00EF5931" w:rsidRDefault="00B40C9C">
            <w:r>
              <w:t>O2.3</w:t>
            </w:r>
          </w:p>
        </w:tc>
        <w:tc>
          <w:tcPr>
            <w:tcW w:w="1772" w:type="pct"/>
          </w:tcPr>
          <w:p w:rsidR="00EF5931" w:rsidRDefault="000425FC">
            <w:r>
              <w:fldChar w:fldCharType="begin"/>
            </w:r>
            <w:r w:rsidR="00B40C9C">
              <w:instrText xml:space="preserve"> REF o2_3 \h </w:instrText>
            </w:r>
            <w:r>
              <w:fldChar w:fldCharType="separate"/>
            </w:r>
            <w:r w:rsidR="00C67C2E">
              <w:t>Package implementer</w:t>
            </w:r>
            <w:r w:rsidR="00C67C2E" w:rsidRPr="005130BC">
              <w:t xml:space="preserve">s </w:t>
            </w:r>
            <w:r w:rsidR="00C67C2E">
              <w:t>might</w:t>
            </w:r>
            <w:r w:rsidR="00C67C2E" w:rsidRPr="005130BC">
              <w:t xml:space="preserve"> use the common mapping solutions defined </w:t>
            </w:r>
            <w:r w:rsidR="00C67C2E">
              <w:t>in this Open Packaging specification.</w:t>
            </w:r>
            <w:r>
              <w:fldChar w:fldCharType="end"/>
            </w:r>
          </w:p>
        </w:tc>
        <w:tc>
          <w:tcPr>
            <w:tcW w:w="584" w:type="pct"/>
          </w:tcPr>
          <w:p w:rsidR="00EF5931" w:rsidRDefault="000425FC">
            <w:r w:rsidRPr="00B40C9C">
              <w:fldChar w:fldCharType="begin"/>
            </w:r>
            <w:r w:rsidR="00B40C9C" w:rsidRPr="00B40C9C">
              <w:instrText xml:space="preserve"> REF _Ref140663715 \r \h </w:instrText>
            </w:r>
            <w:r w:rsidRPr="00B40C9C">
              <w:fldChar w:fldCharType="separate"/>
            </w:r>
            <w:r w:rsidR="00C67C2E">
              <w:t>9.1</w:t>
            </w:r>
            <w:r w:rsidRPr="00B40C9C">
              <w:fldChar w:fldCharType="end"/>
            </w:r>
          </w:p>
        </w:tc>
        <w:tc>
          <w:tcPr>
            <w:tcW w:w="720" w:type="pct"/>
          </w:tcPr>
          <w:p w:rsidR="00EF5931" w:rsidRDefault="00B40C9C">
            <w:r w:rsidRPr="00B40C9C">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288" w:type="pct"/>
          </w:tcPr>
          <w:p w:rsidR="00EF5931" w:rsidRDefault="00B40C9C">
            <w:r>
              <w:t>O2.4</w:t>
            </w:r>
          </w:p>
        </w:tc>
        <w:tc>
          <w:tcPr>
            <w:tcW w:w="1772" w:type="pct"/>
          </w:tcPr>
          <w:p w:rsidR="00EF5931" w:rsidRDefault="000425FC">
            <w:r>
              <w:fldChar w:fldCharType="begin"/>
            </w:r>
            <w:r w:rsidR="00B40C9C">
              <w:instrText xml:space="preserve"> REF o2_4 \h </w:instrText>
            </w:r>
            <w:r>
              <w:fldChar w:fldCharType="separate"/>
            </w:r>
            <w:r w:rsidR="00C67C2E">
              <w:t xml:space="preserve">Package producers can use pre-defined </w:t>
            </w:r>
            <w:r w:rsidR="00C67C2E">
              <w:rPr>
                <w:rStyle w:val="Element"/>
              </w:rPr>
              <w:t>Default</w:t>
            </w:r>
            <w:r w:rsidR="00C67C2E">
              <w:t xml:space="preserve"> elements to reduce the number of </w:t>
            </w:r>
            <w:r w:rsidR="00C67C2E">
              <w:rPr>
                <w:rStyle w:val="Element"/>
              </w:rPr>
              <w:t>Override</w:t>
            </w:r>
            <w:r w:rsidR="00C67C2E">
              <w:t xml:space="preserve"> elements on a part, but are not required to do so. </w:t>
            </w:r>
            <w:r>
              <w:fldChar w:fldCharType="end"/>
            </w:r>
          </w:p>
        </w:tc>
        <w:tc>
          <w:tcPr>
            <w:tcW w:w="584" w:type="pct"/>
          </w:tcPr>
          <w:p w:rsidR="00EF5931" w:rsidRDefault="000425FC">
            <w:fldSimple w:instr=" REF _Ref129159676 \r \h  \* MERGEFORMAT ">
              <w:r w:rsidR="00C67C2E">
                <w:t>9.1.2.2</w:t>
              </w:r>
            </w:fldSimple>
          </w:p>
        </w:tc>
        <w:tc>
          <w:tcPr>
            <w:tcW w:w="720" w:type="pct"/>
          </w:tcPr>
          <w:p w:rsidR="00EF5931" w:rsidRDefault="00EF5931"/>
        </w:tc>
        <w:tc>
          <w:tcPr>
            <w:tcW w:w="524" w:type="pct"/>
          </w:tcPr>
          <w:p w:rsidR="00EF5931" w:rsidRDefault="00EF5931"/>
        </w:tc>
        <w:tc>
          <w:tcPr>
            <w:tcW w:w="530" w:type="pct"/>
          </w:tcPr>
          <w:p w:rsidR="00EF5931" w:rsidRDefault="00B40C9C">
            <w:r>
              <w:t>×</w:t>
            </w:r>
            <w:r w:rsidRPr="00ED601E">
              <w:rPr>
                <w:rStyle w:val="Superscript"/>
              </w:rPr>
              <w:t>A</w:t>
            </w:r>
          </w:p>
        </w:tc>
        <w:tc>
          <w:tcPr>
            <w:tcW w:w="582" w:type="pct"/>
          </w:tcPr>
          <w:p w:rsidR="00EF5931" w:rsidRDefault="00EF5931"/>
        </w:tc>
      </w:tr>
      <w:tr w:rsidR="00B40C9C" w:rsidRPr="00B33622" w:rsidTr="00B40C9C">
        <w:tc>
          <w:tcPr>
            <w:tcW w:w="288" w:type="pct"/>
          </w:tcPr>
          <w:p w:rsidR="00EF5931" w:rsidRDefault="00B40C9C">
            <w:r>
              <w:t>O2.5</w:t>
            </w:r>
          </w:p>
        </w:tc>
        <w:tc>
          <w:tcPr>
            <w:tcW w:w="1772" w:type="pct"/>
          </w:tcPr>
          <w:p w:rsidR="00EF5931" w:rsidRDefault="000425FC">
            <w:r>
              <w:fldChar w:fldCharType="begin"/>
            </w:r>
            <w:r w:rsidR="00B40C9C">
              <w:instrText xml:space="preserve"> REF o2_5 \h </w:instrText>
            </w:r>
            <w:r>
              <w:fldChar w:fldCharType="separate"/>
            </w:r>
            <w:r w:rsidR="00C67C2E">
              <w:t xml:space="preserve">The package implementer can define </w:t>
            </w:r>
            <w:r w:rsidR="00C67C2E">
              <w:rPr>
                <w:rStyle w:val="Element"/>
              </w:rPr>
              <w:t>Default</w:t>
            </w:r>
            <w:r w:rsidR="00C67C2E">
              <w:t xml:space="preserve"> content type mappings even though no parts use them. </w:t>
            </w:r>
            <w:r>
              <w:fldChar w:fldCharType="end"/>
            </w:r>
          </w:p>
        </w:tc>
        <w:tc>
          <w:tcPr>
            <w:tcW w:w="584" w:type="pct"/>
          </w:tcPr>
          <w:p w:rsidR="00EF5931" w:rsidRDefault="000425FC">
            <w:fldSimple w:instr=" REF _Ref129159676 \r \h  \* MERGEFORMAT ">
              <w:r w:rsidR="00C67C2E">
                <w:t>9.1.2.2</w:t>
              </w:r>
            </w:fldSimple>
          </w:p>
        </w:tc>
        <w:tc>
          <w:tcPr>
            <w:tcW w:w="720" w:type="pct"/>
          </w:tcPr>
          <w:p w:rsidR="00EF5931" w:rsidRDefault="00B40C9C">
            <w:r>
              <w:t>×</w:t>
            </w:r>
            <w:r w:rsidRPr="00ED601E">
              <w:rPr>
                <w:rStyle w:val="Superscript"/>
              </w:rPr>
              <w:t>A</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288" w:type="pct"/>
          </w:tcPr>
          <w:p w:rsidR="00EF5931" w:rsidRDefault="00B40C9C">
            <w:r>
              <w:t>O2.6</w:t>
            </w:r>
          </w:p>
        </w:tc>
        <w:tc>
          <w:tcPr>
            <w:tcW w:w="1772" w:type="pct"/>
          </w:tcPr>
          <w:p w:rsidR="00EF5931" w:rsidRDefault="000425FC">
            <w:r>
              <w:fldChar w:fldCharType="begin"/>
            </w:r>
            <w:r w:rsidR="00B40C9C">
              <w:instrText xml:space="preserve"> REF o2_6 \h </w:instrText>
            </w:r>
            <w:r>
              <w:fldChar w:fldCharType="separate"/>
            </w:r>
            <w:r w:rsidR="00C67C2E">
              <w:t xml:space="preserve">The package implementer might create a physical package containing interleaved parts and non-interleaved parts. </w:t>
            </w:r>
            <w:r>
              <w:fldChar w:fldCharType="end"/>
            </w:r>
          </w:p>
        </w:tc>
        <w:tc>
          <w:tcPr>
            <w:tcW w:w="584" w:type="pct"/>
          </w:tcPr>
          <w:p w:rsidR="00EF5931" w:rsidRDefault="000425FC">
            <w:r w:rsidRPr="00B40C9C">
              <w:fldChar w:fldCharType="begin"/>
            </w:r>
            <w:r w:rsidR="00B40C9C" w:rsidRPr="00B40C9C">
              <w:instrText xml:space="preserve"> REF _Ref139349182 \r \h </w:instrText>
            </w:r>
            <w:r w:rsidRPr="00B40C9C">
              <w:fldChar w:fldCharType="separate"/>
            </w:r>
            <w:r w:rsidR="00C67C2E">
              <w:t>9.1.4</w:t>
            </w:r>
            <w:r w:rsidRPr="00B40C9C">
              <w:fldChar w:fldCharType="end"/>
            </w:r>
          </w:p>
        </w:tc>
        <w:tc>
          <w:tcPr>
            <w:tcW w:w="720" w:type="pct"/>
          </w:tcPr>
          <w:p w:rsidR="00EF5931" w:rsidRDefault="00B40C9C">
            <w:r w:rsidRPr="00B40C9C">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B40C9C">
        <w:tc>
          <w:tcPr>
            <w:tcW w:w="288" w:type="pct"/>
          </w:tcPr>
          <w:p w:rsidR="00EF5931" w:rsidRDefault="00B40C9C">
            <w:r>
              <w:t>O2.7</w:t>
            </w:r>
          </w:p>
        </w:tc>
        <w:tc>
          <w:tcPr>
            <w:tcW w:w="1772" w:type="pct"/>
          </w:tcPr>
          <w:p w:rsidR="00EF5931" w:rsidRDefault="000425FC">
            <w:r>
              <w:fldChar w:fldCharType="begin"/>
            </w:r>
            <w:r w:rsidR="00B40C9C">
              <w:instrText xml:space="preserve"> REF o2_7 \h </w:instrText>
            </w:r>
            <w:r>
              <w:fldChar w:fldCharType="separate"/>
            </w:r>
            <w:r w:rsidR="00C67C2E">
              <w:t xml:space="preserve">The package implementer might allow a package that contains logical item names and complete sequences of logical item names that cannot be mapped to a part name because the logical item name does not follow the part naming grammar or the logical item does not have an associated content type. </w:t>
            </w:r>
            <w:r>
              <w:fldChar w:fldCharType="end"/>
            </w:r>
          </w:p>
        </w:tc>
        <w:tc>
          <w:tcPr>
            <w:tcW w:w="584" w:type="pct"/>
          </w:tcPr>
          <w:p w:rsidR="00EF5931" w:rsidRDefault="000425FC">
            <w:r w:rsidRPr="00B40C9C">
              <w:fldChar w:fldCharType="begin"/>
            </w:r>
            <w:r w:rsidR="00B40C9C" w:rsidRPr="00B40C9C">
              <w:instrText xml:space="preserve"> REF _Ref112211501 \r \h </w:instrText>
            </w:r>
            <w:r w:rsidRPr="00B40C9C">
              <w:fldChar w:fldCharType="separate"/>
            </w:r>
            <w:r w:rsidR="00C67C2E">
              <w:t>9.1.3.4</w:t>
            </w:r>
            <w:r w:rsidRPr="00B40C9C">
              <w:fldChar w:fldCharType="end"/>
            </w:r>
          </w:p>
        </w:tc>
        <w:tc>
          <w:tcPr>
            <w:tcW w:w="720" w:type="pct"/>
          </w:tcPr>
          <w:p w:rsidR="00EF5931" w:rsidRDefault="00B40C9C">
            <w:r>
              <w:t>×</w:t>
            </w:r>
            <w:r w:rsidRPr="00ED601E">
              <w:rPr>
                <w:rStyle w:val="Superscript"/>
              </w:rPr>
              <w:t>B</w:t>
            </w:r>
          </w:p>
        </w:tc>
        <w:tc>
          <w:tcPr>
            <w:tcW w:w="524" w:type="pct"/>
          </w:tcPr>
          <w:p w:rsidR="00EF5931" w:rsidRDefault="00EF5931"/>
        </w:tc>
        <w:tc>
          <w:tcPr>
            <w:tcW w:w="530" w:type="pct"/>
          </w:tcPr>
          <w:p w:rsidR="00EF5931" w:rsidRDefault="00EF5931"/>
        </w:tc>
        <w:tc>
          <w:tcPr>
            <w:tcW w:w="582" w:type="pct"/>
          </w:tcPr>
          <w:p w:rsidR="00EF5931" w:rsidRDefault="00EF5931"/>
        </w:tc>
      </w:tr>
    </w:tbl>
    <w:p w:rsidR="00EF5931" w:rsidRDefault="00B40C9C">
      <w:pPr>
        <w:rPr>
          <w:rStyle w:val="Emphasisstrong"/>
        </w:rPr>
      </w:pPr>
      <w:r w:rsidRPr="00B40C9C">
        <w:rPr>
          <w:rStyle w:val="Emphasisstrong"/>
        </w:rPr>
        <w:t>Notes:</w:t>
      </w:r>
    </w:p>
    <w:p w:rsidR="00EF5931" w:rsidRDefault="00B40C9C">
      <w:r>
        <w:t>A: Only relevant if using the content type mapping strategy specified in the Open Packaging Conventions.</w:t>
      </w:r>
    </w:p>
    <w:p w:rsidR="00EF5931" w:rsidRDefault="00B40C9C">
      <w:r>
        <w:t>B: Only relevant if supporting the interleaving strategy specified in the Open Packaging Conventions.</w:t>
      </w:r>
    </w:p>
    <w:p w:rsidR="00EF5931" w:rsidRDefault="00B40C9C">
      <w:pPr>
        <w:pStyle w:val="Appendix2"/>
      </w:pPr>
      <w:bookmarkStart w:id="3106" w:name="_Toc142804163"/>
      <w:bookmarkStart w:id="3107" w:name="_Toc142814745"/>
      <w:bookmarkStart w:id="3108" w:name="_Toc156638393"/>
      <w:r>
        <w:t>ZIP Physical Mapping</w:t>
      </w:r>
      <w:bookmarkEnd w:id="3106"/>
      <w:bookmarkEnd w:id="3107"/>
      <w:bookmarkEnd w:id="3108"/>
    </w:p>
    <w:p w:rsidR="00EF5931" w:rsidRDefault="00B40C9C">
      <w:r>
        <w:t xml:space="preserve">The requirements in </w:t>
      </w:r>
      <w:fldSimple w:instr=" REF _Ref141262888 \h  \* MERGEFORMAT ">
        <w:r w:rsidR="00C67C2E">
          <w:t>Table H–6</w:t>
        </w:r>
      </w:fldSimple>
      <w:r>
        <w:t xml:space="preserve">, </w:t>
      </w:r>
      <w:fldSimple w:instr=" REF _Ref141262891 \h  \* MERGEFORMAT ">
        <w:r w:rsidR="00C67C2E">
          <w:t>Table H–7</w:t>
        </w:r>
      </w:fldSimple>
      <w:r>
        <w:t xml:space="preserve">, and </w:t>
      </w:r>
    </w:p>
    <w:tbl>
      <w:tblPr>
        <w:tblStyle w:val="ElementTable"/>
        <w:tblW w:w="5000" w:type="pct"/>
        <w:tblLook w:val="04A0"/>
      </w:tblPr>
      <w:tblGrid>
        <w:gridCol w:w="616"/>
        <w:gridCol w:w="3644"/>
        <w:gridCol w:w="1200"/>
        <w:gridCol w:w="1485"/>
        <w:gridCol w:w="1076"/>
        <w:gridCol w:w="1093"/>
        <w:gridCol w:w="1196"/>
      </w:tblGrid>
      <w:tr w:rsidR="00C436CD" w:rsidRPr="00B33622" w:rsidTr="00C436CD">
        <w:trPr>
          <w:cnfStyle w:val="100000000000"/>
        </w:trPr>
        <w:tc>
          <w:tcPr>
            <w:tcW w:w="299" w:type="pct"/>
          </w:tcPr>
          <w:p w:rsidR="00EF5931" w:rsidRDefault="00C436CD">
            <w:r>
              <w:t>ID</w:t>
            </w:r>
          </w:p>
        </w:tc>
        <w:tc>
          <w:tcPr>
            <w:tcW w:w="1767" w:type="pct"/>
          </w:tcPr>
          <w:p w:rsidR="00EF5931" w:rsidRDefault="00C436CD">
            <w:r>
              <w:t>Rule</w:t>
            </w:r>
          </w:p>
        </w:tc>
        <w:tc>
          <w:tcPr>
            <w:tcW w:w="582" w:type="pct"/>
          </w:tcPr>
          <w:p w:rsidR="00EF5931" w:rsidRDefault="00C436CD">
            <w:r>
              <w:t>Reference</w:t>
            </w:r>
          </w:p>
        </w:tc>
        <w:tc>
          <w:tcPr>
            <w:tcW w:w="720" w:type="pct"/>
          </w:tcPr>
          <w:p w:rsidR="00EF5931" w:rsidRDefault="00C436CD">
            <w:r>
              <w:t>Package Implementer</w:t>
            </w:r>
          </w:p>
        </w:tc>
        <w:tc>
          <w:tcPr>
            <w:tcW w:w="522" w:type="pct"/>
          </w:tcPr>
          <w:p w:rsidR="00EF5931" w:rsidRDefault="00C436CD">
            <w:r>
              <w:t>Format Designer</w:t>
            </w:r>
          </w:p>
        </w:tc>
        <w:tc>
          <w:tcPr>
            <w:tcW w:w="530" w:type="pct"/>
          </w:tcPr>
          <w:p w:rsidR="00EF5931" w:rsidRDefault="00C436CD">
            <w:r>
              <w:t>Format Producer</w:t>
            </w:r>
          </w:p>
        </w:tc>
        <w:tc>
          <w:tcPr>
            <w:tcW w:w="581" w:type="pct"/>
          </w:tcPr>
          <w:p w:rsidR="00EF5931" w:rsidRDefault="00C436CD">
            <w:r>
              <w:t>Format Consumer</w:t>
            </w:r>
          </w:p>
        </w:tc>
      </w:tr>
      <w:tr w:rsidR="00C436CD" w:rsidRPr="00B33622" w:rsidTr="00C436CD">
        <w:tc>
          <w:tcPr>
            <w:tcW w:w="299" w:type="pct"/>
          </w:tcPr>
          <w:p w:rsidR="00EF5931" w:rsidRDefault="00C436CD">
            <w:r>
              <w:t>S</w:t>
            </w:r>
            <w:r w:rsidRPr="00C436CD">
              <w:t>3.2</w:t>
            </w:r>
          </w:p>
        </w:tc>
        <w:tc>
          <w:tcPr>
            <w:tcW w:w="1767" w:type="pct"/>
          </w:tcPr>
          <w:p w:rsidR="00EF5931" w:rsidRDefault="00C436CD">
            <w:r>
              <w:t xml:space="preserve">If a growth hint is used for an interleaved part, the package implementer should store the Extra field containing the growth hint padding with the item that represents the first piece of the part. </w:t>
            </w:r>
          </w:p>
        </w:tc>
        <w:tc>
          <w:tcPr>
            <w:tcW w:w="582" w:type="pct"/>
          </w:tcPr>
          <w:p w:rsidR="00EF5931" w:rsidRDefault="00C436CD">
            <w:r>
              <w:t>10.2.7</w:t>
            </w:r>
          </w:p>
        </w:tc>
        <w:tc>
          <w:tcPr>
            <w:tcW w:w="720" w:type="pct"/>
          </w:tcPr>
          <w:p w:rsidR="00EF5931" w:rsidRDefault="00C436CD">
            <w:r>
              <w:t>×</w:t>
            </w:r>
          </w:p>
        </w:tc>
        <w:tc>
          <w:tcPr>
            <w:tcW w:w="522" w:type="pct"/>
          </w:tcPr>
          <w:p w:rsidR="00EF5931" w:rsidRDefault="00EF5931"/>
        </w:tc>
        <w:tc>
          <w:tcPr>
            <w:tcW w:w="530" w:type="pct"/>
          </w:tcPr>
          <w:p w:rsidR="00EF5931" w:rsidRDefault="00EF5931"/>
        </w:tc>
        <w:tc>
          <w:tcPr>
            <w:tcW w:w="581" w:type="pct"/>
          </w:tcPr>
          <w:p w:rsidR="00EF5931" w:rsidRDefault="00EF5931"/>
        </w:tc>
      </w:tr>
    </w:tbl>
    <w:p w:rsidR="00EF5931" w:rsidRDefault="00EF5931"/>
    <w:p w:rsidR="00EF5931" w:rsidRDefault="00C436CD">
      <w:r>
        <w:t xml:space="preserve">Table </w:t>
      </w:r>
      <w:r w:rsidRPr="00C436CD">
        <w:t>J</w:t>
      </w:r>
      <w:r>
        <w:t>–</w:t>
      </w:r>
      <w:r w:rsidRPr="00C436CD">
        <w:t>8</w:t>
      </w:r>
      <w:r w:rsidR="00B40C9C">
        <w:t xml:space="preserve"> </w:t>
      </w:r>
      <w:proofErr w:type="gramStart"/>
      <w:r w:rsidR="00B40C9C">
        <w:t>are</w:t>
      </w:r>
      <w:proofErr w:type="gramEnd"/>
      <w:r w:rsidR="00B40C9C">
        <w:t xml:space="preserve"> only relevant when mapping to the ZIP physical package format.</w:t>
      </w:r>
    </w:p>
    <w:p w:rsidR="00EF5931" w:rsidRDefault="00B40C9C">
      <w:bookmarkStart w:id="3109" w:name="_Ref141262888"/>
      <w:bookmarkStart w:id="3110" w:name="_Toc141598161"/>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6</w:t>
      </w:r>
      <w:r w:rsidR="000425FC">
        <w:fldChar w:fldCharType="end"/>
      </w:r>
      <w:bookmarkEnd w:id="3109"/>
      <w:r>
        <w:t>.</w:t>
      </w:r>
      <w:proofErr w:type="gramEnd"/>
      <w:r>
        <w:t xml:space="preserve"> ZIP physical mapping conformance requirements</w:t>
      </w:r>
      <w:bookmarkEnd w:id="3110"/>
    </w:p>
    <w:tbl>
      <w:tblPr>
        <w:tblStyle w:val="ElementTable"/>
        <w:tblW w:w="5000" w:type="pct"/>
        <w:tblLook w:val="01E0"/>
      </w:tblPr>
      <w:tblGrid>
        <w:gridCol w:w="809"/>
        <w:gridCol w:w="3515"/>
        <w:gridCol w:w="1196"/>
        <w:gridCol w:w="1476"/>
        <w:gridCol w:w="1072"/>
        <w:gridCol w:w="1085"/>
        <w:gridCol w:w="1157"/>
      </w:tblGrid>
      <w:tr w:rsidR="00B40C9C" w:rsidRPr="00B33622" w:rsidTr="00A96823">
        <w:trPr>
          <w:cnfStyle w:val="100000000000"/>
        </w:trPr>
        <w:tc>
          <w:tcPr>
            <w:tcW w:w="392" w:type="pct"/>
          </w:tcPr>
          <w:p w:rsidR="00EF5931" w:rsidRDefault="00B40C9C">
            <w:r>
              <w:t>ID</w:t>
            </w:r>
          </w:p>
        </w:tc>
        <w:tc>
          <w:tcPr>
            <w:tcW w:w="1705" w:type="pct"/>
          </w:tcPr>
          <w:p w:rsidR="00EF5931" w:rsidRDefault="00B40C9C">
            <w:r>
              <w:t>Rule</w:t>
            </w:r>
          </w:p>
        </w:tc>
        <w:tc>
          <w:tcPr>
            <w:tcW w:w="580" w:type="pct"/>
          </w:tcPr>
          <w:p w:rsidR="00EF5931" w:rsidRDefault="00B40C9C">
            <w:r>
              <w:t>Reference</w:t>
            </w:r>
          </w:p>
        </w:tc>
        <w:tc>
          <w:tcPr>
            <w:tcW w:w="716" w:type="pct"/>
          </w:tcPr>
          <w:p w:rsidR="00EF5931" w:rsidRDefault="00B40C9C">
            <w:r>
              <w:t>Package Implementer</w:t>
            </w:r>
          </w:p>
        </w:tc>
        <w:tc>
          <w:tcPr>
            <w:tcW w:w="520" w:type="pct"/>
          </w:tcPr>
          <w:p w:rsidR="00EF5931" w:rsidRDefault="00B40C9C">
            <w:r>
              <w:t>Format Designer</w:t>
            </w:r>
          </w:p>
        </w:tc>
        <w:tc>
          <w:tcPr>
            <w:tcW w:w="526" w:type="pct"/>
          </w:tcPr>
          <w:p w:rsidR="00EF5931" w:rsidRDefault="00B40C9C">
            <w:r>
              <w:t>Format Producer</w:t>
            </w:r>
          </w:p>
        </w:tc>
        <w:tc>
          <w:tcPr>
            <w:tcW w:w="561" w:type="pct"/>
          </w:tcPr>
          <w:p w:rsidR="00EF5931" w:rsidRDefault="00B40C9C">
            <w:r>
              <w:t>Format Consumer</w:t>
            </w:r>
          </w:p>
        </w:tc>
      </w:tr>
      <w:tr w:rsidR="00B40C9C" w:rsidRPr="00B33622" w:rsidTr="00A96823">
        <w:tc>
          <w:tcPr>
            <w:tcW w:w="392" w:type="pct"/>
          </w:tcPr>
          <w:p w:rsidR="00EF5931" w:rsidRDefault="00B40C9C">
            <w:r>
              <w:t>M3.1</w:t>
            </w:r>
          </w:p>
        </w:tc>
        <w:tc>
          <w:tcPr>
            <w:tcW w:w="1705" w:type="pct"/>
          </w:tcPr>
          <w:p w:rsidR="00EF5931" w:rsidRDefault="000425FC">
            <w:r>
              <w:fldChar w:fldCharType="begin"/>
            </w:r>
            <w:r w:rsidR="00B40C9C">
              <w:instrText xml:space="preserve"> REF m3_1 \h </w:instrText>
            </w:r>
            <w:r>
              <w:fldChar w:fldCharType="separate"/>
            </w:r>
            <w:r w:rsidR="00C67C2E">
              <w:t xml:space="preserve">A package implementer shall store a non-interleaved part as a single ZIP item. </w:t>
            </w:r>
            <w:r>
              <w:fldChar w:fldCharType="end"/>
            </w:r>
          </w:p>
        </w:tc>
        <w:tc>
          <w:tcPr>
            <w:tcW w:w="580" w:type="pct"/>
          </w:tcPr>
          <w:p w:rsidR="00EF5931" w:rsidRDefault="000425FC">
            <w:r w:rsidRPr="00B40C9C">
              <w:fldChar w:fldCharType="begin"/>
            </w:r>
            <w:r w:rsidR="00B40C9C" w:rsidRPr="00B40C9C">
              <w:instrText xml:space="preserve"> REF _Ref129159307 \r \h </w:instrText>
            </w:r>
            <w:r w:rsidRPr="00B40C9C">
              <w:fldChar w:fldCharType="separate"/>
            </w:r>
            <w:r w:rsidR="00C67C2E">
              <w:t>9.2.1</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A96823">
        <w:tc>
          <w:tcPr>
            <w:tcW w:w="392" w:type="pct"/>
          </w:tcPr>
          <w:p w:rsidR="00EF5931" w:rsidRDefault="00B40C9C">
            <w:r>
              <w:t>M3.2</w:t>
            </w:r>
          </w:p>
        </w:tc>
        <w:tc>
          <w:tcPr>
            <w:tcW w:w="1705" w:type="pct"/>
          </w:tcPr>
          <w:p w:rsidR="00EF5931" w:rsidRDefault="000425FC">
            <w:r>
              <w:fldChar w:fldCharType="begin"/>
            </w:r>
            <w:r w:rsidR="00B40C9C">
              <w:instrText xml:space="preserve"> REF m3_2 \h </w:instrText>
            </w:r>
            <w:r>
              <w:fldChar w:fldCharType="separate"/>
            </w:r>
            <w:r w:rsidR="00C67C2E">
              <w:t xml:space="preserve">ZIP item names are case-sensitive ASCII strings. Package implementers shall create ZIP item names that conform to ZIP archive file name grammar. </w:t>
            </w:r>
            <w:r>
              <w:fldChar w:fldCharType="end"/>
            </w:r>
          </w:p>
        </w:tc>
        <w:tc>
          <w:tcPr>
            <w:tcW w:w="580" w:type="pct"/>
          </w:tcPr>
          <w:p w:rsidR="00EF5931" w:rsidRDefault="000425FC">
            <w:r w:rsidRPr="00B40C9C">
              <w:fldChar w:fldCharType="begin"/>
            </w:r>
            <w:r w:rsidR="00B40C9C" w:rsidRPr="00B40C9C">
              <w:instrText xml:space="preserve"> REF _Ref140683706 \r \h </w:instrText>
            </w:r>
            <w:r w:rsidRPr="00B40C9C">
              <w:fldChar w:fldCharType="separate"/>
            </w:r>
            <w:r w:rsidR="00C67C2E">
              <w:t>9.2.2</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A96823">
        <w:tc>
          <w:tcPr>
            <w:tcW w:w="392" w:type="pct"/>
          </w:tcPr>
          <w:p w:rsidR="00EF5931" w:rsidRDefault="00B40C9C">
            <w:r>
              <w:t>M3.3</w:t>
            </w:r>
          </w:p>
        </w:tc>
        <w:tc>
          <w:tcPr>
            <w:tcW w:w="1705" w:type="pct"/>
          </w:tcPr>
          <w:p w:rsidR="00EF5931" w:rsidRDefault="000425FC">
            <w:r>
              <w:fldChar w:fldCharType="begin"/>
            </w:r>
            <w:r w:rsidR="00B40C9C">
              <w:instrText xml:space="preserve"> REF m3_3 \h </w:instrText>
            </w:r>
            <w:r>
              <w:fldChar w:fldCharType="separate"/>
            </w:r>
            <w:r w:rsidR="00C67C2E">
              <w:t>Package implementers shall create item names that are unique within a given archive.</w:t>
            </w:r>
            <w:r>
              <w:fldChar w:fldCharType="end"/>
            </w:r>
          </w:p>
        </w:tc>
        <w:tc>
          <w:tcPr>
            <w:tcW w:w="580" w:type="pct"/>
          </w:tcPr>
          <w:p w:rsidR="00EF5931" w:rsidRDefault="000425FC">
            <w:r w:rsidRPr="00B40C9C">
              <w:fldChar w:fldCharType="begin"/>
            </w:r>
            <w:r w:rsidR="00B40C9C" w:rsidRPr="00B40C9C">
              <w:instrText xml:space="preserve"> REF _Ref140683721 \r \h </w:instrText>
            </w:r>
            <w:r w:rsidRPr="00B40C9C">
              <w:fldChar w:fldCharType="separate"/>
            </w:r>
            <w:r w:rsidR="00C67C2E">
              <w:t>9.2.2</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A96823">
        <w:tc>
          <w:tcPr>
            <w:tcW w:w="392" w:type="pct"/>
          </w:tcPr>
          <w:p w:rsidR="00EF5931" w:rsidRDefault="00B40C9C">
            <w:r>
              <w:t>M3.4</w:t>
            </w:r>
          </w:p>
        </w:tc>
        <w:tc>
          <w:tcPr>
            <w:tcW w:w="1705" w:type="pct"/>
          </w:tcPr>
          <w:p w:rsidR="00EF5931" w:rsidRDefault="000425FC">
            <w:r>
              <w:fldChar w:fldCharType="begin"/>
            </w:r>
            <w:r w:rsidR="00B40C9C">
              <w:instrText xml:space="preserve"> REF m3_4 \h </w:instrText>
            </w:r>
            <w:r>
              <w:fldChar w:fldCharType="separate"/>
            </w:r>
            <w:r w:rsidR="00C67C2E">
              <w:t xml:space="preserve">To map part names to ZIP item names the package implementer shall perform, in order, the </w:t>
            </w:r>
            <w:r>
              <w:fldChar w:fldCharType="end"/>
            </w:r>
            <w:r w:rsidR="00B40C9C">
              <w:t>steps described in</w:t>
            </w:r>
            <w:r w:rsidR="003A7D5A">
              <w:t> </w:t>
            </w:r>
            <w:r w:rsidR="000A09CA">
              <w:t>§</w:t>
            </w:r>
            <w:r>
              <w:fldChar w:fldCharType="begin"/>
            </w:r>
            <w:r w:rsidR="00B40C9C">
              <w:instrText xml:space="preserve"> REF _Ref140683954 \r \h </w:instrText>
            </w:r>
            <w:r>
              <w:fldChar w:fldCharType="separate"/>
            </w:r>
            <w:r w:rsidR="00C67C2E">
              <w:t>9.2.3</w:t>
            </w:r>
            <w:r>
              <w:fldChar w:fldCharType="end"/>
            </w:r>
            <w:r w:rsidR="00B40C9C">
              <w:t>.</w:t>
            </w:r>
          </w:p>
        </w:tc>
        <w:tc>
          <w:tcPr>
            <w:tcW w:w="580" w:type="pct"/>
          </w:tcPr>
          <w:p w:rsidR="00EF5931" w:rsidRDefault="000425FC">
            <w:r w:rsidRPr="00B40C9C">
              <w:fldChar w:fldCharType="begin"/>
            </w:r>
            <w:r w:rsidR="00B40C9C" w:rsidRPr="00B40C9C">
              <w:instrText xml:space="preserve"> REF _Ref140683954 \r \h </w:instrText>
            </w:r>
            <w:r w:rsidRPr="00B40C9C">
              <w:fldChar w:fldCharType="separate"/>
            </w:r>
            <w:r w:rsidR="00C67C2E">
              <w:t>9.2.3</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A96823">
        <w:tc>
          <w:tcPr>
            <w:tcW w:w="392" w:type="pct"/>
          </w:tcPr>
          <w:p w:rsidR="00EF5931" w:rsidRDefault="00B40C9C">
            <w:r>
              <w:t>M3.5</w:t>
            </w:r>
          </w:p>
        </w:tc>
        <w:tc>
          <w:tcPr>
            <w:tcW w:w="1705" w:type="pct"/>
          </w:tcPr>
          <w:p w:rsidR="00EF5931" w:rsidRDefault="000425FC">
            <w:r>
              <w:fldChar w:fldCharType="begin"/>
            </w:r>
            <w:r w:rsidR="00B40C9C">
              <w:instrText xml:space="preserve"> REF m3_5 \h </w:instrText>
            </w:r>
            <w:r>
              <w:fldChar w:fldCharType="separate"/>
            </w:r>
            <w:r w:rsidR="00C67C2E">
              <w:t xml:space="preserve">The package implementer shall not map a logical item name or complete sequence of logical item names sharing a common prefix to a part name if the logical item prefix has no corresponding content type. </w:t>
            </w:r>
            <w:r>
              <w:fldChar w:fldCharType="end"/>
            </w:r>
          </w:p>
        </w:tc>
        <w:tc>
          <w:tcPr>
            <w:tcW w:w="580" w:type="pct"/>
          </w:tcPr>
          <w:p w:rsidR="00EF5931" w:rsidRDefault="000425FC">
            <w:r w:rsidRPr="00B40C9C">
              <w:fldChar w:fldCharType="begin"/>
            </w:r>
            <w:r w:rsidR="00B40C9C" w:rsidRPr="00B40C9C">
              <w:instrText xml:space="preserve"> REF _Ref140683954 \r \h </w:instrText>
            </w:r>
            <w:r w:rsidRPr="00B40C9C">
              <w:fldChar w:fldCharType="separate"/>
            </w:r>
            <w:r w:rsidR="00C67C2E">
              <w:t>9.2.3</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981A55">
        <w:tc>
          <w:tcPr>
            <w:tcW w:w="392" w:type="pct"/>
          </w:tcPr>
          <w:p w:rsidR="00EF5931" w:rsidRDefault="00B40C9C">
            <w:r>
              <w:t>M3.6</w:t>
            </w:r>
          </w:p>
        </w:tc>
        <w:tc>
          <w:tcPr>
            <w:tcW w:w="1705" w:type="pct"/>
          </w:tcPr>
          <w:p w:rsidR="00EF5931" w:rsidRDefault="000425FC">
            <w:r>
              <w:fldChar w:fldCharType="begin"/>
            </w:r>
            <w:r w:rsidR="00B40C9C">
              <w:instrText xml:space="preserve"> REF m3_6 \h </w:instrText>
            </w:r>
            <w:r>
              <w:fldChar w:fldCharType="separate"/>
            </w:r>
            <w:r w:rsidR="00C67C2E">
              <w:t xml:space="preserve">To map ZIP item names to part names, the package implementer shall perform, in order, the </w:t>
            </w:r>
            <w:r>
              <w:fldChar w:fldCharType="end"/>
            </w:r>
            <w:r w:rsidR="00B40C9C">
              <w:t>steps described in</w:t>
            </w:r>
            <w:r w:rsidR="003A7D5A">
              <w:t> </w:t>
            </w:r>
            <w:r w:rsidR="00B40C9C">
              <w:t>§</w:t>
            </w:r>
            <w:r>
              <w:fldChar w:fldCharType="begin"/>
            </w:r>
            <w:r w:rsidR="00B40C9C">
              <w:instrText xml:space="preserve"> REF _Ref140684445 \r \h </w:instrText>
            </w:r>
            <w:r>
              <w:fldChar w:fldCharType="separate"/>
            </w:r>
            <w:r w:rsidR="00C67C2E">
              <w:t>9.2.4</w:t>
            </w:r>
            <w:r>
              <w:fldChar w:fldCharType="end"/>
            </w:r>
            <w:r w:rsidR="00B40C9C">
              <w:t>.</w:t>
            </w:r>
          </w:p>
        </w:tc>
        <w:tc>
          <w:tcPr>
            <w:tcW w:w="580" w:type="pct"/>
          </w:tcPr>
          <w:p w:rsidR="00EF5931" w:rsidRDefault="000425FC">
            <w:r w:rsidRPr="00B40C9C">
              <w:fldChar w:fldCharType="begin"/>
            </w:r>
            <w:r w:rsidR="00B40C9C" w:rsidRPr="00B40C9C">
              <w:instrText xml:space="preserve"> REF _Ref140684445 \r \h </w:instrText>
            </w:r>
            <w:r w:rsidRPr="00B40C9C">
              <w:fldChar w:fldCharType="separate"/>
            </w:r>
            <w:r w:rsidR="00C67C2E">
              <w:t>9.2.4</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981A55">
        <w:tc>
          <w:tcPr>
            <w:tcW w:w="392" w:type="pct"/>
          </w:tcPr>
          <w:p w:rsidR="00EF5931" w:rsidRDefault="00B40C9C">
            <w:r>
              <w:t>M3.7</w:t>
            </w:r>
          </w:p>
        </w:tc>
        <w:tc>
          <w:tcPr>
            <w:tcW w:w="1705" w:type="pct"/>
          </w:tcPr>
          <w:p w:rsidR="00EF5931" w:rsidRDefault="000425FC">
            <w:r>
              <w:fldChar w:fldCharType="begin"/>
            </w:r>
            <w:r w:rsidR="00B40C9C">
              <w:instrText xml:space="preserve"> REF m3_7 \h </w:instrText>
            </w:r>
            <w:r>
              <w:fldChar w:fldCharType="separate"/>
            </w:r>
            <w:r w:rsidR="00C67C2E">
              <w:t xml:space="preserve">The package implementer shall map all ZIP items to parts </w:t>
            </w:r>
            <w:proofErr w:type="gramStart"/>
            <w:r w:rsidR="00C67C2E">
              <w:t>except  MS</w:t>
            </w:r>
            <w:proofErr w:type="gramEnd"/>
            <w:r w:rsidR="00C67C2E">
              <w:t>-DOSZIP items, as defined in the ZIP specification, that are not MS-DOS files.</w:t>
            </w:r>
            <w:r>
              <w:fldChar w:fldCharType="end"/>
            </w:r>
          </w:p>
        </w:tc>
        <w:tc>
          <w:tcPr>
            <w:tcW w:w="580" w:type="pct"/>
          </w:tcPr>
          <w:p w:rsidR="00EF5931" w:rsidRDefault="000425FC">
            <w:r w:rsidRPr="00B40C9C">
              <w:fldChar w:fldCharType="begin"/>
            </w:r>
            <w:r w:rsidR="00B40C9C" w:rsidRPr="00B40C9C">
              <w:instrText xml:space="preserve"> REF _Ref140684859 \r \h </w:instrText>
            </w:r>
            <w:r w:rsidRPr="00B40C9C">
              <w:fldChar w:fldCharType="separate"/>
            </w:r>
            <w:r w:rsidR="00C67C2E">
              <w:t>9.2.5</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981A55">
        <w:tc>
          <w:tcPr>
            <w:tcW w:w="392" w:type="pct"/>
          </w:tcPr>
          <w:p w:rsidR="00EF5931" w:rsidRDefault="00B40C9C">
            <w:r>
              <w:t>M3.8</w:t>
            </w:r>
          </w:p>
        </w:tc>
        <w:tc>
          <w:tcPr>
            <w:tcW w:w="1705" w:type="pct"/>
          </w:tcPr>
          <w:p w:rsidR="00C67C2E" w:rsidRDefault="000425FC">
            <w:r>
              <w:fldChar w:fldCharType="begin"/>
            </w:r>
            <w:r w:rsidR="00B40C9C">
              <w:instrText xml:space="preserve"> REF m3_8 \h </w:instrText>
            </w:r>
            <w:r>
              <w:fldChar w:fldCharType="separate"/>
            </w:r>
            <w:r w:rsidR="00C67C2E">
              <w:t xml:space="preserve">The package implementer shall map all ZIP items to parts </w:t>
            </w:r>
            <w:proofErr w:type="gramStart"/>
            <w:r w:rsidR="00C67C2E">
              <w:t>except  MS</w:t>
            </w:r>
            <w:proofErr w:type="gramEnd"/>
            <w:r w:rsidR="00C67C2E">
              <w:t>-DOSZIP items, as defined in the ZIP specification, that are not MS-DOS files. [M3.7]</w:t>
            </w:r>
          </w:p>
          <w:p w:rsidR="00C67C2E" w:rsidRDefault="00C67C2E">
            <w:r w:rsidRPr="00F4130C">
              <w:t>[</w:t>
            </w:r>
            <w:r>
              <w:rPr>
                <w:rStyle w:val="Non-normativeBracket"/>
              </w:rPr>
              <w:t>Note:</w:t>
            </w:r>
            <w:r>
              <w:t xml:space="preserve">  The ZIP specification specifies that ZIP items recognized as MS-DOS files are those with a “version made by” field and an “external file attributes” field in the “file header” record in the central directory that have a value of 0. </w:t>
            </w:r>
            <w:r>
              <w:rPr>
                <w:rStyle w:val="Non-normativeBracket"/>
              </w:rPr>
              <w:t>end note]</w:t>
            </w:r>
          </w:p>
          <w:p w:rsidR="00EF5931" w:rsidRDefault="00C67C2E">
            <w:r>
              <w:t xml:space="preserve">In ZIP archives, the package implementer shall not exceed 65,535 bytes for the combined length of the item name, Extra field, and Comment fields. </w:t>
            </w:r>
            <w:r w:rsidR="000425FC">
              <w:fldChar w:fldCharType="end"/>
            </w:r>
          </w:p>
        </w:tc>
        <w:tc>
          <w:tcPr>
            <w:tcW w:w="580" w:type="pct"/>
          </w:tcPr>
          <w:p w:rsidR="00EF5931" w:rsidRDefault="000425FC">
            <w:r w:rsidRPr="00B40C9C">
              <w:fldChar w:fldCharType="begin"/>
            </w:r>
            <w:r w:rsidR="00B40C9C" w:rsidRPr="00B40C9C">
              <w:instrText xml:space="preserve"> REF _Ref140684859 \r \h </w:instrText>
            </w:r>
            <w:r w:rsidRPr="00B40C9C">
              <w:fldChar w:fldCharType="separate"/>
            </w:r>
            <w:r w:rsidR="00C67C2E">
              <w:t>9.2.5</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981A55">
        <w:tc>
          <w:tcPr>
            <w:tcW w:w="392" w:type="pct"/>
          </w:tcPr>
          <w:p w:rsidR="00EF5931" w:rsidRDefault="00B40C9C">
            <w:r>
              <w:t>M3.9</w:t>
            </w:r>
          </w:p>
        </w:tc>
        <w:tc>
          <w:tcPr>
            <w:tcW w:w="1705" w:type="pct"/>
          </w:tcPr>
          <w:p w:rsidR="00EF5931" w:rsidRDefault="000425FC">
            <w:r>
              <w:fldChar w:fldCharType="begin"/>
            </w:r>
            <w:r w:rsidR="00B40C9C">
              <w:instrText xml:space="preserve"> REF m3_9 \h </w:instrText>
            </w:r>
            <w:r>
              <w:fldChar w:fldCharType="separate"/>
            </w:r>
            <w:r w:rsidR="00C67C2E">
              <w:t xml:space="preserve">ZIP-based packages shall not include encryption as described in the ZIP specification. Package implementers shall enforce this restriction. </w:t>
            </w:r>
            <w:r>
              <w:fldChar w:fldCharType="end"/>
            </w:r>
          </w:p>
        </w:tc>
        <w:tc>
          <w:tcPr>
            <w:tcW w:w="580" w:type="pct"/>
          </w:tcPr>
          <w:p w:rsidR="00EF5931" w:rsidRDefault="000425FC">
            <w:r w:rsidRPr="00B40C9C">
              <w:fldChar w:fldCharType="begin"/>
            </w:r>
            <w:r w:rsidR="00B40C9C" w:rsidRPr="00B40C9C">
              <w:instrText xml:space="preserve"> REF _Ref140684859 \r \h </w:instrText>
            </w:r>
            <w:r w:rsidRPr="00B40C9C">
              <w:fldChar w:fldCharType="separate"/>
            </w:r>
            <w:r w:rsidR="00C67C2E">
              <w:t>9.2.5</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981A55">
        <w:tc>
          <w:tcPr>
            <w:tcW w:w="392" w:type="pct"/>
          </w:tcPr>
          <w:p w:rsidR="00EF5931" w:rsidRDefault="00B40C9C">
            <w:r>
              <w:t>M3.10</w:t>
            </w:r>
          </w:p>
        </w:tc>
        <w:tc>
          <w:tcPr>
            <w:tcW w:w="1705" w:type="pct"/>
          </w:tcPr>
          <w:p w:rsidR="00EF5931" w:rsidRDefault="000425FC">
            <w:r>
              <w:fldChar w:fldCharType="begin"/>
            </w:r>
            <w:r w:rsidR="00B40C9C">
              <w:instrText xml:space="preserve"> REF  m3_10 \h </w:instrText>
            </w:r>
            <w:r>
              <w:fldChar w:fldCharType="separate"/>
            </w:r>
            <w:r w:rsidR="00C67C2E">
              <w:t>Package implementers shall store content type data in an item(s) mapped to the logical item name with the prefix_name equal to “</w:t>
            </w:r>
            <w:proofErr w:type="gramStart"/>
            <w:r w:rsidR="00C67C2E">
              <w:t>/[</w:t>
            </w:r>
            <w:proofErr w:type="gramEnd"/>
            <w:r w:rsidR="00C67C2E">
              <w:t xml:space="preserve">Content_Types].xml” or in the interleaved case to the complete sequence of logical item names with that prefix_name. </w:t>
            </w:r>
            <w:r>
              <w:fldChar w:fldCharType="end"/>
            </w:r>
          </w:p>
        </w:tc>
        <w:tc>
          <w:tcPr>
            <w:tcW w:w="580" w:type="pct"/>
          </w:tcPr>
          <w:p w:rsidR="00EF5931" w:rsidRDefault="000425FC">
            <w:r w:rsidRPr="00B40C9C">
              <w:fldChar w:fldCharType="begin"/>
            </w:r>
            <w:r w:rsidR="00B40C9C" w:rsidRPr="00B40C9C">
              <w:instrText xml:space="preserve"> REF _Ref129159324 \r \h </w:instrText>
            </w:r>
            <w:r w:rsidRPr="00B40C9C">
              <w:fldChar w:fldCharType="separate"/>
            </w:r>
            <w:r w:rsidR="00C67C2E">
              <w:t>9.2.6</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981A55">
        <w:tc>
          <w:tcPr>
            <w:tcW w:w="392" w:type="pct"/>
          </w:tcPr>
          <w:p w:rsidR="00EF5931" w:rsidRDefault="00B40C9C">
            <w:r>
              <w:t>M3.11</w:t>
            </w:r>
          </w:p>
        </w:tc>
        <w:tc>
          <w:tcPr>
            <w:tcW w:w="1705" w:type="pct"/>
          </w:tcPr>
          <w:p w:rsidR="00EF5931" w:rsidRDefault="000425FC">
            <w:r>
              <w:fldChar w:fldCharType="begin"/>
            </w:r>
            <w:r w:rsidR="00B40C9C">
              <w:instrText xml:space="preserve"> REF  m3_11 \h </w:instrText>
            </w:r>
            <w:r>
              <w:fldChar w:fldCharType="separate"/>
            </w:r>
            <w:r w:rsidR="00C67C2E">
              <w:t>Package implementers shall not map logical item name(s) mapped to the Content Types stream in a ZIP archive to a part name.</w:t>
            </w:r>
            <w:r>
              <w:fldChar w:fldCharType="end"/>
            </w:r>
          </w:p>
        </w:tc>
        <w:tc>
          <w:tcPr>
            <w:tcW w:w="580" w:type="pct"/>
          </w:tcPr>
          <w:p w:rsidR="00EF5931" w:rsidRDefault="000425FC">
            <w:r w:rsidRPr="00B40C9C">
              <w:fldChar w:fldCharType="begin"/>
            </w:r>
            <w:r w:rsidR="00B40C9C" w:rsidRPr="00B40C9C">
              <w:instrText xml:space="preserve"> REF _Ref129159324 \r \h </w:instrText>
            </w:r>
            <w:r w:rsidRPr="00B40C9C">
              <w:fldChar w:fldCharType="separate"/>
            </w:r>
            <w:r w:rsidR="00C67C2E">
              <w:t>9.2.6</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981A55">
        <w:tc>
          <w:tcPr>
            <w:tcW w:w="392" w:type="pct"/>
          </w:tcPr>
          <w:p w:rsidR="00EF5931" w:rsidRDefault="00B40C9C">
            <w:r>
              <w:t>M3.13</w:t>
            </w:r>
          </w:p>
        </w:tc>
        <w:tc>
          <w:tcPr>
            <w:tcW w:w="1705" w:type="pct"/>
          </w:tcPr>
          <w:p w:rsidR="00EF5931" w:rsidRDefault="000425FC">
            <w:r>
              <w:fldChar w:fldCharType="begin"/>
            </w:r>
            <w:r w:rsidR="00B40C9C">
              <w:instrText xml:space="preserve"> REF  m3_13a \h </w:instrText>
            </w:r>
            <w:r>
              <w:fldChar w:fldCharType="separate"/>
            </w:r>
            <w:r w:rsidR="00C67C2E" w:rsidRPr="00937B98">
              <w:t>Several substantial conditions that represent a package unfit for streaming consumption may be detected mid-processing by a streaming package implementer</w:t>
            </w:r>
            <w:r>
              <w:fldChar w:fldCharType="end"/>
            </w:r>
            <w:r w:rsidR="00B40C9C">
              <w:t>, described in</w:t>
            </w:r>
            <w:r w:rsidR="003A7D5A">
              <w:t> </w:t>
            </w:r>
            <w:r w:rsidR="000A09CA">
              <w:t>§</w:t>
            </w:r>
            <w:r>
              <w:fldChar w:fldCharType="begin"/>
            </w:r>
            <w:r w:rsidR="00B40C9C">
              <w:instrText xml:space="preserve"> REF _Ref140725900 \r \h </w:instrText>
            </w:r>
            <w:r>
              <w:fldChar w:fldCharType="separate"/>
            </w:r>
            <w:r w:rsidR="00C67C2E">
              <w:t>9.2.8</w:t>
            </w:r>
            <w:r>
              <w:fldChar w:fldCharType="end"/>
            </w:r>
            <w:r w:rsidR="00B40C9C">
              <w:t xml:space="preserve">. </w:t>
            </w:r>
            <w:r>
              <w:fldChar w:fldCharType="begin"/>
            </w:r>
            <w:r w:rsidR="00B40C9C">
              <w:instrText xml:space="preserve"> REF  m3_13b \h </w:instrText>
            </w:r>
            <w:r>
              <w:fldChar w:fldCharType="separate"/>
            </w:r>
            <w:r w:rsidR="00C67C2E">
              <w:t xml:space="preserve">When any of these conditions are detected, the streaming package implementer shall generate an error, regardless of any processing that has already taken place. Package implementers shall not generate a package containing any of these conditions when generating a package intended for streaming consumption. </w:t>
            </w:r>
            <w:r>
              <w:fldChar w:fldCharType="end"/>
            </w:r>
          </w:p>
        </w:tc>
        <w:tc>
          <w:tcPr>
            <w:tcW w:w="580" w:type="pct"/>
          </w:tcPr>
          <w:p w:rsidR="00EF5931" w:rsidRDefault="000425FC">
            <w:r w:rsidRPr="00B40C9C">
              <w:fldChar w:fldCharType="begin"/>
            </w:r>
            <w:r w:rsidR="00B40C9C" w:rsidRPr="00B40C9C">
              <w:instrText xml:space="preserve"> REF _Ref140725900 \r \h </w:instrText>
            </w:r>
            <w:r w:rsidRPr="00B40C9C">
              <w:fldChar w:fldCharType="separate"/>
            </w:r>
            <w:r w:rsidR="00C67C2E">
              <w:t>9.2.8</w:t>
            </w:r>
            <w:r w:rsidRPr="00B40C9C">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B40C9C" w:rsidRPr="00B33622" w:rsidTr="00981A55">
        <w:tc>
          <w:tcPr>
            <w:tcW w:w="392" w:type="pct"/>
          </w:tcPr>
          <w:p w:rsidR="00EF5931" w:rsidRDefault="00B40C9C">
            <w:r>
              <w:t>M3.14</w:t>
            </w:r>
          </w:p>
        </w:tc>
        <w:tc>
          <w:tcPr>
            <w:tcW w:w="1705" w:type="pct"/>
          </w:tcPr>
          <w:p w:rsidR="00EF5931" w:rsidRDefault="000425FC">
            <w:fldSimple w:instr=" REF  m3_14 \h  \* MERGEFORMAT ">
              <w:r w:rsidR="00C67C2E">
                <w:t xml:space="preserve">For a ZIP archive to be a valid physical layer for a package, the package implementer shall ensure that the ZIP archive holds equal values in the appropriate fields of every File Header within the Central Directory and the corresponding Local File Header and Data Descriptor pair. </w:t>
              </w:r>
            </w:fldSimple>
          </w:p>
        </w:tc>
        <w:tc>
          <w:tcPr>
            <w:tcW w:w="580" w:type="pct"/>
          </w:tcPr>
          <w:p w:rsidR="00EF5931" w:rsidRDefault="000425FC">
            <w:r>
              <w:fldChar w:fldCharType="begin"/>
            </w:r>
            <w:r w:rsidR="00A96823">
              <w:instrText xml:space="preserve"> REF _Ref143335318 \n \h </w:instrText>
            </w:r>
            <w:r>
              <w:fldChar w:fldCharType="separate"/>
            </w:r>
            <w:r w:rsidR="00C67C2E">
              <w:t>Annex C</w:t>
            </w:r>
            <w:r>
              <w:fldChar w:fldCharType="end"/>
            </w:r>
          </w:p>
        </w:tc>
        <w:tc>
          <w:tcPr>
            <w:tcW w:w="716" w:type="pct"/>
          </w:tcPr>
          <w:p w:rsidR="00EF5931" w:rsidRDefault="00B40C9C">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A96823" w:rsidRPr="00B33622" w:rsidTr="00981A55">
        <w:tc>
          <w:tcPr>
            <w:tcW w:w="392" w:type="pct"/>
          </w:tcPr>
          <w:p w:rsidR="00EF5931" w:rsidRDefault="00A96823">
            <w:r>
              <w:t>M3.15</w:t>
            </w:r>
          </w:p>
        </w:tc>
        <w:tc>
          <w:tcPr>
            <w:tcW w:w="1705" w:type="pct"/>
          </w:tcPr>
          <w:p w:rsidR="00EF5931" w:rsidRDefault="000425FC">
            <w:r w:rsidRPr="00A96823">
              <w:fldChar w:fldCharType="begin"/>
            </w:r>
            <w:r w:rsidR="00A96823" w:rsidRPr="00A96823">
              <w:instrText xml:space="preserve"> REF  m3_15 \h </w:instrText>
            </w:r>
            <w:r w:rsidRPr="00A96823">
              <w:fldChar w:fldCharType="separate"/>
            </w:r>
            <w:r w:rsidR="00C67C2E">
              <w:t xml:space="preserve">During consumption of a package, a "Yes" value for a field in a table in Annex C </w:t>
            </w:r>
            <w:r w:rsidR="00C67C2E" w:rsidRPr="00492EEB">
              <w:t xml:space="preserve">indicates a package implementer shall support reading the ZIP archive containing this record or field, however, support may mean ignoring. </w:t>
            </w:r>
            <w:r w:rsidRPr="00A96823">
              <w:fldChar w:fldCharType="end"/>
            </w:r>
          </w:p>
        </w:tc>
        <w:tc>
          <w:tcPr>
            <w:tcW w:w="580" w:type="pct"/>
          </w:tcPr>
          <w:p w:rsidR="00EF5931" w:rsidRDefault="000425FC">
            <w:r w:rsidRPr="00A96823">
              <w:fldChar w:fldCharType="begin"/>
            </w:r>
            <w:r w:rsidR="00A96823" w:rsidRPr="00A96823">
              <w:instrText xml:space="preserve"> REF _Ref143335318 \n \h </w:instrText>
            </w:r>
            <w:r w:rsidRPr="00A96823">
              <w:fldChar w:fldCharType="separate"/>
            </w:r>
            <w:r w:rsidR="00C67C2E">
              <w:t>Annex C</w:t>
            </w:r>
            <w:r w:rsidRPr="00A96823">
              <w:fldChar w:fldCharType="end"/>
            </w:r>
          </w:p>
        </w:tc>
        <w:tc>
          <w:tcPr>
            <w:tcW w:w="716" w:type="pct"/>
          </w:tcPr>
          <w:p w:rsidR="00EF5931" w:rsidRDefault="00A96823">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A96823" w:rsidRPr="00B33622" w:rsidTr="00981A55">
        <w:tc>
          <w:tcPr>
            <w:tcW w:w="392" w:type="pct"/>
          </w:tcPr>
          <w:p w:rsidR="00EF5931" w:rsidRDefault="00A96823">
            <w:r>
              <w:t>M3.16</w:t>
            </w:r>
          </w:p>
        </w:tc>
        <w:tc>
          <w:tcPr>
            <w:tcW w:w="1705" w:type="pct"/>
          </w:tcPr>
          <w:p w:rsidR="00EF5931" w:rsidRDefault="000425FC">
            <w:r w:rsidRPr="00A96823">
              <w:fldChar w:fldCharType="begin"/>
            </w:r>
            <w:r w:rsidR="00A96823" w:rsidRPr="00A96823">
              <w:instrText xml:space="preserve"> REF  m3_16 \h </w:instrText>
            </w:r>
            <w:r w:rsidRPr="00A96823">
              <w:fldChar w:fldCharType="separate"/>
            </w:r>
            <w:r w:rsidR="00C67C2E" w:rsidRPr="00492EEB">
              <w:t xml:space="preserve">During production of a package, a “Yes” value for a field in a table in </w:t>
            </w:r>
            <w:r w:rsidR="00C67C2E">
              <w:t xml:space="preserve">Annex C </w:t>
            </w:r>
            <w:r w:rsidR="00C67C2E" w:rsidRPr="00492EEB">
              <w:t>indicates that the package implementer shall write out this record or field.</w:t>
            </w:r>
            <w:r w:rsidRPr="00A96823">
              <w:fldChar w:fldCharType="end"/>
            </w:r>
          </w:p>
        </w:tc>
        <w:tc>
          <w:tcPr>
            <w:tcW w:w="580" w:type="pct"/>
          </w:tcPr>
          <w:p w:rsidR="00EF5931" w:rsidRDefault="000425FC">
            <w:r w:rsidRPr="00A96823">
              <w:fldChar w:fldCharType="begin"/>
            </w:r>
            <w:r w:rsidR="00A96823" w:rsidRPr="00A96823">
              <w:instrText xml:space="preserve"> REF _Ref143335318 \n \h </w:instrText>
            </w:r>
            <w:r w:rsidRPr="00A96823">
              <w:fldChar w:fldCharType="separate"/>
            </w:r>
            <w:r w:rsidR="00C67C2E">
              <w:t>Annex C</w:t>
            </w:r>
            <w:r w:rsidRPr="00A96823">
              <w:fldChar w:fldCharType="end"/>
            </w:r>
          </w:p>
        </w:tc>
        <w:tc>
          <w:tcPr>
            <w:tcW w:w="716" w:type="pct"/>
          </w:tcPr>
          <w:p w:rsidR="00EF5931" w:rsidRDefault="00A96823">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A96823" w:rsidRPr="00B33622" w:rsidTr="00A96823">
        <w:tc>
          <w:tcPr>
            <w:tcW w:w="392" w:type="pct"/>
          </w:tcPr>
          <w:p w:rsidR="00EF5931" w:rsidRDefault="00A96823">
            <w:r>
              <w:t>M3.17</w:t>
            </w:r>
          </w:p>
        </w:tc>
        <w:tc>
          <w:tcPr>
            <w:tcW w:w="1705" w:type="pct"/>
          </w:tcPr>
          <w:p w:rsidR="00EF5931" w:rsidRDefault="000425FC">
            <w:r w:rsidRPr="00A96823">
              <w:fldChar w:fldCharType="begin"/>
            </w:r>
            <w:r w:rsidR="00A96823" w:rsidRPr="00A96823">
              <w:instrText xml:space="preserve"> REF  m3_17 \h </w:instrText>
            </w:r>
            <w:r w:rsidRPr="00A96823">
              <w:fldChar w:fldCharType="separate"/>
            </w:r>
            <w:r w:rsidR="00C67C2E">
              <w:t xml:space="preserve">A “No” value for a field in a table in Annex C </w:t>
            </w:r>
            <w:r w:rsidR="00C67C2E" w:rsidRPr="00492EEB">
              <w:t xml:space="preserve">indicates the package implementer shall not use this record or field during consumption or production of packages. </w:t>
            </w:r>
            <w:r w:rsidRPr="00A96823">
              <w:fldChar w:fldCharType="end"/>
            </w:r>
          </w:p>
        </w:tc>
        <w:tc>
          <w:tcPr>
            <w:tcW w:w="580" w:type="pct"/>
          </w:tcPr>
          <w:p w:rsidR="00EF5931" w:rsidRDefault="000425FC">
            <w:r w:rsidRPr="00A96823">
              <w:fldChar w:fldCharType="begin"/>
            </w:r>
            <w:r w:rsidR="00A96823" w:rsidRPr="00A96823">
              <w:instrText xml:space="preserve"> REF _Ref143335318 \n \h </w:instrText>
            </w:r>
            <w:r w:rsidRPr="00A96823">
              <w:fldChar w:fldCharType="separate"/>
            </w:r>
            <w:r w:rsidR="00C67C2E">
              <w:t>Annex C</w:t>
            </w:r>
            <w:r w:rsidRPr="00A96823">
              <w:fldChar w:fldCharType="end"/>
            </w:r>
          </w:p>
        </w:tc>
        <w:tc>
          <w:tcPr>
            <w:tcW w:w="716" w:type="pct"/>
          </w:tcPr>
          <w:p w:rsidR="00EF5931" w:rsidRDefault="00A96823">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A96823" w:rsidRPr="00B33622" w:rsidTr="00A96823">
        <w:tc>
          <w:tcPr>
            <w:tcW w:w="392" w:type="pct"/>
          </w:tcPr>
          <w:p w:rsidR="00EF5931" w:rsidRDefault="00A96823">
            <w:r>
              <w:t>M3.18</w:t>
            </w:r>
          </w:p>
        </w:tc>
        <w:tc>
          <w:tcPr>
            <w:tcW w:w="1705" w:type="pct"/>
          </w:tcPr>
          <w:p w:rsidR="00EF5931" w:rsidRDefault="000425FC">
            <w:r w:rsidRPr="00A96823">
              <w:fldChar w:fldCharType="begin"/>
            </w:r>
            <w:r w:rsidR="00A96823" w:rsidRPr="00A96823">
              <w:instrText xml:space="preserve"> REF  m3_18 \h </w:instrText>
            </w:r>
            <w:r w:rsidRPr="00A96823">
              <w:fldChar w:fldCharType="separate"/>
            </w:r>
            <w:r w:rsidR="00C67C2E">
              <w:t xml:space="preserve">A “Partially, details below” value for a record in a table in Annex C </w:t>
            </w:r>
            <w:r w:rsidR="00C67C2E" w:rsidRPr="00492EEB">
              <w:t xml:space="preserve">indicates that the record contains fields that might not be supported by package implementers during production or consumption. See the details in the corresponding table to determine requirements. </w:t>
            </w:r>
            <w:r w:rsidRPr="00A96823">
              <w:fldChar w:fldCharType="end"/>
            </w:r>
          </w:p>
        </w:tc>
        <w:tc>
          <w:tcPr>
            <w:tcW w:w="580" w:type="pct"/>
          </w:tcPr>
          <w:p w:rsidR="00EF5931" w:rsidRDefault="000425FC">
            <w:r w:rsidRPr="00A96823">
              <w:fldChar w:fldCharType="begin"/>
            </w:r>
            <w:r w:rsidR="00A96823" w:rsidRPr="00A96823">
              <w:instrText xml:space="preserve"> REF _Ref143335318 \n \h </w:instrText>
            </w:r>
            <w:r w:rsidRPr="00A96823">
              <w:fldChar w:fldCharType="separate"/>
            </w:r>
            <w:r w:rsidR="00C67C2E">
              <w:t>Annex C</w:t>
            </w:r>
            <w:r w:rsidRPr="00A96823">
              <w:fldChar w:fldCharType="end"/>
            </w:r>
          </w:p>
        </w:tc>
        <w:tc>
          <w:tcPr>
            <w:tcW w:w="716" w:type="pct"/>
          </w:tcPr>
          <w:p w:rsidR="00EF5931" w:rsidRDefault="00A96823">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A96823" w:rsidRPr="00B33622" w:rsidTr="00A96823">
        <w:tc>
          <w:tcPr>
            <w:tcW w:w="392" w:type="pct"/>
          </w:tcPr>
          <w:p w:rsidR="00EF5931" w:rsidRDefault="00A96823">
            <w:r>
              <w:t>M3.19</w:t>
            </w:r>
          </w:p>
        </w:tc>
        <w:tc>
          <w:tcPr>
            <w:tcW w:w="1705" w:type="pct"/>
          </w:tcPr>
          <w:p w:rsidR="00EF5931" w:rsidRDefault="000425FC">
            <w:r w:rsidRPr="00A96823">
              <w:fldChar w:fldCharType="begin"/>
            </w:r>
            <w:r w:rsidR="00A96823" w:rsidRPr="00A96823">
              <w:instrText xml:space="preserve"> REF  m3_19 \h </w:instrText>
            </w:r>
            <w:r w:rsidRPr="00A96823">
              <w:fldChar w:fldCharType="separate"/>
            </w:r>
            <w:r w:rsidR="00C67C2E">
              <w:t xml:space="preserve">The value “Only used when needed” associated with a record in a table in Annex C indicates that the package implementer shall use the record only when needed to store data in the ZIP archive. </w:t>
            </w:r>
            <w:r w:rsidRPr="00A96823">
              <w:fldChar w:fldCharType="end"/>
            </w:r>
          </w:p>
        </w:tc>
        <w:tc>
          <w:tcPr>
            <w:tcW w:w="580" w:type="pct"/>
          </w:tcPr>
          <w:p w:rsidR="00EF5931" w:rsidRDefault="000425FC">
            <w:r w:rsidRPr="00A96823">
              <w:fldChar w:fldCharType="begin"/>
            </w:r>
            <w:r w:rsidR="00A96823" w:rsidRPr="00A96823">
              <w:instrText xml:space="preserve"> REF _Ref143335318 \n \h </w:instrText>
            </w:r>
            <w:r w:rsidRPr="00A96823">
              <w:fldChar w:fldCharType="separate"/>
            </w:r>
            <w:r w:rsidR="00C67C2E">
              <w:t>Annex C</w:t>
            </w:r>
            <w:r w:rsidRPr="00A96823">
              <w:fldChar w:fldCharType="end"/>
            </w:r>
          </w:p>
        </w:tc>
        <w:tc>
          <w:tcPr>
            <w:tcW w:w="716" w:type="pct"/>
          </w:tcPr>
          <w:p w:rsidR="00EF5931" w:rsidRDefault="00A96823">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A96823" w:rsidRPr="00B33622" w:rsidTr="00A96823">
        <w:tc>
          <w:tcPr>
            <w:tcW w:w="392" w:type="pct"/>
          </w:tcPr>
          <w:p w:rsidR="00EF5931" w:rsidRDefault="00A96823">
            <w:r>
              <w:t>M3.20</w:t>
            </w:r>
          </w:p>
        </w:tc>
        <w:tc>
          <w:tcPr>
            <w:tcW w:w="1705" w:type="pct"/>
          </w:tcPr>
          <w:p w:rsidR="00EF5931" w:rsidRDefault="000425FC">
            <w:r w:rsidRPr="00A96823">
              <w:fldChar w:fldCharType="begin"/>
            </w:r>
            <w:r w:rsidR="00A96823" w:rsidRPr="00A96823">
              <w:instrText xml:space="preserve"> REF m3_19 \h </w:instrText>
            </w:r>
            <w:r w:rsidRPr="00A96823">
              <w:fldChar w:fldCharType="separate"/>
            </w:r>
            <w:r w:rsidR="00C67C2E">
              <w:t xml:space="preserve">The value “Only used when needed” associated with a record in a table in Annex C indicates that the package implementer shall use the record only when needed to store data in the ZIP archive. </w:t>
            </w:r>
            <w:r w:rsidRPr="00A96823">
              <w:fldChar w:fldCharType="end"/>
            </w:r>
          </w:p>
        </w:tc>
        <w:tc>
          <w:tcPr>
            <w:tcW w:w="580" w:type="pct"/>
          </w:tcPr>
          <w:p w:rsidR="00EF5931" w:rsidRDefault="000425FC">
            <w:r w:rsidRPr="00A96823">
              <w:fldChar w:fldCharType="begin"/>
            </w:r>
            <w:r w:rsidR="00A96823" w:rsidRPr="00A96823">
              <w:instrText xml:space="preserve"> REF _Ref143335318 \n \h </w:instrText>
            </w:r>
            <w:r w:rsidRPr="00A96823">
              <w:fldChar w:fldCharType="separate"/>
            </w:r>
            <w:r w:rsidR="00C67C2E">
              <w:t>Annex C</w:t>
            </w:r>
            <w:r w:rsidRPr="00A96823">
              <w:fldChar w:fldCharType="end"/>
            </w:r>
          </w:p>
        </w:tc>
        <w:tc>
          <w:tcPr>
            <w:tcW w:w="716" w:type="pct"/>
          </w:tcPr>
          <w:p w:rsidR="00EF5931" w:rsidRDefault="00A96823">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r w:rsidR="00A96823" w:rsidRPr="00B33622" w:rsidTr="00A96823">
        <w:tc>
          <w:tcPr>
            <w:tcW w:w="392" w:type="pct"/>
          </w:tcPr>
          <w:p w:rsidR="00EF5931" w:rsidRDefault="00A96823">
            <w:r>
              <w:t>M3.21</w:t>
            </w:r>
          </w:p>
        </w:tc>
        <w:tc>
          <w:tcPr>
            <w:tcW w:w="1705" w:type="pct"/>
          </w:tcPr>
          <w:p w:rsidR="00EF5931" w:rsidRDefault="000425FC">
            <w:r w:rsidRPr="00A96823">
              <w:fldChar w:fldCharType="begin"/>
            </w:r>
            <w:r w:rsidR="00A96823" w:rsidRPr="00A96823">
              <w:instrText xml:space="preserve"> REF m3_20 \h </w:instrText>
            </w:r>
            <w:r w:rsidRPr="00A96823">
              <w:fldChar w:fldCharType="separate"/>
            </w:r>
            <w:r w:rsidR="00C67C2E">
              <w:t>The package implementer shall ensure that all 64-bit stream record sizes and offsets have the high-order bit = 0.</w:t>
            </w:r>
            <w:r w:rsidRPr="00A96823">
              <w:fldChar w:fldCharType="end"/>
            </w:r>
          </w:p>
        </w:tc>
        <w:tc>
          <w:tcPr>
            <w:tcW w:w="580" w:type="pct"/>
          </w:tcPr>
          <w:p w:rsidR="00EF5931" w:rsidRDefault="000425FC">
            <w:r w:rsidRPr="00A96823">
              <w:fldChar w:fldCharType="begin"/>
            </w:r>
            <w:r w:rsidR="00A96823" w:rsidRPr="00A96823">
              <w:instrText xml:space="preserve"> REF _Ref143335318 \n \h </w:instrText>
            </w:r>
            <w:r w:rsidRPr="00A96823">
              <w:fldChar w:fldCharType="separate"/>
            </w:r>
            <w:r w:rsidR="00C67C2E">
              <w:t>Annex C</w:t>
            </w:r>
            <w:r w:rsidRPr="00A96823">
              <w:fldChar w:fldCharType="end"/>
            </w:r>
          </w:p>
        </w:tc>
        <w:tc>
          <w:tcPr>
            <w:tcW w:w="716" w:type="pct"/>
          </w:tcPr>
          <w:p w:rsidR="00EF5931" w:rsidRDefault="00A96823">
            <w:r w:rsidRPr="00B40C9C">
              <w:t>×</w:t>
            </w:r>
          </w:p>
        </w:tc>
        <w:tc>
          <w:tcPr>
            <w:tcW w:w="520" w:type="pct"/>
          </w:tcPr>
          <w:p w:rsidR="00EF5931" w:rsidRDefault="00EF5931"/>
        </w:tc>
        <w:tc>
          <w:tcPr>
            <w:tcW w:w="526" w:type="pct"/>
          </w:tcPr>
          <w:p w:rsidR="00EF5931" w:rsidRDefault="00EF5931"/>
        </w:tc>
        <w:tc>
          <w:tcPr>
            <w:tcW w:w="561" w:type="pct"/>
          </w:tcPr>
          <w:p w:rsidR="00EF5931" w:rsidRDefault="00EF5931"/>
        </w:tc>
      </w:tr>
    </w:tbl>
    <w:p w:rsidR="00EF5931" w:rsidRDefault="00B40C9C">
      <w:r>
        <w:t>Notes:</w:t>
      </w:r>
    </w:p>
    <w:p w:rsidR="00EF5931" w:rsidRDefault="00B40C9C">
      <w:r>
        <w:t>A: Only relevant if supporting the interleaving strategy specified in the Open Packaging Conventions.</w:t>
      </w:r>
    </w:p>
    <w:p w:rsidR="00EF5931" w:rsidRDefault="00B40C9C">
      <w:bookmarkStart w:id="3111" w:name="_Ref141262891"/>
      <w:bookmarkStart w:id="3112" w:name="_Toc141598162"/>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7</w:t>
      </w:r>
      <w:r w:rsidR="000425FC">
        <w:fldChar w:fldCharType="end"/>
      </w:r>
      <w:bookmarkEnd w:id="3111"/>
      <w:r>
        <w:t>.</w:t>
      </w:r>
      <w:proofErr w:type="gramEnd"/>
      <w:r>
        <w:t xml:space="preserve"> ZIP physical mapping recommendations</w:t>
      </w:r>
      <w:bookmarkEnd w:id="3112"/>
    </w:p>
    <w:tbl>
      <w:tblPr>
        <w:tblStyle w:val="ElementTable"/>
        <w:tblW w:w="5000" w:type="pct"/>
        <w:tblLook w:val="01E0"/>
      </w:tblPr>
      <w:tblGrid>
        <w:gridCol w:w="808"/>
        <w:gridCol w:w="3611"/>
        <w:gridCol w:w="1169"/>
        <w:gridCol w:w="1452"/>
        <w:gridCol w:w="1045"/>
        <w:gridCol w:w="1062"/>
        <w:gridCol w:w="1163"/>
      </w:tblGrid>
      <w:tr w:rsidR="00B40C9C" w:rsidRPr="00B33622" w:rsidTr="00981A55">
        <w:trPr>
          <w:cnfStyle w:val="100000000000"/>
        </w:trPr>
        <w:tc>
          <w:tcPr>
            <w:tcW w:w="392" w:type="pct"/>
          </w:tcPr>
          <w:p w:rsidR="00EF5931" w:rsidRDefault="00B40C9C">
            <w:r>
              <w:t>ID</w:t>
            </w:r>
          </w:p>
        </w:tc>
        <w:tc>
          <w:tcPr>
            <w:tcW w:w="1751" w:type="pct"/>
          </w:tcPr>
          <w:p w:rsidR="00EF5931" w:rsidRDefault="00B40C9C">
            <w:r>
              <w:t>Rule</w:t>
            </w:r>
          </w:p>
        </w:tc>
        <w:tc>
          <w:tcPr>
            <w:tcW w:w="567" w:type="pct"/>
          </w:tcPr>
          <w:p w:rsidR="00EF5931" w:rsidRDefault="00B40C9C">
            <w:r>
              <w:t>Reference</w:t>
            </w:r>
          </w:p>
        </w:tc>
        <w:tc>
          <w:tcPr>
            <w:tcW w:w="704" w:type="pct"/>
          </w:tcPr>
          <w:p w:rsidR="00EF5931" w:rsidRDefault="00B40C9C">
            <w:r>
              <w:t>Package Implementer</w:t>
            </w:r>
          </w:p>
        </w:tc>
        <w:tc>
          <w:tcPr>
            <w:tcW w:w="507" w:type="pct"/>
          </w:tcPr>
          <w:p w:rsidR="00EF5931" w:rsidRDefault="00B40C9C">
            <w:r>
              <w:t>Format Designer</w:t>
            </w:r>
          </w:p>
        </w:tc>
        <w:tc>
          <w:tcPr>
            <w:tcW w:w="515" w:type="pct"/>
          </w:tcPr>
          <w:p w:rsidR="00EF5931" w:rsidRDefault="00B40C9C">
            <w:r>
              <w:t>Format Producer</w:t>
            </w:r>
          </w:p>
        </w:tc>
        <w:tc>
          <w:tcPr>
            <w:tcW w:w="564" w:type="pct"/>
          </w:tcPr>
          <w:p w:rsidR="00EF5931" w:rsidRDefault="00B40C9C">
            <w:r>
              <w:t>Format Consumer</w:t>
            </w:r>
          </w:p>
        </w:tc>
      </w:tr>
      <w:tr w:rsidR="00981A55" w:rsidRPr="00B33622" w:rsidTr="00981A55">
        <w:tblPrEx>
          <w:tblLook w:val="04A0"/>
        </w:tblPrEx>
        <w:tc>
          <w:tcPr>
            <w:tcW w:w="392" w:type="pct"/>
          </w:tcPr>
          <w:p w:rsidR="00EF5931" w:rsidRDefault="00981A55">
            <w:r>
              <w:t>S3.1</w:t>
            </w:r>
          </w:p>
        </w:tc>
        <w:tc>
          <w:tcPr>
            <w:tcW w:w="1751" w:type="pct"/>
          </w:tcPr>
          <w:p w:rsidR="00EF5931" w:rsidRDefault="000425FC">
            <w:r w:rsidRPr="00981A55">
              <w:fldChar w:fldCharType="begin"/>
            </w:r>
            <w:r w:rsidR="00981A55" w:rsidRPr="00981A55">
              <w:instrText xml:space="preserve"> REF s3_1 \h </w:instrText>
            </w:r>
            <w:r w:rsidRPr="00981A55">
              <w:fldChar w:fldCharType="separate"/>
            </w:r>
            <w:r w:rsidR="00C67C2E">
              <w:t xml:space="preserve">Package implementers should restrict part naming to accommodate file system limitations when naming parts to be stored as ZIP items. </w:t>
            </w:r>
            <w:r w:rsidRPr="00981A55">
              <w:fldChar w:fldCharType="end"/>
            </w:r>
          </w:p>
        </w:tc>
        <w:tc>
          <w:tcPr>
            <w:tcW w:w="567" w:type="pct"/>
          </w:tcPr>
          <w:p w:rsidR="00EF5931" w:rsidRDefault="000425FC">
            <w:r w:rsidRPr="00981A55">
              <w:fldChar w:fldCharType="begin"/>
            </w:r>
            <w:r w:rsidR="00981A55" w:rsidRPr="00981A55">
              <w:instrText xml:space="preserve"> REF _Ref140685377 \r \h </w:instrText>
            </w:r>
            <w:r w:rsidRPr="00981A55">
              <w:fldChar w:fldCharType="separate"/>
            </w:r>
            <w:r w:rsidR="00C67C2E">
              <w:t>9.2.5</w:t>
            </w:r>
            <w:r w:rsidRPr="00981A55">
              <w:fldChar w:fldCharType="end"/>
            </w:r>
          </w:p>
        </w:tc>
        <w:tc>
          <w:tcPr>
            <w:tcW w:w="704" w:type="pct"/>
          </w:tcPr>
          <w:p w:rsidR="00EF5931" w:rsidRDefault="00981A55">
            <w:r>
              <w:t>×</w:t>
            </w:r>
          </w:p>
        </w:tc>
        <w:tc>
          <w:tcPr>
            <w:tcW w:w="507" w:type="pct"/>
          </w:tcPr>
          <w:p w:rsidR="00EF5931" w:rsidRDefault="00EF5931"/>
        </w:tc>
        <w:tc>
          <w:tcPr>
            <w:tcW w:w="515" w:type="pct"/>
          </w:tcPr>
          <w:p w:rsidR="00EF5931" w:rsidRDefault="00EF5931"/>
        </w:tc>
        <w:tc>
          <w:tcPr>
            <w:tcW w:w="564" w:type="pct"/>
          </w:tcPr>
          <w:p w:rsidR="00EF5931" w:rsidRDefault="00EF5931"/>
        </w:tc>
      </w:tr>
      <w:tr w:rsidR="00981A55" w:rsidRPr="00B33622" w:rsidTr="00981A55">
        <w:tblPrEx>
          <w:tblLook w:val="04A0"/>
        </w:tblPrEx>
        <w:tc>
          <w:tcPr>
            <w:tcW w:w="392" w:type="pct"/>
          </w:tcPr>
          <w:p w:rsidR="00EF5931" w:rsidRDefault="00981A55">
            <w:r>
              <w:t>S</w:t>
            </w:r>
            <w:r w:rsidRPr="00981A55">
              <w:t>3.2</w:t>
            </w:r>
          </w:p>
        </w:tc>
        <w:tc>
          <w:tcPr>
            <w:tcW w:w="1751" w:type="pct"/>
          </w:tcPr>
          <w:p w:rsidR="00EF5931" w:rsidRDefault="000425FC">
            <w:fldSimple w:instr=" REF  m3_12 \h  \* MERGEFORMAT ">
              <w:r w:rsidR="00C67C2E">
                <w:t xml:space="preserve">If a growth hint is used for an interleaved part, the package implementer should store the Extra field containing the growth hint padding with the item that represents the first piece of the part. </w:t>
              </w:r>
            </w:fldSimple>
          </w:p>
        </w:tc>
        <w:tc>
          <w:tcPr>
            <w:tcW w:w="567" w:type="pct"/>
          </w:tcPr>
          <w:p w:rsidR="00EF5931" w:rsidRDefault="000425FC">
            <w:r w:rsidRPr="00981A55">
              <w:fldChar w:fldCharType="begin"/>
            </w:r>
            <w:r w:rsidR="00981A55" w:rsidRPr="00981A55">
              <w:instrText xml:space="preserve"> REF _Ref129159327 \r \h </w:instrText>
            </w:r>
            <w:r w:rsidRPr="00981A55">
              <w:fldChar w:fldCharType="separate"/>
            </w:r>
            <w:r w:rsidR="00C67C2E">
              <w:t>9.2.7</w:t>
            </w:r>
            <w:r w:rsidRPr="00981A55">
              <w:fldChar w:fldCharType="end"/>
            </w:r>
          </w:p>
        </w:tc>
        <w:tc>
          <w:tcPr>
            <w:tcW w:w="704" w:type="pct"/>
          </w:tcPr>
          <w:p w:rsidR="00EF5931" w:rsidRDefault="00981A55">
            <w:r>
              <w:t>×</w:t>
            </w:r>
          </w:p>
        </w:tc>
        <w:tc>
          <w:tcPr>
            <w:tcW w:w="507" w:type="pct"/>
          </w:tcPr>
          <w:p w:rsidR="00EF5931" w:rsidRDefault="00EF5931"/>
        </w:tc>
        <w:tc>
          <w:tcPr>
            <w:tcW w:w="515" w:type="pct"/>
          </w:tcPr>
          <w:p w:rsidR="00EF5931" w:rsidRDefault="00EF5931"/>
        </w:tc>
        <w:tc>
          <w:tcPr>
            <w:tcW w:w="564" w:type="pct"/>
          </w:tcPr>
          <w:p w:rsidR="00EF5931" w:rsidRDefault="00EF5931"/>
        </w:tc>
      </w:tr>
    </w:tbl>
    <w:p w:rsidR="00EF5931" w:rsidRDefault="00B40C9C">
      <w:bookmarkStart w:id="3113" w:name="_Ref141262893"/>
      <w:bookmarkStart w:id="3114" w:name="_Toc141598163"/>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8</w:t>
      </w:r>
      <w:r w:rsidR="000425FC">
        <w:fldChar w:fldCharType="end"/>
      </w:r>
      <w:bookmarkEnd w:id="3113"/>
      <w:r>
        <w:t>.</w:t>
      </w:r>
      <w:proofErr w:type="gramEnd"/>
      <w:r>
        <w:t xml:space="preserve"> ZIP physical mapping optional requirements</w:t>
      </w:r>
      <w:bookmarkEnd w:id="3114"/>
    </w:p>
    <w:tbl>
      <w:tblPr>
        <w:tblStyle w:val="ElementTable"/>
        <w:tblW w:w="5000" w:type="pct"/>
        <w:tblLook w:val="01E0"/>
      </w:tblPr>
      <w:tblGrid>
        <w:gridCol w:w="655"/>
        <w:gridCol w:w="3641"/>
        <w:gridCol w:w="1202"/>
        <w:gridCol w:w="1484"/>
        <w:gridCol w:w="1079"/>
        <w:gridCol w:w="1092"/>
        <w:gridCol w:w="1157"/>
      </w:tblGrid>
      <w:tr w:rsidR="00B40C9C" w:rsidRPr="00B33622" w:rsidTr="00A96823">
        <w:trPr>
          <w:cnfStyle w:val="100000000000"/>
        </w:trPr>
        <w:tc>
          <w:tcPr>
            <w:tcW w:w="318" w:type="pct"/>
          </w:tcPr>
          <w:p w:rsidR="00EF5931" w:rsidRDefault="00B40C9C">
            <w:r>
              <w:t>ID</w:t>
            </w:r>
          </w:p>
        </w:tc>
        <w:tc>
          <w:tcPr>
            <w:tcW w:w="1764" w:type="pct"/>
          </w:tcPr>
          <w:p w:rsidR="00EF5931" w:rsidRDefault="00B40C9C">
            <w:r>
              <w:t>Rule</w:t>
            </w:r>
          </w:p>
        </w:tc>
        <w:tc>
          <w:tcPr>
            <w:tcW w:w="581" w:type="pct"/>
          </w:tcPr>
          <w:p w:rsidR="00EF5931" w:rsidRDefault="00B40C9C">
            <w:r>
              <w:t>Reference</w:t>
            </w:r>
          </w:p>
        </w:tc>
        <w:tc>
          <w:tcPr>
            <w:tcW w:w="717" w:type="pct"/>
          </w:tcPr>
          <w:p w:rsidR="00EF5931" w:rsidRDefault="00B40C9C">
            <w:r>
              <w:t>Package Implementer</w:t>
            </w:r>
          </w:p>
        </w:tc>
        <w:tc>
          <w:tcPr>
            <w:tcW w:w="521" w:type="pct"/>
          </w:tcPr>
          <w:p w:rsidR="00EF5931" w:rsidRDefault="00B40C9C">
            <w:r>
              <w:t>Format Designer</w:t>
            </w:r>
          </w:p>
        </w:tc>
        <w:tc>
          <w:tcPr>
            <w:tcW w:w="527" w:type="pct"/>
          </w:tcPr>
          <w:p w:rsidR="00EF5931" w:rsidRDefault="00B40C9C">
            <w:r>
              <w:t>Format Producer</w:t>
            </w:r>
          </w:p>
        </w:tc>
        <w:tc>
          <w:tcPr>
            <w:tcW w:w="572" w:type="pct"/>
          </w:tcPr>
          <w:p w:rsidR="00EF5931" w:rsidRDefault="00B40C9C">
            <w:r>
              <w:t>Format Consumer</w:t>
            </w:r>
          </w:p>
        </w:tc>
      </w:tr>
      <w:tr w:rsidR="00B40C9C" w:rsidRPr="00B33622" w:rsidTr="006E5B07">
        <w:tc>
          <w:tcPr>
            <w:tcW w:w="292" w:type="pct"/>
          </w:tcPr>
          <w:p w:rsidR="00EF5931" w:rsidRDefault="00B40C9C">
            <w:r>
              <w:t>O3.1</w:t>
            </w:r>
          </w:p>
        </w:tc>
        <w:tc>
          <w:tcPr>
            <w:tcW w:w="1767" w:type="pct"/>
          </w:tcPr>
          <w:p w:rsidR="00EF5931" w:rsidRDefault="000425FC">
            <w:r>
              <w:fldChar w:fldCharType="begin"/>
            </w:r>
            <w:r w:rsidR="00B40C9C">
              <w:instrText xml:space="preserve"> REF o3_1 \h </w:instrText>
            </w:r>
            <w:r>
              <w:fldChar w:fldCharType="separate"/>
            </w:r>
            <w:r w:rsidR="00C67C2E">
              <w:t xml:space="preserve">A package implementer might intentionally order the sequence of ZIP items in the archive to enable an efficient organization of the part data in order to achieve correct and optimal interleaving. </w:t>
            </w:r>
            <w:r>
              <w:fldChar w:fldCharType="end"/>
            </w:r>
          </w:p>
        </w:tc>
        <w:tc>
          <w:tcPr>
            <w:tcW w:w="584" w:type="pct"/>
          </w:tcPr>
          <w:p w:rsidR="00EF5931" w:rsidRDefault="000425FC">
            <w:r w:rsidRPr="00B40C9C">
              <w:fldChar w:fldCharType="begin"/>
            </w:r>
            <w:r w:rsidR="00B40C9C" w:rsidRPr="00B40C9C">
              <w:instrText xml:space="preserve"> REF _Ref129159307 \r \h </w:instrText>
            </w:r>
            <w:r w:rsidRPr="00B40C9C">
              <w:fldChar w:fldCharType="separate"/>
            </w:r>
            <w:r w:rsidR="00C67C2E">
              <w:t>9.2.1</w:t>
            </w:r>
            <w:r w:rsidRPr="00B40C9C">
              <w:fldChar w:fldCharType="end"/>
            </w:r>
          </w:p>
        </w:tc>
        <w:tc>
          <w:tcPr>
            <w:tcW w:w="720" w:type="pct"/>
          </w:tcPr>
          <w:p w:rsidR="00EF5931" w:rsidRDefault="00B40C9C">
            <w:r w:rsidRPr="00B40C9C">
              <w:t>×</w:t>
            </w:r>
          </w:p>
        </w:tc>
        <w:tc>
          <w:tcPr>
            <w:tcW w:w="524" w:type="pct"/>
          </w:tcPr>
          <w:p w:rsidR="00EF5931" w:rsidRDefault="00EF5931"/>
        </w:tc>
        <w:tc>
          <w:tcPr>
            <w:tcW w:w="530" w:type="pct"/>
          </w:tcPr>
          <w:p w:rsidR="00EF5931" w:rsidRDefault="00EF5931"/>
        </w:tc>
        <w:tc>
          <w:tcPr>
            <w:tcW w:w="582" w:type="pct"/>
          </w:tcPr>
          <w:p w:rsidR="00EF5931" w:rsidRDefault="00EF5931"/>
        </w:tc>
      </w:tr>
      <w:tr w:rsidR="00A96823" w:rsidRPr="00B33622" w:rsidTr="006E5B07">
        <w:tc>
          <w:tcPr>
            <w:tcW w:w="300" w:type="pct"/>
          </w:tcPr>
          <w:p w:rsidR="00EF5931" w:rsidRDefault="00A96823">
            <w:r>
              <w:t>O3.2</w:t>
            </w:r>
          </w:p>
        </w:tc>
        <w:tc>
          <w:tcPr>
            <w:tcW w:w="1759" w:type="pct"/>
          </w:tcPr>
          <w:p w:rsidR="00EF5931" w:rsidRDefault="000425FC">
            <w:r w:rsidRPr="00A96823">
              <w:fldChar w:fldCharType="begin"/>
            </w:r>
            <w:r w:rsidR="00A96823" w:rsidRPr="00A96823">
              <w:instrText xml:space="preserve"> REF o3_2 \h </w:instrText>
            </w:r>
            <w:r w:rsidRPr="00A96823">
              <w:fldChar w:fldCharType="separate"/>
            </w:r>
            <w:r w:rsidR="00C67C2E">
              <w:t xml:space="preserve">An “Optional” value for a record in a table in Annex C </w:t>
            </w:r>
            <w:r w:rsidR="00C67C2E" w:rsidRPr="00492EEB">
              <w:t xml:space="preserve">indicates that package implementers might write this record during production. </w:t>
            </w:r>
            <w:r w:rsidRPr="00A96823">
              <w:fldChar w:fldCharType="end"/>
            </w:r>
          </w:p>
        </w:tc>
        <w:tc>
          <w:tcPr>
            <w:tcW w:w="584" w:type="pct"/>
          </w:tcPr>
          <w:p w:rsidR="00EF5931" w:rsidRDefault="000425FC">
            <w:r w:rsidRPr="00A96823">
              <w:fldChar w:fldCharType="begin"/>
            </w:r>
            <w:r w:rsidR="00A96823" w:rsidRPr="00A96823">
              <w:instrText xml:space="preserve"> REF _Ref143335318 \n \h </w:instrText>
            </w:r>
            <w:r w:rsidRPr="00A96823">
              <w:fldChar w:fldCharType="separate"/>
            </w:r>
            <w:r w:rsidR="00C67C2E">
              <w:t>Annex C</w:t>
            </w:r>
            <w:r w:rsidRPr="00A96823">
              <w:fldChar w:fldCharType="end"/>
            </w:r>
          </w:p>
        </w:tc>
        <w:tc>
          <w:tcPr>
            <w:tcW w:w="720" w:type="pct"/>
          </w:tcPr>
          <w:p w:rsidR="00EF5931" w:rsidRDefault="00A96823">
            <w:r w:rsidRPr="00B40C9C">
              <w:t>×</w:t>
            </w:r>
          </w:p>
        </w:tc>
        <w:tc>
          <w:tcPr>
            <w:tcW w:w="524" w:type="pct"/>
          </w:tcPr>
          <w:p w:rsidR="00EF5931" w:rsidRDefault="00EF5931"/>
        </w:tc>
        <w:tc>
          <w:tcPr>
            <w:tcW w:w="530" w:type="pct"/>
          </w:tcPr>
          <w:p w:rsidR="00EF5931" w:rsidRDefault="00EF5931"/>
        </w:tc>
        <w:tc>
          <w:tcPr>
            <w:tcW w:w="582" w:type="pct"/>
          </w:tcPr>
          <w:p w:rsidR="00EF5931" w:rsidRDefault="00EF5931"/>
        </w:tc>
      </w:tr>
    </w:tbl>
    <w:p w:rsidR="00EF5931" w:rsidRDefault="00B40C9C">
      <w:pPr>
        <w:pStyle w:val="Appendix2"/>
      </w:pPr>
      <w:bookmarkStart w:id="3115" w:name="_Toc140835895"/>
      <w:bookmarkStart w:id="3116" w:name="_Toc140835896"/>
      <w:bookmarkStart w:id="3117" w:name="_Toc142804164"/>
      <w:bookmarkStart w:id="3118" w:name="_Toc142814746"/>
      <w:bookmarkStart w:id="3119" w:name="_Toc156638394"/>
      <w:bookmarkEnd w:id="3115"/>
      <w:bookmarkEnd w:id="3116"/>
      <w:r>
        <w:t>Core Properties</w:t>
      </w:r>
      <w:bookmarkEnd w:id="3117"/>
      <w:bookmarkEnd w:id="3118"/>
      <w:bookmarkEnd w:id="3119"/>
    </w:p>
    <w:p w:rsidR="00EF5931" w:rsidRDefault="00B40C9C">
      <w:r>
        <w:t xml:space="preserve">The requirements in </w:t>
      </w:r>
      <w:r w:rsidR="000425FC">
        <w:fldChar w:fldCharType="begin"/>
      </w:r>
      <w:r>
        <w:instrText xml:space="preserve"> REF _Ref141263616 \h </w:instrText>
      </w:r>
      <w:r w:rsidR="000425FC">
        <w:fldChar w:fldCharType="separate"/>
      </w:r>
      <w:r w:rsidR="00C67C2E">
        <w:t xml:space="preserve">Table </w:t>
      </w:r>
      <w:r w:rsidR="00C67C2E">
        <w:rPr>
          <w:noProof/>
        </w:rPr>
        <w:t>H</w:t>
      </w:r>
      <w:r w:rsidR="00C67C2E" w:rsidRPr="00B40C9C">
        <w:t>–</w:t>
      </w:r>
      <w:r w:rsidR="00C67C2E">
        <w:rPr>
          <w:noProof/>
        </w:rPr>
        <w:t>9</w:t>
      </w:r>
      <w:r w:rsidR="000425FC">
        <w:fldChar w:fldCharType="end"/>
      </w:r>
      <w:r>
        <w:t xml:space="preserve"> are only relevant if using the core properties feature.</w:t>
      </w:r>
    </w:p>
    <w:p w:rsidR="00EF5931" w:rsidRDefault="00B40C9C">
      <w:bookmarkStart w:id="3120" w:name="_Ref141263616"/>
      <w:bookmarkStart w:id="3121" w:name="_Toc129429466"/>
      <w:bookmarkStart w:id="3122" w:name="_Toc139449216"/>
      <w:bookmarkStart w:id="3123" w:name="_Toc141598164"/>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rsidRPr="00B40C9C">
        <w:t>–</w:t>
      </w:r>
      <w:r w:rsidR="000425FC">
        <w:fldChar w:fldCharType="begin"/>
      </w:r>
      <w:r w:rsidR="00EA15CE">
        <w:instrText xml:space="preserve"> SEQ Table \* ARABIC </w:instrText>
      </w:r>
      <w:r w:rsidR="000425FC">
        <w:fldChar w:fldCharType="separate"/>
      </w:r>
      <w:r w:rsidR="00C67C2E">
        <w:rPr>
          <w:noProof/>
        </w:rPr>
        <w:t>9</w:t>
      </w:r>
      <w:r w:rsidR="000425FC">
        <w:fldChar w:fldCharType="end"/>
      </w:r>
      <w:bookmarkEnd w:id="3120"/>
      <w:r w:rsidRPr="00B40C9C">
        <w:t>.</w:t>
      </w:r>
      <w:proofErr w:type="gramEnd"/>
      <w:r w:rsidRPr="00B40C9C">
        <w:t xml:space="preserve"> Core properties conformance requirements</w:t>
      </w:r>
      <w:bookmarkEnd w:id="3121"/>
      <w:bookmarkEnd w:id="3122"/>
      <w:bookmarkEnd w:id="3123"/>
      <w:r w:rsidRPr="00B40C9C">
        <w:tab/>
      </w:r>
    </w:p>
    <w:tbl>
      <w:tblPr>
        <w:tblStyle w:val="ElementTable"/>
        <w:tblW w:w="5000" w:type="pct"/>
        <w:tblLook w:val="01E0"/>
      </w:tblPr>
      <w:tblGrid>
        <w:gridCol w:w="777"/>
        <w:gridCol w:w="3516"/>
        <w:gridCol w:w="1196"/>
        <w:gridCol w:w="1476"/>
        <w:gridCol w:w="1070"/>
        <w:gridCol w:w="1085"/>
        <w:gridCol w:w="1190"/>
      </w:tblGrid>
      <w:tr w:rsidR="00B40C9C" w:rsidRPr="00B33622" w:rsidTr="00E03743">
        <w:trPr>
          <w:cnfStyle w:val="100000000000"/>
        </w:trPr>
        <w:tc>
          <w:tcPr>
            <w:tcW w:w="377" w:type="pct"/>
          </w:tcPr>
          <w:p w:rsidR="00EF5931" w:rsidRDefault="00B40C9C">
            <w:r>
              <w:t>ID</w:t>
            </w:r>
          </w:p>
        </w:tc>
        <w:tc>
          <w:tcPr>
            <w:tcW w:w="1705" w:type="pct"/>
          </w:tcPr>
          <w:p w:rsidR="00EF5931" w:rsidRDefault="00B40C9C">
            <w:r>
              <w:t>Rule</w:t>
            </w:r>
          </w:p>
        </w:tc>
        <w:tc>
          <w:tcPr>
            <w:tcW w:w="580" w:type="pct"/>
          </w:tcPr>
          <w:p w:rsidR="00EF5931" w:rsidRDefault="00B40C9C">
            <w:r>
              <w:t>Reference</w:t>
            </w:r>
          </w:p>
        </w:tc>
        <w:tc>
          <w:tcPr>
            <w:tcW w:w="716" w:type="pct"/>
          </w:tcPr>
          <w:p w:rsidR="00EF5931" w:rsidRDefault="00B40C9C">
            <w:r>
              <w:t>Package Implementer</w:t>
            </w:r>
          </w:p>
        </w:tc>
        <w:tc>
          <w:tcPr>
            <w:tcW w:w="519" w:type="pct"/>
          </w:tcPr>
          <w:p w:rsidR="00EF5931" w:rsidRDefault="00B40C9C">
            <w:r>
              <w:t>Format Designer</w:t>
            </w:r>
          </w:p>
        </w:tc>
        <w:tc>
          <w:tcPr>
            <w:tcW w:w="526" w:type="pct"/>
          </w:tcPr>
          <w:p w:rsidR="00EF5931" w:rsidRDefault="00B40C9C">
            <w:r>
              <w:t>Format Producer</w:t>
            </w:r>
          </w:p>
        </w:tc>
        <w:tc>
          <w:tcPr>
            <w:tcW w:w="577" w:type="pct"/>
          </w:tcPr>
          <w:p w:rsidR="00EF5931" w:rsidRDefault="00B40C9C">
            <w:r>
              <w:t>Format Consumer</w:t>
            </w:r>
          </w:p>
        </w:tc>
      </w:tr>
      <w:tr w:rsidR="00B40C9C" w:rsidRPr="00B33622" w:rsidTr="00E03743">
        <w:tc>
          <w:tcPr>
            <w:tcW w:w="377" w:type="pct"/>
          </w:tcPr>
          <w:p w:rsidR="00EF5931" w:rsidRDefault="00B40C9C">
            <w:r>
              <w:t>M4.1</w:t>
            </w:r>
          </w:p>
        </w:tc>
        <w:tc>
          <w:tcPr>
            <w:tcW w:w="1705" w:type="pct"/>
          </w:tcPr>
          <w:p w:rsidR="00EF5931" w:rsidRDefault="000425FC">
            <w:r>
              <w:fldChar w:fldCharType="begin"/>
            </w:r>
            <w:r w:rsidR="00B40C9C">
              <w:instrText xml:space="preserve"> REF m4_1 \h </w:instrText>
            </w:r>
            <w:r>
              <w:fldChar w:fldCharType="separate"/>
            </w:r>
            <w:r w:rsidR="00C67C2E">
              <w:t>The format designer shall specify and the format producer shall create at most one core properties relationship for a package. A format consumer shall consider more than one core properties relationship for a package to be an error. If present, the relationship shall target the Core Properties part</w:t>
            </w:r>
            <w:r>
              <w:fldChar w:fldCharType="end"/>
            </w:r>
            <w:r w:rsidR="00B40C9C">
              <w:t>.</w:t>
            </w:r>
          </w:p>
        </w:tc>
        <w:tc>
          <w:tcPr>
            <w:tcW w:w="580" w:type="pct"/>
          </w:tcPr>
          <w:p w:rsidR="00EF5931" w:rsidRDefault="000425FC">
            <w:r w:rsidRPr="00B40C9C">
              <w:fldChar w:fldCharType="begin"/>
            </w:r>
            <w:r w:rsidR="00B40C9C" w:rsidRPr="00B40C9C">
              <w:instrText xml:space="preserve"> REF _Ref140727087 \r \h </w:instrText>
            </w:r>
            <w:r w:rsidRPr="00B40C9C">
              <w:fldChar w:fldCharType="separate"/>
            </w:r>
            <w:r w:rsidR="00C67C2E">
              <w:t>10.2</w:t>
            </w:r>
            <w:r w:rsidRPr="00B40C9C">
              <w:fldChar w:fldCharType="end"/>
            </w:r>
          </w:p>
        </w:tc>
        <w:tc>
          <w:tcPr>
            <w:tcW w:w="716" w:type="pct"/>
          </w:tcPr>
          <w:p w:rsidR="00EF5931" w:rsidRDefault="00EF5931"/>
        </w:tc>
        <w:tc>
          <w:tcPr>
            <w:tcW w:w="519" w:type="pct"/>
          </w:tcPr>
          <w:p w:rsidR="00EF5931" w:rsidRDefault="00B40C9C">
            <w:r w:rsidRPr="00B40C9C">
              <w:t>×</w:t>
            </w:r>
          </w:p>
        </w:tc>
        <w:tc>
          <w:tcPr>
            <w:tcW w:w="526" w:type="pct"/>
          </w:tcPr>
          <w:p w:rsidR="00EF5931" w:rsidRDefault="00B40C9C">
            <w:r w:rsidRPr="00B40C9C">
              <w:t>×</w:t>
            </w:r>
          </w:p>
        </w:tc>
        <w:tc>
          <w:tcPr>
            <w:tcW w:w="577" w:type="pct"/>
          </w:tcPr>
          <w:p w:rsidR="00EF5931" w:rsidRDefault="00B40C9C">
            <w:r w:rsidRPr="00B40C9C">
              <w:t>×</w:t>
            </w:r>
          </w:p>
        </w:tc>
      </w:tr>
      <w:tr w:rsidR="00B40C9C" w:rsidRPr="00B33622" w:rsidTr="00E03743">
        <w:tc>
          <w:tcPr>
            <w:tcW w:w="377" w:type="pct"/>
          </w:tcPr>
          <w:p w:rsidR="00EF5931" w:rsidRDefault="00B40C9C">
            <w:r>
              <w:t>M4.2</w:t>
            </w:r>
          </w:p>
        </w:tc>
        <w:tc>
          <w:tcPr>
            <w:tcW w:w="1705" w:type="pct"/>
          </w:tcPr>
          <w:p w:rsidR="00EF5931" w:rsidRDefault="000425FC">
            <w:r>
              <w:fldChar w:fldCharType="begin"/>
            </w:r>
            <w:r w:rsidR="00B40C9C">
              <w:instrText xml:space="preserve"> REF m4_2 \h </w:instrText>
            </w:r>
            <w:r>
              <w:fldChar w:fldCharType="separate"/>
            </w:r>
            <w:r w:rsidR="00C67C2E" w:rsidRPr="00FE7589">
              <w:t>The</w:t>
            </w:r>
            <w:r w:rsidR="00C67C2E">
              <w:t xml:space="preserve"> format designer shall not specify and the format producer shall not create</w:t>
            </w:r>
            <w:r w:rsidR="00C67C2E" w:rsidRPr="00FE7589">
              <w:t xml:space="preserve"> Core Properties </w:t>
            </w:r>
            <w:r w:rsidR="00C67C2E">
              <w:t xml:space="preserve">that </w:t>
            </w:r>
            <w:r w:rsidR="00C67C2E" w:rsidRPr="00FE7589">
              <w:t>use the</w:t>
            </w:r>
            <w:r w:rsidR="00C67C2E">
              <w:t xml:space="preserve"> Markup</w:t>
            </w:r>
            <w:r w:rsidR="00C67C2E" w:rsidRPr="00FE7589">
              <w:t xml:space="preserve"> </w:t>
            </w:r>
            <w:r w:rsidR="00C67C2E">
              <w:t>Compatibility</w:t>
            </w:r>
            <w:r w:rsidR="00C67C2E" w:rsidRPr="00FE7589">
              <w:t xml:space="preserve"> namespace as defined in </w:t>
            </w:r>
            <w:r w:rsidR="00C67C2E">
              <w:t>Annex F, “Standard Namespaces and Content Types</w:t>
            </w:r>
            <w:r w:rsidR="00C67C2E" w:rsidRPr="00FE7589">
              <w:t>”</w:t>
            </w:r>
            <w:r w:rsidR="00C67C2E">
              <w:t xml:space="preserve">. A format consumer shall consider the use of the Markup Compatibility namespace to be an error. </w:t>
            </w:r>
            <w:r>
              <w:fldChar w:fldCharType="end"/>
            </w:r>
          </w:p>
        </w:tc>
        <w:tc>
          <w:tcPr>
            <w:tcW w:w="580" w:type="pct"/>
          </w:tcPr>
          <w:p w:rsidR="00EF5931" w:rsidRDefault="000425FC">
            <w:fldSimple w:instr=" REF _Ref129246663 \r \h  \* MERGEFORMAT ">
              <w:r w:rsidR="00C67C2E">
                <w:t>10.3</w:t>
              </w:r>
            </w:fldSimple>
          </w:p>
        </w:tc>
        <w:tc>
          <w:tcPr>
            <w:tcW w:w="716" w:type="pct"/>
          </w:tcPr>
          <w:p w:rsidR="00EF5931" w:rsidRDefault="00EF5931"/>
        </w:tc>
        <w:tc>
          <w:tcPr>
            <w:tcW w:w="519" w:type="pct"/>
          </w:tcPr>
          <w:p w:rsidR="00EF5931" w:rsidRDefault="00B40C9C">
            <w:r w:rsidRPr="00B40C9C">
              <w:t>×</w:t>
            </w:r>
          </w:p>
        </w:tc>
        <w:tc>
          <w:tcPr>
            <w:tcW w:w="526" w:type="pct"/>
          </w:tcPr>
          <w:p w:rsidR="00EF5931" w:rsidRDefault="00B40C9C">
            <w:r w:rsidRPr="00B40C9C">
              <w:t>×</w:t>
            </w:r>
          </w:p>
        </w:tc>
        <w:tc>
          <w:tcPr>
            <w:tcW w:w="577" w:type="pct"/>
          </w:tcPr>
          <w:p w:rsidR="00EF5931" w:rsidRDefault="00B40C9C">
            <w:r w:rsidRPr="00B40C9C">
              <w:t>×</w:t>
            </w:r>
          </w:p>
        </w:tc>
      </w:tr>
      <w:tr w:rsidR="00B40C9C" w:rsidRPr="00B33622" w:rsidTr="00E03743">
        <w:tc>
          <w:tcPr>
            <w:tcW w:w="377" w:type="pct"/>
          </w:tcPr>
          <w:p w:rsidR="00EF5931" w:rsidRDefault="00B40C9C">
            <w:r>
              <w:t>M4.3</w:t>
            </w:r>
          </w:p>
        </w:tc>
        <w:tc>
          <w:tcPr>
            <w:tcW w:w="1705" w:type="pct"/>
          </w:tcPr>
          <w:p w:rsidR="00EF5931" w:rsidRDefault="000425FC">
            <w:r>
              <w:fldChar w:fldCharType="begin"/>
            </w:r>
            <w:r w:rsidR="00581CED">
              <w:instrText xml:space="preserve"> REF m4_3 \h  \* MERGEFORMAT </w:instrText>
            </w:r>
            <w:r w:rsidR="00E03743">
              <w:instrText xml:space="preserve">Producers shall not create a document element that contains refinements to the Dublin Core elements, except for the two specified in the schema: </w:instrText>
            </w:r>
            <w:r w:rsidR="00E03743" w:rsidRPr="00E03743">
              <w:rPr>
                <w:rStyle w:val="Element"/>
              </w:rPr>
              <w:instrText>&lt;dcterms:created&gt;</w:instrText>
            </w:r>
            <w:r w:rsidR="00E03743">
              <w:instrText xml:space="preserve"> and </w:instrText>
            </w:r>
            <w:r w:rsidR="00E03743" w:rsidRPr="00E03743">
              <w:rPr>
                <w:rStyle w:val="Element"/>
              </w:rPr>
              <w:instrText>&lt;dcterms:modified&gt;</w:instrText>
            </w:r>
            <w:r w:rsidR="00E03743">
              <w:instrText xml:space="preserve"> Consumers shall consider a document element that violates this constraint to be an error.</w:instrText>
            </w:r>
            <w:r>
              <w:fldChar w:fldCharType="separate"/>
            </w:r>
            <w:r w:rsidR="00C67C2E">
              <w:t>Producers shall not create a document element that contains refinements to the Dublin Core elements, except for the two specified in the schema: &lt;dcterms</w:t>
            </w:r>
            <w:proofErr w:type="gramStart"/>
            <w:r w:rsidR="00C67C2E">
              <w:t>:created</w:t>
            </w:r>
            <w:proofErr w:type="gramEnd"/>
            <w:r w:rsidR="00C67C2E">
              <w:t>&gt; and &lt;dcterms:modified&gt; Consumers shall consider a document element that violates this constraint to be an error.</w:t>
            </w:r>
            <w:r>
              <w:fldChar w:fldCharType="end"/>
            </w:r>
          </w:p>
        </w:tc>
        <w:tc>
          <w:tcPr>
            <w:tcW w:w="580" w:type="pct"/>
          </w:tcPr>
          <w:p w:rsidR="00EF5931" w:rsidRDefault="000425FC">
            <w:r>
              <w:fldChar w:fldCharType="begin"/>
            </w:r>
            <w:r w:rsidR="00E03743">
              <w:instrText xml:space="preserve"> REF _Ref145907258 \w \h </w:instrText>
            </w:r>
            <w:r>
              <w:fldChar w:fldCharType="separate"/>
            </w:r>
            <w:r w:rsidR="00C67C2E">
              <w:t>10.4</w:t>
            </w:r>
            <w:r>
              <w:fldChar w:fldCharType="end"/>
            </w:r>
          </w:p>
        </w:tc>
        <w:tc>
          <w:tcPr>
            <w:tcW w:w="716" w:type="pct"/>
          </w:tcPr>
          <w:p w:rsidR="00EF5931" w:rsidRDefault="00EF5931"/>
        </w:tc>
        <w:tc>
          <w:tcPr>
            <w:tcW w:w="519" w:type="pct"/>
          </w:tcPr>
          <w:p w:rsidR="00EF5931" w:rsidRDefault="00EF5931"/>
        </w:tc>
        <w:tc>
          <w:tcPr>
            <w:tcW w:w="526" w:type="pct"/>
          </w:tcPr>
          <w:p w:rsidR="00EF5931" w:rsidRDefault="00B40C9C">
            <w:r w:rsidRPr="00B40C9C">
              <w:t>×</w:t>
            </w:r>
          </w:p>
        </w:tc>
        <w:tc>
          <w:tcPr>
            <w:tcW w:w="577" w:type="pct"/>
          </w:tcPr>
          <w:p w:rsidR="00EF5931" w:rsidRDefault="00B40C9C">
            <w:r w:rsidRPr="00B40C9C">
              <w:t>×</w:t>
            </w:r>
          </w:p>
        </w:tc>
      </w:tr>
      <w:tr w:rsidR="00E03743" w:rsidRPr="00B33622" w:rsidTr="00E03743">
        <w:tc>
          <w:tcPr>
            <w:tcW w:w="377" w:type="pct"/>
          </w:tcPr>
          <w:p w:rsidR="00EF5931" w:rsidRDefault="00E03743">
            <w:r>
              <w:t>M4.4</w:t>
            </w:r>
          </w:p>
        </w:tc>
        <w:tc>
          <w:tcPr>
            <w:tcW w:w="1705" w:type="pct"/>
          </w:tcPr>
          <w:p w:rsidR="00EF5931" w:rsidRDefault="000425FC">
            <w:r w:rsidRPr="00E03743">
              <w:fldChar w:fldCharType="begin"/>
            </w:r>
            <w:r w:rsidR="00E03743" w:rsidRPr="00E03743">
              <w:instrText xml:space="preserve"> REF m4_4 \h Producers shall not create a document element that contains the </w:instrText>
            </w:r>
            <w:r w:rsidR="00E03743" w:rsidRPr="00E03743">
              <w:rPr>
                <w:rStyle w:val="Attribute"/>
              </w:rPr>
              <w:instrText>xml:lang</w:instrText>
            </w:r>
            <w:r w:rsidR="00E03743" w:rsidRPr="00E03743">
              <w:instrText xml:space="preserve"> attribute. Consumers shall consider a document element that violates this constraint to be an error.</w:instrText>
            </w:r>
            <w:r w:rsidRPr="00E03743">
              <w:fldChar w:fldCharType="separate"/>
            </w:r>
            <w:r w:rsidR="00C67C2E">
              <w:t xml:space="preserve">Producers shall not create a document element that contains the </w:t>
            </w:r>
            <w:r w:rsidR="00C67C2E" w:rsidRPr="009D6639">
              <w:rPr>
                <w:rStyle w:val="Attribute"/>
              </w:rPr>
              <w:t>xml:lang</w:t>
            </w:r>
            <w:r w:rsidR="00C67C2E" w:rsidRPr="009D6639">
              <w:t xml:space="preserve"> attribute. Consumers shall consider a document element that violates this constraint to be an error.</w:t>
            </w:r>
            <w:r w:rsidRPr="00E03743">
              <w:fldChar w:fldCharType="end"/>
            </w:r>
          </w:p>
        </w:tc>
        <w:tc>
          <w:tcPr>
            <w:tcW w:w="580" w:type="pct"/>
          </w:tcPr>
          <w:p w:rsidR="00EF5931" w:rsidRDefault="000425FC">
            <w:r w:rsidRPr="00E03743">
              <w:fldChar w:fldCharType="begin"/>
            </w:r>
            <w:r w:rsidR="00E03743" w:rsidRPr="00E03743">
              <w:instrText xml:space="preserve"> REF _Ref145907258 \w \h </w:instrText>
            </w:r>
            <w:r w:rsidRPr="00E03743">
              <w:fldChar w:fldCharType="separate"/>
            </w:r>
            <w:r w:rsidR="00C67C2E">
              <w:t>10.4</w:t>
            </w:r>
            <w:r w:rsidRPr="00E03743">
              <w:fldChar w:fldCharType="end"/>
            </w:r>
          </w:p>
        </w:tc>
        <w:tc>
          <w:tcPr>
            <w:tcW w:w="716" w:type="pct"/>
          </w:tcPr>
          <w:p w:rsidR="00EF5931" w:rsidRDefault="00EF5931"/>
        </w:tc>
        <w:tc>
          <w:tcPr>
            <w:tcW w:w="519" w:type="pct"/>
          </w:tcPr>
          <w:p w:rsidR="00EF5931" w:rsidRDefault="00EF5931"/>
        </w:tc>
        <w:tc>
          <w:tcPr>
            <w:tcW w:w="526" w:type="pct"/>
          </w:tcPr>
          <w:p w:rsidR="00EF5931" w:rsidRDefault="00E03743">
            <w:r w:rsidRPr="00B40C9C">
              <w:t>×</w:t>
            </w:r>
          </w:p>
        </w:tc>
        <w:tc>
          <w:tcPr>
            <w:tcW w:w="577" w:type="pct"/>
          </w:tcPr>
          <w:p w:rsidR="00EF5931" w:rsidRDefault="00E03743">
            <w:r w:rsidRPr="00B40C9C">
              <w:t>×</w:t>
            </w:r>
          </w:p>
        </w:tc>
      </w:tr>
      <w:tr w:rsidR="00E03743" w:rsidRPr="00B33622" w:rsidTr="00E03743">
        <w:tc>
          <w:tcPr>
            <w:tcW w:w="377" w:type="pct"/>
          </w:tcPr>
          <w:p w:rsidR="00EF5931" w:rsidRDefault="00E03743">
            <w:r>
              <w:t>M4.5</w:t>
            </w:r>
          </w:p>
        </w:tc>
        <w:tc>
          <w:tcPr>
            <w:tcW w:w="1705" w:type="pct"/>
          </w:tcPr>
          <w:p w:rsidR="00EF5931" w:rsidRDefault="000425FC">
            <w:r w:rsidRPr="00E03743">
              <w:fldChar w:fldCharType="begin"/>
            </w:r>
            <w:r w:rsidR="00E03743" w:rsidRPr="00E03743">
              <w:instrText xml:space="preserve"> REF  m4_5 \h  \* MERGEFORMAT Producers shall not create a document element that contains the </w:instrText>
            </w:r>
            <w:r w:rsidR="00E03743" w:rsidRPr="00E03743">
              <w:rPr>
                <w:rStyle w:val="Attribute"/>
              </w:rPr>
              <w:instrText>xsi:type</w:instrText>
            </w:r>
            <w:r w:rsidR="00E03743" w:rsidRPr="00E03743">
              <w:instrText xml:space="preserve"> attribute, except for a &lt;dcterms:created&gt; or &lt;dcterms:modified&gt; element where the </w:instrText>
            </w:r>
            <w:r w:rsidR="00E03743" w:rsidRPr="00E03743">
              <w:rPr>
                <w:rStyle w:val="Attribute"/>
              </w:rPr>
              <w:instrText>xsi:type</w:instrText>
            </w:r>
            <w:r w:rsidR="00E03743" w:rsidRPr="00E03743">
              <w:instrText xml:space="preserve"> attribute</w:instrText>
            </w:r>
            <w:r w:rsidR="00E03743" w:rsidRPr="00E03743" w:rsidDel="00B10F8D">
              <w:instrText xml:space="preserve"> </w:instrText>
            </w:r>
            <w:r w:rsidR="00E03743" w:rsidRPr="00E03743">
              <w:instrText xml:space="preserve"> shall be present and shall hold the value dcterms:W3CDTF, where dcterms is the namespace prefix of the Dublin Core namespace. Consumers shall consider a document element that violates this constraint to be an error.</w:instrText>
            </w:r>
            <w:r w:rsidRPr="00E03743">
              <w:fldChar w:fldCharType="separate"/>
            </w:r>
            <w:r w:rsidR="00C67C2E">
              <w:t xml:space="preserve">Producers shall not create a document element that contains the </w:t>
            </w:r>
            <w:r w:rsidR="00C67C2E">
              <w:rPr>
                <w:rStyle w:val="Attribute"/>
              </w:rPr>
              <w:t>xsi:type</w:t>
            </w:r>
            <w:r w:rsidR="00C67C2E">
              <w:t xml:space="preserve"> attribute, except for a &lt;dcterms</w:t>
            </w:r>
            <w:proofErr w:type="gramStart"/>
            <w:r w:rsidR="00C67C2E">
              <w:t>:created</w:t>
            </w:r>
            <w:proofErr w:type="gramEnd"/>
            <w:r w:rsidR="00C67C2E">
              <w:t xml:space="preserve">&gt; or &lt;dcterms:modified&gt; element where the </w:t>
            </w:r>
            <w:r w:rsidR="00C67C2E">
              <w:rPr>
                <w:rStyle w:val="Attribute"/>
              </w:rPr>
              <w:t>xsi:type</w:t>
            </w:r>
            <w:r w:rsidR="00C67C2E">
              <w:t xml:space="preserve"> attribute</w:t>
            </w:r>
            <w:r w:rsidR="00C67C2E" w:rsidDel="00B10F8D">
              <w:t xml:space="preserve"> </w:t>
            </w:r>
            <w:r w:rsidR="00C67C2E">
              <w:t xml:space="preserve"> shall be present and shall hold the value dcterms:W3CDTF, where </w:t>
            </w:r>
            <w:r w:rsidR="00C67C2E" w:rsidRPr="008079F9">
              <w:rPr>
                <w:rStyle w:val="Attributevalue"/>
              </w:rPr>
              <w:t>dcterms</w:t>
            </w:r>
            <w:r w:rsidR="00C67C2E">
              <w:t xml:space="preserve"> is the namespace prefix of the Dublin Core namespace. Consumers shall consider a document element that violates this constraint to be an error.</w:t>
            </w:r>
            <w:r w:rsidRPr="00E03743">
              <w:fldChar w:fldCharType="end"/>
            </w:r>
          </w:p>
        </w:tc>
        <w:tc>
          <w:tcPr>
            <w:tcW w:w="580" w:type="pct"/>
          </w:tcPr>
          <w:p w:rsidR="00EF5931" w:rsidRDefault="000425FC">
            <w:r w:rsidRPr="00E03743">
              <w:fldChar w:fldCharType="begin"/>
            </w:r>
            <w:r w:rsidR="00E03743" w:rsidRPr="00E03743">
              <w:instrText xml:space="preserve"> REF _Ref145907258 \w \h </w:instrText>
            </w:r>
            <w:r w:rsidRPr="00E03743">
              <w:fldChar w:fldCharType="separate"/>
            </w:r>
            <w:r w:rsidR="00C67C2E">
              <w:t>10.4</w:t>
            </w:r>
            <w:r w:rsidRPr="00E03743">
              <w:fldChar w:fldCharType="end"/>
            </w:r>
          </w:p>
        </w:tc>
        <w:tc>
          <w:tcPr>
            <w:tcW w:w="716" w:type="pct"/>
          </w:tcPr>
          <w:p w:rsidR="00EF5931" w:rsidRDefault="00EF5931"/>
        </w:tc>
        <w:tc>
          <w:tcPr>
            <w:tcW w:w="519" w:type="pct"/>
          </w:tcPr>
          <w:p w:rsidR="00EF5931" w:rsidRDefault="00EF5931"/>
        </w:tc>
        <w:tc>
          <w:tcPr>
            <w:tcW w:w="526" w:type="pct"/>
          </w:tcPr>
          <w:p w:rsidR="00EF5931" w:rsidRDefault="00E03743">
            <w:r w:rsidRPr="00B40C9C">
              <w:t>×</w:t>
            </w:r>
          </w:p>
        </w:tc>
        <w:tc>
          <w:tcPr>
            <w:tcW w:w="577" w:type="pct"/>
          </w:tcPr>
          <w:p w:rsidR="00EF5931" w:rsidRDefault="00E03743">
            <w:r w:rsidRPr="00B40C9C">
              <w:t>×</w:t>
            </w:r>
          </w:p>
        </w:tc>
      </w:tr>
    </w:tbl>
    <w:p w:rsidR="00EF5931" w:rsidRDefault="00B40C9C">
      <w:pPr>
        <w:pStyle w:val="Appendix2"/>
      </w:pPr>
      <w:bookmarkStart w:id="3124" w:name="_Toc140835901"/>
      <w:bookmarkStart w:id="3125" w:name="_Toc142804165"/>
      <w:bookmarkStart w:id="3126" w:name="_Toc142814747"/>
      <w:bookmarkStart w:id="3127" w:name="_Toc156638395"/>
      <w:bookmarkStart w:id="3128" w:name="_Toc129429467"/>
      <w:bookmarkStart w:id="3129" w:name="_Toc139449217"/>
      <w:bookmarkEnd w:id="3124"/>
      <w:r>
        <w:t>Thumbnail</w:t>
      </w:r>
      <w:bookmarkEnd w:id="3125"/>
      <w:bookmarkEnd w:id="3126"/>
      <w:bookmarkEnd w:id="3127"/>
    </w:p>
    <w:p w:rsidR="00EF5931" w:rsidRDefault="00B40C9C">
      <w:r>
        <w:t xml:space="preserve">The requirements in </w:t>
      </w:r>
      <w:r w:rsidR="000425FC">
        <w:fldChar w:fldCharType="begin"/>
      </w:r>
      <w:r>
        <w:instrText xml:space="preserve"> REF _Ref141263887 \h </w:instrText>
      </w:r>
      <w:r w:rsidR="000425FC">
        <w:fldChar w:fldCharType="separate"/>
      </w:r>
      <w:r w:rsidR="00C67C2E">
        <w:t xml:space="preserve">Table </w:t>
      </w:r>
      <w:r w:rsidR="00C67C2E">
        <w:rPr>
          <w:noProof/>
        </w:rPr>
        <w:t>H</w:t>
      </w:r>
      <w:r w:rsidR="00C67C2E">
        <w:t>–</w:t>
      </w:r>
      <w:r w:rsidR="00C67C2E">
        <w:rPr>
          <w:noProof/>
        </w:rPr>
        <w:t>10</w:t>
      </w:r>
      <w:r w:rsidR="000425FC">
        <w:fldChar w:fldCharType="end"/>
      </w:r>
      <w:r>
        <w:t xml:space="preserve"> and </w:t>
      </w:r>
      <w:r w:rsidR="000425FC">
        <w:fldChar w:fldCharType="begin"/>
      </w:r>
      <w:r>
        <w:instrText xml:space="preserve"> REF _Ref141263889 \h </w:instrText>
      </w:r>
      <w:r w:rsidR="000425FC">
        <w:fldChar w:fldCharType="separate"/>
      </w:r>
      <w:r w:rsidR="00C67C2E">
        <w:t xml:space="preserve">Table </w:t>
      </w:r>
      <w:r w:rsidR="00C67C2E">
        <w:rPr>
          <w:noProof/>
        </w:rPr>
        <w:t>H</w:t>
      </w:r>
      <w:r w:rsidR="00C67C2E" w:rsidRPr="00B40C9C">
        <w:t>–</w:t>
      </w:r>
      <w:r w:rsidR="00C67C2E">
        <w:rPr>
          <w:noProof/>
        </w:rPr>
        <w:t>11</w:t>
      </w:r>
      <w:r w:rsidR="000425FC">
        <w:fldChar w:fldCharType="end"/>
      </w:r>
      <w:r>
        <w:t xml:space="preserve"> are only relevant if using the thumbnail feature.</w:t>
      </w:r>
    </w:p>
    <w:p w:rsidR="00EF5931" w:rsidRDefault="00B40C9C">
      <w:bookmarkStart w:id="3130" w:name="_Ref141263887"/>
      <w:bookmarkStart w:id="3131" w:name="_Toc141598165"/>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10</w:t>
      </w:r>
      <w:r w:rsidR="000425FC">
        <w:fldChar w:fldCharType="end"/>
      </w:r>
      <w:bookmarkEnd w:id="3130"/>
      <w:r>
        <w:t>.</w:t>
      </w:r>
      <w:proofErr w:type="gramEnd"/>
      <w:r>
        <w:t xml:space="preserve"> Thumbnail conformance requirements</w:t>
      </w:r>
      <w:bookmarkEnd w:id="3131"/>
    </w:p>
    <w:tbl>
      <w:tblPr>
        <w:tblStyle w:val="ElementTable"/>
        <w:tblW w:w="5000" w:type="pct"/>
        <w:tblLook w:val="01E0"/>
      </w:tblPr>
      <w:tblGrid>
        <w:gridCol w:w="724"/>
        <w:gridCol w:w="3524"/>
        <w:gridCol w:w="1204"/>
        <w:gridCol w:w="1485"/>
        <w:gridCol w:w="1080"/>
        <w:gridCol w:w="1093"/>
        <w:gridCol w:w="1200"/>
      </w:tblGrid>
      <w:tr w:rsidR="00B40C9C" w:rsidRPr="00B33622" w:rsidTr="006E5B07">
        <w:trPr>
          <w:cnfStyle w:val="100000000000"/>
        </w:trPr>
        <w:tc>
          <w:tcPr>
            <w:tcW w:w="351" w:type="pct"/>
          </w:tcPr>
          <w:p w:rsidR="00EF5931" w:rsidRDefault="00B40C9C">
            <w:r>
              <w:t>ID</w:t>
            </w:r>
          </w:p>
        </w:tc>
        <w:tc>
          <w:tcPr>
            <w:tcW w:w="1709" w:type="pct"/>
          </w:tcPr>
          <w:p w:rsidR="00EF5931" w:rsidRDefault="00B40C9C">
            <w:r>
              <w:t>Rule</w:t>
            </w:r>
          </w:p>
        </w:tc>
        <w:tc>
          <w:tcPr>
            <w:tcW w:w="584" w:type="pct"/>
          </w:tcPr>
          <w:p w:rsidR="00EF5931" w:rsidRDefault="00B40C9C">
            <w:r>
              <w:t>Reference</w:t>
            </w:r>
          </w:p>
        </w:tc>
        <w:tc>
          <w:tcPr>
            <w:tcW w:w="720" w:type="pct"/>
          </w:tcPr>
          <w:p w:rsidR="00EF5931" w:rsidRDefault="00B40C9C">
            <w:r>
              <w:t>Package Implementer</w:t>
            </w:r>
          </w:p>
        </w:tc>
        <w:tc>
          <w:tcPr>
            <w:tcW w:w="524" w:type="pct"/>
          </w:tcPr>
          <w:p w:rsidR="00EF5931" w:rsidRDefault="00B40C9C">
            <w:r>
              <w:t>Format Designer</w:t>
            </w:r>
          </w:p>
        </w:tc>
        <w:tc>
          <w:tcPr>
            <w:tcW w:w="530" w:type="pct"/>
          </w:tcPr>
          <w:p w:rsidR="00EF5931" w:rsidRDefault="00B40C9C">
            <w:r>
              <w:t>Format Producer</w:t>
            </w:r>
          </w:p>
        </w:tc>
        <w:tc>
          <w:tcPr>
            <w:tcW w:w="582" w:type="pct"/>
          </w:tcPr>
          <w:p w:rsidR="00EF5931" w:rsidRDefault="00B40C9C">
            <w:r>
              <w:t>Format Consumer</w:t>
            </w:r>
          </w:p>
        </w:tc>
      </w:tr>
      <w:tr w:rsidR="00B40C9C" w:rsidRPr="00B33622" w:rsidTr="006E5B07">
        <w:tc>
          <w:tcPr>
            <w:tcW w:w="351" w:type="pct"/>
          </w:tcPr>
          <w:p w:rsidR="00EF5931" w:rsidRDefault="00B40C9C">
            <w:r>
              <w:t>M5.1</w:t>
            </w:r>
          </w:p>
        </w:tc>
        <w:tc>
          <w:tcPr>
            <w:tcW w:w="1709" w:type="pct"/>
          </w:tcPr>
          <w:p w:rsidR="00EF5931" w:rsidRDefault="000425FC">
            <w:fldSimple w:instr=" REF m5_1 \h  \* MERGEFORMAT ">
              <w:r w:rsidR="00C67C2E">
                <w:t xml:space="preserve">The format designer shall specify thumbnail parts that are identified by either a part relationship or a package relationship. The producer shall build the package accordingly. </w:t>
              </w:r>
            </w:fldSimple>
          </w:p>
        </w:tc>
        <w:tc>
          <w:tcPr>
            <w:tcW w:w="584" w:type="pct"/>
          </w:tcPr>
          <w:p w:rsidR="00EF5931" w:rsidRDefault="000425FC">
            <w:fldSimple w:instr=" REF _Ref129246651 \r \h  \* MERGEFORMAT ">
              <w:r w:rsidR="00C67C2E">
                <w:t>11.1</w:t>
              </w:r>
            </w:fldSimple>
          </w:p>
        </w:tc>
        <w:tc>
          <w:tcPr>
            <w:tcW w:w="720" w:type="pct"/>
          </w:tcPr>
          <w:p w:rsidR="00EF5931" w:rsidRDefault="00EF5931"/>
        </w:tc>
        <w:tc>
          <w:tcPr>
            <w:tcW w:w="524" w:type="pct"/>
          </w:tcPr>
          <w:p w:rsidR="00EF5931" w:rsidRDefault="00B40C9C">
            <w:r w:rsidRPr="00B40C9C">
              <w:t>×</w:t>
            </w:r>
          </w:p>
        </w:tc>
        <w:tc>
          <w:tcPr>
            <w:tcW w:w="530" w:type="pct"/>
          </w:tcPr>
          <w:p w:rsidR="00EF5931" w:rsidRDefault="00B40C9C">
            <w:r w:rsidRPr="00B40C9C">
              <w:t>×</w:t>
            </w:r>
          </w:p>
        </w:tc>
        <w:tc>
          <w:tcPr>
            <w:tcW w:w="582" w:type="pct"/>
          </w:tcPr>
          <w:p w:rsidR="00EF5931" w:rsidRDefault="00EF5931"/>
        </w:tc>
      </w:tr>
    </w:tbl>
    <w:p w:rsidR="00EF5931" w:rsidRDefault="00B40C9C">
      <w:bookmarkStart w:id="3132" w:name="_Ref141263889"/>
      <w:bookmarkStart w:id="3133" w:name="_Toc141598166"/>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rsidRPr="00B40C9C">
        <w:t>–</w:t>
      </w:r>
      <w:r w:rsidR="000425FC">
        <w:fldChar w:fldCharType="begin"/>
      </w:r>
      <w:r w:rsidR="00EA15CE">
        <w:instrText xml:space="preserve"> SEQ Table \* ARABIC </w:instrText>
      </w:r>
      <w:r w:rsidR="000425FC">
        <w:fldChar w:fldCharType="separate"/>
      </w:r>
      <w:r w:rsidR="00C67C2E">
        <w:rPr>
          <w:noProof/>
        </w:rPr>
        <w:t>11</w:t>
      </w:r>
      <w:r w:rsidR="000425FC">
        <w:fldChar w:fldCharType="end"/>
      </w:r>
      <w:bookmarkEnd w:id="3132"/>
      <w:r w:rsidRPr="00B40C9C">
        <w:t>.</w:t>
      </w:r>
      <w:proofErr w:type="gramEnd"/>
      <w:r w:rsidRPr="00B40C9C">
        <w:t xml:space="preserve"> Thumbnail optional requirements</w:t>
      </w:r>
      <w:bookmarkEnd w:id="3133"/>
    </w:p>
    <w:tbl>
      <w:tblPr>
        <w:tblStyle w:val="ElementTable"/>
        <w:tblW w:w="5000" w:type="pct"/>
        <w:tblLook w:val="01E0"/>
      </w:tblPr>
      <w:tblGrid>
        <w:gridCol w:w="712"/>
        <w:gridCol w:w="3536"/>
        <w:gridCol w:w="1204"/>
        <w:gridCol w:w="1485"/>
        <w:gridCol w:w="1080"/>
        <w:gridCol w:w="1093"/>
        <w:gridCol w:w="1200"/>
      </w:tblGrid>
      <w:tr w:rsidR="00B40C9C" w:rsidRPr="00B33622" w:rsidTr="00A96823">
        <w:trPr>
          <w:cnfStyle w:val="100000000000"/>
        </w:trPr>
        <w:tc>
          <w:tcPr>
            <w:tcW w:w="345" w:type="pct"/>
          </w:tcPr>
          <w:p w:rsidR="00EF5931" w:rsidRDefault="00B40C9C">
            <w:r>
              <w:t>ID</w:t>
            </w:r>
          </w:p>
        </w:tc>
        <w:tc>
          <w:tcPr>
            <w:tcW w:w="1715" w:type="pct"/>
          </w:tcPr>
          <w:p w:rsidR="00EF5931" w:rsidRDefault="00B40C9C">
            <w:r>
              <w:t>Rule</w:t>
            </w:r>
          </w:p>
        </w:tc>
        <w:tc>
          <w:tcPr>
            <w:tcW w:w="584" w:type="pct"/>
          </w:tcPr>
          <w:p w:rsidR="00EF5931" w:rsidRDefault="00B40C9C">
            <w:r>
              <w:t>Reference</w:t>
            </w:r>
          </w:p>
        </w:tc>
        <w:tc>
          <w:tcPr>
            <w:tcW w:w="720" w:type="pct"/>
          </w:tcPr>
          <w:p w:rsidR="00EF5931" w:rsidRDefault="00B40C9C">
            <w:r>
              <w:t>Package Implementer</w:t>
            </w:r>
          </w:p>
        </w:tc>
        <w:tc>
          <w:tcPr>
            <w:tcW w:w="524" w:type="pct"/>
          </w:tcPr>
          <w:p w:rsidR="00EF5931" w:rsidRDefault="00B40C9C">
            <w:r>
              <w:t>Format Designer</w:t>
            </w:r>
          </w:p>
        </w:tc>
        <w:tc>
          <w:tcPr>
            <w:tcW w:w="530" w:type="pct"/>
          </w:tcPr>
          <w:p w:rsidR="00EF5931" w:rsidRDefault="00B40C9C">
            <w:r>
              <w:t>Format Producer</w:t>
            </w:r>
          </w:p>
        </w:tc>
        <w:tc>
          <w:tcPr>
            <w:tcW w:w="582" w:type="pct"/>
          </w:tcPr>
          <w:p w:rsidR="00EF5931" w:rsidRDefault="00B40C9C">
            <w:r>
              <w:t>Format Consumer</w:t>
            </w:r>
          </w:p>
        </w:tc>
      </w:tr>
      <w:tr w:rsidR="00B40C9C" w:rsidRPr="00B33622" w:rsidTr="00A96823">
        <w:tc>
          <w:tcPr>
            <w:tcW w:w="345" w:type="pct"/>
          </w:tcPr>
          <w:p w:rsidR="00EF5931" w:rsidRDefault="00B40C9C">
            <w:r>
              <w:t>O5.1</w:t>
            </w:r>
          </w:p>
        </w:tc>
        <w:tc>
          <w:tcPr>
            <w:tcW w:w="1715" w:type="pct"/>
          </w:tcPr>
          <w:p w:rsidR="00EF5931" w:rsidRDefault="000425FC">
            <w:fldSimple w:instr=" REF  o5_1 \h  \* MERGEFORMAT ">
              <w:r w:rsidR="00C67C2E">
                <w:t xml:space="preserve">The format designer might allow images, called </w:t>
              </w:r>
              <w:r w:rsidR="00C67C2E" w:rsidRPr="00C67C2E">
                <w:t>thumbnails</w:t>
              </w:r>
              <w:r w:rsidR="00C67C2E">
                <w:t>,</w:t>
              </w:r>
              <w:r>
                <w:fldChar w:fldCharType="begin"/>
              </w:r>
              <w:r w:rsidR="00C67C2E">
                <w:instrText xml:space="preserve"> XE "thumbnail" \b </w:instrText>
              </w:r>
              <w:r>
                <w:fldChar w:fldCharType="end"/>
              </w:r>
            </w:fldSimple>
          </w:p>
        </w:tc>
        <w:tc>
          <w:tcPr>
            <w:tcW w:w="584" w:type="pct"/>
          </w:tcPr>
          <w:p w:rsidR="00EF5931" w:rsidRDefault="000425FC">
            <w:r>
              <w:fldChar w:fldCharType="begin"/>
            </w:r>
            <w:r w:rsidR="000A09CA">
              <w:instrText xml:space="preserve"> REF _Ref143335472 \n \h </w:instrText>
            </w:r>
            <w:r>
              <w:fldChar w:fldCharType="separate"/>
            </w:r>
            <w:r w:rsidR="00C67C2E">
              <w:t>11</w:t>
            </w:r>
            <w:r>
              <w:fldChar w:fldCharType="end"/>
            </w:r>
          </w:p>
        </w:tc>
        <w:tc>
          <w:tcPr>
            <w:tcW w:w="720" w:type="pct"/>
          </w:tcPr>
          <w:p w:rsidR="00EF5931" w:rsidRDefault="00EF5931"/>
        </w:tc>
        <w:tc>
          <w:tcPr>
            <w:tcW w:w="524" w:type="pct"/>
          </w:tcPr>
          <w:p w:rsidR="00EF5931" w:rsidRDefault="00B40C9C">
            <w:r w:rsidRPr="00B40C9C">
              <w:t>×</w:t>
            </w:r>
          </w:p>
        </w:tc>
        <w:tc>
          <w:tcPr>
            <w:tcW w:w="530" w:type="pct"/>
          </w:tcPr>
          <w:p w:rsidR="00EF5931" w:rsidRDefault="00B40C9C">
            <w:r w:rsidRPr="00B40C9C">
              <w:t>×</w:t>
            </w:r>
          </w:p>
        </w:tc>
        <w:tc>
          <w:tcPr>
            <w:tcW w:w="582" w:type="pct"/>
          </w:tcPr>
          <w:p w:rsidR="00EF5931" w:rsidRDefault="00EF5931"/>
        </w:tc>
      </w:tr>
    </w:tbl>
    <w:p w:rsidR="00EF5931" w:rsidRDefault="00B40C9C">
      <w:pPr>
        <w:pStyle w:val="Appendix2"/>
      </w:pPr>
      <w:bookmarkStart w:id="3134" w:name="_Toc142804166"/>
      <w:bookmarkStart w:id="3135" w:name="_Toc142814748"/>
      <w:bookmarkStart w:id="3136" w:name="_Toc156638396"/>
      <w:r>
        <w:t>Digital Signatures</w:t>
      </w:r>
      <w:bookmarkEnd w:id="3134"/>
      <w:bookmarkEnd w:id="3135"/>
      <w:bookmarkEnd w:id="3136"/>
    </w:p>
    <w:p w:rsidR="00EF5931" w:rsidRDefault="00B40C9C">
      <w:r>
        <w:t xml:space="preserve">The requirements in </w:t>
      </w:r>
      <w:fldSimple w:instr=" REF _Ref141597720 \h  \* MERGEFORMAT ">
        <w:r w:rsidR="00C67C2E" w:rsidRPr="00C67C2E">
          <w:t>Table H–12</w:t>
        </w:r>
      </w:fldSimple>
      <w:r>
        <w:t xml:space="preserve">, </w:t>
      </w:r>
      <w:fldSimple w:instr=" REF _Ref141597721 \h  \* MERGEFORMAT ">
        <w:r w:rsidR="00C67C2E" w:rsidRPr="00C67C2E">
          <w:t>Table H–13</w:t>
        </w:r>
      </w:fldSimple>
      <w:r>
        <w:t xml:space="preserve">, and </w:t>
      </w:r>
      <w:fldSimple w:instr=" REF _Ref141597723 \h  \* MERGEFORMAT ">
        <w:r w:rsidR="00C67C2E">
          <w:t>Table H–14</w:t>
        </w:r>
      </w:fldSimple>
      <w:r>
        <w:t xml:space="preserve"> are only relevant if using the digital signatures feature.</w:t>
      </w:r>
    </w:p>
    <w:p w:rsidR="00EF5931" w:rsidRDefault="00B40C9C">
      <w:pPr>
        <w:rPr>
          <w:lang w:val="fr-CA"/>
        </w:rPr>
      </w:pPr>
      <w:bookmarkStart w:id="3137" w:name="_Ref141597720"/>
      <w:bookmarkStart w:id="3138" w:name="_Toc141598167"/>
      <w:r w:rsidRPr="00681B6A">
        <w:rPr>
          <w:lang w:val="fr-CA"/>
        </w:rPr>
        <w:t xml:space="preserve">Table </w:t>
      </w:r>
      <w:r w:rsidR="000425FC">
        <w:fldChar w:fldCharType="begin"/>
      </w:r>
      <w:r w:rsidR="00D123BE" w:rsidRPr="00681B6A">
        <w:rPr>
          <w:lang w:val="fr-CA"/>
        </w:rPr>
        <w:instrText xml:space="preserve"> STYLEREF  \s "Appendix 1" \n \t </w:instrText>
      </w:r>
      <w:r w:rsidR="000425FC">
        <w:fldChar w:fldCharType="separate"/>
      </w:r>
      <w:r w:rsidR="00C67C2E">
        <w:rPr>
          <w:noProof/>
          <w:lang w:val="fr-CA"/>
        </w:rPr>
        <w:t>H</w:t>
      </w:r>
      <w:r w:rsidR="000425FC">
        <w:fldChar w:fldCharType="end"/>
      </w:r>
      <w:r w:rsidRPr="00681B6A">
        <w:rPr>
          <w:lang w:val="fr-CA"/>
        </w:rPr>
        <w:t>–</w:t>
      </w:r>
      <w:r w:rsidR="000425FC">
        <w:fldChar w:fldCharType="begin"/>
      </w:r>
      <w:r w:rsidRPr="00681B6A">
        <w:rPr>
          <w:lang w:val="fr-CA"/>
        </w:rPr>
        <w:instrText xml:space="preserve"> SEQ Table \* ARABIC </w:instrText>
      </w:r>
      <w:r w:rsidR="000425FC">
        <w:fldChar w:fldCharType="separate"/>
      </w:r>
      <w:r w:rsidR="00C67C2E">
        <w:rPr>
          <w:noProof/>
          <w:lang w:val="fr-CA"/>
        </w:rPr>
        <w:t>12</w:t>
      </w:r>
      <w:r w:rsidR="000425FC">
        <w:fldChar w:fldCharType="end"/>
      </w:r>
      <w:bookmarkEnd w:id="3137"/>
      <w:r w:rsidRPr="00681B6A">
        <w:rPr>
          <w:lang w:val="fr-CA"/>
        </w:rPr>
        <w:t>. Digital Signatures conformance requirements</w:t>
      </w:r>
      <w:bookmarkEnd w:id="3138"/>
    </w:p>
    <w:tbl>
      <w:tblPr>
        <w:tblStyle w:val="ElementTable"/>
        <w:tblW w:w="5000" w:type="pct"/>
        <w:tblLook w:val="01E0"/>
      </w:tblPr>
      <w:tblGrid>
        <w:gridCol w:w="809"/>
        <w:gridCol w:w="3400"/>
        <w:gridCol w:w="1190"/>
        <w:gridCol w:w="1510"/>
        <w:gridCol w:w="1066"/>
        <w:gridCol w:w="1079"/>
        <w:gridCol w:w="1256"/>
      </w:tblGrid>
      <w:tr w:rsidR="00B40C9C" w:rsidRPr="00B33622" w:rsidTr="006E5B07">
        <w:trPr>
          <w:cnfStyle w:val="100000000000"/>
        </w:trPr>
        <w:tc>
          <w:tcPr>
            <w:tcW w:w="351" w:type="pct"/>
          </w:tcPr>
          <w:p w:rsidR="00EF5931" w:rsidRDefault="00B40C9C">
            <w:r>
              <w:t>ID</w:t>
            </w:r>
          </w:p>
        </w:tc>
        <w:tc>
          <w:tcPr>
            <w:tcW w:w="1656" w:type="pct"/>
          </w:tcPr>
          <w:p w:rsidR="00EF5931" w:rsidRDefault="00B40C9C">
            <w:r>
              <w:t>Rule</w:t>
            </w:r>
          </w:p>
        </w:tc>
        <w:tc>
          <w:tcPr>
            <w:tcW w:w="584" w:type="pct"/>
          </w:tcPr>
          <w:p w:rsidR="00EF5931" w:rsidRDefault="00B40C9C">
            <w:r>
              <w:t>Reference</w:t>
            </w:r>
          </w:p>
        </w:tc>
        <w:tc>
          <w:tcPr>
            <w:tcW w:w="739" w:type="pct"/>
          </w:tcPr>
          <w:p w:rsidR="00EF5931" w:rsidRDefault="00B40C9C">
            <w:r>
              <w:t>Package Implementer</w:t>
            </w:r>
          </w:p>
        </w:tc>
        <w:tc>
          <w:tcPr>
            <w:tcW w:w="524" w:type="pct"/>
          </w:tcPr>
          <w:p w:rsidR="00EF5931" w:rsidRDefault="00B40C9C">
            <w:r>
              <w:t>Format Designer</w:t>
            </w:r>
          </w:p>
        </w:tc>
        <w:tc>
          <w:tcPr>
            <w:tcW w:w="530" w:type="pct"/>
          </w:tcPr>
          <w:p w:rsidR="00EF5931" w:rsidRDefault="00B40C9C">
            <w:r>
              <w:t>Format Producer</w:t>
            </w:r>
          </w:p>
        </w:tc>
        <w:tc>
          <w:tcPr>
            <w:tcW w:w="616" w:type="pct"/>
          </w:tcPr>
          <w:p w:rsidR="00EF5931" w:rsidRDefault="00B40C9C">
            <w:r>
              <w:t>Format Consumer</w:t>
            </w:r>
          </w:p>
        </w:tc>
      </w:tr>
      <w:tr w:rsidR="00B40C9C" w:rsidRPr="00B33622" w:rsidTr="006E5B07">
        <w:tc>
          <w:tcPr>
            <w:tcW w:w="351" w:type="pct"/>
          </w:tcPr>
          <w:p w:rsidR="00EF5931" w:rsidRDefault="00B40C9C">
            <w:r>
              <w:t>M6.1</w:t>
            </w:r>
          </w:p>
        </w:tc>
        <w:tc>
          <w:tcPr>
            <w:tcW w:w="1656" w:type="pct"/>
          </w:tcPr>
          <w:p w:rsidR="00EF5931" w:rsidRDefault="000425FC">
            <w:fldSimple w:instr=" REF m6_1 \h  \* MERGEFORMAT ">
              <w:r w:rsidR="00C67C2E">
                <w:t xml:space="preserve">The package implementer shall include only one Digital Signature Origin part in a package and it shall be targeted from the package root using the well-defined relationship type specified in Annex F, “Standard Namespaces and Content Types”. </w:t>
              </w:r>
            </w:fldSimple>
          </w:p>
        </w:tc>
        <w:tc>
          <w:tcPr>
            <w:tcW w:w="584" w:type="pct"/>
          </w:tcPr>
          <w:p w:rsidR="00EF5931" w:rsidRDefault="000425FC">
            <w:r w:rsidRPr="00B40C9C">
              <w:fldChar w:fldCharType="begin"/>
            </w:r>
            <w:r w:rsidR="00B40C9C" w:rsidRPr="00B40C9C">
              <w:instrText xml:space="preserve"> REF _Ref129246645 \r \h </w:instrText>
            </w:r>
            <w:r w:rsidRPr="00B40C9C">
              <w:fldChar w:fldCharType="separate"/>
            </w:r>
            <w:r w:rsidR="00C67C2E">
              <w:t>12.2.1</w:t>
            </w:r>
            <w:r w:rsidRPr="00B40C9C">
              <w:fldChar w:fldCharType="end"/>
            </w:r>
          </w:p>
        </w:tc>
        <w:tc>
          <w:tcPr>
            <w:tcW w:w="739" w:type="pct"/>
          </w:tcPr>
          <w:p w:rsidR="00EF5931" w:rsidRDefault="00B40C9C">
            <w:r w:rsidRPr="00B40C9C">
              <w:t>×</w:t>
            </w:r>
          </w:p>
        </w:tc>
        <w:tc>
          <w:tcPr>
            <w:tcW w:w="524" w:type="pct"/>
          </w:tcPr>
          <w:p w:rsidR="00EF5931" w:rsidRDefault="00EF5931"/>
        </w:tc>
        <w:tc>
          <w:tcPr>
            <w:tcW w:w="530" w:type="pct"/>
          </w:tcPr>
          <w:p w:rsidR="00EF5931" w:rsidRDefault="00EF5931"/>
        </w:tc>
        <w:tc>
          <w:tcPr>
            <w:tcW w:w="616" w:type="pct"/>
          </w:tcPr>
          <w:p w:rsidR="00EF5931" w:rsidRDefault="00EF5931"/>
        </w:tc>
      </w:tr>
      <w:tr w:rsidR="00B40C9C" w:rsidRPr="00B33622" w:rsidTr="006E5B07">
        <w:tc>
          <w:tcPr>
            <w:tcW w:w="351" w:type="pct"/>
          </w:tcPr>
          <w:p w:rsidR="00EF5931" w:rsidRDefault="00B40C9C">
            <w:r>
              <w:t>M6.2</w:t>
            </w:r>
          </w:p>
        </w:tc>
        <w:tc>
          <w:tcPr>
            <w:tcW w:w="1656" w:type="pct"/>
          </w:tcPr>
          <w:p w:rsidR="00EF5931" w:rsidRDefault="000425FC">
            <w:r>
              <w:fldChar w:fldCharType="begin"/>
            </w:r>
            <w:r w:rsidR="00B40C9C">
              <w:instrText xml:space="preserve"> REF m6_2 \h </w:instrText>
            </w:r>
            <w:r>
              <w:fldChar w:fldCharType="separate"/>
            </w:r>
            <w:r w:rsidR="00C67C2E">
              <w:t xml:space="preserve">When creating the first Digital Signature XML Signature part, the package implementer shall create the Digital Signature Origin part, if it does not exist, in order to specify a relationship to that Digital Signature XML Signature part. </w:t>
            </w:r>
            <w:r>
              <w:fldChar w:fldCharType="end"/>
            </w:r>
          </w:p>
        </w:tc>
        <w:tc>
          <w:tcPr>
            <w:tcW w:w="584" w:type="pct"/>
          </w:tcPr>
          <w:p w:rsidR="00EF5931" w:rsidRDefault="000425FC">
            <w:r w:rsidRPr="00B40C9C">
              <w:fldChar w:fldCharType="begin"/>
            </w:r>
            <w:r w:rsidR="00B40C9C" w:rsidRPr="00B40C9C">
              <w:instrText xml:space="preserve"> REF _Ref129246645 \r \h </w:instrText>
            </w:r>
            <w:r w:rsidRPr="00B40C9C">
              <w:fldChar w:fldCharType="separate"/>
            </w:r>
            <w:r w:rsidR="00C67C2E">
              <w:t>12.2.1</w:t>
            </w:r>
            <w:r w:rsidRPr="00B40C9C">
              <w:fldChar w:fldCharType="end"/>
            </w:r>
          </w:p>
        </w:tc>
        <w:tc>
          <w:tcPr>
            <w:tcW w:w="739" w:type="pct"/>
          </w:tcPr>
          <w:p w:rsidR="00EF5931" w:rsidRDefault="00B40C9C">
            <w:r w:rsidRPr="00B40C9C">
              <w:t>×</w:t>
            </w:r>
          </w:p>
        </w:tc>
        <w:tc>
          <w:tcPr>
            <w:tcW w:w="524" w:type="pct"/>
          </w:tcPr>
          <w:p w:rsidR="00EF5931" w:rsidRDefault="00EF5931"/>
        </w:tc>
        <w:tc>
          <w:tcPr>
            <w:tcW w:w="530" w:type="pct"/>
          </w:tcPr>
          <w:p w:rsidR="00EF5931" w:rsidRDefault="00EF5931"/>
        </w:tc>
        <w:tc>
          <w:tcPr>
            <w:tcW w:w="616" w:type="pct"/>
          </w:tcPr>
          <w:p w:rsidR="00EF5931" w:rsidRDefault="00EF5931"/>
        </w:tc>
      </w:tr>
      <w:tr w:rsidR="00B40C9C" w:rsidRPr="00B33622" w:rsidTr="006E5B07">
        <w:tc>
          <w:tcPr>
            <w:tcW w:w="351" w:type="pct"/>
          </w:tcPr>
          <w:p w:rsidR="00EF5931" w:rsidRDefault="00B40C9C">
            <w:r>
              <w:t>M6.3</w:t>
            </w:r>
          </w:p>
        </w:tc>
        <w:tc>
          <w:tcPr>
            <w:tcW w:w="1656" w:type="pct"/>
          </w:tcPr>
          <w:p w:rsidR="00EF5931" w:rsidRDefault="000425FC">
            <w:r>
              <w:fldChar w:fldCharType="begin"/>
            </w:r>
            <w:r w:rsidR="00B40C9C">
              <w:instrText xml:space="preserve"> REF m6_3 \h </w:instrText>
            </w:r>
            <w:r>
              <w:fldChar w:fldCharType="separate"/>
            </w:r>
            <w:r w:rsidR="00C67C2E">
              <w:t xml:space="preserve">The producer shall create Digital Signature XML Signature parts that have a relationship from the Digital Signature Origin part and the consumer shall use that relationship to locate signature information within the package. </w:t>
            </w:r>
            <w:r>
              <w:fldChar w:fldCharType="end"/>
            </w:r>
          </w:p>
        </w:tc>
        <w:tc>
          <w:tcPr>
            <w:tcW w:w="584" w:type="pct"/>
          </w:tcPr>
          <w:p w:rsidR="00EF5931" w:rsidRDefault="000425FC">
            <w:r w:rsidRPr="00B40C9C">
              <w:fldChar w:fldCharType="begin"/>
            </w:r>
            <w:r w:rsidR="00B40C9C" w:rsidRPr="00B40C9C">
              <w:instrText xml:space="preserve"> REF _Ref129246645 \r \h </w:instrText>
            </w:r>
            <w:r w:rsidRPr="00B40C9C">
              <w:fldChar w:fldCharType="separate"/>
            </w:r>
            <w:r w:rsidR="00C67C2E">
              <w:t>12.2.1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M6.4</w:t>
            </w:r>
          </w:p>
        </w:tc>
        <w:tc>
          <w:tcPr>
            <w:tcW w:w="1656" w:type="pct"/>
          </w:tcPr>
          <w:p w:rsidR="00EF5931" w:rsidRDefault="000425FC">
            <w:r>
              <w:fldChar w:fldCharType="begin"/>
            </w:r>
            <w:r w:rsidR="00B40C9C">
              <w:instrText xml:space="preserve"> REF m6_4 \h </w:instrText>
            </w:r>
            <w:r>
              <w:fldChar w:fldCharType="separate"/>
            </w:r>
            <w:r w:rsidR="00C67C2E" w:rsidRPr="00177CC8">
              <w:t>If the certificate is represented as a separate part</w:t>
            </w:r>
            <w:r w:rsidR="00C67C2E">
              <w:t xml:space="preserve"> within the package</w:t>
            </w:r>
            <w:r w:rsidR="00C67C2E" w:rsidRPr="00177CC8">
              <w:t xml:space="preserve">, </w:t>
            </w:r>
            <w:r w:rsidR="00C67C2E">
              <w:t>the producer</w:t>
            </w:r>
            <w:r w:rsidR="00C67C2E" w:rsidRPr="00177CC8">
              <w:t xml:space="preserve"> </w:t>
            </w:r>
            <w:r w:rsidR="00C67C2E">
              <w:t>shall</w:t>
            </w:r>
            <w:r w:rsidR="00C67C2E" w:rsidRPr="00177CC8">
              <w:t xml:space="preserve"> target</w:t>
            </w:r>
            <w:r w:rsidR="00C67C2E">
              <w:t xml:space="preserve"> that certificate</w:t>
            </w:r>
            <w:r w:rsidR="00C67C2E" w:rsidRPr="00177CC8">
              <w:t xml:space="preserve"> from the appropriate </w:t>
            </w:r>
            <w:r w:rsidR="00C67C2E">
              <w:t>Digital Signature XML Signature</w:t>
            </w:r>
            <w:r w:rsidR="00C67C2E" w:rsidRPr="00177CC8">
              <w:t xml:space="preserve"> part by a </w:t>
            </w:r>
            <w:r w:rsidR="00C67C2E">
              <w:t xml:space="preserve">Digital Signature Certificate </w:t>
            </w:r>
            <w:r w:rsidR="00C67C2E" w:rsidRPr="00177CC8">
              <w:t xml:space="preserve">relationship </w:t>
            </w:r>
            <w:r w:rsidR="00C67C2E">
              <w:t>as specified in</w:t>
            </w:r>
            <w:r w:rsidR="00C67C2E" w:rsidRPr="009928E4">
              <w:t xml:space="preserve"> </w:t>
            </w:r>
            <w:r w:rsidR="00C67C2E">
              <w:t xml:space="preserve">Annex F, “Standard Namespaces and Content Types” and the consumer shall use that relationship to locate the certificate. </w:t>
            </w:r>
            <w:r>
              <w:fldChar w:fldCharType="end"/>
            </w:r>
          </w:p>
        </w:tc>
        <w:tc>
          <w:tcPr>
            <w:tcW w:w="584" w:type="pct"/>
          </w:tcPr>
          <w:p w:rsidR="00EF5931" w:rsidRDefault="000425FC">
            <w:r w:rsidRPr="00B40C9C">
              <w:fldChar w:fldCharType="begin"/>
            </w:r>
            <w:r w:rsidR="00B40C9C" w:rsidRPr="00B40C9C">
              <w:instrText xml:space="preserve"> REF _Ref129246639 \r \h </w:instrText>
            </w:r>
            <w:r w:rsidRPr="00B40C9C">
              <w:fldChar w:fldCharType="separate"/>
            </w:r>
            <w:r w:rsidR="00C67C2E">
              <w:t>12.2.3</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M6.5</w:t>
            </w:r>
          </w:p>
        </w:tc>
        <w:tc>
          <w:tcPr>
            <w:tcW w:w="1656" w:type="pct"/>
          </w:tcPr>
          <w:p w:rsidR="00EF5931" w:rsidRDefault="000425FC">
            <w:r>
              <w:fldChar w:fldCharType="begin"/>
            </w:r>
            <w:r w:rsidR="00B40C9C">
              <w:instrText xml:space="preserve"> REF m6_5 \h </w:instrText>
            </w:r>
            <w:r>
              <w:fldChar w:fldCharType="separate"/>
            </w:r>
            <w:r w:rsidR="00C67C2E">
              <w:t>The producer shall create</w:t>
            </w:r>
            <w:r w:rsidR="00C67C2E" w:rsidRPr="00037A61">
              <w:rPr>
                <w:rStyle w:val="Element"/>
              </w:rPr>
              <w:t xml:space="preserve"> Reference</w:t>
            </w:r>
            <w:r w:rsidR="00C67C2E" w:rsidRPr="00037A61">
              <w:t xml:space="preserve"> elements within a </w:t>
            </w:r>
            <w:r w:rsidR="00C67C2E">
              <w:rPr>
                <w:rStyle w:val="Element"/>
              </w:rPr>
              <w:t>SignedInfo</w:t>
            </w:r>
            <w:r w:rsidR="00C67C2E" w:rsidRPr="00037A61">
              <w:t xml:space="preserve"> element that reference elements within the same </w:t>
            </w:r>
            <w:r w:rsidR="00C67C2E">
              <w:rPr>
                <w:rStyle w:val="Element"/>
              </w:rPr>
              <w:t>Signature</w:t>
            </w:r>
            <w:r w:rsidR="00C67C2E" w:rsidRPr="00037A61">
              <w:t xml:space="preserve"> element. The consumer shall consider </w:t>
            </w:r>
            <w:r w:rsidR="00C67C2E">
              <w:rPr>
                <w:rStyle w:val="Element"/>
              </w:rPr>
              <w:t>Reference</w:t>
            </w:r>
            <w:r w:rsidR="00C67C2E" w:rsidRPr="00037A61">
              <w:t xml:space="preserve"> elements within a </w:t>
            </w:r>
            <w:r w:rsidR="00C67C2E">
              <w:rPr>
                <w:rStyle w:val="Element"/>
              </w:rPr>
              <w:t>SignedInfo</w:t>
            </w:r>
            <w:r w:rsidR="00C67C2E" w:rsidRPr="00037A61">
              <w:t xml:space="preserve"> element that reference any resources outside the same </w:t>
            </w:r>
            <w:r w:rsidR="00C67C2E">
              <w:rPr>
                <w:rStyle w:val="Element"/>
              </w:rPr>
              <w:t>Signature</w:t>
            </w:r>
            <w:r w:rsidR="00C67C2E" w:rsidRPr="00037A61">
              <w:t xml:space="preserve"> element to be in error. </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M6.6</w:t>
            </w:r>
          </w:p>
        </w:tc>
        <w:tc>
          <w:tcPr>
            <w:tcW w:w="1656" w:type="pct"/>
          </w:tcPr>
          <w:p w:rsidR="00EF5931" w:rsidRDefault="000425FC">
            <w:r>
              <w:fldChar w:fldCharType="begin"/>
            </w:r>
            <w:r w:rsidR="00B40C9C">
              <w:instrText xml:space="preserve"> REF m6_6 \h </w:instrText>
            </w:r>
            <w:r>
              <w:fldChar w:fldCharType="separate"/>
            </w:r>
            <w:r w:rsidR="00C67C2E" w:rsidRPr="00037A61">
              <w:t>The producer shall not create a reference to a package</w:t>
            </w:r>
            <w:r w:rsidR="00C67C2E" w:rsidRPr="00037A61">
              <w:noBreakHyphen/>
              <w:t xml:space="preserve">specific </w:t>
            </w:r>
            <w:r w:rsidR="00C67C2E">
              <w:rPr>
                <w:rStyle w:val="Element"/>
              </w:rPr>
              <w:t>Object</w:t>
            </w:r>
            <w:r w:rsidR="00C67C2E" w:rsidRPr="00037A61">
              <w:t xml:space="preserve"> element that contains a transform other than a canonicalization transform. The consumer shall consider a reference to a package</w:t>
            </w:r>
            <w:r w:rsidR="00C67C2E" w:rsidRPr="00037A61">
              <w:noBreakHyphen/>
              <w:t xml:space="preserve">specific </w:t>
            </w:r>
            <w:r w:rsidR="00C67C2E">
              <w:rPr>
                <w:rStyle w:val="Element"/>
              </w:rPr>
              <w:t>Object</w:t>
            </w:r>
            <w:r w:rsidR="00C67C2E" w:rsidRPr="00037A61">
              <w:t xml:space="preserve"> element that contains a transform other than a canonical transform to be an error. </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M6.7</w:t>
            </w:r>
          </w:p>
        </w:tc>
        <w:tc>
          <w:tcPr>
            <w:tcW w:w="1656" w:type="pct"/>
          </w:tcPr>
          <w:p w:rsidR="00EF5931" w:rsidRDefault="000425FC">
            <w:r>
              <w:fldChar w:fldCharType="begin"/>
            </w:r>
            <w:r w:rsidR="00B40C9C">
              <w:instrText xml:space="preserve"> REF m6_7 \h </w:instrText>
            </w:r>
            <w:r>
              <w:fldChar w:fldCharType="separate"/>
            </w:r>
            <w:r w:rsidR="00C67C2E">
              <w:t xml:space="preserve">The producer shall create one and only one package-specific </w:t>
            </w:r>
            <w:r w:rsidR="00C67C2E">
              <w:rPr>
                <w:rStyle w:val="Element"/>
              </w:rPr>
              <w:t>Object</w:t>
            </w:r>
            <w:r w:rsidR="00C67C2E" w:rsidRPr="00037A61">
              <w:t xml:space="preserve"> element in the </w:t>
            </w:r>
            <w:r w:rsidR="00C67C2E">
              <w:rPr>
                <w:rStyle w:val="Element"/>
              </w:rPr>
              <w:t>Signature</w:t>
            </w:r>
            <w:r w:rsidR="00C67C2E" w:rsidRPr="00037A61">
              <w:t xml:space="preserve"> element. The consumer shall consider zero or more than one package-specific </w:t>
            </w:r>
            <w:r w:rsidR="00C67C2E">
              <w:rPr>
                <w:rStyle w:val="Element"/>
              </w:rPr>
              <w:t>Object</w:t>
            </w:r>
            <w:r w:rsidR="00C67C2E" w:rsidRPr="00037A61">
              <w:t xml:space="preserve"> element in the </w:t>
            </w:r>
            <w:r w:rsidR="00C67C2E">
              <w:rPr>
                <w:rStyle w:val="Element"/>
              </w:rPr>
              <w:t>Signature</w:t>
            </w:r>
            <w:r w:rsidR="00C67C2E" w:rsidRPr="00037A61">
              <w:t xml:space="preserve"> element to be an error. </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M6.8</w:t>
            </w:r>
          </w:p>
        </w:tc>
        <w:tc>
          <w:tcPr>
            <w:tcW w:w="1656" w:type="pct"/>
          </w:tcPr>
          <w:p w:rsidR="00EF5931" w:rsidRDefault="000425FC">
            <w:r>
              <w:fldChar w:fldCharType="begin"/>
            </w:r>
            <w:r w:rsidR="00B40C9C">
              <w:instrText xml:space="preserve"> REF m6_8 \h </w:instrText>
            </w:r>
            <w:r>
              <w:fldChar w:fldCharType="separate"/>
            </w:r>
            <w:r w:rsidR="00C67C2E">
              <w:t xml:space="preserve">The producer shall create package-specific </w:t>
            </w:r>
            <w:r w:rsidR="00C67C2E" w:rsidRPr="00430EA7">
              <w:rPr>
                <w:rStyle w:val="Element"/>
              </w:rPr>
              <w:t>Object</w:t>
            </w:r>
            <w:r w:rsidR="00C67C2E">
              <w:t xml:space="preserve"> elements that contain exactly one </w:t>
            </w:r>
            <w:r w:rsidR="00C67C2E">
              <w:rPr>
                <w:rStyle w:val="Element"/>
              </w:rPr>
              <w:t>Manifest</w:t>
            </w:r>
            <w:r w:rsidR="00C67C2E" w:rsidRPr="00037A61">
              <w:t xml:space="preserve"> </w:t>
            </w:r>
            <w:r w:rsidR="00C67C2E">
              <w:t xml:space="preserve">element </w:t>
            </w:r>
            <w:r w:rsidR="00C67C2E" w:rsidRPr="00037A61">
              <w:t xml:space="preserve">and </w:t>
            </w:r>
            <w:r w:rsidR="00C67C2E">
              <w:t>exactly one</w:t>
            </w:r>
            <w:r w:rsidR="00C67C2E">
              <w:rPr>
                <w:rStyle w:val="Element"/>
              </w:rPr>
              <w:t xml:space="preserve"> SignatureProperties </w:t>
            </w:r>
            <w:r w:rsidR="00C67C2E" w:rsidRPr="00037A61">
              <w:t xml:space="preserve">element. </w:t>
            </w:r>
            <w:r w:rsidR="00C67C2E">
              <w:t>[</w:t>
            </w:r>
            <w:r w:rsidR="00C67C2E" w:rsidRPr="00DC64B9">
              <w:rPr>
                <w:rStyle w:val="Non-normativeBracket"/>
              </w:rPr>
              <w:t>Note:</w:t>
            </w:r>
            <w:r w:rsidR="00C67C2E">
              <w:t xml:space="preserve"> This </w:t>
            </w:r>
            <w:r w:rsidR="00C67C2E" w:rsidRPr="00DC64B9">
              <w:rPr>
                <w:rStyle w:val="Element"/>
              </w:rPr>
              <w:t>SignatureProperties</w:t>
            </w:r>
            <w:r w:rsidR="00C67C2E">
              <w:t xml:space="preserve"> element can contain multiple </w:t>
            </w:r>
            <w:r w:rsidR="00C67C2E" w:rsidRPr="00DC64B9">
              <w:rPr>
                <w:rStyle w:val="Element"/>
              </w:rPr>
              <w:t>SignatureProperty</w:t>
            </w:r>
            <w:r w:rsidR="00C67C2E">
              <w:t xml:space="preserve"> elements. </w:t>
            </w:r>
            <w:r w:rsidR="00C67C2E" w:rsidRPr="00DC64B9">
              <w:rPr>
                <w:rStyle w:val="Non-normativeBracket"/>
              </w:rPr>
              <w:t>end note</w:t>
            </w:r>
            <w:r w:rsidR="00C67C2E">
              <w:t xml:space="preserve">] </w:t>
            </w:r>
            <w:r w:rsidR="00C67C2E" w:rsidRPr="00037A61">
              <w:t xml:space="preserve">The consumer shall consider package-specific </w:t>
            </w:r>
            <w:r w:rsidR="00C67C2E">
              <w:rPr>
                <w:rStyle w:val="Element"/>
              </w:rPr>
              <w:t>Object</w:t>
            </w:r>
            <w:r w:rsidR="00C67C2E" w:rsidRPr="00037A61">
              <w:t xml:space="preserve"> elements that contain other types of elements to be an error. </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M6.9</w:t>
            </w:r>
          </w:p>
        </w:tc>
        <w:tc>
          <w:tcPr>
            <w:tcW w:w="1656" w:type="pct"/>
          </w:tcPr>
          <w:p w:rsidR="00EF5931" w:rsidRDefault="000425FC">
            <w:r>
              <w:fldChar w:fldCharType="begin"/>
            </w:r>
            <w:r w:rsidR="00B40C9C">
              <w:instrText xml:space="preserve"> REF m6_9 \h </w:instrText>
            </w:r>
            <w:r>
              <w:fldChar w:fldCharType="separate"/>
            </w:r>
            <w:r w:rsidR="00C67C2E">
              <w:t>The producer shall create</w:t>
            </w:r>
            <w:r w:rsidR="00C67C2E" w:rsidRPr="00037A61">
              <w:rPr>
                <w:rStyle w:val="Element"/>
              </w:rPr>
              <w:t xml:space="preserve"> </w:t>
            </w:r>
            <w:r w:rsidR="00C67C2E">
              <w:rPr>
                <w:rStyle w:val="Element"/>
              </w:rPr>
              <w:t>Reference</w:t>
            </w:r>
            <w:r w:rsidR="00C67C2E" w:rsidRPr="00037A61">
              <w:t xml:space="preserve"> elements within a </w:t>
            </w:r>
            <w:r w:rsidR="00C67C2E">
              <w:rPr>
                <w:rStyle w:val="Element"/>
              </w:rPr>
              <w:t>Manifest</w:t>
            </w:r>
            <w:r w:rsidR="00C67C2E" w:rsidRPr="00037A61">
              <w:t xml:space="preserve"> element that </w:t>
            </w:r>
            <w:proofErr w:type="gramStart"/>
            <w:r w:rsidR="00C67C2E" w:rsidRPr="00037A61">
              <w:t xml:space="preserve">reference with their </w:t>
            </w:r>
            <w:r w:rsidR="00C67C2E" w:rsidRPr="00037A61">
              <w:rPr>
                <w:rStyle w:val="Attribute"/>
              </w:rPr>
              <w:t>URI</w:t>
            </w:r>
            <w:r w:rsidR="00C67C2E" w:rsidRPr="00037A61">
              <w:t xml:space="preserve"> attribute</w:t>
            </w:r>
            <w:proofErr w:type="gramEnd"/>
            <w:r w:rsidR="00C67C2E" w:rsidRPr="00037A61">
              <w:t xml:space="preserve"> only parts within the package. The consumer shall consider </w:t>
            </w:r>
            <w:r w:rsidR="00C67C2E">
              <w:rPr>
                <w:rStyle w:val="Element"/>
              </w:rPr>
              <w:t>Reference</w:t>
            </w:r>
            <w:r w:rsidR="00C67C2E" w:rsidRPr="00037A61">
              <w:t xml:space="preserve"> elements within a </w:t>
            </w:r>
            <w:r w:rsidR="00C67C2E">
              <w:rPr>
                <w:rStyle w:val="Element"/>
              </w:rPr>
              <w:t>Manifest</w:t>
            </w:r>
            <w:r w:rsidR="00C67C2E" w:rsidRPr="00037A61">
              <w:t xml:space="preserve"> element that reference resources outside the package to be an error. </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M6.10</w:t>
            </w:r>
          </w:p>
        </w:tc>
        <w:tc>
          <w:tcPr>
            <w:tcW w:w="1656" w:type="pct"/>
          </w:tcPr>
          <w:p w:rsidR="00EF5931" w:rsidRDefault="000425FC">
            <w:r>
              <w:fldChar w:fldCharType="begin"/>
            </w:r>
            <w:r w:rsidR="00B40C9C">
              <w:instrText xml:space="preserve"> REF m6_10 \h </w:instrText>
            </w:r>
            <w:r>
              <w:fldChar w:fldCharType="separate"/>
            </w:r>
            <w:r w:rsidR="00C67C2E" w:rsidRPr="00037A61">
              <w:t>The producer shall create relative references to the local parts that have query components that specifies the part content type as described in</w:t>
            </w:r>
            <w:r w:rsidR="00C67C2E">
              <w:t> §12.2.4.6</w:t>
            </w:r>
            <w:r w:rsidR="00C67C2E" w:rsidRPr="00037A61">
              <w:t xml:space="preserve">. </w:t>
            </w:r>
            <w:r w:rsidR="00C67C2E">
              <w:t>T</w:t>
            </w:r>
            <w:r w:rsidR="00C67C2E" w:rsidRPr="00A00AD9">
              <w:t xml:space="preserve">he relative reference excluding the query component shall conform to the part name grammar. </w:t>
            </w:r>
            <w:r w:rsidR="00C67C2E" w:rsidRPr="00037A61">
              <w:t xml:space="preserve">The consumer shall consider a relative reference to a local part that has a query component that incorrectly specifies the part content type to be an error. </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M6.11</w:t>
            </w:r>
          </w:p>
        </w:tc>
        <w:tc>
          <w:tcPr>
            <w:tcW w:w="1656" w:type="pct"/>
          </w:tcPr>
          <w:p w:rsidR="00EF5931" w:rsidRDefault="000425FC">
            <w:r>
              <w:fldChar w:fldCharType="begin"/>
            </w:r>
            <w:r w:rsidR="00B40C9C">
              <w:instrText xml:space="preserve"> REF m6_11 \h </w:instrText>
            </w:r>
            <w:r>
              <w:fldChar w:fldCharType="separate"/>
            </w:r>
            <w:r w:rsidR="00C67C2E" w:rsidRPr="00037A61">
              <w:t xml:space="preserve">The producer shall create </w:t>
            </w:r>
            <w:r w:rsidR="00C67C2E">
              <w:rPr>
                <w:rStyle w:val="Element"/>
              </w:rPr>
              <w:t>Reference</w:t>
            </w:r>
            <w:r w:rsidR="00C67C2E" w:rsidRPr="00037A61">
              <w:t xml:space="preserve"> elements with a query component that specifies the content type that matches the content type of the referenced part. The consumer shall consider signature validation to fail if the part content type </w:t>
            </w:r>
            <w:r w:rsidR="00C67C2E">
              <w:t xml:space="preserve">compared in a case-sensitive manner to </w:t>
            </w:r>
            <w:r w:rsidR="00C67C2E" w:rsidRPr="00037A61">
              <w:t>the content type specified in the query component of the part reference</w:t>
            </w:r>
            <w:r w:rsidR="00C67C2E">
              <w:t xml:space="preserve"> </w:t>
            </w:r>
            <w:r w:rsidR="00C67C2E" w:rsidRPr="002646B1">
              <w:t>does not match</w:t>
            </w:r>
            <w:r w:rsidR="00C67C2E" w:rsidRPr="00037A61">
              <w:t xml:space="preserve">. </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M6.12</w:t>
            </w:r>
          </w:p>
        </w:tc>
        <w:tc>
          <w:tcPr>
            <w:tcW w:w="1656" w:type="pct"/>
          </w:tcPr>
          <w:p w:rsidR="00EF5931" w:rsidRDefault="000425FC">
            <w:r>
              <w:fldChar w:fldCharType="begin"/>
            </w:r>
            <w:r w:rsidR="00B40C9C">
              <w:instrText xml:space="preserve"> REF m6_12 \h </w:instrText>
            </w:r>
            <w:r>
              <w:fldChar w:fldCharType="separate"/>
            </w:r>
            <w:r w:rsidR="00C67C2E">
              <w:t>The producer shall not create</w:t>
            </w:r>
            <w:r w:rsidR="00C67C2E" w:rsidRPr="00037A61">
              <w:rPr>
                <w:rStyle w:val="Element"/>
              </w:rPr>
              <w:t xml:space="preserve"> </w:t>
            </w:r>
            <w:r w:rsidR="00C67C2E">
              <w:rPr>
                <w:rStyle w:val="Element"/>
              </w:rPr>
              <w:t>Reference</w:t>
            </w:r>
            <w:r w:rsidR="00C67C2E" w:rsidRPr="00037A61">
              <w:t xml:space="preserve"> elements within a </w:t>
            </w:r>
            <w:r w:rsidR="00C67C2E">
              <w:rPr>
                <w:rStyle w:val="Element"/>
              </w:rPr>
              <w:t>Manifest</w:t>
            </w:r>
            <w:r w:rsidR="00C67C2E" w:rsidRPr="00037A61">
              <w:t xml:space="preserve"> element that contain transforms other than the canonicalization transform and relationships transform. The consumer shall consider</w:t>
            </w:r>
            <w:r w:rsidR="00C67C2E" w:rsidRPr="00037A61">
              <w:rPr>
                <w:rStyle w:val="Element"/>
              </w:rPr>
              <w:t xml:space="preserve"> </w:t>
            </w:r>
            <w:r w:rsidR="00C67C2E">
              <w:rPr>
                <w:rStyle w:val="Element"/>
              </w:rPr>
              <w:t>Reference</w:t>
            </w:r>
            <w:r w:rsidR="00C67C2E" w:rsidRPr="00037A61">
              <w:t xml:space="preserve"> elements within a </w:t>
            </w:r>
            <w:r w:rsidR="00C67C2E">
              <w:rPr>
                <w:rStyle w:val="Element"/>
              </w:rPr>
              <w:t>Manifest</w:t>
            </w:r>
            <w:r w:rsidR="00C67C2E" w:rsidRPr="00037A61">
              <w:t xml:space="preserve"> element that contain transforms other than the canonicalization transform and relationships transform to be in error. </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M6.13</w:t>
            </w:r>
          </w:p>
        </w:tc>
        <w:tc>
          <w:tcPr>
            <w:tcW w:w="1656" w:type="pct"/>
          </w:tcPr>
          <w:p w:rsidR="00EF5931" w:rsidRDefault="000425FC">
            <w:r>
              <w:fldChar w:fldCharType="begin"/>
            </w:r>
            <w:r w:rsidR="00B40C9C">
              <w:instrText xml:space="preserve"> REF m6_13 \h </w:instrText>
            </w:r>
            <w:r>
              <w:fldChar w:fldCharType="separate"/>
            </w:r>
            <w:r w:rsidR="00C67C2E">
              <w:t>A producer that uses an optional relationships transform shall follow it</w:t>
            </w:r>
            <w:r w:rsidR="00C67C2E" w:rsidRPr="00037A61">
              <w:t xml:space="preserve"> by a canonicalization transform. The consumer shall consider any relationships transform that is not followed by a canonicalization transform to be an error. </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M6.14</w:t>
            </w:r>
          </w:p>
        </w:tc>
        <w:tc>
          <w:tcPr>
            <w:tcW w:w="1656" w:type="pct"/>
          </w:tcPr>
          <w:p w:rsidR="00EF5931" w:rsidRDefault="000425FC">
            <w:r>
              <w:fldChar w:fldCharType="begin"/>
            </w:r>
            <w:r w:rsidR="00B40C9C">
              <w:instrText xml:space="preserve"> REF m6_14 \h </w:instrText>
            </w:r>
            <w:r>
              <w:fldChar w:fldCharType="separate"/>
            </w:r>
            <w:r w:rsidR="00C67C2E" w:rsidRPr="001A5032">
              <w:t>The</w:t>
            </w:r>
            <w:r w:rsidR="00C67C2E" w:rsidRPr="00037A61">
              <w:t xml:space="preserve"> producer shall create </w:t>
            </w:r>
            <w:r w:rsidR="00C67C2E">
              <w:t>exactly one</w:t>
            </w:r>
            <w:r w:rsidR="00C67C2E" w:rsidRPr="00037A61">
              <w:t xml:space="preserve"> </w:t>
            </w:r>
            <w:r w:rsidR="00C67C2E">
              <w:rPr>
                <w:rStyle w:val="Element"/>
              </w:rPr>
              <w:t>SignatureProperty</w:t>
            </w:r>
            <w:r w:rsidR="00C67C2E" w:rsidRPr="00037A61">
              <w:t xml:space="preserve"> element </w:t>
            </w:r>
            <w:r w:rsidR="00C67C2E">
              <w:t xml:space="preserve">with the </w:t>
            </w:r>
            <w:r w:rsidR="00C67C2E" w:rsidRPr="00DC64B9">
              <w:rPr>
                <w:rStyle w:val="Attribute"/>
              </w:rPr>
              <w:t>Id</w:t>
            </w:r>
            <w:r w:rsidR="00C67C2E">
              <w:t xml:space="preserve"> attribute value set to </w:t>
            </w:r>
            <w:r w:rsidR="00C67C2E" w:rsidRPr="00DC64B9">
              <w:rPr>
                <w:rStyle w:val="Attributevalue"/>
              </w:rPr>
              <w:t>idSignatureTime</w:t>
            </w:r>
            <w:r w:rsidR="00C67C2E">
              <w:t>.</w:t>
            </w:r>
            <w:r w:rsidR="00C67C2E" w:rsidRPr="00037A61">
              <w:t xml:space="preserve"> </w:t>
            </w:r>
            <w:r w:rsidR="00C67C2E">
              <w:t xml:space="preserve">The </w:t>
            </w:r>
            <w:r w:rsidR="00C67C2E" w:rsidRPr="00FF7794">
              <w:rPr>
                <w:rStyle w:val="Attribute"/>
              </w:rPr>
              <w:t>Target</w:t>
            </w:r>
            <w:r w:rsidR="00C67C2E">
              <w:t xml:space="preserve"> attribute value of this element shall be either empty or contain a fragment reference to the value of the </w:t>
            </w:r>
            <w:r w:rsidR="00C67C2E" w:rsidRPr="00FF7794">
              <w:rPr>
                <w:rStyle w:val="Attribute"/>
              </w:rPr>
              <w:t>Id</w:t>
            </w:r>
            <w:r w:rsidR="00C67C2E">
              <w:t xml:space="preserve"> attribute of the root </w:t>
            </w:r>
            <w:r w:rsidR="00C67C2E" w:rsidRPr="00FF7794">
              <w:rPr>
                <w:rStyle w:val="Element"/>
              </w:rPr>
              <w:t>Signature</w:t>
            </w:r>
            <w:r w:rsidR="00C67C2E">
              <w:t xml:space="preserve"> element. A </w:t>
            </w:r>
            <w:r w:rsidR="00C67C2E" w:rsidRPr="00FF7794">
              <w:rPr>
                <w:rStyle w:val="Element"/>
              </w:rPr>
              <w:t>SignatureProperty</w:t>
            </w:r>
            <w:r w:rsidR="00C67C2E">
              <w:t xml:space="preserve"> element shall contain exactly one </w:t>
            </w:r>
            <w:r w:rsidR="00C67C2E">
              <w:rPr>
                <w:rStyle w:val="Element"/>
              </w:rPr>
              <w:t>SignatureTime</w:t>
            </w:r>
            <w:r w:rsidR="00C67C2E" w:rsidRPr="00037A61">
              <w:t xml:space="preserve"> </w:t>
            </w:r>
            <w:r w:rsidR="00C67C2E">
              <w:t xml:space="preserve">child </w:t>
            </w:r>
            <w:r w:rsidR="00C67C2E" w:rsidRPr="00037A61">
              <w:t xml:space="preserve">element. The consumer shall consider a </w:t>
            </w:r>
            <w:r w:rsidR="00C67C2E">
              <w:rPr>
                <w:rStyle w:val="Element"/>
              </w:rPr>
              <w:t>SignatureProperty</w:t>
            </w:r>
            <w:r w:rsidR="00C67C2E" w:rsidRPr="00037A61">
              <w:t xml:space="preserve"> element that does not contain a </w:t>
            </w:r>
            <w:r w:rsidR="00C67C2E">
              <w:rPr>
                <w:rStyle w:val="Element"/>
              </w:rPr>
              <w:t>SignatureTime</w:t>
            </w:r>
            <w:r w:rsidR="00C67C2E" w:rsidRPr="00037A61">
              <w:t xml:space="preserve"> element </w:t>
            </w:r>
            <w:r w:rsidR="00C67C2E">
              <w:t xml:space="preserve">or whose </w:t>
            </w:r>
            <w:r w:rsidR="00C67C2E" w:rsidRPr="00FF7794">
              <w:rPr>
                <w:rStyle w:val="Attribute"/>
              </w:rPr>
              <w:t>Target</w:t>
            </w:r>
            <w:r w:rsidR="00C67C2E">
              <w:t xml:space="preserve"> attribute value is not empty or does not contain a fragment reference the </w:t>
            </w:r>
            <w:r w:rsidR="00C67C2E" w:rsidRPr="00FF7794">
              <w:rPr>
                <w:rStyle w:val="Attribute"/>
              </w:rPr>
              <w:t>Id</w:t>
            </w:r>
            <w:r w:rsidR="00C67C2E">
              <w:t xml:space="preserve"> attribute of the ancestor </w:t>
            </w:r>
            <w:r w:rsidR="00C67C2E" w:rsidRPr="00FF7794">
              <w:rPr>
                <w:rStyle w:val="Element"/>
              </w:rPr>
              <w:t>Signature</w:t>
            </w:r>
            <w:r w:rsidR="00C67C2E">
              <w:t xml:space="preserve"> element</w:t>
            </w:r>
            <w:r w:rsidR="00C67C2E" w:rsidRPr="00037A61">
              <w:t xml:space="preserve"> to be in error.</w:t>
            </w:r>
            <w:r>
              <w:fldChar w:fldCharType="end"/>
            </w:r>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M6.15</w:t>
            </w:r>
          </w:p>
        </w:tc>
        <w:tc>
          <w:tcPr>
            <w:tcW w:w="1656" w:type="pct"/>
          </w:tcPr>
          <w:p w:rsidR="00EF5931" w:rsidRDefault="000425FC">
            <w:fldSimple w:instr=" REF  m6_15 \h  \* MERGEFORMAT ">
              <w:r w:rsidR="00C67C2E">
                <w:t xml:space="preserve">The producer shall create a </w:t>
              </w:r>
              <w:r w:rsidR="00C67C2E">
                <w:rPr>
                  <w:rStyle w:val="Element"/>
                </w:rPr>
                <w:t>Signature</w:t>
              </w:r>
              <w:r w:rsidR="00C67C2E">
                <w:t xml:space="preserve"> element that contains </w:t>
              </w:r>
              <w:r w:rsidR="00C67C2E" w:rsidRPr="0044461D">
                <w:t xml:space="preserve">exactly </w:t>
              </w:r>
              <w:r w:rsidR="00C67C2E">
                <w:t xml:space="preserve">one local-data, </w:t>
              </w:r>
              <w:r w:rsidR="00C67C2E" w:rsidRPr="00C67C2E">
                <w:rPr>
                  <w:rStyle w:val="Element"/>
                </w:rPr>
                <w:t>package-specific</w:t>
              </w:r>
              <w:r w:rsidR="00C67C2E">
                <w:t xml:space="preserve"> </w:t>
              </w:r>
              <w:r w:rsidR="00C67C2E" w:rsidRPr="00C67C2E">
                <w:t>Object</w:t>
              </w:r>
              <w:r w:rsidR="00C67C2E">
                <w:t xml:space="preserve"> element and zero or more </w:t>
              </w:r>
              <w:r w:rsidR="00C67C2E" w:rsidRPr="00C67C2E">
                <w:rPr>
                  <w:rStyle w:val="Element"/>
                </w:rPr>
                <w:t>application</w:t>
              </w:r>
              <w:r w:rsidR="00C67C2E" w:rsidRPr="00C67C2E">
                <w:rPr>
                  <w:rStyle w:val="Element"/>
                </w:rPr>
                <w:noBreakHyphen/>
                <w:t>specific</w:t>
              </w:r>
              <w:r w:rsidR="00C67C2E">
                <w:t xml:space="preserve"> </w:t>
              </w:r>
              <w:r w:rsidR="00C67C2E" w:rsidRPr="00C67C2E">
                <w:t>Object</w:t>
              </w:r>
              <w:r w:rsidR="00C67C2E">
                <w:t xml:space="preserve"> elements. If </w:t>
              </w:r>
              <w:r w:rsidR="00C67C2E" w:rsidRPr="00C67C2E">
                <w:rPr>
                  <w:rStyle w:val="Element"/>
                </w:rPr>
                <w:t>a</w:t>
              </w:r>
              <w:r w:rsidR="00C67C2E">
                <w:t xml:space="preserve"> </w:t>
              </w:r>
              <w:r w:rsidR="00C67C2E" w:rsidRPr="00C67C2E">
                <w:t>Signature</w:t>
              </w:r>
              <w:r w:rsidR="00C67C2E">
                <w:t xml:space="preserve"> element violates this constraint, a consumer shall consider this to be an error.</w:t>
              </w:r>
            </w:fldSimple>
          </w:p>
        </w:tc>
        <w:tc>
          <w:tcPr>
            <w:tcW w:w="584" w:type="pct"/>
          </w:tcPr>
          <w:p w:rsidR="00EF5931" w:rsidRDefault="000425FC">
            <w:r w:rsidRPr="00B40C9C">
              <w:fldChar w:fldCharType="begin"/>
            </w:r>
            <w:r w:rsidR="00B40C9C" w:rsidRPr="00B40C9C">
              <w:instrText xml:space="preserve"> REF _Ref129246587 \r \h </w:instrText>
            </w:r>
            <w:r w:rsidRPr="00B40C9C">
              <w:fldChar w:fldCharType="separate"/>
            </w:r>
            <w:r w:rsidR="00C67C2E">
              <w:t>12.2.4.2</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M6.16</w:t>
            </w:r>
          </w:p>
        </w:tc>
        <w:tc>
          <w:tcPr>
            <w:tcW w:w="1656" w:type="pct"/>
          </w:tcPr>
          <w:p w:rsidR="00EF5931" w:rsidRDefault="000425FC">
            <w:fldSimple w:instr=" REF  m6_16 \h  \* MERGEFORMAT ">
              <w:r w:rsidR="00C67C2E">
                <w:t xml:space="preserve">The producer shall create a </w:t>
              </w:r>
              <w:r w:rsidR="00C67C2E">
                <w:rPr>
                  <w:rStyle w:val="Element"/>
                </w:rPr>
                <w:t>SignedInfo</w:t>
              </w:r>
              <w:r w:rsidR="00C67C2E">
                <w:t xml:space="preserve"> element that contains </w:t>
              </w:r>
              <w:r w:rsidR="00C67C2E" w:rsidRPr="0044461D">
                <w:t>exactly one</w:t>
              </w:r>
              <w:r w:rsidR="00C67C2E">
                <w:t xml:space="preserve"> reference to the </w:t>
              </w:r>
              <w:r w:rsidR="00C67C2E" w:rsidRPr="00C67C2E">
                <w:rPr>
                  <w:rStyle w:val="Element"/>
                </w:rPr>
                <w:t>package-specific</w:t>
              </w:r>
              <w:r w:rsidR="00C67C2E">
                <w:t xml:space="preserve"> </w:t>
              </w:r>
              <w:r w:rsidR="00C67C2E" w:rsidRPr="00C67C2E">
                <w:t>Object</w:t>
              </w:r>
              <w:r w:rsidR="00C67C2E">
                <w:t xml:space="preserve"> element. The consumer shall consider it an error if </w:t>
              </w:r>
              <w:r w:rsidR="00C67C2E" w:rsidRPr="00C67C2E">
                <w:rPr>
                  <w:rStyle w:val="Element"/>
                </w:rPr>
                <w:t>a</w:t>
              </w:r>
              <w:r w:rsidR="00C67C2E">
                <w:t xml:space="preserve"> </w:t>
              </w:r>
              <w:r w:rsidR="00C67C2E" w:rsidRPr="00C67C2E">
                <w:t>SignedInfo</w:t>
              </w:r>
              <w:r w:rsidR="00C67C2E">
                <w:t xml:space="preserve"> element does not contain a reference to the </w:t>
              </w:r>
              <w:r w:rsidR="00C67C2E" w:rsidRPr="00C67C2E">
                <w:rPr>
                  <w:rStyle w:val="Element"/>
                </w:rPr>
                <w:t>package-specific</w:t>
              </w:r>
              <w:r w:rsidR="00C67C2E">
                <w:t xml:space="preserve"> </w:t>
              </w:r>
              <w:r w:rsidR="00C67C2E" w:rsidRPr="00C67C2E">
                <w:t>Object</w:t>
              </w:r>
              <w:r w:rsidR="00C67C2E">
                <w:t xml:space="preserve"> element.</w:t>
              </w:r>
            </w:fldSimple>
          </w:p>
        </w:tc>
        <w:tc>
          <w:tcPr>
            <w:tcW w:w="584" w:type="pct"/>
          </w:tcPr>
          <w:p w:rsidR="00EF5931" w:rsidRDefault="000425FC">
            <w:r w:rsidRPr="00B40C9C">
              <w:fldChar w:fldCharType="begin"/>
            </w:r>
            <w:r w:rsidR="00B40C9C" w:rsidRPr="00B40C9C">
              <w:instrText xml:space="preserve"> REF _Ref129246583 \r \h </w:instrText>
            </w:r>
            <w:r w:rsidRPr="00B40C9C">
              <w:fldChar w:fldCharType="separate"/>
            </w:r>
            <w:r w:rsidR="00C67C2E">
              <w:t>12.2.4.3</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M6.17</w:t>
            </w:r>
          </w:p>
        </w:tc>
        <w:tc>
          <w:tcPr>
            <w:tcW w:w="1656" w:type="pct"/>
          </w:tcPr>
          <w:p w:rsidR="00EF5931" w:rsidRDefault="000425FC">
            <w:fldSimple w:instr=" REF  m6_17 \h  \* MERGEFORMAT ">
              <w:r w:rsidR="00C67C2E">
                <w:t xml:space="preserve">Producers shall support DSA and RSA algorithms to produce signatures.  Consumers shall support DSA and RSA algorithms to validate signatures. </w:t>
              </w:r>
            </w:fldSimple>
          </w:p>
        </w:tc>
        <w:tc>
          <w:tcPr>
            <w:tcW w:w="584" w:type="pct"/>
          </w:tcPr>
          <w:p w:rsidR="00EF5931" w:rsidRDefault="000425FC">
            <w:r w:rsidRPr="00B40C9C">
              <w:fldChar w:fldCharType="begin"/>
            </w:r>
            <w:r w:rsidR="00B40C9C" w:rsidRPr="00B40C9C">
              <w:instrText xml:space="preserve"> REF _Ref129246578 \r \h </w:instrText>
            </w:r>
            <w:r w:rsidRPr="00B40C9C">
              <w:fldChar w:fldCharType="separate"/>
            </w:r>
            <w:r w:rsidR="00C67C2E">
              <w:t>12.2.4.5</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M6.18</w:t>
            </w:r>
          </w:p>
        </w:tc>
        <w:tc>
          <w:tcPr>
            <w:tcW w:w="1656" w:type="pct"/>
          </w:tcPr>
          <w:p w:rsidR="00EF5931" w:rsidRDefault="000425FC">
            <w:fldSimple w:instr=" REF m6_18 \h  \* MERGEFORMAT ">
              <w:r w:rsidR="00C67C2E">
                <w:t xml:space="preserve">The producer shall create a </w:t>
              </w:r>
              <w:r w:rsidR="00C67C2E">
                <w:rPr>
                  <w:rStyle w:val="Element"/>
                </w:rPr>
                <w:t>Reference</w:t>
              </w:r>
              <w:r w:rsidR="00C67C2E" w:rsidRPr="00C67C2E">
                <w:rPr>
                  <w:rStyle w:val="Element"/>
                </w:rPr>
                <w:t xml:space="preserve"> </w:t>
              </w:r>
              <w:r w:rsidR="00C67C2E">
                <w:t xml:space="preserve">element within a </w:t>
              </w:r>
              <w:r w:rsidR="00C67C2E">
                <w:rPr>
                  <w:rStyle w:val="Element"/>
                </w:rPr>
                <w:t>Manifest</w:t>
              </w:r>
              <w:r w:rsidR="00C67C2E">
                <w:t xml:space="preserve"> element with a </w:t>
              </w:r>
              <w:r w:rsidR="00C67C2E" w:rsidRPr="00772036">
                <w:rPr>
                  <w:rStyle w:val="Attribute"/>
                </w:rPr>
                <w:t>URI</w:t>
              </w:r>
              <w:r w:rsidR="00C67C2E">
                <w:t xml:space="preserve"> attribute and that attribute shall contain a part name, without a fragment identifier. The consumer shall consider a </w:t>
              </w:r>
              <w:r w:rsidR="00C67C2E">
                <w:rPr>
                  <w:rStyle w:val="Element"/>
                </w:rPr>
                <w:t>Reference</w:t>
              </w:r>
              <w:r w:rsidR="00C67C2E">
                <w:t xml:space="preserve"> element with a </w:t>
              </w:r>
              <w:r w:rsidR="00C67C2E" w:rsidRPr="00C67C2E">
                <w:rPr>
                  <w:rStyle w:val="Attribute"/>
                </w:rPr>
                <w:t>URI</w:t>
              </w:r>
              <w:r w:rsidR="00C67C2E">
                <w:t xml:space="preserve"> attribute that does not contain a part name to be an error. </w:t>
              </w:r>
            </w:fldSimple>
          </w:p>
        </w:tc>
        <w:tc>
          <w:tcPr>
            <w:tcW w:w="584" w:type="pct"/>
          </w:tcPr>
          <w:p w:rsidR="00EF5931" w:rsidRDefault="000425FC">
            <w:r w:rsidRPr="00B40C9C">
              <w:fldChar w:fldCharType="begin"/>
            </w:r>
            <w:r w:rsidR="00B40C9C" w:rsidRPr="00B40C9C">
              <w:instrText xml:space="preserve"> REF _Ref140741965 \r \h </w:instrText>
            </w:r>
            <w:r w:rsidRPr="00B40C9C">
              <w:fldChar w:fldCharType="separate"/>
            </w:r>
            <w:r w:rsidR="00C67C2E">
              <w:t>12.2.4.6</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M6.19</w:t>
            </w:r>
          </w:p>
        </w:tc>
        <w:tc>
          <w:tcPr>
            <w:tcW w:w="1656" w:type="pct"/>
          </w:tcPr>
          <w:p w:rsidR="00C67C2E" w:rsidRDefault="000425FC">
            <w:r>
              <w:fldChar w:fldCharType="begin"/>
            </w:r>
            <w:r w:rsidR="00B40C9C">
              <w:instrText xml:space="preserve"> REF m6_19a \h </w:instrText>
            </w:r>
            <w:r>
              <w:fldChar w:fldCharType="separate"/>
            </w:r>
          </w:p>
          <w:p w:rsidR="00C67C2E" w:rsidRDefault="00C67C2E">
            <w:r>
              <w:t>The following transforms shall be supported by producers and consumers of packages with digital signatures</w:t>
            </w:r>
            <w:r w:rsidR="000425FC">
              <w:fldChar w:fldCharType="end"/>
            </w:r>
            <w:r w:rsidR="000425FC">
              <w:fldChar w:fldCharType="begin"/>
            </w:r>
            <w:r w:rsidR="00B40C9C">
              <w:instrText xml:space="preserve"> REF m6_19b \h </w:instrText>
            </w:r>
            <w:r w:rsidR="000425FC">
              <w:fldChar w:fldCharType="separate"/>
            </w:r>
            <w:r>
              <w:t xml:space="preserve">: </w:t>
            </w:r>
          </w:p>
          <w:p w:rsidR="00C67C2E" w:rsidRDefault="00C67C2E">
            <w:pPr>
              <w:pStyle w:val="ListBullet"/>
            </w:pPr>
            <w:r>
              <w:t>XML Canonicalization (c14n)</w:t>
            </w:r>
          </w:p>
          <w:p w:rsidR="00C67C2E" w:rsidRDefault="00C67C2E">
            <w:pPr>
              <w:pStyle w:val="ListBullet"/>
            </w:pPr>
            <w:r>
              <w:t>XML Canonicalization with Comments (c14n with comments)</w:t>
            </w:r>
          </w:p>
          <w:p w:rsidR="00C67C2E" w:rsidRDefault="00C67C2E">
            <w:pPr>
              <w:pStyle w:val="ListBullet"/>
            </w:pPr>
            <w:r>
              <w:t>Relationships transform (package-specific)</w:t>
            </w:r>
          </w:p>
          <w:p w:rsidR="00EF5931" w:rsidRDefault="00C67C2E">
            <w:r>
              <w:t xml:space="preserve">Consumers validating signed packages shall fail the validation if other transforms are encountered. Relationships transforms shall only be supported by producers and consumers when the </w:t>
            </w:r>
            <w:r w:rsidRPr="006D0CFB">
              <w:rPr>
                <w:rStyle w:val="Element"/>
              </w:rPr>
              <w:t>Transform</w:t>
            </w:r>
            <w:r>
              <w:t xml:space="preserve"> element is a descendant element of a </w:t>
            </w:r>
            <w:r w:rsidRPr="006D0CFB">
              <w:rPr>
                <w:rStyle w:val="Element"/>
              </w:rPr>
              <w:t>Manifest</w:t>
            </w:r>
            <w:r>
              <w:t xml:space="preserve"> element </w:t>
            </w:r>
            <w:r w:rsidR="000425FC">
              <w:fldChar w:fldCharType="end"/>
            </w:r>
          </w:p>
        </w:tc>
        <w:tc>
          <w:tcPr>
            <w:tcW w:w="584" w:type="pct"/>
          </w:tcPr>
          <w:p w:rsidR="00EF5931" w:rsidRDefault="000425FC">
            <w:r w:rsidRPr="00B40C9C">
              <w:fldChar w:fldCharType="begin"/>
            </w:r>
            <w:r w:rsidR="00B40C9C" w:rsidRPr="00B40C9C">
              <w:instrText xml:space="preserve"> REF _Ref140742276 \r \h </w:instrText>
            </w:r>
            <w:r w:rsidRPr="00B40C9C">
              <w:fldChar w:fldCharType="separate"/>
            </w:r>
            <w:r w:rsidR="00C67C2E">
              <w:t>12.2.4.7</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M6.20</w:t>
            </w:r>
          </w:p>
        </w:tc>
        <w:tc>
          <w:tcPr>
            <w:tcW w:w="1656" w:type="pct"/>
          </w:tcPr>
          <w:p w:rsidR="00EF5931" w:rsidRDefault="000425FC">
            <w:r>
              <w:fldChar w:fldCharType="begin"/>
            </w:r>
            <w:r w:rsidR="00B40C9C">
              <w:instrText xml:space="preserve"> REF m6_20 \h </w:instrText>
            </w:r>
            <w:r>
              <w:fldChar w:fldCharType="separate"/>
            </w:r>
            <w:r w:rsidR="00C67C2E">
              <w:t xml:space="preserve">Producers shall create application-specific </w:t>
            </w:r>
            <w:r w:rsidR="00C67C2E">
              <w:rPr>
                <w:rStyle w:val="Element"/>
              </w:rPr>
              <w:t>Object</w:t>
            </w:r>
            <w:r w:rsidR="00C67C2E">
              <w:t xml:space="preserve"> elements that contain XML-compliant data; consumers shall treat data that is not XML-compliant as an error.</w:t>
            </w:r>
            <w:r>
              <w:fldChar w:fldCharType="end"/>
            </w:r>
          </w:p>
        </w:tc>
        <w:tc>
          <w:tcPr>
            <w:tcW w:w="584" w:type="pct"/>
          </w:tcPr>
          <w:p w:rsidR="00EF5931" w:rsidRDefault="000425FC">
            <w:fldSimple w:instr=" REF _Ref129246292 \r \h  \* MERGEFORMAT ">
              <w:r w:rsidR="00C67C2E">
                <w:t>12.2.4.14</w:t>
              </w:r>
            </w:fldSimple>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M6.21</w:t>
            </w:r>
          </w:p>
        </w:tc>
        <w:tc>
          <w:tcPr>
            <w:tcW w:w="1656" w:type="pct"/>
          </w:tcPr>
          <w:p w:rsidR="00EF5931" w:rsidRDefault="000425FC">
            <w:fldSimple w:instr=" REF  m6_21 \h  \* MERGEFORMAT ">
              <w:r w:rsidR="00C67C2E">
                <w:t xml:space="preserve">Producers and consumers shall use the certificate embedded in the Digital Signature XML Signature part when it is specified. </w:t>
              </w:r>
            </w:fldSimple>
          </w:p>
        </w:tc>
        <w:tc>
          <w:tcPr>
            <w:tcW w:w="584" w:type="pct"/>
          </w:tcPr>
          <w:p w:rsidR="00EF5931" w:rsidRDefault="000425FC">
            <w:fldSimple w:instr=" REF _Ref129246284 \r \h  \* MERGEFORMAT ">
              <w:r w:rsidR="00C67C2E">
                <w:t>12.2.4.15</w:t>
              </w:r>
            </w:fldSimple>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M6.22</w:t>
            </w:r>
          </w:p>
        </w:tc>
        <w:tc>
          <w:tcPr>
            <w:tcW w:w="1656" w:type="pct"/>
          </w:tcPr>
          <w:p w:rsidR="00EF5931" w:rsidRDefault="000425FC">
            <w:fldSimple w:instr=" REF  m6_22 \h  \* MERGEFORMAT ">
              <w:r w:rsidR="00C67C2E">
                <w:t xml:space="preserve">The producer shall not create a </w:t>
              </w:r>
              <w:r w:rsidR="00C67C2E">
                <w:rPr>
                  <w:rStyle w:val="Element"/>
                </w:rPr>
                <w:t>Manifest</w:t>
              </w:r>
              <w:r w:rsidR="00C67C2E" w:rsidRPr="00C67C2E">
                <w:rPr>
                  <w:rStyle w:val="Element"/>
                </w:rPr>
                <w:t xml:space="preserve"> </w:t>
              </w:r>
              <w:r w:rsidR="00C67C2E" w:rsidRPr="00037A61">
                <w:t xml:space="preserve">element that references any data outside of the package. The consumer shall consider a </w:t>
              </w:r>
              <w:r w:rsidR="00C67C2E">
                <w:rPr>
                  <w:rStyle w:val="Element"/>
                </w:rPr>
                <w:t>Manifest</w:t>
              </w:r>
              <w:r w:rsidR="00C67C2E" w:rsidRPr="00037A61">
                <w:rPr>
                  <w:rStyle w:val="Element"/>
                </w:rPr>
                <w:t xml:space="preserve"> </w:t>
              </w:r>
              <w:r w:rsidR="00C67C2E" w:rsidRPr="00037A61">
                <w:t xml:space="preserve">element that references data outside of the package to be in error. </w:t>
              </w:r>
            </w:fldSimple>
          </w:p>
        </w:tc>
        <w:tc>
          <w:tcPr>
            <w:tcW w:w="584" w:type="pct"/>
          </w:tcPr>
          <w:p w:rsidR="00EF5931" w:rsidRDefault="000425FC">
            <w:fldSimple w:instr=" REF _Ref129246202 \r \h  \* MERGEFORMAT ">
              <w:r w:rsidR="00C67C2E">
                <w:t>12.2.4.18</w:t>
              </w:r>
            </w:fldSimple>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M6.23</w:t>
            </w:r>
          </w:p>
        </w:tc>
        <w:tc>
          <w:tcPr>
            <w:tcW w:w="1656" w:type="pct"/>
          </w:tcPr>
          <w:p w:rsidR="00EF5931" w:rsidRDefault="000425FC">
            <w:fldSimple w:instr=" REF  m6_23 \h  \* MERGEFORMAT ">
              <w:r w:rsidR="00C67C2E">
                <w:t xml:space="preserve">The producer shall create a data/time format that conforms to the syntax described in the W3C Note "Date and Time Formats". The consumer shall consider a format that does not conform to the syntax described in that WC3 note to be in error. </w:t>
              </w:r>
            </w:fldSimple>
          </w:p>
        </w:tc>
        <w:tc>
          <w:tcPr>
            <w:tcW w:w="584" w:type="pct"/>
          </w:tcPr>
          <w:p w:rsidR="00EF5931" w:rsidRDefault="000425FC">
            <w:fldSimple w:instr=" REF _Ref129246199 \r \h  \* MERGEFORMAT ">
              <w:r w:rsidR="00C67C2E">
                <w:t>12.2.4.22</w:t>
              </w:r>
            </w:fldSimple>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M6.24</w:t>
            </w:r>
          </w:p>
        </w:tc>
        <w:tc>
          <w:tcPr>
            <w:tcW w:w="1656" w:type="pct"/>
          </w:tcPr>
          <w:p w:rsidR="00EF5931" w:rsidRDefault="000425FC">
            <w:r>
              <w:fldChar w:fldCharType="begin"/>
            </w:r>
            <w:r w:rsidR="00B40C9C">
              <w:instrText xml:space="preserve"> REF  m6_24 \h </w:instrText>
            </w:r>
            <w:r>
              <w:fldChar w:fldCharType="separate"/>
            </w:r>
            <w:r w:rsidR="00C67C2E">
              <w:t xml:space="preserve">The producer shall create a value that conforms to the format specified in the </w:t>
            </w:r>
            <w:r w:rsidR="00C67C2E">
              <w:rPr>
                <w:rStyle w:val="Element"/>
              </w:rPr>
              <w:t>Format</w:t>
            </w:r>
            <w:r w:rsidR="00C67C2E">
              <w:t xml:space="preserve"> element. The consumer shall consider a value that does not conform to that format to be in error. </w:t>
            </w:r>
            <w:r>
              <w:fldChar w:fldCharType="end"/>
            </w:r>
          </w:p>
        </w:tc>
        <w:tc>
          <w:tcPr>
            <w:tcW w:w="584" w:type="pct"/>
          </w:tcPr>
          <w:p w:rsidR="00EF5931" w:rsidRDefault="000425FC">
            <w:fldSimple w:instr=" REF _Ref129246196 \r \h  \* MERGEFORMAT ">
              <w:r w:rsidR="00C67C2E">
                <w:t>12.2.4.23</w:t>
              </w:r>
            </w:fldSimple>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M6.25</w:t>
            </w:r>
          </w:p>
        </w:tc>
        <w:tc>
          <w:tcPr>
            <w:tcW w:w="1656" w:type="pct"/>
          </w:tcPr>
          <w:p w:rsidR="00EF5931" w:rsidRDefault="000425FC">
            <w:r>
              <w:fldChar w:fldCharType="begin"/>
            </w:r>
            <w:r w:rsidR="00B40C9C">
              <w:instrText xml:space="preserve"> REF m6_25 \h </w:instrText>
            </w:r>
            <w:r>
              <w:fldChar w:fldCharType="separate"/>
            </w:r>
            <w:r w:rsidR="00C67C2E">
              <w:t xml:space="preserve">To sign a subset of relationships, the producer shall use the package-specific relationships transform. The consumer shall use the package-specific relationships transform to validate the signature when a subset of relationships are signed. </w:t>
            </w:r>
            <w:r>
              <w:fldChar w:fldCharType="end"/>
            </w:r>
          </w:p>
        </w:tc>
        <w:tc>
          <w:tcPr>
            <w:tcW w:w="584" w:type="pct"/>
          </w:tcPr>
          <w:p w:rsidR="00EF5931" w:rsidRDefault="000425FC">
            <w:r w:rsidRPr="00B40C9C">
              <w:fldChar w:fldCharType="begin"/>
            </w:r>
            <w:r w:rsidR="00B40C9C" w:rsidRPr="00B40C9C">
              <w:instrText xml:space="preserve"> REF _Ref129246190 \r \h </w:instrText>
            </w:r>
            <w:r w:rsidRPr="00B40C9C">
              <w:fldChar w:fldCharType="separate"/>
            </w:r>
            <w:r w:rsidR="00C67C2E">
              <w:t>12.2.4.25</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M6.26</w:t>
            </w:r>
          </w:p>
        </w:tc>
        <w:tc>
          <w:tcPr>
            <w:tcW w:w="1656" w:type="pct"/>
          </w:tcPr>
          <w:p w:rsidR="00EF5931" w:rsidRDefault="000425FC">
            <w:r>
              <w:fldChar w:fldCharType="begin"/>
            </w:r>
            <w:r w:rsidR="00B40C9C">
              <w:instrText xml:space="preserve"> REF m6_26 \h </w:instrText>
            </w:r>
            <w:r>
              <w:fldChar w:fldCharType="separate"/>
            </w:r>
            <w:r w:rsidR="00C67C2E">
              <w:t xml:space="preserve">Producers shall specify a canonicalization transform immediately following a relationships transform and consumers that encounter a relationships transform that is not immediately followed by a canonicalization transform shall generate an error. </w:t>
            </w:r>
            <w:r>
              <w:fldChar w:fldCharType="end"/>
            </w:r>
          </w:p>
        </w:tc>
        <w:tc>
          <w:tcPr>
            <w:tcW w:w="584" w:type="pct"/>
          </w:tcPr>
          <w:p w:rsidR="00EF5931" w:rsidRDefault="000425FC">
            <w:r w:rsidRPr="00B40C9C">
              <w:fldChar w:fldCharType="begin"/>
            </w:r>
            <w:r w:rsidR="00B40C9C" w:rsidRPr="00B40C9C">
              <w:instrText xml:space="preserve"> REF _Ref129246190 \r \h </w:instrText>
            </w:r>
            <w:r w:rsidRPr="00B40C9C">
              <w:fldChar w:fldCharType="separate"/>
            </w:r>
            <w:r w:rsidR="00C67C2E">
              <w:t>12.2.4.25</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M6.27</w:t>
            </w:r>
          </w:p>
        </w:tc>
        <w:tc>
          <w:tcPr>
            <w:tcW w:w="1656" w:type="pct"/>
          </w:tcPr>
          <w:p w:rsidR="00EF5931" w:rsidRDefault="00B40C9C">
            <w:r>
              <w:t xml:space="preserve">When applying a relationships transform for digital signatures, the </w:t>
            </w:r>
            <w:r w:rsidR="000425FC">
              <w:fldChar w:fldCharType="begin"/>
            </w:r>
            <w:r>
              <w:instrText xml:space="preserve"> REF m6_27 \h </w:instrText>
            </w:r>
            <w:r w:rsidR="000425FC">
              <w:fldChar w:fldCharType="separate"/>
            </w:r>
            <w:r w:rsidR="00C67C2E">
              <w:t>package implementer shall r</w:t>
            </w:r>
            <w:r w:rsidR="00C67C2E" w:rsidRPr="00037A61">
              <w:t xml:space="preserve">emove all </w:t>
            </w:r>
            <w:r w:rsidR="00C67C2E">
              <w:rPr>
                <w:rStyle w:val="Element"/>
              </w:rPr>
              <w:t>Relationship</w:t>
            </w:r>
            <w:r w:rsidR="00C67C2E" w:rsidRPr="00037A61">
              <w:t xml:space="preserve"> elements </w:t>
            </w:r>
            <w:r w:rsidR="00C67C2E">
              <w:t>that do not have either</w:t>
            </w:r>
            <w:r w:rsidR="00C67C2E" w:rsidRPr="00037A61">
              <w:t xml:space="preserve">an </w:t>
            </w:r>
            <w:r w:rsidR="00C67C2E" w:rsidRPr="00037A61">
              <w:rPr>
                <w:rStyle w:val="Attribute"/>
              </w:rPr>
              <w:t>Id</w:t>
            </w:r>
            <w:r w:rsidR="00C67C2E" w:rsidRPr="00037A61" w:rsidDel="009C44F1">
              <w:t xml:space="preserve"> </w:t>
            </w:r>
            <w:r w:rsidR="00C67C2E" w:rsidRPr="00037A61">
              <w:t>value that match</w:t>
            </w:r>
            <w:r w:rsidR="00C67C2E">
              <w:t>es</w:t>
            </w:r>
            <w:r w:rsidR="00C67C2E" w:rsidRPr="00037A61">
              <w:t xml:space="preserve"> any </w:t>
            </w:r>
            <w:r w:rsidR="00C67C2E" w:rsidRPr="00037A61">
              <w:rPr>
                <w:rStyle w:val="Attribute"/>
              </w:rPr>
              <w:t>SourceId</w:t>
            </w:r>
            <w:r w:rsidR="00C67C2E" w:rsidRPr="00037A61">
              <w:t xml:space="preserve"> value</w:t>
            </w:r>
            <w:r w:rsidR="00C67C2E">
              <w:t>or</w:t>
            </w:r>
            <w:r w:rsidR="00C67C2E" w:rsidRPr="00037A61">
              <w:t xml:space="preserve"> a </w:t>
            </w:r>
            <w:r w:rsidR="00C67C2E" w:rsidRPr="00037A61">
              <w:rPr>
                <w:rStyle w:val="Attribute"/>
              </w:rPr>
              <w:t>Type</w:t>
            </w:r>
            <w:r w:rsidR="00C67C2E" w:rsidRPr="00037A61">
              <w:t xml:space="preserve"> value that match</w:t>
            </w:r>
            <w:r w:rsidR="00C67C2E">
              <w:t>es</w:t>
            </w:r>
            <w:r w:rsidR="00C67C2E" w:rsidRPr="00037A61">
              <w:t xml:space="preserve"> any </w:t>
            </w:r>
            <w:r w:rsidR="00C67C2E" w:rsidRPr="00037A61">
              <w:rPr>
                <w:rStyle w:val="Attribute"/>
              </w:rPr>
              <w:t>SourceType</w:t>
            </w:r>
            <w:r w:rsidR="00C67C2E" w:rsidRPr="00037A61">
              <w:t xml:space="preserve"> value</w:t>
            </w:r>
            <w:r w:rsidR="00C67C2E">
              <w:t xml:space="preserve">, among the </w:t>
            </w:r>
            <w:r w:rsidR="00C67C2E" w:rsidRPr="00037A61">
              <w:rPr>
                <w:rStyle w:val="Attribute"/>
              </w:rPr>
              <w:t>SourceId</w:t>
            </w:r>
            <w:r w:rsidR="00C67C2E" w:rsidRPr="00037A61">
              <w:t xml:space="preserve"> </w:t>
            </w:r>
            <w:r w:rsidR="00C67C2E">
              <w:t xml:space="preserve">and </w:t>
            </w:r>
            <w:r w:rsidR="00C67C2E" w:rsidRPr="00037A61">
              <w:rPr>
                <w:rStyle w:val="Attribute"/>
              </w:rPr>
              <w:t>SourceType</w:t>
            </w:r>
            <w:r w:rsidR="00C67C2E" w:rsidRPr="00037A61">
              <w:t xml:space="preserve"> </w:t>
            </w:r>
            <w:r w:rsidR="00C67C2E">
              <w:t>values</w:t>
            </w:r>
            <w:r w:rsidR="00C67C2E" w:rsidRPr="00037A61">
              <w:t xml:space="preserve"> specified in the transform definition. Producers and consumers shall compare values as case-sensitive Unicode strings. </w:t>
            </w:r>
            <w:r w:rsidR="000425FC">
              <w:fldChar w:fldCharType="end"/>
            </w:r>
          </w:p>
        </w:tc>
        <w:tc>
          <w:tcPr>
            <w:tcW w:w="584" w:type="pct"/>
          </w:tcPr>
          <w:p w:rsidR="00EF5931" w:rsidRDefault="000425FC">
            <w:r w:rsidRPr="00B40C9C">
              <w:fldChar w:fldCharType="begin"/>
            </w:r>
            <w:r w:rsidR="00B40C9C" w:rsidRPr="00B40C9C">
              <w:instrText xml:space="preserve"> REF _Ref129246186 \r \h </w:instrText>
            </w:r>
            <w:r w:rsidRPr="00B40C9C">
              <w:fldChar w:fldCharType="separate"/>
            </w:r>
            <w:r w:rsidR="00C67C2E">
              <w:t>12.2.4.26</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M6.28</w:t>
            </w:r>
          </w:p>
        </w:tc>
        <w:tc>
          <w:tcPr>
            <w:tcW w:w="1656" w:type="pct"/>
          </w:tcPr>
          <w:p w:rsidR="00EF5931" w:rsidRDefault="000425FC">
            <w:r>
              <w:fldChar w:fldCharType="begin"/>
            </w:r>
            <w:r w:rsidR="00B40C9C">
              <w:instrText xml:space="preserve"> REF m6_28 \h </w:instrText>
            </w:r>
            <w:r>
              <w:fldChar w:fldCharType="separate"/>
            </w:r>
            <w:r w:rsidR="00C67C2E">
              <w:t xml:space="preserve">When signing </w:t>
            </w:r>
            <w:r w:rsidR="00C67C2E">
              <w:rPr>
                <w:rStyle w:val="Element"/>
              </w:rPr>
              <w:t>Object element</w:t>
            </w:r>
            <w:r w:rsidR="00C67C2E">
              <w:t xml:space="preserve"> data, package implementers shall follow the generic r</w:t>
            </w:r>
            <w:r w:rsidR="00C67C2E" w:rsidRPr="008C3C5A">
              <w:t>eference</w:t>
            </w:r>
            <w:r w:rsidR="00C67C2E">
              <w:t xml:space="preserve"> creation algorithm described in §3.1 of the W3C Recommendation “</w:t>
            </w:r>
            <w:r w:rsidR="00C67C2E" w:rsidRPr="00AA3B71">
              <w:t>XML-Signature Syntax and Processing</w:t>
            </w:r>
            <w:r w:rsidR="00C67C2E">
              <w:t xml:space="preserve">”. </w:t>
            </w:r>
            <w:r>
              <w:fldChar w:fldCharType="end"/>
            </w:r>
          </w:p>
        </w:tc>
        <w:tc>
          <w:tcPr>
            <w:tcW w:w="584" w:type="pct"/>
          </w:tcPr>
          <w:p w:rsidR="00EF5931" w:rsidRDefault="000425FC">
            <w:r w:rsidRPr="00B40C9C">
              <w:fldChar w:fldCharType="begin"/>
            </w:r>
            <w:r w:rsidR="00B40C9C" w:rsidRPr="00B40C9C">
              <w:instrText xml:space="preserve"> REF _Ref140818781 \r \h </w:instrText>
            </w:r>
            <w:r w:rsidRPr="00B40C9C">
              <w:fldChar w:fldCharType="separate"/>
            </w:r>
            <w:r w:rsidR="00C67C2E">
              <w:t>12.4</w:t>
            </w:r>
            <w:r w:rsidRPr="00B40C9C">
              <w:fldChar w:fldCharType="end"/>
            </w:r>
          </w:p>
        </w:tc>
        <w:tc>
          <w:tcPr>
            <w:tcW w:w="739" w:type="pct"/>
          </w:tcPr>
          <w:p w:rsidR="00EF5931" w:rsidRDefault="00B40C9C">
            <w:r w:rsidRPr="00B40C9C">
              <w:t>×</w:t>
            </w:r>
          </w:p>
        </w:tc>
        <w:tc>
          <w:tcPr>
            <w:tcW w:w="524" w:type="pct"/>
          </w:tcPr>
          <w:p w:rsidR="00EF5931" w:rsidRDefault="00EF5931"/>
        </w:tc>
        <w:tc>
          <w:tcPr>
            <w:tcW w:w="530" w:type="pct"/>
          </w:tcPr>
          <w:p w:rsidR="00EF5931" w:rsidRDefault="00EF5931"/>
        </w:tc>
        <w:tc>
          <w:tcPr>
            <w:tcW w:w="616" w:type="pct"/>
          </w:tcPr>
          <w:p w:rsidR="00EF5931" w:rsidRDefault="00EF5931"/>
        </w:tc>
      </w:tr>
      <w:tr w:rsidR="00B40C9C" w:rsidRPr="00B33622" w:rsidTr="006E5B07">
        <w:tc>
          <w:tcPr>
            <w:tcW w:w="351" w:type="pct"/>
          </w:tcPr>
          <w:p w:rsidR="00EF5931" w:rsidRDefault="00B40C9C">
            <w:r>
              <w:t>M6.29</w:t>
            </w:r>
          </w:p>
        </w:tc>
        <w:tc>
          <w:tcPr>
            <w:tcW w:w="1656" w:type="pct"/>
          </w:tcPr>
          <w:p w:rsidR="00EF5931" w:rsidRDefault="000425FC">
            <w:r>
              <w:fldChar w:fldCharType="begin"/>
            </w:r>
            <w:r w:rsidR="00B40C9C">
              <w:instrText xml:space="preserve"> REF m6_29 \h </w:instrText>
            </w:r>
            <w:r>
              <w:fldChar w:fldCharType="separate"/>
            </w:r>
            <w:r w:rsidR="00C67C2E">
              <w:t xml:space="preserve">When validating digital signatures, consumers shall verify the content type and the digest contained in each </w:t>
            </w:r>
            <w:r w:rsidR="00C67C2E">
              <w:rPr>
                <w:rStyle w:val="Element"/>
              </w:rPr>
              <w:t>Reference</w:t>
            </w:r>
            <w:r w:rsidR="00C67C2E">
              <w:t xml:space="preserve"> descendant element of the </w:t>
            </w:r>
            <w:r w:rsidR="00C67C2E">
              <w:rPr>
                <w:rStyle w:val="Element"/>
              </w:rPr>
              <w:t>SignedInfo</w:t>
            </w:r>
            <w:r w:rsidR="00C67C2E">
              <w:t xml:space="preserve"> element, and validate the signature calculated using the </w:t>
            </w:r>
            <w:r w:rsidR="00C67C2E">
              <w:rPr>
                <w:rStyle w:val="Element"/>
              </w:rPr>
              <w:t>SignedInfo</w:t>
            </w:r>
            <w:r w:rsidR="00C67C2E">
              <w:t xml:space="preserve"> element. </w:t>
            </w:r>
            <w:r>
              <w:fldChar w:fldCharType="end"/>
            </w:r>
          </w:p>
        </w:tc>
        <w:tc>
          <w:tcPr>
            <w:tcW w:w="584" w:type="pct"/>
          </w:tcPr>
          <w:p w:rsidR="00EF5931" w:rsidRDefault="000425FC">
            <w:r w:rsidRPr="00B40C9C">
              <w:fldChar w:fldCharType="begin"/>
            </w:r>
            <w:r w:rsidR="00B40C9C" w:rsidRPr="00B40C9C">
              <w:instrText xml:space="preserve"> REF _Ref129246100 \r \h </w:instrText>
            </w:r>
            <w:r w:rsidRPr="00B40C9C">
              <w:fldChar w:fldCharType="separate"/>
            </w:r>
            <w:r w:rsidR="00C67C2E">
              <w:t>12.5</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EF5931"/>
        </w:tc>
        <w:tc>
          <w:tcPr>
            <w:tcW w:w="616" w:type="pct"/>
          </w:tcPr>
          <w:p w:rsidR="00EF5931" w:rsidRDefault="00B40C9C">
            <w:r w:rsidRPr="00B40C9C">
              <w:t>×</w:t>
            </w:r>
          </w:p>
        </w:tc>
      </w:tr>
      <w:tr w:rsidR="00B40C9C" w:rsidRPr="00B33622" w:rsidTr="006E5B07">
        <w:tc>
          <w:tcPr>
            <w:tcW w:w="351" w:type="pct"/>
          </w:tcPr>
          <w:p w:rsidR="00EF5931" w:rsidRDefault="00B40C9C">
            <w:r>
              <w:t>M6.30</w:t>
            </w:r>
          </w:p>
        </w:tc>
        <w:tc>
          <w:tcPr>
            <w:tcW w:w="1656" w:type="pct"/>
          </w:tcPr>
          <w:p w:rsidR="00EF5931" w:rsidRDefault="000425FC">
            <w:fldSimple w:instr=" REF m6_30 \h  \* MERGEFORMAT ">
              <w:r w:rsidR="00C67C2E">
                <w:t>The package implementer shall c</w:t>
              </w:r>
              <w:r w:rsidR="00C67C2E" w:rsidRPr="00037A61">
                <w:t xml:space="preserve">ompare the generated digest value against the </w:t>
              </w:r>
              <w:r w:rsidR="00C67C2E">
                <w:rPr>
                  <w:rStyle w:val="Element"/>
                </w:rPr>
                <w:t>DigestValue</w:t>
              </w:r>
              <w:r w:rsidR="00C67C2E" w:rsidRPr="00037A61">
                <w:t xml:space="preserve"> element in the </w:t>
              </w:r>
              <w:r w:rsidR="00C67C2E">
                <w:rPr>
                  <w:rStyle w:val="Element"/>
                </w:rPr>
                <w:t>Reference</w:t>
              </w:r>
              <w:r w:rsidR="00C67C2E" w:rsidRPr="00037A61">
                <w:t xml:space="preserve"> element of the </w:t>
              </w:r>
              <w:r w:rsidR="00C67C2E" w:rsidRPr="00C67C2E">
                <w:rPr>
                  <w:rStyle w:val="Element"/>
                </w:rPr>
                <w:t>SignedInfo</w:t>
              </w:r>
              <w:r w:rsidR="00C67C2E" w:rsidRPr="00037A61">
                <w:t xml:space="preserve"> element. Package implementers shall consider references invalid if there is any mismatch. </w:t>
              </w:r>
            </w:fldSimple>
          </w:p>
        </w:tc>
        <w:tc>
          <w:tcPr>
            <w:tcW w:w="584" w:type="pct"/>
          </w:tcPr>
          <w:p w:rsidR="00EF5931" w:rsidRDefault="000425FC">
            <w:r w:rsidRPr="00B40C9C">
              <w:fldChar w:fldCharType="begin"/>
            </w:r>
            <w:r w:rsidR="00B40C9C" w:rsidRPr="00B40C9C">
              <w:instrText xml:space="preserve"> REF _Ref129246100 \r \h </w:instrText>
            </w:r>
            <w:r w:rsidRPr="00B40C9C">
              <w:fldChar w:fldCharType="separate"/>
            </w:r>
            <w:r w:rsidR="00C67C2E">
              <w:t>12.5</w:t>
            </w:r>
            <w:r w:rsidRPr="00B40C9C">
              <w:fldChar w:fldCharType="end"/>
            </w:r>
          </w:p>
        </w:tc>
        <w:tc>
          <w:tcPr>
            <w:tcW w:w="739" w:type="pct"/>
          </w:tcPr>
          <w:p w:rsidR="00EF5931" w:rsidRDefault="00B40C9C">
            <w:r w:rsidRPr="00B40C9C">
              <w:t>×</w:t>
            </w:r>
          </w:p>
        </w:tc>
        <w:tc>
          <w:tcPr>
            <w:tcW w:w="524" w:type="pct"/>
          </w:tcPr>
          <w:p w:rsidR="00EF5931" w:rsidRDefault="00EF5931"/>
        </w:tc>
        <w:tc>
          <w:tcPr>
            <w:tcW w:w="530" w:type="pct"/>
          </w:tcPr>
          <w:p w:rsidR="00EF5931" w:rsidRDefault="00EF5931"/>
        </w:tc>
        <w:tc>
          <w:tcPr>
            <w:tcW w:w="616" w:type="pct"/>
          </w:tcPr>
          <w:p w:rsidR="00EF5931" w:rsidRDefault="00EF5931"/>
        </w:tc>
      </w:tr>
      <w:tr w:rsidR="00B40C9C" w:rsidRPr="00B33622" w:rsidTr="006E5B07">
        <w:tc>
          <w:tcPr>
            <w:tcW w:w="351" w:type="pct"/>
          </w:tcPr>
          <w:p w:rsidR="00EF5931" w:rsidRDefault="00B40C9C">
            <w:r>
              <w:t>M6.31</w:t>
            </w:r>
          </w:p>
        </w:tc>
        <w:tc>
          <w:tcPr>
            <w:tcW w:w="1656" w:type="pct"/>
          </w:tcPr>
          <w:p w:rsidR="00EF5931" w:rsidRDefault="000425FC">
            <w:r>
              <w:fldChar w:fldCharType="begin"/>
            </w:r>
            <w:r w:rsidR="00B40C9C">
              <w:instrText xml:space="preserve"> REF m6_31 \h </w:instrText>
            </w:r>
            <w:r>
              <w:fldChar w:fldCharType="separate"/>
            </w:r>
            <w:r w:rsidR="00C67C2E">
              <w:t>S</w:t>
            </w:r>
            <w:r w:rsidR="00C67C2E" w:rsidRPr="006A1676">
              <w:t xml:space="preserve">treaming consumers that maintain signatures </w:t>
            </w:r>
            <w:r w:rsidR="00C67C2E">
              <w:t>shall</w:t>
            </w:r>
            <w:r w:rsidR="00C67C2E" w:rsidRPr="006A1676">
              <w:t xml:space="preserve"> be able to cache </w:t>
            </w:r>
            <w:r w:rsidR="00C67C2E">
              <w:t xml:space="preserve">the </w:t>
            </w:r>
            <w:r w:rsidR="00C67C2E" w:rsidRPr="006A1676">
              <w:t>parts necessary for detecting and processing signatures</w:t>
            </w:r>
            <w:r w:rsidR="00C67C2E">
              <w:t>.</w:t>
            </w:r>
            <w:r>
              <w:fldChar w:fldCharType="end"/>
            </w:r>
          </w:p>
        </w:tc>
        <w:tc>
          <w:tcPr>
            <w:tcW w:w="584" w:type="pct"/>
          </w:tcPr>
          <w:p w:rsidR="00EF5931" w:rsidRDefault="000425FC">
            <w:r w:rsidRPr="00B40C9C">
              <w:fldChar w:fldCharType="begin"/>
            </w:r>
            <w:r w:rsidR="00B40C9C" w:rsidRPr="00B40C9C">
              <w:instrText xml:space="preserve"> REF _Ref129246092 \r \h </w:instrText>
            </w:r>
            <w:r w:rsidRPr="00B40C9C">
              <w:fldChar w:fldCharType="separate"/>
            </w:r>
            <w:r w:rsidR="00C67C2E">
              <w:t>12.5.1</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EF5931"/>
        </w:tc>
        <w:tc>
          <w:tcPr>
            <w:tcW w:w="616" w:type="pct"/>
          </w:tcPr>
          <w:p w:rsidR="00EF5931" w:rsidRDefault="00B40C9C">
            <w:r w:rsidRPr="00B40C9C">
              <w:t>×</w:t>
            </w:r>
          </w:p>
        </w:tc>
      </w:tr>
      <w:tr w:rsidR="00B40C9C" w:rsidRPr="00B33622" w:rsidTr="006E5B07">
        <w:tc>
          <w:tcPr>
            <w:tcW w:w="351" w:type="pct"/>
          </w:tcPr>
          <w:p w:rsidR="00EF5931" w:rsidRDefault="00B40C9C">
            <w:r>
              <w:t>M6.32</w:t>
            </w:r>
          </w:p>
        </w:tc>
        <w:tc>
          <w:tcPr>
            <w:tcW w:w="1656" w:type="pct"/>
          </w:tcPr>
          <w:p w:rsidR="00EF5931" w:rsidRDefault="000425FC">
            <w:r>
              <w:fldChar w:fldCharType="begin"/>
            </w:r>
            <w:r w:rsidR="00B40C9C">
              <w:instrText xml:space="preserve"> REF m6_32 \h </w:instrText>
            </w:r>
            <w:r>
              <w:fldChar w:fldCharType="separate"/>
            </w:r>
            <w:r w:rsidR="00C67C2E" w:rsidRPr="00746001">
              <w:t>The</w:t>
            </w:r>
            <w:r w:rsidR="00C67C2E">
              <w:t xml:space="preserve"> package implementer shall not use the</w:t>
            </w:r>
            <w:r w:rsidR="00C67C2E" w:rsidRPr="00746001">
              <w:t xml:space="preserve"> </w:t>
            </w:r>
            <w:r w:rsidR="00C67C2E">
              <w:t>Markup Compatibility</w:t>
            </w:r>
            <w:r w:rsidR="00C67C2E" w:rsidRPr="00746001">
              <w:t xml:space="preserve"> namespace, as </w:t>
            </w:r>
            <w:r w:rsidR="00C67C2E">
              <w:t>specified</w:t>
            </w:r>
            <w:r w:rsidR="00C67C2E" w:rsidRPr="00746001">
              <w:t xml:space="preserve"> in </w:t>
            </w:r>
            <w:r w:rsidR="00C67C2E">
              <w:t>Annex F, “Standard Namespaces and Content Types</w:t>
            </w:r>
            <w:r w:rsidR="00C67C2E" w:rsidRPr="00746001">
              <w:t xml:space="preserve">,” within the package-specific </w:t>
            </w:r>
            <w:r w:rsidR="00C67C2E">
              <w:rPr>
                <w:rStyle w:val="Element"/>
              </w:rPr>
              <w:t>Object</w:t>
            </w:r>
            <w:r w:rsidR="00C67C2E" w:rsidRPr="00746001">
              <w:t xml:space="preserve"> element</w:t>
            </w:r>
            <w:r w:rsidR="00C67C2E">
              <w:t xml:space="preserve">. The package implementer shall consider the use of the Markup Compatibility namespace within the </w:t>
            </w:r>
            <w:r w:rsidR="00C67C2E" w:rsidRPr="00746001">
              <w:t xml:space="preserve">package-specific </w:t>
            </w:r>
            <w:r w:rsidR="00C67C2E">
              <w:rPr>
                <w:rStyle w:val="Element"/>
              </w:rPr>
              <w:t>Object</w:t>
            </w:r>
            <w:r w:rsidR="00C67C2E" w:rsidRPr="00746001">
              <w:t xml:space="preserve"> element</w:t>
            </w:r>
            <w:r w:rsidR="00C67C2E">
              <w:t xml:space="preserve"> to be an error. </w:t>
            </w:r>
            <w:r>
              <w:fldChar w:fldCharType="end"/>
            </w:r>
          </w:p>
        </w:tc>
        <w:tc>
          <w:tcPr>
            <w:tcW w:w="584" w:type="pct"/>
          </w:tcPr>
          <w:p w:rsidR="00EF5931" w:rsidRDefault="000425FC">
            <w:r w:rsidRPr="00B40C9C">
              <w:fldChar w:fldCharType="begin"/>
            </w:r>
            <w:r w:rsidR="00B40C9C" w:rsidRPr="00B40C9C">
              <w:instrText xml:space="preserve"> REF _Ref129246086 \r \h </w:instrText>
            </w:r>
            <w:r w:rsidRPr="00B40C9C">
              <w:fldChar w:fldCharType="separate"/>
            </w:r>
            <w:r w:rsidR="00C67C2E">
              <w:t>12.6.2</w:t>
            </w:r>
            <w:r w:rsidRPr="00B40C9C">
              <w:fldChar w:fldCharType="end"/>
            </w:r>
          </w:p>
        </w:tc>
        <w:tc>
          <w:tcPr>
            <w:tcW w:w="739" w:type="pct"/>
          </w:tcPr>
          <w:p w:rsidR="00EF5931" w:rsidRDefault="00B40C9C">
            <w:r w:rsidRPr="00B40C9C">
              <w:t>×</w:t>
            </w:r>
          </w:p>
        </w:tc>
        <w:tc>
          <w:tcPr>
            <w:tcW w:w="524" w:type="pct"/>
          </w:tcPr>
          <w:p w:rsidR="00EF5931" w:rsidRDefault="00EF5931"/>
        </w:tc>
        <w:tc>
          <w:tcPr>
            <w:tcW w:w="530" w:type="pct"/>
          </w:tcPr>
          <w:p w:rsidR="00EF5931" w:rsidRDefault="00EF5931"/>
        </w:tc>
        <w:tc>
          <w:tcPr>
            <w:tcW w:w="616" w:type="pct"/>
          </w:tcPr>
          <w:p w:rsidR="00EF5931" w:rsidRDefault="00EF5931"/>
        </w:tc>
      </w:tr>
      <w:tr w:rsidR="00B40C9C" w:rsidRPr="00B33622" w:rsidTr="006E5B07">
        <w:tc>
          <w:tcPr>
            <w:tcW w:w="351" w:type="pct"/>
          </w:tcPr>
          <w:p w:rsidR="00EF5931" w:rsidRDefault="00B40C9C">
            <w:r>
              <w:t>M6.33</w:t>
            </w:r>
          </w:p>
        </w:tc>
        <w:tc>
          <w:tcPr>
            <w:tcW w:w="1656" w:type="pct"/>
          </w:tcPr>
          <w:p w:rsidR="00EF5931" w:rsidRDefault="000425FC">
            <w:r>
              <w:fldChar w:fldCharType="begin"/>
            </w:r>
            <w:r w:rsidR="00B40C9C">
              <w:instrText xml:space="preserve"> REF m6_33 \h </w:instrText>
            </w:r>
            <w:r>
              <w:fldChar w:fldCharType="separate"/>
            </w:r>
            <w:r w:rsidR="00C67C2E" w:rsidRPr="00746001">
              <w:t xml:space="preserve">If an application allows for a single part to contain information that might not be fully understood by all implementations, then the </w:t>
            </w:r>
            <w:r w:rsidR="00C67C2E">
              <w:t>format designer</w:t>
            </w:r>
            <w:r w:rsidR="00C67C2E" w:rsidRPr="00746001">
              <w:t> </w:t>
            </w:r>
            <w:r w:rsidR="00C67C2E">
              <w:t>shall</w:t>
            </w:r>
            <w:r w:rsidR="00C67C2E" w:rsidRPr="00746001">
              <w:t xml:space="preserve"> carefully design </w:t>
            </w:r>
            <w:r w:rsidR="00C67C2E">
              <w:t>the</w:t>
            </w:r>
            <w:r w:rsidR="00C67C2E" w:rsidRPr="00746001">
              <w:t xml:space="preserve"> signing and verification policies to account for the possibility of different implementations being used for each action in the sequence of content creation, content signing, and signature verification</w:t>
            </w:r>
            <w:r w:rsidR="00C67C2E">
              <w:t xml:space="preserve">. Producers and consumers shall account for this possibility in their signing and verification processing. </w:t>
            </w:r>
            <w:r>
              <w:fldChar w:fldCharType="end"/>
            </w:r>
          </w:p>
        </w:tc>
        <w:tc>
          <w:tcPr>
            <w:tcW w:w="584" w:type="pct"/>
          </w:tcPr>
          <w:p w:rsidR="00EF5931" w:rsidRDefault="000425FC">
            <w:r w:rsidRPr="00B40C9C">
              <w:fldChar w:fldCharType="begin"/>
            </w:r>
            <w:r w:rsidR="00B40C9C" w:rsidRPr="00B40C9C">
              <w:instrText xml:space="preserve"> REF _Ref129246086 \r \h </w:instrText>
            </w:r>
            <w:r w:rsidRPr="00B40C9C">
              <w:fldChar w:fldCharType="separate"/>
            </w:r>
            <w:r w:rsidR="00C67C2E">
              <w:t>12.6.2</w:t>
            </w:r>
            <w:r w:rsidRPr="00B40C9C">
              <w:fldChar w:fldCharType="end"/>
            </w:r>
          </w:p>
        </w:tc>
        <w:tc>
          <w:tcPr>
            <w:tcW w:w="739" w:type="pct"/>
          </w:tcPr>
          <w:p w:rsidR="00EF5931" w:rsidRDefault="00EF5931"/>
        </w:tc>
        <w:tc>
          <w:tcPr>
            <w:tcW w:w="524" w:type="pct"/>
          </w:tcPr>
          <w:p w:rsidR="00EF5931" w:rsidRDefault="00B40C9C">
            <w:r w:rsidRPr="00B40C9C">
              <w:t>×</w:t>
            </w:r>
          </w:p>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M6.34</w:t>
            </w:r>
          </w:p>
        </w:tc>
        <w:tc>
          <w:tcPr>
            <w:tcW w:w="1656" w:type="pct"/>
          </w:tcPr>
          <w:p w:rsidR="00C67C2E" w:rsidRDefault="000425FC" w:rsidP="00C67C2E">
            <w:r w:rsidRPr="00B40C9C">
              <w:fldChar w:fldCharType="begin"/>
            </w:r>
            <w:r w:rsidR="00B40C9C">
              <w:instrText xml:space="preserve"> REF  m6_34 \h  \* MERGEFORMAT </w:instrText>
            </w:r>
            <w:r w:rsidRPr="00B40C9C">
              <w:fldChar w:fldCharType="separate"/>
            </w:r>
            <w:r w:rsidR="00C67C2E">
              <w:t xml:space="preserve">The following canonicalization methods shall be supported by producers and consumers of packages with digital signatures: </w:t>
            </w:r>
          </w:p>
          <w:p w:rsidR="00C67C2E" w:rsidRDefault="00C67C2E" w:rsidP="00C67C2E">
            <w:r>
              <w:t>XML Canonicalization (c14n)</w:t>
            </w:r>
          </w:p>
          <w:p w:rsidR="00C67C2E" w:rsidRDefault="00C67C2E" w:rsidP="00C67C2E">
            <w:r>
              <w:t>XML Canonicalization with Comments (c14n with comments)</w:t>
            </w:r>
          </w:p>
          <w:p w:rsidR="00EF5931" w:rsidRDefault="00C67C2E">
            <w:r>
              <w:t xml:space="preserve">Consumers validating signed packages shall fail the validation if other canonicalization methods are encountered. </w:t>
            </w:r>
            <w:r w:rsidR="000425FC" w:rsidRPr="00B40C9C">
              <w:fldChar w:fldCharType="end"/>
            </w:r>
          </w:p>
        </w:tc>
        <w:tc>
          <w:tcPr>
            <w:tcW w:w="584" w:type="pct"/>
          </w:tcPr>
          <w:p w:rsidR="00EF5931" w:rsidRDefault="000425FC">
            <w:r w:rsidRPr="00B40C9C">
              <w:fldChar w:fldCharType="begin"/>
            </w:r>
            <w:r w:rsidR="00B40C9C" w:rsidRPr="00B40C9C">
              <w:instrText xml:space="preserve"> REF _Ref129247986 \r \h </w:instrText>
            </w:r>
            <w:r w:rsidRPr="00B40C9C">
              <w:fldChar w:fldCharType="separate"/>
            </w:r>
            <w:r w:rsidR="00C67C2E">
              <w:t>12.2.4.4</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r w:rsidR="00B40C9C" w:rsidRPr="00B33622" w:rsidTr="006E5B07">
        <w:tc>
          <w:tcPr>
            <w:tcW w:w="351" w:type="pct"/>
          </w:tcPr>
          <w:p w:rsidR="00EF5931" w:rsidRDefault="00B40C9C">
            <w:r>
              <w:t>M6.35</w:t>
            </w:r>
          </w:p>
        </w:tc>
        <w:tc>
          <w:tcPr>
            <w:tcW w:w="1656" w:type="pct"/>
          </w:tcPr>
          <w:p w:rsidR="00EF5931" w:rsidRDefault="00B40C9C">
            <w:r>
              <w:t>A producer shall not specify more than one relationship transform for a particular relationships part. A consumer shall treat the presence of more than one relationship transform for a particular relationships part as an error.</w:t>
            </w:r>
          </w:p>
        </w:tc>
        <w:tc>
          <w:tcPr>
            <w:tcW w:w="584" w:type="pct"/>
          </w:tcPr>
          <w:p w:rsidR="00EF5931" w:rsidRDefault="000425FC">
            <w:r w:rsidRPr="00B40C9C">
              <w:fldChar w:fldCharType="begin"/>
            </w:r>
            <w:r w:rsidR="00B40C9C" w:rsidRPr="00B40C9C">
              <w:instrText xml:space="preserve"> REF _Ref129248572 \r \h </w:instrText>
            </w:r>
            <w:r w:rsidRPr="00B40C9C">
              <w:fldChar w:fldCharType="separate"/>
            </w:r>
            <w:r w:rsidR="00C67C2E">
              <w:t>12.2.4.25</w:t>
            </w:r>
            <w:r w:rsidRPr="00B40C9C">
              <w:fldChar w:fldCharType="end"/>
            </w:r>
          </w:p>
        </w:tc>
        <w:tc>
          <w:tcPr>
            <w:tcW w:w="739" w:type="pct"/>
          </w:tcPr>
          <w:p w:rsidR="00EF5931" w:rsidRDefault="00EF5931"/>
        </w:tc>
        <w:tc>
          <w:tcPr>
            <w:tcW w:w="524" w:type="pct"/>
          </w:tcPr>
          <w:p w:rsidR="00EF5931" w:rsidRDefault="00EF5931"/>
        </w:tc>
        <w:tc>
          <w:tcPr>
            <w:tcW w:w="530" w:type="pct"/>
          </w:tcPr>
          <w:p w:rsidR="00EF5931" w:rsidRDefault="00B40C9C">
            <w:r w:rsidRPr="00B40C9C">
              <w:t>×</w:t>
            </w:r>
          </w:p>
        </w:tc>
        <w:tc>
          <w:tcPr>
            <w:tcW w:w="616" w:type="pct"/>
          </w:tcPr>
          <w:p w:rsidR="00EF5931" w:rsidRDefault="00B40C9C">
            <w:r w:rsidRPr="00B40C9C">
              <w:t>×</w:t>
            </w:r>
          </w:p>
        </w:tc>
      </w:tr>
    </w:tbl>
    <w:p w:rsidR="00EF5931" w:rsidRDefault="00B40C9C">
      <w:pPr>
        <w:rPr>
          <w:lang w:val="fr-CA"/>
        </w:rPr>
      </w:pPr>
      <w:bookmarkStart w:id="3139" w:name="_Ref141597721"/>
      <w:bookmarkStart w:id="3140" w:name="_Toc141598168"/>
      <w:r w:rsidRPr="00E03743">
        <w:rPr>
          <w:lang w:val="fr-CA"/>
        </w:rPr>
        <w:t xml:space="preserve">Table </w:t>
      </w:r>
      <w:r w:rsidR="000425FC">
        <w:fldChar w:fldCharType="begin"/>
      </w:r>
      <w:r w:rsidR="00581CED" w:rsidRPr="00E03743">
        <w:rPr>
          <w:lang w:val="fr-CA"/>
        </w:rPr>
        <w:instrText xml:space="preserve"> STYLEREF  \s "Appendix 1" \n \t </w:instrText>
      </w:r>
      <w:r w:rsidR="000425FC">
        <w:fldChar w:fldCharType="separate"/>
      </w:r>
      <w:r w:rsidR="00C67C2E">
        <w:rPr>
          <w:noProof/>
          <w:lang w:val="fr-CA"/>
        </w:rPr>
        <w:t>H</w:t>
      </w:r>
      <w:r w:rsidR="000425FC">
        <w:fldChar w:fldCharType="end"/>
      </w:r>
      <w:r w:rsidRPr="00E03743">
        <w:rPr>
          <w:lang w:val="fr-CA"/>
        </w:rPr>
        <w:t>–</w:t>
      </w:r>
      <w:r w:rsidR="000425FC">
        <w:fldChar w:fldCharType="begin"/>
      </w:r>
      <w:r w:rsidR="00581CED" w:rsidRPr="00E03743">
        <w:rPr>
          <w:lang w:val="fr-CA"/>
        </w:rPr>
        <w:instrText xml:space="preserve"> SEQ Table \* ARABIC </w:instrText>
      </w:r>
      <w:r w:rsidR="000425FC">
        <w:fldChar w:fldCharType="separate"/>
      </w:r>
      <w:r w:rsidR="00C67C2E">
        <w:rPr>
          <w:noProof/>
          <w:lang w:val="fr-CA"/>
        </w:rPr>
        <w:t>13</w:t>
      </w:r>
      <w:r w:rsidR="000425FC">
        <w:fldChar w:fldCharType="end"/>
      </w:r>
      <w:bookmarkEnd w:id="3139"/>
      <w:r w:rsidRPr="00E03743">
        <w:rPr>
          <w:lang w:val="fr-CA"/>
        </w:rPr>
        <w:t xml:space="preserve">. Digital signatures </w:t>
      </w:r>
      <w:bookmarkEnd w:id="3128"/>
      <w:bookmarkEnd w:id="3129"/>
      <w:r w:rsidRPr="00E03743">
        <w:rPr>
          <w:lang w:val="fr-CA"/>
        </w:rPr>
        <w:t>recommendations</w:t>
      </w:r>
      <w:bookmarkEnd w:id="3140"/>
    </w:p>
    <w:tbl>
      <w:tblPr>
        <w:tblStyle w:val="ElementTable"/>
        <w:tblW w:w="5000" w:type="pct"/>
        <w:tblLook w:val="01E0"/>
      </w:tblPr>
      <w:tblGrid>
        <w:gridCol w:w="610"/>
        <w:gridCol w:w="3664"/>
        <w:gridCol w:w="1198"/>
        <w:gridCol w:w="1480"/>
        <w:gridCol w:w="1075"/>
        <w:gridCol w:w="1088"/>
        <w:gridCol w:w="1195"/>
      </w:tblGrid>
      <w:tr w:rsidR="00B40C9C" w:rsidRPr="00B33622" w:rsidTr="006E5B07">
        <w:trPr>
          <w:cnfStyle w:val="100000000000"/>
        </w:trPr>
        <w:tc>
          <w:tcPr>
            <w:tcW w:w="279" w:type="pct"/>
          </w:tcPr>
          <w:p w:rsidR="00EF5931" w:rsidRDefault="00B40C9C">
            <w:r>
              <w:t>ID</w:t>
            </w:r>
          </w:p>
        </w:tc>
        <w:tc>
          <w:tcPr>
            <w:tcW w:w="1780" w:type="pct"/>
          </w:tcPr>
          <w:p w:rsidR="00EF5931" w:rsidRDefault="00B40C9C">
            <w:r>
              <w:t>Rule</w:t>
            </w:r>
          </w:p>
        </w:tc>
        <w:tc>
          <w:tcPr>
            <w:tcW w:w="584" w:type="pct"/>
          </w:tcPr>
          <w:p w:rsidR="00EF5931" w:rsidRDefault="00B40C9C">
            <w:r>
              <w:t>Reference</w:t>
            </w:r>
          </w:p>
        </w:tc>
        <w:tc>
          <w:tcPr>
            <w:tcW w:w="720" w:type="pct"/>
          </w:tcPr>
          <w:p w:rsidR="00EF5931" w:rsidRDefault="00B40C9C">
            <w:r>
              <w:t>Package Implementer</w:t>
            </w:r>
          </w:p>
        </w:tc>
        <w:tc>
          <w:tcPr>
            <w:tcW w:w="524" w:type="pct"/>
          </w:tcPr>
          <w:p w:rsidR="00EF5931" w:rsidRDefault="00B40C9C">
            <w:r>
              <w:t>Format Designer</w:t>
            </w:r>
          </w:p>
        </w:tc>
        <w:tc>
          <w:tcPr>
            <w:tcW w:w="530" w:type="pct"/>
          </w:tcPr>
          <w:p w:rsidR="00EF5931" w:rsidRDefault="00B40C9C">
            <w:r>
              <w:t>Format Producer</w:t>
            </w:r>
          </w:p>
        </w:tc>
        <w:tc>
          <w:tcPr>
            <w:tcW w:w="582" w:type="pct"/>
          </w:tcPr>
          <w:p w:rsidR="00EF5931" w:rsidRDefault="00B40C9C">
            <w:r>
              <w:t>Format Consumer</w:t>
            </w:r>
          </w:p>
        </w:tc>
      </w:tr>
      <w:tr w:rsidR="00B40C9C" w:rsidRPr="00B33622" w:rsidTr="006E5B07">
        <w:tc>
          <w:tcPr>
            <w:tcW w:w="279" w:type="pct"/>
          </w:tcPr>
          <w:p w:rsidR="00EF5931" w:rsidRDefault="00B40C9C">
            <w:r>
              <w:t>S6.1</w:t>
            </w:r>
          </w:p>
        </w:tc>
        <w:tc>
          <w:tcPr>
            <w:tcW w:w="1780" w:type="pct"/>
          </w:tcPr>
          <w:p w:rsidR="00EF5931" w:rsidRDefault="000425FC">
            <w:r>
              <w:fldChar w:fldCharType="begin"/>
            </w:r>
            <w:r w:rsidR="00B40C9C">
              <w:instrText xml:space="preserve"> REF s6_1 \h </w:instrText>
            </w:r>
            <w:r>
              <w:fldChar w:fldCharType="separate"/>
            </w:r>
            <w:r w:rsidR="00C67C2E">
              <w:t>The producer should not create any content in the Digital Signature Origin part itself.</w:t>
            </w:r>
            <w:r>
              <w:fldChar w:fldCharType="end"/>
            </w:r>
          </w:p>
        </w:tc>
        <w:tc>
          <w:tcPr>
            <w:tcW w:w="584" w:type="pct"/>
          </w:tcPr>
          <w:p w:rsidR="00EF5931" w:rsidRDefault="000425FC">
            <w:r w:rsidRPr="00B40C9C">
              <w:fldChar w:fldCharType="begin"/>
            </w:r>
            <w:r w:rsidR="00B40C9C" w:rsidRPr="00B40C9C">
              <w:instrText xml:space="preserve"> REF _Ref129247969 \r \h </w:instrText>
            </w:r>
            <w:r w:rsidRPr="00B40C9C">
              <w:fldChar w:fldCharType="separate"/>
            </w:r>
            <w:r w:rsidR="00C67C2E">
              <w:t>12.2.1</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EF5931"/>
        </w:tc>
      </w:tr>
      <w:tr w:rsidR="00B40C9C" w:rsidRPr="00B33622" w:rsidTr="006E5B07">
        <w:tc>
          <w:tcPr>
            <w:tcW w:w="279" w:type="pct"/>
          </w:tcPr>
          <w:p w:rsidR="00EF5931" w:rsidRDefault="00B40C9C">
            <w:r>
              <w:t>S6.2</w:t>
            </w:r>
          </w:p>
        </w:tc>
        <w:tc>
          <w:tcPr>
            <w:tcW w:w="1780" w:type="pct"/>
          </w:tcPr>
          <w:p w:rsidR="00EF5931" w:rsidRDefault="000425FC">
            <w:r>
              <w:fldChar w:fldCharType="begin"/>
            </w:r>
            <w:r w:rsidR="00B40C9C">
              <w:instrText xml:space="preserve"> REF s6_2 \h </w:instrText>
            </w:r>
            <w:r>
              <w:fldChar w:fldCharType="separate"/>
            </w:r>
            <w:r w:rsidR="00C67C2E">
              <w:t xml:space="preserve">Producers generating digital signatures should not create Digital Signature Certificate parts that are not the target of at least one Digital Signature Certificate relationship from a Digital Signature XML Signature part. In addition, producers should remove a Digital Signature Certificate part if removing the last Digital Signature XML Signature part that has a Digital Signature Certificate relationship to it. </w:t>
            </w:r>
            <w:r>
              <w:fldChar w:fldCharType="end"/>
            </w:r>
          </w:p>
        </w:tc>
        <w:tc>
          <w:tcPr>
            <w:tcW w:w="584" w:type="pct"/>
          </w:tcPr>
          <w:p w:rsidR="00EF5931" w:rsidRDefault="000425FC">
            <w:r w:rsidRPr="00B40C9C">
              <w:fldChar w:fldCharType="begin"/>
            </w:r>
            <w:r w:rsidR="00B40C9C" w:rsidRPr="00B40C9C">
              <w:instrText xml:space="preserve"> REF _Ref129247975 \r \h </w:instrText>
            </w:r>
            <w:r w:rsidRPr="00B40C9C">
              <w:fldChar w:fldCharType="separate"/>
            </w:r>
            <w:r w:rsidR="00C67C2E">
              <w:t>12.2.3</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EF5931"/>
        </w:tc>
      </w:tr>
      <w:tr w:rsidR="00B40C9C" w:rsidRPr="00B33622" w:rsidTr="006E5B07">
        <w:tc>
          <w:tcPr>
            <w:tcW w:w="279" w:type="pct"/>
          </w:tcPr>
          <w:p w:rsidR="00EF5931" w:rsidRDefault="00B40C9C">
            <w:r>
              <w:t>S6.3</w:t>
            </w:r>
          </w:p>
        </w:tc>
        <w:tc>
          <w:tcPr>
            <w:tcW w:w="1780" w:type="pct"/>
          </w:tcPr>
          <w:p w:rsidR="00EF5931" w:rsidRDefault="00B40C9C">
            <w:r>
              <w:t xml:space="preserve">For digital signatures, </w:t>
            </w:r>
            <w:fldSimple w:instr=" REF  s6_3 \h  \* MERGEFORMAT ">
              <w:r w:rsidR="00C67C2E">
                <w:t xml:space="preserve">a producer should apply a canonicalization transform to the </w:t>
              </w:r>
              <w:r w:rsidR="00C67C2E">
                <w:rPr>
                  <w:rStyle w:val="Element"/>
                </w:rPr>
                <w:t>SignedInfo</w:t>
              </w:r>
              <w:r w:rsidR="00C67C2E" w:rsidRPr="00C67C2E">
                <w:rPr>
                  <w:rStyle w:val="Element"/>
                </w:rPr>
                <w:t xml:space="preserve"> element</w:t>
              </w:r>
              <w:r w:rsidR="00C67C2E">
                <w:t xml:space="preserve"> when it generates it, and a consumer should apply the canonicalization transform to the </w:t>
              </w:r>
              <w:r w:rsidR="00C67C2E" w:rsidRPr="00C67C2E">
                <w:t xml:space="preserve">SignedInfo </w:t>
              </w:r>
              <w:r w:rsidR="00C67C2E" w:rsidRPr="00C67C2E">
                <w:rPr>
                  <w:rStyle w:val="Element"/>
                </w:rPr>
                <w:t xml:space="preserve">element when </w:t>
              </w:r>
              <w:r w:rsidR="00C67C2E">
                <w:t>validating it.</w:t>
              </w:r>
            </w:fldSimple>
          </w:p>
        </w:tc>
        <w:tc>
          <w:tcPr>
            <w:tcW w:w="584" w:type="pct"/>
          </w:tcPr>
          <w:p w:rsidR="00EF5931" w:rsidRDefault="000425FC">
            <w:r w:rsidRPr="00B40C9C">
              <w:fldChar w:fldCharType="begin"/>
            </w:r>
            <w:r w:rsidR="00B40C9C" w:rsidRPr="00B40C9C">
              <w:instrText xml:space="preserve"> REF _Ref129247986 \r \h </w:instrText>
            </w:r>
            <w:r w:rsidRPr="00B40C9C">
              <w:fldChar w:fldCharType="separate"/>
            </w:r>
            <w:r w:rsidR="00C67C2E">
              <w:t>12.2.4.4</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B40C9C">
            <w:r w:rsidRPr="00B40C9C">
              <w:t>×</w:t>
            </w:r>
          </w:p>
        </w:tc>
      </w:tr>
      <w:tr w:rsidR="00B40C9C" w:rsidRPr="00B33622" w:rsidTr="006E5B07">
        <w:tc>
          <w:tcPr>
            <w:tcW w:w="279" w:type="pct"/>
          </w:tcPr>
          <w:p w:rsidR="00EF5931" w:rsidRDefault="00B40C9C">
            <w:r>
              <w:t>S6.4</w:t>
            </w:r>
          </w:p>
        </w:tc>
        <w:tc>
          <w:tcPr>
            <w:tcW w:w="1780" w:type="pct"/>
          </w:tcPr>
          <w:p w:rsidR="00EF5931" w:rsidRDefault="000425FC">
            <w:r>
              <w:fldChar w:fldCharType="begin"/>
            </w:r>
            <w:r w:rsidR="00B40C9C">
              <w:instrText xml:space="preserve"> REF s6_4 \h </w:instrText>
            </w:r>
            <w:r>
              <w:fldChar w:fldCharType="separate"/>
            </w:r>
            <w:r w:rsidR="00C67C2E">
              <w:t>Producers and consumers should also use canonicalization transforms for r</w:t>
            </w:r>
            <w:r w:rsidR="00C67C2E" w:rsidRPr="00CB5BE4">
              <w:t>eferences</w:t>
            </w:r>
            <w:r w:rsidR="00C67C2E">
              <w:t xml:space="preserve"> to parts that hold XML documents. </w:t>
            </w:r>
            <w:r>
              <w:fldChar w:fldCharType="end"/>
            </w:r>
          </w:p>
        </w:tc>
        <w:tc>
          <w:tcPr>
            <w:tcW w:w="584" w:type="pct"/>
          </w:tcPr>
          <w:p w:rsidR="00EF5931" w:rsidRDefault="000425FC">
            <w:r w:rsidRPr="00B40C9C">
              <w:fldChar w:fldCharType="begin"/>
            </w:r>
            <w:r w:rsidR="00B40C9C" w:rsidRPr="00B40C9C">
              <w:instrText xml:space="preserve"> REF _Ref129247986 \r \h </w:instrText>
            </w:r>
            <w:r w:rsidRPr="00B40C9C">
              <w:fldChar w:fldCharType="separate"/>
            </w:r>
            <w:r w:rsidR="00C67C2E">
              <w:t>12.2.4.4</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B40C9C">
            <w:r w:rsidRPr="00B40C9C">
              <w:t>×</w:t>
            </w:r>
          </w:p>
        </w:tc>
      </w:tr>
      <w:tr w:rsidR="00B40C9C" w:rsidRPr="00B33622" w:rsidTr="006E5B07">
        <w:tc>
          <w:tcPr>
            <w:tcW w:w="279" w:type="pct"/>
          </w:tcPr>
          <w:p w:rsidR="00EF5931" w:rsidRDefault="00B40C9C">
            <w:r>
              <w:t>S6.5</w:t>
            </w:r>
          </w:p>
        </w:tc>
        <w:tc>
          <w:tcPr>
            <w:tcW w:w="1780" w:type="pct"/>
          </w:tcPr>
          <w:p w:rsidR="00EF5931" w:rsidRDefault="000425FC">
            <w:fldSimple w:instr=" REF  s6_5 \h  \* MERGEFORMAT ">
              <w:r w:rsidR="00C67C2E" w:rsidRPr="00037A61">
                <w:t xml:space="preserve">The producer should only create </w:t>
              </w:r>
              <w:r w:rsidR="00C67C2E">
                <w:t>Reference</w:t>
              </w:r>
              <w:r w:rsidR="00C67C2E" w:rsidRPr="00C67C2E">
                <w:rPr>
                  <w:rStyle w:val="Element"/>
                </w:rPr>
                <w:t xml:space="preserve"> elements </w:t>
              </w:r>
              <w:r w:rsidR="00C67C2E" w:rsidRPr="00037A61">
                <w:t xml:space="preserve">within a </w:t>
              </w:r>
              <w:r w:rsidR="00C67C2E">
                <w:t>SignedInfo</w:t>
              </w:r>
              <w:r w:rsidR="00C67C2E" w:rsidRPr="00037A61">
                <w:t xml:space="preserve"> element that reference an </w:t>
              </w:r>
              <w:r w:rsidR="00C67C2E" w:rsidRPr="00C67C2E">
                <w:t>Object</w:t>
              </w:r>
              <w:r w:rsidR="00C67C2E" w:rsidRPr="00037A61">
                <w:t xml:space="preserve"> element.</w:t>
              </w:r>
            </w:fldSimple>
          </w:p>
        </w:tc>
        <w:tc>
          <w:tcPr>
            <w:tcW w:w="584" w:type="pct"/>
          </w:tcPr>
          <w:p w:rsidR="00EF5931" w:rsidRDefault="000425FC">
            <w:r w:rsidRPr="00B40C9C">
              <w:fldChar w:fldCharType="begin"/>
            </w:r>
            <w:r w:rsidR="00B40C9C" w:rsidRPr="00B40C9C">
              <w:instrText xml:space="preserve"> REF _Ref110321849 \r \h </w:instrText>
            </w:r>
            <w:r w:rsidRPr="00B40C9C">
              <w:fldChar w:fldCharType="separate"/>
            </w:r>
            <w:r w:rsidR="00C67C2E">
              <w:t>12.2.4.1</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EF5931"/>
        </w:tc>
      </w:tr>
    </w:tbl>
    <w:p w:rsidR="00EF5931" w:rsidRDefault="00B40C9C">
      <w:bookmarkStart w:id="3141" w:name="_Ref141597723"/>
      <w:bookmarkStart w:id="3142" w:name="_Toc129429468"/>
      <w:bookmarkStart w:id="3143" w:name="_Toc139449218"/>
      <w:bookmarkStart w:id="3144" w:name="_Toc141598169"/>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14</w:t>
      </w:r>
      <w:r w:rsidR="000425FC">
        <w:fldChar w:fldCharType="end"/>
      </w:r>
      <w:bookmarkEnd w:id="3141"/>
      <w:r>
        <w:t>.</w:t>
      </w:r>
      <w:proofErr w:type="gramEnd"/>
      <w:r>
        <w:t xml:space="preserve"> Digital signatures optional requirements</w:t>
      </w:r>
      <w:bookmarkEnd w:id="3142"/>
      <w:bookmarkEnd w:id="3143"/>
      <w:bookmarkEnd w:id="3144"/>
    </w:p>
    <w:tbl>
      <w:tblPr>
        <w:tblStyle w:val="ElementTable"/>
        <w:tblW w:w="5000" w:type="pct"/>
        <w:tblLook w:val="01E0"/>
      </w:tblPr>
      <w:tblGrid>
        <w:gridCol w:w="766"/>
        <w:gridCol w:w="3525"/>
        <w:gridCol w:w="1195"/>
        <w:gridCol w:w="1476"/>
        <w:gridCol w:w="1071"/>
        <w:gridCol w:w="1085"/>
        <w:gridCol w:w="1192"/>
      </w:tblGrid>
      <w:tr w:rsidR="00B40C9C" w:rsidRPr="00B33622" w:rsidTr="006E5B07">
        <w:trPr>
          <w:cnfStyle w:val="100000000000"/>
        </w:trPr>
        <w:tc>
          <w:tcPr>
            <w:tcW w:w="346" w:type="pct"/>
          </w:tcPr>
          <w:p w:rsidR="00EF5931" w:rsidRDefault="00B40C9C">
            <w:r>
              <w:t>ID</w:t>
            </w:r>
          </w:p>
        </w:tc>
        <w:tc>
          <w:tcPr>
            <w:tcW w:w="1714" w:type="pct"/>
          </w:tcPr>
          <w:p w:rsidR="00EF5931" w:rsidRDefault="00B40C9C">
            <w:r>
              <w:t>Rule</w:t>
            </w:r>
          </w:p>
        </w:tc>
        <w:tc>
          <w:tcPr>
            <w:tcW w:w="584" w:type="pct"/>
          </w:tcPr>
          <w:p w:rsidR="00EF5931" w:rsidRDefault="00B40C9C">
            <w:r>
              <w:t>Reference</w:t>
            </w:r>
          </w:p>
        </w:tc>
        <w:tc>
          <w:tcPr>
            <w:tcW w:w="720" w:type="pct"/>
          </w:tcPr>
          <w:p w:rsidR="00EF5931" w:rsidRDefault="00B40C9C">
            <w:r>
              <w:t>Package Implementer</w:t>
            </w:r>
          </w:p>
        </w:tc>
        <w:tc>
          <w:tcPr>
            <w:tcW w:w="524" w:type="pct"/>
          </w:tcPr>
          <w:p w:rsidR="00EF5931" w:rsidRDefault="00B40C9C">
            <w:r>
              <w:t>Format Designer</w:t>
            </w:r>
          </w:p>
        </w:tc>
        <w:tc>
          <w:tcPr>
            <w:tcW w:w="530" w:type="pct"/>
          </w:tcPr>
          <w:p w:rsidR="00EF5931" w:rsidRDefault="00B40C9C">
            <w:r>
              <w:t>Format Producer</w:t>
            </w:r>
          </w:p>
        </w:tc>
        <w:tc>
          <w:tcPr>
            <w:tcW w:w="582" w:type="pct"/>
          </w:tcPr>
          <w:p w:rsidR="00EF5931" w:rsidRDefault="00B40C9C">
            <w:r>
              <w:t>Format Consumer</w:t>
            </w:r>
          </w:p>
        </w:tc>
      </w:tr>
      <w:tr w:rsidR="00B40C9C" w:rsidRPr="00B33622" w:rsidTr="006E5B07">
        <w:tc>
          <w:tcPr>
            <w:tcW w:w="346" w:type="pct"/>
          </w:tcPr>
          <w:p w:rsidR="00EF5931" w:rsidRDefault="00B40C9C">
            <w:r>
              <w:t>O6.1</w:t>
            </w:r>
          </w:p>
        </w:tc>
        <w:tc>
          <w:tcPr>
            <w:tcW w:w="1714" w:type="pct"/>
          </w:tcPr>
          <w:p w:rsidR="00EF5931" w:rsidRDefault="000425FC">
            <w:r>
              <w:fldChar w:fldCharType="begin"/>
            </w:r>
            <w:r w:rsidR="00B40C9C">
              <w:instrText xml:space="preserve"> REF o6_1 \h </w:instrText>
            </w:r>
            <w:r>
              <w:fldChar w:fldCharType="separate"/>
            </w:r>
            <w:r w:rsidR="00C67C2E">
              <w:t xml:space="preserve">Format designers might allow a package to include digital signatures to enable consumers to validate the integrity of the contents. The producer might include the digital signature when allowed by the format designer. </w:t>
            </w:r>
            <w:r>
              <w:fldChar w:fldCharType="end"/>
            </w:r>
          </w:p>
        </w:tc>
        <w:tc>
          <w:tcPr>
            <w:tcW w:w="584" w:type="pct"/>
          </w:tcPr>
          <w:p w:rsidR="00EF5931" w:rsidRDefault="000425FC">
            <w:r>
              <w:fldChar w:fldCharType="begin"/>
            </w:r>
            <w:r w:rsidR="000A09CA">
              <w:instrText xml:space="preserve"> REF _Ref143335538 \n \h </w:instrText>
            </w:r>
            <w:r>
              <w:fldChar w:fldCharType="separate"/>
            </w:r>
            <w:r w:rsidR="00C67C2E">
              <w:t>12</w:t>
            </w:r>
            <w:r>
              <w:fldChar w:fldCharType="end"/>
            </w:r>
          </w:p>
        </w:tc>
        <w:tc>
          <w:tcPr>
            <w:tcW w:w="720" w:type="pct"/>
          </w:tcPr>
          <w:p w:rsidR="00EF5931" w:rsidRDefault="00EF5931"/>
        </w:tc>
        <w:tc>
          <w:tcPr>
            <w:tcW w:w="524" w:type="pct"/>
          </w:tcPr>
          <w:p w:rsidR="00EF5931" w:rsidRDefault="00B40C9C">
            <w:r w:rsidRPr="00B40C9C">
              <w:t>×</w:t>
            </w:r>
          </w:p>
        </w:tc>
        <w:tc>
          <w:tcPr>
            <w:tcW w:w="530" w:type="pct"/>
          </w:tcPr>
          <w:p w:rsidR="00EF5931" w:rsidRDefault="00B40C9C">
            <w:r w:rsidRPr="00B40C9C">
              <w:t>×</w:t>
            </w:r>
          </w:p>
        </w:tc>
        <w:tc>
          <w:tcPr>
            <w:tcW w:w="582" w:type="pct"/>
          </w:tcPr>
          <w:p w:rsidR="00EF5931" w:rsidRDefault="00EF5931"/>
        </w:tc>
      </w:tr>
      <w:tr w:rsidR="00B40C9C" w:rsidRPr="00B33622" w:rsidTr="006E5B07">
        <w:tc>
          <w:tcPr>
            <w:tcW w:w="346" w:type="pct"/>
          </w:tcPr>
          <w:p w:rsidR="00EF5931" w:rsidRDefault="00B40C9C">
            <w:r>
              <w:t>O6.2</w:t>
            </w:r>
          </w:p>
        </w:tc>
        <w:tc>
          <w:tcPr>
            <w:tcW w:w="1714" w:type="pct"/>
          </w:tcPr>
          <w:p w:rsidR="00EF5931" w:rsidRDefault="000425FC">
            <w:fldSimple w:instr=" REF o6_2 \h  \* MERGEFORMAT ">
              <w:r w:rsidR="00C67C2E">
                <w:t xml:space="preserve">If there are no Digital Signature XML Signature parts in the package, the Digital Signature Origin part is optional. </w:t>
              </w:r>
            </w:fldSimple>
          </w:p>
        </w:tc>
        <w:tc>
          <w:tcPr>
            <w:tcW w:w="584" w:type="pct"/>
          </w:tcPr>
          <w:p w:rsidR="00EF5931" w:rsidRDefault="000425FC">
            <w:r w:rsidRPr="00B40C9C">
              <w:fldChar w:fldCharType="begin"/>
            </w:r>
            <w:r w:rsidR="00B40C9C" w:rsidRPr="00B40C9C">
              <w:instrText xml:space="preserve"> REF _Ref140733001 \r \h </w:instrText>
            </w:r>
            <w:r w:rsidRPr="00B40C9C">
              <w:fldChar w:fldCharType="separate"/>
            </w:r>
            <w:r w:rsidR="00C67C2E">
              <w:t>12.2.1</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EF5931"/>
        </w:tc>
      </w:tr>
      <w:tr w:rsidR="00B40C9C" w:rsidRPr="00B33622" w:rsidTr="006E5B07">
        <w:tc>
          <w:tcPr>
            <w:tcW w:w="346" w:type="pct"/>
          </w:tcPr>
          <w:p w:rsidR="00EF5931" w:rsidRDefault="00B40C9C">
            <w:r>
              <w:t>O6.4</w:t>
            </w:r>
          </w:p>
        </w:tc>
        <w:tc>
          <w:tcPr>
            <w:tcW w:w="1714" w:type="pct"/>
          </w:tcPr>
          <w:p w:rsidR="00EF5931" w:rsidRDefault="000425FC">
            <w:r>
              <w:fldChar w:fldCharType="begin"/>
            </w:r>
            <w:r w:rsidR="00B40C9C">
              <w:instrText xml:space="preserve"> REF o6_4 \h </w:instrText>
            </w:r>
            <w:r>
              <w:fldChar w:fldCharType="separate"/>
            </w:r>
            <w:r w:rsidR="00C67C2E" w:rsidRPr="00177CC8">
              <w:t>The</w:t>
            </w:r>
            <w:r w:rsidR="00C67C2E">
              <w:t xml:space="preserve"> producer might create</w:t>
            </w:r>
            <w:r w:rsidR="00C67C2E" w:rsidRPr="00177CC8">
              <w:t xml:space="preserve"> zero or m</w:t>
            </w:r>
            <w:r w:rsidR="00C67C2E">
              <w:t>ore</w:t>
            </w:r>
            <w:r w:rsidR="00C67C2E" w:rsidRPr="00177CC8">
              <w:t xml:space="preserve"> </w:t>
            </w:r>
            <w:r w:rsidR="00C67C2E">
              <w:t>Digital Signature XML Signature</w:t>
            </w:r>
            <w:r w:rsidR="00C67C2E" w:rsidRPr="00177CC8">
              <w:t xml:space="preserve"> parts in a package</w:t>
            </w:r>
            <w:r w:rsidR="00C67C2E">
              <w:t>.</w:t>
            </w:r>
            <w:r>
              <w:fldChar w:fldCharType="end"/>
            </w:r>
          </w:p>
        </w:tc>
        <w:tc>
          <w:tcPr>
            <w:tcW w:w="584" w:type="pct"/>
          </w:tcPr>
          <w:p w:rsidR="00EF5931" w:rsidRDefault="000425FC">
            <w:r w:rsidRPr="00B40C9C">
              <w:fldChar w:fldCharType="begin"/>
            </w:r>
            <w:r w:rsidR="00B40C9C" w:rsidRPr="00B40C9C">
              <w:instrText xml:space="preserve"> REF _Ref129248461 \r \h </w:instrText>
            </w:r>
            <w:r w:rsidRPr="00B40C9C">
              <w:fldChar w:fldCharType="separate"/>
            </w:r>
            <w:r w:rsidR="00C67C2E">
              <w:t>12.2.2</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EF5931"/>
        </w:tc>
      </w:tr>
      <w:tr w:rsidR="00B40C9C" w:rsidRPr="00B33622" w:rsidTr="006E5B07">
        <w:tc>
          <w:tcPr>
            <w:tcW w:w="346" w:type="pct"/>
          </w:tcPr>
          <w:p w:rsidR="00EF5931" w:rsidRDefault="00B40C9C">
            <w:r>
              <w:t>O6.5</w:t>
            </w:r>
          </w:p>
        </w:tc>
        <w:tc>
          <w:tcPr>
            <w:tcW w:w="1714" w:type="pct"/>
          </w:tcPr>
          <w:p w:rsidR="00EF5931" w:rsidRDefault="000425FC">
            <w:r>
              <w:fldChar w:fldCharType="begin"/>
            </w:r>
            <w:r w:rsidR="00B40C9C">
              <w:instrText xml:space="preserve"> REF o6_5 \h </w:instrText>
            </w:r>
            <w:r>
              <w:fldChar w:fldCharType="separate"/>
            </w:r>
            <w:r w:rsidR="00C67C2E">
              <w:t>Alternatively, t</w:t>
            </w:r>
            <w:r w:rsidR="00C67C2E" w:rsidRPr="00037A61">
              <w:t xml:space="preserve">he producer might store the certificate as a separate part in the package, might embed it within the Digital Signature XML Signature part itself, or might not include it in the package if certificate data is known or can be obtained from a local or remote certificate store. </w:t>
            </w:r>
            <w:r>
              <w:fldChar w:fldCharType="end"/>
            </w:r>
          </w:p>
        </w:tc>
        <w:tc>
          <w:tcPr>
            <w:tcW w:w="584" w:type="pct"/>
          </w:tcPr>
          <w:p w:rsidR="00EF5931" w:rsidRDefault="000425FC">
            <w:r w:rsidRPr="00B40C9C">
              <w:fldChar w:fldCharType="begin"/>
            </w:r>
            <w:r w:rsidR="00B40C9C" w:rsidRPr="00B40C9C">
              <w:instrText xml:space="preserve"> REF _Ref129248466 \r \h </w:instrText>
            </w:r>
            <w:r w:rsidRPr="00B40C9C">
              <w:fldChar w:fldCharType="separate"/>
            </w:r>
            <w:r w:rsidR="00C67C2E">
              <w:t>12.2.3</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EF5931"/>
        </w:tc>
      </w:tr>
      <w:tr w:rsidR="00B40C9C" w:rsidRPr="00B33622" w:rsidTr="006E5B07">
        <w:tc>
          <w:tcPr>
            <w:tcW w:w="346" w:type="pct"/>
          </w:tcPr>
          <w:p w:rsidR="00EF5931" w:rsidRDefault="00B40C9C">
            <w:r>
              <w:t>O6.6</w:t>
            </w:r>
          </w:p>
        </w:tc>
        <w:tc>
          <w:tcPr>
            <w:tcW w:w="1714" w:type="pct"/>
          </w:tcPr>
          <w:p w:rsidR="00EF5931" w:rsidRDefault="000425FC">
            <w:r>
              <w:fldChar w:fldCharType="begin"/>
            </w:r>
            <w:r w:rsidR="00B40C9C">
              <w:instrText xml:space="preserve"> REF o6_6 \h </w:instrText>
            </w:r>
            <w:r>
              <w:fldChar w:fldCharType="separate"/>
            </w:r>
            <w:r w:rsidR="00C67C2E" w:rsidRPr="007A6986">
              <w:t>The</w:t>
            </w:r>
            <w:r w:rsidR="00C67C2E">
              <w:t xml:space="preserve"> producer might sign the</w:t>
            </w:r>
            <w:r w:rsidR="00C67C2E" w:rsidRPr="007A6986">
              <w:t xml:space="preserve"> part holding the certificate</w:t>
            </w:r>
            <w:r w:rsidR="00C67C2E">
              <w:t>.</w:t>
            </w:r>
            <w:r w:rsidR="00C67C2E" w:rsidRPr="007A6986">
              <w:t xml:space="preserve"> </w:t>
            </w:r>
            <w:r>
              <w:fldChar w:fldCharType="end"/>
            </w:r>
          </w:p>
        </w:tc>
        <w:tc>
          <w:tcPr>
            <w:tcW w:w="584" w:type="pct"/>
          </w:tcPr>
          <w:p w:rsidR="00EF5931" w:rsidRDefault="000425FC">
            <w:r w:rsidRPr="00B40C9C">
              <w:fldChar w:fldCharType="begin"/>
            </w:r>
            <w:r w:rsidR="00B40C9C" w:rsidRPr="00B40C9C">
              <w:instrText xml:space="preserve"> REF _Ref129248466 \r \h </w:instrText>
            </w:r>
            <w:r w:rsidRPr="00B40C9C">
              <w:fldChar w:fldCharType="separate"/>
            </w:r>
            <w:r w:rsidR="00C67C2E">
              <w:t>12.2.3</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EF5931"/>
        </w:tc>
      </w:tr>
      <w:tr w:rsidR="00B40C9C" w:rsidRPr="00B33622" w:rsidTr="006E5B07">
        <w:tc>
          <w:tcPr>
            <w:tcW w:w="346" w:type="pct"/>
          </w:tcPr>
          <w:p w:rsidR="00EF5931" w:rsidRDefault="00B40C9C">
            <w:r>
              <w:t>O6.7</w:t>
            </w:r>
          </w:p>
        </w:tc>
        <w:tc>
          <w:tcPr>
            <w:tcW w:w="1714" w:type="pct"/>
          </w:tcPr>
          <w:p w:rsidR="00EF5931" w:rsidRDefault="000425FC">
            <w:r>
              <w:fldChar w:fldCharType="begin"/>
            </w:r>
            <w:r w:rsidR="00B40C9C">
              <w:instrText xml:space="preserve"> REF o6_7 \h </w:instrText>
            </w:r>
            <w:r>
              <w:fldChar w:fldCharType="separate"/>
            </w:r>
            <w:r w:rsidR="00C67C2E">
              <w:t xml:space="preserve">Producers might share Digital Signature Certificate parts by using the same certificate to create more than one signature. </w:t>
            </w:r>
            <w:r>
              <w:fldChar w:fldCharType="end"/>
            </w:r>
          </w:p>
        </w:tc>
        <w:tc>
          <w:tcPr>
            <w:tcW w:w="584" w:type="pct"/>
          </w:tcPr>
          <w:p w:rsidR="00EF5931" w:rsidRDefault="000425FC">
            <w:r w:rsidRPr="00B40C9C">
              <w:fldChar w:fldCharType="begin"/>
            </w:r>
            <w:r w:rsidR="00B40C9C" w:rsidRPr="00B40C9C">
              <w:instrText xml:space="preserve"> REF _Ref129248466 \r \h </w:instrText>
            </w:r>
            <w:r w:rsidRPr="00B40C9C">
              <w:fldChar w:fldCharType="separate"/>
            </w:r>
            <w:r w:rsidR="00C67C2E">
              <w:t>12.2.3</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B40C9C">
            <w:r w:rsidRPr="00B40C9C">
              <w:t>×</w:t>
            </w:r>
          </w:p>
        </w:tc>
        <w:tc>
          <w:tcPr>
            <w:tcW w:w="582" w:type="pct"/>
          </w:tcPr>
          <w:p w:rsidR="00EF5931" w:rsidRDefault="00EF5931"/>
        </w:tc>
      </w:tr>
      <w:tr w:rsidR="00B40C9C" w:rsidRPr="00B33622" w:rsidTr="006E5B07">
        <w:tc>
          <w:tcPr>
            <w:tcW w:w="346" w:type="pct"/>
          </w:tcPr>
          <w:p w:rsidR="00EF5931" w:rsidRDefault="00B40C9C">
            <w:r>
              <w:t>O6.8</w:t>
            </w:r>
          </w:p>
        </w:tc>
        <w:tc>
          <w:tcPr>
            <w:tcW w:w="1714" w:type="pct"/>
          </w:tcPr>
          <w:p w:rsidR="00EF5931" w:rsidRDefault="000425FC">
            <w:r>
              <w:fldChar w:fldCharType="begin"/>
            </w:r>
            <w:r w:rsidR="00B40C9C">
              <w:instrText xml:space="preserve"> REF o6_8 \h </w:instrText>
            </w:r>
            <w:r>
              <w:fldChar w:fldCharType="separate"/>
            </w:r>
            <w:r w:rsidR="00C67C2E">
              <w:t xml:space="preserve">The format designer might permit one or more application-specific </w:t>
            </w:r>
            <w:r w:rsidR="00C67C2E">
              <w:rPr>
                <w:rStyle w:val="Element"/>
              </w:rPr>
              <w:t>Object</w:t>
            </w:r>
            <w:r w:rsidR="00C67C2E">
              <w:t xml:space="preserve"> elements. If allowed by the format designer, format producers can create one or more application-specific </w:t>
            </w:r>
            <w:r w:rsidR="00C67C2E">
              <w:rPr>
                <w:rStyle w:val="Element"/>
              </w:rPr>
              <w:t>Object</w:t>
            </w:r>
            <w:r w:rsidR="00C67C2E">
              <w:t xml:space="preserve"> elements.</w:t>
            </w:r>
            <w:r>
              <w:fldChar w:fldCharType="end"/>
            </w:r>
          </w:p>
        </w:tc>
        <w:tc>
          <w:tcPr>
            <w:tcW w:w="584" w:type="pct"/>
          </w:tcPr>
          <w:p w:rsidR="00EF5931" w:rsidRDefault="000425FC">
            <w:r w:rsidRPr="00B40C9C">
              <w:fldChar w:fldCharType="begin"/>
            </w:r>
            <w:r w:rsidR="00B40C9C" w:rsidRPr="00B40C9C">
              <w:instrText xml:space="preserve"> REF _Ref129246292 \r \h </w:instrText>
            </w:r>
            <w:r w:rsidRPr="00B40C9C">
              <w:fldChar w:fldCharType="separate"/>
            </w:r>
            <w:r w:rsidR="00C67C2E">
              <w:t>12.2.4.14</w:t>
            </w:r>
            <w:r w:rsidRPr="00B40C9C">
              <w:fldChar w:fldCharType="end"/>
            </w:r>
          </w:p>
        </w:tc>
        <w:tc>
          <w:tcPr>
            <w:tcW w:w="720" w:type="pct"/>
          </w:tcPr>
          <w:p w:rsidR="00EF5931" w:rsidRDefault="00EF5931"/>
        </w:tc>
        <w:tc>
          <w:tcPr>
            <w:tcW w:w="524" w:type="pct"/>
          </w:tcPr>
          <w:p w:rsidR="00EF5931" w:rsidRDefault="00B40C9C">
            <w:r w:rsidRPr="00B40C9C">
              <w:t>×</w:t>
            </w:r>
          </w:p>
        </w:tc>
        <w:tc>
          <w:tcPr>
            <w:tcW w:w="530" w:type="pct"/>
          </w:tcPr>
          <w:p w:rsidR="00EF5931" w:rsidRDefault="00B40C9C">
            <w:r w:rsidRPr="00B40C9C">
              <w:t>×</w:t>
            </w:r>
          </w:p>
        </w:tc>
        <w:tc>
          <w:tcPr>
            <w:tcW w:w="582" w:type="pct"/>
          </w:tcPr>
          <w:p w:rsidR="00EF5931" w:rsidRDefault="00EF5931"/>
        </w:tc>
      </w:tr>
      <w:tr w:rsidR="00B40C9C" w:rsidRPr="00B33622" w:rsidTr="006E5B07">
        <w:tc>
          <w:tcPr>
            <w:tcW w:w="346" w:type="pct"/>
          </w:tcPr>
          <w:p w:rsidR="00EF5931" w:rsidRDefault="00B40C9C">
            <w:r>
              <w:t>O6.9</w:t>
            </w:r>
          </w:p>
        </w:tc>
        <w:tc>
          <w:tcPr>
            <w:tcW w:w="1714" w:type="pct"/>
          </w:tcPr>
          <w:p w:rsidR="00EF5931" w:rsidRDefault="000425FC">
            <w:r>
              <w:fldChar w:fldCharType="begin"/>
            </w:r>
            <w:r w:rsidR="00B40C9C">
              <w:instrText xml:space="preserve"> REF o6_9 \h </w:instrText>
            </w:r>
            <w:r>
              <w:fldChar w:fldCharType="separate"/>
            </w:r>
            <w:r w:rsidR="00C67C2E">
              <w:t xml:space="preserve">Format designers and producers might not apply package-specific restrictions regarding URIs and </w:t>
            </w:r>
            <w:r w:rsidR="00C67C2E">
              <w:rPr>
                <w:rStyle w:val="Element"/>
              </w:rPr>
              <w:t>Transform</w:t>
            </w:r>
            <w:r w:rsidR="00C67C2E" w:rsidRPr="00D00550">
              <w:t xml:space="preserve"> element</w:t>
            </w:r>
            <w:r w:rsidR="00C67C2E">
              <w:t xml:space="preserve">s to application-specific </w:t>
            </w:r>
            <w:r w:rsidR="00C67C2E">
              <w:rPr>
                <w:rStyle w:val="Element"/>
              </w:rPr>
              <w:t>Object</w:t>
            </w:r>
            <w:r w:rsidR="00C67C2E">
              <w:t xml:space="preserve"> element. </w:t>
            </w:r>
            <w:r>
              <w:fldChar w:fldCharType="end"/>
            </w:r>
          </w:p>
        </w:tc>
        <w:tc>
          <w:tcPr>
            <w:tcW w:w="584" w:type="pct"/>
          </w:tcPr>
          <w:p w:rsidR="00EF5931" w:rsidRDefault="000425FC">
            <w:r w:rsidRPr="00B40C9C">
              <w:fldChar w:fldCharType="begin"/>
            </w:r>
            <w:r w:rsidR="00B40C9C" w:rsidRPr="00B40C9C">
              <w:instrText xml:space="preserve"> REF _Ref129246292 \r \h </w:instrText>
            </w:r>
            <w:r w:rsidRPr="00B40C9C">
              <w:fldChar w:fldCharType="separate"/>
            </w:r>
            <w:r w:rsidR="00C67C2E">
              <w:t>12.2.4.14</w:t>
            </w:r>
            <w:r w:rsidRPr="00B40C9C">
              <w:fldChar w:fldCharType="end"/>
            </w:r>
          </w:p>
        </w:tc>
        <w:tc>
          <w:tcPr>
            <w:tcW w:w="720" w:type="pct"/>
          </w:tcPr>
          <w:p w:rsidR="00EF5931" w:rsidRDefault="00EF5931"/>
        </w:tc>
        <w:tc>
          <w:tcPr>
            <w:tcW w:w="524" w:type="pct"/>
          </w:tcPr>
          <w:p w:rsidR="00EF5931" w:rsidRDefault="00B40C9C">
            <w:r w:rsidRPr="00B40C9C">
              <w:t>×</w:t>
            </w:r>
          </w:p>
        </w:tc>
        <w:tc>
          <w:tcPr>
            <w:tcW w:w="530" w:type="pct"/>
          </w:tcPr>
          <w:p w:rsidR="00EF5931" w:rsidRDefault="00B40C9C">
            <w:r w:rsidRPr="00B40C9C">
              <w:t>×</w:t>
            </w:r>
          </w:p>
        </w:tc>
        <w:tc>
          <w:tcPr>
            <w:tcW w:w="582" w:type="pct"/>
          </w:tcPr>
          <w:p w:rsidR="00EF5931" w:rsidRDefault="00EF5931"/>
        </w:tc>
      </w:tr>
      <w:tr w:rsidR="00B40C9C" w:rsidRPr="00B33622" w:rsidTr="006E5B07">
        <w:tc>
          <w:tcPr>
            <w:tcW w:w="346" w:type="pct"/>
          </w:tcPr>
          <w:p w:rsidR="00EF5931" w:rsidRDefault="00B40C9C">
            <w:r>
              <w:t>O6.10</w:t>
            </w:r>
          </w:p>
        </w:tc>
        <w:tc>
          <w:tcPr>
            <w:tcW w:w="1714" w:type="pct"/>
          </w:tcPr>
          <w:p w:rsidR="00C67C2E" w:rsidRDefault="000425FC">
            <w:r>
              <w:fldChar w:fldCharType="begin"/>
            </w:r>
            <w:r w:rsidR="00B40C9C">
              <w:instrText xml:space="preserve"> REF  o6_10 \h </w:instrText>
            </w:r>
            <w:r>
              <w:fldChar w:fldCharType="separate"/>
            </w:r>
          </w:p>
          <w:p w:rsidR="00EF5931" w:rsidRDefault="00C67C2E">
            <w:r>
              <w:t xml:space="preserve">Format designers might permit producers to sign individual relationships in a package or </w:t>
            </w:r>
            <w:r w:rsidRPr="007A6986">
              <w:t xml:space="preserve">the </w:t>
            </w:r>
            <w:r>
              <w:t xml:space="preserve">Relationships part as a whole. </w:t>
            </w:r>
            <w:r w:rsidR="000425FC">
              <w:fldChar w:fldCharType="end"/>
            </w:r>
          </w:p>
        </w:tc>
        <w:tc>
          <w:tcPr>
            <w:tcW w:w="584" w:type="pct"/>
          </w:tcPr>
          <w:p w:rsidR="00EF5931" w:rsidRDefault="000425FC">
            <w:r w:rsidRPr="00B40C9C">
              <w:fldChar w:fldCharType="begin"/>
            </w:r>
            <w:r w:rsidR="00B40C9C" w:rsidRPr="00B40C9C">
              <w:instrText xml:space="preserve"> REF _Ref129248572 \r \h </w:instrText>
            </w:r>
            <w:r w:rsidRPr="00B40C9C">
              <w:fldChar w:fldCharType="separate"/>
            </w:r>
            <w:r w:rsidR="00C67C2E">
              <w:t>12.2.4.25</w:t>
            </w:r>
            <w:r w:rsidRPr="00B40C9C">
              <w:fldChar w:fldCharType="end"/>
            </w:r>
          </w:p>
        </w:tc>
        <w:tc>
          <w:tcPr>
            <w:tcW w:w="720" w:type="pct"/>
          </w:tcPr>
          <w:p w:rsidR="00EF5931" w:rsidRDefault="00EF5931"/>
        </w:tc>
        <w:tc>
          <w:tcPr>
            <w:tcW w:w="524" w:type="pct"/>
          </w:tcPr>
          <w:p w:rsidR="00EF5931" w:rsidRDefault="00B40C9C">
            <w:r w:rsidRPr="00B40C9C">
              <w:t>×</w:t>
            </w:r>
          </w:p>
        </w:tc>
        <w:tc>
          <w:tcPr>
            <w:tcW w:w="530" w:type="pct"/>
          </w:tcPr>
          <w:p w:rsidR="00EF5931" w:rsidRDefault="00B40C9C">
            <w:r w:rsidRPr="00B40C9C">
              <w:t>×</w:t>
            </w:r>
          </w:p>
        </w:tc>
        <w:tc>
          <w:tcPr>
            <w:tcW w:w="582" w:type="pct"/>
          </w:tcPr>
          <w:p w:rsidR="00EF5931" w:rsidRDefault="00EF5931"/>
        </w:tc>
      </w:tr>
      <w:tr w:rsidR="00B40C9C" w:rsidRPr="00B33622" w:rsidTr="006E5B07">
        <w:tc>
          <w:tcPr>
            <w:tcW w:w="346" w:type="pct"/>
          </w:tcPr>
          <w:p w:rsidR="00EF5931" w:rsidRDefault="00B40C9C">
            <w:r>
              <w:t>O6.11</w:t>
            </w:r>
          </w:p>
        </w:tc>
        <w:tc>
          <w:tcPr>
            <w:tcW w:w="1714" w:type="pct"/>
          </w:tcPr>
          <w:p w:rsidR="00EF5931" w:rsidRDefault="000425FC">
            <w:r>
              <w:fldChar w:fldCharType="begin"/>
            </w:r>
            <w:r w:rsidR="00B40C9C">
              <w:instrText xml:space="preserve"> REF  o6_11 \h </w:instrText>
            </w:r>
            <w:r>
              <w:fldChar w:fldCharType="separate"/>
            </w:r>
            <w:r w:rsidR="00C67C2E">
              <w:t>The package implementer might create r</w:t>
            </w:r>
            <w:r w:rsidR="00C67C2E" w:rsidRPr="0019301C">
              <w:t xml:space="preserve">elationships </w:t>
            </w:r>
            <w:r w:rsidR="00C67C2E">
              <w:t>XML</w:t>
            </w:r>
            <w:r w:rsidR="00C67C2E" w:rsidRPr="0019301C">
              <w:t xml:space="preserve"> </w:t>
            </w:r>
            <w:r w:rsidR="00C67C2E">
              <w:t>that</w:t>
            </w:r>
            <w:r w:rsidR="00C67C2E" w:rsidRPr="0019301C">
              <w:t xml:space="preserve"> contain</w:t>
            </w:r>
            <w:r w:rsidR="00C67C2E">
              <w:t>s</w:t>
            </w:r>
            <w:r w:rsidR="00C67C2E" w:rsidRPr="0019301C">
              <w:t xml:space="preserve"> content from </w:t>
            </w:r>
            <w:r w:rsidR="00C67C2E">
              <w:t>several</w:t>
            </w:r>
            <w:r w:rsidR="00C67C2E" w:rsidRPr="0019301C">
              <w:t xml:space="preserve"> namespaces</w:t>
            </w:r>
            <w:r w:rsidR="00C67C2E">
              <w:t>,</w:t>
            </w:r>
            <w:r w:rsidR="00C67C2E" w:rsidRPr="0019301C">
              <w:t xml:space="preserve"> along with versioning instructions as defined in </w:t>
            </w:r>
            <w:r w:rsidR="00C67C2E">
              <w:t>Part 5: “Markup Compatibility and Extensibility”.</w:t>
            </w:r>
            <w:r>
              <w:fldChar w:fldCharType="end"/>
            </w:r>
          </w:p>
        </w:tc>
        <w:tc>
          <w:tcPr>
            <w:tcW w:w="584" w:type="pct"/>
          </w:tcPr>
          <w:p w:rsidR="00EF5931" w:rsidRDefault="000425FC">
            <w:r w:rsidRPr="00B40C9C">
              <w:fldChar w:fldCharType="begin"/>
            </w:r>
            <w:r w:rsidR="00B40C9C" w:rsidRPr="00B40C9C">
              <w:instrText xml:space="preserve"> REF _Ref129246186 \r \h </w:instrText>
            </w:r>
            <w:r w:rsidRPr="00B40C9C">
              <w:fldChar w:fldCharType="separate"/>
            </w:r>
            <w:r w:rsidR="00C67C2E">
              <w:t>12.2.4.26</w:t>
            </w:r>
            <w:r w:rsidRPr="00B40C9C">
              <w:fldChar w:fldCharType="end"/>
            </w:r>
          </w:p>
        </w:tc>
        <w:tc>
          <w:tcPr>
            <w:tcW w:w="720" w:type="pct"/>
          </w:tcPr>
          <w:p w:rsidR="00EF5931" w:rsidRDefault="00B40C9C">
            <w:r w:rsidRPr="00B40C9C">
              <w:t>×</w:t>
            </w:r>
          </w:p>
        </w:tc>
        <w:tc>
          <w:tcPr>
            <w:tcW w:w="524" w:type="pct"/>
          </w:tcPr>
          <w:p w:rsidR="00EF5931" w:rsidRDefault="00EF5931"/>
        </w:tc>
        <w:tc>
          <w:tcPr>
            <w:tcW w:w="530" w:type="pct"/>
          </w:tcPr>
          <w:p w:rsidR="00EF5931" w:rsidRDefault="00EF5931"/>
        </w:tc>
        <w:tc>
          <w:tcPr>
            <w:tcW w:w="582" w:type="pct"/>
          </w:tcPr>
          <w:p w:rsidR="00EF5931" w:rsidRDefault="00EF5931"/>
        </w:tc>
      </w:tr>
      <w:tr w:rsidR="00B40C9C" w:rsidRPr="00B33622" w:rsidTr="006E5B07">
        <w:tc>
          <w:tcPr>
            <w:tcW w:w="346" w:type="pct"/>
          </w:tcPr>
          <w:p w:rsidR="00EF5931" w:rsidRDefault="00B40C9C">
            <w:r>
              <w:t>O6.12</w:t>
            </w:r>
          </w:p>
        </w:tc>
        <w:tc>
          <w:tcPr>
            <w:tcW w:w="1714" w:type="pct"/>
          </w:tcPr>
          <w:p w:rsidR="00EF5931" w:rsidRDefault="000425FC">
            <w:r>
              <w:fldChar w:fldCharType="begin"/>
            </w:r>
            <w:r w:rsidR="00B40C9C">
              <w:instrText xml:space="preserve"> REF o6_12 \h </w:instrText>
            </w:r>
            <w:r>
              <w:fldChar w:fldCharType="separate"/>
            </w:r>
            <w:r w:rsidR="00C67C2E">
              <w:t>Format designers might specify a</w:t>
            </w:r>
            <w:r w:rsidR="00C67C2E" w:rsidRPr="00746001">
              <w:t xml:space="preserve">n application-specific package part format </w:t>
            </w:r>
            <w:r w:rsidR="00C67C2E">
              <w:t xml:space="preserve">that </w:t>
            </w:r>
            <w:r w:rsidR="00C67C2E" w:rsidRPr="00746001">
              <w:t>allow</w:t>
            </w:r>
            <w:r w:rsidR="00C67C2E">
              <w:t>s</w:t>
            </w:r>
            <w:r w:rsidR="00C67C2E" w:rsidRPr="00746001">
              <w:t xml:space="preserve"> for the embedding of versioned or extended content that might not be fully understood by all present and future implementations.</w:t>
            </w:r>
            <w:r w:rsidR="00C67C2E">
              <w:t xml:space="preserve"> Producers might create such embedded versioned or extended content and consumers might encounter such content.</w:t>
            </w:r>
            <w:r w:rsidR="00C67C2E" w:rsidRPr="00746001">
              <w:t> </w:t>
            </w:r>
            <w:r>
              <w:fldChar w:fldCharType="end"/>
            </w:r>
          </w:p>
        </w:tc>
        <w:tc>
          <w:tcPr>
            <w:tcW w:w="584" w:type="pct"/>
          </w:tcPr>
          <w:p w:rsidR="00EF5931" w:rsidRDefault="000425FC">
            <w:r w:rsidRPr="00B40C9C">
              <w:fldChar w:fldCharType="begin"/>
            </w:r>
            <w:r w:rsidR="00B40C9C" w:rsidRPr="00B40C9C">
              <w:instrText xml:space="preserve"> REF _Ref129248581 \r \h </w:instrText>
            </w:r>
            <w:r w:rsidRPr="00B40C9C">
              <w:fldChar w:fldCharType="separate"/>
            </w:r>
            <w:r w:rsidR="00C67C2E">
              <w:t>12.6.2</w:t>
            </w:r>
            <w:r w:rsidRPr="00B40C9C">
              <w:fldChar w:fldCharType="end"/>
            </w:r>
          </w:p>
        </w:tc>
        <w:tc>
          <w:tcPr>
            <w:tcW w:w="720" w:type="pct"/>
          </w:tcPr>
          <w:p w:rsidR="00EF5931" w:rsidRDefault="00EF5931"/>
        </w:tc>
        <w:tc>
          <w:tcPr>
            <w:tcW w:w="524" w:type="pct"/>
          </w:tcPr>
          <w:p w:rsidR="00EF5931" w:rsidRDefault="00B40C9C">
            <w:r w:rsidRPr="00B40C9C">
              <w:t>×</w:t>
            </w:r>
          </w:p>
        </w:tc>
        <w:tc>
          <w:tcPr>
            <w:tcW w:w="530" w:type="pct"/>
          </w:tcPr>
          <w:p w:rsidR="00EF5931" w:rsidRDefault="00B40C9C">
            <w:r w:rsidRPr="00B40C9C">
              <w:t>×</w:t>
            </w:r>
          </w:p>
        </w:tc>
        <w:tc>
          <w:tcPr>
            <w:tcW w:w="582" w:type="pct"/>
          </w:tcPr>
          <w:p w:rsidR="00EF5931" w:rsidRDefault="00B40C9C">
            <w:r w:rsidRPr="00B40C9C">
              <w:t>×</w:t>
            </w:r>
          </w:p>
        </w:tc>
      </w:tr>
    </w:tbl>
    <w:p w:rsidR="00EF5931" w:rsidRDefault="00B40C9C">
      <w:pPr>
        <w:pStyle w:val="Appendix2"/>
      </w:pPr>
      <w:bookmarkStart w:id="3145" w:name="_Toc140835906"/>
      <w:bookmarkStart w:id="3146" w:name="_Toc129429431"/>
      <w:bookmarkStart w:id="3147" w:name="_Toc139449187"/>
      <w:bookmarkStart w:id="3148" w:name="_Toc142804167"/>
      <w:bookmarkStart w:id="3149" w:name="_Toc142814749"/>
      <w:bookmarkStart w:id="3150" w:name="_Toc156638397"/>
      <w:bookmarkEnd w:id="3145"/>
      <w:r>
        <w:t>Pack URI</w:t>
      </w:r>
      <w:bookmarkEnd w:id="3146"/>
      <w:bookmarkEnd w:id="3147"/>
      <w:bookmarkEnd w:id="3148"/>
      <w:bookmarkEnd w:id="3149"/>
      <w:bookmarkEnd w:id="3150"/>
    </w:p>
    <w:p w:rsidR="00EF5931" w:rsidRDefault="00B40C9C">
      <w:bookmarkStart w:id="3151" w:name="_Toc141598170"/>
      <w:bookmarkStart w:id="3152" w:name="_Toc129429470"/>
      <w:bookmarkStart w:id="3153" w:name="_Toc139449220"/>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15</w:t>
      </w:r>
      <w:r w:rsidR="000425FC">
        <w:fldChar w:fldCharType="end"/>
      </w:r>
      <w:r>
        <w:t>.</w:t>
      </w:r>
      <w:proofErr w:type="gramEnd"/>
      <w:r>
        <w:t xml:space="preserve"> Pack URI conformance requirements</w:t>
      </w:r>
      <w:bookmarkEnd w:id="3151"/>
    </w:p>
    <w:tbl>
      <w:tblPr>
        <w:tblStyle w:val="ElementTable"/>
        <w:tblW w:w="5000" w:type="pct"/>
        <w:tblLook w:val="01E0"/>
      </w:tblPr>
      <w:tblGrid>
        <w:gridCol w:w="697"/>
        <w:gridCol w:w="3783"/>
        <w:gridCol w:w="1155"/>
        <w:gridCol w:w="1424"/>
        <w:gridCol w:w="1033"/>
        <w:gridCol w:w="1061"/>
        <w:gridCol w:w="1157"/>
      </w:tblGrid>
      <w:tr w:rsidR="00B40C9C" w:rsidRPr="00B33622" w:rsidTr="006E5B07">
        <w:trPr>
          <w:cnfStyle w:val="100000000000"/>
        </w:trPr>
        <w:tc>
          <w:tcPr>
            <w:tcW w:w="306" w:type="pct"/>
          </w:tcPr>
          <w:p w:rsidR="00EF5931" w:rsidRDefault="00B40C9C">
            <w:r>
              <w:t>ID</w:t>
            </w:r>
          </w:p>
        </w:tc>
        <w:tc>
          <w:tcPr>
            <w:tcW w:w="2262" w:type="pct"/>
          </w:tcPr>
          <w:p w:rsidR="00EF5931" w:rsidRDefault="00B40C9C">
            <w:r>
              <w:t>Rule</w:t>
            </w:r>
          </w:p>
        </w:tc>
        <w:tc>
          <w:tcPr>
            <w:tcW w:w="584" w:type="pct"/>
          </w:tcPr>
          <w:p w:rsidR="00EF5931" w:rsidRDefault="00B40C9C">
            <w:r>
              <w:t>Reference</w:t>
            </w:r>
          </w:p>
        </w:tc>
        <w:tc>
          <w:tcPr>
            <w:tcW w:w="302" w:type="pct"/>
          </w:tcPr>
          <w:p w:rsidR="00EF5931" w:rsidRDefault="00B40C9C">
            <w:r>
              <w:t>Package Implementer</w:t>
            </w:r>
          </w:p>
        </w:tc>
        <w:tc>
          <w:tcPr>
            <w:tcW w:w="433" w:type="pct"/>
          </w:tcPr>
          <w:p w:rsidR="00EF5931" w:rsidRDefault="00B40C9C">
            <w:r>
              <w:t>Format Designer</w:t>
            </w:r>
          </w:p>
        </w:tc>
        <w:tc>
          <w:tcPr>
            <w:tcW w:w="530" w:type="pct"/>
          </w:tcPr>
          <w:p w:rsidR="00EF5931" w:rsidRDefault="00B40C9C">
            <w:r>
              <w:t>Format Producer</w:t>
            </w:r>
          </w:p>
        </w:tc>
        <w:tc>
          <w:tcPr>
            <w:tcW w:w="582" w:type="pct"/>
          </w:tcPr>
          <w:p w:rsidR="00EF5931" w:rsidRDefault="00B40C9C">
            <w:r>
              <w:t>Format Consumer</w:t>
            </w:r>
          </w:p>
        </w:tc>
      </w:tr>
      <w:tr w:rsidR="00B40C9C" w:rsidRPr="00B33622" w:rsidTr="006E5B07">
        <w:tc>
          <w:tcPr>
            <w:tcW w:w="306" w:type="pct"/>
          </w:tcPr>
          <w:p w:rsidR="00EF5931" w:rsidRDefault="00B40C9C">
            <w:r>
              <w:t>M7.1</w:t>
            </w:r>
          </w:p>
        </w:tc>
        <w:tc>
          <w:tcPr>
            <w:tcW w:w="2262" w:type="pct"/>
          </w:tcPr>
          <w:p w:rsidR="00EF5931" w:rsidRDefault="000425FC">
            <w:r>
              <w:fldChar w:fldCharType="begin"/>
            </w:r>
            <w:r w:rsidR="00B40C9C">
              <w:instrText xml:space="preserve"> REF m7_1 \h </w:instrText>
            </w:r>
            <w:r>
              <w:fldChar w:fldCharType="separate"/>
            </w:r>
            <w:r w:rsidR="00C67C2E">
              <w:t>The authority component contains an embedded URI that points to a package. The package implementer shall create an embedded URI that meets the requirements defined in RFC 3986 for a valid URI.</w:t>
            </w:r>
            <w:r>
              <w:fldChar w:fldCharType="end"/>
            </w:r>
          </w:p>
        </w:tc>
        <w:tc>
          <w:tcPr>
            <w:tcW w:w="584" w:type="pct"/>
          </w:tcPr>
          <w:p w:rsidR="00EF5931" w:rsidRDefault="000425FC">
            <w:r w:rsidRPr="00B40C9C">
              <w:fldChar w:fldCharType="begin"/>
            </w:r>
            <w:r w:rsidR="00B40C9C" w:rsidRPr="00B40C9C">
              <w:instrText xml:space="preserve"> REF _Ref129249155 \r \h </w:instrText>
            </w:r>
            <w:r w:rsidRPr="00B40C9C">
              <w:fldChar w:fldCharType="separate"/>
            </w:r>
            <w:r w:rsidR="00C67C2E">
              <w:t>B.1</w:t>
            </w:r>
            <w:r w:rsidRPr="00B40C9C">
              <w:fldChar w:fldCharType="end"/>
            </w:r>
          </w:p>
        </w:tc>
        <w:tc>
          <w:tcPr>
            <w:tcW w:w="302" w:type="pct"/>
          </w:tcPr>
          <w:p w:rsidR="00EF5931" w:rsidRDefault="00B40C9C">
            <w:r w:rsidRPr="00B40C9C">
              <w:t>×</w:t>
            </w:r>
          </w:p>
        </w:tc>
        <w:tc>
          <w:tcPr>
            <w:tcW w:w="433" w:type="pct"/>
          </w:tcPr>
          <w:p w:rsidR="00EF5931" w:rsidRDefault="00EF5931"/>
        </w:tc>
        <w:tc>
          <w:tcPr>
            <w:tcW w:w="530" w:type="pct"/>
          </w:tcPr>
          <w:p w:rsidR="00EF5931" w:rsidRDefault="00EF5931"/>
        </w:tc>
        <w:tc>
          <w:tcPr>
            <w:tcW w:w="582" w:type="pct"/>
          </w:tcPr>
          <w:p w:rsidR="00EF5931" w:rsidRDefault="00EF5931"/>
        </w:tc>
      </w:tr>
      <w:tr w:rsidR="00B40C9C" w:rsidRPr="00B33622" w:rsidTr="006E5B07">
        <w:tc>
          <w:tcPr>
            <w:tcW w:w="306" w:type="pct"/>
          </w:tcPr>
          <w:p w:rsidR="00EF5931" w:rsidRDefault="00B40C9C">
            <w:r>
              <w:t>M7.2</w:t>
            </w:r>
          </w:p>
        </w:tc>
        <w:tc>
          <w:tcPr>
            <w:tcW w:w="2262" w:type="pct"/>
          </w:tcPr>
          <w:p w:rsidR="00EF5931" w:rsidRDefault="000425FC">
            <w:fldSimple w:instr=" REF m7_2 \h  \* MERGEFORMAT ">
              <w:r w:rsidR="00C67C2E">
                <w:t xml:space="preserve">The optional path component identifies a particular part within the package. The package implementer shall only create path components that conform to the part naming rules. When the path component is missing, the resource identified by the pack URI is the package as a whole. </w:t>
              </w:r>
            </w:fldSimple>
          </w:p>
        </w:tc>
        <w:tc>
          <w:tcPr>
            <w:tcW w:w="584" w:type="pct"/>
          </w:tcPr>
          <w:p w:rsidR="00EF5931" w:rsidRDefault="000425FC">
            <w:r w:rsidRPr="00B40C9C">
              <w:fldChar w:fldCharType="begin"/>
            </w:r>
            <w:r w:rsidR="00B40C9C" w:rsidRPr="00B40C9C">
              <w:instrText xml:space="preserve"> REF _Ref129249155 \r \h </w:instrText>
            </w:r>
            <w:r w:rsidRPr="00B40C9C">
              <w:fldChar w:fldCharType="separate"/>
            </w:r>
            <w:r w:rsidR="00C67C2E">
              <w:t>B.1</w:t>
            </w:r>
            <w:r w:rsidRPr="00B40C9C">
              <w:fldChar w:fldCharType="end"/>
            </w:r>
          </w:p>
        </w:tc>
        <w:tc>
          <w:tcPr>
            <w:tcW w:w="302" w:type="pct"/>
          </w:tcPr>
          <w:p w:rsidR="00EF5931" w:rsidRDefault="00B40C9C">
            <w:r w:rsidRPr="00B40C9C">
              <w:t>×</w:t>
            </w:r>
          </w:p>
        </w:tc>
        <w:tc>
          <w:tcPr>
            <w:tcW w:w="433" w:type="pct"/>
          </w:tcPr>
          <w:p w:rsidR="00EF5931" w:rsidRDefault="00EF5931"/>
        </w:tc>
        <w:tc>
          <w:tcPr>
            <w:tcW w:w="530" w:type="pct"/>
          </w:tcPr>
          <w:p w:rsidR="00EF5931" w:rsidRDefault="00EF5931"/>
        </w:tc>
        <w:tc>
          <w:tcPr>
            <w:tcW w:w="582" w:type="pct"/>
          </w:tcPr>
          <w:p w:rsidR="00EF5931" w:rsidRDefault="00EF5931"/>
        </w:tc>
      </w:tr>
      <w:tr w:rsidR="00B40C9C" w:rsidRPr="00B33622" w:rsidTr="006E5B07">
        <w:tc>
          <w:tcPr>
            <w:tcW w:w="306" w:type="pct"/>
          </w:tcPr>
          <w:p w:rsidR="00EF5931" w:rsidRDefault="00B40C9C">
            <w:r>
              <w:t>M7.3</w:t>
            </w:r>
          </w:p>
        </w:tc>
        <w:tc>
          <w:tcPr>
            <w:tcW w:w="2262" w:type="pct"/>
          </w:tcPr>
          <w:p w:rsidR="00C67C2E" w:rsidRDefault="000425FC" w:rsidP="00C67C2E">
            <w:r w:rsidRPr="00B40C9C">
              <w:fldChar w:fldCharType="begin"/>
            </w:r>
            <w:r w:rsidR="00B40C9C">
              <w:instrText xml:space="preserve"> REF  m7_3 \h  \* MERGEFORMAT </w:instrText>
            </w:r>
            <w:r w:rsidRPr="00B40C9C">
              <w:fldChar w:fldCharType="separate"/>
            </w:r>
            <w:r w:rsidR="00C67C2E">
              <w:t>The package implementer shall consider pack URIs equivalent if:</w:t>
            </w:r>
          </w:p>
          <w:p w:rsidR="00C67C2E" w:rsidRPr="00C67C2E" w:rsidRDefault="00C67C2E" w:rsidP="00C67C2E">
            <w:pPr>
              <w:rPr>
                <w:rStyle w:val="Emphasis"/>
              </w:rPr>
            </w:pPr>
            <w:r w:rsidRPr="00AC7A9A">
              <w:t xml:space="preserve">The </w:t>
            </w:r>
            <w:r w:rsidRPr="00756A1D">
              <w:t xml:space="preserve">scheme components are octet-by-octet identical after they are both converted to lowercase; </w:t>
            </w:r>
            <w:r w:rsidRPr="00756A1D">
              <w:rPr>
                <w:rStyle w:val="Emphasis"/>
              </w:rPr>
              <w:t>and</w:t>
            </w:r>
          </w:p>
          <w:p w:rsidR="00C67C2E" w:rsidRDefault="00C67C2E" w:rsidP="00C67C2E">
            <w:r w:rsidRPr="00AC7A9A">
              <w:t xml:space="preserve">The </w:t>
            </w:r>
            <w:r>
              <w:t xml:space="preserve">URIs, decoded as described in §B.2 from the </w:t>
            </w:r>
            <w:r w:rsidRPr="00756A1D">
              <w:t xml:space="preserve">authority components are equivalent (the </w:t>
            </w:r>
            <w:r>
              <w:t xml:space="preserve">equivalency </w:t>
            </w:r>
            <w:r w:rsidRPr="00756A1D">
              <w:t xml:space="preserve">rules </w:t>
            </w:r>
            <w:r w:rsidRPr="00C67C2E">
              <w:rPr>
                <w:rStyle w:val="Emphasis"/>
              </w:rPr>
              <w:t xml:space="preserve">by </w:t>
            </w:r>
            <w:r w:rsidRPr="00756A1D">
              <w:t xml:space="preserve">scheme, as per RFC 3986); </w:t>
            </w:r>
            <w:r w:rsidRPr="00C67C2E">
              <w:t>and</w:t>
            </w:r>
          </w:p>
          <w:p w:rsidR="00EF5931" w:rsidRDefault="00C67C2E">
            <w:r w:rsidRPr="00AC7A9A">
              <w:t xml:space="preserve">The </w:t>
            </w:r>
            <w:r w:rsidRPr="00756A1D">
              <w:t>path components are equivalent when compared as case-insensitive ASCII strings.</w:t>
            </w:r>
            <w:r w:rsidR="000425FC" w:rsidRPr="00B40C9C">
              <w:fldChar w:fldCharType="end"/>
            </w:r>
          </w:p>
        </w:tc>
        <w:tc>
          <w:tcPr>
            <w:tcW w:w="584" w:type="pct"/>
          </w:tcPr>
          <w:p w:rsidR="00EF5931" w:rsidRDefault="000425FC">
            <w:r w:rsidRPr="00B40C9C">
              <w:fldChar w:fldCharType="begin"/>
            </w:r>
            <w:r w:rsidR="00B40C9C" w:rsidRPr="00B40C9C">
              <w:instrText xml:space="preserve"> REF _Ref140831886 \r \h </w:instrText>
            </w:r>
            <w:r w:rsidRPr="00B40C9C">
              <w:fldChar w:fldCharType="separate"/>
            </w:r>
            <w:r w:rsidR="00C67C2E">
              <w:t>B.4</w:t>
            </w:r>
            <w:r w:rsidRPr="00B40C9C">
              <w:fldChar w:fldCharType="end"/>
            </w:r>
          </w:p>
        </w:tc>
        <w:tc>
          <w:tcPr>
            <w:tcW w:w="302" w:type="pct"/>
          </w:tcPr>
          <w:p w:rsidR="00EF5931" w:rsidRDefault="00B40C9C">
            <w:r w:rsidRPr="00B40C9C">
              <w:t>×</w:t>
            </w:r>
          </w:p>
        </w:tc>
        <w:tc>
          <w:tcPr>
            <w:tcW w:w="433" w:type="pct"/>
          </w:tcPr>
          <w:p w:rsidR="00EF5931" w:rsidRDefault="00EF5931"/>
        </w:tc>
        <w:tc>
          <w:tcPr>
            <w:tcW w:w="530" w:type="pct"/>
          </w:tcPr>
          <w:p w:rsidR="00EF5931" w:rsidRDefault="00EF5931"/>
        </w:tc>
        <w:tc>
          <w:tcPr>
            <w:tcW w:w="582" w:type="pct"/>
          </w:tcPr>
          <w:p w:rsidR="00EF5931" w:rsidRDefault="00EF5931"/>
        </w:tc>
      </w:tr>
      <w:tr w:rsidR="00B40C9C" w:rsidRPr="00B33622" w:rsidTr="006E5B07">
        <w:tc>
          <w:tcPr>
            <w:tcW w:w="306" w:type="pct"/>
          </w:tcPr>
          <w:p w:rsidR="00EF5931" w:rsidRDefault="00B40C9C">
            <w:r>
              <w:t>M7.4</w:t>
            </w:r>
          </w:p>
        </w:tc>
        <w:tc>
          <w:tcPr>
            <w:tcW w:w="2262" w:type="pct"/>
          </w:tcPr>
          <w:p w:rsidR="00EF5931" w:rsidRDefault="000425FC">
            <w:r>
              <w:fldChar w:fldCharType="begin"/>
            </w:r>
            <w:r w:rsidR="00B40C9C">
              <w:instrText xml:space="preserve"> REF m7_4 \h </w:instrText>
            </w:r>
            <w:r>
              <w:fldChar w:fldCharType="separate"/>
            </w:r>
            <w:r w:rsidR="00C67C2E">
              <w:t xml:space="preserve">The package implementer shall not create an authority component with an unescaped colon (:) character. </w:t>
            </w:r>
            <w:r>
              <w:fldChar w:fldCharType="end"/>
            </w:r>
          </w:p>
        </w:tc>
        <w:tc>
          <w:tcPr>
            <w:tcW w:w="584" w:type="pct"/>
          </w:tcPr>
          <w:p w:rsidR="00EF5931" w:rsidRDefault="000425FC">
            <w:r w:rsidRPr="00B40C9C">
              <w:fldChar w:fldCharType="begin"/>
            </w:r>
            <w:r w:rsidR="00B40C9C" w:rsidRPr="00B40C9C">
              <w:instrText xml:space="preserve"> REF _Ref129249155 \r \h </w:instrText>
            </w:r>
            <w:r w:rsidRPr="00B40C9C">
              <w:fldChar w:fldCharType="separate"/>
            </w:r>
            <w:r w:rsidR="00C67C2E">
              <w:t>B.1</w:t>
            </w:r>
            <w:r w:rsidRPr="00B40C9C">
              <w:fldChar w:fldCharType="end"/>
            </w:r>
          </w:p>
        </w:tc>
        <w:tc>
          <w:tcPr>
            <w:tcW w:w="302" w:type="pct"/>
          </w:tcPr>
          <w:p w:rsidR="00EF5931" w:rsidRDefault="00B40C9C">
            <w:r w:rsidRPr="00B40C9C">
              <w:t>×</w:t>
            </w:r>
          </w:p>
        </w:tc>
        <w:tc>
          <w:tcPr>
            <w:tcW w:w="433" w:type="pct"/>
          </w:tcPr>
          <w:p w:rsidR="00EF5931" w:rsidRDefault="00EF5931"/>
        </w:tc>
        <w:tc>
          <w:tcPr>
            <w:tcW w:w="530" w:type="pct"/>
          </w:tcPr>
          <w:p w:rsidR="00EF5931" w:rsidRDefault="00EF5931"/>
        </w:tc>
        <w:tc>
          <w:tcPr>
            <w:tcW w:w="582" w:type="pct"/>
          </w:tcPr>
          <w:p w:rsidR="00EF5931" w:rsidRDefault="00EF5931"/>
        </w:tc>
      </w:tr>
    </w:tbl>
    <w:p w:rsidR="00EF5931" w:rsidRDefault="00B40C9C">
      <w:bookmarkStart w:id="3154" w:name="_Toc141598171"/>
      <w:proofErr w:type="gramStart"/>
      <w:r>
        <w:t xml:space="preserve">Table </w:t>
      </w:r>
      <w:r w:rsidR="000425FC">
        <w:fldChar w:fldCharType="begin"/>
      </w:r>
      <w:r w:rsidR="00EA15CE">
        <w:instrText xml:space="preserve"> STYLEREF  \s "Appendix 1" \n \t </w:instrText>
      </w:r>
      <w:r w:rsidR="000425FC">
        <w:fldChar w:fldCharType="separate"/>
      </w:r>
      <w:r w:rsidR="00C67C2E">
        <w:rPr>
          <w:noProof/>
        </w:rPr>
        <w:t>H</w:t>
      </w:r>
      <w:r w:rsidR="000425FC">
        <w:fldChar w:fldCharType="end"/>
      </w:r>
      <w:r>
        <w:t>–</w:t>
      </w:r>
      <w:r w:rsidR="000425FC">
        <w:fldChar w:fldCharType="begin"/>
      </w:r>
      <w:r w:rsidR="00EA15CE">
        <w:instrText xml:space="preserve"> SEQ Table \* ARABIC </w:instrText>
      </w:r>
      <w:r w:rsidR="000425FC">
        <w:fldChar w:fldCharType="separate"/>
      </w:r>
      <w:r w:rsidR="00C67C2E">
        <w:rPr>
          <w:noProof/>
        </w:rPr>
        <w:t>16</w:t>
      </w:r>
      <w:r w:rsidR="000425FC">
        <w:fldChar w:fldCharType="end"/>
      </w:r>
      <w:r>
        <w:t>.</w:t>
      </w:r>
      <w:proofErr w:type="gramEnd"/>
      <w:r>
        <w:t xml:space="preserve"> Pack URI optional requirements</w:t>
      </w:r>
      <w:bookmarkEnd w:id="3152"/>
      <w:bookmarkEnd w:id="3153"/>
      <w:bookmarkEnd w:id="3154"/>
    </w:p>
    <w:tbl>
      <w:tblPr>
        <w:tblStyle w:val="ElementTable"/>
        <w:tblW w:w="5000" w:type="pct"/>
        <w:tblLook w:val="01E0"/>
      </w:tblPr>
      <w:tblGrid>
        <w:gridCol w:w="655"/>
        <w:gridCol w:w="3635"/>
        <w:gridCol w:w="1195"/>
        <w:gridCol w:w="1476"/>
        <w:gridCol w:w="1072"/>
        <w:gridCol w:w="1085"/>
        <w:gridCol w:w="1192"/>
      </w:tblGrid>
      <w:tr w:rsidR="00B40C9C" w:rsidRPr="00B33622" w:rsidTr="006E5B07">
        <w:trPr>
          <w:cnfStyle w:val="100000000000"/>
        </w:trPr>
        <w:tc>
          <w:tcPr>
            <w:tcW w:w="292" w:type="pct"/>
          </w:tcPr>
          <w:p w:rsidR="00EF5931" w:rsidRDefault="00B40C9C">
            <w:r>
              <w:t>ID</w:t>
            </w:r>
          </w:p>
        </w:tc>
        <w:tc>
          <w:tcPr>
            <w:tcW w:w="1767" w:type="pct"/>
          </w:tcPr>
          <w:p w:rsidR="00EF5931" w:rsidRDefault="00B40C9C">
            <w:r>
              <w:t>Rule</w:t>
            </w:r>
          </w:p>
        </w:tc>
        <w:tc>
          <w:tcPr>
            <w:tcW w:w="584" w:type="pct"/>
          </w:tcPr>
          <w:p w:rsidR="00EF5931" w:rsidRDefault="00B40C9C">
            <w:r>
              <w:t>Reference</w:t>
            </w:r>
          </w:p>
        </w:tc>
        <w:tc>
          <w:tcPr>
            <w:tcW w:w="720" w:type="pct"/>
          </w:tcPr>
          <w:p w:rsidR="00EF5931" w:rsidRDefault="00B40C9C">
            <w:r>
              <w:t>Package Implementer</w:t>
            </w:r>
          </w:p>
        </w:tc>
        <w:tc>
          <w:tcPr>
            <w:tcW w:w="524" w:type="pct"/>
          </w:tcPr>
          <w:p w:rsidR="00EF5931" w:rsidRDefault="00B40C9C">
            <w:r>
              <w:t>Format Designer</w:t>
            </w:r>
          </w:p>
        </w:tc>
        <w:tc>
          <w:tcPr>
            <w:tcW w:w="530" w:type="pct"/>
          </w:tcPr>
          <w:p w:rsidR="00EF5931" w:rsidRDefault="00B40C9C">
            <w:r>
              <w:t>Format Producer</w:t>
            </w:r>
          </w:p>
        </w:tc>
        <w:tc>
          <w:tcPr>
            <w:tcW w:w="582" w:type="pct"/>
          </w:tcPr>
          <w:p w:rsidR="00EF5931" w:rsidRDefault="00B40C9C">
            <w:r>
              <w:t>Format Consumer</w:t>
            </w:r>
          </w:p>
        </w:tc>
      </w:tr>
      <w:tr w:rsidR="00B40C9C" w:rsidRPr="00B33622" w:rsidTr="006E5B07">
        <w:tc>
          <w:tcPr>
            <w:tcW w:w="292" w:type="pct"/>
          </w:tcPr>
          <w:p w:rsidR="00EF5931" w:rsidRDefault="00B40C9C">
            <w:r>
              <w:t>O7.1</w:t>
            </w:r>
          </w:p>
        </w:tc>
        <w:tc>
          <w:tcPr>
            <w:tcW w:w="1767" w:type="pct"/>
          </w:tcPr>
          <w:p w:rsidR="00EF5931" w:rsidRDefault="000425FC">
            <w:fldSimple w:instr=" REF o7_1 \h  \* MERGEFORMAT ">
              <w:r w:rsidR="00C67C2E">
                <w:t>Consumer applications, based on the obsolete URI specification RFC 2396, might tolerate the presence of an unescaped colon character in an authority component.</w:t>
              </w:r>
            </w:fldSimple>
          </w:p>
        </w:tc>
        <w:tc>
          <w:tcPr>
            <w:tcW w:w="584" w:type="pct"/>
          </w:tcPr>
          <w:p w:rsidR="00EF5931" w:rsidRDefault="000425FC">
            <w:r w:rsidRPr="00B40C9C">
              <w:fldChar w:fldCharType="begin"/>
            </w:r>
            <w:r w:rsidR="00B40C9C" w:rsidRPr="00B40C9C">
              <w:instrText xml:space="preserve"> REF _Ref129249155 \r \h </w:instrText>
            </w:r>
            <w:r w:rsidRPr="00B40C9C">
              <w:fldChar w:fldCharType="separate"/>
            </w:r>
            <w:r w:rsidR="00C67C2E">
              <w:t>B.1</w:t>
            </w:r>
            <w:r w:rsidRPr="00B40C9C">
              <w:fldChar w:fldCharType="end"/>
            </w:r>
          </w:p>
        </w:tc>
        <w:tc>
          <w:tcPr>
            <w:tcW w:w="720" w:type="pct"/>
          </w:tcPr>
          <w:p w:rsidR="00EF5931" w:rsidRDefault="00EF5931"/>
        </w:tc>
        <w:tc>
          <w:tcPr>
            <w:tcW w:w="524" w:type="pct"/>
          </w:tcPr>
          <w:p w:rsidR="00EF5931" w:rsidRDefault="00EF5931"/>
        </w:tc>
        <w:tc>
          <w:tcPr>
            <w:tcW w:w="530" w:type="pct"/>
          </w:tcPr>
          <w:p w:rsidR="00EF5931" w:rsidRDefault="00EF5931"/>
        </w:tc>
        <w:tc>
          <w:tcPr>
            <w:tcW w:w="582" w:type="pct"/>
          </w:tcPr>
          <w:p w:rsidR="00EF5931" w:rsidRDefault="00B40C9C">
            <w:r w:rsidRPr="00B40C9C">
              <w:t>×</w:t>
            </w:r>
          </w:p>
        </w:tc>
      </w:tr>
    </w:tbl>
    <w:p w:rsidR="00EF5931" w:rsidRDefault="00B40C9C">
      <w:pPr>
        <w:rPr>
          <w:rStyle w:val="InformativeNotice"/>
        </w:rPr>
      </w:pPr>
      <w:r w:rsidRPr="006E5B07">
        <w:rPr>
          <w:rStyle w:val="InformativeNotice"/>
        </w:rPr>
        <w:t>End of informative text.</w:t>
      </w:r>
    </w:p>
    <w:p w:rsidR="00EF5931" w:rsidRDefault="006E5B07">
      <w:pPr>
        <w:pStyle w:val="Appendix1"/>
      </w:pPr>
      <w:bookmarkStart w:id="3155" w:name="_Toc156638398"/>
      <w:r>
        <w:t>Bibliography</w:t>
      </w:r>
      <w:bookmarkEnd w:id="3155"/>
    </w:p>
    <w:p w:rsidR="00EF5931" w:rsidRDefault="003E2EFA">
      <w:pPr>
        <w:rPr>
          <w:rStyle w:val="InformativeNotice"/>
        </w:rPr>
      </w:pPr>
      <w:r w:rsidRPr="003E2EFA">
        <w:rPr>
          <w:rStyle w:val="InformativeNotice"/>
        </w:rPr>
        <w:t>The bibliography is informative.</w:t>
      </w:r>
    </w:p>
    <w:p w:rsidR="00EF5931" w:rsidRDefault="003E2EFA">
      <w:r>
        <w:t xml:space="preserve">The following documents are useful references for implementers and users of </w:t>
      </w:r>
      <w:r w:rsidR="0059167F">
        <w:t xml:space="preserve">this Open Packaging </w:t>
      </w:r>
      <w:r w:rsidR="00F564FF">
        <w:t>specification</w:t>
      </w:r>
      <w:r>
        <w:t>, in addition to the normative references:</w:t>
      </w:r>
    </w:p>
    <w:p w:rsidR="00EF5931" w:rsidRDefault="003E2EFA">
      <w:r>
        <w:rPr>
          <w:rStyle w:val="Reference"/>
        </w:rPr>
        <w:t>ISO/IEC Directives Part 2, Rules for the structure and drafting of International Standards, Fourth edition</w:t>
      </w:r>
      <w:r>
        <w:t>, 2001, ISBN 92-67-01070-0.</w:t>
      </w:r>
    </w:p>
    <w:p w:rsidR="00EF5931" w:rsidRDefault="003E2EFA">
      <w:r>
        <w:rPr>
          <w:rStyle w:val="Reference"/>
        </w:rPr>
        <w:t>The Unicode Standard, Version 3.0</w:t>
      </w:r>
      <w:r>
        <w:t>, by the Unicode Consortium; Addison-Wesley Publishing Co, ISBN 0</w:t>
      </w:r>
      <w:r>
        <w:noBreakHyphen/>
        <w:t>201-61633-5, February 2000. The latest version can be found at the Unicode Consortium's web site, www.unicode.org, at this writing.</w:t>
      </w:r>
    </w:p>
    <w:p w:rsidR="00EF5931" w:rsidRDefault="00E702A3">
      <w:proofErr w:type="gramStart"/>
      <w:r w:rsidRPr="00E702A3">
        <w:rPr>
          <w:rStyle w:val="Emphasis"/>
        </w:rPr>
        <w:t>Dublin Core Element Set v1.1</w:t>
      </w:r>
      <w:r w:rsidRPr="00E702A3">
        <w:t>.</w:t>
      </w:r>
      <w:proofErr w:type="gramEnd"/>
      <w:r w:rsidRPr="00E702A3">
        <w:t xml:space="preserve">  </w:t>
      </w:r>
      <w:hyperlink r:id="rId58" w:history="1">
        <w:r w:rsidRPr="00E702A3">
          <w:t>http://purl.org/dc/elements/1.1/</w:t>
        </w:r>
      </w:hyperlink>
    </w:p>
    <w:p w:rsidR="00EF5931" w:rsidRDefault="00E702A3">
      <w:proofErr w:type="gramStart"/>
      <w:r w:rsidRPr="00E702A3">
        <w:rPr>
          <w:rStyle w:val="Emphasis"/>
        </w:rPr>
        <w:t>Dublin Core Terms Namespace</w:t>
      </w:r>
      <w:r w:rsidRPr="00E702A3">
        <w:t>.</w:t>
      </w:r>
      <w:proofErr w:type="gramEnd"/>
      <w:r w:rsidRPr="00E702A3">
        <w:t xml:space="preserve"> </w:t>
      </w:r>
      <w:hyperlink r:id="rId59" w:history="1">
        <w:r w:rsidRPr="00E702A3">
          <w:t>http://purl.org/dc/terms/</w:t>
        </w:r>
      </w:hyperlink>
    </w:p>
    <w:p w:rsidR="00EF5931" w:rsidRDefault="003E2EFA">
      <w:r w:rsidRPr="00895A35">
        <w:rPr>
          <w:rStyle w:val="Reference"/>
        </w:rPr>
        <w:t>Extensible Markup Language (XML)</w:t>
      </w:r>
      <w:r w:rsidRPr="009F15FF">
        <w:t xml:space="preserve"> 1.0 (Third Edition), W3C Recommendation, 04 February 2004. </w:t>
      </w:r>
    </w:p>
    <w:p w:rsidR="00EF5931" w:rsidRDefault="003E2EFA">
      <w:r w:rsidRPr="00C46525">
        <w:rPr>
          <w:rStyle w:val="Reference"/>
        </w:rPr>
        <w:t>Namespaces in XML 1.1</w:t>
      </w:r>
      <w:r w:rsidRPr="009F15FF">
        <w:t xml:space="preserve">, W3C Recommendation, 4 February 2004. </w:t>
      </w:r>
    </w:p>
    <w:p w:rsidR="00EF5931" w:rsidRDefault="003E2EFA">
      <w:r>
        <w:t xml:space="preserve">RFC 2616 </w:t>
      </w:r>
      <w:r>
        <w:rPr>
          <w:rStyle w:val="Reference"/>
        </w:rPr>
        <w:t>Hypertext Transfer Protocol—HTTP/1.1</w:t>
      </w:r>
      <w:r>
        <w:t>, The Internet Society, Berners-Lee, T., R. Fielding, H. Frystyk, J. Gettys, P. Leach, L. Masinter, and J. Mogul, 1999, http://www.rfc</w:t>
      </w:r>
      <w:r>
        <w:noBreakHyphen/>
        <w:t>editor.org.</w:t>
      </w:r>
      <w:r w:rsidRPr="009F15FF">
        <w:t xml:space="preserve"> </w:t>
      </w:r>
    </w:p>
    <w:p w:rsidR="00EF5931" w:rsidRDefault="003E2EFA">
      <w:proofErr w:type="gramStart"/>
      <w:r>
        <w:t xml:space="preserve">RFC 3986 </w:t>
      </w:r>
      <w:r>
        <w:rPr>
          <w:rStyle w:val="Reference"/>
        </w:rPr>
        <w:t>Uniform Resource Identifier (URI): Generic Syntax</w:t>
      </w:r>
      <w:r>
        <w:t>, The Internet Society, Berners-Lee, T., R. Fielding, and L. Masinter, 2005, http://www.rfc-editor.org.</w:t>
      </w:r>
      <w:proofErr w:type="gramEnd"/>
      <w:r w:rsidRPr="009F15FF">
        <w:t xml:space="preserve"> </w:t>
      </w:r>
    </w:p>
    <w:p w:rsidR="00EF5931" w:rsidRDefault="003E2EFA">
      <w:proofErr w:type="gramStart"/>
      <w:r>
        <w:t xml:space="preserve">RFC 3987 </w:t>
      </w:r>
      <w:r>
        <w:rPr>
          <w:rStyle w:val="Reference"/>
        </w:rPr>
        <w:t>Internationalized Resource Identifiers (IRIs)</w:t>
      </w:r>
      <w:r>
        <w:t>, The Internet Society, Duerst, M. and M. Suignard, 2005, http://www.rfc-editor.org.</w:t>
      </w:r>
      <w:proofErr w:type="gramEnd"/>
      <w:r w:rsidRPr="009F15FF">
        <w:t xml:space="preserve"> </w:t>
      </w:r>
    </w:p>
    <w:p w:rsidR="00EF5931" w:rsidRDefault="003E2EFA">
      <w:proofErr w:type="gramStart"/>
      <w:r>
        <w:t xml:space="preserve">RFC 4234 </w:t>
      </w:r>
      <w:r>
        <w:rPr>
          <w:rStyle w:val="Reference"/>
        </w:rPr>
        <w:t>Augmented BNF for Syntax Specifications: ABNF</w:t>
      </w:r>
      <w:r>
        <w:t>, The Internet Society, Crocker, D., (editor), 2005, http://www.rfc-editor.org.</w:t>
      </w:r>
      <w:proofErr w:type="gramEnd"/>
      <w:r w:rsidRPr="009F15FF">
        <w:t xml:space="preserve"> </w:t>
      </w:r>
    </w:p>
    <w:p w:rsidR="00EF5931" w:rsidRDefault="003E2EFA">
      <w:r w:rsidRPr="009F15FF">
        <w:t>W3C NOTE 19980827,</w:t>
      </w:r>
      <w:r w:rsidRPr="00B03780">
        <w:t xml:space="preserve"> </w:t>
      </w:r>
      <w:r w:rsidRPr="00B049DC">
        <w:rPr>
          <w:rStyle w:val="Reference"/>
        </w:rPr>
        <w:t>Date and Time Formats</w:t>
      </w:r>
      <w:r w:rsidRPr="009F15FF">
        <w:t>,</w:t>
      </w:r>
      <w:r w:rsidRPr="009F15FF" w:rsidDel="00B049DC">
        <w:t xml:space="preserve"> </w:t>
      </w:r>
      <w:r w:rsidRPr="009F15FF">
        <w:t>Wicksteed, Charles, and Misha Wolf, 1997, http://www.w3.org/TR/1998/NOTE-datetime-19980827.</w:t>
      </w:r>
    </w:p>
    <w:p w:rsidR="00EF5931" w:rsidRDefault="003E2EFA">
      <w:r w:rsidRPr="00F52711">
        <w:rPr>
          <w:rStyle w:val="Reference"/>
        </w:rPr>
        <w:t>XML Base</w:t>
      </w:r>
      <w:r w:rsidRPr="009F15FF">
        <w:t>, W3C Recommendation, 27 June 2001.</w:t>
      </w:r>
      <w:r w:rsidRPr="004A1168">
        <w:t xml:space="preserve"> </w:t>
      </w:r>
    </w:p>
    <w:p w:rsidR="00EF5931" w:rsidRDefault="003E2EFA">
      <w:r>
        <w:rPr>
          <w:rStyle w:val="Reference"/>
        </w:rPr>
        <w:t>XML Path Language (XPath)</w:t>
      </w:r>
      <w:r>
        <w:t>,</w:t>
      </w:r>
      <w:r w:rsidRPr="0033254A">
        <w:t xml:space="preserve"> Version</w:t>
      </w:r>
      <w:r>
        <w:t xml:space="preserve"> 1.0, W3C Recommendation,</w:t>
      </w:r>
      <w:r w:rsidRPr="0033254A">
        <w:t xml:space="preserve"> </w:t>
      </w:r>
      <w:r>
        <w:t xml:space="preserve">16 November </w:t>
      </w:r>
      <w:r w:rsidRPr="0033254A">
        <w:t>1999</w:t>
      </w:r>
      <w:r>
        <w:t>.</w:t>
      </w:r>
    </w:p>
    <w:p w:rsidR="00EF5931" w:rsidRDefault="003E2EFA">
      <w:r w:rsidRPr="00865F30">
        <w:rPr>
          <w:rStyle w:val="Reference"/>
        </w:rPr>
        <w:t>XML Schema Part 1: Structures</w:t>
      </w:r>
      <w:r w:rsidRPr="009F15FF">
        <w:t>, W3C Recommendation, 28 October 2004.</w:t>
      </w:r>
    </w:p>
    <w:p w:rsidR="00EF5931" w:rsidRDefault="003E2EFA">
      <w:r w:rsidRPr="00865F30">
        <w:rPr>
          <w:rStyle w:val="Reference"/>
        </w:rPr>
        <w:t>XML Schema Part 2:  Datatypes</w:t>
      </w:r>
      <w:r w:rsidRPr="009F15FF">
        <w:t>, W3C Recommendation, 28 October 2004.</w:t>
      </w:r>
    </w:p>
    <w:p w:rsidR="00EF5931" w:rsidRDefault="003E2EFA">
      <w:proofErr w:type="gramStart"/>
      <w:r w:rsidRPr="00156804">
        <w:rPr>
          <w:rStyle w:val="Reference"/>
        </w:rPr>
        <w:t>XML-Signature Syntax and Processing</w:t>
      </w:r>
      <w:r w:rsidRPr="009F15FF">
        <w:t>, W3C Recommendation, 12 February 2002.</w:t>
      </w:r>
      <w:proofErr w:type="gramEnd"/>
    </w:p>
    <w:p w:rsidR="00EF5931" w:rsidRDefault="00F0430A">
      <w:r w:rsidRPr="00FB2729">
        <w:rPr>
          <w:rStyle w:val="Reference"/>
        </w:rPr>
        <w:t>ZIP File Format Specification, Version 6.2.1</w:t>
      </w:r>
      <w:r w:rsidRPr="009F15FF">
        <w:t>, PKWARE Inc., 2005.</w:t>
      </w:r>
    </w:p>
    <w:p w:rsidR="00EF5931" w:rsidRDefault="003E2EFA">
      <w:pPr>
        <w:rPr>
          <w:rStyle w:val="InformativeNotice"/>
        </w:rPr>
      </w:pPr>
      <w:r w:rsidRPr="003E2EFA">
        <w:rPr>
          <w:rStyle w:val="InformativeNotice"/>
        </w:rPr>
        <w:t>End of informative text.</w:t>
      </w:r>
    </w:p>
    <w:p w:rsidR="00EF5931" w:rsidRDefault="003E2EFA">
      <w:pPr>
        <w:pStyle w:val="Appendix1"/>
      </w:pPr>
      <w:bookmarkStart w:id="3156" w:name="_Ref144714522"/>
      <w:bookmarkStart w:id="3157" w:name="_Ref144714528"/>
      <w:bookmarkStart w:id="3158" w:name="_Ref144714571"/>
      <w:bookmarkStart w:id="3159" w:name="_Toc156638399"/>
      <w:r>
        <w:t>Index</w:t>
      </w:r>
      <w:bookmarkEnd w:id="3156"/>
      <w:bookmarkEnd w:id="3157"/>
      <w:bookmarkEnd w:id="3158"/>
      <w:bookmarkEnd w:id="3159"/>
    </w:p>
    <w:p w:rsidR="00EF5931" w:rsidRDefault="003E2EFA">
      <w:pPr>
        <w:rPr>
          <w:rStyle w:val="InformativeNotice"/>
        </w:rPr>
      </w:pPr>
      <w:r w:rsidRPr="003E2EFA">
        <w:rPr>
          <w:rStyle w:val="InformativeNotice"/>
        </w:rPr>
        <w:t>This annex is informative.</w:t>
      </w:r>
    </w:p>
    <w:p w:rsidR="00EF5931" w:rsidRDefault="000425FC">
      <w:pPr>
        <w:rPr>
          <w:noProof/>
        </w:rPr>
        <w:sectPr w:rsidR="00EF5931" w:rsidSect="007931F2">
          <w:headerReference w:type="default" r:id="rId60"/>
          <w:type w:val="continuous"/>
          <w:pgSz w:w="12240" w:h="15840"/>
          <w:pgMar w:top="1440" w:right="1080" w:bottom="1440" w:left="1080" w:header="720" w:footer="720" w:gutter="0"/>
          <w:lnNumType w:countBy="1"/>
          <w:cols w:space="720"/>
          <w:docGrid w:linePitch="360"/>
        </w:sectPr>
      </w:pPr>
      <w:r>
        <w:fldChar w:fldCharType="begin"/>
      </w:r>
      <w:r w:rsidR="000871CA">
        <w:instrText xml:space="preserve"> INDEX \e "</w:instrText>
      </w:r>
      <w:r w:rsidR="000871CA">
        <w:tab/>
        <w:instrText xml:space="preserve">" \c "2" \z "1033" </w:instrText>
      </w:r>
      <w:r>
        <w:fldChar w:fldCharType="separate"/>
      </w:r>
    </w:p>
    <w:p w:rsidR="00EF5931" w:rsidRDefault="007931F2">
      <w:pPr>
        <w:pStyle w:val="Index1"/>
        <w:tabs>
          <w:tab w:val="right" w:leader="dot" w:pos="4670"/>
        </w:tabs>
        <w:rPr>
          <w:noProof/>
        </w:rPr>
      </w:pPr>
      <w:r>
        <w:rPr>
          <w:noProof/>
        </w:rPr>
        <w:t>access</w:t>
      </w:r>
    </w:p>
    <w:p w:rsidR="00EF5931" w:rsidRDefault="007931F2">
      <w:pPr>
        <w:pStyle w:val="Index2"/>
        <w:tabs>
          <w:tab w:val="right" w:leader="dot" w:pos="4670"/>
        </w:tabs>
        <w:rPr>
          <w:bCs/>
          <w:noProof/>
        </w:rPr>
      </w:pPr>
      <w:r>
        <w:rPr>
          <w:noProof/>
        </w:rPr>
        <w:t>local</w:t>
      </w:r>
      <w:r>
        <w:rPr>
          <w:noProof/>
        </w:rPr>
        <w:tab/>
      </w:r>
      <w:r>
        <w:rPr>
          <w:b/>
          <w:bCs/>
          <w:noProof/>
        </w:rPr>
        <w:t>85</w:t>
      </w:r>
    </w:p>
    <w:p w:rsidR="00EF5931" w:rsidRDefault="007931F2">
      <w:pPr>
        <w:pStyle w:val="Index2"/>
        <w:tabs>
          <w:tab w:val="right" w:leader="dot" w:pos="4670"/>
        </w:tabs>
        <w:rPr>
          <w:bCs/>
          <w:noProof/>
        </w:rPr>
      </w:pPr>
      <w:r>
        <w:rPr>
          <w:noProof/>
        </w:rPr>
        <w:t>networked</w:t>
      </w:r>
      <w:r>
        <w:rPr>
          <w:noProof/>
        </w:rPr>
        <w:tab/>
      </w:r>
      <w:r>
        <w:rPr>
          <w:b/>
          <w:bCs/>
          <w:noProof/>
        </w:rPr>
        <w:t>85</w:t>
      </w:r>
    </w:p>
    <w:p w:rsidR="00EF5931" w:rsidRDefault="007931F2">
      <w:pPr>
        <w:pStyle w:val="Index1"/>
        <w:tabs>
          <w:tab w:val="right" w:leader="dot" w:pos="4670"/>
        </w:tabs>
        <w:rPr>
          <w:bCs/>
          <w:noProof/>
        </w:rPr>
      </w:pPr>
      <w:r>
        <w:rPr>
          <w:noProof/>
        </w:rPr>
        <w:t>access style</w:t>
      </w:r>
      <w:r>
        <w:rPr>
          <w:noProof/>
        </w:rPr>
        <w:tab/>
      </w:r>
      <w:r>
        <w:rPr>
          <w:b/>
          <w:bCs/>
          <w:noProof/>
        </w:rPr>
        <w:t>3</w:t>
      </w:r>
      <w:r>
        <w:rPr>
          <w:bCs/>
          <w:noProof/>
        </w:rPr>
        <w:t xml:space="preserve">, </w:t>
      </w:r>
      <w:r>
        <w:rPr>
          <w:b/>
          <w:bCs/>
          <w:noProof/>
        </w:rPr>
        <w:t>22</w:t>
      </w:r>
      <w:r>
        <w:rPr>
          <w:bCs/>
          <w:noProof/>
        </w:rPr>
        <w:t xml:space="preserve">, </w:t>
      </w:r>
      <w:r>
        <w:rPr>
          <w:b/>
          <w:bCs/>
          <w:noProof/>
        </w:rPr>
        <w:t>86</w:t>
      </w:r>
    </w:p>
    <w:p w:rsidR="00EF5931" w:rsidRDefault="007931F2">
      <w:pPr>
        <w:pStyle w:val="Index1"/>
        <w:tabs>
          <w:tab w:val="right" w:leader="dot" w:pos="4670"/>
        </w:tabs>
        <w:rPr>
          <w:noProof/>
        </w:rPr>
      </w:pPr>
      <w:r>
        <w:rPr>
          <w:noProof/>
        </w:rPr>
        <w:t>authority</w:t>
      </w:r>
      <w:r>
        <w:rPr>
          <w:noProof/>
        </w:rPr>
        <w:tab/>
        <w:t>66</w:t>
      </w:r>
    </w:p>
    <w:p w:rsidR="00EF5931" w:rsidRDefault="007931F2">
      <w:pPr>
        <w:pStyle w:val="Index1"/>
        <w:tabs>
          <w:tab w:val="right" w:leader="dot" w:pos="4670"/>
        </w:tabs>
        <w:rPr>
          <w:bCs/>
          <w:noProof/>
        </w:rPr>
      </w:pPr>
      <w:r>
        <w:rPr>
          <w:noProof/>
        </w:rPr>
        <w:t>base URI</w:t>
      </w:r>
      <w:r>
        <w:rPr>
          <w:noProof/>
        </w:rPr>
        <w:tab/>
      </w:r>
      <w:r>
        <w:rPr>
          <w:b/>
          <w:bCs/>
          <w:noProof/>
        </w:rPr>
        <w:t>3</w:t>
      </w:r>
    </w:p>
    <w:p w:rsidR="00EF5931" w:rsidRDefault="007931F2">
      <w:pPr>
        <w:pStyle w:val="Index1"/>
        <w:tabs>
          <w:tab w:val="right" w:leader="dot" w:pos="4670"/>
        </w:tabs>
        <w:rPr>
          <w:bCs/>
          <w:noProof/>
        </w:rPr>
      </w:pPr>
      <w:r>
        <w:rPr>
          <w:noProof/>
        </w:rPr>
        <w:t>behavior</w:t>
      </w:r>
      <w:r>
        <w:rPr>
          <w:noProof/>
        </w:rPr>
        <w:tab/>
      </w:r>
      <w:r>
        <w:rPr>
          <w:b/>
          <w:bCs/>
          <w:noProof/>
        </w:rPr>
        <w:t>3</w:t>
      </w:r>
    </w:p>
    <w:p w:rsidR="00EF5931" w:rsidRDefault="007931F2">
      <w:pPr>
        <w:pStyle w:val="Index2"/>
        <w:tabs>
          <w:tab w:val="right" w:leader="dot" w:pos="4670"/>
        </w:tabs>
        <w:rPr>
          <w:bCs/>
          <w:noProof/>
        </w:rPr>
      </w:pPr>
      <w:r>
        <w:rPr>
          <w:noProof/>
        </w:rPr>
        <w:t>implementation-defined</w:t>
      </w:r>
      <w:r>
        <w:rPr>
          <w:noProof/>
        </w:rPr>
        <w:tab/>
      </w:r>
      <w:r>
        <w:rPr>
          <w:b/>
          <w:bCs/>
          <w:noProof/>
        </w:rPr>
        <w:t>3</w:t>
      </w:r>
    </w:p>
    <w:p w:rsidR="00EF5931" w:rsidRDefault="007931F2">
      <w:pPr>
        <w:pStyle w:val="Index2"/>
        <w:tabs>
          <w:tab w:val="right" w:leader="dot" w:pos="4670"/>
        </w:tabs>
        <w:rPr>
          <w:bCs/>
          <w:noProof/>
        </w:rPr>
      </w:pPr>
      <w:r>
        <w:rPr>
          <w:noProof/>
        </w:rPr>
        <w:t>unspecified</w:t>
      </w:r>
      <w:r>
        <w:rPr>
          <w:noProof/>
        </w:rPr>
        <w:tab/>
      </w:r>
      <w:r>
        <w:rPr>
          <w:b/>
          <w:bCs/>
          <w:noProof/>
        </w:rPr>
        <w:t>3</w:t>
      </w:r>
    </w:p>
    <w:p w:rsidR="00EF5931" w:rsidRDefault="007931F2">
      <w:pPr>
        <w:pStyle w:val="Index1"/>
        <w:tabs>
          <w:tab w:val="right" w:leader="dot" w:pos="4670"/>
        </w:tabs>
        <w:rPr>
          <w:bCs/>
          <w:noProof/>
        </w:rPr>
      </w:pPr>
      <w:r>
        <w:rPr>
          <w:noProof/>
        </w:rPr>
        <w:t>communication style</w:t>
      </w:r>
      <w:r>
        <w:rPr>
          <w:noProof/>
        </w:rPr>
        <w:tab/>
      </w:r>
      <w:r>
        <w:rPr>
          <w:b/>
          <w:bCs/>
          <w:noProof/>
        </w:rPr>
        <w:t>3</w:t>
      </w:r>
      <w:r>
        <w:rPr>
          <w:bCs/>
          <w:noProof/>
        </w:rPr>
        <w:t xml:space="preserve">, </w:t>
      </w:r>
      <w:r>
        <w:rPr>
          <w:b/>
          <w:bCs/>
          <w:noProof/>
        </w:rPr>
        <w:t>22</w:t>
      </w:r>
      <w:r>
        <w:rPr>
          <w:bCs/>
          <w:noProof/>
        </w:rPr>
        <w:t xml:space="preserve">, </w:t>
      </w:r>
      <w:r>
        <w:rPr>
          <w:b/>
          <w:bCs/>
          <w:noProof/>
        </w:rPr>
        <w:t>87</w:t>
      </w:r>
    </w:p>
    <w:p w:rsidR="00EF5931" w:rsidRDefault="007931F2">
      <w:pPr>
        <w:pStyle w:val="Index1"/>
        <w:tabs>
          <w:tab w:val="right" w:leader="dot" w:pos="4670"/>
        </w:tabs>
        <w:rPr>
          <w:bCs/>
          <w:noProof/>
        </w:rPr>
      </w:pPr>
      <w:r>
        <w:rPr>
          <w:noProof/>
        </w:rPr>
        <w:t>consumer</w:t>
      </w:r>
      <w:r>
        <w:rPr>
          <w:noProof/>
        </w:rPr>
        <w:tab/>
      </w:r>
      <w:r>
        <w:rPr>
          <w:b/>
          <w:bCs/>
          <w:noProof/>
        </w:rPr>
        <w:t>3</w:t>
      </w:r>
      <w:r>
        <w:rPr>
          <w:bCs/>
          <w:noProof/>
        </w:rPr>
        <w:t xml:space="preserve">, </w:t>
      </w:r>
      <w:r>
        <w:rPr>
          <w:b/>
          <w:bCs/>
          <w:noProof/>
        </w:rPr>
        <w:t>85</w:t>
      </w:r>
    </w:p>
    <w:p w:rsidR="00EF5931" w:rsidRDefault="007931F2">
      <w:pPr>
        <w:pStyle w:val="Index1"/>
        <w:tabs>
          <w:tab w:val="right" w:leader="dot" w:pos="4670"/>
        </w:tabs>
        <w:rPr>
          <w:bCs/>
          <w:noProof/>
        </w:rPr>
      </w:pPr>
      <w:r>
        <w:rPr>
          <w:noProof/>
        </w:rPr>
        <w:t>content type</w:t>
      </w:r>
      <w:r>
        <w:rPr>
          <w:noProof/>
        </w:rPr>
        <w:tab/>
      </w:r>
      <w:r>
        <w:rPr>
          <w:b/>
          <w:bCs/>
          <w:noProof/>
        </w:rPr>
        <w:t>3</w:t>
      </w:r>
      <w:r>
        <w:rPr>
          <w:bCs/>
          <w:noProof/>
        </w:rPr>
        <w:t xml:space="preserve">, </w:t>
      </w:r>
      <w:r>
        <w:rPr>
          <w:b/>
          <w:bCs/>
          <w:noProof/>
        </w:rPr>
        <w:t>13</w:t>
      </w:r>
    </w:p>
    <w:p w:rsidR="00EF5931" w:rsidRDefault="007931F2">
      <w:pPr>
        <w:pStyle w:val="Index1"/>
        <w:tabs>
          <w:tab w:val="right" w:leader="dot" w:pos="4670"/>
        </w:tabs>
        <w:rPr>
          <w:noProof/>
        </w:rPr>
      </w:pPr>
      <w:r>
        <w:rPr>
          <w:noProof/>
        </w:rPr>
        <w:t>content types</w:t>
      </w:r>
      <w:r>
        <w:rPr>
          <w:noProof/>
        </w:rPr>
        <w:tab/>
        <w:t>1</w:t>
      </w:r>
    </w:p>
    <w:p w:rsidR="00EF5931" w:rsidRDefault="007931F2">
      <w:pPr>
        <w:pStyle w:val="Index1"/>
        <w:tabs>
          <w:tab w:val="right" w:leader="dot" w:pos="4670"/>
        </w:tabs>
        <w:rPr>
          <w:bCs/>
          <w:noProof/>
        </w:rPr>
      </w:pPr>
      <w:r>
        <w:rPr>
          <w:noProof/>
        </w:rPr>
        <w:t>content types stream</w:t>
      </w:r>
      <w:r>
        <w:rPr>
          <w:noProof/>
        </w:rPr>
        <w:tab/>
      </w:r>
      <w:r>
        <w:rPr>
          <w:b/>
          <w:bCs/>
          <w:noProof/>
        </w:rPr>
        <w:t>3</w:t>
      </w:r>
      <w:r>
        <w:rPr>
          <w:bCs/>
          <w:noProof/>
        </w:rPr>
        <w:t xml:space="preserve">, </w:t>
      </w:r>
      <w:r>
        <w:rPr>
          <w:b/>
          <w:bCs/>
          <w:noProof/>
        </w:rPr>
        <w:t>23</w:t>
      </w:r>
    </w:p>
    <w:p w:rsidR="00EF5931" w:rsidRDefault="007931F2">
      <w:pPr>
        <w:pStyle w:val="Index1"/>
        <w:tabs>
          <w:tab w:val="right" w:leader="dot" w:pos="4670"/>
        </w:tabs>
        <w:rPr>
          <w:noProof/>
        </w:rPr>
      </w:pPr>
      <w:r>
        <w:rPr>
          <w:noProof/>
        </w:rPr>
        <w:t>core properties</w:t>
      </w:r>
      <w:r>
        <w:rPr>
          <w:noProof/>
        </w:rPr>
        <w:tab/>
        <w:t>1</w:t>
      </w:r>
    </w:p>
    <w:p w:rsidR="00EF5931" w:rsidRDefault="007931F2">
      <w:pPr>
        <w:pStyle w:val="Index1"/>
        <w:tabs>
          <w:tab w:val="right" w:leader="dot" w:pos="4670"/>
        </w:tabs>
        <w:rPr>
          <w:bCs/>
          <w:noProof/>
        </w:rPr>
      </w:pPr>
      <w:r>
        <w:rPr>
          <w:noProof/>
        </w:rPr>
        <w:t>device</w:t>
      </w:r>
      <w:r>
        <w:rPr>
          <w:noProof/>
        </w:rPr>
        <w:tab/>
      </w:r>
      <w:r>
        <w:rPr>
          <w:b/>
          <w:bCs/>
          <w:noProof/>
        </w:rPr>
        <w:t>3</w:t>
      </w:r>
      <w:r>
        <w:rPr>
          <w:bCs/>
          <w:noProof/>
        </w:rPr>
        <w:t xml:space="preserve">, </w:t>
      </w:r>
      <w:r>
        <w:rPr>
          <w:b/>
          <w:bCs/>
          <w:noProof/>
        </w:rPr>
        <w:t>85</w:t>
      </w:r>
    </w:p>
    <w:p w:rsidR="00EF5931" w:rsidRDefault="007931F2">
      <w:pPr>
        <w:pStyle w:val="Index1"/>
        <w:tabs>
          <w:tab w:val="right" w:leader="dot" w:pos="4670"/>
        </w:tabs>
        <w:rPr>
          <w:noProof/>
        </w:rPr>
      </w:pPr>
      <w:r>
        <w:rPr>
          <w:noProof/>
        </w:rPr>
        <w:t>digital signature</w:t>
      </w:r>
      <w:r>
        <w:rPr>
          <w:noProof/>
        </w:rPr>
        <w:tab/>
        <w:t>1</w:t>
      </w:r>
    </w:p>
    <w:p w:rsidR="00EF5931" w:rsidRDefault="007931F2">
      <w:pPr>
        <w:pStyle w:val="Index1"/>
        <w:tabs>
          <w:tab w:val="right" w:leader="dot" w:pos="4670"/>
        </w:tabs>
        <w:rPr>
          <w:bCs/>
          <w:noProof/>
        </w:rPr>
      </w:pPr>
      <w:r>
        <w:rPr>
          <w:noProof/>
        </w:rPr>
        <w:t>direct access consumption</w:t>
      </w:r>
      <w:r>
        <w:rPr>
          <w:noProof/>
        </w:rPr>
        <w:tab/>
      </w:r>
      <w:r>
        <w:rPr>
          <w:b/>
          <w:bCs/>
          <w:noProof/>
        </w:rPr>
        <w:t>86</w:t>
      </w:r>
    </w:p>
    <w:p w:rsidR="00EF5931" w:rsidRDefault="007931F2">
      <w:pPr>
        <w:pStyle w:val="Index1"/>
        <w:tabs>
          <w:tab w:val="right" w:leader="dot" w:pos="4670"/>
        </w:tabs>
        <w:rPr>
          <w:bCs/>
          <w:noProof/>
        </w:rPr>
      </w:pPr>
      <w:r>
        <w:rPr>
          <w:noProof/>
        </w:rPr>
        <w:t>format consumer</w:t>
      </w:r>
      <w:r>
        <w:rPr>
          <w:noProof/>
        </w:rPr>
        <w:tab/>
      </w:r>
      <w:r>
        <w:rPr>
          <w:b/>
          <w:bCs/>
          <w:noProof/>
        </w:rPr>
        <w:t>3</w:t>
      </w:r>
    </w:p>
    <w:p w:rsidR="00EF5931" w:rsidRDefault="007931F2">
      <w:pPr>
        <w:pStyle w:val="Index1"/>
        <w:tabs>
          <w:tab w:val="right" w:leader="dot" w:pos="4670"/>
        </w:tabs>
        <w:rPr>
          <w:bCs/>
          <w:noProof/>
        </w:rPr>
      </w:pPr>
      <w:r>
        <w:rPr>
          <w:noProof/>
        </w:rPr>
        <w:t>format designer</w:t>
      </w:r>
      <w:r>
        <w:rPr>
          <w:noProof/>
        </w:rPr>
        <w:tab/>
      </w:r>
      <w:r>
        <w:rPr>
          <w:b/>
          <w:bCs/>
          <w:noProof/>
        </w:rPr>
        <w:t>3</w:t>
      </w:r>
    </w:p>
    <w:p w:rsidR="00EF5931" w:rsidRDefault="007931F2">
      <w:pPr>
        <w:pStyle w:val="Index1"/>
        <w:tabs>
          <w:tab w:val="right" w:leader="dot" w:pos="4670"/>
        </w:tabs>
        <w:rPr>
          <w:bCs/>
          <w:noProof/>
        </w:rPr>
      </w:pPr>
      <w:r>
        <w:rPr>
          <w:noProof/>
        </w:rPr>
        <w:t>format producer</w:t>
      </w:r>
      <w:r>
        <w:rPr>
          <w:noProof/>
        </w:rPr>
        <w:tab/>
      </w:r>
      <w:r>
        <w:rPr>
          <w:b/>
          <w:bCs/>
          <w:noProof/>
        </w:rPr>
        <w:t>3</w:t>
      </w:r>
    </w:p>
    <w:p w:rsidR="00EF5931" w:rsidRDefault="007931F2">
      <w:pPr>
        <w:pStyle w:val="Index1"/>
        <w:tabs>
          <w:tab w:val="right" w:leader="dot" w:pos="4670"/>
        </w:tabs>
        <w:rPr>
          <w:bCs/>
          <w:noProof/>
        </w:rPr>
      </w:pPr>
      <w:r>
        <w:rPr>
          <w:noProof/>
        </w:rPr>
        <w:t>fragment</w:t>
      </w:r>
      <w:r>
        <w:rPr>
          <w:noProof/>
        </w:rPr>
        <w:tab/>
      </w:r>
      <w:r>
        <w:rPr>
          <w:b/>
          <w:bCs/>
          <w:noProof/>
        </w:rPr>
        <w:t>66</w:t>
      </w:r>
    </w:p>
    <w:p w:rsidR="00EF5931" w:rsidRDefault="007931F2">
      <w:pPr>
        <w:pStyle w:val="Index1"/>
        <w:tabs>
          <w:tab w:val="right" w:leader="dot" w:pos="4670"/>
        </w:tabs>
        <w:rPr>
          <w:bCs/>
          <w:noProof/>
        </w:rPr>
      </w:pPr>
      <w:r>
        <w:rPr>
          <w:noProof/>
        </w:rPr>
        <w:t>growth hint</w:t>
      </w:r>
      <w:r>
        <w:rPr>
          <w:noProof/>
        </w:rPr>
        <w:tab/>
      </w:r>
      <w:r>
        <w:rPr>
          <w:b/>
          <w:bCs/>
          <w:noProof/>
        </w:rPr>
        <w:t>3</w:t>
      </w:r>
    </w:p>
    <w:p w:rsidR="00EF5931" w:rsidRDefault="007931F2">
      <w:pPr>
        <w:pStyle w:val="Index1"/>
        <w:tabs>
          <w:tab w:val="right" w:leader="dot" w:pos="4670"/>
        </w:tabs>
        <w:rPr>
          <w:noProof/>
        </w:rPr>
      </w:pPr>
      <w:r>
        <w:rPr>
          <w:noProof/>
        </w:rPr>
        <w:t>IEC</w:t>
      </w:r>
      <w:r>
        <w:rPr>
          <w:noProof/>
        </w:rPr>
        <w:tab/>
        <w:t>See International Electrotechnical Commission</w:t>
      </w:r>
    </w:p>
    <w:p w:rsidR="00EF5931" w:rsidRDefault="007931F2">
      <w:pPr>
        <w:pStyle w:val="Index1"/>
        <w:tabs>
          <w:tab w:val="right" w:leader="dot" w:pos="4670"/>
        </w:tabs>
        <w:rPr>
          <w:bCs/>
          <w:noProof/>
        </w:rPr>
      </w:pPr>
      <w:r>
        <w:rPr>
          <w:noProof/>
        </w:rPr>
        <w:t>interleaved ordering</w:t>
      </w:r>
      <w:r>
        <w:rPr>
          <w:noProof/>
        </w:rPr>
        <w:tab/>
      </w:r>
      <w:r>
        <w:rPr>
          <w:b/>
          <w:bCs/>
          <w:noProof/>
        </w:rPr>
        <w:t>4</w:t>
      </w:r>
    </w:p>
    <w:p w:rsidR="00EF5931" w:rsidRDefault="007931F2">
      <w:pPr>
        <w:pStyle w:val="Index1"/>
        <w:tabs>
          <w:tab w:val="right" w:leader="dot" w:pos="4670"/>
        </w:tabs>
        <w:rPr>
          <w:noProof/>
        </w:rPr>
      </w:pPr>
      <w:r>
        <w:rPr>
          <w:noProof/>
        </w:rPr>
        <w:t>International Electrotechnical Commission</w:t>
      </w:r>
      <w:r>
        <w:rPr>
          <w:noProof/>
        </w:rPr>
        <w:tab/>
        <w:t>8</w:t>
      </w:r>
    </w:p>
    <w:p w:rsidR="00EF5931" w:rsidRDefault="007931F2">
      <w:pPr>
        <w:pStyle w:val="Index1"/>
        <w:tabs>
          <w:tab w:val="right" w:leader="dot" w:pos="4670"/>
        </w:tabs>
        <w:rPr>
          <w:bCs/>
          <w:noProof/>
        </w:rPr>
      </w:pPr>
      <w:r>
        <w:rPr>
          <w:noProof/>
        </w:rPr>
        <w:t>layout style</w:t>
      </w:r>
      <w:r>
        <w:rPr>
          <w:noProof/>
        </w:rPr>
        <w:tab/>
      </w:r>
      <w:r>
        <w:rPr>
          <w:b/>
          <w:bCs/>
          <w:noProof/>
        </w:rPr>
        <w:t>4</w:t>
      </w:r>
      <w:r>
        <w:rPr>
          <w:bCs/>
          <w:noProof/>
        </w:rPr>
        <w:t xml:space="preserve">, </w:t>
      </w:r>
      <w:r>
        <w:rPr>
          <w:b/>
          <w:bCs/>
          <w:noProof/>
        </w:rPr>
        <w:t>22</w:t>
      </w:r>
      <w:r>
        <w:rPr>
          <w:bCs/>
          <w:noProof/>
        </w:rPr>
        <w:t xml:space="preserve">, </w:t>
      </w:r>
      <w:r>
        <w:rPr>
          <w:b/>
          <w:bCs/>
          <w:noProof/>
        </w:rPr>
        <w:t>86</w:t>
      </w:r>
    </w:p>
    <w:p w:rsidR="00EF5931" w:rsidRDefault="007931F2">
      <w:pPr>
        <w:pStyle w:val="Index1"/>
        <w:tabs>
          <w:tab w:val="right" w:leader="dot" w:pos="4670"/>
        </w:tabs>
        <w:rPr>
          <w:bCs/>
          <w:noProof/>
        </w:rPr>
      </w:pPr>
      <w:r>
        <w:rPr>
          <w:noProof/>
        </w:rPr>
        <w:t>local access</w:t>
      </w:r>
      <w:r>
        <w:rPr>
          <w:noProof/>
        </w:rPr>
        <w:tab/>
      </w:r>
      <w:r>
        <w:rPr>
          <w:b/>
          <w:bCs/>
          <w:noProof/>
        </w:rPr>
        <w:t>4</w:t>
      </w:r>
    </w:p>
    <w:p w:rsidR="00EF5931" w:rsidRDefault="007931F2">
      <w:pPr>
        <w:pStyle w:val="Index1"/>
        <w:tabs>
          <w:tab w:val="right" w:leader="dot" w:pos="4670"/>
        </w:tabs>
        <w:rPr>
          <w:bCs/>
          <w:noProof/>
        </w:rPr>
      </w:pPr>
      <w:r>
        <w:rPr>
          <w:noProof/>
        </w:rPr>
        <w:t>logical item name</w:t>
      </w:r>
      <w:r>
        <w:rPr>
          <w:noProof/>
        </w:rPr>
        <w:tab/>
      </w:r>
      <w:r>
        <w:rPr>
          <w:b/>
          <w:bCs/>
          <w:noProof/>
        </w:rPr>
        <w:t>4</w:t>
      </w:r>
      <w:r>
        <w:rPr>
          <w:bCs/>
          <w:noProof/>
        </w:rPr>
        <w:t xml:space="preserve">, </w:t>
      </w:r>
      <w:r>
        <w:rPr>
          <w:b/>
          <w:bCs/>
          <w:noProof/>
        </w:rPr>
        <w:t>28</w:t>
      </w:r>
    </w:p>
    <w:p w:rsidR="00EF5931" w:rsidRDefault="007931F2">
      <w:pPr>
        <w:pStyle w:val="Index1"/>
        <w:tabs>
          <w:tab w:val="right" w:leader="dot" w:pos="4670"/>
        </w:tabs>
        <w:rPr>
          <w:bCs/>
          <w:noProof/>
        </w:rPr>
      </w:pPr>
      <w:r>
        <w:rPr>
          <w:noProof/>
        </w:rPr>
        <w:t>networked access</w:t>
      </w:r>
      <w:r>
        <w:rPr>
          <w:noProof/>
        </w:rPr>
        <w:tab/>
      </w:r>
      <w:r>
        <w:rPr>
          <w:b/>
          <w:bCs/>
          <w:noProof/>
        </w:rPr>
        <w:t>4</w:t>
      </w:r>
    </w:p>
    <w:p w:rsidR="00EF5931" w:rsidRDefault="007931F2">
      <w:pPr>
        <w:pStyle w:val="Index1"/>
        <w:tabs>
          <w:tab w:val="right" w:leader="dot" w:pos="4670"/>
        </w:tabs>
        <w:rPr>
          <w:noProof/>
        </w:rPr>
      </w:pPr>
      <w:r>
        <w:rPr>
          <w:noProof/>
        </w:rPr>
        <w:t>ordering</w:t>
      </w:r>
    </w:p>
    <w:p w:rsidR="00EF5931" w:rsidRDefault="007931F2">
      <w:pPr>
        <w:pStyle w:val="Index2"/>
        <w:tabs>
          <w:tab w:val="right" w:leader="dot" w:pos="4670"/>
        </w:tabs>
        <w:rPr>
          <w:bCs/>
          <w:noProof/>
        </w:rPr>
      </w:pPr>
      <w:r>
        <w:rPr>
          <w:noProof/>
        </w:rPr>
        <w:t>interleaved</w:t>
      </w:r>
      <w:r>
        <w:rPr>
          <w:noProof/>
        </w:rPr>
        <w:tab/>
      </w:r>
      <w:r>
        <w:rPr>
          <w:b/>
          <w:bCs/>
          <w:noProof/>
        </w:rPr>
        <w:t>22</w:t>
      </w:r>
      <w:r>
        <w:rPr>
          <w:bCs/>
          <w:noProof/>
        </w:rPr>
        <w:t xml:space="preserve">, </w:t>
      </w:r>
      <w:r>
        <w:rPr>
          <w:b/>
          <w:bCs/>
          <w:noProof/>
        </w:rPr>
        <w:t>87</w:t>
      </w:r>
    </w:p>
    <w:p w:rsidR="00EF5931" w:rsidRDefault="007931F2">
      <w:pPr>
        <w:pStyle w:val="Index2"/>
        <w:tabs>
          <w:tab w:val="right" w:leader="dot" w:pos="4670"/>
        </w:tabs>
        <w:rPr>
          <w:bCs/>
          <w:noProof/>
        </w:rPr>
      </w:pPr>
      <w:r>
        <w:rPr>
          <w:noProof/>
        </w:rPr>
        <w:t>simple</w:t>
      </w:r>
      <w:r>
        <w:rPr>
          <w:noProof/>
        </w:rPr>
        <w:tab/>
      </w:r>
      <w:r>
        <w:rPr>
          <w:b/>
          <w:bCs/>
          <w:noProof/>
        </w:rPr>
        <w:t>22</w:t>
      </w:r>
      <w:r>
        <w:rPr>
          <w:bCs/>
          <w:noProof/>
        </w:rPr>
        <w:t xml:space="preserve">, </w:t>
      </w:r>
      <w:r>
        <w:rPr>
          <w:b/>
          <w:bCs/>
          <w:noProof/>
        </w:rPr>
        <w:t>86</w:t>
      </w:r>
    </w:p>
    <w:p w:rsidR="00EF5931" w:rsidRDefault="007931F2">
      <w:pPr>
        <w:pStyle w:val="Index1"/>
        <w:tabs>
          <w:tab w:val="right" w:leader="dot" w:pos="4670"/>
        </w:tabs>
        <w:rPr>
          <w:bCs/>
          <w:noProof/>
        </w:rPr>
      </w:pPr>
      <w:r>
        <w:rPr>
          <w:noProof/>
        </w:rPr>
        <w:t>pack URI</w:t>
      </w:r>
      <w:r>
        <w:rPr>
          <w:noProof/>
        </w:rPr>
        <w:tab/>
      </w:r>
      <w:r>
        <w:rPr>
          <w:b/>
          <w:bCs/>
          <w:noProof/>
        </w:rPr>
        <w:t>4</w:t>
      </w:r>
      <w:r>
        <w:rPr>
          <w:bCs/>
          <w:noProof/>
        </w:rPr>
        <w:t xml:space="preserve">, </w:t>
      </w:r>
      <w:r>
        <w:rPr>
          <w:b/>
          <w:bCs/>
          <w:noProof/>
        </w:rPr>
        <w:t>11</w:t>
      </w:r>
    </w:p>
    <w:p w:rsidR="00EF5931" w:rsidRDefault="007931F2">
      <w:pPr>
        <w:pStyle w:val="Index1"/>
        <w:tabs>
          <w:tab w:val="right" w:leader="dot" w:pos="4670"/>
        </w:tabs>
        <w:rPr>
          <w:bCs/>
          <w:noProof/>
        </w:rPr>
      </w:pPr>
      <w:r>
        <w:rPr>
          <w:noProof/>
        </w:rPr>
        <w:t>package</w:t>
      </w:r>
      <w:r>
        <w:rPr>
          <w:noProof/>
        </w:rPr>
        <w:tab/>
        <w:t xml:space="preserve">1, </w:t>
      </w:r>
      <w:r>
        <w:rPr>
          <w:b/>
          <w:bCs/>
          <w:noProof/>
        </w:rPr>
        <w:t>4</w:t>
      </w:r>
      <w:r>
        <w:rPr>
          <w:bCs/>
          <w:noProof/>
        </w:rPr>
        <w:t xml:space="preserve">, </w:t>
      </w:r>
      <w:r>
        <w:rPr>
          <w:b/>
          <w:bCs/>
          <w:noProof/>
        </w:rPr>
        <w:t>11</w:t>
      </w:r>
    </w:p>
    <w:p w:rsidR="00EF5931" w:rsidRDefault="007931F2">
      <w:pPr>
        <w:pStyle w:val="Index1"/>
        <w:tabs>
          <w:tab w:val="right" w:leader="dot" w:pos="4670"/>
        </w:tabs>
        <w:rPr>
          <w:bCs/>
          <w:noProof/>
        </w:rPr>
      </w:pPr>
      <w:r>
        <w:rPr>
          <w:noProof/>
        </w:rPr>
        <w:t>package implementer</w:t>
      </w:r>
      <w:r>
        <w:rPr>
          <w:noProof/>
        </w:rPr>
        <w:tab/>
      </w:r>
      <w:r>
        <w:rPr>
          <w:b/>
          <w:bCs/>
          <w:noProof/>
        </w:rPr>
        <w:t>4</w:t>
      </w:r>
    </w:p>
    <w:p w:rsidR="00EF5931" w:rsidRDefault="007931F2">
      <w:pPr>
        <w:pStyle w:val="Index1"/>
        <w:tabs>
          <w:tab w:val="right" w:leader="dot" w:pos="4670"/>
        </w:tabs>
        <w:rPr>
          <w:bCs/>
          <w:noProof/>
        </w:rPr>
      </w:pPr>
      <w:r>
        <w:rPr>
          <w:noProof/>
        </w:rPr>
        <w:t>package model</w:t>
      </w:r>
      <w:r>
        <w:rPr>
          <w:noProof/>
        </w:rPr>
        <w:tab/>
      </w:r>
      <w:r>
        <w:rPr>
          <w:b/>
          <w:bCs/>
          <w:noProof/>
        </w:rPr>
        <w:t>1</w:t>
      </w:r>
      <w:r>
        <w:rPr>
          <w:bCs/>
          <w:noProof/>
        </w:rPr>
        <w:t xml:space="preserve">, </w:t>
      </w:r>
      <w:r>
        <w:rPr>
          <w:b/>
          <w:bCs/>
          <w:noProof/>
        </w:rPr>
        <w:t>4</w:t>
      </w:r>
    </w:p>
    <w:p w:rsidR="00EF5931" w:rsidRDefault="007931F2">
      <w:pPr>
        <w:pStyle w:val="Index1"/>
        <w:tabs>
          <w:tab w:val="right" w:leader="dot" w:pos="4670"/>
        </w:tabs>
        <w:rPr>
          <w:bCs/>
          <w:noProof/>
        </w:rPr>
      </w:pPr>
      <w:r>
        <w:rPr>
          <w:noProof/>
        </w:rPr>
        <w:t>package relationship</w:t>
      </w:r>
      <w:r>
        <w:rPr>
          <w:noProof/>
        </w:rPr>
        <w:tab/>
      </w:r>
      <w:r>
        <w:rPr>
          <w:b/>
          <w:bCs/>
          <w:noProof/>
        </w:rPr>
        <w:t>4</w:t>
      </w:r>
      <w:r>
        <w:rPr>
          <w:bCs/>
          <w:noProof/>
        </w:rPr>
        <w:t xml:space="preserve">, </w:t>
      </w:r>
      <w:r>
        <w:rPr>
          <w:b/>
          <w:bCs/>
          <w:noProof/>
        </w:rPr>
        <w:t>16</w:t>
      </w:r>
    </w:p>
    <w:p w:rsidR="00EF5931" w:rsidRDefault="007931F2">
      <w:pPr>
        <w:pStyle w:val="Index1"/>
        <w:tabs>
          <w:tab w:val="right" w:leader="dot" w:pos="4670"/>
        </w:tabs>
        <w:rPr>
          <w:bCs/>
          <w:noProof/>
        </w:rPr>
      </w:pPr>
      <w:r>
        <w:rPr>
          <w:noProof/>
        </w:rPr>
        <w:t>part</w:t>
      </w:r>
      <w:r>
        <w:rPr>
          <w:noProof/>
        </w:rPr>
        <w:tab/>
        <w:t xml:space="preserve">1, </w:t>
      </w:r>
      <w:r>
        <w:rPr>
          <w:b/>
          <w:bCs/>
          <w:noProof/>
        </w:rPr>
        <w:t>4</w:t>
      </w:r>
      <w:r>
        <w:rPr>
          <w:bCs/>
          <w:noProof/>
        </w:rPr>
        <w:t xml:space="preserve">, </w:t>
      </w:r>
      <w:r>
        <w:rPr>
          <w:b/>
          <w:bCs/>
          <w:noProof/>
        </w:rPr>
        <w:t>11</w:t>
      </w:r>
    </w:p>
    <w:p w:rsidR="00EF5931" w:rsidRDefault="007931F2">
      <w:pPr>
        <w:pStyle w:val="Index1"/>
        <w:tabs>
          <w:tab w:val="right" w:leader="dot" w:pos="4670"/>
        </w:tabs>
        <w:rPr>
          <w:bCs/>
          <w:noProof/>
        </w:rPr>
      </w:pPr>
      <w:r>
        <w:rPr>
          <w:noProof/>
        </w:rPr>
        <w:t>part name</w:t>
      </w:r>
      <w:r>
        <w:rPr>
          <w:noProof/>
        </w:rPr>
        <w:tab/>
      </w:r>
      <w:r>
        <w:rPr>
          <w:b/>
          <w:bCs/>
          <w:noProof/>
        </w:rPr>
        <w:t>4</w:t>
      </w:r>
      <w:r>
        <w:rPr>
          <w:bCs/>
          <w:noProof/>
        </w:rPr>
        <w:t xml:space="preserve">, </w:t>
      </w:r>
      <w:r>
        <w:rPr>
          <w:b/>
          <w:bCs/>
          <w:noProof/>
        </w:rPr>
        <w:t>11</w:t>
      </w:r>
    </w:p>
    <w:p w:rsidR="00EF5931" w:rsidRDefault="007931F2">
      <w:pPr>
        <w:pStyle w:val="Index1"/>
        <w:tabs>
          <w:tab w:val="right" w:leader="dot" w:pos="4670"/>
        </w:tabs>
        <w:rPr>
          <w:noProof/>
        </w:rPr>
      </w:pPr>
      <w:r>
        <w:rPr>
          <w:noProof/>
        </w:rPr>
        <w:t>path</w:t>
      </w:r>
      <w:r>
        <w:rPr>
          <w:noProof/>
        </w:rPr>
        <w:tab/>
        <w:t>66</w:t>
      </w:r>
    </w:p>
    <w:p w:rsidR="00EF5931" w:rsidRDefault="007931F2">
      <w:pPr>
        <w:pStyle w:val="Index1"/>
        <w:tabs>
          <w:tab w:val="right" w:leader="dot" w:pos="4670"/>
        </w:tabs>
        <w:rPr>
          <w:noProof/>
        </w:rPr>
      </w:pPr>
      <w:r>
        <w:rPr>
          <w:noProof/>
        </w:rPr>
        <w:t>pchar</w:t>
      </w:r>
      <w:r>
        <w:rPr>
          <w:noProof/>
        </w:rPr>
        <w:tab/>
        <w:t>66</w:t>
      </w:r>
    </w:p>
    <w:p w:rsidR="00EF5931" w:rsidRDefault="007931F2">
      <w:pPr>
        <w:pStyle w:val="Index1"/>
        <w:tabs>
          <w:tab w:val="right" w:leader="dot" w:pos="4670"/>
        </w:tabs>
        <w:rPr>
          <w:noProof/>
        </w:rPr>
      </w:pPr>
      <w:r>
        <w:rPr>
          <w:noProof/>
        </w:rPr>
        <w:t>pct-encoded characters</w:t>
      </w:r>
      <w:r>
        <w:rPr>
          <w:noProof/>
        </w:rPr>
        <w:tab/>
        <w:t>66</w:t>
      </w:r>
    </w:p>
    <w:p w:rsidR="00EF5931" w:rsidRDefault="007931F2">
      <w:pPr>
        <w:pStyle w:val="Index1"/>
        <w:tabs>
          <w:tab w:val="right" w:leader="dot" w:pos="4670"/>
        </w:tabs>
        <w:rPr>
          <w:bCs/>
          <w:noProof/>
        </w:rPr>
      </w:pPr>
      <w:r>
        <w:rPr>
          <w:noProof/>
        </w:rPr>
        <w:t>physical mapping</w:t>
      </w:r>
      <w:r>
        <w:rPr>
          <w:noProof/>
        </w:rPr>
        <w:tab/>
      </w:r>
      <w:r>
        <w:rPr>
          <w:b/>
          <w:bCs/>
          <w:noProof/>
        </w:rPr>
        <w:t>1</w:t>
      </w:r>
    </w:p>
    <w:p w:rsidR="00EF5931" w:rsidRDefault="007931F2">
      <w:pPr>
        <w:pStyle w:val="Index1"/>
        <w:tabs>
          <w:tab w:val="right" w:leader="dot" w:pos="4670"/>
        </w:tabs>
        <w:rPr>
          <w:bCs/>
          <w:noProof/>
        </w:rPr>
      </w:pPr>
      <w:r>
        <w:rPr>
          <w:noProof/>
        </w:rPr>
        <w:t>physical model</w:t>
      </w:r>
      <w:r>
        <w:rPr>
          <w:noProof/>
        </w:rPr>
        <w:tab/>
      </w:r>
      <w:r>
        <w:rPr>
          <w:b/>
          <w:bCs/>
          <w:noProof/>
        </w:rPr>
        <w:t>4</w:t>
      </w:r>
      <w:r>
        <w:rPr>
          <w:bCs/>
          <w:noProof/>
        </w:rPr>
        <w:t xml:space="preserve">, </w:t>
      </w:r>
      <w:r>
        <w:rPr>
          <w:b/>
          <w:bCs/>
          <w:noProof/>
        </w:rPr>
        <w:t>22</w:t>
      </w:r>
    </w:p>
    <w:p w:rsidR="00EF5931" w:rsidRDefault="007931F2">
      <w:pPr>
        <w:pStyle w:val="Index1"/>
        <w:tabs>
          <w:tab w:val="right" w:leader="dot" w:pos="4670"/>
        </w:tabs>
        <w:rPr>
          <w:bCs/>
          <w:noProof/>
        </w:rPr>
      </w:pPr>
      <w:r>
        <w:rPr>
          <w:noProof/>
        </w:rPr>
        <w:t>physical package format</w:t>
      </w:r>
      <w:r>
        <w:rPr>
          <w:noProof/>
        </w:rPr>
        <w:tab/>
      </w:r>
      <w:r>
        <w:rPr>
          <w:b/>
          <w:bCs/>
          <w:noProof/>
        </w:rPr>
        <w:t>4</w:t>
      </w:r>
      <w:r>
        <w:rPr>
          <w:bCs/>
          <w:noProof/>
        </w:rPr>
        <w:t xml:space="preserve">, </w:t>
      </w:r>
      <w:r>
        <w:rPr>
          <w:b/>
          <w:bCs/>
          <w:noProof/>
        </w:rPr>
        <w:t>22</w:t>
      </w:r>
    </w:p>
    <w:p w:rsidR="00EF5931" w:rsidRDefault="007931F2">
      <w:pPr>
        <w:pStyle w:val="Index1"/>
        <w:tabs>
          <w:tab w:val="right" w:leader="dot" w:pos="4670"/>
        </w:tabs>
        <w:rPr>
          <w:bCs/>
          <w:noProof/>
        </w:rPr>
      </w:pPr>
      <w:r>
        <w:rPr>
          <w:noProof/>
        </w:rPr>
        <w:t>piece</w:t>
      </w:r>
      <w:r>
        <w:rPr>
          <w:noProof/>
        </w:rPr>
        <w:tab/>
      </w:r>
      <w:r>
        <w:rPr>
          <w:b/>
          <w:bCs/>
          <w:noProof/>
        </w:rPr>
        <w:t>4</w:t>
      </w:r>
      <w:r>
        <w:rPr>
          <w:bCs/>
          <w:noProof/>
        </w:rPr>
        <w:t xml:space="preserve">, </w:t>
      </w:r>
      <w:r>
        <w:rPr>
          <w:b/>
          <w:bCs/>
          <w:noProof/>
        </w:rPr>
        <w:t>30</w:t>
      </w:r>
    </w:p>
    <w:p w:rsidR="00EF5931" w:rsidRDefault="007931F2">
      <w:pPr>
        <w:pStyle w:val="Index1"/>
        <w:tabs>
          <w:tab w:val="right" w:leader="dot" w:pos="4670"/>
        </w:tabs>
        <w:rPr>
          <w:bCs/>
          <w:noProof/>
        </w:rPr>
      </w:pPr>
      <w:r>
        <w:rPr>
          <w:noProof/>
        </w:rPr>
        <w:t>pipe</w:t>
      </w:r>
      <w:r>
        <w:rPr>
          <w:noProof/>
        </w:rPr>
        <w:tab/>
      </w:r>
      <w:r>
        <w:rPr>
          <w:b/>
          <w:bCs/>
          <w:noProof/>
        </w:rPr>
        <w:t>5</w:t>
      </w:r>
      <w:r>
        <w:rPr>
          <w:bCs/>
          <w:noProof/>
        </w:rPr>
        <w:t xml:space="preserve">, </w:t>
      </w:r>
      <w:r>
        <w:rPr>
          <w:b/>
          <w:bCs/>
          <w:noProof/>
        </w:rPr>
        <w:t>22</w:t>
      </w:r>
      <w:r>
        <w:rPr>
          <w:bCs/>
          <w:noProof/>
        </w:rPr>
        <w:t xml:space="preserve">, </w:t>
      </w:r>
      <w:r>
        <w:rPr>
          <w:b/>
          <w:bCs/>
          <w:noProof/>
        </w:rPr>
        <w:t>85</w:t>
      </w:r>
    </w:p>
    <w:p w:rsidR="00EF5931" w:rsidRDefault="007931F2">
      <w:pPr>
        <w:pStyle w:val="Index1"/>
        <w:tabs>
          <w:tab w:val="right" w:leader="dot" w:pos="4670"/>
        </w:tabs>
        <w:rPr>
          <w:bCs/>
          <w:noProof/>
        </w:rPr>
      </w:pPr>
      <w:r>
        <w:rPr>
          <w:noProof/>
        </w:rPr>
        <w:t>producer</w:t>
      </w:r>
      <w:r>
        <w:rPr>
          <w:noProof/>
        </w:rPr>
        <w:tab/>
      </w:r>
      <w:r>
        <w:rPr>
          <w:b/>
          <w:bCs/>
          <w:noProof/>
        </w:rPr>
        <w:t>5</w:t>
      </w:r>
      <w:r>
        <w:rPr>
          <w:bCs/>
          <w:noProof/>
        </w:rPr>
        <w:t xml:space="preserve">, </w:t>
      </w:r>
      <w:r>
        <w:rPr>
          <w:b/>
          <w:bCs/>
          <w:noProof/>
        </w:rPr>
        <w:t>85</w:t>
      </w:r>
    </w:p>
    <w:p w:rsidR="00EF5931" w:rsidRDefault="007931F2">
      <w:pPr>
        <w:pStyle w:val="Index1"/>
        <w:tabs>
          <w:tab w:val="right" w:leader="dot" w:pos="4670"/>
        </w:tabs>
        <w:rPr>
          <w:noProof/>
        </w:rPr>
      </w:pPr>
      <w:r>
        <w:rPr>
          <w:noProof/>
        </w:rPr>
        <w:t>query</w:t>
      </w:r>
      <w:r>
        <w:rPr>
          <w:noProof/>
        </w:rPr>
        <w:tab/>
        <w:t>66</w:t>
      </w:r>
    </w:p>
    <w:p w:rsidR="00EF5931" w:rsidRDefault="007931F2">
      <w:pPr>
        <w:pStyle w:val="Index1"/>
        <w:tabs>
          <w:tab w:val="right" w:leader="dot" w:pos="4670"/>
        </w:tabs>
        <w:rPr>
          <w:bCs/>
          <w:noProof/>
        </w:rPr>
      </w:pPr>
      <w:r>
        <w:rPr>
          <w:noProof/>
        </w:rPr>
        <w:t>random access</w:t>
      </w:r>
      <w:r>
        <w:rPr>
          <w:noProof/>
        </w:rPr>
        <w:tab/>
      </w:r>
      <w:r>
        <w:rPr>
          <w:b/>
          <w:bCs/>
          <w:noProof/>
        </w:rPr>
        <w:t>5</w:t>
      </w:r>
      <w:r>
        <w:rPr>
          <w:bCs/>
          <w:noProof/>
        </w:rPr>
        <w:t xml:space="preserve">, </w:t>
      </w:r>
      <w:r>
        <w:rPr>
          <w:b/>
          <w:bCs/>
          <w:noProof/>
        </w:rPr>
        <w:t>87</w:t>
      </w:r>
    </w:p>
    <w:p w:rsidR="00EF5931" w:rsidRDefault="007931F2">
      <w:pPr>
        <w:pStyle w:val="Index1"/>
        <w:tabs>
          <w:tab w:val="right" w:leader="dot" w:pos="4670"/>
        </w:tabs>
        <w:rPr>
          <w:bCs/>
          <w:noProof/>
        </w:rPr>
      </w:pPr>
      <w:r>
        <w:rPr>
          <w:noProof/>
        </w:rPr>
        <w:t>relationship</w:t>
      </w:r>
      <w:r>
        <w:rPr>
          <w:noProof/>
        </w:rPr>
        <w:tab/>
      </w:r>
      <w:r>
        <w:rPr>
          <w:b/>
          <w:bCs/>
          <w:noProof/>
        </w:rPr>
        <w:t>5</w:t>
      </w:r>
      <w:r>
        <w:rPr>
          <w:bCs/>
          <w:noProof/>
        </w:rPr>
        <w:t xml:space="preserve">, </w:t>
      </w:r>
      <w:r>
        <w:rPr>
          <w:b/>
          <w:bCs/>
          <w:noProof/>
        </w:rPr>
        <w:t>16</w:t>
      </w:r>
    </w:p>
    <w:p w:rsidR="00EF5931" w:rsidRDefault="007931F2">
      <w:pPr>
        <w:pStyle w:val="Index1"/>
        <w:tabs>
          <w:tab w:val="right" w:leader="dot" w:pos="4670"/>
        </w:tabs>
        <w:rPr>
          <w:bCs/>
          <w:noProof/>
        </w:rPr>
      </w:pPr>
      <w:r>
        <w:rPr>
          <w:noProof/>
        </w:rPr>
        <w:t>relationship part</w:t>
      </w:r>
      <w:r>
        <w:rPr>
          <w:noProof/>
        </w:rPr>
        <w:tab/>
      </w:r>
      <w:r>
        <w:rPr>
          <w:b/>
          <w:bCs/>
          <w:noProof/>
        </w:rPr>
        <w:t>16</w:t>
      </w:r>
    </w:p>
    <w:p w:rsidR="00EF5931" w:rsidRDefault="007931F2">
      <w:pPr>
        <w:pStyle w:val="Index1"/>
        <w:tabs>
          <w:tab w:val="right" w:leader="dot" w:pos="4670"/>
        </w:tabs>
        <w:rPr>
          <w:bCs/>
          <w:noProof/>
        </w:rPr>
      </w:pPr>
      <w:r>
        <w:rPr>
          <w:noProof/>
        </w:rPr>
        <w:t>relationships part</w:t>
      </w:r>
      <w:r>
        <w:rPr>
          <w:noProof/>
        </w:rPr>
        <w:tab/>
      </w:r>
      <w:r>
        <w:rPr>
          <w:b/>
          <w:bCs/>
          <w:noProof/>
        </w:rPr>
        <w:t>5</w:t>
      </w:r>
    </w:p>
    <w:p w:rsidR="00EF5931" w:rsidRDefault="007931F2">
      <w:pPr>
        <w:pStyle w:val="Index1"/>
        <w:tabs>
          <w:tab w:val="right" w:leader="dot" w:pos="4670"/>
        </w:tabs>
        <w:rPr>
          <w:bCs/>
          <w:noProof/>
        </w:rPr>
      </w:pPr>
      <w:r>
        <w:rPr>
          <w:noProof/>
        </w:rPr>
        <w:t>relative reference</w:t>
      </w:r>
      <w:r>
        <w:rPr>
          <w:noProof/>
        </w:rPr>
        <w:tab/>
      </w:r>
      <w:r>
        <w:rPr>
          <w:b/>
          <w:bCs/>
          <w:noProof/>
        </w:rPr>
        <w:t>3</w:t>
      </w:r>
    </w:p>
    <w:p w:rsidR="00EF5931" w:rsidRDefault="007931F2">
      <w:pPr>
        <w:pStyle w:val="Index1"/>
        <w:tabs>
          <w:tab w:val="right" w:leader="dot" w:pos="4670"/>
        </w:tabs>
        <w:rPr>
          <w:noProof/>
        </w:rPr>
      </w:pPr>
      <w:r>
        <w:rPr>
          <w:noProof/>
        </w:rPr>
        <w:t>reserved character</w:t>
      </w:r>
      <w:r>
        <w:rPr>
          <w:noProof/>
        </w:rPr>
        <w:tab/>
        <w:t>66</w:t>
      </w:r>
    </w:p>
    <w:p w:rsidR="00EF5931" w:rsidRDefault="007931F2">
      <w:pPr>
        <w:pStyle w:val="Index1"/>
        <w:tabs>
          <w:tab w:val="right" w:leader="dot" w:pos="4670"/>
        </w:tabs>
        <w:rPr>
          <w:noProof/>
        </w:rPr>
      </w:pPr>
      <w:r>
        <w:rPr>
          <w:noProof/>
        </w:rPr>
        <w:t>resource</w:t>
      </w:r>
      <w:r>
        <w:rPr>
          <w:noProof/>
        </w:rPr>
        <w:tab/>
        <w:t>66</w:t>
      </w:r>
    </w:p>
    <w:p w:rsidR="00EF5931" w:rsidRDefault="007931F2">
      <w:pPr>
        <w:pStyle w:val="Index1"/>
        <w:tabs>
          <w:tab w:val="right" w:leader="dot" w:pos="4670"/>
        </w:tabs>
        <w:rPr>
          <w:noProof/>
        </w:rPr>
      </w:pPr>
      <w:r>
        <w:rPr>
          <w:noProof/>
        </w:rPr>
        <w:t>scheme</w:t>
      </w:r>
      <w:r>
        <w:rPr>
          <w:noProof/>
        </w:rPr>
        <w:tab/>
        <w:t>66</w:t>
      </w:r>
    </w:p>
    <w:p w:rsidR="00EF5931" w:rsidRDefault="007931F2">
      <w:pPr>
        <w:pStyle w:val="Index1"/>
        <w:tabs>
          <w:tab w:val="right" w:leader="dot" w:pos="4670"/>
        </w:tabs>
        <w:rPr>
          <w:noProof/>
        </w:rPr>
      </w:pPr>
      <w:r>
        <w:rPr>
          <w:noProof/>
        </w:rPr>
        <w:t>segment</w:t>
      </w:r>
      <w:r>
        <w:rPr>
          <w:noProof/>
        </w:rPr>
        <w:tab/>
        <w:t>66</w:t>
      </w:r>
    </w:p>
    <w:p w:rsidR="00EF5931" w:rsidRDefault="007931F2">
      <w:pPr>
        <w:pStyle w:val="Index1"/>
        <w:tabs>
          <w:tab w:val="right" w:leader="dot" w:pos="4670"/>
        </w:tabs>
        <w:rPr>
          <w:bCs/>
          <w:noProof/>
        </w:rPr>
      </w:pPr>
      <w:r>
        <w:rPr>
          <w:noProof/>
        </w:rPr>
        <w:t>sequential delivery</w:t>
      </w:r>
      <w:r>
        <w:rPr>
          <w:noProof/>
        </w:rPr>
        <w:tab/>
      </w:r>
      <w:r>
        <w:rPr>
          <w:b/>
          <w:bCs/>
          <w:noProof/>
        </w:rPr>
        <w:t>5</w:t>
      </w:r>
      <w:r>
        <w:rPr>
          <w:bCs/>
          <w:noProof/>
        </w:rPr>
        <w:t xml:space="preserve">, </w:t>
      </w:r>
      <w:r>
        <w:rPr>
          <w:b/>
          <w:bCs/>
          <w:noProof/>
        </w:rPr>
        <w:t>87</w:t>
      </w:r>
    </w:p>
    <w:p w:rsidR="00EF5931" w:rsidRDefault="007931F2">
      <w:pPr>
        <w:pStyle w:val="Index1"/>
        <w:tabs>
          <w:tab w:val="right" w:leader="dot" w:pos="4670"/>
        </w:tabs>
        <w:rPr>
          <w:bCs/>
          <w:noProof/>
        </w:rPr>
      </w:pPr>
      <w:r>
        <w:rPr>
          <w:noProof/>
        </w:rPr>
        <w:t>signature policy</w:t>
      </w:r>
      <w:r>
        <w:rPr>
          <w:noProof/>
        </w:rPr>
        <w:tab/>
      </w:r>
      <w:r>
        <w:rPr>
          <w:b/>
          <w:bCs/>
          <w:noProof/>
        </w:rPr>
        <w:t>5</w:t>
      </w:r>
    </w:p>
    <w:p w:rsidR="00EF5931" w:rsidRDefault="007931F2">
      <w:pPr>
        <w:pStyle w:val="Index1"/>
        <w:tabs>
          <w:tab w:val="right" w:leader="dot" w:pos="4670"/>
        </w:tabs>
        <w:rPr>
          <w:bCs/>
          <w:noProof/>
        </w:rPr>
      </w:pPr>
      <w:r>
        <w:rPr>
          <w:noProof/>
        </w:rPr>
        <w:t>simple ordering</w:t>
      </w:r>
      <w:r>
        <w:rPr>
          <w:noProof/>
        </w:rPr>
        <w:tab/>
      </w:r>
      <w:r>
        <w:rPr>
          <w:b/>
          <w:bCs/>
          <w:noProof/>
        </w:rPr>
        <w:t>5</w:t>
      </w:r>
    </w:p>
    <w:p w:rsidR="00EF5931" w:rsidRDefault="007931F2">
      <w:pPr>
        <w:pStyle w:val="Index1"/>
        <w:tabs>
          <w:tab w:val="right" w:leader="dot" w:pos="4670"/>
        </w:tabs>
        <w:rPr>
          <w:bCs/>
          <w:noProof/>
        </w:rPr>
      </w:pPr>
      <w:r>
        <w:rPr>
          <w:noProof/>
        </w:rPr>
        <w:t>simultaneous creation and consumption</w:t>
      </w:r>
      <w:r>
        <w:rPr>
          <w:noProof/>
        </w:rPr>
        <w:tab/>
      </w:r>
      <w:r>
        <w:rPr>
          <w:b/>
          <w:bCs/>
          <w:noProof/>
        </w:rPr>
        <w:t>5</w:t>
      </w:r>
      <w:r>
        <w:rPr>
          <w:bCs/>
          <w:noProof/>
        </w:rPr>
        <w:t xml:space="preserve">, </w:t>
      </w:r>
      <w:r>
        <w:rPr>
          <w:b/>
          <w:bCs/>
          <w:noProof/>
        </w:rPr>
        <w:t>86</w:t>
      </w:r>
    </w:p>
    <w:p w:rsidR="00EF5931" w:rsidRDefault="007931F2">
      <w:pPr>
        <w:pStyle w:val="Index1"/>
        <w:tabs>
          <w:tab w:val="right" w:leader="dot" w:pos="4670"/>
        </w:tabs>
        <w:rPr>
          <w:bCs/>
          <w:noProof/>
        </w:rPr>
      </w:pPr>
      <w:r>
        <w:rPr>
          <w:noProof/>
        </w:rPr>
        <w:t>stream</w:t>
      </w:r>
      <w:r>
        <w:rPr>
          <w:noProof/>
        </w:rPr>
        <w:tab/>
      </w:r>
      <w:r>
        <w:rPr>
          <w:b/>
          <w:bCs/>
          <w:noProof/>
        </w:rPr>
        <w:t>5</w:t>
      </w:r>
      <w:r>
        <w:rPr>
          <w:bCs/>
          <w:noProof/>
        </w:rPr>
        <w:t xml:space="preserve">, </w:t>
      </w:r>
      <w:r>
        <w:rPr>
          <w:b/>
          <w:bCs/>
          <w:noProof/>
        </w:rPr>
        <w:t>11</w:t>
      </w:r>
    </w:p>
    <w:p w:rsidR="00EF5931" w:rsidRDefault="007931F2">
      <w:pPr>
        <w:pStyle w:val="Index1"/>
        <w:tabs>
          <w:tab w:val="right" w:leader="dot" w:pos="4670"/>
        </w:tabs>
        <w:rPr>
          <w:bCs/>
          <w:noProof/>
        </w:rPr>
      </w:pPr>
      <w:r>
        <w:rPr>
          <w:noProof/>
        </w:rPr>
        <w:t>streaming consumption</w:t>
      </w:r>
      <w:r>
        <w:rPr>
          <w:noProof/>
        </w:rPr>
        <w:tab/>
      </w:r>
      <w:r>
        <w:rPr>
          <w:b/>
          <w:bCs/>
          <w:noProof/>
        </w:rPr>
        <w:t>5</w:t>
      </w:r>
      <w:r>
        <w:rPr>
          <w:bCs/>
          <w:noProof/>
        </w:rPr>
        <w:t xml:space="preserve">, </w:t>
      </w:r>
      <w:r>
        <w:rPr>
          <w:b/>
          <w:bCs/>
          <w:noProof/>
        </w:rPr>
        <w:t>86</w:t>
      </w:r>
    </w:p>
    <w:p w:rsidR="00EF5931" w:rsidRDefault="007931F2">
      <w:pPr>
        <w:pStyle w:val="Index1"/>
        <w:tabs>
          <w:tab w:val="right" w:leader="dot" w:pos="4670"/>
        </w:tabs>
        <w:rPr>
          <w:bCs/>
          <w:noProof/>
        </w:rPr>
      </w:pPr>
      <w:r>
        <w:rPr>
          <w:noProof/>
        </w:rPr>
        <w:t>streaming creation</w:t>
      </w:r>
      <w:r>
        <w:rPr>
          <w:noProof/>
        </w:rPr>
        <w:tab/>
      </w:r>
      <w:r>
        <w:rPr>
          <w:b/>
          <w:bCs/>
          <w:noProof/>
        </w:rPr>
        <w:t>5</w:t>
      </w:r>
      <w:r>
        <w:rPr>
          <w:bCs/>
          <w:noProof/>
        </w:rPr>
        <w:t xml:space="preserve">, </w:t>
      </w:r>
      <w:r>
        <w:rPr>
          <w:b/>
          <w:bCs/>
          <w:noProof/>
        </w:rPr>
        <w:t>86</w:t>
      </w:r>
    </w:p>
    <w:p w:rsidR="00EF5931" w:rsidRDefault="007931F2">
      <w:pPr>
        <w:pStyle w:val="Index1"/>
        <w:tabs>
          <w:tab w:val="right" w:leader="dot" w:pos="4670"/>
        </w:tabs>
        <w:rPr>
          <w:noProof/>
        </w:rPr>
      </w:pPr>
      <w:r>
        <w:rPr>
          <w:noProof/>
        </w:rPr>
        <w:t>sub-delims</w:t>
      </w:r>
      <w:r>
        <w:rPr>
          <w:noProof/>
        </w:rPr>
        <w:tab/>
        <w:t>66</w:t>
      </w:r>
    </w:p>
    <w:p w:rsidR="00EF5931" w:rsidRDefault="007931F2">
      <w:pPr>
        <w:pStyle w:val="Index1"/>
        <w:tabs>
          <w:tab w:val="right" w:leader="dot" w:pos="4670"/>
        </w:tabs>
        <w:rPr>
          <w:bCs/>
          <w:noProof/>
        </w:rPr>
      </w:pPr>
      <w:r>
        <w:rPr>
          <w:noProof/>
        </w:rPr>
        <w:t>thumbnail</w:t>
      </w:r>
      <w:r>
        <w:rPr>
          <w:noProof/>
        </w:rPr>
        <w:tab/>
        <w:t xml:space="preserve">1, </w:t>
      </w:r>
      <w:r>
        <w:rPr>
          <w:b/>
          <w:bCs/>
          <w:noProof/>
        </w:rPr>
        <w:t>5</w:t>
      </w:r>
      <w:r>
        <w:rPr>
          <w:bCs/>
          <w:noProof/>
        </w:rPr>
        <w:t xml:space="preserve">, </w:t>
      </w:r>
      <w:r>
        <w:rPr>
          <w:b/>
          <w:bCs/>
          <w:noProof/>
        </w:rPr>
        <w:t>41</w:t>
      </w:r>
      <w:r>
        <w:rPr>
          <w:bCs/>
          <w:noProof/>
        </w:rPr>
        <w:t xml:space="preserve">, </w:t>
      </w:r>
      <w:r>
        <w:rPr>
          <w:b/>
          <w:bCs/>
          <w:noProof/>
        </w:rPr>
        <w:t>108</w:t>
      </w:r>
    </w:p>
    <w:p w:rsidR="00EF5931" w:rsidRDefault="007931F2">
      <w:pPr>
        <w:pStyle w:val="Index1"/>
        <w:tabs>
          <w:tab w:val="right" w:leader="dot" w:pos="4670"/>
        </w:tabs>
        <w:rPr>
          <w:noProof/>
        </w:rPr>
      </w:pPr>
      <w:r>
        <w:rPr>
          <w:noProof/>
        </w:rPr>
        <w:t>unreserved characters</w:t>
      </w:r>
      <w:r>
        <w:rPr>
          <w:noProof/>
        </w:rPr>
        <w:tab/>
        <w:t>66</w:t>
      </w:r>
    </w:p>
    <w:p w:rsidR="00EF5931" w:rsidRDefault="007931F2">
      <w:pPr>
        <w:pStyle w:val="Index1"/>
        <w:tabs>
          <w:tab w:val="right" w:leader="dot" w:pos="4670"/>
        </w:tabs>
        <w:rPr>
          <w:bCs/>
          <w:noProof/>
        </w:rPr>
      </w:pPr>
      <w:r>
        <w:rPr>
          <w:noProof/>
        </w:rPr>
        <w:t>well-known part</w:t>
      </w:r>
      <w:r>
        <w:rPr>
          <w:noProof/>
        </w:rPr>
        <w:tab/>
      </w:r>
      <w:r>
        <w:rPr>
          <w:b/>
          <w:bCs/>
          <w:noProof/>
        </w:rPr>
        <w:t>5</w:t>
      </w:r>
    </w:p>
    <w:p w:rsidR="00EF5931" w:rsidRDefault="007931F2">
      <w:pPr>
        <w:pStyle w:val="Index1"/>
        <w:tabs>
          <w:tab w:val="right" w:leader="dot" w:pos="4670"/>
        </w:tabs>
        <w:rPr>
          <w:bCs/>
          <w:noProof/>
        </w:rPr>
      </w:pPr>
      <w:r>
        <w:rPr>
          <w:noProof/>
        </w:rPr>
        <w:t>XIP archive</w:t>
      </w:r>
      <w:r>
        <w:rPr>
          <w:noProof/>
        </w:rPr>
        <w:tab/>
      </w:r>
      <w:r>
        <w:rPr>
          <w:b/>
          <w:bCs/>
          <w:noProof/>
        </w:rPr>
        <w:t>31</w:t>
      </w:r>
    </w:p>
    <w:p w:rsidR="00EF5931" w:rsidRDefault="007931F2">
      <w:pPr>
        <w:pStyle w:val="Index1"/>
        <w:tabs>
          <w:tab w:val="right" w:leader="dot" w:pos="4670"/>
        </w:tabs>
        <w:rPr>
          <w:bCs/>
          <w:noProof/>
        </w:rPr>
      </w:pPr>
      <w:r>
        <w:rPr>
          <w:noProof/>
        </w:rPr>
        <w:t>ZIP archive</w:t>
      </w:r>
      <w:r>
        <w:rPr>
          <w:noProof/>
        </w:rPr>
        <w:tab/>
      </w:r>
      <w:r>
        <w:rPr>
          <w:b/>
          <w:bCs/>
          <w:noProof/>
        </w:rPr>
        <w:t>5</w:t>
      </w:r>
    </w:p>
    <w:p w:rsidR="00EF5931" w:rsidRDefault="007931F2">
      <w:pPr>
        <w:pStyle w:val="Index1"/>
        <w:tabs>
          <w:tab w:val="right" w:leader="dot" w:pos="4670"/>
        </w:tabs>
        <w:rPr>
          <w:bCs/>
          <w:noProof/>
        </w:rPr>
      </w:pPr>
      <w:r>
        <w:rPr>
          <w:noProof/>
        </w:rPr>
        <w:t>ZIP item</w:t>
      </w:r>
      <w:r>
        <w:rPr>
          <w:noProof/>
        </w:rPr>
        <w:tab/>
      </w:r>
      <w:r>
        <w:rPr>
          <w:b/>
          <w:bCs/>
          <w:noProof/>
        </w:rPr>
        <w:t>5</w:t>
      </w:r>
      <w:r>
        <w:rPr>
          <w:bCs/>
          <w:noProof/>
        </w:rPr>
        <w:t xml:space="preserve">, </w:t>
      </w:r>
      <w:r>
        <w:rPr>
          <w:b/>
          <w:bCs/>
          <w:noProof/>
        </w:rPr>
        <w:t>31</w:t>
      </w:r>
    </w:p>
    <w:p w:rsidR="00EF5931" w:rsidRDefault="00EF5931">
      <w:pPr>
        <w:rPr>
          <w:noProof/>
        </w:rPr>
        <w:sectPr w:rsidR="00EF5931" w:rsidSect="007931F2">
          <w:type w:val="continuous"/>
          <w:pgSz w:w="12240" w:h="15840"/>
          <w:pgMar w:top="1440" w:right="1080" w:bottom="1440" w:left="1080" w:header="720" w:footer="720" w:gutter="0"/>
          <w:lnNumType w:countBy="1"/>
          <w:cols w:num="2" w:space="720"/>
          <w:docGrid w:linePitch="360"/>
        </w:sectPr>
      </w:pPr>
    </w:p>
    <w:p w:rsidR="00EF5931" w:rsidRDefault="000425FC">
      <w:pPr>
        <w:rPr>
          <w:rStyle w:val="InformativeNotice"/>
        </w:rPr>
      </w:pPr>
      <w:r>
        <w:fldChar w:fldCharType="end"/>
      </w:r>
      <w:r w:rsidR="00766F17" w:rsidRPr="00766F17">
        <w:rPr>
          <w:rStyle w:val="InformativeNotice"/>
        </w:rPr>
        <w:t>End of informative text.</w:t>
      </w:r>
    </w:p>
    <w:p w:rsidR="000425FC" w:rsidRDefault="000425FC"/>
    <w:p w:rsidR="00000000" w:rsidRDefault="0027493F"/>
    <w:p>
      <w:pPr>
        <w:rPr>
          <w:lang w:eastAsia="en-US"/>
        </w:rPr>
      </w:pPr>
      <w:r w:rsidR="00C67C2E">
        <w:t xml:space="preserve"> </w:t>
      </w:r>
      <w:proofErr w:type="gramStart"/>
      <w:r w:rsidR="00C67C2E">
        <w:t>to</w:t>
      </w:r>
      <w:proofErr w:type="gramEnd"/>
      <w:r w:rsidR="00C67C2E">
        <w:t xml:space="preserve"> be used to help end-users identify parts of a package or a package as a whole. These images can be generated by the producer and stored as parts. </w:t>
      </w:r>
    </w:p>
    <w:sectPr w:rsidR="00C67C2E" w:rsidSect="007931F2">
      <w:type w:val="continuous"/>
      <w:pgSz w:w="12240" w:h="15840"/>
      <w:pgMar w:top="1440" w:right="1080" w:bottom="1440" w:left="1080"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931" w:rsidRDefault="00804768">
      <w:r>
        <w:separator/>
      </w:r>
    </w:p>
    <w:p w:rsidR="00EF5931" w:rsidRDefault="00EF5931"/>
    <w:p w:rsidR="00EF5931" w:rsidRDefault="00EF5931"/>
  </w:endnote>
  <w:endnote w:type="continuationSeparator" w:id="1">
    <w:p w:rsidR="00EF5931" w:rsidRDefault="00804768">
      <w:r>
        <w:continuationSeparator/>
      </w:r>
    </w:p>
    <w:p w:rsidR="00EF5931" w:rsidRDefault="00EF5931"/>
    <w:p w:rsidR="00EF5931" w:rsidRDefault="00EF593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31" w:rsidRDefault="00804768">
    <w:pPr>
      <w:pStyle w:val="Footer"/>
      <w:tabs>
        <w:tab w:val="right" w:pos="9936"/>
      </w:tabs>
      <w:jc w:val="left"/>
    </w:pPr>
    <w:r>
      <w:tab/>
    </w:r>
    <w:fldSimple w:instr=" PAGE    \* MERGEFORMAT ">
      <w:r w:rsidR="0027493F">
        <w:rPr>
          <w:noProof/>
        </w:rPr>
        <w:t>119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31" w:rsidRDefault="00EF5931">
    <w:pPr>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931" w:rsidRDefault="00804768">
      <w:r>
        <w:separator/>
      </w:r>
    </w:p>
    <w:p w:rsidR="00EF5931" w:rsidRDefault="00EF5931"/>
    <w:p w:rsidR="00EF5931" w:rsidRDefault="00EF5931"/>
  </w:footnote>
  <w:footnote w:type="continuationSeparator" w:id="1">
    <w:p w:rsidR="00EF5931" w:rsidRDefault="00804768">
      <w:r>
        <w:continuationSeparator/>
      </w:r>
    </w:p>
    <w:p w:rsidR="00EF5931" w:rsidRDefault="00EF5931"/>
    <w:p w:rsidR="00EF5931" w:rsidRDefault="00EF593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31" w:rsidRDefault="000425FC">
    <w:pPr>
      <w:pStyle w:val="Header"/>
    </w:pPr>
    <w:fldSimple w:instr=" STYLEREF  &quot;Centered Heading&quot; ">
      <w:r w:rsidR="0027493F">
        <w:rPr>
          <w:noProof/>
        </w:rPr>
        <w:t>Table of Contents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31" w:rsidRDefault="000425FC">
    <w:pPr>
      <w:pStyle w:val="Header"/>
    </w:pPr>
    <w:fldSimple w:instr=" STYLEREF  &quot;Unnumbered Heading&quot; ">
      <w:r w:rsidR="0027493F">
        <w:rPr>
          <w:noProof/>
        </w:rPr>
        <w:t>Foreword</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31" w:rsidRDefault="000425FC">
    <w:pPr>
      <w:pStyle w:val="Header"/>
    </w:pPr>
    <w:fldSimple w:instr=" STYLEREF  &quot;h1,Level 1 Topic Heading&quot; ">
      <w:r w:rsidR="0027493F">
        <w:rPr>
          <w:noProof/>
        </w:rPr>
        <w:t>Physical Package</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31" w:rsidRDefault="00EF5931">
    <w:pPr>
      <w:pStyle w:val="Header"/>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931" w:rsidRDefault="000425FC">
    <w:pPr>
      <w:pStyle w:val="Header"/>
    </w:pPr>
    <w:fldSimple w:instr=" STYLEREF  &quot;Appendix 1&quot; ">
      <w:r w:rsidR="0027493F">
        <w:rPr>
          <w:noProof/>
        </w:rPr>
        <w:t>Conformance Requirements</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6EE9B9C"/>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98F0AD90"/>
    <w:lvl w:ilvl="0">
      <w:start w:val="1"/>
      <w:numFmt w:val="decimal"/>
      <w:pStyle w:val="ListNumber"/>
      <w:lvlText w:val="%1."/>
      <w:lvlJc w:val="left"/>
      <w:pPr>
        <w:ind w:left="720" w:hanging="360"/>
      </w:pPr>
    </w:lvl>
  </w:abstractNum>
  <w:abstractNum w:abstractNumId="4">
    <w:nsid w:val="FFFFFF89"/>
    <w:multiLevelType w:val="singleLevel"/>
    <w:tmpl w:val="E36C60D4"/>
    <w:lvl w:ilvl="0">
      <w:start w:val="1"/>
      <w:numFmt w:val="bullet"/>
      <w:pStyle w:val="ListBullet"/>
      <w:lvlText w:val=""/>
      <w:lvlJc w:val="left"/>
      <w:pPr>
        <w:ind w:left="720" w:hanging="360"/>
      </w:pPr>
      <w:rPr>
        <w:rFonts w:ascii="Symbol" w:hAnsi="Symbol" w:hint="default"/>
      </w:rPr>
    </w:lvl>
  </w:abstractNum>
  <w:abstractNum w:abstractNumId="5">
    <w:nsid w:val="0A0F2494"/>
    <w:multiLevelType w:val="singleLevel"/>
    <w:tmpl w:val="E36C60D4"/>
    <w:lvl w:ilvl="0">
      <w:start w:val="1"/>
      <w:numFmt w:val="bullet"/>
      <w:lvlText w:val=""/>
      <w:lvlJc w:val="left"/>
      <w:pPr>
        <w:ind w:left="720" w:hanging="360"/>
      </w:pPr>
      <w:rPr>
        <w:rFonts w:ascii="Symbol" w:hAnsi="Symbol" w:hint="default"/>
      </w:rPr>
    </w:lvl>
  </w:abstractNum>
  <w:abstractNum w:abstractNumId="6">
    <w:nsid w:val="0B6D0323"/>
    <w:multiLevelType w:val="hybridMultilevel"/>
    <w:tmpl w:val="0B262EB6"/>
    <w:lvl w:ilvl="0" w:tplc="8EA0F1EC">
      <w:start w:val="1"/>
      <w:numFmt w:val="bullet"/>
      <w:pStyle w:val="CheckmarkBullet2"/>
      <w:lvlText w:val=""/>
      <w:lvlJc w:val="left"/>
      <w:pPr>
        <w:ind w:left="720" w:hanging="360"/>
      </w:pPr>
      <w:rPr>
        <w:rFonts w:ascii="Wingdings" w:hAnsi="Wingdings" w:hint="default"/>
      </w:rPr>
    </w:lvl>
    <w:lvl w:ilvl="1" w:tplc="84F65D48" w:tentative="1">
      <w:start w:val="1"/>
      <w:numFmt w:val="bullet"/>
      <w:lvlText w:val="o"/>
      <w:lvlJc w:val="left"/>
      <w:pPr>
        <w:ind w:left="1440" w:hanging="360"/>
      </w:pPr>
      <w:rPr>
        <w:rFonts w:ascii="Courier New" w:hAnsi="Courier New" w:cs="Courier New" w:hint="default"/>
      </w:rPr>
    </w:lvl>
    <w:lvl w:ilvl="2" w:tplc="256E32EE" w:tentative="1">
      <w:start w:val="1"/>
      <w:numFmt w:val="bullet"/>
      <w:lvlText w:val=""/>
      <w:lvlJc w:val="left"/>
      <w:pPr>
        <w:ind w:left="2160" w:hanging="360"/>
      </w:pPr>
      <w:rPr>
        <w:rFonts w:ascii="Wingdings" w:hAnsi="Wingdings" w:hint="default"/>
      </w:rPr>
    </w:lvl>
    <w:lvl w:ilvl="3" w:tplc="37AE85A0" w:tentative="1">
      <w:start w:val="1"/>
      <w:numFmt w:val="bullet"/>
      <w:lvlText w:val=""/>
      <w:lvlJc w:val="left"/>
      <w:pPr>
        <w:ind w:left="2880" w:hanging="360"/>
      </w:pPr>
      <w:rPr>
        <w:rFonts w:ascii="Symbol" w:hAnsi="Symbol" w:hint="default"/>
      </w:rPr>
    </w:lvl>
    <w:lvl w:ilvl="4" w:tplc="C5EED12E" w:tentative="1">
      <w:start w:val="1"/>
      <w:numFmt w:val="bullet"/>
      <w:lvlText w:val="o"/>
      <w:lvlJc w:val="left"/>
      <w:pPr>
        <w:ind w:left="3600" w:hanging="360"/>
      </w:pPr>
      <w:rPr>
        <w:rFonts w:ascii="Courier New" w:hAnsi="Courier New" w:cs="Courier New" w:hint="default"/>
      </w:rPr>
    </w:lvl>
    <w:lvl w:ilvl="5" w:tplc="62A4CC3A" w:tentative="1">
      <w:start w:val="1"/>
      <w:numFmt w:val="bullet"/>
      <w:lvlText w:val=""/>
      <w:lvlJc w:val="left"/>
      <w:pPr>
        <w:ind w:left="4320" w:hanging="360"/>
      </w:pPr>
      <w:rPr>
        <w:rFonts w:ascii="Wingdings" w:hAnsi="Wingdings" w:hint="default"/>
      </w:rPr>
    </w:lvl>
    <w:lvl w:ilvl="6" w:tplc="86B0AE48" w:tentative="1">
      <w:start w:val="1"/>
      <w:numFmt w:val="bullet"/>
      <w:lvlText w:val=""/>
      <w:lvlJc w:val="left"/>
      <w:pPr>
        <w:ind w:left="5040" w:hanging="360"/>
      </w:pPr>
      <w:rPr>
        <w:rFonts w:ascii="Symbol" w:hAnsi="Symbol" w:hint="default"/>
      </w:rPr>
    </w:lvl>
    <w:lvl w:ilvl="7" w:tplc="A4EEC618" w:tentative="1">
      <w:start w:val="1"/>
      <w:numFmt w:val="bullet"/>
      <w:lvlText w:val="o"/>
      <w:lvlJc w:val="left"/>
      <w:pPr>
        <w:ind w:left="5760" w:hanging="360"/>
      </w:pPr>
      <w:rPr>
        <w:rFonts w:ascii="Courier New" w:hAnsi="Courier New" w:cs="Courier New" w:hint="default"/>
      </w:rPr>
    </w:lvl>
    <w:lvl w:ilvl="8" w:tplc="3F8C4882" w:tentative="1">
      <w:start w:val="1"/>
      <w:numFmt w:val="bullet"/>
      <w:lvlText w:val=""/>
      <w:lvlJc w:val="left"/>
      <w:pPr>
        <w:ind w:left="6480" w:hanging="360"/>
      </w:pPr>
      <w:rPr>
        <w:rFonts w:ascii="Wingdings" w:hAnsi="Wingdings" w:hint="default"/>
      </w:rPr>
    </w:lvl>
  </w:abstractNum>
  <w:abstractNum w:abstractNumId="7">
    <w:nsid w:val="11813FF0"/>
    <w:multiLevelType w:val="hybridMultilevel"/>
    <w:tmpl w:val="5308B55A"/>
    <w:lvl w:ilvl="0" w:tplc="7F52F12C">
      <w:start w:val="1"/>
      <w:numFmt w:val="bullet"/>
      <w:pStyle w:val="ListBullet2"/>
      <w:lvlText w:val=""/>
      <w:lvlJc w:val="left"/>
      <w:pPr>
        <w:ind w:left="1440" w:hanging="360"/>
      </w:pPr>
      <w:rPr>
        <w:rFonts w:ascii="Symbol" w:hAnsi="Symbol" w:hint="default"/>
      </w:rPr>
    </w:lvl>
    <w:lvl w:ilvl="1" w:tplc="CA26D168" w:tentative="1">
      <w:start w:val="1"/>
      <w:numFmt w:val="bullet"/>
      <w:lvlText w:val="o"/>
      <w:lvlJc w:val="left"/>
      <w:pPr>
        <w:ind w:left="2160" w:hanging="360"/>
      </w:pPr>
      <w:rPr>
        <w:rFonts w:ascii="Courier New" w:hAnsi="Courier New" w:cs="Courier New" w:hint="default"/>
      </w:rPr>
    </w:lvl>
    <w:lvl w:ilvl="2" w:tplc="0AA0144C" w:tentative="1">
      <w:start w:val="1"/>
      <w:numFmt w:val="bullet"/>
      <w:lvlText w:val=""/>
      <w:lvlJc w:val="left"/>
      <w:pPr>
        <w:ind w:left="2880" w:hanging="360"/>
      </w:pPr>
      <w:rPr>
        <w:rFonts w:ascii="Wingdings" w:hAnsi="Wingdings" w:hint="default"/>
      </w:rPr>
    </w:lvl>
    <w:lvl w:ilvl="3" w:tplc="FD5A1B0A" w:tentative="1">
      <w:start w:val="1"/>
      <w:numFmt w:val="bullet"/>
      <w:lvlText w:val=""/>
      <w:lvlJc w:val="left"/>
      <w:pPr>
        <w:ind w:left="3600" w:hanging="360"/>
      </w:pPr>
      <w:rPr>
        <w:rFonts w:ascii="Symbol" w:hAnsi="Symbol" w:hint="default"/>
      </w:rPr>
    </w:lvl>
    <w:lvl w:ilvl="4" w:tplc="B254EDA6" w:tentative="1">
      <w:start w:val="1"/>
      <w:numFmt w:val="bullet"/>
      <w:lvlText w:val="o"/>
      <w:lvlJc w:val="left"/>
      <w:pPr>
        <w:ind w:left="4320" w:hanging="360"/>
      </w:pPr>
      <w:rPr>
        <w:rFonts w:ascii="Courier New" w:hAnsi="Courier New" w:cs="Courier New" w:hint="default"/>
      </w:rPr>
    </w:lvl>
    <w:lvl w:ilvl="5" w:tplc="B7AE437A" w:tentative="1">
      <w:start w:val="1"/>
      <w:numFmt w:val="bullet"/>
      <w:lvlText w:val=""/>
      <w:lvlJc w:val="left"/>
      <w:pPr>
        <w:ind w:left="5040" w:hanging="360"/>
      </w:pPr>
      <w:rPr>
        <w:rFonts w:ascii="Wingdings" w:hAnsi="Wingdings" w:hint="default"/>
      </w:rPr>
    </w:lvl>
    <w:lvl w:ilvl="6" w:tplc="0C5EC32C" w:tentative="1">
      <w:start w:val="1"/>
      <w:numFmt w:val="bullet"/>
      <w:lvlText w:val=""/>
      <w:lvlJc w:val="left"/>
      <w:pPr>
        <w:ind w:left="5760" w:hanging="360"/>
      </w:pPr>
      <w:rPr>
        <w:rFonts w:ascii="Symbol" w:hAnsi="Symbol" w:hint="default"/>
      </w:rPr>
    </w:lvl>
    <w:lvl w:ilvl="7" w:tplc="280CBB52" w:tentative="1">
      <w:start w:val="1"/>
      <w:numFmt w:val="bullet"/>
      <w:lvlText w:val="o"/>
      <w:lvlJc w:val="left"/>
      <w:pPr>
        <w:ind w:left="6480" w:hanging="360"/>
      </w:pPr>
      <w:rPr>
        <w:rFonts w:ascii="Courier New" w:hAnsi="Courier New" w:cs="Courier New" w:hint="default"/>
      </w:rPr>
    </w:lvl>
    <w:lvl w:ilvl="8" w:tplc="BDD8875E" w:tentative="1">
      <w:start w:val="1"/>
      <w:numFmt w:val="bullet"/>
      <w:lvlText w:val=""/>
      <w:lvlJc w:val="left"/>
      <w:pPr>
        <w:ind w:left="7200" w:hanging="360"/>
      </w:pPr>
      <w:rPr>
        <w:rFonts w:ascii="Wingdings" w:hAnsi="Wingdings" w:hint="default"/>
      </w:rPr>
    </w:lvl>
  </w:abstractNum>
  <w:abstractNum w:abstractNumId="8">
    <w:nsid w:val="18535CD0"/>
    <w:multiLevelType w:val="hybridMultilevel"/>
    <w:tmpl w:val="C8A05E98"/>
    <w:lvl w:ilvl="0" w:tplc="3E081CB2">
      <w:start w:val="1"/>
      <w:numFmt w:val="bullet"/>
      <w:pStyle w:val="SquareBullet2"/>
      <w:lvlText w:val=""/>
      <w:lvlJc w:val="left"/>
      <w:pPr>
        <w:ind w:left="720" w:hanging="360"/>
      </w:pPr>
      <w:rPr>
        <w:rFonts w:ascii="Wingdings" w:hAnsi="Wingdings" w:hint="default"/>
      </w:rPr>
    </w:lvl>
    <w:lvl w:ilvl="1" w:tplc="2E54D1CC" w:tentative="1">
      <w:start w:val="1"/>
      <w:numFmt w:val="bullet"/>
      <w:lvlText w:val="o"/>
      <w:lvlJc w:val="left"/>
      <w:pPr>
        <w:ind w:left="1440" w:hanging="360"/>
      </w:pPr>
      <w:rPr>
        <w:rFonts w:ascii="Courier New" w:hAnsi="Courier New" w:cs="Courier New" w:hint="default"/>
      </w:rPr>
    </w:lvl>
    <w:lvl w:ilvl="2" w:tplc="102A595C" w:tentative="1">
      <w:start w:val="1"/>
      <w:numFmt w:val="bullet"/>
      <w:lvlText w:val=""/>
      <w:lvlJc w:val="left"/>
      <w:pPr>
        <w:ind w:left="2160" w:hanging="360"/>
      </w:pPr>
      <w:rPr>
        <w:rFonts w:ascii="Wingdings" w:hAnsi="Wingdings" w:hint="default"/>
      </w:rPr>
    </w:lvl>
    <w:lvl w:ilvl="3" w:tplc="7C72815E" w:tentative="1">
      <w:start w:val="1"/>
      <w:numFmt w:val="bullet"/>
      <w:lvlText w:val=""/>
      <w:lvlJc w:val="left"/>
      <w:pPr>
        <w:ind w:left="2880" w:hanging="360"/>
      </w:pPr>
      <w:rPr>
        <w:rFonts w:ascii="Symbol" w:hAnsi="Symbol" w:hint="default"/>
      </w:rPr>
    </w:lvl>
    <w:lvl w:ilvl="4" w:tplc="5FBC43C6" w:tentative="1">
      <w:start w:val="1"/>
      <w:numFmt w:val="bullet"/>
      <w:lvlText w:val="o"/>
      <w:lvlJc w:val="left"/>
      <w:pPr>
        <w:ind w:left="3600" w:hanging="360"/>
      </w:pPr>
      <w:rPr>
        <w:rFonts w:ascii="Courier New" w:hAnsi="Courier New" w:cs="Courier New" w:hint="default"/>
      </w:rPr>
    </w:lvl>
    <w:lvl w:ilvl="5" w:tplc="878C67EE" w:tentative="1">
      <w:start w:val="1"/>
      <w:numFmt w:val="bullet"/>
      <w:lvlText w:val=""/>
      <w:lvlJc w:val="left"/>
      <w:pPr>
        <w:ind w:left="4320" w:hanging="360"/>
      </w:pPr>
      <w:rPr>
        <w:rFonts w:ascii="Wingdings" w:hAnsi="Wingdings" w:hint="default"/>
      </w:rPr>
    </w:lvl>
    <w:lvl w:ilvl="6" w:tplc="84C61CEE" w:tentative="1">
      <w:start w:val="1"/>
      <w:numFmt w:val="bullet"/>
      <w:lvlText w:val=""/>
      <w:lvlJc w:val="left"/>
      <w:pPr>
        <w:ind w:left="5040" w:hanging="360"/>
      </w:pPr>
      <w:rPr>
        <w:rFonts w:ascii="Symbol" w:hAnsi="Symbol" w:hint="default"/>
      </w:rPr>
    </w:lvl>
    <w:lvl w:ilvl="7" w:tplc="40AC524E" w:tentative="1">
      <w:start w:val="1"/>
      <w:numFmt w:val="bullet"/>
      <w:lvlText w:val="o"/>
      <w:lvlJc w:val="left"/>
      <w:pPr>
        <w:ind w:left="5760" w:hanging="360"/>
      </w:pPr>
      <w:rPr>
        <w:rFonts w:ascii="Courier New" w:hAnsi="Courier New" w:cs="Courier New" w:hint="default"/>
      </w:rPr>
    </w:lvl>
    <w:lvl w:ilvl="8" w:tplc="DF44CCF2" w:tentative="1">
      <w:start w:val="1"/>
      <w:numFmt w:val="bullet"/>
      <w:lvlText w:val=""/>
      <w:lvlJc w:val="left"/>
      <w:pPr>
        <w:ind w:left="6480" w:hanging="360"/>
      </w:pPr>
      <w:rPr>
        <w:rFonts w:ascii="Wingdings" w:hAnsi="Wingdings" w:hint="default"/>
      </w:rPr>
    </w:lvl>
  </w:abstractNum>
  <w:abstractNum w:abstractNumId="9">
    <w:nsid w:val="25945B6B"/>
    <w:multiLevelType w:val="hybridMultilevel"/>
    <w:tmpl w:val="E6DE8FDA"/>
    <w:lvl w:ilvl="0" w:tplc="0C4888B4">
      <w:start w:val="1"/>
      <w:numFmt w:val="bullet"/>
      <w:pStyle w:val="CheckmarkBullet"/>
      <w:lvlText w:val=""/>
      <w:lvlJc w:val="left"/>
      <w:pPr>
        <w:ind w:left="720" w:hanging="360"/>
      </w:pPr>
      <w:rPr>
        <w:rFonts w:ascii="Wingdings" w:hAnsi="Wingdings" w:hint="default"/>
      </w:rPr>
    </w:lvl>
    <w:lvl w:ilvl="1" w:tplc="C6DEC9DE" w:tentative="1">
      <w:start w:val="1"/>
      <w:numFmt w:val="bullet"/>
      <w:lvlText w:val="o"/>
      <w:lvlJc w:val="left"/>
      <w:pPr>
        <w:ind w:left="1440" w:hanging="360"/>
      </w:pPr>
      <w:rPr>
        <w:rFonts w:ascii="Courier New" w:hAnsi="Courier New" w:cs="Courier New" w:hint="default"/>
      </w:rPr>
    </w:lvl>
    <w:lvl w:ilvl="2" w:tplc="C4B4A3D8" w:tentative="1">
      <w:start w:val="1"/>
      <w:numFmt w:val="bullet"/>
      <w:lvlText w:val=""/>
      <w:lvlJc w:val="left"/>
      <w:pPr>
        <w:ind w:left="2160" w:hanging="360"/>
      </w:pPr>
      <w:rPr>
        <w:rFonts w:ascii="Wingdings" w:hAnsi="Wingdings" w:hint="default"/>
      </w:rPr>
    </w:lvl>
    <w:lvl w:ilvl="3" w:tplc="2DCEA7D2" w:tentative="1">
      <w:start w:val="1"/>
      <w:numFmt w:val="bullet"/>
      <w:lvlText w:val=""/>
      <w:lvlJc w:val="left"/>
      <w:pPr>
        <w:ind w:left="2880" w:hanging="360"/>
      </w:pPr>
      <w:rPr>
        <w:rFonts w:ascii="Symbol" w:hAnsi="Symbol" w:hint="default"/>
      </w:rPr>
    </w:lvl>
    <w:lvl w:ilvl="4" w:tplc="B14642A0" w:tentative="1">
      <w:start w:val="1"/>
      <w:numFmt w:val="bullet"/>
      <w:lvlText w:val="o"/>
      <w:lvlJc w:val="left"/>
      <w:pPr>
        <w:ind w:left="3600" w:hanging="360"/>
      </w:pPr>
      <w:rPr>
        <w:rFonts w:ascii="Courier New" w:hAnsi="Courier New" w:cs="Courier New" w:hint="default"/>
      </w:rPr>
    </w:lvl>
    <w:lvl w:ilvl="5" w:tplc="5C7425D0" w:tentative="1">
      <w:start w:val="1"/>
      <w:numFmt w:val="bullet"/>
      <w:lvlText w:val=""/>
      <w:lvlJc w:val="left"/>
      <w:pPr>
        <w:ind w:left="4320" w:hanging="360"/>
      </w:pPr>
      <w:rPr>
        <w:rFonts w:ascii="Wingdings" w:hAnsi="Wingdings" w:hint="default"/>
      </w:rPr>
    </w:lvl>
    <w:lvl w:ilvl="6" w:tplc="F3EEB85E" w:tentative="1">
      <w:start w:val="1"/>
      <w:numFmt w:val="bullet"/>
      <w:lvlText w:val=""/>
      <w:lvlJc w:val="left"/>
      <w:pPr>
        <w:ind w:left="5040" w:hanging="360"/>
      </w:pPr>
      <w:rPr>
        <w:rFonts w:ascii="Symbol" w:hAnsi="Symbol" w:hint="default"/>
      </w:rPr>
    </w:lvl>
    <w:lvl w:ilvl="7" w:tplc="62F2743C" w:tentative="1">
      <w:start w:val="1"/>
      <w:numFmt w:val="bullet"/>
      <w:lvlText w:val="o"/>
      <w:lvlJc w:val="left"/>
      <w:pPr>
        <w:ind w:left="5760" w:hanging="360"/>
      </w:pPr>
      <w:rPr>
        <w:rFonts w:ascii="Courier New" w:hAnsi="Courier New" w:cs="Courier New" w:hint="default"/>
      </w:rPr>
    </w:lvl>
    <w:lvl w:ilvl="8" w:tplc="98069C28" w:tentative="1">
      <w:start w:val="1"/>
      <w:numFmt w:val="bullet"/>
      <w:lvlText w:val=""/>
      <w:lvlJc w:val="left"/>
      <w:pPr>
        <w:ind w:left="6480" w:hanging="360"/>
      </w:pPr>
      <w:rPr>
        <w:rFonts w:ascii="Wingdings" w:hAnsi="Wingdings" w:hint="default"/>
      </w:rPr>
    </w:lvl>
  </w:abstractNum>
  <w:abstractNum w:abstractNumId="10">
    <w:nsid w:val="29F42C8C"/>
    <w:multiLevelType w:val="multilevel"/>
    <w:tmpl w:val="A70E46BA"/>
    <w:styleLink w:val="EcmaDocumentNumbering"/>
    <w:lvl w:ilvl="0">
      <w:start w:val="1"/>
      <w:numFmt w:val="decimal"/>
      <w:pStyle w:val="Heading1"/>
      <w:lvlText w:val="%1."/>
      <w:lvlJc w:val="left"/>
      <w:pPr>
        <w:ind w:left="936" w:hanging="936"/>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512" w:hanging="1512"/>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088" w:hanging="2088"/>
      </w:pPr>
      <w:rPr>
        <w:rFonts w:hint="default"/>
      </w:rPr>
    </w:lvl>
    <w:lvl w:ilvl="6">
      <w:start w:val="1"/>
      <w:numFmt w:val="decimal"/>
      <w:pStyle w:val="Heading7"/>
      <w:lvlText w:val="%1.%2.%3.%4.%5.%6.%7"/>
      <w:lvlJc w:val="left"/>
      <w:pPr>
        <w:ind w:left="2376" w:hanging="2376"/>
      </w:pPr>
      <w:rPr>
        <w:rFonts w:hint="default"/>
      </w:rPr>
    </w:lvl>
    <w:lvl w:ilvl="7">
      <w:start w:val="1"/>
      <w:numFmt w:val="decimal"/>
      <w:pStyle w:val="Heading8"/>
      <w:lvlText w:val="%1.%2.%3.%4.%5.%6.%7.%8"/>
      <w:lvlJc w:val="left"/>
      <w:pPr>
        <w:ind w:left="2664" w:hanging="2664"/>
      </w:pPr>
      <w:rPr>
        <w:rFonts w:hint="default"/>
      </w:rPr>
    </w:lvl>
    <w:lvl w:ilvl="8">
      <w:start w:val="1"/>
      <w:numFmt w:val="decimal"/>
      <w:pStyle w:val="Heading9"/>
      <w:lvlText w:val="%1.%2.%3.%4.%5.%6.%7.%8.%9"/>
      <w:lvlJc w:val="left"/>
      <w:pPr>
        <w:ind w:left="2952" w:hanging="2952"/>
      </w:pPr>
      <w:rPr>
        <w:rFonts w:hint="default"/>
      </w:rPr>
    </w:lvl>
  </w:abstractNum>
  <w:abstractNum w:abstractNumId="11">
    <w:nsid w:val="2CD34537"/>
    <w:multiLevelType w:val="hybridMultilevel"/>
    <w:tmpl w:val="476AFDBA"/>
    <w:lvl w:ilvl="0" w:tplc="3D38F8C4">
      <w:start w:val="1"/>
      <w:numFmt w:val="bullet"/>
      <w:pStyle w:val="CheckmarkBullet3"/>
      <w:lvlText w:val=""/>
      <w:lvlJc w:val="left"/>
      <w:pPr>
        <w:ind w:left="720" w:hanging="360"/>
      </w:pPr>
      <w:rPr>
        <w:rFonts w:ascii="Wingdings" w:hAnsi="Wingdings" w:hint="default"/>
      </w:rPr>
    </w:lvl>
    <w:lvl w:ilvl="1" w:tplc="246A8416" w:tentative="1">
      <w:start w:val="1"/>
      <w:numFmt w:val="bullet"/>
      <w:lvlText w:val="o"/>
      <w:lvlJc w:val="left"/>
      <w:pPr>
        <w:ind w:left="1440" w:hanging="360"/>
      </w:pPr>
      <w:rPr>
        <w:rFonts w:ascii="Courier New" w:hAnsi="Courier New" w:cs="Courier New" w:hint="default"/>
      </w:rPr>
    </w:lvl>
    <w:lvl w:ilvl="2" w:tplc="DF3ED27A" w:tentative="1">
      <w:start w:val="1"/>
      <w:numFmt w:val="bullet"/>
      <w:lvlText w:val=""/>
      <w:lvlJc w:val="left"/>
      <w:pPr>
        <w:ind w:left="2160" w:hanging="360"/>
      </w:pPr>
      <w:rPr>
        <w:rFonts w:ascii="Wingdings" w:hAnsi="Wingdings" w:hint="default"/>
      </w:rPr>
    </w:lvl>
    <w:lvl w:ilvl="3" w:tplc="1870F768" w:tentative="1">
      <w:start w:val="1"/>
      <w:numFmt w:val="bullet"/>
      <w:lvlText w:val=""/>
      <w:lvlJc w:val="left"/>
      <w:pPr>
        <w:ind w:left="2880" w:hanging="360"/>
      </w:pPr>
      <w:rPr>
        <w:rFonts w:ascii="Symbol" w:hAnsi="Symbol" w:hint="default"/>
      </w:rPr>
    </w:lvl>
    <w:lvl w:ilvl="4" w:tplc="FB1C2A42" w:tentative="1">
      <w:start w:val="1"/>
      <w:numFmt w:val="bullet"/>
      <w:lvlText w:val="o"/>
      <w:lvlJc w:val="left"/>
      <w:pPr>
        <w:ind w:left="3600" w:hanging="360"/>
      </w:pPr>
      <w:rPr>
        <w:rFonts w:ascii="Courier New" w:hAnsi="Courier New" w:cs="Courier New" w:hint="default"/>
      </w:rPr>
    </w:lvl>
    <w:lvl w:ilvl="5" w:tplc="7CA09C82" w:tentative="1">
      <w:start w:val="1"/>
      <w:numFmt w:val="bullet"/>
      <w:lvlText w:val=""/>
      <w:lvlJc w:val="left"/>
      <w:pPr>
        <w:ind w:left="4320" w:hanging="360"/>
      </w:pPr>
      <w:rPr>
        <w:rFonts w:ascii="Wingdings" w:hAnsi="Wingdings" w:hint="default"/>
      </w:rPr>
    </w:lvl>
    <w:lvl w:ilvl="6" w:tplc="931031EC" w:tentative="1">
      <w:start w:val="1"/>
      <w:numFmt w:val="bullet"/>
      <w:lvlText w:val=""/>
      <w:lvlJc w:val="left"/>
      <w:pPr>
        <w:ind w:left="5040" w:hanging="360"/>
      </w:pPr>
      <w:rPr>
        <w:rFonts w:ascii="Symbol" w:hAnsi="Symbol" w:hint="default"/>
      </w:rPr>
    </w:lvl>
    <w:lvl w:ilvl="7" w:tplc="936E7BB4" w:tentative="1">
      <w:start w:val="1"/>
      <w:numFmt w:val="bullet"/>
      <w:lvlText w:val="o"/>
      <w:lvlJc w:val="left"/>
      <w:pPr>
        <w:ind w:left="5760" w:hanging="360"/>
      </w:pPr>
      <w:rPr>
        <w:rFonts w:ascii="Courier New" w:hAnsi="Courier New" w:cs="Courier New" w:hint="default"/>
      </w:rPr>
    </w:lvl>
    <w:lvl w:ilvl="8" w:tplc="32BCE69A" w:tentative="1">
      <w:start w:val="1"/>
      <w:numFmt w:val="bullet"/>
      <w:lvlText w:val=""/>
      <w:lvlJc w:val="left"/>
      <w:pPr>
        <w:ind w:left="6480" w:hanging="360"/>
      </w:pPr>
      <w:rPr>
        <w:rFonts w:ascii="Wingdings" w:hAnsi="Wingdings" w:hint="default"/>
      </w:rPr>
    </w:lvl>
  </w:abstractNum>
  <w:abstractNum w:abstractNumId="12">
    <w:nsid w:val="3A080334"/>
    <w:multiLevelType w:val="multilevel"/>
    <w:tmpl w:val="6410402E"/>
    <w:numStyleLink w:val="EcmaAnnexNumbering"/>
  </w:abstractNum>
  <w:abstractNum w:abstractNumId="13">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C23256C"/>
    <w:multiLevelType w:val="hybridMultilevel"/>
    <w:tmpl w:val="A24CB5C8"/>
    <w:lvl w:ilvl="0" w:tplc="7F2E8366">
      <w:start w:val="1"/>
      <w:numFmt w:val="decimal"/>
      <w:pStyle w:val="ListNumber4"/>
      <w:lvlText w:val="%1."/>
      <w:lvlJc w:val="left"/>
      <w:pPr>
        <w:ind w:left="2160" w:hanging="360"/>
      </w:pPr>
    </w:lvl>
    <w:lvl w:ilvl="1" w:tplc="7086489E" w:tentative="1">
      <w:start w:val="1"/>
      <w:numFmt w:val="lowerLetter"/>
      <w:lvlText w:val="%2."/>
      <w:lvlJc w:val="left"/>
      <w:pPr>
        <w:ind w:left="2880" w:hanging="360"/>
      </w:pPr>
    </w:lvl>
    <w:lvl w:ilvl="2" w:tplc="6D3C159E" w:tentative="1">
      <w:start w:val="1"/>
      <w:numFmt w:val="lowerRoman"/>
      <w:lvlText w:val="%3."/>
      <w:lvlJc w:val="right"/>
      <w:pPr>
        <w:ind w:left="3600" w:hanging="180"/>
      </w:pPr>
    </w:lvl>
    <w:lvl w:ilvl="3" w:tplc="ACD05202" w:tentative="1">
      <w:start w:val="1"/>
      <w:numFmt w:val="decimal"/>
      <w:lvlText w:val="%4."/>
      <w:lvlJc w:val="left"/>
      <w:pPr>
        <w:ind w:left="4320" w:hanging="360"/>
      </w:pPr>
    </w:lvl>
    <w:lvl w:ilvl="4" w:tplc="686EA7AE" w:tentative="1">
      <w:start w:val="1"/>
      <w:numFmt w:val="lowerLetter"/>
      <w:lvlText w:val="%5."/>
      <w:lvlJc w:val="left"/>
      <w:pPr>
        <w:ind w:left="5040" w:hanging="360"/>
      </w:pPr>
    </w:lvl>
    <w:lvl w:ilvl="5" w:tplc="38FC9358" w:tentative="1">
      <w:start w:val="1"/>
      <w:numFmt w:val="lowerRoman"/>
      <w:lvlText w:val="%6."/>
      <w:lvlJc w:val="right"/>
      <w:pPr>
        <w:ind w:left="5760" w:hanging="180"/>
      </w:pPr>
    </w:lvl>
    <w:lvl w:ilvl="6" w:tplc="FDDEC34A" w:tentative="1">
      <w:start w:val="1"/>
      <w:numFmt w:val="decimal"/>
      <w:lvlText w:val="%7."/>
      <w:lvlJc w:val="left"/>
      <w:pPr>
        <w:ind w:left="6480" w:hanging="360"/>
      </w:pPr>
    </w:lvl>
    <w:lvl w:ilvl="7" w:tplc="A252A2B2" w:tentative="1">
      <w:start w:val="1"/>
      <w:numFmt w:val="lowerLetter"/>
      <w:lvlText w:val="%8."/>
      <w:lvlJc w:val="left"/>
      <w:pPr>
        <w:ind w:left="7200" w:hanging="360"/>
      </w:pPr>
    </w:lvl>
    <w:lvl w:ilvl="8" w:tplc="28885A0E" w:tentative="1">
      <w:start w:val="1"/>
      <w:numFmt w:val="lowerRoman"/>
      <w:lvlText w:val="%9."/>
      <w:lvlJc w:val="right"/>
      <w:pPr>
        <w:ind w:left="7920" w:hanging="180"/>
      </w:pPr>
    </w:lvl>
  </w:abstractNum>
  <w:abstractNum w:abstractNumId="15">
    <w:nsid w:val="532C0184"/>
    <w:multiLevelType w:val="hybridMultilevel"/>
    <w:tmpl w:val="4F7245A2"/>
    <w:lvl w:ilvl="0" w:tplc="BCA8F142">
      <w:start w:val="1"/>
      <w:numFmt w:val="bullet"/>
      <w:pStyle w:val="SquareBullet1"/>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16">
    <w:nsid w:val="62EA0390"/>
    <w:multiLevelType w:val="hybridMultilevel"/>
    <w:tmpl w:val="C1B6110E"/>
    <w:lvl w:ilvl="0" w:tplc="D3E6C46C">
      <w:start w:val="1"/>
      <w:numFmt w:val="lowerLetter"/>
      <w:pStyle w:val="ListNumber2"/>
      <w:lvlText w:val="%1."/>
      <w:lvlJc w:val="left"/>
      <w:pPr>
        <w:ind w:left="1440" w:hanging="360"/>
      </w:pPr>
    </w:lvl>
    <w:lvl w:ilvl="1" w:tplc="05DE8204" w:tentative="1">
      <w:start w:val="1"/>
      <w:numFmt w:val="lowerLetter"/>
      <w:lvlText w:val="%2."/>
      <w:lvlJc w:val="left"/>
      <w:pPr>
        <w:ind w:left="2160" w:hanging="360"/>
      </w:pPr>
    </w:lvl>
    <w:lvl w:ilvl="2" w:tplc="38BE6054" w:tentative="1">
      <w:start w:val="1"/>
      <w:numFmt w:val="lowerRoman"/>
      <w:lvlText w:val="%3."/>
      <w:lvlJc w:val="right"/>
      <w:pPr>
        <w:ind w:left="2880" w:hanging="180"/>
      </w:pPr>
    </w:lvl>
    <w:lvl w:ilvl="3" w:tplc="07780216" w:tentative="1">
      <w:start w:val="1"/>
      <w:numFmt w:val="decimal"/>
      <w:lvlText w:val="%4."/>
      <w:lvlJc w:val="left"/>
      <w:pPr>
        <w:ind w:left="3600" w:hanging="360"/>
      </w:pPr>
    </w:lvl>
    <w:lvl w:ilvl="4" w:tplc="7B8E97B0" w:tentative="1">
      <w:start w:val="1"/>
      <w:numFmt w:val="lowerLetter"/>
      <w:lvlText w:val="%5."/>
      <w:lvlJc w:val="left"/>
      <w:pPr>
        <w:ind w:left="4320" w:hanging="360"/>
      </w:pPr>
    </w:lvl>
    <w:lvl w:ilvl="5" w:tplc="C3307E0A" w:tentative="1">
      <w:start w:val="1"/>
      <w:numFmt w:val="lowerRoman"/>
      <w:lvlText w:val="%6."/>
      <w:lvlJc w:val="right"/>
      <w:pPr>
        <w:ind w:left="5040" w:hanging="180"/>
      </w:pPr>
    </w:lvl>
    <w:lvl w:ilvl="6" w:tplc="CFA0C01A" w:tentative="1">
      <w:start w:val="1"/>
      <w:numFmt w:val="decimal"/>
      <w:lvlText w:val="%7."/>
      <w:lvlJc w:val="left"/>
      <w:pPr>
        <w:ind w:left="5760" w:hanging="360"/>
      </w:pPr>
    </w:lvl>
    <w:lvl w:ilvl="7" w:tplc="3E30318C" w:tentative="1">
      <w:start w:val="1"/>
      <w:numFmt w:val="lowerLetter"/>
      <w:lvlText w:val="%8."/>
      <w:lvlJc w:val="left"/>
      <w:pPr>
        <w:ind w:left="6480" w:hanging="360"/>
      </w:pPr>
    </w:lvl>
    <w:lvl w:ilvl="8" w:tplc="443C3DA6" w:tentative="1">
      <w:start w:val="1"/>
      <w:numFmt w:val="lowerRoman"/>
      <w:lvlText w:val="%9."/>
      <w:lvlJc w:val="right"/>
      <w:pPr>
        <w:ind w:left="7200" w:hanging="180"/>
      </w:pPr>
    </w:lvl>
  </w:abstractNum>
  <w:abstractNum w:abstractNumId="17">
    <w:nsid w:val="641C53D0"/>
    <w:multiLevelType w:val="hybridMultilevel"/>
    <w:tmpl w:val="1FBA9876"/>
    <w:lvl w:ilvl="0" w:tplc="DA220E8E">
      <w:start w:val="1"/>
      <w:numFmt w:val="lowerRoman"/>
      <w:pStyle w:val="ListNumber3"/>
      <w:lvlText w:val="%1."/>
      <w:lvlJc w:val="right"/>
      <w:pPr>
        <w:ind w:left="1800" w:hanging="360"/>
      </w:pPr>
    </w:lvl>
    <w:lvl w:ilvl="1" w:tplc="B3B47AB8" w:tentative="1">
      <w:start w:val="1"/>
      <w:numFmt w:val="lowerLetter"/>
      <w:lvlText w:val="%2."/>
      <w:lvlJc w:val="left"/>
      <w:pPr>
        <w:ind w:left="2520" w:hanging="360"/>
      </w:pPr>
    </w:lvl>
    <w:lvl w:ilvl="2" w:tplc="63C4B152" w:tentative="1">
      <w:start w:val="1"/>
      <w:numFmt w:val="lowerRoman"/>
      <w:lvlText w:val="%3."/>
      <w:lvlJc w:val="right"/>
      <w:pPr>
        <w:ind w:left="3240" w:hanging="180"/>
      </w:pPr>
    </w:lvl>
    <w:lvl w:ilvl="3" w:tplc="4218F5BA" w:tentative="1">
      <w:start w:val="1"/>
      <w:numFmt w:val="decimal"/>
      <w:lvlText w:val="%4."/>
      <w:lvlJc w:val="left"/>
      <w:pPr>
        <w:ind w:left="3960" w:hanging="360"/>
      </w:pPr>
    </w:lvl>
    <w:lvl w:ilvl="4" w:tplc="9AB0C156" w:tentative="1">
      <w:start w:val="1"/>
      <w:numFmt w:val="lowerLetter"/>
      <w:lvlText w:val="%5."/>
      <w:lvlJc w:val="left"/>
      <w:pPr>
        <w:ind w:left="4680" w:hanging="360"/>
      </w:pPr>
    </w:lvl>
    <w:lvl w:ilvl="5" w:tplc="B92A00CC" w:tentative="1">
      <w:start w:val="1"/>
      <w:numFmt w:val="lowerRoman"/>
      <w:lvlText w:val="%6."/>
      <w:lvlJc w:val="right"/>
      <w:pPr>
        <w:ind w:left="5400" w:hanging="180"/>
      </w:pPr>
    </w:lvl>
    <w:lvl w:ilvl="6" w:tplc="F03AAB2C" w:tentative="1">
      <w:start w:val="1"/>
      <w:numFmt w:val="decimal"/>
      <w:lvlText w:val="%7."/>
      <w:lvlJc w:val="left"/>
      <w:pPr>
        <w:ind w:left="6120" w:hanging="360"/>
      </w:pPr>
    </w:lvl>
    <w:lvl w:ilvl="7" w:tplc="2F183C48" w:tentative="1">
      <w:start w:val="1"/>
      <w:numFmt w:val="lowerLetter"/>
      <w:lvlText w:val="%8."/>
      <w:lvlJc w:val="left"/>
      <w:pPr>
        <w:ind w:left="6840" w:hanging="360"/>
      </w:pPr>
    </w:lvl>
    <w:lvl w:ilvl="8" w:tplc="EA704E34" w:tentative="1">
      <w:start w:val="1"/>
      <w:numFmt w:val="lowerRoman"/>
      <w:lvlText w:val="%9."/>
      <w:lvlJc w:val="right"/>
      <w:pPr>
        <w:ind w:left="756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16"/>
  </w:num>
  <w:num w:numId="8">
    <w:abstractNumId w:val="17"/>
  </w:num>
  <w:num w:numId="9">
    <w:abstractNumId w:val="14"/>
  </w:num>
  <w:num w:numId="10">
    <w:abstractNumId w:val="15"/>
  </w:num>
  <w:num w:numId="11">
    <w:abstractNumId w:val="8"/>
  </w:num>
  <w:num w:numId="12">
    <w:abstractNumId w:val="11"/>
  </w:num>
  <w:num w:numId="13">
    <w:abstractNumId w:val="6"/>
  </w:num>
  <w:num w:numId="14">
    <w:abstractNumId w:val="9"/>
  </w:num>
  <w:num w:numId="15">
    <w:abstractNumId w:val="12"/>
  </w:num>
  <w:num w:numId="16">
    <w:abstractNumId w:val="10"/>
  </w:num>
  <w:num w:numId="17">
    <w:abstractNumId w:val="13"/>
  </w:num>
  <w:num w:numId="18">
    <w:abstractNumId w:val="3"/>
    <w:lvlOverride w:ilvl="0">
      <w:startOverride w:val="1"/>
    </w:lvlOverride>
  </w:num>
  <w:num w:numId="19">
    <w:abstractNumId w:val="3"/>
    <w:lvlOverride w:ilvl="0">
      <w:startOverride w:val="1"/>
    </w:lvlOverride>
  </w:num>
  <w:num w:numId="20">
    <w:abstractNumId w:val="16"/>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5"/>
  </w:num>
  <w:num w:numId="26">
    <w:abstractNumId w:val="3"/>
    <w:lvlOverride w:ilvl="0">
      <w:startOverride w:val="1"/>
    </w:lvlOverride>
  </w:num>
  <w:num w:numId="27">
    <w:abstractNumId w:val="16"/>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6"/>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16"/>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3"/>
    <w:lvlOverride w:ilvl="0">
      <w:startOverride w:val="1"/>
    </w:lvlOverride>
  </w:num>
  <w:num w:numId="45">
    <w:abstractNumId w:val="3"/>
    <w:lvlOverride w:ilvl="0">
      <w:startOverride w:val="1"/>
    </w:lvlOverride>
  </w:num>
  <w:num w:numId="46">
    <w:abstractNumId w:val="3"/>
    <w:lvlOverride w:ilvl="0">
      <w:startOverride w:val="1"/>
    </w:lvlOverride>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proofState w:grammar="clean"/>
  <w:stylePaneFormatFilter w:val="1721"/>
  <w:stylePaneSortMethod w:val="0000"/>
  <w:doNotTrackFormatting/>
  <w:documentProtection w:formatting="1" w:enforcement="1"/>
  <w:defaultTabStop w:val="720"/>
  <w:drawingGridHorizontalSpacing w:val="110"/>
  <w:displayHorizontalDrawingGridEvery w:val="2"/>
  <w:characterSpacingControl w:val="doNotCompress"/>
  <w:hdrShapeDefaults>
    <o:shapedefaults v:ext="edit" spidmax="206849"/>
  </w:hdrShapeDefaults>
  <w:footnotePr>
    <w:footnote w:id="0"/>
    <w:footnote w:id="1"/>
  </w:footnotePr>
  <w:endnotePr>
    <w:endnote w:id="0"/>
    <w:endnote w:id="1"/>
  </w:endnotePr>
  <w:compat/>
  <w:rsids>
    <w:rsidRoot w:val="00471CF8"/>
    <w:rsid w:val="000028FA"/>
    <w:rsid w:val="00005CBD"/>
    <w:rsid w:val="0000647D"/>
    <w:rsid w:val="00007C90"/>
    <w:rsid w:val="00011858"/>
    <w:rsid w:val="0001311F"/>
    <w:rsid w:val="00013373"/>
    <w:rsid w:val="0001409C"/>
    <w:rsid w:val="00016DF9"/>
    <w:rsid w:val="0002420F"/>
    <w:rsid w:val="00026450"/>
    <w:rsid w:val="00026D94"/>
    <w:rsid w:val="0003049A"/>
    <w:rsid w:val="00031241"/>
    <w:rsid w:val="000361BD"/>
    <w:rsid w:val="00037A61"/>
    <w:rsid w:val="00037EBA"/>
    <w:rsid w:val="000425FC"/>
    <w:rsid w:val="000426EE"/>
    <w:rsid w:val="0004419C"/>
    <w:rsid w:val="00044215"/>
    <w:rsid w:val="00045769"/>
    <w:rsid w:val="00045DFA"/>
    <w:rsid w:val="000541FF"/>
    <w:rsid w:val="000668AB"/>
    <w:rsid w:val="00067A89"/>
    <w:rsid w:val="0007066E"/>
    <w:rsid w:val="000803B8"/>
    <w:rsid w:val="000813B1"/>
    <w:rsid w:val="000871CA"/>
    <w:rsid w:val="0009121F"/>
    <w:rsid w:val="00091D24"/>
    <w:rsid w:val="00093653"/>
    <w:rsid w:val="00094015"/>
    <w:rsid w:val="00096482"/>
    <w:rsid w:val="000A09CA"/>
    <w:rsid w:val="000A27B8"/>
    <w:rsid w:val="000A54EB"/>
    <w:rsid w:val="000A7D88"/>
    <w:rsid w:val="000B370A"/>
    <w:rsid w:val="000B57D4"/>
    <w:rsid w:val="000B7387"/>
    <w:rsid w:val="000C03D7"/>
    <w:rsid w:val="000C0F8C"/>
    <w:rsid w:val="000C3F5D"/>
    <w:rsid w:val="000C5423"/>
    <w:rsid w:val="000D01FC"/>
    <w:rsid w:val="000D0DB1"/>
    <w:rsid w:val="000E38A6"/>
    <w:rsid w:val="000E4E65"/>
    <w:rsid w:val="000E6F62"/>
    <w:rsid w:val="000F1798"/>
    <w:rsid w:val="000F31EA"/>
    <w:rsid w:val="000F5200"/>
    <w:rsid w:val="000F5E65"/>
    <w:rsid w:val="0010467E"/>
    <w:rsid w:val="00105C65"/>
    <w:rsid w:val="00111B96"/>
    <w:rsid w:val="00112AAE"/>
    <w:rsid w:val="00114912"/>
    <w:rsid w:val="00121C94"/>
    <w:rsid w:val="00125273"/>
    <w:rsid w:val="00125C9D"/>
    <w:rsid w:val="00126290"/>
    <w:rsid w:val="00131AB1"/>
    <w:rsid w:val="001321A1"/>
    <w:rsid w:val="001340AC"/>
    <w:rsid w:val="001345C4"/>
    <w:rsid w:val="00142A71"/>
    <w:rsid w:val="00146B8D"/>
    <w:rsid w:val="00156166"/>
    <w:rsid w:val="0016161B"/>
    <w:rsid w:val="00163887"/>
    <w:rsid w:val="00165288"/>
    <w:rsid w:val="00165586"/>
    <w:rsid w:val="0016673B"/>
    <w:rsid w:val="0017266B"/>
    <w:rsid w:val="001729FF"/>
    <w:rsid w:val="00172A73"/>
    <w:rsid w:val="001748C2"/>
    <w:rsid w:val="00177E28"/>
    <w:rsid w:val="00184622"/>
    <w:rsid w:val="00185025"/>
    <w:rsid w:val="00185046"/>
    <w:rsid w:val="00186C42"/>
    <w:rsid w:val="00193421"/>
    <w:rsid w:val="00196017"/>
    <w:rsid w:val="001A1CFE"/>
    <w:rsid w:val="001A20C2"/>
    <w:rsid w:val="001A26C8"/>
    <w:rsid w:val="001B0A0F"/>
    <w:rsid w:val="001B1DFC"/>
    <w:rsid w:val="001B3BBF"/>
    <w:rsid w:val="001C14F1"/>
    <w:rsid w:val="001C1EE7"/>
    <w:rsid w:val="001C3CB8"/>
    <w:rsid w:val="001D20AF"/>
    <w:rsid w:val="001D5489"/>
    <w:rsid w:val="001D5A51"/>
    <w:rsid w:val="001D5C6F"/>
    <w:rsid w:val="001D6F5C"/>
    <w:rsid w:val="001D7997"/>
    <w:rsid w:val="001E2225"/>
    <w:rsid w:val="001E3F10"/>
    <w:rsid w:val="001E58CB"/>
    <w:rsid w:val="001E6DA9"/>
    <w:rsid w:val="001F0548"/>
    <w:rsid w:val="001F539A"/>
    <w:rsid w:val="001F58A3"/>
    <w:rsid w:val="002002CB"/>
    <w:rsid w:val="00200EE7"/>
    <w:rsid w:val="00201EED"/>
    <w:rsid w:val="00204C75"/>
    <w:rsid w:val="00206703"/>
    <w:rsid w:val="002075E3"/>
    <w:rsid w:val="0021263B"/>
    <w:rsid w:val="00213233"/>
    <w:rsid w:val="00215EC1"/>
    <w:rsid w:val="00223988"/>
    <w:rsid w:val="002279A6"/>
    <w:rsid w:val="00230B52"/>
    <w:rsid w:val="00233A3C"/>
    <w:rsid w:val="00240C40"/>
    <w:rsid w:val="002454BF"/>
    <w:rsid w:val="00246172"/>
    <w:rsid w:val="00253C8B"/>
    <w:rsid w:val="002540C9"/>
    <w:rsid w:val="0025435C"/>
    <w:rsid w:val="00256BC8"/>
    <w:rsid w:val="00260651"/>
    <w:rsid w:val="002622A7"/>
    <w:rsid w:val="00263D41"/>
    <w:rsid w:val="002646B1"/>
    <w:rsid w:val="00265FEE"/>
    <w:rsid w:val="00267488"/>
    <w:rsid w:val="00267F48"/>
    <w:rsid w:val="00272639"/>
    <w:rsid w:val="00273758"/>
    <w:rsid w:val="00274436"/>
    <w:rsid w:val="0027493F"/>
    <w:rsid w:val="00274DD0"/>
    <w:rsid w:val="00281826"/>
    <w:rsid w:val="0028236E"/>
    <w:rsid w:val="0028584D"/>
    <w:rsid w:val="00286EB3"/>
    <w:rsid w:val="00290253"/>
    <w:rsid w:val="00290D9A"/>
    <w:rsid w:val="00290FF3"/>
    <w:rsid w:val="00295F1F"/>
    <w:rsid w:val="002A0BBD"/>
    <w:rsid w:val="002A7E8E"/>
    <w:rsid w:val="002C7405"/>
    <w:rsid w:val="002C78E0"/>
    <w:rsid w:val="002D21DF"/>
    <w:rsid w:val="002D2F4F"/>
    <w:rsid w:val="002D374B"/>
    <w:rsid w:val="002D4AAB"/>
    <w:rsid w:val="002D7007"/>
    <w:rsid w:val="002E0755"/>
    <w:rsid w:val="002E1D83"/>
    <w:rsid w:val="002E20B6"/>
    <w:rsid w:val="002E24EE"/>
    <w:rsid w:val="002E7055"/>
    <w:rsid w:val="00300148"/>
    <w:rsid w:val="00307D08"/>
    <w:rsid w:val="00317C45"/>
    <w:rsid w:val="003325F2"/>
    <w:rsid w:val="0033694A"/>
    <w:rsid w:val="003408A9"/>
    <w:rsid w:val="0034486D"/>
    <w:rsid w:val="00345AAB"/>
    <w:rsid w:val="00352C07"/>
    <w:rsid w:val="0036004B"/>
    <w:rsid w:val="0036472F"/>
    <w:rsid w:val="0036585E"/>
    <w:rsid w:val="003679AB"/>
    <w:rsid w:val="003731A4"/>
    <w:rsid w:val="00376F23"/>
    <w:rsid w:val="00381EFF"/>
    <w:rsid w:val="0038404B"/>
    <w:rsid w:val="003860CD"/>
    <w:rsid w:val="00387C47"/>
    <w:rsid w:val="00396B5A"/>
    <w:rsid w:val="003A1669"/>
    <w:rsid w:val="003A7D5A"/>
    <w:rsid w:val="003B025E"/>
    <w:rsid w:val="003B0BFB"/>
    <w:rsid w:val="003B1683"/>
    <w:rsid w:val="003B4202"/>
    <w:rsid w:val="003B59E8"/>
    <w:rsid w:val="003B5F27"/>
    <w:rsid w:val="003B6544"/>
    <w:rsid w:val="003C18C0"/>
    <w:rsid w:val="003C68FD"/>
    <w:rsid w:val="003C73D0"/>
    <w:rsid w:val="003D126A"/>
    <w:rsid w:val="003D35BC"/>
    <w:rsid w:val="003D3786"/>
    <w:rsid w:val="003D46D8"/>
    <w:rsid w:val="003E0ECE"/>
    <w:rsid w:val="003E2788"/>
    <w:rsid w:val="003E2EFA"/>
    <w:rsid w:val="003E55B9"/>
    <w:rsid w:val="003E6B37"/>
    <w:rsid w:val="003F6699"/>
    <w:rsid w:val="004012AF"/>
    <w:rsid w:val="00401E85"/>
    <w:rsid w:val="00412A83"/>
    <w:rsid w:val="00420BFA"/>
    <w:rsid w:val="0042256E"/>
    <w:rsid w:val="00422D56"/>
    <w:rsid w:val="00430EA7"/>
    <w:rsid w:val="00431801"/>
    <w:rsid w:val="004318E8"/>
    <w:rsid w:val="0043411A"/>
    <w:rsid w:val="00434A41"/>
    <w:rsid w:val="00437015"/>
    <w:rsid w:val="00437EEF"/>
    <w:rsid w:val="004443AA"/>
    <w:rsid w:val="0044542E"/>
    <w:rsid w:val="004505A2"/>
    <w:rsid w:val="00450ACB"/>
    <w:rsid w:val="00451837"/>
    <w:rsid w:val="00461279"/>
    <w:rsid w:val="0046165F"/>
    <w:rsid w:val="004623B1"/>
    <w:rsid w:val="00462D95"/>
    <w:rsid w:val="0046790F"/>
    <w:rsid w:val="00470C98"/>
    <w:rsid w:val="00471CF8"/>
    <w:rsid w:val="0047356A"/>
    <w:rsid w:val="004735A1"/>
    <w:rsid w:val="004773B7"/>
    <w:rsid w:val="00477AF6"/>
    <w:rsid w:val="00480D43"/>
    <w:rsid w:val="00486232"/>
    <w:rsid w:val="00490208"/>
    <w:rsid w:val="004906B5"/>
    <w:rsid w:val="004908C5"/>
    <w:rsid w:val="00492EEB"/>
    <w:rsid w:val="004A00CF"/>
    <w:rsid w:val="004A64A2"/>
    <w:rsid w:val="004A7AB2"/>
    <w:rsid w:val="004B120C"/>
    <w:rsid w:val="004B1C2E"/>
    <w:rsid w:val="004B2C99"/>
    <w:rsid w:val="004B30E3"/>
    <w:rsid w:val="004C1DA0"/>
    <w:rsid w:val="004C45E4"/>
    <w:rsid w:val="004C6FF7"/>
    <w:rsid w:val="004C7789"/>
    <w:rsid w:val="004D2EF1"/>
    <w:rsid w:val="004D7EC5"/>
    <w:rsid w:val="004E7201"/>
    <w:rsid w:val="004E7F44"/>
    <w:rsid w:val="004F196C"/>
    <w:rsid w:val="004F4EAC"/>
    <w:rsid w:val="00500793"/>
    <w:rsid w:val="0050682F"/>
    <w:rsid w:val="0051012A"/>
    <w:rsid w:val="00514D92"/>
    <w:rsid w:val="00516771"/>
    <w:rsid w:val="00527916"/>
    <w:rsid w:val="005430F2"/>
    <w:rsid w:val="00543443"/>
    <w:rsid w:val="005456F1"/>
    <w:rsid w:val="00551A33"/>
    <w:rsid w:val="005543A8"/>
    <w:rsid w:val="005565A3"/>
    <w:rsid w:val="00560816"/>
    <w:rsid w:val="00563B39"/>
    <w:rsid w:val="00573906"/>
    <w:rsid w:val="00581CED"/>
    <w:rsid w:val="00582371"/>
    <w:rsid w:val="0059028E"/>
    <w:rsid w:val="0059167F"/>
    <w:rsid w:val="005930B3"/>
    <w:rsid w:val="00593B83"/>
    <w:rsid w:val="00593C9E"/>
    <w:rsid w:val="00596135"/>
    <w:rsid w:val="00596A48"/>
    <w:rsid w:val="005A37CB"/>
    <w:rsid w:val="005A462F"/>
    <w:rsid w:val="005A671E"/>
    <w:rsid w:val="005B0B9F"/>
    <w:rsid w:val="005B6163"/>
    <w:rsid w:val="005B66AC"/>
    <w:rsid w:val="005B7714"/>
    <w:rsid w:val="005C1A82"/>
    <w:rsid w:val="005C6D29"/>
    <w:rsid w:val="005D4FED"/>
    <w:rsid w:val="005D55A0"/>
    <w:rsid w:val="005D565D"/>
    <w:rsid w:val="005D6CE5"/>
    <w:rsid w:val="005E07B7"/>
    <w:rsid w:val="005E246E"/>
    <w:rsid w:val="005E7157"/>
    <w:rsid w:val="005F239B"/>
    <w:rsid w:val="005F49A0"/>
    <w:rsid w:val="006053CB"/>
    <w:rsid w:val="00610728"/>
    <w:rsid w:val="0061335F"/>
    <w:rsid w:val="0061557F"/>
    <w:rsid w:val="00616E11"/>
    <w:rsid w:val="00622F94"/>
    <w:rsid w:val="00625C6B"/>
    <w:rsid w:val="00633DB2"/>
    <w:rsid w:val="00637036"/>
    <w:rsid w:val="006378CC"/>
    <w:rsid w:val="00640EBA"/>
    <w:rsid w:val="00640FDA"/>
    <w:rsid w:val="00644054"/>
    <w:rsid w:val="00645759"/>
    <w:rsid w:val="006459DC"/>
    <w:rsid w:val="00650DB2"/>
    <w:rsid w:val="0065289C"/>
    <w:rsid w:val="00657C51"/>
    <w:rsid w:val="006606FE"/>
    <w:rsid w:val="0066126E"/>
    <w:rsid w:val="00663900"/>
    <w:rsid w:val="00672C7C"/>
    <w:rsid w:val="00677504"/>
    <w:rsid w:val="0068040C"/>
    <w:rsid w:val="0068103F"/>
    <w:rsid w:val="00681B6A"/>
    <w:rsid w:val="00685A5D"/>
    <w:rsid w:val="006935D6"/>
    <w:rsid w:val="00694B65"/>
    <w:rsid w:val="006A082E"/>
    <w:rsid w:val="006A22A9"/>
    <w:rsid w:val="006A7170"/>
    <w:rsid w:val="006B2698"/>
    <w:rsid w:val="006B27F5"/>
    <w:rsid w:val="006C0B49"/>
    <w:rsid w:val="006C1575"/>
    <w:rsid w:val="006C6902"/>
    <w:rsid w:val="006C6962"/>
    <w:rsid w:val="006D3638"/>
    <w:rsid w:val="006D3F26"/>
    <w:rsid w:val="006D43D8"/>
    <w:rsid w:val="006D7BF4"/>
    <w:rsid w:val="006E18F9"/>
    <w:rsid w:val="006E56FA"/>
    <w:rsid w:val="006E5B07"/>
    <w:rsid w:val="006F0144"/>
    <w:rsid w:val="006F1752"/>
    <w:rsid w:val="006F3109"/>
    <w:rsid w:val="006F6D98"/>
    <w:rsid w:val="00701643"/>
    <w:rsid w:val="007016C2"/>
    <w:rsid w:val="00705D7A"/>
    <w:rsid w:val="0070641C"/>
    <w:rsid w:val="0071067B"/>
    <w:rsid w:val="00710980"/>
    <w:rsid w:val="007110B7"/>
    <w:rsid w:val="007130C1"/>
    <w:rsid w:val="0071621A"/>
    <w:rsid w:val="00720F90"/>
    <w:rsid w:val="00724472"/>
    <w:rsid w:val="00731599"/>
    <w:rsid w:val="0073248E"/>
    <w:rsid w:val="00732EA0"/>
    <w:rsid w:val="00733F1A"/>
    <w:rsid w:val="007368DD"/>
    <w:rsid w:val="0074054D"/>
    <w:rsid w:val="00740CC8"/>
    <w:rsid w:val="00744DF0"/>
    <w:rsid w:val="0074776C"/>
    <w:rsid w:val="007479CD"/>
    <w:rsid w:val="00756A1D"/>
    <w:rsid w:val="0076015C"/>
    <w:rsid w:val="00760C39"/>
    <w:rsid w:val="0076269E"/>
    <w:rsid w:val="00763991"/>
    <w:rsid w:val="00765165"/>
    <w:rsid w:val="00766F17"/>
    <w:rsid w:val="007703CE"/>
    <w:rsid w:val="0077056A"/>
    <w:rsid w:val="00770D3B"/>
    <w:rsid w:val="00775951"/>
    <w:rsid w:val="00786E24"/>
    <w:rsid w:val="00792928"/>
    <w:rsid w:val="007931F2"/>
    <w:rsid w:val="00793E89"/>
    <w:rsid w:val="00796C36"/>
    <w:rsid w:val="007A20CD"/>
    <w:rsid w:val="007A60F6"/>
    <w:rsid w:val="007B34F0"/>
    <w:rsid w:val="007B4A5B"/>
    <w:rsid w:val="007B6A1D"/>
    <w:rsid w:val="007B6EA5"/>
    <w:rsid w:val="007C1BE0"/>
    <w:rsid w:val="007C34FF"/>
    <w:rsid w:val="007C5ADA"/>
    <w:rsid w:val="007D1938"/>
    <w:rsid w:val="007D227D"/>
    <w:rsid w:val="007D3ADD"/>
    <w:rsid w:val="007D6092"/>
    <w:rsid w:val="007E372A"/>
    <w:rsid w:val="007E3C9C"/>
    <w:rsid w:val="007E62EB"/>
    <w:rsid w:val="007E69A4"/>
    <w:rsid w:val="007F1987"/>
    <w:rsid w:val="007F6D0A"/>
    <w:rsid w:val="008005E6"/>
    <w:rsid w:val="00803F7A"/>
    <w:rsid w:val="00804768"/>
    <w:rsid w:val="00807685"/>
    <w:rsid w:val="00813C5B"/>
    <w:rsid w:val="00823399"/>
    <w:rsid w:val="00823D29"/>
    <w:rsid w:val="00824A8B"/>
    <w:rsid w:val="00826CB8"/>
    <w:rsid w:val="0083684E"/>
    <w:rsid w:val="00836C1C"/>
    <w:rsid w:val="00836DCD"/>
    <w:rsid w:val="008408A2"/>
    <w:rsid w:val="00842A3D"/>
    <w:rsid w:val="00842B5F"/>
    <w:rsid w:val="008553E4"/>
    <w:rsid w:val="008559C9"/>
    <w:rsid w:val="0085663F"/>
    <w:rsid w:val="00862084"/>
    <w:rsid w:val="00862440"/>
    <w:rsid w:val="00864F13"/>
    <w:rsid w:val="00865F10"/>
    <w:rsid w:val="00870BC7"/>
    <w:rsid w:val="00871A06"/>
    <w:rsid w:val="00871F1E"/>
    <w:rsid w:val="00873505"/>
    <w:rsid w:val="008761D0"/>
    <w:rsid w:val="00882DA3"/>
    <w:rsid w:val="00885FD4"/>
    <w:rsid w:val="0089163D"/>
    <w:rsid w:val="008A306C"/>
    <w:rsid w:val="008A39F6"/>
    <w:rsid w:val="008A3A47"/>
    <w:rsid w:val="008B6102"/>
    <w:rsid w:val="008C2648"/>
    <w:rsid w:val="008C29D3"/>
    <w:rsid w:val="008C3E49"/>
    <w:rsid w:val="008C691C"/>
    <w:rsid w:val="008C7AA4"/>
    <w:rsid w:val="008D4DA9"/>
    <w:rsid w:val="008D6924"/>
    <w:rsid w:val="008D7C16"/>
    <w:rsid w:val="008E64E7"/>
    <w:rsid w:val="008E6CD2"/>
    <w:rsid w:val="008F14B7"/>
    <w:rsid w:val="008F349E"/>
    <w:rsid w:val="008F4713"/>
    <w:rsid w:val="008F4D44"/>
    <w:rsid w:val="008F61A6"/>
    <w:rsid w:val="00900327"/>
    <w:rsid w:val="009029CE"/>
    <w:rsid w:val="009042EE"/>
    <w:rsid w:val="0090684A"/>
    <w:rsid w:val="00913EE7"/>
    <w:rsid w:val="009168D2"/>
    <w:rsid w:val="0093057F"/>
    <w:rsid w:val="009305D9"/>
    <w:rsid w:val="009327B7"/>
    <w:rsid w:val="00933839"/>
    <w:rsid w:val="00937B98"/>
    <w:rsid w:val="009423A0"/>
    <w:rsid w:val="0094344E"/>
    <w:rsid w:val="00943DBB"/>
    <w:rsid w:val="00944E4F"/>
    <w:rsid w:val="0095007C"/>
    <w:rsid w:val="0095210F"/>
    <w:rsid w:val="00952A24"/>
    <w:rsid w:val="0095569A"/>
    <w:rsid w:val="00956D77"/>
    <w:rsid w:val="009571DF"/>
    <w:rsid w:val="00964E16"/>
    <w:rsid w:val="00966EBB"/>
    <w:rsid w:val="00971A6E"/>
    <w:rsid w:val="00980367"/>
    <w:rsid w:val="00980D88"/>
    <w:rsid w:val="00981A55"/>
    <w:rsid w:val="00981AF4"/>
    <w:rsid w:val="009824E1"/>
    <w:rsid w:val="00982E78"/>
    <w:rsid w:val="00984C3B"/>
    <w:rsid w:val="00987DE5"/>
    <w:rsid w:val="00990EE3"/>
    <w:rsid w:val="00992A18"/>
    <w:rsid w:val="009941F3"/>
    <w:rsid w:val="009A0BBB"/>
    <w:rsid w:val="009A1A5B"/>
    <w:rsid w:val="009A7699"/>
    <w:rsid w:val="009A772A"/>
    <w:rsid w:val="009A7BDE"/>
    <w:rsid w:val="009C17BF"/>
    <w:rsid w:val="009C40BA"/>
    <w:rsid w:val="009C4B0F"/>
    <w:rsid w:val="009D0855"/>
    <w:rsid w:val="009D6639"/>
    <w:rsid w:val="009E5ED7"/>
    <w:rsid w:val="009E75F3"/>
    <w:rsid w:val="009E7E06"/>
    <w:rsid w:val="009F30DA"/>
    <w:rsid w:val="009F321F"/>
    <w:rsid w:val="00A00AD9"/>
    <w:rsid w:val="00A0265D"/>
    <w:rsid w:val="00A03193"/>
    <w:rsid w:val="00A04CEB"/>
    <w:rsid w:val="00A04DD6"/>
    <w:rsid w:val="00A10328"/>
    <w:rsid w:val="00A116A9"/>
    <w:rsid w:val="00A1197D"/>
    <w:rsid w:val="00A1451B"/>
    <w:rsid w:val="00A15447"/>
    <w:rsid w:val="00A24992"/>
    <w:rsid w:val="00A2531A"/>
    <w:rsid w:val="00A25F81"/>
    <w:rsid w:val="00A34127"/>
    <w:rsid w:val="00A36023"/>
    <w:rsid w:val="00A42BD1"/>
    <w:rsid w:val="00A4466D"/>
    <w:rsid w:val="00A45110"/>
    <w:rsid w:val="00A51EE2"/>
    <w:rsid w:val="00A52BD1"/>
    <w:rsid w:val="00A52EF8"/>
    <w:rsid w:val="00A5386C"/>
    <w:rsid w:val="00A54685"/>
    <w:rsid w:val="00A54BF3"/>
    <w:rsid w:val="00A551F6"/>
    <w:rsid w:val="00A5623F"/>
    <w:rsid w:val="00A60125"/>
    <w:rsid w:val="00A630EE"/>
    <w:rsid w:val="00A63D9B"/>
    <w:rsid w:val="00A66FC6"/>
    <w:rsid w:val="00A772D7"/>
    <w:rsid w:val="00A775C7"/>
    <w:rsid w:val="00A81C58"/>
    <w:rsid w:val="00A8392E"/>
    <w:rsid w:val="00A84DF0"/>
    <w:rsid w:val="00A95139"/>
    <w:rsid w:val="00A96823"/>
    <w:rsid w:val="00A96C53"/>
    <w:rsid w:val="00AB1537"/>
    <w:rsid w:val="00AB26C1"/>
    <w:rsid w:val="00AD07E2"/>
    <w:rsid w:val="00AD48ED"/>
    <w:rsid w:val="00AE0F99"/>
    <w:rsid w:val="00AE163F"/>
    <w:rsid w:val="00AE4149"/>
    <w:rsid w:val="00AF14CE"/>
    <w:rsid w:val="00AF75F5"/>
    <w:rsid w:val="00B0104F"/>
    <w:rsid w:val="00B01A7D"/>
    <w:rsid w:val="00B072EA"/>
    <w:rsid w:val="00B073C8"/>
    <w:rsid w:val="00B07540"/>
    <w:rsid w:val="00B1373F"/>
    <w:rsid w:val="00B138AA"/>
    <w:rsid w:val="00B16363"/>
    <w:rsid w:val="00B257E9"/>
    <w:rsid w:val="00B32BEB"/>
    <w:rsid w:val="00B36055"/>
    <w:rsid w:val="00B40760"/>
    <w:rsid w:val="00B40C9C"/>
    <w:rsid w:val="00B429FA"/>
    <w:rsid w:val="00B45BB7"/>
    <w:rsid w:val="00B50652"/>
    <w:rsid w:val="00B51B5D"/>
    <w:rsid w:val="00B51C41"/>
    <w:rsid w:val="00B5513B"/>
    <w:rsid w:val="00B617D2"/>
    <w:rsid w:val="00B67749"/>
    <w:rsid w:val="00B72C4F"/>
    <w:rsid w:val="00B764F9"/>
    <w:rsid w:val="00B76E93"/>
    <w:rsid w:val="00B811C5"/>
    <w:rsid w:val="00B82599"/>
    <w:rsid w:val="00B826EE"/>
    <w:rsid w:val="00B946B9"/>
    <w:rsid w:val="00BA1D63"/>
    <w:rsid w:val="00BA4946"/>
    <w:rsid w:val="00BB7710"/>
    <w:rsid w:val="00BC152A"/>
    <w:rsid w:val="00BC155C"/>
    <w:rsid w:val="00BC1CA8"/>
    <w:rsid w:val="00BC25AD"/>
    <w:rsid w:val="00BC573E"/>
    <w:rsid w:val="00BD3DF0"/>
    <w:rsid w:val="00BD5AD4"/>
    <w:rsid w:val="00BE6AB6"/>
    <w:rsid w:val="00BE6FFA"/>
    <w:rsid w:val="00BE7025"/>
    <w:rsid w:val="00BE7C5E"/>
    <w:rsid w:val="00BF0EDE"/>
    <w:rsid w:val="00BF1B31"/>
    <w:rsid w:val="00BF262E"/>
    <w:rsid w:val="00BF3569"/>
    <w:rsid w:val="00BF3944"/>
    <w:rsid w:val="00C060B2"/>
    <w:rsid w:val="00C0686C"/>
    <w:rsid w:val="00C06CCE"/>
    <w:rsid w:val="00C100DA"/>
    <w:rsid w:val="00C1018A"/>
    <w:rsid w:val="00C112A8"/>
    <w:rsid w:val="00C11D28"/>
    <w:rsid w:val="00C14117"/>
    <w:rsid w:val="00C174F1"/>
    <w:rsid w:val="00C17C78"/>
    <w:rsid w:val="00C2046C"/>
    <w:rsid w:val="00C2231D"/>
    <w:rsid w:val="00C266AE"/>
    <w:rsid w:val="00C35A7C"/>
    <w:rsid w:val="00C35F21"/>
    <w:rsid w:val="00C40A7D"/>
    <w:rsid w:val="00C41CD0"/>
    <w:rsid w:val="00C436CD"/>
    <w:rsid w:val="00C436F8"/>
    <w:rsid w:val="00C442E9"/>
    <w:rsid w:val="00C46B8A"/>
    <w:rsid w:val="00C52F8B"/>
    <w:rsid w:val="00C62EFA"/>
    <w:rsid w:val="00C63835"/>
    <w:rsid w:val="00C67C2E"/>
    <w:rsid w:val="00C7236B"/>
    <w:rsid w:val="00C76240"/>
    <w:rsid w:val="00C7709D"/>
    <w:rsid w:val="00C80038"/>
    <w:rsid w:val="00C802D9"/>
    <w:rsid w:val="00C8251E"/>
    <w:rsid w:val="00C82BDC"/>
    <w:rsid w:val="00C834E6"/>
    <w:rsid w:val="00CA47E5"/>
    <w:rsid w:val="00CB04D9"/>
    <w:rsid w:val="00CB24C8"/>
    <w:rsid w:val="00CB2A2A"/>
    <w:rsid w:val="00CB2A90"/>
    <w:rsid w:val="00CB5F78"/>
    <w:rsid w:val="00CB6988"/>
    <w:rsid w:val="00CC0A5C"/>
    <w:rsid w:val="00CC1946"/>
    <w:rsid w:val="00CC1AF8"/>
    <w:rsid w:val="00CC356F"/>
    <w:rsid w:val="00CC4506"/>
    <w:rsid w:val="00CC621B"/>
    <w:rsid w:val="00CC63BF"/>
    <w:rsid w:val="00CD04D5"/>
    <w:rsid w:val="00CD2728"/>
    <w:rsid w:val="00CD28E0"/>
    <w:rsid w:val="00CD2D88"/>
    <w:rsid w:val="00CD4B52"/>
    <w:rsid w:val="00CD6622"/>
    <w:rsid w:val="00CD6E7D"/>
    <w:rsid w:val="00CE2289"/>
    <w:rsid w:val="00CE456D"/>
    <w:rsid w:val="00CF08AB"/>
    <w:rsid w:val="00CF38A2"/>
    <w:rsid w:val="00CF5E3D"/>
    <w:rsid w:val="00CF71BA"/>
    <w:rsid w:val="00D00615"/>
    <w:rsid w:val="00D029FA"/>
    <w:rsid w:val="00D04DF4"/>
    <w:rsid w:val="00D07139"/>
    <w:rsid w:val="00D105CC"/>
    <w:rsid w:val="00D1200E"/>
    <w:rsid w:val="00D123BE"/>
    <w:rsid w:val="00D1399B"/>
    <w:rsid w:val="00D14D96"/>
    <w:rsid w:val="00D21004"/>
    <w:rsid w:val="00D22CC5"/>
    <w:rsid w:val="00D2390C"/>
    <w:rsid w:val="00D26330"/>
    <w:rsid w:val="00D26853"/>
    <w:rsid w:val="00D26E5B"/>
    <w:rsid w:val="00D3424F"/>
    <w:rsid w:val="00D35EB5"/>
    <w:rsid w:val="00D37230"/>
    <w:rsid w:val="00D5299D"/>
    <w:rsid w:val="00D5554D"/>
    <w:rsid w:val="00D565FA"/>
    <w:rsid w:val="00D6043D"/>
    <w:rsid w:val="00D62ABA"/>
    <w:rsid w:val="00D65E49"/>
    <w:rsid w:val="00D66B85"/>
    <w:rsid w:val="00D7253C"/>
    <w:rsid w:val="00D72EBE"/>
    <w:rsid w:val="00D73356"/>
    <w:rsid w:val="00D76D33"/>
    <w:rsid w:val="00D77830"/>
    <w:rsid w:val="00D817E6"/>
    <w:rsid w:val="00D841CC"/>
    <w:rsid w:val="00D90DC0"/>
    <w:rsid w:val="00D925AE"/>
    <w:rsid w:val="00D97246"/>
    <w:rsid w:val="00DA65EC"/>
    <w:rsid w:val="00DA680E"/>
    <w:rsid w:val="00DA77EE"/>
    <w:rsid w:val="00DA7A8B"/>
    <w:rsid w:val="00DC220A"/>
    <w:rsid w:val="00DC48EB"/>
    <w:rsid w:val="00DD00F7"/>
    <w:rsid w:val="00DD251C"/>
    <w:rsid w:val="00DD6CB0"/>
    <w:rsid w:val="00DD7BD8"/>
    <w:rsid w:val="00DD7D1F"/>
    <w:rsid w:val="00DE437D"/>
    <w:rsid w:val="00DE7910"/>
    <w:rsid w:val="00DF2E4A"/>
    <w:rsid w:val="00DF3F03"/>
    <w:rsid w:val="00DF5502"/>
    <w:rsid w:val="00DF7F37"/>
    <w:rsid w:val="00DF7FF8"/>
    <w:rsid w:val="00E01A33"/>
    <w:rsid w:val="00E03743"/>
    <w:rsid w:val="00E05749"/>
    <w:rsid w:val="00E122B1"/>
    <w:rsid w:val="00E134BD"/>
    <w:rsid w:val="00E2249A"/>
    <w:rsid w:val="00E225E6"/>
    <w:rsid w:val="00E242AA"/>
    <w:rsid w:val="00E251C4"/>
    <w:rsid w:val="00E26C53"/>
    <w:rsid w:val="00E30BB5"/>
    <w:rsid w:val="00E3400F"/>
    <w:rsid w:val="00E34082"/>
    <w:rsid w:val="00E34101"/>
    <w:rsid w:val="00E34199"/>
    <w:rsid w:val="00E3579B"/>
    <w:rsid w:val="00E36D05"/>
    <w:rsid w:val="00E3769A"/>
    <w:rsid w:val="00E402B1"/>
    <w:rsid w:val="00E43761"/>
    <w:rsid w:val="00E44AAF"/>
    <w:rsid w:val="00E471FE"/>
    <w:rsid w:val="00E47736"/>
    <w:rsid w:val="00E50441"/>
    <w:rsid w:val="00E50FFA"/>
    <w:rsid w:val="00E5293B"/>
    <w:rsid w:val="00E52ADE"/>
    <w:rsid w:val="00E6405B"/>
    <w:rsid w:val="00E702A3"/>
    <w:rsid w:val="00E80FD2"/>
    <w:rsid w:val="00E87ACE"/>
    <w:rsid w:val="00EA15CE"/>
    <w:rsid w:val="00EB1B45"/>
    <w:rsid w:val="00EB49FE"/>
    <w:rsid w:val="00EB715B"/>
    <w:rsid w:val="00EC3221"/>
    <w:rsid w:val="00EC4394"/>
    <w:rsid w:val="00ED0405"/>
    <w:rsid w:val="00ED601E"/>
    <w:rsid w:val="00EE4558"/>
    <w:rsid w:val="00EE4630"/>
    <w:rsid w:val="00EF0504"/>
    <w:rsid w:val="00EF1987"/>
    <w:rsid w:val="00EF5931"/>
    <w:rsid w:val="00F00C14"/>
    <w:rsid w:val="00F0430A"/>
    <w:rsid w:val="00F04F7C"/>
    <w:rsid w:val="00F07345"/>
    <w:rsid w:val="00F1352E"/>
    <w:rsid w:val="00F13C94"/>
    <w:rsid w:val="00F2000C"/>
    <w:rsid w:val="00F21C4B"/>
    <w:rsid w:val="00F24974"/>
    <w:rsid w:val="00F32AE4"/>
    <w:rsid w:val="00F32E2F"/>
    <w:rsid w:val="00F33A59"/>
    <w:rsid w:val="00F358AE"/>
    <w:rsid w:val="00F3650A"/>
    <w:rsid w:val="00F4130C"/>
    <w:rsid w:val="00F439CF"/>
    <w:rsid w:val="00F44BD5"/>
    <w:rsid w:val="00F50F41"/>
    <w:rsid w:val="00F55044"/>
    <w:rsid w:val="00F563CC"/>
    <w:rsid w:val="00F564FF"/>
    <w:rsid w:val="00F62DCF"/>
    <w:rsid w:val="00F63A2C"/>
    <w:rsid w:val="00F63DB6"/>
    <w:rsid w:val="00F71C88"/>
    <w:rsid w:val="00F73C64"/>
    <w:rsid w:val="00F8220E"/>
    <w:rsid w:val="00F86BA9"/>
    <w:rsid w:val="00F91C93"/>
    <w:rsid w:val="00F92FEF"/>
    <w:rsid w:val="00F9333A"/>
    <w:rsid w:val="00F95637"/>
    <w:rsid w:val="00F9580E"/>
    <w:rsid w:val="00FA44A9"/>
    <w:rsid w:val="00FA6A74"/>
    <w:rsid w:val="00FB1629"/>
    <w:rsid w:val="00FB3B4F"/>
    <w:rsid w:val="00FB7789"/>
    <w:rsid w:val="00FC4815"/>
    <w:rsid w:val="00FD1CF5"/>
    <w:rsid w:val="00FD39D4"/>
    <w:rsid w:val="00FD479D"/>
    <w:rsid w:val="00FD7D69"/>
    <w:rsid w:val="00FE369F"/>
    <w:rsid w:val="00FE4016"/>
    <w:rsid w:val="00FE4DF1"/>
    <w:rsid w:val="00FE762D"/>
    <w:rsid w:val="00FF10D0"/>
    <w:rsid w:val="00FF1E4A"/>
    <w:rsid w:val="00FF24DA"/>
    <w:rsid w:val="00FF4EA4"/>
    <w:rsid w:val="00FF5832"/>
  </w:rsids>
  <m:mathPr>
    <m:mathFont m:val="Cambria Math"/>
    <m:brkBin m:val="before"/>
    <m:brkBinSub m:val="--"/>
    <m:smallFrac m:val="off"/>
    <m:dispDef/>
    <m:lMargin m:val="0"/>
    <m:rMargin m:val="0"/>
    <m:defJc m:val="centerGroup"/>
    <m:wrapIndent m:val="1440"/>
    <m:intLim m:val="subSup"/>
    <m:naryLim m:val="undOvr"/>
  </m:mathPr>
  <w:attachedSchema w:val="http://schemas.microsoft.com/office/2006/referenceDocumentationPlaceholde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68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lsdException w:name="heading 2" w:locked="0" w:semiHidden="0" w:uiPriority="0" w:unhideWhenUsed="0"/>
    <w:lsdException w:name="heading 3" w:locked="0" w:semiHidden="0" w:uiPriority="0" w:unhideWhenUsed="0"/>
    <w:lsdException w:name="heading 4" w:locked="0" w:uiPriority="0"/>
    <w:lsdException w:name="heading 5" w:locked="0" w:uiPriority="0"/>
    <w:lsdException w:name="heading 6" w:locked="0" w:uiPriority="0"/>
    <w:lsdException w:name="heading 7" w:locked="0" w:uiPriority="0"/>
    <w:lsdException w:name="heading 8" w:locked="0" w:uiPriority="0"/>
    <w:lsdException w:name="heading 9" w:locked="0" w:uiPriority="0"/>
    <w:lsdException w:name="index 3" w:uiPriority="0"/>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header" w:uiPriority="0"/>
    <w:lsdException w:name="footer" w:uiPriority="0"/>
    <w:lsdException w:name="line number" w:uiPriority="0"/>
    <w:lsdException w:name="List Bullet" w:locked="0" w:qFormat="1"/>
    <w:lsdException w:name="List Number" w:locked="0" w:uiPriority="0" w:qFormat="1"/>
    <w:lsdException w:name="List Bullet 2" w:uiPriority="0"/>
    <w:lsdException w:name="List Bullet 3" w:locked="0" w:uiPriority="0"/>
    <w:lsdException w:name="List Bullet 4" w:locked="0" w:uiPriority="0"/>
    <w:lsdException w:name="List Number 2" w:locked="0" w:uiPriority="0"/>
    <w:lsdException w:name="List Number 3" w:locked="0" w:uiPriority="0"/>
    <w:lsdException w:name="List Number 4" w:locked="0" w:uiPriority="0"/>
    <w:lsdException w:name="Title" w:locked="0" w:semiHidden="0" w:uiPriority="0" w:unhideWhenUsed="0"/>
    <w:lsdException w:name="Default Paragraph Font" w:locked="0"/>
    <w:lsdException w:name="Subtitle" w:semiHidden="0" w:uiPriority="0" w:unhideWhenUsed="0"/>
    <w:lsdException w:name="Strong" w:semiHidden="0" w:uiPriority="9" w:unhideWhenUsed="0"/>
    <w:lsdException w:name="Emphasis" w:locked="0" w:semiHidden="0" w:uiPriority="0" w:unhideWhenUsed="0" w:qFormat="1"/>
    <w:lsdException w:name="HTML Top of Form" w:locked="0"/>
    <w:lsdException w:name="HTML Bottom of Form" w:locked="0"/>
    <w:lsdException w:name="Normal Table" w:locked="0"/>
    <w:lsdException w:name="No List" w:locked="0"/>
    <w:lsdException w:name="Table Grid" w:semiHidden="0" w:uiPriority="0" w:unhideWhenUsed="0"/>
    <w:lsdException w:name="Placeholder Text" w:uiPriority="0"/>
    <w:lsdException w:name="No Spacing" w:semiHidden="0" w:uiPriority="1" w:unhideWhenUsed="0"/>
    <w:lsdException w:name="Revision" w:locked="0" w:uiPriority="0" w:unhideWhenUsed="0"/>
    <w:lsdException w:name="List Paragraph" w:semiHidden="0" w:uiPriority="29" w:unhideWhenUsed="0"/>
    <w:lsdException w:name="Quote" w:semiHidden="0" w:uiPriority="20"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aliases w:val="Text,T,t,text"/>
    <w:qFormat/>
    <w:rsid w:val="0027493F"/>
    <w:rPr>
      <w:lang w:eastAsia="en-CA"/>
    </w:rPr>
  </w:style>
  <w:style w:type="paragraph" w:styleId="Heading1">
    <w:name w:val="heading 1"/>
    <w:aliases w:val="h1,Level 1 Topic Heading"/>
    <w:basedOn w:val="Normal"/>
    <w:next w:val="Normal"/>
    <w:rsid w:val="007A20CD"/>
    <w:pPr>
      <w:keepNext/>
      <w:keepLines/>
      <w:pageBreakBefore/>
      <w:numPr>
        <w:numId w:val="16"/>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rsid w:val="007A20CD"/>
    <w:pPr>
      <w:keepNext/>
      <w:keepLines/>
      <w:numPr>
        <w:ilvl w:val="1"/>
        <w:numId w:val="16"/>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rsid w:val="007A20CD"/>
    <w:pPr>
      <w:keepNext/>
      <w:keepLines/>
      <w:numPr>
        <w:ilvl w:val="2"/>
        <w:numId w:val="16"/>
      </w:numPr>
      <w:spacing w:before="160" w:after="80"/>
      <w:outlineLvl w:val="2"/>
    </w:pPr>
    <w:rPr>
      <w:rFonts w:asciiTheme="majorHAnsi" w:hAnsiTheme="majorHAnsi" w:cs="Arial"/>
      <w:b/>
      <w:color w:val="4F81BD" w:themeColor="accent1"/>
      <w:sz w:val="26"/>
    </w:rPr>
  </w:style>
  <w:style w:type="paragraph" w:styleId="Heading4">
    <w:name w:val="heading 4"/>
    <w:aliases w:val="h4,First Subheading"/>
    <w:basedOn w:val="Normal"/>
    <w:next w:val="Normal"/>
    <w:unhideWhenUsed/>
    <w:rsid w:val="007A20CD"/>
    <w:pPr>
      <w:keepNext/>
      <w:keepLines/>
      <w:numPr>
        <w:ilvl w:val="3"/>
        <w:numId w:val="16"/>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unhideWhenUsed/>
    <w:rsid w:val="007A20CD"/>
    <w:pPr>
      <w:keepNext/>
      <w:keepLines/>
      <w:numPr>
        <w:ilvl w:val="4"/>
        <w:numId w:val="16"/>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unhideWhenUsed/>
    <w:rsid w:val="007A20CD"/>
    <w:pPr>
      <w:keepNext/>
      <w:keepLines/>
      <w:numPr>
        <w:ilvl w:val="5"/>
        <w:numId w:val="16"/>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unhideWhenUsed/>
    <w:rsid w:val="007A20CD"/>
    <w:pPr>
      <w:keepNext/>
      <w:keepLines/>
      <w:numPr>
        <w:ilvl w:val="6"/>
        <w:numId w:val="16"/>
      </w:numPr>
      <w:spacing w:before="200" w:after="0"/>
      <w:outlineLvl w:val="6"/>
    </w:pPr>
    <w:rPr>
      <w:rFonts w:ascii="Arial" w:hAnsi="Arial"/>
      <w:b/>
      <w:color w:val="243F60" w:themeColor="accent1" w:themeShade="7F"/>
    </w:rPr>
  </w:style>
  <w:style w:type="paragraph" w:styleId="Heading8">
    <w:name w:val="heading 8"/>
    <w:basedOn w:val="Normal"/>
    <w:next w:val="Normal"/>
    <w:unhideWhenUsed/>
    <w:rsid w:val="007A20CD"/>
    <w:pPr>
      <w:keepNext/>
      <w:keepLines/>
      <w:numPr>
        <w:ilvl w:val="7"/>
        <w:numId w:val="16"/>
      </w:numPr>
      <w:spacing w:before="200" w:after="0"/>
      <w:outlineLvl w:val="7"/>
    </w:pPr>
    <w:rPr>
      <w:rFonts w:ascii="Arial" w:hAnsi="Arial"/>
      <w:b/>
      <w:i/>
      <w:color w:val="243F60" w:themeColor="accent1" w:themeShade="7F"/>
    </w:rPr>
  </w:style>
  <w:style w:type="paragraph" w:styleId="Heading9">
    <w:name w:val="heading 9"/>
    <w:basedOn w:val="Normal"/>
    <w:next w:val="Normal"/>
    <w:unhideWhenUsed/>
    <w:rsid w:val="007A20CD"/>
    <w:pPr>
      <w:keepNext/>
      <w:keepLines/>
      <w:numPr>
        <w:ilvl w:val="8"/>
        <w:numId w:val="16"/>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next w:val="Normal"/>
    <w:rsid w:val="00CD2D88"/>
    <w:pPr>
      <w:widowControl w:val="0"/>
      <w:jc w:val="center"/>
    </w:pPr>
    <w:rPr>
      <w:rFonts w:cs="Arial"/>
      <w:color w:val="17365D" w:themeColor="text2" w:themeShade="BF"/>
      <w:sz w:val="192"/>
      <w:lang w:val="en-CA" w:eastAsia="en-CA"/>
    </w:rPr>
  </w:style>
  <w:style w:type="paragraph" w:styleId="Subtitle">
    <w:name w:val="Subtitle"/>
    <w:aliases w:val="Document Subtitle"/>
    <w:basedOn w:val="Normal"/>
    <w:next w:val="Normal"/>
    <w:rsid w:val="00CD2D88"/>
    <w:pPr>
      <w:jc w:val="center"/>
    </w:pPr>
    <w:rPr>
      <w:rFonts w:asciiTheme="majorHAnsi" w:hAnsiTheme="majorHAnsi"/>
      <w:b/>
      <w:color w:val="4F81BD" w:themeColor="accent1"/>
      <w:sz w:val="48"/>
    </w:rPr>
  </w:style>
  <w:style w:type="paragraph" w:customStyle="1" w:styleId="CenteredHeading">
    <w:name w:val="Centered Heading"/>
    <w:basedOn w:val="Normal"/>
    <w:next w:val="Normal"/>
    <w:rsid w:val="00CD2D88"/>
    <w:pPr>
      <w:jc w:val="center"/>
    </w:pPr>
    <w:rPr>
      <w:rFonts w:asciiTheme="majorHAnsi" w:hAnsiTheme="majorHAnsi"/>
      <w:b/>
      <w:color w:val="365F91" w:themeColor="accent1" w:themeShade="BF"/>
      <w:sz w:val="28"/>
    </w:rPr>
  </w:style>
  <w:style w:type="numbering" w:customStyle="1" w:styleId="EcmaDocumentNumbering">
    <w:name w:val="Ecma Document Numbering"/>
    <w:rsid w:val="007A20CD"/>
    <w:pPr>
      <w:numPr>
        <w:numId w:val="16"/>
      </w:numPr>
    </w:pPr>
  </w:style>
  <w:style w:type="paragraph" w:customStyle="1" w:styleId="UnnumberedHeading">
    <w:name w:val="Unnumbered Heading"/>
    <w:basedOn w:val="Heading1"/>
    <w:next w:val="Normal"/>
    <w:rsid w:val="00471CF8"/>
    <w:pPr>
      <w:numPr>
        <w:numId w:val="0"/>
      </w:numPr>
    </w:pPr>
  </w:style>
  <w:style w:type="character" w:customStyle="1" w:styleId="Term">
    <w:name w:val="Term"/>
    <w:basedOn w:val="DefaultParagraphFont"/>
    <w:qFormat/>
    <w:rsid w:val="00471CF8"/>
    <w:rPr>
      <w:i/>
    </w:rPr>
  </w:style>
  <w:style w:type="paragraph" w:styleId="ListBullet">
    <w:name w:val="List Bullet"/>
    <w:basedOn w:val="Normal"/>
    <w:uiPriority w:val="99"/>
    <w:qFormat/>
    <w:rsid w:val="00471CF8"/>
    <w:pPr>
      <w:numPr>
        <w:numId w:val="1"/>
      </w:numPr>
      <w:contextualSpacing/>
    </w:pPr>
  </w:style>
  <w:style w:type="character" w:customStyle="1" w:styleId="Reference">
    <w:name w:val="Reference"/>
    <w:basedOn w:val="DefaultParagraphFont"/>
    <w:qFormat/>
    <w:rsid w:val="00471CF8"/>
    <w:rPr>
      <w:i/>
    </w:rPr>
  </w:style>
  <w:style w:type="character" w:customStyle="1" w:styleId="Definition">
    <w:name w:val="Definition"/>
    <w:basedOn w:val="DefaultParagraphFont"/>
    <w:rsid w:val="00471CF8"/>
    <w:rPr>
      <w:b/>
    </w:rPr>
  </w:style>
  <w:style w:type="character" w:styleId="Emphasis">
    <w:name w:val="Emphasis"/>
    <w:aliases w:val="Emphasis slanted"/>
    <w:basedOn w:val="DefaultParagraphFont"/>
    <w:qFormat/>
    <w:rsid w:val="00471CF8"/>
    <w:rPr>
      <w:i/>
    </w:rPr>
  </w:style>
  <w:style w:type="character" w:customStyle="1" w:styleId="Non-normativeBracket">
    <w:name w:val="Non-normative Bracket"/>
    <w:aliases w:val="Example start/end"/>
    <w:basedOn w:val="DefaultParagraphFont"/>
    <w:qFormat/>
    <w:rsid w:val="00824A8B"/>
    <w:rPr>
      <w:i/>
      <w:noProof/>
      <w:lang w:val="en-US"/>
    </w:rPr>
  </w:style>
  <w:style w:type="character" w:customStyle="1" w:styleId="Element">
    <w:name w:val="Element"/>
    <w:basedOn w:val="DefaultParagraphFont"/>
    <w:qFormat/>
    <w:rsid w:val="00471CF8"/>
    <w:rPr>
      <w:rFonts w:asciiTheme="majorHAnsi" w:hAnsiTheme="majorHAnsi"/>
      <w:noProof/>
    </w:rPr>
  </w:style>
  <w:style w:type="character" w:customStyle="1" w:styleId="Attribute">
    <w:name w:val="Attribute"/>
    <w:basedOn w:val="DefaultParagraphFont"/>
    <w:qFormat/>
    <w:rsid w:val="00471CF8"/>
    <w:rPr>
      <w:rFonts w:asciiTheme="majorHAnsi" w:hAnsiTheme="majorHAnsi"/>
      <w:noProof/>
    </w:rPr>
  </w:style>
  <w:style w:type="character" w:customStyle="1" w:styleId="Codefragment">
    <w:name w:val="Code fragment"/>
    <w:basedOn w:val="DefaultParagraphFont"/>
    <w:qFormat/>
    <w:rsid w:val="00824A8B"/>
    <w:rPr>
      <w:rFonts w:ascii="Consolas" w:hAnsi="Consolas"/>
      <w:noProof/>
    </w:rPr>
  </w:style>
  <w:style w:type="character" w:customStyle="1" w:styleId="Type">
    <w:name w:val="Type"/>
    <w:aliases w:val="XSD Base Type"/>
    <w:basedOn w:val="DefaultParagraphFont"/>
    <w:uiPriority w:val="99"/>
    <w:qFormat/>
    <w:rsid w:val="00824A8B"/>
    <w:rPr>
      <w:rFonts w:asciiTheme="majorHAnsi" w:hAnsiTheme="majorHAnsi"/>
      <w:noProof/>
    </w:rPr>
  </w:style>
  <w:style w:type="character" w:customStyle="1" w:styleId="InformativeNotice">
    <w:name w:val="Informative Notice"/>
    <w:basedOn w:val="DefaultParagraphFont"/>
    <w:uiPriority w:val="99"/>
    <w:rsid w:val="00471CF8"/>
    <w:rPr>
      <w:b/>
    </w:rPr>
  </w:style>
  <w:style w:type="paragraph" w:styleId="ListNumber">
    <w:name w:val="List Number"/>
    <w:basedOn w:val="Normal"/>
    <w:unhideWhenUsed/>
    <w:qFormat/>
    <w:rsid w:val="00471CF8"/>
    <w:pPr>
      <w:numPr>
        <w:numId w:val="2"/>
      </w:numPr>
      <w:contextualSpacing/>
    </w:pPr>
  </w:style>
  <w:style w:type="character" w:customStyle="1" w:styleId="RelationshipType">
    <w:name w:val="Relationship Type"/>
    <w:basedOn w:val="DefaultParagraphFont"/>
    <w:qFormat/>
    <w:rsid w:val="00824A8B"/>
    <w:rPr>
      <w:rFonts w:asciiTheme="majorHAnsi" w:hAnsiTheme="majorHAnsi"/>
    </w:rPr>
  </w:style>
  <w:style w:type="numbering" w:customStyle="1" w:styleId="EcmaAnnexNumbering">
    <w:name w:val="Ecma Annex Numbering"/>
    <w:rsid w:val="008F4713"/>
    <w:pPr>
      <w:numPr>
        <w:numId w:val="17"/>
      </w:numPr>
    </w:pPr>
  </w:style>
  <w:style w:type="paragraph" w:customStyle="1" w:styleId="c">
    <w:name w:val="c"/>
    <w:aliases w:val="Code,C"/>
    <w:basedOn w:val="Normal"/>
    <w:next w:val="Normal"/>
    <w:qFormat/>
    <w:rsid w:val="00824A8B"/>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1CF8"/>
    <w:pPr>
      <w:keepNext/>
      <w:pBdr>
        <w:top w:val="single" w:sz="4" w:space="1" w:color="auto"/>
        <w:left w:val="single" w:sz="4" w:space="4" w:color="auto"/>
        <w:bottom w:val="single" w:sz="4" w:space="1" w:color="auto"/>
        <w:right w:val="single" w:sz="4" w:space="4" w:color="auto"/>
      </w:pBdr>
      <w:shd w:val="clear" w:color="auto" w:fill="E0E0E0"/>
      <w:spacing w:after="0"/>
      <w:ind w:left="0"/>
    </w:pPr>
  </w:style>
  <w:style w:type="paragraph" w:customStyle="1" w:styleId="EcmaDocumentNumber">
    <w:name w:val="Ecma Document Number"/>
    <w:basedOn w:val="CenteredHeading"/>
    <w:rsid w:val="00471CF8"/>
    <w:pPr>
      <w:jc w:val="right"/>
    </w:pPr>
    <w:rPr>
      <w:b w:val="0"/>
    </w:rPr>
  </w:style>
  <w:style w:type="table" w:styleId="TableGrid">
    <w:name w:val="Table Grid"/>
    <w:rsid w:val="00B0754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style>
  <w:style w:type="table" w:customStyle="1" w:styleId="ElementTable">
    <w:name w:val="ElementTable"/>
    <w:basedOn w:val="TableGrid"/>
    <w:rsid w:val="00471C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471CF8"/>
    <w:rPr>
      <w:sz w:val="16"/>
    </w:rPr>
  </w:style>
  <w:style w:type="character" w:styleId="PlaceholderText">
    <w:name w:val="Placeholder Text"/>
    <w:basedOn w:val="DefaultParagraphFont"/>
    <w:semiHidden/>
    <w:rsid w:val="00471CF8"/>
    <w:rPr>
      <w:color w:val="808080"/>
    </w:rPr>
  </w:style>
  <w:style w:type="paragraph" w:styleId="BalloonText">
    <w:name w:val="Balloon Text"/>
    <w:basedOn w:val="Normal"/>
    <w:link w:val="BalloonTextChar"/>
    <w:uiPriority w:val="99"/>
    <w:semiHidden/>
    <w:unhideWhenUsed/>
    <w:locked/>
    <w:rsid w:val="00471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CF8"/>
    <w:rPr>
      <w:rFonts w:ascii="Tahoma" w:hAnsi="Tahoma" w:cs="Tahoma"/>
      <w:sz w:val="16"/>
      <w:szCs w:val="16"/>
    </w:rPr>
  </w:style>
  <w:style w:type="paragraph" w:styleId="DocumentMap">
    <w:name w:val="Document Map"/>
    <w:basedOn w:val="Normal"/>
    <w:link w:val="DocumentMapChar"/>
    <w:uiPriority w:val="99"/>
    <w:semiHidden/>
    <w:unhideWhenUsed/>
    <w:locked/>
    <w:rsid w:val="00471C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1CF8"/>
    <w:rPr>
      <w:rFonts w:ascii="Tahoma" w:hAnsi="Tahoma" w:cs="Tahoma"/>
      <w:sz w:val="16"/>
      <w:szCs w:val="16"/>
    </w:rPr>
  </w:style>
  <w:style w:type="character" w:customStyle="1" w:styleId="Attributevalue">
    <w:name w:val="Attribute value"/>
    <w:basedOn w:val="Codefragment"/>
    <w:qFormat/>
    <w:rsid w:val="00471CF8"/>
    <w:rPr>
      <w:sz w:val="20"/>
    </w:rPr>
  </w:style>
  <w:style w:type="paragraph" w:styleId="Header">
    <w:name w:val="header"/>
    <w:aliases w:val="Page Header,h"/>
    <w:basedOn w:val="Normal"/>
    <w:link w:val="HeaderChar"/>
    <w:unhideWhenUsed/>
    <w:rsid w:val="00471CF8"/>
    <w:pPr>
      <w:spacing w:after="0" w:line="240" w:lineRule="auto"/>
      <w:jc w:val="right"/>
    </w:pPr>
  </w:style>
  <w:style w:type="character" w:customStyle="1" w:styleId="HeaderChar">
    <w:name w:val="Header Char"/>
    <w:aliases w:val="Page Header Char,h Char"/>
    <w:basedOn w:val="DefaultParagraphFont"/>
    <w:link w:val="Header"/>
    <w:uiPriority w:val="99"/>
    <w:rsid w:val="00471CF8"/>
  </w:style>
  <w:style w:type="paragraph" w:styleId="Footer">
    <w:name w:val="footer"/>
    <w:aliases w:val="Page Footer,f"/>
    <w:basedOn w:val="Normal"/>
    <w:link w:val="FooterChar"/>
    <w:unhideWhenUsed/>
    <w:rsid w:val="00471CF8"/>
    <w:pPr>
      <w:spacing w:after="0" w:line="240" w:lineRule="auto"/>
      <w:jc w:val="center"/>
    </w:pPr>
  </w:style>
  <w:style w:type="character" w:customStyle="1" w:styleId="FooterChar">
    <w:name w:val="Footer Char"/>
    <w:aliases w:val="Page Footer Char,f Char"/>
    <w:basedOn w:val="DefaultParagraphFont"/>
    <w:link w:val="Footer"/>
    <w:rsid w:val="00471CF8"/>
  </w:style>
  <w:style w:type="paragraph" w:customStyle="1" w:styleId="SchemaFragmentLast">
    <w:name w:val="Schema Fragment Last"/>
    <w:aliases w:val="Last Line in XML Schema Fragment"/>
    <w:basedOn w:val="SchemaFragment"/>
    <w:rsid w:val="00471CF8"/>
    <w:pPr>
      <w:keepNext w:val="0"/>
      <w:spacing w:after="200"/>
    </w:pPr>
  </w:style>
  <w:style w:type="paragraph" w:styleId="TOC2">
    <w:name w:val="toc 2"/>
    <w:aliases w:val="toc2"/>
    <w:basedOn w:val="Normal"/>
    <w:next w:val="Normal"/>
    <w:autoRedefine/>
    <w:uiPriority w:val="39"/>
    <w:rsid w:val="00471CF8"/>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rsid w:val="00933839"/>
    <w:pPr>
      <w:tabs>
        <w:tab w:val="left" w:pos="360"/>
        <w:tab w:val="left" w:pos="540"/>
        <w:tab w:val="left" w:pos="851"/>
        <w:tab w:val="right" w:leader="dot" w:pos="9990"/>
      </w:tabs>
      <w:spacing w:before="120" w:after="0"/>
    </w:pPr>
    <w:rPr>
      <w:b/>
      <w:noProof/>
    </w:rPr>
  </w:style>
  <w:style w:type="paragraph" w:styleId="TOC3">
    <w:name w:val="toc 3"/>
    <w:aliases w:val="toc3"/>
    <w:basedOn w:val="Normal"/>
    <w:next w:val="Normal"/>
    <w:autoRedefine/>
    <w:uiPriority w:val="39"/>
    <w:rsid w:val="00471CF8"/>
    <w:pPr>
      <w:tabs>
        <w:tab w:val="left" w:pos="1170"/>
        <w:tab w:val="left" w:pos="1350"/>
        <w:tab w:val="right" w:leader="dot" w:pos="9990"/>
      </w:tabs>
      <w:spacing w:after="0" w:line="240" w:lineRule="auto"/>
      <w:ind w:left="403"/>
    </w:pPr>
    <w:rPr>
      <w:szCs w:val="20"/>
    </w:rPr>
  </w:style>
  <w:style w:type="paragraph" w:styleId="Revision">
    <w:name w:val="Revision"/>
    <w:hidden/>
    <w:semiHidden/>
    <w:rsid w:val="00471CF8"/>
    <w:rPr>
      <w:lang w:val="en-CA" w:eastAsia="en-CA"/>
    </w:rPr>
  </w:style>
  <w:style w:type="paragraph" w:styleId="TOC4">
    <w:name w:val="toc 4"/>
    <w:aliases w:val="toc4"/>
    <w:basedOn w:val="Normal"/>
    <w:next w:val="Normal"/>
    <w:autoRedefine/>
    <w:uiPriority w:val="39"/>
    <w:rsid w:val="00471CF8"/>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uiPriority w:val="39"/>
    <w:rsid w:val="00471CF8"/>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locked/>
    <w:rsid w:val="00471CF8"/>
    <w:pPr>
      <w:spacing w:after="100"/>
      <w:ind w:left="1100"/>
    </w:pPr>
  </w:style>
  <w:style w:type="paragraph" w:styleId="TOC7">
    <w:name w:val="toc 7"/>
    <w:basedOn w:val="Normal"/>
    <w:next w:val="Normal"/>
    <w:autoRedefine/>
    <w:uiPriority w:val="39"/>
    <w:unhideWhenUsed/>
    <w:locked/>
    <w:rsid w:val="00471CF8"/>
    <w:pPr>
      <w:spacing w:after="100"/>
      <w:ind w:left="1320"/>
    </w:pPr>
  </w:style>
  <w:style w:type="paragraph" w:styleId="TOC8">
    <w:name w:val="toc 8"/>
    <w:basedOn w:val="Normal"/>
    <w:next w:val="Normal"/>
    <w:autoRedefine/>
    <w:uiPriority w:val="39"/>
    <w:unhideWhenUsed/>
    <w:locked/>
    <w:rsid w:val="00471CF8"/>
    <w:pPr>
      <w:spacing w:after="100"/>
      <w:ind w:left="1540"/>
    </w:pPr>
  </w:style>
  <w:style w:type="paragraph" w:styleId="TOC9">
    <w:name w:val="toc 9"/>
    <w:basedOn w:val="Normal"/>
    <w:next w:val="Normal"/>
    <w:autoRedefine/>
    <w:uiPriority w:val="39"/>
    <w:unhideWhenUsed/>
    <w:locked/>
    <w:rsid w:val="00471CF8"/>
    <w:pPr>
      <w:spacing w:after="100"/>
      <w:ind w:left="1760"/>
    </w:pPr>
  </w:style>
  <w:style w:type="character" w:styleId="CommentReference">
    <w:name w:val="annotation reference"/>
    <w:basedOn w:val="DefaultParagraphFont"/>
    <w:uiPriority w:val="99"/>
    <w:semiHidden/>
    <w:unhideWhenUsed/>
    <w:locked/>
    <w:rsid w:val="00471CF8"/>
    <w:rPr>
      <w:sz w:val="16"/>
      <w:szCs w:val="16"/>
    </w:rPr>
  </w:style>
  <w:style w:type="paragraph" w:styleId="CommentText">
    <w:name w:val="annotation text"/>
    <w:basedOn w:val="Normal"/>
    <w:link w:val="CommentTextChar"/>
    <w:uiPriority w:val="99"/>
    <w:semiHidden/>
    <w:unhideWhenUsed/>
    <w:locked/>
    <w:rsid w:val="00471CF8"/>
    <w:pPr>
      <w:spacing w:line="240" w:lineRule="auto"/>
    </w:pPr>
    <w:rPr>
      <w:sz w:val="20"/>
      <w:szCs w:val="20"/>
    </w:rPr>
  </w:style>
  <w:style w:type="character" w:customStyle="1" w:styleId="CommentTextChar">
    <w:name w:val="Comment Text Char"/>
    <w:basedOn w:val="DefaultParagraphFont"/>
    <w:link w:val="CommentText"/>
    <w:uiPriority w:val="99"/>
    <w:semiHidden/>
    <w:rsid w:val="00471CF8"/>
    <w:rPr>
      <w:sz w:val="20"/>
      <w:szCs w:val="20"/>
    </w:rPr>
  </w:style>
  <w:style w:type="paragraph" w:styleId="Index1">
    <w:name w:val="index 1"/>
    <w:aliases w:val="idx1"/>
    <w:basedOn w:val="Normal"/>
    <w:next w:val="Normal"/>
    <w:autoRedefine/>
    <w:uiPriority w:val="99"/>
    <w:unhideWhenUsed/>
    <w:rsid w:val="00471CF8"/>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locked/>
    <w:rsid w:val="00471CF8"/>
    <w:rPr>
      <w:b/>
      <w:bCs/>
    </w:rPr>
  </w:style>
  <w:style w:type="character" w:customStyle="1" w:styleId="CommentSubjectChar">
    <w:name w:val="Comment Subject Char"/>
    <w:basedOn w:val="CommentTextChar"/>
    <w:link w:val="CommentSubject"/>
    <w:uiPriority w:val="99"/>
    <w:semiHidden/>
    <w:rsid w:val="00471CF8"/>
    <w:rPr>
      <w:b/>
      <w:bCs/>
    </w:rPr>
  </w:style>
  <w:style w:type="paragraph" w:styleId="Index2">
    <w:name w:val="index 2"/>
    <w:aliases w:val="idx2"/>
    <w:basedOn w:val="Normal"/>
    <w:next w:val="Normal"/>
    <w:autoRedefine/>
    <w:uiPriority w:val="99"/>
    <w:unhideWhenUsed/>
    <w:rsid w:val="00471CF8"/>
    <w:pPr>
      <w:spacing w:after="0" w:line="240" w:lineRule="auto"/>
      <w:ind w:left="440" w:hanging="220"/>
    </w:pPr>
  </w:style>
  <w:style w:type="paragraph" w:styleId="Index4">
    <w:name w:val="index 4"/>
    <w:basedOn w:val="Normal"/>
    <w:next w:val="Normal"/>
    <w:autoRedefine/>
    <w:uiPriority w:val="99"/>
    <w:semiHidden/>
    <w:unhideWhenUsed/>
    <w:locked/>
    <w:rsid w:val="00471CF8"/>
    <w:pPr>
      <w:spacing w:after="0" w:line="240" w:lineRule="auto"/>
      <w:ind w:left="880" w:hanging="220"/>
    </w:pPr>
  </w:style>
  <w:style w:type="paragraph" w:styleId="Index3">
    <w:name w:val="index 3"/>
    <w:aliases w:val="idx3"/>
    <w:basedOn w:val="Normal"/>
    <w:next w:val="Normal"/>
    <w:autoRedefine/>
    <w:unhideWhenUsed/>
    <w:rsid w:val="00471CF8"/>
    <w:pPr>
      <w:spacing w:after="0" w:line="240" w:lineRule="auto"/>
      <w:ind w:left="660" w:hanging="220"/>
    </w:pPr>
  </w:style>
  <w:style w:type="paragraph" w:styleId="FootnoteText">
    <w:name w:val="footnote text"/>
    <w:basedOn w:val="Normal"/>
    <w:link w:val="FootnoteTextChar"/>
    <w:uiPriority w:val="99"/>
    <w:semiHidden/>
    <w:unhideWhenUsed/>
    <w:locked/>
    <w:rsid w:val="00471C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CF8"/>
    <w:rPr>
      <w:sz w:val="20"/>
      <w:szCs w:val="20"/>
    </w:rPr>
  </w:style>
  <w:style w:type="character" w:styleId="FootnoteReference">
    <w:name w:val="footnote reference"/>
    <w:basedOn w:val="DefaultParagraphFont"/>
    <w:uiPriority w:val="99"/>
    <w:semiHidden/>
    <w:unhideWhenUsed/>
    <w:locked/>
    <w:rsid w:val="00471CF8"/>
    <w:rPr>
      <w:vertAlign w:val="superscript"/>
    </w:rPr>
  </w:style>
  <w:style w:type="paragraph" w:styleId="IndexHeading">
    <w:name w:val="index heading"/>
    <w:basedOn w:val="Normal"/>
    <w:next w:val="Index1"/>
    <w:uiPriority w:val="99"/>
    <w:semiHidden/>
    <w:unhideWhenUsed/>
    <w:locked/>
    <w:rsid w:val="00471CF8"/>
    <w:rPr>
      <w:rFonts w:ascii="Arial" w:hAnsi="Arial"/>
      <w:b/>
      <w:bCs/>
    </w:rPr>
  </w:style>
  <w:style w:type="paragraph" w:styleId="Caption">
    <w:name w:val="caption"/>
    <w:basedOn w:val="Normal"/>
    <w:next w:val="Normal"/>
    <w:uiPriority w:val="99"/>
    <w:semiHidden/>
    <w:unhideWhenUsed/>
    <w:locked/>
    <w:rsid w:val="00471CF8"/>
    <w:pPr>
      <w:spacing w:line="240" w:lineRule="auto"/>
    </w:pPr>
    <w:rPr>
      <w:b/>
      <w:bCs/>
      <w:color w:val="666666"/>
      <w:sz w:val="18"/>
      <w:szCs w:val="18"/>
    </w:rPr>
  </w:style>
  <w:style w:type="paragraph" w:styleId="List">
    <w:name w:val="List"/>
    <w:basedOn w:val="Normal"/>
    <w:uiPriority w:val="99"/>
    <w:semiHidden/>
    <w:unhideWhenUsed/>
    <w:locked/>
    <w:rsid w:val="00471CF8"/>
    <w:pPr>
      <w:ind w:left="360" w:hanging="360"/>
      <w:contextualSpacing/>
    </w:pPr>
  </w:style>
  <w:style w:type="paragraph" w:styleId="ListBullet2">
    <w:name w:val="List Bullet 2"/>
    <w:aliases w:val="lb2"/>
    <w:basedOn w:val="Normal"/>
    <w:unhideWhenUsed/>
    <w:rsid w:val="00471CF8"/>
    <w:pPr>
      <w:numPr>
        <w:numId w:val="6"/>
      </w:numPr>
      <w:ind w:left="1080"/>
      <w:contextualSpacing/>
    </w:pPr>
  </w:style>
  <w:style w:type="paragraph" w:styleId="ListBullet3">
    <w:name w:val="List Bullet 3"/>
    <w:basedOn w:val="Normal"/>
    <w:semiHidden/>
    <w:unhideWhenUsed/>
    <w:rsid w:val="00471CF8"/>
    <w:pPr>
      <w:numPr>
        <w:numId w:val="3"/>
      </w:numPr>
      <w:ind w:left="1440"/>
      <w:contextualSpacing/>
    </w:pPr>
  </w:style>
  <w:style w:type="character" w:styleId="Strong">
    <w:name w:val="Strong"/>
    <w:basedOn w:val="DefaultParagraphFont"/>
    <w:uiPriority w:val="9"/>
    <w:locked/>
    <w:rsid w:val="00471CF8"/>
    <w:rPr>
      <w:b/>
      <w:bCs/>
    </w:rPr>
  </w:style>
  <w:style w:type="paragraph" w:styleId="ListBullet4">
    <w:name w:val="List Bullet 4"/>
    <w:basedOn w:val="Normal"/>
    <w:semiHidden/>
    <w:unhideWhenUsed/>
    <w:rsid w:val="00471CF8"/>
    <w:pPr>
      <w:numPr>
        <w:numId w:val="4"/>
      </w:numPr>
      <w:ind w:left="1800"/>
      <w:contextualSpacing/>
    </w:pPr>
  </w:style>
  <w:style w:type="paragraph" w:styleId="EndnoteText">
    <w:name w:val="endnote text"/>
    <w:basedOn w:val="Normal"/>
    <w:link w:val="EndnoteTextChar"/>
    <w:uiPriority w:val="99"/>
    <w:semiHidden/>
    <w:unhideWhenUsed/>
    <w:locked/>
    <w:rsid w:val="00471C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1CF8"/>
    <w:rPr>
      <w:sz w:val="20"/>
      <w:szCs w:val="20"/>
    </w:rPr>
  </w:style>
  <w:style w:type="character" w:styleId="Hyperlink">
    <w:name w:val="Hyperlink"/>
    <w:basedOn w:val="DefaultParagraphFont"/>
    <w:uiPriority w:val="99"/>
    <w:unhideWhenUsed/>
    <w:locked/>
    <w:rsid w:val="00471CF8"/>
    <w:rPr>
      <w:color w:val="5F5F5F"/>
      <w:u w:val="single"/>
    </w:rPr>
  </w:style>
  <w:style w:type="paragraph" w:styleId="Index5">
    <w:name w:val="index 5"/>
    <w:basedOn w:val="Normal"/>
    <w:next w:val="Normal"/>
    <w:autoRedefine/>
    <w:uiPriority w:val="99"/>
    <w:semiHidden/>
    <w:unhideWhenUsed/>
    <w:locked/>
    <w:rsid w:val="00471CF8"/>
    <w:pPr>
      <w:spacing w:after="0" w:line="240" w:lineRule="auto"/>
      <w:ind w:left="1100" w:hanging="220"/>
    </w:pPr>
  </w:style>
  <w:style w:type="paragraph" w:styleId="Index6">
    <w:name w:val="index 6"/>
    <w:basedOn w:val="Normal"/>
    <w:next w:val="Normal"/>
    <w:autoRedefine/>
    <w:uiPriority w:val="99"/>
    <w:semiHidden/>
    <w:unhideWhenUsed/>
    <w:locked/>
    <w:rsid w:val="00471CF8"/>
    <w:pPr>
      <w:spacing w:after="0" w:line="240" w:lineRule="auto"/>
      <w:ind w:left="1320" w:hanging="220"/>
    </w:pPr>
  </w:style>
  <w:style w:type="paragraph" w:styleId="Index7">
    <w:name w:val="index 7"/>
    <w:basedOn w:val="Normal"/>
    <w:next w:val="Normal"/>
    <w:autoRedefine/>
    <w:uiPriority w:val="99"/>
    <w:semiHidden/>
    <w:unhideWhenUsed/>
    <w:locked/>
    <w:rsid w:val="00471CF8"/>
    <w:pPr>
      <w:spacing w:after="0" w:line="240" w:lineRule="auto"/>
      <w:ind w:left="1540" w:hanging="220"/>
    </w:pPr>
  </w:style>
  <w:style w:type="paragraph" w:styleId="Index8">
    <w:name w:val="index 8"/>
    <w:basedOn w:val="Normal"/>
    <w:next w:val="Normal"/>
    <w:autoRedefine/>
    <w:uiPriority w:val="99"/>
    <w:semiHidden/>
    <w:unhideWhenUsed/>
    <w:locked/>
    <w:rsid w:val="00471CF8"/>
    <w:pPr>
      <w:spacing w:after="0" w:line="240" w:lineRule="auto"/>
      <w:ind w:left="1760" w:hanging="220"/>
    </w:pPr>
  </w:style>
  <w:style w:type="paragraph" w:styleId="Index9">
    <w:name w:val="index 9"/>
    <w:basedOn w:val="Normal"/>
    <w:next w:val="Normal"/>
    <w:autoRedefine/>
    <w:uiPriority w:val="99"/>
    <w:semiHidden/>
    <w:unhideWhenUsed/>
    <w:locked/>
    <w:rsid w:val="00471CF8"/>
    <w:pPr>
      <w:spacing w:after="0" w:line="240" w:lineRule="auto"/>
      <w:ind w:left="1980" w:hanging="220"/>
    </w:pPr>
  </w:style>
  <w:style w:type="paragraph" w:styleId="MacroText">
    <w:name w:val="macro"/>
    <w:link w:val="MacroTextChar"/>
    <w:uiPriority w:val="99"/>
    <w:semiHidden/>
    <w:unhideWhenUsed/>
    <w:locked/>
    <w:rsid w:val="00471CF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CA" w:eastAsia="en-CA"/>
    </w:rPr>
  </w:style>
  <w:style w:type="character" w:customStyle="1" w:styleId="MacroTextChar">
    <w:name w:val="Macro Text Char"/>
    <w:basedOn w:val="DefaultParagraphFont"/>
    <w:link w:val="MacroText"/>
    <w:uiPriority w:val="99"/>
    <w:semiHidden/>
    <w:rsid w:val="00471CF8"/>
    <w:rPr>
      <w:rFonts w:ascii="Consolas" w:hAnsi="Consolas"/>
      <w:lang w:val="en-US" w:eastAsia="en-US" w:bidi="ar-SA"/>
    </w:rPr>
  </w:style>
  <w:style w:type="paragraph" w:styleId="TableofAuthorities">
    <w:name w:val="table of authorities"/>
    <w:basedOn w:val="Normal"/>
    <w:next w:val="Normal"/>
    <w:uiPriority w:val="99"/>
    <w:semiHidden/>
    <w:unhideWhenUsed/>
    <w:locked/>
    <w:rsid w:val="00471CF8"/>
    <w:pPr>
      <w:spacing w:after="0"/>
      <w:ind w:left="220" w:hanging="220"/>
    </w:pPr>
  </w:style>
  <w:style w:type="paragraph" w:styleId="TableofFigures">
    <w:name w:val="table of figures"/>
    <w:basedOn w:val="Normal"/>
    <w:next w:val="Normal"/>
    <w:uiPriority w:val="99"/>
    <w:semiHidden/>
    <w:unhideWhenUsed/>
    <w:locked/>
    <w:rsid w:val="00471CF8"/>
    <w:pPr>
      <w:spacing w:after="0"/>
    </w:pPr>
  </w:style>
  <w:style w:type="paragraph" w:styleId="TOAHeading">
    <w:name w:val="toa heading"/>
    <w:basedOn w:val="Normal"/>
    <w:next w:val="Normal"/>
    <w:uiPriority w:val="99"/>
    <w:semiHidden/>
    <w:unhideWhenUsed/>
    <w:locked/>
    <w:rsid w:val="00471CF8"/>
    <w:pPr>
      <w:spacing w:before="120"/>
    </w:pPr>
    <w:rPr>
      <w:rFonts w:ascii="Arial" w:hAnsi="Arial"/>
      <w:b/>
      <w:bCs/>
      <w:sz w:val="24"/>
      <w:szCs w:val="24"/>
    </w:rPr>
  </w:style>
  <w:style w:type="character" w:styleId="PageNumber">
    <w:name w:val="page number"/>
    <w:basedOn w:val="DefaultParagraphFont"/>
    <w:uiPriority w:val="99"/>
    <w:semiHidden/>
    <w:unhideWhenUsed/>
    <w:locked/>
    <w:rsid w:val="00471CF8"/>
  </w:style>
  <w:style w:type="paragraph" w:styleId="NormalWeb">
    <w:name w:val="Normal (Web)"/>
    <w:basedOn w:val="Normal"/>
    <w:uiPriority w:val="99"/>
    <w:semiHidden/>
    <w:unhideWhenUsed/>
    <w:locked/>
    <w:rsid w:val="00471CF8"/>
    <w:rPr>
      <w:sz w:val="24"/>
      <w:szCs w:val="24"/>
    </w:rPr>
  </w:style>
  <w:style w:type="paragraph" w:styleId="Closing">
    <w:name w:val="Closing"/>
    <w:basedOn w:val="Normal"/>
    <w:link w:val="ClosingChar"/>
    <w:uiPriority w:val="99"/>
    <w:semiHidden/>
    <w:unhideWhenUsed/>
    <w:locked/>
    <w:rsid w:val="00471CF8"/>
    <w:pPr>
      <w:spacing w:after="0" w:line="240" w:lineRule="auto"/>
      <w:ind w:left="4320"/>
    </w:pPr>
  </w:style>
  <w:style w:type="character" w:customStyle="1" w:styleId="ClosingChar">
    <w:name w:val="Closing Char"/>
    <w:basedOn w:val="DefaultParagraphFont"/>
    <w:link w:val="Closing"/>
    <w:uiPriority w:val="99"/>
    <w:semiHidden/>
    <w:rsid w:val="00471CF8"/>
  </w:style>
  <w:style w:type="paragraph" w:styleId="Date">
    <w:name w:val="Date"/>
    <w:basedOn w:val="Normal"/>
    <w:next w:val="Normal"/>
    <w:link w:val="DateChar"/>
    <w:uiPriority w:val="99"/>
    <w:semiHidden/>
    <w:unhideWhenUsed/>
    <w:locked/>
    <w:rsid w:val="00471CF8"/>
  </w:style>
  <w:style w:type="character" w:customStyle="1" w:styleId="DateChar">
    <w:name w:val="Date Char"/>
    <w:basedOn w:val="DefaultParagraphFont"/>
    <w:link w:val="Date"/>
    <w:uiPriority w:val="99"/>
    <w:semiHidden/>
    <w:rsid w:val="00471CF8"/>
  </w:style>
  <w:style w:type="paragraph" w:styleId="E-mailSignature">
    <w:name w:val="E-mail Signature"/>
    <w:basedOn w:val="Normal"/>
    <w:link w:val="E-mailSignatureChar"/>
    <w:uiPriority w:val="99"/>
    <w:semiHidden/>
    <w:unhideWhenUsed/>
    <w:locked/>
    <w:rsid w:val="00471CF8"/>
    <w:pPr>
      <w:spacing w:after="0" w:line="240" w:lineRule="auto"/>
    </w:pPr>
  </w:style>
  <w:style w:type="character" w:customStyle="1" w:styleId="E-mailSignatureChar">
    <w:name w:val="E-mail Signature Char"/>
    <w:basedOn w:val="DefaultParagraphFont"/>
    <w:link w:val="E-mailSignature"/>
    <w:uiPriority w:val="99"/>
    <w:semiHidden/>
    <w:rsid w:val="00471CF8"/>
  </w:style>
  <w:style w:type="paragraph" w:styleId="EnvelopeAddress">
    <w:name w:val="envelope address"/>
    <w:basedOn w:val="Normal"/>
    <w:uiPriority w:val="99"/>
    <w:semiHidden/>
    <w:unhideWhenUsed/>
    <w:locked/>
    <w:rsid w:val="00471CF8"/>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locked/>
    <w:rsid w:val="00471CF8"/>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locked/>
    <w:rsid w:val="00471CF8"/>
    <w:pPr>
      <w:spacing w:after="0" w:line="240" w:lineRule="auto"/>
    </w:pPr>
    <w:rPr>
      <w:i/>
      <w:iCs/>
    </w:rPr>
  </w:style>
  <w:style w:type="character" w:customStyle="1" w:styleId="HTMLAddressChar">
    <w:name w:val="HTML Address Char"/>
    <w:basedOn w:val="DefaultParagraphFont"/>
    <w:link w:val="HTMLAddress"/>
    <w:uiPriority w:val="99"/>
    <w:semiHidden/>
    <w:rsid w:val="00471CF8"/>
    <w:rPr>
      <w:i/>
      <w:iCs/>
    </w:rPr>
  </w:style>
  <w:style w:type="paragraph" w:styleId="HTMLPreformatted">
    <w:name w:val="HTML Preformatted"/>
    <w:basedOn w:val="Normal"/>
    <w:link w:val="HTMLPreformattedChar"/>
    <w:uiPriority w:val="99"/>
    <w:semiHidden/>
    <w:unhideWhenUsed/>
    <w:locked/>
    <w:rsid w:val="00471C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1CF8"/>
    <w:rPr>
      <w:rFonts w:ascii="Consolas" w:hAnsi="Consolas"/>
      <w:sz w:val="20"/>
      <w:szCs w:val="20"/>
    </w:rPr>
  </w:style>
  <w:style w:type="paragraph" w:styleId="List2">
    <w:name w:val="List 2"/>
    <w:basedOn w:val="Normal"/>
    <w:uiPriority w:val="99"/>
    <w:semiHidden/>
    <w:unhideWhenUsed/>
    <w:locked/>
    <w:rsid w:val="00471CF8"/>
    <w:pPr>
      <w:ind w:left="720" w:hanging="360"/>
      <w:contextualSpacing/>
    </w:pPr>
  </w:style>
  <w:style w:type="paragraph" w:styleId="List3">
    <w:name w:val="List 3"/>
    <w:basedOn w:val="Normal"/>
    <w:uiPriority w:val="99"/>
    <w:semiHidden/>
    <w:unhideWhenUsed/>
    <w:locked/>
    <w:rsid w:val="00471CF8"/>
    <w:pPr>
      <w:ind w:left="1080" w:hanging="360"/>
      <w:contextualSpacing/>
    </w:pPr>
  </w:style>
  <w:style w:type="paragraph" w:styleId="List4">
    <w:name w:val="List 4"/>
    <w:basedOn w:val="Normal"/>
    <w:uiPriority w:val="99"/>
    <w:semiHidden/>
    <w:unhideWhenUsed/>
    <w:locked/>
    <w:rsid w:val="00471CF8"/>
    <w:pPr>
      <w:ind w:left="1440" w:hanging="360"/>
      <w:contextualSpacing/>
    </w:pPr>
  </w:style>
  <w:style w:type="paragraph" w:styleId="List5">
    <w:name w:val="List 5"/>
    <w:basedOn w:val="Normal"/>
    <w:uiPriority w:val="99"/>
    <w:semiHidden/>
    <w:unhideWhenUsed/>
    <w:locked/>
    <w:rsid w:val="00471CF8"/>
    <w:pPr>
      <w:ind w:left="1800" w:hanging="360"/>
      <w:contextualSpacing/>
    </w:pPr>
  </w:style>
  <w:style w:type="paragraph" w:styleId="ListContinue">
    <w:name w:val="List Continue"/>
    <w:basedOn w:val="Normal"/>
    <w:uiPriority w:val="99"/>
    <w:semiHidden/>
    <w:unhideWhenUsed/>
    <w:locked/>
    <w:rsid w:val="00471CF8"/>
    <w:pPr>
      <w:spacing w:after="120"/>
      <w:ind w:left="360"/>
      <w:contextualSpacing/>
    </w:pPr>
  </w:style>
  <w:style w:type="paragraph" w:styleId="ListContinue2">
    <w:name w:val="List Continue 2"/>
    <w:basedOn w:val="Normal"/>
    <w:uiPriority w:val="99"/>
    <w:semiHidden/>
    <w:unhideWhenUsed/>
    <w:locked/>
    <w:rsid w:val="00471CF8"/>
    <w:pPr>
      <w:spacing w:after="120"/>
      <w:ind w:left="720"/>
      <w:contextualSpacing/>
    </w:pPr>
  </w:style>
  <w:style w:type="paragraph" w:styleId="ListContinue3">
    <w:name w:val="List Continue 3"/>
    <w:basedOn w:val="Normal"/>
    <w:uiPriority w:val="99"/>
    <w:semiHidden/>
    <w:unhideWhenUsed/>
    <w:locked/>
    <w:rsid w:val="00471CF8"/>
    <w:pPr>
      <w:spacing w:after="120"/>
      <w:ind w:left="1080"/>
      <w:contextualSpacing/>
    </w:pPr>
  </w:style>
  <w:style w:type="paragraph" w:styleId="ListContinue4">
    <w:name w:val="List Continue 4"/>
    <w:basedOn w:val="Normal"/>
    <w:uiPriority w:val="99"/>
    <w:semiHidden/>
    <w:unhideWhenUsed/>
    <w:locked/>
    <w:rsid w:val="00471CF8"/>
    <w:pPr>
      <w:spacing w:after="120"/>
      <w:ind w:left="1440"/>
      <w:contextualSpacing/>
    </w:pPr>
  </w:style>
  <w:style w:type="paragraph" w:styleId="ListContinue5">
    <w:name w:val="List Continue 5"/>
    <w:basedOn w:val="Normal"/>
    <w:uiPriority w:val="99"/>
    <w:semiHidden/>
    <w:unhideWhenUsed/>
    <w:locked/>
    <w:rsid w:val="00471CF8"/>
    <w:pPr>
      <w:spacing w:after="120"/>
      <w:ind w:left="1800"/>
      <w:contextualSpacing/>
    </w:pPr>
  </w:style>
  <w:style w:type="paragraph" w:styleId="ListNumber2">
    <w:name w:val="List Number 2"/>
    <w:basedOn w:val="Normal"/>
    <w:unhideWhenUsed/>
    <w:rsid w:val="00471CF8"/>
    <w:pPr>
      <w:numPr>
        <w:numId w:val="7"/>
      </w:numPr>
      <w:contextualSpacing/>
    </w:pPr>
  </w:style>
  <w:style w:type="paragraph" w:styleId="ListNumber3">
    <w:name w:val="List Number 3"/>
    <w:basedOn w:val="Normal"/>
    <w:semiHidden/>
    <w:unhideWhenUsed/>
    <w:rsid w:val="00471CF8"/>
    <w:pPr>
      <w:numPr>
        <w:numId w:val="8"/>
      </w:numPr>
      <w:contextualSpacing/>
    </w:pPr>
  </w:style>
  <w:style w:type="paragraph" w:styleId="ListNumber4">
    <w:name w:val="List Number 4"/>
    <w:basedOn w:val="Normal"/>
    <w:semiHidden/>
    <w:unhideWhenUsed/>
    <w:rsid w:val="00471CF8"/>
    <w:pPr>
      <w:numPr>
        <w:numId w:val="9"/>
      </w:numPr>
      <w:contextualSpacing/>
    </w:pPr>
  </w:style>
  <w:style w:type="paragraph" w:styleId="ListNumber5">
    <w:name w:val="List Number 5"/>
    <w:basedOn w:val="Normal"/>
    <w:uiPriority w:val="99"/>
    <w:semiHidden/>
    <w:unhideWhenUsed/>
    <w:locked/>
    <w:rsid w:val="00471CF8"/>
    <w:pPr>
      <w:tabs>
        <w:tab w:val="num" w:pos="1800"/>
      </w:tabs>
      <w:ind w:left="1800" w:hanging="360"/>
      <w:contextualSpacing/>
    </w:pPr>
  </w:style>
  <w:style w:type="paragraph" w:styleId="NormalIndent">
    <w:name w:val="Normal Indent"/>
    <w:basedOn w:val="Normal"/>
    <w:uiPriority w:val="99"/>
    <w:semiHidden/>
    <w:unhideWhenUsed/>
    <w:locked/>
    <w:rsid w:val="00471CF8"/>
    <w:pPr>
      <w:ind w:left="720"/>
    </w:pPr>
  </w:style>
  <w:style w:type="paragraph" w:styleId="PlainText">
    <w:name w:val="Plain Text"/>
    <w:basedOn w:val="Normal"/>
    <w:link w:val="PlainTextChar"/>
    <w:uiPriority w:val="99"/>
    <w:semiHidden/>
    <w:unhideWhenUsed/>
    <w:locked/>
    <w:rsid w:val="00471C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1CF8"/>
    <w:rPr>
      <w:rFonts w:ascii="Consolas" w:hAnsi="Consolas"/>
      <w:sz w:val="21"/>
      <w:szCs w:val="21"/>
    </w:rPr>
  </w:style>
  <w:style w:type="paragraph" w:styleId="Salutation">
    <w:name w:val="Salutation"/>
    <w:basedOn w:val="Normal"/>
    <w:next w:val="Normal"/>
    <w:link w:val="SalutationChar"/>
    <w:uiPriority w:val="99"/>
    <w:semiHidden/>
    <w:unhideWhenUsed/>
    <w:locked/>
    <w:rsid w:val="00471CF8"/>
  </w:style>
  <w:style w:type="character" w:customStyle="1" w:styleId="SalutationChar">
    <w:name w:val="Salutation Char"/>
    <w:basedOn w:val="DefaultParagraphFont"/>
    <w:link w:val="Salutation"/>
    <w:uiPriority w:val="99"/>
    <w:semiHidden/>
    <w:rsid w:val="00471CF8"/>
  </w:style>
  <w:style w:type="paragraph" w:styleId="Signature">
    <w:name w:val="Signature"/>
    <w:basedOn w:val="Normal"/>
    <w:link w:val="SignatureChar"/>
    <w:uiPriority w:val="99"/>
    <w:semiHidden/>
    <w:unhideWhenUsed/>
    <w:locked/>
    <w:rsid w:val="00471CF8"/>
    <w:pPr>
      <w:spacing w:after="0" w:line="240" w:lineRule="auto"/>
      <w:ind w:left="4320"/>
    </w:pPr>
  </w:style>
  <w:style w:type="character" w:customStyle="1" w:styleId="SignatureChar">
    <w:name w:val="Signature Char"/>
    <w:basedOn w:val="DefaultParagraphFont"/>
    <w:link w:val="Signature"/>
    <w:uiPriority w:val="99"/>
    <w:semiHidden/>
    <w:rsid w:val="00471CF8"/>
  </w:style>
  <w:style w:type="character" w:styleId="HTMLTypewriter">
    <w:name w:val="HTML Typewriter"/>
    <w:basedOn w:val="DefaultParagraphFont"/>
    <w:uiPriority w:val="99"/>
    <w:semiHidden/>
    <w:unhideWhenUsed/>
    <w:locked/>
    <w:rsid w:val="00471CF8"/>
    <w:rPr>
      <w:rFonts w:ascii="Consolas" w:hAnsi="Consolas"/>
      <w:sz w:val="20"/>
      <w:szCs w:val="20"/>
    </w:rPr>
  </w:style>
  <w:style w:type="table" w:styleId="TableSubtle1">
    <w:name w:val="Table Subtle 1"/>
    <w:basedOn w:val="TableNormal"/>
    <w:uiPriority w:val="99"/>
    <w:semiHidden/>
    <w:unhideWhenUsed/>
    <w:locked/>
    <w:rsid w:val="00471CF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locked/>
    <w:rsid w:val="00471CF8"/>
    <w:pPr>
      <w:numPr>
        <w:numId w:val="5"/>
      </w:numPr>
      <w:contextualSpacing/>
    </w:pPr>
  </w:style>
  <w:style w:type="character" w:styleId="HTMLCode">
    <w:name w:val="HTML Code"/>
    <w:basedOn w:val="DefaultParagraphFont"/>
    <w:uiPriority w:val="99"/>
    <w:semiHidden/>
    <w:unhideWhenUsed/>
    <w:locked/>
    <w:rsid w:val="00471CF8"/>
    <w:rPr>
      <w:rFonts w:ascii="Consolas" w:hAnsi="Consolas"/>
      <w:sz w:val="20"/>
      <w:szCs w:val="20"/>
    </w:rPr>
  </w:style>
  <w:style w:type="character" w:styleId="HTMLCite">
    <w:name w:val="HTML Cite"/>
    <w:basedOn w:val="DefaultParagraphFont"/>
    <w:uiPriority w:val="99"/>
    <w:semiHidden/>
    <w:unhideWhenUsed/>
    <w:locked/>
    <w:rsid w:val="00471CF8"/>
    <w:rPr>
      <w:i/>
      <w:iCs/>
    </w:rPr>
  </w:style>
  <w:style w:type="character" w:styleId="FollowedHyperlink">
    <w:name w:val="FollowedHyperlink"/>
    <w:basedOn w:val="DefaultParagraphFont"/>
    <w:uiPriority w:val="99"/>
    <w:semiHidden/>
    <w:unhideWhenUsed/>
    <w:locked/>
    <w:rsid w:val="00471CF8"/>
    <w:rPr>
      <w:color w:val="919191"/>
      <w:u w:val="single"/>
    </w:rPr>
  </w:style>
  <w:style w:type="character" w:styleId="HTMLAcronym">
    <w:name w:val="HTML Acronym"/>
    <w:basedOn w:val="DefaultParagraphFont"/>
    <w:uiPriority w:val="99"/>
    <w:semiHidden/>
    <w:unhideWhenUsed/>
    <w:locked/>
    <w:rsid w:val="00471CF8"/>
  </w:style>
  <w:style w:type="character" w:styleId="HTMLDefinition">
    <w:name w:val="HTML Definition"/>
    <w:basedOn w:val="DefaultParagraphFont"/>
    <w:uiPriority w:val="99"/>
    <w:semiHidden/>
    <w:unhideWhenUsed/>
    <w:locked/>
    <w:rsid w:val="00471CF8"/>
    <w:rPr>
      <w:i/>
      <w:iCs/>
    </w:rPr>
  </w:style>
  <w:style w:type="character" w:styleId="HTMLKeyboard">
    <w:name w:val="HTML Keyboard"/>
    <w:basedOn w:val="DefaultParagraphFont"/>
    <w:uiPriority w:val="99"/>
    <w:semiHidden/>
    <w:unhideWhenUsed/>
    <w:locked/>
    <w:rsid w:val="00471CF8"/>
    <w:rPr>
      <w:rFonts w:ascii="Consolas" w:hAnsi="Consolas"/>
      <w:sz w:val="20"/>
      <w:szCs w:val="20"/>
    </w:rPr>
  </w:style>
  <w:style w:type="character" w:styleId="HTMLSample">
    <w:name w:val="HTML Sample"/>
    <w:basedOn w:val="DefaultParagraphFont"/>
    <w:uiPriority w:val="99"/>
    <w:semiHidden/>
    <w:unhideWhenUsed/>
    <w:locked/>
    <w:rsid w:val="00471CF8"/>
    <w:rPr>
      <w:rFonts w:ascii="Consolas" w:hAnsi="Consolas"/>
      <w:sz w:val="24"/>
      <w:szCs w:val="24"/>
    </w:rPr>
  </w:style>
  <w:style w:type="character" w:styleId="HTMLVariable">
    <w:name w:val="HTML Variable"/>
    <w:basedOn w:val="DefaultParagraphFont"/>
    <w:uiPriority w:val="99"/>
    <w:semiHidden/>
    <w:unhideWhenUsed/>
    <w:locked/>
    <w:rsid w:val="00471CF8"/>
    <w:rPr>
      <w:i/>
      <w:iCs/>
    </w:rPr>
  </w:style>
  <w:style w:type="table" w:styleId="Table3Deffects1">
    <w:name w:val="Table 3D effects 1"/>
    <w:basedOn w:val="TableNormal"/>
    <w:uiPriority w:val="99"/>
    <w:semiHidden/>
    <w:unhideWhenUsed/>
    <w:locked/>
    <w:rsid w:val="00471CF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471CF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471CF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471CF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471CF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471CF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471CF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471CF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471CF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471CF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471CF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471CF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471CF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471CF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471CF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471CF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471CF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471CF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471CF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471CF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471CF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471CF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471CF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471CF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471CF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471CF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locked/>
    <w:rsid w:val="00471CF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471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locked/>
    <w:rsid w:val="00471CF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471C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471CF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locked/>
    <w:rsid w:val="00471CF8"/>
  </w:style>
  <w:style w:type="numbering" w:styleId="1ai">
    <w:name w:val="Outline List 1"/>
    <w:basedOn w:val="NoList"/>
    <w:uiPriority w:val="99"/>
    <w:semiHidden/>
    <w:unhideWhenUsed/>
    <w:locked/>
    <w:rsid w:val="00471CF8"/>
  </w:style>
  <w:style w:type="numbering" w:styleId="111111">
    <w:name w:val="Outline List 2"/>
    <w:basedOn w:val="NoList"/>
    <w:uiPriority w:val="99"/>
    <w:semiHidden/>
    <w:unhideWhenUsed/>
    <w:locked/>
    <w:rsid w:val="00471CF8"/>
  </w:style>
  <w:style w:type="character" w:customStyle="1" w:styleId="Superscript">
    <w:name w:val="Superscript"/>
    <w:basedOn w:val="DefaultParagraphFont"/>
    <w:rsid w:val="00471CF8"/>
    <w:rPr>
      <w:vertAlign w:val="superscript"/>
    </w:rPr>
  </w:style>
  <w:style w:type="character" w:customStyle="1" w:styleId="Terminal">
    <w:name w:val="Terminal"/>
    <w:basedOn w:val="DefaultParagraphFont"/>
    <w:rsid w:val="00471CF8"/>
    <w:rPr>
      <w:rFonts w:ascii="Lucida Console" w:hAnsi="Lucida Console"/>
      <w:i/>
      <w:noProof/>
      <w:sz w:val="20"/>
      <w:lang w:val="en-US"/>
    </w:rPr>
  </w:style>
  <w:style w:type="character" w:customStyle="1" w:styleId="Production">
    <w:name w:val="Production"/>
    <w:basedOn w:val="DefaultParagraphFont"/>
    <w:rsid w:val="00471CF8"/>
    <w:rPr>
      <w:rFonts w:ascii="Times New Roman" w:hAnsi="Times New Roman"/>
      <w:i/>
      <w:noProof/>
      <w:sz w:val="22"/>
      <w:lang w:val="en-US"/>
    </w:rPr>
  </w:style>
  <w:style w:type="paragraph" w:customStyle="1" w:styleId="Grammar">
    <w:name w:val="Grammar"/>
    <w:basedOn w:val="Normal"/>
    <w:next w:val="Normal"/>
    <w:rsid w:val="00471CF8"/>
    <w:pPr>
      <w:keepLines/>
      <w:spacing w:after="120" w:line="250" w:lineRule="exact"/>
      <w:ind w:left="1080" w:hanging="360"/>
    </w:pPr>
    <w:rPr>
      <w:i/>
      <w:noProof/>
      <w:szCs w:val="20"/>
    </w:rPr>
  </w:style>
  <w:style w:type="character" w:customStyle="1" w:styleId="GrammarText">
    <w:name w:val="Grammar Text"/>
    <w:basedOn w:val="DefaultParagraphFont"/>
    <w:rsid w:val="00471CF8"/>
    <w:rPr>
      <w:i/>
    </w:rPr>
  </w:style>
  <w:style w:type="character" w:customStyle="1" w:styleId="Emphasisstrong">
    <w:name w:val="Emphasis strong"/>
    <w:basedOn w:val="DefaultParagraphFont"/>
    <w:rsid w:val="00471CF8"/>
    <w:rPr>
      <w:b/>
      <w:bCs/>
    </w:rPr>
  </w:style>
  <w:style w:type="table" w:customStyle="1" w:styleId="IndentedElementTable">
    <w:name w:val="Indented ElementTable"/>
    <w:basedOn w:val="ElementTable"/>
    <w:qFormat/>
    <w:rsid w:val="00471CF8"/>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customStyle="1" w:styleId="ProductionSuperscript">
    <w:name w:val="Production Superscript"/>
    <w:basedOn w:val="Production"/>
    <w:rsid w:val="00471CF8"/>
    <w:rPr>
      <w:i/>
      <w:vertAlign w:val="superscript"/>
    </w:rPr>
  </w:style>
  <w:style w:type="paragraph" w:customStyle="1" w:styleId="Appendix1">
    <w:name w:val="Appendix 1"/>
    <w:basedOn w:val="Heading1"/>
    <w:next w:val="Normal"/>
    <w:rsid w:val="008F4713"/>
    <w:pPr>
      <w:numPr>
        <w:numId w:val="15"/>
      </w:numPr>
    </w:pPr>
  </w:style>
  <w:style w:type="paragraph" w:customStyle="1" w:styleId="Appendix2">
    <w:name w:val="Appendix 2"/>
    <w:basedOn w:val="Heading2"/>
    <w:next w:val="Normal"/>
    <w:rsid w:val="008F4713"/>
    <w:pPr>
      <w:numPr>
        <w:numId w:val="15"/>
      </w:numPr>
    </w:pPr>
  </w:style>
  <w:style w:type="paragraph" w:customStyle="1" w:styleId="SquareBullet1">
    <w:name w:val="Square Bullet 1"/>
    <w:basedOn w:val="Normal"/>
    <w:rsid w:val="00471CF8"/>
    <w:pPr>
      <w:numPr>
        <w:numId w:val="10"/>
      </w:numPr>
    </w:pPr>
  </w:style>
  <w:style w:type="paragraph" w:customStyle="1" w:styleId="SquareBullet2">
    <w:name w:val="Square Bullet 2"/>
    <w:basedOn w:val="Normal"/>
    <w:rsid w:val="00471CF8"/>
    <w:pPr>
      <w:numPr>
        <w:numId w:val="11"/>
      </w:numPr>
      <w:ind w:left="1080"/>
    </w:pPr>
  </w:style>
  <w:style w:type="paragraph" w:customStyle="1" w:styleId="CheckmarkBullet3">
    <w:name w:val="Checkmark Bullet 3"/>
    <w:basedOn w:val="Normal"/>
    <w:rsid w:val="00471CF8"/>
    <w:pPr>
      <w:numPr>
        <w:numId w:val="12"/>
      </w:numPr>
      <w:ind w:left="1440"/>
    </w:pPr>
  </w:style>
  <w:style w:type="paragraph" w:customStyle="1" w:styleId="CheckmarkBullet2">
    <w:name w:val="Checkmark Bullet 2"/>
    <w:basedOn w:val="Normal"/>
    <w:rsid w:val="00471CF8"/>
    <w:pPr>
      <w:numPr>
        <w:numId w:val="13"/>
      </w:numPr>
      <w:ind w:left="1080"/>
    </w:pPr>
  </w:style>
  <w:style w:type="paragraph" w:customStyle="1" w:styleId="CheckmarkBullet">
    <w:name w:val="Checkmark Bullet"/>
    <w:basedOn w:val="Normal"/>
    <w:rsid w:val="00471CF8"/>
    <w:pPr>
      <w:numPr>
        <w:numId w:val="14"/>
      </w:numPr>
    </w:pPr>
  </w:style>
  <w:style w:type="paragraph" w:styleId="NoSpacing">
    <w:name w:val="No Spacing"/>
    <w:uiPriority w:val="1"/>
    <w:locked/>
    <w:rsid w:val="00471CF8"/>
    <w:rPr>
      <w:lang w:val="en-CA" w:eastAsia="en-CA"/>
    </w:rPr>
  </w:style>
  <w:style w:type="character" w:styleId="SubtleEmphasis">
    <w:name w:val="Subtle Emphasis"/>
    <w:basedOn w:val="DefaultParagraphFont"/>
    <w:uiPriority w:val="19"/>
    <w:locked/>
    <w:rsid w:val="00471CF8"/>
    <w:rPr>
      <w:i/>
      <w:iCs/>
    </w:rPr>
  </w:style>
  <w:style w:type="paragraph" w:styleId="BlockText">
    <w:name w:val="Block Text"/>
    <w:basedOn w:val="Normal"/>
    <w:uiPriority w:val="99"/>
    <w:semiHidden/>
    <w:unhideWhenUsed/>
    <w:locked/>
    <w:rsid w:val="00471CF8"/>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8F4713"/>
    <w:pPr>
      <w:numPr>
        <w:numId w:val="15"/>
      </w:numPr>
    </w:pPr>
  </w:style>
  <w:style w:type="paragraph" w:customStyle="1" w:styleId="Appendix4">
    <w:name w:val="Appendix 4"/>
    <w:basedOn w:val="Heading4"/>
    <w:next w:val="Normal"/>
    <w:rsid w:val="008F4713"/>
    <w:pPr>
      <w:numPr>
        <w:numId w:val="15"/>
      </w:numPr>
    </w:pPr>
  </w:style>
  <w:style w:type="paragraph" w:customStyle="1" w:styleId="Appendix5">
    <w:name w:val="Appendix 5"/>
    <w:basedOn w:val="Heading5"/>
    <w:next w:val="Normal"/>
    <w:rsid w:val="008F4713"/>
    <w:pPr>
      <w:numPr>
        <w:numId w:val="15"/>
      </w:numPr>
    </w:pPr>
  </w:style>
  <w:style w:type="paragraph" w:customStyle="1" w:styleId="Appendix6">
    <w:name w:val="Appendix 6"/>
    <w:basedOn w:val="Heading6"/>
    <w:next w:val="Normal"/>
    <w:rsid w:val="008F4713"/>
    <w:pPr>
      <w:numPr>
        <w:numId w:val="15"/>
      </w:numPr>
    </w:pPr>
  </w:style>
  <w:style w:type="paragraph" w:styleId="ListParagraph">
    <w:name w:val="List Paragraph"/>
    <w:basedOn w:val="Normal"/>
    <w:uiPriority w:val="29"/>
    <w:locked/>
    <w:rsid w:val="00DA680E"/>
    <w:pPr>
      <w:ind w:left="720"/>
      <w:contextualSpacing/>
    </w:pPr>
  </w:style>
  <w:style w:type="paragraph" w:styleId="NoteHeading">
    <w:name w:val="Note Heading"/>
    <w:basedOn w:val="Normal"/>
    <w:next w:val="Normal"/>
    <w:link w:val="NoteHeadingChar"/>
    <w:uiPriority w:val="99"/>
    <w:semiHidden/>
    <w:unhideWhenUsed/>
    <w:locked/>
    <w:rsid w:val="00037A61"/>
    <w:pPr>
      <w:spacing w:after="0" w:line="240" w:lineRule="auto"/>
    </w:pPr>
  </w:style>
  <w:style w:type="character" w:customStyle="1" w:styleId="NoteHeadingChar">
    <w:name w:val="Note Heading Char"/>
    <w:basedOn w:val="DefaultParagraphFont"/>
    <w:link w:val="NoteHeading"/>
    <w:uiPriority w:val="99"/>
    <w:semiHidden/>
    <w:rsid w:val="00037A61"/>
  </w:style>
  <w:style w:type="paragraph" w:styleId="BodyText">
    <w:name w:val="Body Text"/>
    <w:basedOn w:val="Normal"/>
    <w:link w:val="BodyTextChar"/>
    <w:uiPriority w:val="99"/>
    <w:semiHidden/>
    <w:unhideWhenUsed/>
    <w:locked/>
    <w:rsid w:val="00037A61"/>
    <w:pPr>
      <w:spacing w:after="120"/>
    </w:pPr>
  </w:style>
  <w:style w:type="character" w:customStyle="1" w:styleId="BodyTextChar">
    <w:name w:val="Body Text Char"/>
    <w:basedOn w:val="DefaultParagraphFont"/>
    <w:link w:val="BodyText"/>
    <w:uiPriority w:val="99"/>
    <w:semiHidden/>
    <w:rsid w:val="00037A61"/>
  </w:style>
  <w:style w:type="paragraph" w:styleId="BodyText2">
    <w:name w:val="Body Text 2"/>
    <w:basedOn w:val="Normal"/>
    <w:link w:val="BodyText2Char"/>
    <w:uiPriority w:val="99"/>
    <w:semiHidden/>
    <w:unhideWhenUsed/>
    <w:locked/>
    <w:rsid w:val="00037A61"/>
    <w:pPr>
      <w:spacing w:after="120" w:line="480" w:lineRule="auto"/>
    </w:pPr>
  </w:style>
  <w:style w:type="character" w:customStyle="1" w:styleId="BodyText2Char">
    <w:name w:val="Body Text 2 Char"/>
    <w:basedOn w:val="DefaultParagraphFont"/>
    <w:link w:val="BodyText2"/>
    <w:uiPriority w:val="99"/>
    <w:semiHidden/>
    <w:rsid w:val="00037A61"/>
  </w:style>
  <w:style w:type="paragraph" w:styleId="BodyText3">
    <w:name w:val="Body Text 3"/>
    <w:basedOn w:val="Normal"/>
    <w:link w:val="BodyText3Char"/>
    <w:uiPriority w:val="99"/>
    <w:semiHidden/>
    <w:unhideWhenUsed/>
    <w:locked/>
    <w:rsid w:val="00037A61"/>
    <w:pPr>
      <w:spacing w:after="120"/>
    </w:pPr>
    <w:rPr>
      <w:sz w:val="16"/>
      <w:szCs w:val="16"/>
    </w:rPr>
  </w:style>
  <w:style w:type="character" w:customStyle="1" w:styleId="BodyText3Char">
    <w:name w:val="Body Text 3 Char"/>
    <w:basedOn w:val="DefaultParagraphFont"/>
    <w:link w:val="BodyText3"/>
    <w:uiPriority w:val="99"/>
    <w:semiHidden/>
    <w:rsid w:val="00037A61"/>
    <w:rPr>
      <w:sz w:val="16"/>
      <w:szCs w:val="16"/>
    </w:rPr>
  </w:style>
  <w:style w:type="paragraph" w:styleId="BodyTextFirstIndent">
    <w:name w:val="Body Text First Indent"/>
    <w:basedOn w:val="BodyText"/>
    <w:link w:val="BodyTextFirstIndentChar"/>
    <w:uiPriority w:val="99"/>
    <w:semiHidden/>
    <w:unhideWhenUsed/>
    <w:locked/>
    <w:rsid w:val="00037A61"/>
    <w:pPr>
      <w:spacing w:after="200"/>
      <w:ind w:firstLine="360"/>
    </w:pPr>
  </w:style>
  <w:style w:type="character" w:customStyle="1" w:styleId="BodyTextFirstIndentChar">
    <w:name w:val="Body Text First Indent Char"/>
    <w:basedOn w:val="BodyTextChar"/>
    <w:link w:val="BodyTextFirstIndent"/>
    <w:uiPriority w:val="99"/>
    <w:semiHidden/>
    <w:rsid w:val="00037A61"/>
  </w:style>
  <w:style w:type="paragraph" w:styleId="BodyTextIndent">
    <w:name w:val="Body Text Indent"/>
    <w:basedOn w:val="Normal"/>
    <w:link w:val="BodyTextIndentChar"/>
    <w:uiPriority w:val="99"/>
    <w:semiHidden/>
    <w:unhideWhenUsed/>
    <w:locked/>
    <w:rsid w:val="00037A61"/>
    <w:pPr>
      <w:spacing w:after="120"/>
      <w:ind w:left="360"/>
    </w:pPr>
  </w:style>
  <w:style w:type="character" w:customStyle="1" w:styleId="BodyTextIndentChar">
    <w:name w:val="Body Text Indent Char"/>
    <w:basedOn w:val="DefaultParagraphFont"/>
    <w:link w:val="BodyTextIndent"/>
    <w:uiPriority w:val="99"/>
    <w:semiHidden/>
    <w:rsid w:val="00037A61"/>
  </w:style>
  <w:style w:type="paragraph" w:styleId="BodyTextFirstIndent2">
    <w:name w:val="Body Text First Indent 2"/>
    <w:basedOn w:val="BodyTextIndent"/>
    <w:link w:val="BodyTextFirstIndent2Char"/>
    <w:uiPriority w:val="99"/>
    <w:semiHidden/>
    <w:unhideWhenUsed/>
    <w:locked/>
    <w:rsid w:val="00037A61"/>
    <w:pPr>
      <w:spacing w:after="200"/>
      <w:ind w:firstLine="360"/>
    </w:pPr>
  </w:style>
  <w:style w:type="character" w:customStyle="1" w:styleId="BodyTextFirstIndent2Char">
    <w:name w:val="Body Text First Indent 2 Char"/>
    <w:basedOn w:val="BodyTextIndentChar"/>
    <w:link w:val="BodyTextFirstIndent2"/>
    <w:uiPriority w:val="99"/>
    <w:semiHidden/>
    <w:rsid w:val="00037A61"/>
  </w:style>
  <w:style w:type="paragraph" w:styleId="BodyTextIndent2">
    <w:name w:val="Body Text Indent 2"/>
    <w:basedOn w:val="Normal"/>
    <w:link w:val="BodyTextIndent2Char"/>
    <w:uiPriority w:val="99"/>
    <w:semiHidden/>
    <w:unhideWhenUsed/>
    <w:locked/>
    <w:rsid w:val="00037A61"/>
    <w:pPr>
      <w:spacing w:after="120" w:line="480" w:lineRule="auto"/>
      <w:ind w:left="360"/>
    </w:pPr>
  </w:style>
  <w:style w:type="character" w:customStyle="1" w:styleId="BodyTextIndent2Char">
    <w:name w:val="Body Text Indent 2 Char"/>
    <w:basedOn w:val="DefaultParagraphFont"/>
    <w:link w:val="BodyTextIndent2"/>
    <w:uiPriority w:val="99"/>
    <w:semiHidden/>
    <w:rsid w:val="00037A61"/>
  </w:style>
  <w:style w:type="paragraph" w:styleId="BodyTextIndent3">
    <w:name w:val="Body Text Indent 3"/>
    <w:basedOn w:val="Normal"/>
    <w:link w:val="BodyTextIndent3Char"/>
    <w:uiPriority w:val="99"/>
    <w:semiHidden/>
    <w:unhideWhenUsed/>
    <w:locked/>
    <w:rsid w:val="00037A6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37A61"/>
    <w:rPr>
      <w:sz w:val="16"/>
      <w:szCs w:val="16"/>
    </w:rPr>
  </w:style>
  <w:style w:type="paragraph" w:styleId="MessageHeader">
    <w:name w:val="Message Header"/>
    <w:basedOn w:val="Normal"/>
    <w:link w:val="MessageHeaderChar"/>
    <w:uiPriority w:val="99"/>
    <w:semiHidden/>
    <w:unhideWhenUsed/>
    <w:locked/>
    <w:rsid w:val="00037A6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37A61"/>
    <w:rPr>
      <w:rFonts w:asciiTheme="majorHAnsi" w:eastAsiaTheme="majorEastAsia" w:hAnsiTheme="majorHAnsi" w:cstheme="majorBidi"/>
      <w:sz w:val="24"/>
      <w:szCs w:val="24"/>
      <w:shd w:val="pct20" w:color="auto" w:fill="auto"/>
    </w:rPr>
  </w:style>
  <w:style w:type="paragraph" w:customStyle="1" w:styleId="StandardNumber">
    <w:name w:val="Standard Number"/>
    <w:rsid w:val="00F00C14"/>
    <w:pPr>
      <w:widowControl w:val="0"/>
      <w:spacing w:before="60" w:after="0" w:line="240" w:lineRule="auto"/>
    </w:pPr>
    <w:rPr>
      <w:rFonts w:ascii="Verdana" w:hAnsi="Verdana"/>
      <w:sz w:val="40"/>
      <w:szCs w:val="20"/>
    </w:rPr>
  </w:style>
  <w:style w:type="paragraph" w:customStyle="1" w:styleId="DateTitle">
    <w:name w:val="Date Title"/>
    <w:basedOn w:val="Normal"/>
    <w:rsid w:val="00F00C14"/>
    <w:pPr>
      <w:spacing w:before="80" w:after="0"/>
    </w:pPr>
    <w:rPr>
      <w:rFonts w:ascii="Verdana" w:hAnsi="Verdana"/>
      <w:sz w:val="20"/>
      <w:szCs w:val="20"/>
      <w:lang w:eastAsia="en-US"/>
    </w:rPr>
  </w:style>
</w:styles>
</file>

<file path=word/webSettings.xml><?xml version="1.0" encoding="utf-8"?>
<w:webSettings xmlns:r="http://schemas.openxmlformats.org/officeDocument/2006/relationships" xmlns:w="http://schemas.openxmlformats.org/wordprocessingml/2006/main">
  <w:divs>
    <w:div w:id="750660670">
      <w:bodyDiv w:val="1"/>
      <w:marLeft w:val="0"/>
      <w:marRight w:val="0"/>
      <w:marTop w:val="0"/>
      <w:marBottom w:val="0"/>
      <w:divBdr>
        <w:top w:val="none" w:sz="0" w:space="0" w:color="auto"/>
        <w:left w:val="none" w:sz="0" w:space="0" w:color="auto"/>
        <w:bottom w:val="none" w:sz="0" w:space="0" w:color="auto"/>
        <w:right w:val="none" w:sz="0" w:space="0" w:color="auto"/>
      </w:divBdr>
    </w:div>
    <w:div w:id="752048700">
      <w:bodyDiv w:val="1"/>
      <w:marLeft w:val="0"/>
      <w:marRight w:val="0"/>
      <w:marTop w:val="0"/>
      <w:marBottom w:val="0"/>
      <w:divBdr>
        <w:top w:val="none" w:sz="0" w:space="0" w:color="auto"/>
        <w:left w:val="none" w:sz="0" w:space="0" w:color="auto"/>
        <w:bottom w:val="none" w:sz="0" w:space="0" w:color="auto"/>
        <w:right w:val="none" w:sz="0" w:space="0" w:color="auto"/>
      </w:divBdr>
    </w:div>
    <w:div w:id="917792923">
      <w:bodyDiv w:val="1"/>
      <w:marLeft w:val="0"/>
      <w:marRight w:val="360"/>
      <w:marTop w:val="0"/>
      <w:marBottom w:val="0"/>
      <w:divBdr>
        <w:top w:val="none" w:sz="0" w:space="0" w:color="auto"/>
        <w:left w:val="none" w:sz="0" w:space="0" w:color="auto"/>
        <w:bottom w:val="none" w:sz="0" w:space="0" w:color="auto"/>
        <w:right w:val="none" w:sz="0" w:space="0" w:color="auto"/>
      </w:divBdr>
      <w:divsChild>
        <w:div w:id="1728841993">
          <w:marLeft w:val="240"/>
          <w:marRight w:val="240"/>
          <w:marTop w:val="0"/>
          <w:marBottom w:val="0"/>
          <w:divBdr>
            <w:top w:val="none" w:sz="0" w:space="0" w:color="auto"/>
            <w:left w:val="none" w:sz="0" w:space="0" w:color="auto"/>
            <w:bottom w:val="none" w:sz="0" w:space="0" w:color="auto"/>
            <w:right w:val="none" w:sz="0" w:space="0" w:color="auto"/>
          </w:divBdr>
          <w:divsChild>
            <w:div w:id="1612085703">
              <w:marLeft w:val="0"/>
              <w:marRight w:val="0"/>
              <w:marTop w:val="0"/>
              <w:marBottom w:val="0"/>
              <w:divBdr>
                <w:top w:val="none" w:sz="0" w:space="0" w:color="auto"/>
                <w:left w:val="none" w:sz="0" w:space="0" w:color="auto"/>
                <w:bottom w:val="none" w:sz="0" w:space="0" w:color="auto"/>
                <w:right w:val="none" w:sz="0" w:space="0" w:color="auto"/>
              </w:divBdr>
              <w:divsChild>
                <w:div w:id="779295549">
                  <w:marLeft w:val="240"/>
                  <w:marRight w:val="240"/>
                  <w:marTop w:val="0"/>
                  <w:marBottom w:val="0"/>
                  <w:divBdr>
                    <w:top w:val="none" w:sz="0" w:space="0" w:color="auto"/>
                    <w:left w:val="none" w:sz="0" w:space="0" w:color="auto"/>
                    <w:bottom w:val="none" w:sz="0" w:space="0" w:color="auto"/>
                    <w:right w:val="none" w:sz="0" w:space="0" w:color="auto"/>
                  </w:divBdr>
                  <w:divsChild>
                    <w:div w:id="916010883">
                      <w:marLeft w:val="240"/>
                      <w:marRight w:val="0"/>
                      <w:marTop w:val="0"/>
                      <w:marBottom w:val="0"/>
                      <w:divBdr>
                        <w:top w:val="none" w:sz="0" w:space="0" w:color="auto"/>
                        <w:left w:val="none" w:sz="0" w:space="0" w:color="auto"/>
                        <w:bottom w:val="none" w:sz="0" w:space="0" w:color="auto"/>
                        <w:right w:val="none" w:sz="0" w:space="0" w:color="auto"/>
                      </w:divBdr>
                    </w:div>
                  </w:divsChild>
                </w:div>
                <w:div w:id="961769717">
                  <w:marLeft w:val="240"/>
                  <w:marRight w:val="240"/>
                  <w:marTop w:val="0"/>
                  <w:marBottom w:val="0"/>
                  <w:divBdr>
                    <w:top w:val="none" w:sz="0" w:space="0" w:color="auto"/>
                    <w:left w:val="none" w:sz="0" w:space="0" w:color="auto"/>
                    <w:bottom w:val="none" w:sz="0" w:space="0" w:color="auto"/>
                    <w:right w:val="none" w:sz="0" w:space="0" w:color="auto"/>
                  </w:divBdr>
                  <w:divsChild>
                    <w:div w:id="65618747">
                      <w:marLeft w:val="240"/>
                      <w:marRight w:val="0"/>
                      <w:marTop w:val="0"/>
                      <w:marBottom w:val="0"/>
                      <w:divBdr>
                        <w:top w:val="none" w:sz="0" w:space="0" w:color="auto"/>
                        <w:left w:val="none" w:sz="0" w:space="0" w:color="auto"/>
                        <w:bottom w:val="none" w:sz="0" w:space="0" w:color="auto"/>
                        <w:right w:val="none" w:sz="0" w:space="0" w:color="auto"/>
                      </w:divBdr>
                    </w:div>
                  </w:divsChild>
                </w:div>
                <w:div w:id="683018560">
                  <w:marLeft w:val="240"/>
                  <w:marRight w:val="240"/>
                  <w:marTop w:val="0"/>
                  <w:marBottom w:val="0"/>
                  <w:divBdr>
                    <w:top w:val="none" w:sz="0" w:space="0" w:color="auto"/>
                    <w:left w:val="none" w:sz="0" w:space="0" w:color="auto"/>
                    <w:bottom w:val="none" w:sz="0" w:space="0" w:color="auto"/>
                    <w:right w:val="none" w:sz="0" w:space="0" w:color="auto"/>
                  </w:divBdr>
                  <w:divsChild>
                    <w:div w:id="589195282">
                      <w:marLeft w:val="240"/>
                      <w:marRight w:val="0"/>
                      <w:marTop w:val="0"/>
                      <w:marBottom w:val="0"/>
                      <w:divBdr>
                        <w:top w:val="none" w:sz="0" w:space="0" w:color="auto"/>
                        <w:left w:val="none" w:sz="0" w:space="0" w:color="auto"/>
                        <w:bottom w:val="none" w:sz="0" w:space="0" w:color="auto"/>
                        <w:right w:val="none" w:sz="0" w:space="0" w:color="auto"/>
                      </w:divBdr>
                    </w:div>
                  </w:divsChild>
                </w:div>
                <w:div w:id="530536353">
                  <w:marLeft w:val="240"/>
                  <w:marRight w:val="240"/>
                  <w:marTop w:val="0"/>
                  <w:marBottom w:val="0"/>
                  <w:divBdr>
                    <w:top w:val="none" w:sz="0" w:space="0" w:color="auto"/>
                    <w:left w:val="none" w:sz="0" w:space="0" w:color="auto"/>
                    <w:bottom w:val="none" w:sz="0" w:space="0" w:color="auto"/>
                    <w:right w:val="none" w:sz="0" w:space="0" w:color="auto"/>
                  </w:divBdr>
                  <w:divsChild>
                    <w:div w:id="1549339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8917">
      <w:bodyDiv w:val="1"/>
      <w:marLeft w:val="0"/>
      <w:marRight w:val="0"/>
      <w:marTop w:val="0"/>
      <w:marBottom w:val="0"/>
      <w:divBdr>
        <w:top w:val="none" w:sz="0" w:space="0" w:color="auto"/>
        <w:left w:val="none" w:sz="0" w:space="0" w:color="auto"/>
        <w:bottom w:val="none" w:sz="0" w:space="0" w:color="auto"/>
        <w:right w:val="none" w:sz="0" w:space="0" w:color="auto"/>
      </w:divBdr>
    </w:div>
    <w:div w:id="1281377647">
      <w:bodyDiv w:val="1"/>
      <w:marLeft w:val="0"/>
      <w:marRight w:val="0"/>
      <w:marTop w:val="0"/>
      <w:marBottom w:val="0"/>
      <w:divBdr>
        <w:top w:val="none" w:sz="0" w:space="0" w:color="auto"/>
        <w:left w:val="none" w:sz="0" w:space="0" w:color="auto"/>
        <w:bottom w:val="none" w:sz="0" w:space="0" w:color="auto"/>
        <w:right w:val="none" w:sz="0" w:space="0" w:color="auto"/>
      </w:divBdr>
    </w:div>
    <w:div w:id="1527599733">
      <w:bodyDiv w:val="1"/>
      <w:marLeft w:val="0"/>
      <w:marRight w:val="0"/>
      <w:marTop w:val="0"/>
      <w:marBottom w:val="0"/>
      <w:divBdr>
        <w:top w:val="none" w:sz="0" w:space="0" w:color="auto"/>
        <w:left w:val="none" w:sz="0" w:space="0" w:color="auto"/>
        <w:bottom w:val="none" w:sz="0" w:space="0" w:color="auto"/>
        <w:right w:val="none" w:sz="0" w:space="0" w:color="auto"/>
      </w:divBdr>
    </w:div>
    <w:div w:id="2018772727">
      <w:bodyDiv w:val="1"/>
      <w:marLeft w:val="0"/>
      <w:marRight w:val="0"/>
      <w:marTop w:val="0"/>
      <w:marBottom w:val="0"/>
      <w:divBdr>
        <w:top w:val="none" w:sz="0" w:space="0" w:color="auto"/>
        <w:left w:val="none" w:sz="0" w:space="0" w:color="auto"/>
        <w:bottom w:val="none" w:sz="0" w:space="0" w:color="auto"/>
        <w:right w:val="none" w:sz="0" w:space="0" w:color="auto"/>
      </w:divBdr>
    </w:div>
    <w:div w:id="2046903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eader" Target="header4.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yperlink" Target="http://purl.org/dc/elements/1.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4.png"/><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3.wmf"/><Relationship Id="rId8" Type="http://schemas.openxmlformats.org/officeDocument/2006/relationships/header" Target="header1.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hyperlink" Target="http://purl.org/dc/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rnd" cmpd="sng" algn="ctr">
          <a:solidFill>
            <a:schemeClr val="phClr">
              <a:shade val="95000"/>
              <a:satMod val="105000"/>
            </a:schemeClr>
          </a:solidFill>
          <a:prstDash val="solid"/>
        </a:ln>
        <a:ln w="25400" cap="rnd" cmpd="sng" algn="ctr">
          <a:solidFill>
            <a:schemeClr val="phClr"/>
          </a:solidFill>
          <a:prstDash val="solid"/>
        </a:ln>
        <a:ln w="38100" cap="rnd" cmpd="sng" algn="ctr">
          <a:solidFill>
            <a:schemeClr val="phClr"/>
          </a:solidFill>
          <a:prstDash val="solid"/>
        </a:ln>
      </a:lnStyleLst>
      <a:effectStyleLst>
        <a:effectStyle>
          <a:effectLst>
            <a:outerShdw blurRad="40000" dist="20000" dir="5400000">
              <a:srgbClr val="000000">
                <a:alpha val="38000"/>
              </a:srgbClr>
            </a:outerShdw>
          </a:effectLst>
        </a:effectStyle>
        <a:effectStyle>
          <a:effectLst>
            <a:outerShdw blurRad="40000" dist="23000" dir="5400000">
              <a:srgbClr val="000000">
                <a:alpha val="35000"/>
              </a:srgbClr>
            </a:outerShdw>
          </a:effectLst>
        </a:effectStyle>
        <a:effectStyle>
          <a:effectLst>
            <a:outerShdw blurRad="40000" dist="23000" dir="540000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26AEA-A92C-4D25-862B-1100714D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131</Pages>
  <Words>32945</Words>
  <Characters>187790</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220295</CharactersWithSpaces>
  <SharedDoc>false</SharedDoc>
  <HLinks>
    <vt:vector size="1836" baseType="variant">
      <vt:variant>
        <vt:i4>327685</vt:i4>
      </vt:variant>
      <vt:variant>
        <vt:i4>3876</vt:i4>
      </vt:variant>
      <vt:variant>
        <vt:i4>0</vt:i4>
      </vt:variant>
      <vt:variant>
        <vt:i4>5</vt:i4>
      </vt:variant>
      <vt:variant>
        <vt:lpwstr>http://schemas.openxmlformats.org/wordprocessingml/2006/fontTable</vt:lpwstr>
      </vt:variant>
      <vt:variant>
        <vt:lpwstr/>
      </vt:variant>
      <vt:variant>
        <vt:i4>5373958</vt:i4>
      </vt:variant>
      <vt:variant>
        <vt:i4>3870</vt:i4>
      </vt:variant>
      <vt:variant>
        <vt:i4>0</vt:i4>
      </vt:variant>
      <vt:variant>
        <vt:i4>5</vt:i4>
      </vt:variant>
      <vt:variant>
        <vt:lpwstr>../Local Settings/Temp/styles.xml</vt:lpwstr>
      </vt:variant>
      <vt:variant>
        <vt:lpwstr/>
      </vt:variant>
      <vt:variant>
        <vt:i4>3145777</vt:i4>
      </vt:variant>
      <vt:variant>
        <vt:i4>3861</vt:i4>
      </vt:variant>
      <vt:variant>
        <vt:i4>0</vt:i4>
      </vt:variant>
      <vt:variant>
        <vt:i4>5</vt:i4>
      </vt:variant>
      <vt:variant>
        <vt:lpwstr>http://www.pkware.com/</vt:lpwstr>
      </vt:variant>
      <vt:variant>
        <vt:lpwstr/>
      </vt:variant>
      <vt:variant>
        <vt:i4>1835014</vt:i4>
      </vt:variant>
      <vt:variant>
        <vt:i4>3858</vt:i4>
      </vt:variant>
      <vt:variant>
        <vt:i4>0</vt:i4>
      </vt:variant>
      <vt:variant>
        <vt:i4>5</vt:i4>
      </vt:variant>
      <vt:variant>
        <vt:lpwstr>http://www.w3.org/TR/xmlschema-2/</vt:lpwstr>
      </vt:variant>
      <vt:variant>
        <vt:lpwstr/>
      </vt:variant>
      <vt:variant>
        <vt:i4>7995443</vt:i4>
      </vt:variant>
      <vt:variant>
        <vt:i4>3855</vt:i4>
      </vt:variant>
      <vt:variant>
        <vt:i4>0</vt:i4>
      </vt:variant>
      <vt:variant>
        <vt:i4>5</vt:i4>
      </vt:variant>
      <vt:variant>
        <vt:lpwstr>http://www.w3.org/TR/2004/REC-xml-20040204/</vt:lpwstr>
      </vt:variant>
      <vt:variant>
        <vt:lpwstr/>
      </vt:variant>
      <vt:variant>
        <vt:i4>3342439</vt:i4>
      </vt:variant>
      <vt:variant>
        <vt:i4>3846</vt:i4>
      </vt:variant>
      <vt:variant>
        <vt:i4>0</vt:i4>
      </vt:variant>
      <vt:variant>
        <vt:i4>5</vt:i4>
      </vt:variant>
      <vt:variant>
        <vt:lpwstr>http://msdn.microsoft.com/visualc/</vt:lpwstr>
      </vt:variant>
      <vt:variant>
        <vt:lpwstr/>
      </vt:variant>
      <vt:variant>
        <vt:i4>3342439</vt:i4>
      </vt:variant>
      <vt:variant>
        <vt:i4>3843</vt:i4>
      </vt:variant>
      <vt:variant>
        <vt:i4>0</vt:i4>
      </vt:variant>
      <vt:variant>
        <vt:i4>5</vt:i4>
      </vt:variant>
      <vt:variant>
        <vt:lpwstr>http://msdn.microsoft.com/visualc/</vt:lpwstr>
      </vt:variant>
      <vt:variant>
        <vt:lpwstr/>
      </vt:variant>
      <vt:variant>
        <vt:i4>1966154</vt:i4>
      </vt:variant>
      <vt:variant>
        <vt:i4>3822</vt:i4>
      </vt:variant>
      <vt:variant>
        <vt:i4>0</vt:i4>
      </vt:variant>
      <vt:variant>
        <vt:i4>5</vt:i4>
      </vt:variant>
      <vt:variant>
        <vt:lpwstr>http://schemas.microsoft.com/package/2005/06/relationships/metadata/thumbnail</vt:lpwstr>
      </vt:variant>
      <vt:variant>
        <vt:lpwstr/>
      </vt:variant>
      <vt:variant>
        <vt:i4>3735605</vt:i4>
      </vt:variant>
      <vt:variant>
        <vt:i4>3819</vt:i4>
      </vt:variant>
      <vt:variant>
        <vt:i4>0</vt:i4>
      </vt:variant>
      <vt:variant>
        <vt:i4>5</vt:i4>
      </vt:variant>
      <vt:variant>
        <vt:lpwstr>http://schemas.openxmlformats.org/package/2006/relationships/metadata/thumbnail</vt:lpwstr>
      </vt:variant>
      <vt:variant>
        <vt:lpwstr/>
      </vt:variant>
      <vt:variant>
        <vt:i4>8192109</vt:i4>
      </vt:variant>
      <vt:variant>
        <vt:i4>3786</vt:i4>
      </vt:variant>
      <vt:variant>
        <vt:i4>0</vt:i4>
      </vt:variant>
      <vt:variant>
        <vt:i4>5</vt:i4>
      </vt:variant>
      <vt:variant>
        <vt:lpwstr>http://schemas.microsoft.com/package/2005/06/relationships/metadata/core-properties</vt:lpwstr>
      </vt:variant>
      <vt:variant>
        <vt:lpwstr/>
      </vt:variant>
      <vt:variant>
        <vt:i4>6029340</vt:i4>
      </vt:variant>
      <vt:variant>
        <vt:i4>3783</vt:i4>
      </vt:variant>
      <vt:variant>
        <vt:i4>0</vt:i4>
      </vt:variant>
      <vt:variant>
        <vt:i4>5</vt:i4>
      </vt:variant>
      <vt:variant>
        <vt:lpwstr>http://schemas.openxmlformats.org/officedocument/2006/relationships/customXmlData</vt:lpwstr>
      </vt:variant>
      <vt:variant>
        <vt:lpwstr/>
      </vt:variant>
      <vt:variant>
        <vt:i4>6357024</vt:i4>
      </vt:variant>
      <vt:variant>
        <vt:i4>3777</vt:i4>
      </vt:variant>
      <vt:variant>
        <vt:i4>0</vt:i4>
      </vt:variant>
      <vt:variant>
        <vt:i4>5</vt:i4>
      </vt:variant>
      <vt:variant>
        <vt:lpwstr>http://schemas.microsoft.com/office/2006/relationships/docPropsApp</vt:lpwstr>
      </vt:variant>
      <vt:variant>
        <vt:lpwstr/>
      </vt:variant>
      <vt:variant>
        <vt:i4>1966146</vt:i4>
      </vt:variant>
      <vt:variant>
        <vt:i4>3696</vt:i4>
      </vt:variant>
      <vt:variant>
        <vt:i4>0</vt:i4>
      </vt:variant>
      <vt:variant>
        <vt:i4>5</vt:i4>
      </vt:variant>
      <vt:variant>
        <vt:lpwstr>http://schemas.microsoft.com/office/2006/relationships/customXmlData</vt:lpwstr>
      </vt:variant>
      <vt:variant>
        <vt:lpwstr/>
      </vt:variant>
      <vt:variant>
        <vt:i4>4980753</vt:i4>
      </vt:variant>
      <vt:variant>
        <vt:i4>3663</vt:i4>
      </vt:variant>
      <vt:variant>
        <vt:i4>0</vt:i4>
      </vt:variant>
      <vt:variant>
        <vt:i4>5</vt:i4>
      </vt:variant>
      <vt:variant>
        <vt:lpwstr>http://schemas.openxmlformats.org/officeDocument/2006/relationships/customXml</vt:lpwstr>
      </vt:variant>
      <vt:variant>
        <vt:lpwstr/>
      </vt:variant>
      <vt:variant>
        <vt:i4>2031695</vt:i4>
      </vt:variant>
      <vt:variant>
        <vt:i4>3660</vt:i4>
      </vt:variant>
      <vt:variant>
        <vt:i4>0</vt:i4>
      </vt:variant>
      <vt:variant>
        <vt:i4>5</vt:i4>
      </vt:variant>
      <vt:variant>
        <vt:lpwstr>http://schemas.microsoft.com/office/2006/relationships/audio</vt:lpwstr>
      </vt:variant>
      <vt:variant>
        <vt:lpwstr/>
      </vt:variant>
      <vt:variant>
        <vt:i4>655439</vt:i4>
      </vt:variant>
      <vt:variant>
        <vt:i4>3297</vt:i4>
      </vt:variant>
      <vt:variant>
        <vt:i4>0</vt:i4>
      </vt:variant>
      <vt:variant>
        <vt:i4>5</vt:i4>
      </vt:variant>
      <vt:variant>
        <vt:lpwstr>http://schemas.microsoft.com/office/2006/relationships/viewProps</vt:lpwstr>
      </vt:variant>
      <vt:variant>
        <vt:lpwstr/>
      </vt:variant>
      <vt:variant>
        <vt:i4>7143456</vt:i4>
      </vt:variant>
      <vt:variant>
        <vt:i4>3237</vt:i4>
      </vt:variant>
      <vt:variant>
        <vt:i4>0</vt:i4>
      </vt:variant>
      <vt:variant>
        <vt:i4>5</vt:i4>
      </vt:variant>
      <vt:variant>
        <vt:lpwstr>http://schemas.microsoft.com/office/2006/relationships/slideMaster</vt:lpwstr>
      </vt:variant>
      <vt:variant>
        <vt:lpwstr/>
      </vt:variant>
      <vt:variant>
        <vt:i4>655451</vt:i4>
      </vt:variant>
      <vt:variant>
        <vt:i4>3108</vt:i4>
      </vt:variant>
      <vt:variant>
        <vt:i4>0</vt:i4>
      </vt:variant>
      <vt:variant>
        <vt:i4>5</vt:i4>
      </vt:variant>
      <vt:variant>
        <vt:lpwstr>http://schemas.microsoft.com/office/2006/relationships/slide</vt:lpwstr>
      </vt:variant>
      <vt:variant>
        <vt:lpwstr/>
      </vt:variant>
      <vt:variant>
        <vt:i4>2031689</vt:i4>
      </vt:variant>
      <vt:variant>
        <vt:i4>3048</vt:i4>
      </vt:variant>
      <vt:variant>
        <vt:i4>0</vt:i4>
      </vt:variant>
      <vt:variant>
        <vt:i4>5</vt:i4>
      </vt:variant>
      <vt:variant>
        <vt:lpwstr>http://schemas.microsoft.com/office/2005/11/relationships</vt:lpwstr>
      </vt:variant>
      <vt:variant>
        <vt:lpwstr/>
      </vt:variant>
      <vt:variant>
        <vt:i4>2031689</vt:i4>
      </vt:variant>
      <vt:variant>
        <vt:i4>3045</vt:i4>
      </vt:variant>
      <vt:variant>
        <vt:i4>0</vt:i4>
      </vt:variant>
      <vt:variant>
        <vt:i4>5</vt:i4>
      </vt:variant>
      <vt:variant>
        <vt:lpwstr>http://schemas.microsoft.com/office/2005/11/relationships</vt:lpwstr>
      </vt:variant>
      <vt:variant>
        <vt:lpwstr/>
      </vt:variant>
      <vt:variant>
        <vt:i4>2031689</vt:i4>
      </vt:variant>
      <vt:variant>
        <vt:i4>3042</vt:i4>
      </vt:variant>
      <vt:variant>
        <vt:i4>0</vt:i4>
      </vt:variant>
      <vt:variant>
        <vt:i4>5</vt:i4>
      </vt:variant>
      <vt:variant>
        <vt:lpwstr>http://schemas.microsoft.com/office/2005/11/relationships</vt:lpwstr>
      </vt:variant>
      <vt:variant>
        <vt:lpwstr/>
      </vt:variant>
      <vt:variant>
        <vt:i4>2031689</vt:i4>
      </vt:variant>
      <vt:variant>
        <vt:i4>3039</vt:i4>
      </vt:variant>
      <vt:variant>
        <vt:i4>0</vt:i4>
      </vt:variant>
      <vt:variant>
        <vt:i4>5</vt:i4>
      </vt:variant>
      <vt:variant>
        <vt:lpwstr>http://schemas.microsoft.com/office/2005/11/relationships</vt:lpwstr>
      </vt:variant>
      <vt:variant>
        <vt:lpwstr/>
      </vt:variant>
      <vt:variant>
        <vt:i4>2031689</vt:i4>
      </vt:variant>
      <vt:variant>
        <vt:i4>3036</vt:i4>
      </vt:variant>
      <vt:variant>
        <vt:i4>0</vt:i4>
      </vt:variant>
      <vt:variant>
        <vt:i4>5</vt:i4>
      </vt:variant>
      <vt:variant>
        <vt:lpwstr>http://schemas.microsoft.com/office/2005/11/relationships</vt:lpwstr>
      </vt:variant>
      <vt:variant>
        <vt:lpwstr/>
      </vt:variant>
      <vt:variant>
        <vt:i4>1769542</vt:i4>
      </vt:variant>
      <vt:variant>
        <vt:i4>3030</vt:i4>
      </vt:variant>
      <vt:variant>
        <vt:i4>0</vt:i4>
      </vt:variant>
      <vt:variant>
        <vt:i4>5</vt:i4>
      </vt:variant>
      <vt:variant>
        <vt:lpwstr>http://schemas.microsoft.com/office/2006/relationships/officeDocument</vt:lpwstr>
      </vt:variant>
      <vt:variant>
        <vt:lpwstr/>
      </vt:variant>
      <vt:variant>
        <vt:i4>8060962</vt:i4>
      </vt:variant>
      <vt:variant>
        <vt:i4>2919</vt:i4>
      </vt:variant>
      <vt:variant>
        <vt:i4>0</vt:i4>
      </vt:variant>
      <vt:variant>
        <vt:i4>5</vt:i4>
      </vt:variant>
      <vt:variant>
        <vt:lpwstr>http://schemas.microsoft.com/office/2006/relationships/notesMaster</vt:lpwstr>
      </vt:variant>
      <vt:variant>
        <vt:lpwstr/>
      </vt:variant>
      <vt:variant>
        <vt:i4>4849722</vt:i4>
      </vt:variant>
      <vt:variant>
        <vt:i4>2790</vt:i4>
      </vt:variant>
      <vt:variant>
        <vt:i4>0</vt:i4>
      </vt:variant>
      <vt:variant>
        <vt:i4>5</vt:i4>
      </vt:variant>
      <vt:variant>
        <vt:lpwstr>javascript:AppendPopup(this,'wodefAnnotation_1')</vt:lpwstr>
      </vt:variant>
      <vt:variant>
        <vt:lpwstr/>
      </vt:variant>
      <vt:variant>
        <vt:i4>65616</vt:i4>
      </vt:variant>
      <vt:variant>
        <vt:i4>2589</vt:i4>
      </vt:variant>
      <vt:variant>
        <vt:i4>0</vt:i4>
      </vt:variant>
      <vt:variant>
        <vt:i4>5</vt:i4>
      </vt:variant>
      <vt:variant>
        <vt:lpwstr>http://schemas.microsoft.com/office/2006/relationships/xlPivotCacheDefinition</vt:lpwstr>
      </vt:variant>
      <vt:variant>
        <vt:lpwstr/>
      </vt:variant>
      <vt:variant>
        <vt:i4>8192109</vt:i4>
      </vt:variant>
      <vt:variant>
        <vt:i4>2370</vt:i4>
      </vt:variant>
      <vt:variant>
        <vt:i4>0</vt:i4>
      </vt:variant>
      <vt:variant>
        <vt:i4>5</vt:i4>
      </vt:variant>
      <vt:variant>
        <vt:lpwstr>http://schemas.microsoft.com/package/2005/06/relationships/metadata/core-properties</vt:lpwstr>
      </vt:variant>
      <vt:variant>
        <vt:lpwstr/>
      </vt:variant>
      <vt:variant>
        <vt:i4>1179719</vt:i4>
      </vt:variant>
      <vt:variant>
        <vt:i4>2340</vt:i4>
      </vt:variant>
      <vt:variant>
        <vt:i4>0</vt:i4>
      </vt:variant>
      <vt:variant>
        <vt:i4>5</vt:i4>
      </vt:variant>
      <vt:variant>
        <vt:lpwstr>http://schemas.microsoft.com/office/2006/relationships/wordFrame</vt:lpwstr>
      </vt:variant>
      <vt:variant>
        <vt:lpwstr/>
      </vt:variant>
      <vt:variant>
        <vt:i4>1179719</vt:i4>
      </vt:variant>
      <vt:variant>
        <vt:i4>2337</vt:i4>
      </vt:variant>
      <vt:variant>
        <vt:i4>0</vt:i4>
      </vt:variant>
      <vt:variant>
        <vt:i4>5</vt:i4>
      </vt:variant>
      <vt:variant>
        <vt:lpwstr>http://schemas.microsoft.com/office/2006/relationships/wordFrame</vt:lpwstr>
      </vt:variant>
      <vt:variant>
        <vt:lpwstr/>
      </vt:variant>
      <vt:variant>
        <vt:i4>5373969</vt:i4>
      </vt:variant>
      <vt:variant>
        <vt:i4>2328</vt:i4>
      </vt:variant>
      <vt:variant>
        <vt:i4>0</vt:i4>
      </vt:variant>
      <vt:variant>
        <vt:i4>5</vt:i4>
      </vt:variant>
      <vt:variant>
        <vt:lpwstr>http://schemas.openxmlformats.org/officeDocument/2006/relationships/frame</vt:lpwstr>
      </vt:variant>
      <vt:variant>
        <vt:lpwstr/>
      </vt:variant>
      <vt:variant>
        <vt:i4>6946857</vt:i4>
      </vt:variant>
      <vt:variant>
        <vt:i4>2316</vt:i4>
      </vt:variant>
      <vt:variant>
        <vt:i4>0</vt:i4>
      </vt:variant>
      <vt:variant>
        <vt:i4>5</vt:i4>
      </vt:variant>
      <vt:variant>
        <vt:lpwstr>http://schemas.microsoft.com/office/2006/relationships/wordSubDocument</vt:lpwstr>
      </vt:variant>
      <vt:variant>
        <vt:lpwstr/>
      </vt:variant>
      <vt:variant>
        <vt:i4>5046294</vt:i4>
      </vt:variant>
      <vt:variant>
        <vt:i4>2301</vt:i4>
      </vt:variant>
      <vt:variant>
        <vt:i4>0</vt:i4>
      </vt:variant>
      <vt:variant>
        <vt:i4>5</vt:i4>
      </vt:variant>
      <vt:variant>
        <vt:lpwstr>http://schemas.openxmlformats.org/officeDocument/2006/relationships/</vt:lpwstr>
      </vt:variant>
      <vt:variant>
        <vt:lpwstr/>
      </vt:variant>
      <vt:variant>
        <vt:i4>1835039</vt:i4>
      </vt:variant>
      <vt:variant>
        <vt:i4>2091</vt:i4>
      </vt:variant>
      <vt:variant>
        <vt:i4>0</vt:i4>
      </vt:variant>
      <vt:variant>
        <vt:i4>5</vt:i4>
      </vt:variant>
      <vt:variant>
        <vt:lpwstr>http://schemas.openxmlformats.org/wordprocessingml/2006/main</vt:lpwstr>
      </vt:variant>
      <vt:variant>
        <vt:lpwstr/>
      </vt:variant>
      <vt:variant>
        <vt:i4>1835097</vt:i4>
      </vt:variant>
      <vt:variant>
        <vt:i4>2046</vt:i4>
      </vt:variant>
      <vt:variant>
        <vt:i4>0</vt:i4>
      </vt:variant>
      <vt:variant>
        <vt:i4>5</vt:i4>
      </vt:variant>
      <vt:variant>
        <vt:lpwstr>http://schemas.microsoft.com/office/2006/relationships/wordHeader</vt:lpwstr>
      </vt:variant>
      <vt:variant>
        <vt:lpwstr/>
      </vt:variant>
      <vt:variant>
        <vt:i4>1572942</vt:i4>
      </vt:variant>
      <vt:variant>
        <vt:i4>1938</vt:i4>
      </vt:variant>
      <vt:variant>
        <vt:i4>0</vt:i4>
      </vt:variant>
      <vt:variant>
        <vt:i4>5</vt:i4>
      </vt:variant>
      <vt:variant>
        <vt:lpwstr>http://www.aabbcc.com/index.html</vt:lpwstr>
      </vt:variant>
      <vt:variant>
        <vt:lpwstr/>
      </vt:variant>
      <vt:variant>
        <vt:i4>1572942</vt:i4>
      </vt:variant>
      <vt:variant>
        <vt:i4>1935</vt:i4>
      </vt:variant>
      <vt:variant>
        <vt:i4>0</vt:i4>
      </vt:variant>
      <vt:variant>
        <vt:i4>5</vt:i4>
      </vt:variant>
      <vt:variant>
        <vt:lpwstr>http://www.aabbcc.com/index.html</vt:lpwstr>
      </vt:variant>
      <vt:variant>
        <vt:lpwstr/>
      </vt:variant>
      <vt:variant>
        <vt:i4>1048649</vt:i4>
      </vt:variant>
      <vt:variant>
        <vt:i4>1920</vt:i4>
      </vt:variant>
      <vt:variant>
        <vt:i4>0</vt:i4>
      </vt:variant>
      <vt:variant>
        <vt:i4>5</vt:i4>
      </vt:variant>
      <vt:variant>
        <vt:lpwstr>http://schemas.microsoft.com/office/2006/relationships/wordFootnotes</vt:lpwstr>
      </vt:variant>
      <vt:variant>
        <vt:lpwstr/>
      </vt:variant>
      <vt:variant>
        <vt:i4>1835075</vt:i4>
      </vt:variant>
      <vt:variant>
        <vt:i4>1866</vt:i4>
      </vt:variant>
      <vt:variant>
        <vt:i4>0</vt:i4>
      </vt:variant>
      <vt:variant>
        <vt:i4>5</vt:i4>
      </vt:variant>
      <vt:variant>
        <vt:lpwstr>http://schemas.microsoft.com/office/2006/relationships/wordFooter</vt:lpwstr>
      </vt:variant>
      <vt:variant>
        <vt:lpwstr/>
      </vt:variant>
      <vt:variant>
        <vt:i4>720974</vt:i4>
      </vt:variant>
      <vt:variant>
        <vt:i4>1848</vt:i4>
      </vt:variant>
      <vt:variant>
        <vt:i4>0</vt:i4>
      </vt:variant>
      <vt:variant>
        <vt:i4>5</vt:i4>
      </vt:variant>
      <vt:variant>
        <vt:lpwstr>http://schemas.microsoft.com/office/2006/relationships/wordFontTable</vt:lpwstr>
      </vt:variant>
      <vt:variant>
        <vt:lpwstr/>
      </vt:variant>
      <vt:variant>
        <vt:i4>1572942</vt:i4>
      </vt:variant>
      <vt:variant>
        <vt:i4>1806</vt:i4>
      </vt:variant>
      <vt:variant>
        <vt:i4>0</vt:i4>
      </vt:variant>
      <vt:variant>
        <vt:i4>5</vt:i4>
      </vt:variant>
      <vt:variant>
        <vt:lpwstr>http://www.aabbcc.com/index.html</vt:lpwstr>
      </vt:variant>
      <vt:variant>
        <vt:lpwstr/>
      </vt:variant>
      <vt:variant>
        <vt:i4>1572942</vt:i4>
      </vt:variant>
      <vt:variant>
        <vt:i4>1803</vt:i4>
      </vt:variant>
      <vt:variant>
        <vt:i4>0</vt:i4>
      </vt:variant>
      <vt:variant>
        <vt:i4>5</vt:i4>
      </vt:variant>
      <vt:variant>
        <vt:lpwstr>http://www.aabbcc.com/index.html</vt:lpwstr>
      </vt:variant>
      <vt:variant>
        <vt:lpwstr/>
      </vt:variant>
      <vt:variant>
        <vt:i4>7929895</vt:i4>
      </vt:variant>
      <vt:variant>
        <vt:i4>1779</vt:i4>
      </vt:variant>
      <vt:variant>
        <vt:i4>0</vt:i4>
      </vt:variant>
      <vt:variant>
        <vt:i4>5</vt:i4>
      </vt:variant>
      <vt:variant>
        <vt:lpwstr>http://schemas.microsoft.com/office/2006/relationships/wordSettings</vt:lpwstr>
      </vt:variant>
      <vt:variant>
        <vt:lpwstr/>
      </vt:variant>
      <vt:variant>
        <vt:i4>7274548</vt:i4>
      </vt:variant>
      <vt:variant>
        <vt:i4>1737</vt:i4>
      </vt:variant>
      <vt:variant>
        <vt:i4>0</vt:i4>
      </vt:variant>
      <vt:variant>
        <vt:i4>5</vt:i4>
      </vt:variant>
      <vt:variant>
        <vt:lpwstr>http://schemas.microsoft.com/office/2006/relationships/wordComments</vt:lpwstr>
      </vt:variant>
      <vt:variant>
        <vt:lpwstr/>
      </vt:variant>
      <vt:variant>
        <vt:i4>917570</vt:i4>
      </vt:variant>
      <vt:variant>
        <vt:i4>1623</vt:i4>
      </vt:variant>
      <vt:variant>
        <vt:i4>0</vt:i4>
      </vt:variant>
      <vt:variant>
        <vt:i4>5</vt:i4>
      </vt:variant>
      <vt:variant>
        <vt:lpwstr>http://www.custom.com/images/pic1.jpg</vt:lpwstr>
      </vt:variant>
      <vt:variant>
        <vt:lpwstr/>
      </vt:variant>
      <vt:variant>
        <vt:i4>6422591</vt:i4>
      </vt:variant>
      <vt:variant>
        <vt:i4>1617</vt:i4>
      </vt:variant>
      <vt:variant>
        <vt:i4>0</vt:i4>
      </vt:variant>
      <vt:variant>
        <vt:i4>5</vt:i4>
      </vt:variant>
      <vt:variant>
        <vt:lpwstr>http://www.ecma-international.org/</vt:lpwstr>
      </vt:variant>
      <vt:variant>
        <vt:lpwstr/>
      </vt:variant>
      <vt:variant>
        <vt:i4>1441854</vt:i4>
      </vt:variant>
      <vt:variant>
        <vt:i4>1556</vt:i4>
      </vt:variant>
      <vt:variant>
        <vt:i4>0</vt:i4>
      </vt:variant>
      <vt:variant>
        <vt:i4>5</vt:i4>
      </vt:variant>
      <vt:variant>
        <vt:lpwstr/>
      </vt:variant>
      <vt:variant>
        <vt:lpwstr>_Toc139366072</vt:lpwstr>
      </vt:variant>
      <vt:variant>
        <vt:i4>1441854</vt:i4>
      </vt:variant>
      <vt:variant>
        <vt:i4>1550</vt:i4>
      </vt:variant>
      <vt:variant>
        <vt:i4>0</vt:i4>
      </vt:variant>
      <vt:variant>
        <vt:i4>5</vt:i4>
      </vt:variant>
      <vt:variant>
        <vt:lpwstr/>
      </vt:variant>
      <vt:variant>
        <vt:lpwstr>_Toc139366071</vt:lpwstr>
      </vt:variant>
      <vt:variant>
        <vt:i4>1441854</vt:i4>
      </vt:variant>
      <vt:variant>
        <vt:i4>1544</vt:i4>
      </vt:variant>
      <vt:variant>
        <vt:i4>0</vt:i4>
      </vt:variant>
      <vt:variant>
        <vt:i4>5</vt:i4>
      </vt:variant>
      <vt:variant>
        <vt:lpwstr/>
      </vt:variant>
      <vt:variant>
        <vt:lpwstr>_Toc139366070</vt:lpwstr>
      </vt:variant>
      <vt:variant>
        <vt:i4>1507390</vt:i4>
      </vt:variant>
      <vt:variant>
        <vt:i4>1538</vt:i4>
      </vt:variant>
      <vt:variant>
        <vt:i4>0</vt:i4>
      </vt:variant>
      <vt:variant>
        <vt:i4>5</vt:i4>
      </vt:variant>
      <vt:variant>
        <vt:lpwstr/>
      </vt:variant>
      <vt:variant>
        <vt:lpwstr>_Toc139366069</vt:lpwstr>
      </vt:variant>
      <vt:variant>
        <vt:i4>1507390</vt:i4>
      </vt:variant>
      <vt:variant>
        <vt:i4>1532</vt:i4>
      </vt:variant>
      <vt:variant>
        <vt:i4>0</vt:i4>
      </vt:variant>
      <vt:variant>
        <vt:i4>5</vt:i4>
      </vt:variant>
      <vt:variant>
        <vt:lpwstr/>
      </vt:variant>
      <vt:variant>
        <vt:lpwstr>_Toc139366068</vt:lpwstr>
      </vt:variant>
      <vt:variant>
        <vt:i4>1507390</vt:i4>
      </vt:variant>
      <vt:variant>
        <vt:i4>1526</vt:i4>
      </vt:variant>
      <vt:variant>
        <vt:i4>0</vt:i4>
      </vt:variant>
      <vt:variant>
        <vt:i4>5</vt:i4>
      </vt:variant>
      <vt:variant>
        <vt:lpwstr/>
      </vt:variant>
      <vt:variant>
        <vt:lpwstr>_Toc139366067</vt:lpwstr>
      </vt:variant>
      <vt:variant>
        <vt:i4>1507390</vt:i4>
      </vt:variant>
      <vt:variant>
        <vt:i4>1520</vt:i4>
      </vt:variant>
      <vt:variant>
        <vt:i4>0</vt:i4>
      </vt:variant>
      <vt:variant>
        <vt:i4>5</vt:i4>
      </vt:variant>
      <vt:variant>
        <vt:lpwstr/>
      </vt:variant>
      <vt:variant>
        <vt:lpwstr>_Toc139366066</vt:lpwstr>
      </vt:variant>
      <vt:variant>
        <vt:i4>1507390</vt:i4>
      </vt:variant>
      <vt:variant>
        <vt:i4>1514</vt:i4>
      </vt:variant>
      <vt:variant>
        <vt:i4>0</vt:i4>
      </vt:variant>
      <vt:variant>
        <vt:i4>5</vt:i4>
      </vt:variant>
      <vt:variant>
        <vt:lpwstr/>
      </vt:variant>
      <vt:variant>
        <vt:lpwstr>_Toc139366065</vt:lpwstr>
      </vt:variant>
      <vt:variant>
        <vt:i4>1507390</vt:i4>
      </vt:variant>
      <vt:variant>
        <vt:i4>1508</vt:i4>
      </vt:variant>
      <vt:variant>
        <vt:i4>0</vt:i4>
      </vt:variant>
      <vt:variant>
        <vt:i4>5</vt:i4>
      </vt:variant>
      <vt:variant>
        <vt:lpwstr/>
      </vt:variant>
      <vt:variant>
        <vt:lpwstr>_Toc139366064</vt:lpwstr>
      </vt:variant>
      <vt:variant>
        <vt:i4>1507390</vt:i4>
      </vt:variant>
      <vt:variant>
        <vt:i4>1502</vt:i4>
      </vt:variant>
      <vt:variant>
        <vt:i4>0</vt:i4>
      </vt:variant>
      <vt:variant>
        <vt:i4>5</vt:i4>
      </vt:variant>
      <vt:variant>
        <vt:lpwstr/>
      </vt:variant>
      <vt:variant>
        <vt:lpwstr>_Toc139366063</vt:lpwstr>
      </vt:variant>
      <vt:variant>
        <vt:i4>1507390</vt:i4>
      </vt:variant>
      <vt:variant>
        <vt:i4>1496</vt:i4>
      </vt:variant>
      <vt:variant>
        <vt:i4>0</vt:i4>
      </vt:variant>
      <vt:variant>
        <vt:i4>5</vt:i4>
      </vt:variant>
      <vt:variant>
        <vt:lpwstr/>
      </vt:variant>
      <vt:variant>
        <vt:lpwstr>_Toc139366062</vt:lpwstr>
      </vt:variant>
      <vt:variant>
        <vt:i4>1507390</vt:i4>
      </vt:variant>
      <vt:variant>
        <vt:i4>1490</vt:i4>
      </vt:variant>
      <vt:variant>
        <vt:i4>0</vt:i4>
      </vt:variant>
      <vt:variant>
        <vt:i4>5</vt:i4>
      </vt:variant>
      <vt:variant>
        <vt:lpwstr/>
      </vt:variant>
      <vt:variant>
        <vt:lpwstr>_Toc139366061</vt:lpwstr>
      </vt:variant>
      <vt:variant>
        <vt:i4>1507390</vt:i4>
      </vt:variant>
      <vt:variant>
        <vt:i4>1484</vt:i4>
      </vt:variant>
      <vt:variant>
        <vt:i4>0</vt:i4>
      </vt:variant>
      <vt:variant>
        <vt:i4>5</vt:i4>
      </vt:variant>
      <vt:variant>
        <vt:lpwstr/>
      </vt:variant>
      <vt:variant>
        <vt:lpwstr>_Toc139366060</vt:lpwstr>
      </vt:variant>
      <vt:variant>
        <vt:i4>1310782</vt:i4>
      </vt:variant>
      <vt:variant>
        <vt:i4>1478</vt:i4>
      </vt:variant>
      <vt:variant>
        <vt:i4>0</vt:i4>
      </vt:variant>
      <vt:variant>
        <vt:i4>5</vt:i4>
      </vt:variant>
      <vt:variant>
        <vt:lpwstr/>
      </vt:variant>
      <vt:variant>
        <vt:lpwstr>_Toc139366059</vt:lpwstr>
      </vt:variant>
      <vt:variant>
        <vt:i4>1310782</vt:i4>
      </vt:variant>
      <vt:variant>
        <vt:i4>1472</vt:i4>
      </vt:variant>
      <vt:variant>
        <vt:i4>0</vt:i4>
      </vt:variant>
      <vt:variant>
        <vt:i4>5</vt:i4>
      </vt:variant>
      <vt:variant>
        <vt:lpwstr/>
      </vt:variant>
      <vt:variant>
        <vt:lpwstr>_Toc139366058</vt:lpwstr>
      </vt:variant>
      <vt:variant>
        <vt:i4>1310782</vt:i4>
      </vt:variant>
      <vt:variant>
        <vt:i4>1466</vt:i4>
      </vt:variant>
      <vt:variant>
        <vt:i4>0</vt:i4>
      </vt:variant>
      <vt:variant>
        <vt:i4>5</vt:i4>
      </vt:variant>
      <vt:variant>
        <vt:lpwstr/>
      </vt:variant>
      <vt:variant>
        <vt:lpwstr>_Toc139366057</vt:lpwstr>
      </vt:variant>
      <vt:variant>
        <vt:i4>1310782</vt:i4>
      </vt:variant>
      <vt:variant>
        <vt:i4>1460</vt:i4>
      </vt:variant>
      <vt:variant>
        <vt:i4>0</vt:i4>
      </vt:variant>
      <vt:variant>
        <vt:i4>5</vt:i4>
      </vt:variant>
      <vt:variant>
        <vt:lpwstr/>
      </vt:variant>
      <vt:variant>
        <vt:lpwstr>_Toc139366056</vt:lpwstr>
      </vt:variant>
      <vt:variant>
        <vt:i4>1310782</vt:i4>
      </vt:variant>
      <vt:variant>
        <vt:i4>1454</vt:i4>
      </vt:variant>
      <vt:variant>
        <vt:i4>0</vt:i4>
      </vt:variant>
      <vt:variant>
        <vt:i4>5</vt:i4>
      </vt:variant>
      <vt:variant>
        <vt:lpwstr/>
      </vt:variant>
      <vt:variant>
        <vt:lpwstr>_Toc139366055</vt:lpwstr>
      </vt:variant>
      <vt:variant>
        <vt:i4>1310782</vt:i4>
      </vt:variant>
      <vt:variant>
        <vt:i4>1448</vt:i4>
      </vt:variant>
      <vt:variant>
        <vt:i4>0</vt:i4>
      </vt:variant>
      <vt:variant>
        <vt:i4>5</vt:i4>
      </vt:variant>
      <vt:variant>
        <vt:lpwstr/>
      </vt:variant>
      <vt:variant>
        <vt:lpwstr>_Toc139366054</vt:lpwstr>
      </vt:variant>
      <vt:variant>
        <vt:i4>1310782</vt:i4>
      </vt:variant>
      <vt:variant>
        <vt:i4>1442</vt:i4>
      </vt:variant>
      <vt:variant>
        <vt:i4>0</vt:i4>
      </vt:variant>
      <vt:variant>
        <vt:i4>5</vt:i4>
      </vt:variant>
      <vt:variant>
        <vt:lpwstr/>
      </vt:variant>
      <vt:variant>
        <vt:lpwstr>_Toc139366053</vt:lpwstr>
      </vt:variant>
      <vt:variant>
        <vt:i4>1310782</vt:i4>
      </vt:variant>
      <vt:variant>
        <vt:i4>1436</vt:i4>
      </vt:variant>
      <vt:variant>
        <vt:i4>0</vt:i4>
      </vt:variant>
      <vt:variant>
        <vt:i4>5</vt:i4>
      </vt:variant>
      <vt:variant>
        <vt:lpwstr/>
      </vt:variant>
      <vt:variant>
        <vt:lpwstr>_Toc139366052</vt:lpwstr>
      </vt:variant>
      <vt:variant>
        <vt:i4>1310782</vt:i4>
      </vt:variant>
      <vt:variant>
        <vt:i4>1430</vt:i4>
      </vt:variant>
      <vt:variant>
        <vt:i4>0</vt:i4>
      </vt:variant>
      <vt:variant>
        <vt:i4>5</vt:i4>
      </vt:variant>
      <vt:variant>
        <vt:lpwstr/>
      </vt:variant>
      <vt:variant>
        <vt:lpwstr>_Toc139366051</vt:lpwstr>
      </vt:variant>
      <vt:variant>
        <vt:i4>1310782</vt:i4>
      </vt:variant>
      <vt:variant>
        <vt:i4>1424</vt:i4>
      </vt:variant>
      <vt:variant>
        <vt:i4>0</vt:i4>
      </vt:variant>
      <vt:variant>
        <vt:i4>5</vt:i4>
      </vt:variant>
      <vt:variant>
        <vt:lpwstr/>
      </vt:variant>
      <vt:variant>
        <vt:lpwstr>_Toc139366050</vt:lpwstr>
      </vt:variant>
      <vt:variant>
        <vt:i4>1376318</vt:i4>
      </vt:variant>
      <vt:variant>
        <vt:i4>1418</vt:i4>
      </vt:variant>
      <vt:variant>
        <vt:i4>0</vt:i4>
      </vt:variant>
      <vt:variant>
        <vt:i4>5</vt:i4>
      </vt:variant>
      <vt:variant>
        <vt:lpwstr/>
      </vt:variant>
      <vt:variant>
        <vt:lpwstr>_Toc139366049</vt:lpwstr>
      </vt:variant>
      <vt:variant>
        <vt:i4>1376318</vt:i4>
      </vt:variant>
      <vt:variant>
        <vt:i4>1412</vt:i4>
      </vt:variant>
      <vt:variant>
        <vt:i4>0</vt:i4>
      </vt:variant>
      <vt:variant>
        <vt:i4>5</vt:i4>
      </vt:variant>
      <vt:variant>
        <vt:lpwstr/>
      </vt:variant>
      <vt:variant>
        <vt:lpwstr>_Toc139366048</vt:lpwstr>
      </vt:variant>
      <vt:variant>
        <vt:i4>1376318</vt:i4>
      </vt:variant>
      <vt:variant>
        <vt:i4>1406</vt:i4>
      </vt:variant>
      <vt:variant>
        <vt:i4>0</vt:i4>
      </vt:variant>
      <vt:variant>
        <vt:i4>5</vt:i4>
      </vt:variant>
      <vt:variant>
        <vt:lpwstr/>
      </vt:variant>
      <vt:variant>
        <vt:lpwstr>_Toc139366047</vt:lpwstr>
      </vt:variant>
      <vt:variant>
        <vt:i4>1376318</vt:i4>
      </vt:variant>
      <vt:variant>
        <vt:i4>1400</vt:i4>
      </vt:variant>
      <vt:variant>
        <vt:i4>0</vt:i4>
      </vt:variant>
      <vt:variant>
        <vt:i4>5</vt:i4>
      </vt:variant>
      <vt:variant>
        <vt:lpwstr/>
      </vt:variant>
      <vt:variant>
        <vt:lpwstr>_Toc139366046</vt:lpwstr>
      </vt:variant>
      <vt:variant>
        <vt:i4>1376318</vt:i4>
      </vt:variant>
      <vt:variant>
        <vt:i4>1394</vt:i4>
      </vt:variant>
      <vt:variant>
        <vt:i4>0</vt:i4>
      </vt:variant>
      <vt:variant>
        <vt:i4>5</vt:i4>
      </vt:variant>
      <vt:variant>
        <vt:lpwstr/>
      </vt:variant>
      <vt:variant>
        <vt:lpwstr>_Toc139366045</vt:lpwstr>
      </vt:variant>
      <vt:variant>
        <vt:i4>1376318</vt:i4>
      </vt:variant>
      <vt:variant>
        <vt:i4>1388</vt:i4>
      </vt:variant>
      <vt:variant>
        <vt:i4>0</vt:i4>
      </vt:variant>
      <vt:variant>
        <vt:i4>5</vt:i4>
      </vt:variant>
      <vt:variant>
        <vt:lpwstr/>
      </vt:variant>
      <vt:variant>
        <vt:lpwstr>_Toc139366044</vt:lpwstr>
      </vt:variant>
      <vt:variant>
        <vt:i4>1376318</vt:i4>
      </vt:variant>
      <vt:variant>
        <vt:i4>1382</vt:i4>
      </vt:variant>
      <vt:variant>
        <vt:i4>0</vt:i4>
      </vt:variant>
      <vt:variant>
        <vt:i4>5</vt:i4>
      </vt:variant>
      <vt:variant>
        <vt:lpwstr/>
      </vt:variant>
      <vt:variant>
        <vt:lpwstr>_Toc139366043</vt:lpwstr>
      </vt:variant>
      <vt:variant>
        <vt:i4>1376318</vt:i4>
      </vt:variant>
      <vt:variant>
        <vt:i4>1376</vt:i4>
      </vt:variant>
      <vt:variant>
        <vt:i4>0</vt:i4>
      </vt:variant>
      <vt:variant>
        <vt:i4>5</vt:i4>
      </vt:variant>
      <vt:variant>
        <vt:lpwstr/>
      </vt:variant>
      <vt:variant>
        <vt:lpwstr>_Toc139366042</vt:lpwstr>
      </vt:variant>
      <vt:variant>
        <vt:i4>1376318</vt:i4>
      </vt:variant>
      <vt:variant>
        <vt:i4>1370</vt:i4>
      </vt:variant>
      <vt:variant>
        <vt:i4>0</vt:i4>
      </vt:variant>
      <vt:variant>
        <vt:i4>5</vt:i4>
      </vt:variant>
      <vt:variant>
        <vt:lpwstr/>
      </vt:variant>
      <vt:variant>
        <vt:lpwstr>_Toc139366041</vt:lpwstr>
      </vt:variant>
      <vt:variant>
        <vt:i4>1376318</vt:i4>
      </vt:variant>
      <vt:variant>
        <vt:i4>1364</vt:i4>
      </vt:variant>
      <vt:variant>
        <vt:i4>0</vt:i4>
      </vt:variant>
      <vt:variant>
        <vt:i4>5</vt:i4>
      </vt:variant>
      <vt:variant>
        <vt:lpwstr/>
      </vt:variant>
      <vt:variant>
        <vt:lpwstr>_Toc139366040</vt:lpwstr>
      </vt:variant>
      <vt:variant>
        <vt:i4>1179710</vt:i4>
      </vt:variant>
      <vt:variant>
        <vt:i4>1358</vt:i4>
      </vt:variant>
      <vt:variant>
        <vt:i4>0</vt:i4>
      </vt:variant>
      <vt:variant>
        <vt:i4>5</vt:i4>
      </vt:variant>
      <vt:variant>
        <vt:lpwstr/>
      </vt:variant>
      <vt:variant>
        <vt:lpwstr>_Toc139366039</vt:lpwstr>
      </vt:variant>
      <vt:variant>
        <vt:i4>1179710</vt:i4>
      </vt:variant>
      <vt:variant>
        <vt:i4>1352</vt:i4>
      </vt:variant>
      <vt:variant>
        <vt:i4>0</vt:i4>
      </vt:variant>
      <vt:variant>
        <vt:i4>5</vt:i4>
      </vt:variant>
      <vt:variant>
        <vt:lpwstr/>
      </vt:variant>
      <vt:variant>
        <vt:lpwstr>_Toc139366038</vt:lpwstr>
      </vt:variant>
      <vt:variant>
        <vt:i4>1179710</vt:i4>
      </vt:variant>
      <vt:variant>
        <vt:i4>1346</vt:i4>
      </vt:variant>
      <vt:variant>
        <vt:i4>0</vt:i4>
      </vt:variant>
      <vt:variant>
        <vt:i4>5</vt:i4>
      </vt:variant>
      <vt:variant>
        <vt:lpwstr/>
      </vt:variant>
      <vt:variant>
        <vt:lpwstr>_Toc139366037</vt:lpwstr>
      </vt:variant>
      <vt:variant>
        <vt:i4>1179710</vt:i4>
      </vt:variant>
      <vt:variant>
        <vt:i4>1340</vt:i4>
      </vt:variant>
      <vt:variant>
        <vt:i4>0</vt:i4>
      </vt:variant>
      <vt:variant>
        <vt:i4>5</vt:i4>
      </vt:variant>
      <vt:variant>
        <vt:lpwstr/>
      </vt:variant>
      <vt:variant>
        <vt:lpwstr>_Toc139366036</vt:lpwstr>
      </vt:variant>
      <vt:variant>
        <vt:i4>1179710</vt:i4>
      </vt:variant>
      <vt:variant>
        <vt:i4>1334</vt:i4>
      </vt:variant>
      <vt:variant>
        <vt:i4>0</vt:i4>
      </vt:variant>
      <vt:variant>
        <vt:i4>5</vt:i4>
      </vt:variant>
      <vt:variant>
        <vt:lpwstr/>
      </vt:variant>
      <vt:variant>
        <vt:lpwstr>_Toc139366035</vt:lpwstr>
      </vt:variant>
      <vt:variant>
        <vt:i4>1179710</vt:i4>
      </vt:variant>
      <vt:variant>
        <vt:i4>1328</vt:i4>
      </vt:variant>
      <vt:variant>
        <vt:i4>0</vt:i4>
      </vt:variant>
      <vt:variant>
        <vt:i4>5</vt:i4>
      </vt:variant>
      <vt:variant>
        <vt:lpwstr/>
      </vt:variant>
      <vt:variant>
        <vt:lpwstr>_Toc139366034</vt:lpwstr>
      </vt:variant>
      <vt:variant>
        <vt:i4>1179710</vt:i4>
      </vt:variant>
      <vt:variant>
        <vt:i4>1322</vt:i4>
      </vt:variant>
      <vt:variant>
        <vt:i4>0</vt:i4>
      </vt:variant>
      <vt:variant>
        <vt:i4>5</vt:i4>
      </vt:variant>
      <vt:variant>
        <vt:lpwstr/>
      </vt:variant>
      <vt:variant>
        <vt:lpwstr>_Toc139366033</vt:lpwstr>
      </vt:variant>
      <vt:variant>
        <vt:i4>1179710</vt:i4>
      </vt:variant>
      <vt:variant>
        <vt:i4>1316</vt:i4>
      </vt:variant>
      <vt:variant>
        <vt:i4>0</vt:i4>
      </vt:variant>
      <vt:variant>
        <vt:i4>5</vt:i4>
      </vt:variant>
      <vt:variant>
        <vt:lpwstr/>
      </vt:variant>
      <vt:variant>
        <vt:lpwstr>_Toc139366032</vt:lpwstr>
      </vt:variant>
      <vt:variant>
        <vt:i4>1179710</vt:i4>
      </vt:variant>
      <vt:variant>
        <vt:i4>1310</vt:i4>
      </vt:variant>
      <vt:variant>
        <vt:i4>0</vt:i4>
      </vt:variant>
      <vt:variant>
        <vt:i4>5</vt:i4>
      </vt:variant>
      <vt:variant>
        <vt:lpwstr/>
      </vt:variant>
      <vt:variant>
        <vt:lpwstr>_Toc139366031</vt:lpwstr>
      </vt:variant>
      <vt:variant>
        <vt:i4>1179710</vt:i4>
      </vt:variant>
      <vt:variant>
        <vt:i4>1304</vt:i4>
      </vt:variant>
      <vt:variant>
        <vt:i4>0</vt:i4>
      </vt:variant>
      <vt:variant>
        <vt:i4>5</vt:i4>
      </vt:variant>
      <vt:variant>
        <vt:lpwstr/>
      </vt:variant>
      <vt:variant>
        <vt:lpwstr>_Toc139366030</vt:lpwstr>
      </vt:variant>
      <vt:variant>
        <vt:i4>1245246</vt:i4>
      </vt:variant>
      <vt:variant>
        <vt:i4>1298</vt:i4>
      </vt:variant>
      <vt:variant>
        <vt:i4>0</vt:i4>
      </vt:variant>
      <vt:variant>
        <vt:i4>5</vt:i4>
      </vt:variant>
      <vt:variant>
        <vt:lpwstr/>
      </vt:variant>
      <vt:variant>
        <vt:lpwstr>_Toc139366029</vt:lpwstr>
      </vt:variant>
      <vt:variant>
        <vt:i4>1245246</vt:i4>
      </vt:variant>
      <vt:variant>
        <vt:i4>1292</vt:i4>
      </vt:variant>
      <vt:variant>
        <vt:i4>0</vt:i4>
      </vt:variant>
      <vt:variant>
        <vt:i4>5</vt:i4>
      </vt:variant>
      <vt:variant>
        <vt:lpwstr/>
      </vt:variant>
      <vt:variant>
        <vt:lpwstr>_Toc139366028</vt:lpwstr>
      </vt:variant>
      <vt:variant>
        <vt:i4>1245246</vt:i4>
      </vt:variant>
      <vt:variant>
        <vt:i4>1286</vt:i4>
      </vt:variant>
      <vt:variant>
        <vt:i4>0</vt:i4>
      </vt:variant>
      <vt:variant>
        <vt:i4>5</vt:i4>
      </vt:variant>
      <vt:variant>
        <vt:lpwstr/>
      </vt:variant>
      <vt:variant>
        <vt:lpwstr>_Toc139366027</vt:lpwstr>
      </vt:variant>
      <vt:variant>
        <vt:i4>1245246</vt:i4>
      </vt:variant>
      <vt:variant>
        <vt:i4>1280</vt:i4>
      </vt:variant>
      <vt:variant>
        <vt:i4>0</vt:i4>
      </vt:variant>
      <vt:variant>
        <vt:i4>5</vt:i4>
      </vt:variant>
      <vt:variant>
        <vt:lpwstr/>
      </vt:variant>
      <vt:variant>
        <vt:lpwstr>_Toc139366026</vt:lpwstr>
      </vt:variant>
      <vt:variant>
        <vt:i4>1245246</vt:i4>
      </vt:variant>
      <vt:variant>
        <vt:i4>1274</vt:i4>
      </vt:variant>
      <vt:variant>
        <vt:i4>0</vt:i4>
      </vt:variant>
      <vt:variant>
        <vt:i4>5</vt:i4>
      </vt:variant>
      <vt:variant>
        <vt:lpwstr/>
      </vt:variant>
      <vt:variant>
        <vt:lpwstr>_Toc139366025</vt:lpwstr>
      </vt:variant>
      <vt:variant>
        <vt:i4>1245246</vt:i4>
      </vt:variant>
      <vt:variant>
        <vt:i4>1268</vt:i4>
      </vt:variant>
      <vt:variant>
        <vt:i4>0</vt:i4>
      </vt:variant>
      <vt:variant>
        <vt:i4>5</vt:i4>
      </vt:variant>
      <vt:variant>
        <vt:lpwstr/>
      </vt:variant>
      <vt:variant>
        <vt:lpwstr>_Toc139366024</vt:lpwstr>
      </vt:variant>
      <vt:variant>
        <vt:i4>1245246</vt:i4>
      </vt:variant>
      <vt:variant>
        <vt:i4>1262</vt:i4>
      </vt:variant>
      <vt:variant>
        <vt:i4>0</vt:i4>
      </vt:variant>
      <vt:variant>
        <vt:i4>5</vt:i4>
      </vt:variant>
      <vt:variant>
        <vt:lpwstr/>
      </vt:variant>
      <vt:variant>
        <vt:lpwstr>_Toc139366023</vt:lpwstr>
      </vt:variant>
      <vt:variant>
        <vt:i4>1245246</vt:i4>
      </vt:variant>
      <vt:variant>
        <vt:i4>1256</vt:i4>
      </vt:variant>
      <vt:variant>
        <vt:i4>0</vt:i4>
      </vt:variant>
      <vt:variant>
        <vt:i4>5</vt:i4>
      </vt:variant>
      <vt:variant>
        <vt:lpwstr/>
      </vt:variant>
      <vt:variant>
        <vt:lpwstr>_Toc139366022</vt:lpwstr>
      </vt:variant>
      <vt:variant>
        <vt:i4>1245246</vt:i4>
      </vt:variant>
      <vt:variant>
        <vt:i4>1250</vt:i4>
      </vt:variant>
      <vt:variant>
        <vt:i4>0</vt:i4>
      </vt:variant>
      <vt:variant>
        <vt:i4>5</vt:i4>
      </vt:variant>
      <vt:variant>
        <vt:lpwstr/>
      </vt:variant>
      <vt:variant>
        <vt:lpwstr>_Toc139366021</vt:lpwstr>
      </vt:variant>
      <vt:variant>
        <vt:i4>1245246</vt:i4>
      </vt:variant>
      <vt:variant>
        <vt:i4>1244</vt:i4>
      </vt:variant>
      <vt:variant>
        <vt:i4>0</vt:i4>
      </vt:variant>
      <vt:variant>
        <vt:i4>5</vt:i4>
      </vt:variant>
      <vt:variant>
        <vt:lpwstr/>
      </vt:variant>
      <vt:variant>
        <vt:lpwstr>_Toc139366020</vt:lpwstr>
      </vt:variant>
      <vt:variant>
        <vt:i4>1048638</vt:i4>
      </vt:variant>
      <vt:variant>
        <vt:i4>1238</vt:i4>
      </vt:variant>
      <vt:variant>
        <vt:i4>0</vt:i4>
      </vt:variant>
      <vt:variant>
        <vt:i4>5</vt:i4>
      </vt:variant>
      <vt:variant>
        <vt:lpwstr/>
      </vt:variant>
      <vt:variant>
        <vt:lpwstr>_Toc139366019</vt:lpwstr>
      </vt:variant>
      <vt:variant>
        <vt:i4>1048638</vt:i4>
      </vt:variant>
      <vt:variant>
        <vt:i4>1232</vt:i4>
      </vt:variant>
      <vt:variant>
        <vt:i4>0</vt:i4>
      </vt:variant>
      <vt:variant>
        <vt:i4>5</vt:i4>
      </vt:variant>
      <vt:variant>
        <vt:lpwstr/>
      </vt:variant>
      <vt:variant>
        <vt:lpwstr>_Toc139366018</vt:lpwstr>
      </vt:variant>
      <vt:variant>
        <vt:i4>1048638</vt:i4>
      </vt:variant>
      <vt:variant>
        <vt:i4>1226</vt:i4>
      </vt:variant>
      <vt:variant>
        <vt:i4>0</vt:i4>
      </vt:variant>
      <vt:variant>
        <vt:i4>5</vt:i4>
      </vt:variant>
      <vt:variant>
        <vt:lpwstr/>
      </vt:variant>
      <vt:variant>
        <vt:lpwstr>_Toc139366017</vt:lpwstr>
      </vt:variant>
      <vt:variant>
        <vt:i4>1048638</vt:i4>
      </vt:variant>
      <vt:variant>
        <vt:i4>1220</vt:i4>
      </vt:variant>
      <vt:variant>
        <vt:i4>0</vt:i4>
      </vt:variant>
      <vt:variant>
        <vt:i4>5</vt:i4>
      </vt:variant>
      <vt:variant>
        <vt:lpwstr/>
      </vt:variant>
      <vt:variant>
        <vt:lpwstr>_Toc139366016</vt:lpwstr>
      </vt:variant>
      <vt:variant>
        <vt:i4>1048638</vt:i4>
      </vt:variant>
      <vt:variant>
        <vt:i4>1214</vt:i4>
      </vt:variant>
      <vt:variant>
        <vt:i4>0</vt:i4>
      </vt:variant>
      <vt:variant>
        <vt:i4>5</vt:i4>
      </vt:variant>
      <vt:variant>
        <vt:lpwstr/>
      </vt:variant>
      <vt:variant>
        <vt:lpwstr>_Toc139366015</vt:lpwstr>
      </vt:variant>
      <vt:variant>
        <vt:i4>1048638</vt:i4>
      </vt:variant>
      <vt:variant>
        <vt:i4>1208</vt:i4>
      </vt:variant>
      <vt:variant>
        <vt:i4>0</vt:i4>
      </vt:variant>
      <vt:variant>
        <vt:i4>5</vt:i4>
      </vt:variant>
      <vt:variant>
        <vt:lpwstr/>
      </vt:variant>
      <vt:variant>
        <vt:lpwstr>_Toc139366014</vt:lpwstr>
      </vt:variant>
      <vt:variant>
        <vt:i4>1048638</vt:i4>
      </vt:variant>
      <vt:variant>
        <vt:i4>1202</vt:i4>
      </vt:variant>
      <vt:variant>
        <vt:i4>0</vt:i4>
      </vt:variant>
      <vt:variant>
        <vt:i4>5</vt:i4>
      </vt:variant>
      <vt:variant>
        <vt:lpwstr/>
      </vt:variant>
      <vt:variant>
        <vt:lpwstr>_Toc139366013</vt:lpwstr>
      </vt:variant>
      <vt:variant>
        <vt:i4>1048638</vt:i4>
      </vt:variant>
      <vt:variant>
        <vt:i4>1196</vt:i4>
      </vt:variant>
      <vt:variant>
        <vt:i4>0</vt:i4>
      </vt:variant>
      <vt:variant>
        <vt:i4>5</vt:i4>
      </vt:variant>
      <vt:variant>
        <vt:lpwstr/>
      </vt:variant>
      <vt:variant>
        <vt:lpwstr>_Toc139366012</vt:lpwstr>
      </vt:variant>
      <vt:variant>
        <vt:i4>1048638</vt:i4>
      </vt:variant>
      <vt:variant>
        <vt:i4>1190</vt:i4>
      </vt:variant>
      <vt:variant>
        <vt:i4>0</vt:i4>
      </vt:variant>
      <vt:variant>
        <vt:i4>5</vt:i4>
      </vt:variant>
      <vt:variant>
        <vt:lpwstr/>
      </vt:variant>
      <vt:variant>
        <vt:lpwstr>_Toc139366011</vt:lpwstr>
      </vt:variant>
      <vt:variant>
        <vt:i4>1048638</vt:i4>
      </vt:variant>
      <vt:variant>
        <vt:i4>1184</vt:i4>
      </vt:variant>
      <vt:variant>
        <vt:i4>0</vt:i4>
      </vt:variant>
      <vt:variant>
        <vt:i4>5</vt:i4>
      </vt:variant>
      <vt:variant>
        <vt:lpwstr/>
      </vt:variant>
      <vt:variant>
        <vt:lpwstr>_Toc139366010</vt:lpwstr>
      </vt:variant>
      <vt:variant>
        <vt:i4>1114174</vt:i4>
      </vt:variant>
      <vt:variant>
        <vt:i4>1178</vt:i4>
      </vt:variant>
      <vt:variant>
        <vt:i4>0</vt:i4>
      </vt:variant>
      <vt:variant>
        <vt:i4>5</vt:i4>
      </vt:variant>
      <vt:variant>
        <vt:lpwstr/>
      </vt:variant>
      <vt:variant>
        <vt:lpwstr>_Toc139366009</vt:lpwstr>
      </vt:variant>
      <vt:variant>
        <vt:i4>1114174</vt:i4>
      </vt:variant>
      <vt:variant>
        <vt:i4>1172</vt:i4>
      </vt:variant>
      <vt:variant>
        <vt:i4>0</vt:i4>
      </vt:variant>
      <vt:variant>
        <vt:i4>5</vt:i4>
      </vt:variant>
      <vt:variant>
        <vt:lpwstr/>
      </vt:variant>
      <vt:variant>
        <vt:lpwstr>_Toc139366008</vt:lpwstr>
      </vt:variant>
      <vt:variant>
        <vt:i4>1114174</vt:i4>
      </vt:variant>
      <vt:variant>
        <vt:i4>1166</vt:i4>
      </vt:variant>
      <vt:variant>
        <vt:i4>0</vt:i4>
      </vt:variant>
      <vt:variant>
        <vt:i4>5</vt:i4>
      </vt:variant>
      <vt:variant>
        <vt:lpwstr/>
      </vt:variant>
      <vt:variant>
        <vt:lpwstr>_Toc139366007</vt:lpwstr>
      </vt:variant>
      <vt:variant>
        <vt:i4>1114174</vt:i4>
      </vt:variant>
      <vt:variant>
        <vt:i4>1160</vt:i4>
      </vt:variant>
      <vt:variant>
        <vt:i4>0</vt:i4>
      </vt:variant>
      <vt:variant>
        <vt:i4>5</vt:i4>
      </vt:variant>
      <vt:variant>
        <vt:lpwstr/>
      </vt:variant>
      <vt:variant>
        <vt:lpwstr>_Toc139366006</vt:lpwstr>
      </vt:variant>
      <vt:variant>
        <vt:i4>1114174</vt:i4>
      </vt:variant>
      <vt:variant>
        <vt:i4>1154</vt:i4>
      </vt:variant>
      <vt:variant>
        <vt:i4>0</vt:i4>
      </vt:variant>
      <vt:variant>
        <vt:i4>5</vt:i4>
      </vt:variant>
      <vt:variant>
        <vt:lpwstr/>
      </vt:variant>
      <vt:variant>
        <vt:lpwstr>_Toc139366005</vt:lpwstr>
      </vt:variant>
      <vt:variant>
        <vt:i4>1114174</vt:i4>
      </vt:variant>
      <vt:variant>
        <vt:i4>1148</vt:i4>
      </vt:variant>
      <vt:variant>
        <vt:i4>0</vt:i4>
      </vt:variant>
      <vt:variant>
        <vt:i4>5</vt:i4>
      </vt:variant>
      <vt:variant>
        <vt:lpwstr/>
      </vt:variant>
      <vt:variant>
        <vt:lpwstr>_Toc139366004</vt:lpwstr>
      </vt:variant>
      <vt:variant>
        <vt:i4>1114174</vt:i4>
      </vt:variant>
      <vt:variant>
        <vt:i4>1142</vt:i4>
      </vt:variant>
      <vt:variant>
        <vt:i4>0</vt:i4>
      </vt:variant>
      <vt:variant>
        <vt:i4>5</vt:i4>
      </vt:variant>
      <vt:variant>
        <vt:lpwstr/>
      </vt:variant>
      <vt:variant>
        <vt:lpwstr>_Toc139366003</vt:lpwstr>
      </vt:variant>
      <vt:variant>
        <vt:i4>1114174</vt:i4>
      </vt:variant>
      <vt:variant>
        <vt:i4>1136</vt:i4>
      </vt:variant>
      <vt:variant>
        <vt:i4>0</vt:i4>
      </vt:variant>
      <vt:variant>
        <vt:i4>5</vt:i4>
      </vt:variant>
      <vt:variant>
        <vt:lpwstr/>
      </vt:variant>
      <vt:variant>
        <vt:lpwstr>_Toc139366002</vt:lpwstr>
      </vt:variant>
      <vt:variant>
        <vt:i4>1114174</vt:i4>
      </vt:variant>
      <vt:variant>
        <vt:i4>1130</vt:i4>
      </vt:variant>
      <vt:variant>
        <vt:i4>0</vt:i4>
      </vt:variant>
      <vt:variant>
        <vt:i4>5</vt:i4>
      </vt:variant>
      <vt:variant>
        <vt:lpwstr/>
      </vt:variant>
      <vt:variant>
        <vt:lpwstr>_Toc139366001</vt:lpwstr>
      </vt:variant>
      <vt:variant>
        <vt:i4>1114174</vt:i4>
      </vt:variant>
      <vt:variant>
        <vt:i4>1124</vt:i4>
      </vt:variant>
      <vt:variant>
        <vt:i4>0</vt:i4>
      </vt:variant>
      <vt:variant>
        <vt:i4>5</vt:i4>
      </vt:variant>
      <vt:variant>
        <vt:lpwstr/>
      </vt:variant>
      <vt:variant>
        <vt:lpwstr>_Toc139366000</vt:lpwstr>
      </vt:variant>
      <vt:variant>
        <vt:i4>1769527</vt:i4>
      </vt:variant>
      <vt:variant>
        <vt:i4>1118</vt:i4>
      </vt:variant>
      <vt:variant>
        <vt:i4>0</vt:i4>
      </vt:variant>
      <vt:variant>
        <vt:i4>5</vt:i4>
      </vt:variant>
      <vt:variant>
        <vt:lpwstr/>
      </vt:variant>
      <vt:variant>
        <vt:lpwstr>_Toc139365999</vt:lpwstr>
      </vt:variant>
      <vt:variant>
        <vt:i4>1769527</vt:i4>
      </vt:variant>
      <vt:variant>
        <vt:i4>1112</vt:i4>
      </vt:variant>
      <vt:variant>
        <vt:i4>0</vt:i4>
      </vt:variant>
      <vt:variant>
        <vt:i4>5</vt:i4>
      </vt:variant>
      <vt:variant>
        <vt:lpwstr/>
      </vt:variant>
      <vt:variant>
        <vt:lpwstr>_Toc139365998</vt:lpwstr>
      </vt:variant>
      <vt:variant>
        <vt:i4>1769527</vt:i4>
      </vt:variant>
      <vt:variant>
        <vt:i4>1106</vt:i4>
      </vt:variant>
      <vt:variant>
        <vt:i4>0</vt:i4>
      </vt:variant>
      <vt:variant>
        <vt:i4>5</vt:i4>
      </vt:variant>
      <vt:variant>
        <vt:lpwstr/>
      </vt:variant>
      <vt:variant>
        <vt:lpwstr>_Toc139365997</vt:lpwstr>
      </vt:variant>
      <vt:variant>
        <vt:i4>1769527</vt:i4>
      </vt:variant>
      <vt:variant>
        <vt:i4>1100</vt:i4>
      </vt:variant>
      <vt:variant>
        <vt:i4>0</vt:i4>
      </vt:variant>
      <vt:variant>
        <vt:i4>5</vt:i4>
      </vt:variant>
      <vt:variant>
        <vt:lpwstr/>
      </vt:variant>
      <vt:variant>
        <vt:lpwstr>_Toc139365996</vt:lpwstr>
      </vt:variant>
      <vt:variant>
        <vt:i4>1769527</vt:i4>
      </vt:variant>
      <vt:variant>
        <vt:i4>1094</vt:i4>
      </vt:variant>
      <vt:variant>
        <vt:i4>0</vt:i4>
      </vt:variant>
      <vt:variant>
        <vt:i4>5</vt:i4>
      </vt:variant>
      <vt:variant>
        <vt:lpwstr/>
      </vt:variant>
      <vt:variant>
        <vt:lpwstr>_Toc139365995</vt:lpwstr>
      </vt:variant>
      <vt:variant>
        <vt:i4>1769527</vt:i4>
      </vt:variant>
      <vt:variant>
        <vt:i4>1088</vt:i4>
      </vt:variant>
      <vt:variant>
        <vt:i4>0</vt:i4>
      </vt:variant>
      <vt:variant>
        <vt:i4>5</vt:i4>
      </vt:variant>
      <vt:variant>
        <vt:lpwstr/>
      </vt:variant>
      <vt:variant>
        <vt:lpwstr>_Toc139365994</vt:lpwstr>
      </vt:variant>
      <vt:variant>
        <vt:i4>1769527</vt:i4>
      </vt:variant>
      <vt:variant>
        <vt:i4>1082</vt:i4>
      </vt:variant>
      <vt:variant>
        <vt:i4>0</vt:i4>
      </vt:variant>
      <vt:variant>
        <vt:i4>5</vt:i4>
      </vt:variant>
      <vt:variant>
        <vt:lpwstr/>
      </vt:variant>
      <vt:variant>
        <vt:lpwstr>_Toc139365993</vt:lpwstr>
      </vt:variant>
      <vt:variant>
        <vt:i4>1769527</vt:i4>
      </vt:variant>
      <vt:variant>
        <vt:i4>1076</vt:i4>
      </vt:variant>
      <vt:variant>
        <vt:i4>0</vt:i4>
      </vt:variant>
      <vt:variant>
        <vt:i4>5</vt:i4>
      </vt:variant>
      <vt:variant>
        <vt:lpwstr/>
      </vt:variant>
      <vt:variant>
        <vt:lpwstr>_Toc139365992</vt:lpwstr>
      </vt:variant>
      <vt:variant>
        <vt:i4>1769527</vt:i4>
      </vt:variant>
      <vt:variant>
        <vt:i4>1070</vt:i4>
      </vt:variant>
      <vt:variant>
        <vt:i4>0</vt:i4>
      </vt:variant>
      <vt:variant>
        <vt:i4>5</vt:i4>
      </vt:variant>
      <vt:variant>
        <vt:lpwstr/>
      </vt:variant>
      <vt:variant>
        <vt:lpwstr>_Toc139365991</vt:lpwstr>
      </vt:variant>
      <vt:variant>
        <vt:i4>1769527</vt:i4>
      </vt:variant>
      <vt:variant>
        <vt:i4>1064</vt:i4>
      </vt:variant>
      <vt:variant>
        <vt:i4>0</vt:i4>
      </vt:variant>
      <vt:variant>
        <vt:i4>5</vt:i4>
      </vt:variant>
      <vt:variant>
        <vt:lpwstr/>
      </vt:variant>
      <vt:variant>
        <vt:lpwstr>_Toc139365990</vt:lpwstr>
      </vt:variant>
      <vt:variant>
        <vt:i4>1703991</vt:i4>
      </vt:variant>
      <vt:variant>
        <vt:i4>1058</vt:i4>
      </vt:variant>
      <vt:variant>
        <vt:i4>0</vt:i4>
      </vt:variant>
      <vt:variant>
        <vt:i4>5</vt:i4>
      </vt:variant>
      <vt:variant>
        <vt:lpwstr/>
      </vt:variant>
      <vt:variant>
        <vt:lpwstr>_Toc139365989</vt:lpwstr>
      </vt:variant>
      <vt:variant>
        <vt:i4>1703991</vt:i4>
      </vt:variant>
      <vt:variant>
        <vt:i4>1052</vt:i4>
      </vt:variant>
      <vt:variant>
        <vt:i4>0</vt:i4>
      </vt:variant>
      <vt:variant>
        <vt:i4>5</vt:i4>
      </vt:variant>
      <vt:variant>
        <vt:lpwstr/>
      </vt:variant>
      <vt:variant>
        <vt:lpwstr>_Toc139365988</vt:lpwstr>
      </vt:variant>
      <vt:variant>
        <vt:i4>1703991</vt:i4>
      </vt:variant>
      <vt:variant>
        <vt:i4>1046</vt:i4>
      </vt:variant>
      <vt:variant>
        <vt:i4>0</vt:i4>
      </vt:variant>
      <vt:variant>
        <vt:i4>5</vt:i4>
      </vt:variant>
      <vt:variant>
        <vt:lpwstr/>
      </vt:variant>
      <vt:variant>
        <vt:lpwstr>_Toc139365987</vt:lpwstr>
      </vt:variant>
      <vt:variant>
        <vt:i4>1703991</vt:i4>
      </vt:variant>
      <vt:variant>
        <vt:i4>1040</vt:i4>
      </vt:variant>
      <vt:variant>
        <vt:i4>0</vt:i4>
      </vt:variant>
      <vt:variant>
        <vt:i4>5</vt:i4>
      </vt:variant>
      <vt:variant>
        <vt:lpwstr/>
      </vt:variant>
      <vt:variant>
        <vt:lpwstr>_Toc139365986</vt:lpwstr>
      </vt:variant>
      <vt:variant>
        <vt:i4>1703991</vt:i4>
      </vt:variant>
      <vt:variant>
        <vt:i4>1034</vt:i4>
      </vt:variant>
      <vt:variant>
        <vt:i4>0</vt:i4>
      </vt:variant>
      <vt:variant>
        <vt:i4>5</vt:i4>
      </vt:variant>
      <vt:variant>
        <vt:lpwstr/>
      </vt:variant>
      <vt:variant>
        <vt:lpwstr>_Toc139365985</vt:lpwstr>
      </vt:variant>
      <vt:variant>
        <vt:i4>1703991</vt:i4>
      </vt:variant>
      <vt:variant>
        <vt:i4>1028</vt:i4>
      </vt:variant>
      <vt:variant>
        <vt:i4>0</vt:i4>
      </vt:variant>
      <vt:variant>
        <vt:i4>5</vt:i4>
      </vt:variant>
      <vt:variant>
        <vt:lpwstr/>
      </vt:variant>
      <vt:variant>
        <vt:lpwstr>_Toc139365984</vt:lpwstr>
      </vt:variant>
      <vt:variant>
        <vt:i4>1703991</vt:i4>
      </vt:variant>
      <vt:variant>
        <vt:i4>1022</vt:i4>
      </vt:variant>
      <vt:variant>
        <vt:i4>0</vt:i4>
      </vt:variant>
      <vt:variant>
        <vt:i4>5</vt:i4>
      </vt:variant>
      <vt:variant>
        <vt:lpwstr/>
      </vt:variant>
      <vt:variant>
        <vt:lpwstr>_Toc139365983</vt:lpwstr>
      </vt:variant>
      <vt:variant>
        <vt:i4>1703991</vt:i4>
      </vt:variant>
      <vt:variant>
        <vt:i4>1016</vt:i4>
      </vt:variant>
      <vt:variant>
        <vt:i4>0</vt:i4>
      </vt:variant>
      <vt:variant>
        <vt:i4>5</vt:i4>
      </vt:variant>
      <vt:variant>
        <vt:lpwstr/>
      </vt:variant>
      <vt:variant>
        <vt:lpwstr>_Toc139365982</vt:lpwstr>
      </vt:variant>
      <vt:variant>
        <vt:i4>1703991</vt:i4>
      </vt:variant>
      <vt:variant>
        <vt:i4>1010</vt:i4>
      </vt:variant>
      <vt:variant>
        <vt:i4>0</vt:i4>
      </vt:variant>
      <vt:variant>
        <vt:i4>5</vt:i4>
      </vt:variant>
      <vt:variant>
        <vt:lpwstr/>
      </vt:variant>
      <vt:variant>
        <vt:lpwstr>_Toc139365981</vt:lpwstr>
      </vt:variant>
      <vt:variant>
        <vt:i4>1703991</vt:i4>
      </vt:variant>
      <vt:variant>
        <vt:i4>1004</vt:i4>
      </vt:variant>
      <vt:variant>
        <vt:i4>0</vt:i4>
      </vt:variant>
      <vt:variant>
        <vt:i4>5</vt:i4>
      </vt:variant>
      <vt:variant>
        <vt:lpwstr/>
      </vt:variant>
      <vt:variant>
        <vt:lpwstr>_Toc139365980</vt:lpwstr>
      </vt:variant>
      <vt:variant>
        <vt:i4>1376311</vt:i4>
      </vt:variant>
      <vt:variant>
        <vt:i4>998</vt:i4>
      </vt:variant>
      <vt:variant>
        <vt:i4>0</vt:i4>
      </vt:variant>
      <vt:variant>
        <vt:i4>5</vt:i4>
      </vt:variant>
      <vt:variant>
        <vt:lpwstr/>
      </vt:variant>
      <vt:variant>
        <vt:lpwstr>_Toc139365979</vt:lpwstr>
      </vt:variant>
      <vt:variant>
        <vt:i4>1376311</vt:i4>
      </vt:variant>
      <vt:variant>
        <vt:i4>992</vt:i4>
      </vt:variant>
      <vt:variant>
        <vt:i4>0</vt:i4>
      </vt:variant>
      <vt:variant>
        <vt:i4>5</vt:i4>
      </vt:variant>
      <vt:variant>
        <vt:lpwstr/>
      </vt:variant>
      <vt:variant>
        <vt:lpwstr>_Toc139365978</vt:lpwstr>
      </vt:variant>
      <vt:variant>
        <vt:i4>1376311</vt:i4>
      </vt:variant>
      <vt:variant>
        <vt:i4>986</vt:i4>
      </vt:variant>
      <vt:variant>
        <vt:i4>0</vt:i4>
      </vt:variant>
      <vt:variant>
        <vt:i4>5</vt:i4>
      </vt:variant>
      <vt:variant>
        <vt:lpwstr/>
      </vt:variant>
      <vt:variant>
        <vt:lpwstr>_Toc139365977</vt:lpwstr>
      </vt:variant>
      <vt:variant>
        <vt:i4>1376311</vt:i4>
      </vt:variant>
      <vt:variant>
        <vt:i4>980</vt:i4>
      </vt:variant>
      <vt:variant>
        <vt:i4>0</vt:i4>
      </vt:variant>
      <vt:variant>
        <vt:i4>5</vt:i4>
      </vt:variant>
      <vt:variant>
        <vt:lpwstr/>
      </vt:variant>
      <vt:variant>
        <vt:lpwstr>_Toc139365976</vt:lpwstr>
      </vt:variant>
      <vt:variant>
        <vt:i4>1376311</vt:i4>
      </vt:variant>
      <vt:variant>
        <vt:i4>974</vt:i4>
      </vt:variant>
      <vt:variant>
        <vt:i4>0</vt:i4>
      </vt:variant>
      <vt:variant>
        <vt:i4>5</vt:i4>
      </vt:variant>
      <vt:variant>
        <vt:lpwstr/>
      </vt:variant>
      <vt:variant>
        <vt:lpwstr>_Toc139365975</vt:lpwstr>
      </vt:variant>
      <vt:variant>
        <vt:i4>1376311</vt:i4>
      </vt:variant>
      <vt:variant>
        <vt:i4>968</vt:i4>
      </vt:variant>
      <vt:variant>
        <vt:i4>0</vt:i4>
      </vt:variant>
      <vt:variant>
        <vt:i4>5</vt:i4>
      </vt:variant>
      <vt:variant>
        <vt:lpwstr/>
      </vt:variant>
      <vt:variant>
        <vt:lpwstr>_Toc139365974</vt:lpwstr>
      </vt:variant>
      <vt:variant>
        <vt:i4>1376311</vt:i4>
      </vt:variant>
      <vt:variant>
        <vt:i4>962</vt:i4>
      </vt:variant>
      <vt:variant>
        <vt:i4>0</vt:i4>
      </vt:variant>
      <vt:variant>
        <vt:i4>5</vt:i4>
      </vt:variant>
      <vt:variant>
        <vt:lpwstr/>
      </vt:variant>
      <vt:variant>
        <vt:lpwstr>_Toc139365973</vt:lpwstr>
      </vt:variant>
      <vt:variant>
        <vt:i4>1376311</vt:i4>
      </vt:variant>
      <vt:variant>
        <vt:i4>956</vt:i4>
      </vt:variant>
      <vt:variant>
        <vt:i4>0</vt:i4>
      </vt:variant>
      <vt:variant>
        <vt:i4>5</vt:i4>
      </vt:variant>
      <vt:variant>
        <vt:lpwstr/>
      </vt:variant>
      <vt:variant>
        <vt:lpwstr>_Toc139365972</vt:lpwstr>
      </vt:variant>
      <vt:variant>
        <vt:i4>1376311</vt:i4>
      </vt:variant>
      <vt:variant>
        <vt:i4>950</vt:i4>
      </vt:variant>
      <vt:variant>
        <vt:i4>0</vt:i4>
      </vt:variant>
      <vt:variant>
        <vt:i4>5</vt:i4>
      </vt:variant>
      <vt:variant>
        <vt:lpwstr/>
      </vt:variant>
      <vt:variant>
        <vt:lpwstr>_Toc139365971</vt:lpwstr>
      </vt:variant>
      <vt:variant>
        <vt:i4>1376311</vt:i4>
      </vt:variant>
      <vt:variant>
        <vt:i4>944</vt:i4>
      </vt:variant>
      <vt:variant>
        <vt:i4>0</vt:i4>
      </vt:variant>
      <vt:variant>
        <vt:i4>5</vt:i4>
      </vt:variant>
      <vt:variant>
        <vt:lpwstr/>
      </vt:variant>
      <vt:variant>
        <vt:lpwstr>_Toc139365970</vt:lpwstr>
      </vt:variant>
      <vt:variant>
        <vt:i4>1310775</vt:i4>
      </vt:variant>
      <vt:variant>
        <vt:i4>938</vt:i4>
      </vt:variant>
      <vt:variant>
        <vt:i4>0</vt:i4>
      </vt:variant>
      <vt:variant>
        <vt:i4>5</vt:i4>
      </vt:variant>
      <vt:variant>
        <vt:lpwstr/>
      </vt:variant>
      <vt:variant>
        <vt:lpwstr>_Toc139365969</vt:lpwstr>
      </vt:variant>
      <vt:variant>
        <vt:i4>1310775</vt:i4>
      </vt:variant>
      <vt:variant>
        <vt:i4>932</vt:i4>
      </vt:variant>
      <vt:variant>
        <vt:i4>0</vt:i4>
      </vt:variant>
      <vt:variant>
        <vt:i4>5</vt:i4>
      </vt:variant>
      <vt:variant>
        <vt:lpwstr/>
      </vt:variant>
      <vt:variant>
        <vt:lpwstr>_Toc139365968</vt:lpwstr>
      </vt:variant>
      <vt:variant>
        <vt:i4>1310775</vt:i4>
      </vt:variant>
      <vt:variant>
        <vt:i4>926</vt:i4>
      </vt:variant>
      <vt:variant>
        <vt:i4>0</vt:i4>
      </vt:variant>
      <vt:variant>
        <vt:i4>5</vt:i4>
      </vt:variant>
      <vt:variant>
        <vt:lpwstr/>
      </vt:variant>
      <vt:variant>
        <vt:lpwstr>_Toc139365967</vt:lpwstr>
      </vt:variant>
      <vt:variant>
        <vt:i4>1310775</vt:i4>
      </vt:variant>
      <vt:variant>
        <vt:i4>920</vt:i4>
      </vt:variant>
      <vt:variant>
        <vt:i4>0</vt:i4>
      </vt:variant>
      <vt:variant>
        <vt:i4>5</vt:i4>
      </vt:variant>
      <vt:variant>
        <vt:lpwstr/>
      </vt:variant>
      <vt:variant>
        <vt:lpwstr>_Toc139365966</vt:lpwstr>
      </vt:variant>
      <vt:variant>
        <vt:i4>1310775</vt:i4>
      </vt:variant>
      <vt:variant>
        <vt:i4>914</vt:i4>
      </vt:variant>
      <vt:variant>
        <vt:i4>0</vt:i4>
      </vt:variant>
      <vt:variant>
        <vt:i4>5</vt:i4>
      </vt:variant>
      <vt:variant>
        <vt:lpwstr/>
      </vt:variant>
      <vt:variant>
        <vt:lpwstr>_Toc139365965</vt:lpwstr>
      </vt:variant>
      <vt:variant>
        <vt:i4>1310775</vt:i4>
      </vt:variant>
      <vt:variant>
        <vt:i4>908</vt:i4>
      </vt:variant>
      <vt:variant>
        <vt:i4>0</vt:i4>
      </vt:variant>
      <vt:variant>
        <vt:i4>5</vt:i4>
      </vt:variant>
      <vt:variant>
        <vt:lpwstr/>
      </vt:variant>
      <vt:variant>
        <vt:lpwstr>_Toc139365964</vt:lpwstr>
      </vt:variant>
      <vt:variant>
        <vt:i4>1310775</vt:i4>
      </vt:variant>
      <vt:variant>
        <vt:i4>902</vt:i4>
      </vt:variant>
      <vt:variant>
        <vt:i4>0</vt:i4>
      </vt:variant>
      <vt:variant>
        <vt:i4>5</vt:i4>
      </vt:variant>
      <vt:variant>
        <vt:lpwstr/>
      </vt:variant>
      <vt:variant>
        <vt:lpwstr>_Toc139365963</vt:lpwstr>
      </vt:variant>
      <vt:variant>
        <vt:i4>1310775</vt:i4>
      </vt:variant>
      <vt:variant>
        <vt:i4>896</vt:i4>
      </vt:variant>
      <vt:variant>
        <vt:i4>0</vt:i4>
      </vt:variant>
      <vt:variant>
        <vt:i4>5</vt:i4>
      </vt:variant>
      <vt:variant>
        <vt:lpwstr/>
      </vt:variant>
      <vt:variant>
        <vt:lpwstr>_Toc139365962</vt:lpwstr>
      </vt:variant>
      <vt:variant>
        <vt:i4>1310775</vt:i4>
      </vt:variant>
      <vt:variant>
        <vt:i4>890</vt:i4>
      </vt:variant>
      <vt:variant>
        <vt:i4>0</vt:i4>
      </vt:variant>
      <vt:variant>
        <vt:i4>5</vt:i4>
      </vt:variant>
      <vt:variant>
        <vt:lpwstr/>
      </vt:variant>
      <vt:variant>
        <vt:lpwstr>_Toc139365961</vt:lpwstr>
      </vt:variant>
      <vt:variant>
        <vt:i4>1310775</vt:i4>
      </vt:variant>
      <vt:variant>
        <vt:i4>884</vt:i4>
      </vt:variant>
      <vt:variant>
        <vt:i4>0</vt:i4>
      </vt:variant>
      <vt:variant>
        <vt:i4>5</vt:i4>
      </vt:variant>
      <vt:variant>
        <vt:lpwstr/>
      </vt:variant>
      <vt:variant>
        <vt:lpwstr>_Toc139365960</vt:lpwstr>
      </vt:variant>
      <vt:variant>
        <vt:i4>1507383</vt:i4>
      </vt:variant>
      <vt:variant>
        <vt:i4>878</vt:i4>
      </vt:variant>
      <vt:variant>
        <vt:i4>0</vt:i4>
      </vt:variant>
      <vt:variant>
        <vt:i4>5</vt:i4>
      </vt:variant>
      <vt:variant>
        <vt:lpwstr/>
      </vt:variant>
      <vt:variant>
        <vt:lpwstr>_Toc139365959</vt:lpwstr>
      </vt:variant>
      <vt:variant>
        <vt:i4>1507383</vt:i4>
      </vt:variant>
      <vt:variant>
        <vt:i4>872</vt:i4>
      </vt:variant>
      <vt:variant>
        <vt:i4>0</vt:i4>
      </vt:variant>
      <vt:variant>
        <vt:i4>5</vt:i4>
      </vt:variant>
      <vt:variant>
        <vt:lpwstr/>
      </vt:variant>
      <vt:variant>
        <vt:lpwstr>_Toc139365958</vt:lpwstr>
      </vt:variant>
      <vt:variant>
        <vt:i4>1507383</vt:i4>
      </vt:variant>
      <vt:variant>
        <vt:i4>866</vt:i4>
      </vt:variant>
      <vt:variant>
        <vt:i4>0</vt:i4>
      </vt:variant>
      <vt:variant>
        <vt:i4>5</vt:i4>
      </vt:variant>
      <vt:variant>
        <vt:lpwstr/>
      </vt:variant>
      <vt:variant>
        <vt:lpwstr>_Toc139365957</vt:lpwstr>
      </vt:variant>
      <vt:variant>
        <vt:i4>1507383</vt:i4>
      </vt:variant>
      <vt:variant>
        <vt:i4>860</vt:i4>
      </vt:variant>
      <vt:variant>
        <vt:i4>0</vt:i4>
      </vt:variant>
      <vt:variant>
        <vt:i4>5</vt:i4>
      </vt:variant>
      <vt:variant>
        <vt:lpwstr/>
      </vt:variant>
      <vt:variant>
        <vt:lpwstr>_Toc139365956</vt:lpwstr>
      </vt:variant>
      <vt:variant>
        <vt:i4>1507383</vt:i4>
      </vt:variant>
      <vt:variant>
        <vt:i4>854</vt:i4>
      </vt:variant>
      <vt:variant>
        <vt:i4>0</vt:i4>
      </vt:variant>
      <vt:variant>
        <vt:i4>5</vt:i4>
      </vt:variant>
      <vt:variant>
        <vt:lpwstr/>
      </vt:variant>
      <vt:variant>
        <vt:lpwstr>_Toc139365955</vt:lpwstr>
      </vt:variant>
      <vt:variant>
        <vt:i4>1507383</vt:i4>
      </vt:variant>
      <vt:variant>
        <vt:i4>848</vt:i4>
      </vt:variant>
      <vt:variant>
        <vt:i4>0</vt:i4>
      </vt:variant>
      <vt:variant>
        <vt:i4>5</vt:i4>
      </vt:variant>
      <vt:variant>
        <vt:lpwstr/>
      </vt:variant>
      <vt:variant>
        <vt:lpwstr>_Toc139365954</vt:lpwstr>
      </vt:variant>
      <vt:variant>
        <vt:i4>1507383</vt:i4>
      </vt:variant>
      <vt:variant>
        <vt:i4>842</vt:i4>
      </vt:variant>
      <vt:variant>
        <vt:i4>0</vt:i4>
      </vt:variant>
      <vt:variant>
        <vt:i4>5</vt:i4>
      </vt:variant>
      <vt:variant>
        <vt:lpwstr/>
      </vt:variant>
      <vt:variant>
        <vt:lpwstr>_Toc139365953</vt:lpwstr>
      </vt:variant>
      <vt:variant>
        <vt:i4>1507383</vt:i4>
      </vt:variant>
      <vt:variant>
        <vt:i4>836</vt:i4>
      </vt:variant>
      <vt:variant>
        <vt:i4>0</vt:i4>
      </vt:variant>
      <vt:variant>
        <vt:i4>5</vt:i4>
      </vt:variant>
      <vt:variant>
        <vt:lpwstr/>
      </vt:variant>
      <vt:variant>
        <vt:lpwstr>_Toc139365952</vt:lpwstr>
      </vt:variant>
      <vt:variant>
        <vt:i4>1507383</vt:i4>
      </vt:variant>
      <vt:variant>
        <vt:i4>830</vt:i4>
      </vt:variant>
      <vt:variant>
        <vt:i4>0</vt:i4>
      </vt:variant>
      <vt:variant>
        <vt:i4>5</vt:i4>
      </vt:variant>
      <vt:variant>
        <vt:lpwstr/>
      </vt:variant>
      <vt:variant>
        <vt:lpwstr>_Toc139365951</vt:lpwstr>
      </vt:variant>
      <vt:variant>
        <vt:i4>1507383</vt:i4>
      </vt:variant>
      <vt:variant>
        <vt:i4>824</vt:i4>
      </vt:variant>
      <vt:variant>
        <vt:i4>0</vt:i4>
      </vt:variant>
      <vt:variant>
        <vt:i4>5</vt:i4>
      </vt:variant>
      <vt:variant>
        <vt:lpwstr/>
      </vt:variant>
      <vt:variant>
        <vt:lpwstr>_Toc139365950</vt:lpwstr>
      </vt:variant>
      <vt:variant>
        <vt:i4>1441847</vt:i4>
      </vt:variant>
      <vt:variant>
        <vt:i4>818</vt:i4>
      </vt:variant>
      <vt:variant>
        <vt:i4>0</vt:i4>
      </vt:variant>
      <vt:variant>
        <vt:i4>5</vt:i4>
      </vt:variant>
      <vt:variant>
        <vt:lpwstr/>
      </vt:variant>
      <vt:variant>
        <vt:lpwstr>_Toc139365949</vt:lpwstr>
      </vt:variant>
      <vt:variant>
        <vt:i4>1441847</vt:i4>
      </vt:variant>
      <vt:variant>
        <vt:i4>812</vt:i4>
      </vt:variant>
      <vt:variant>
        <vt:i4>0</vt:i4>
      </vt:variant>
      <vt:variant>
        <vt:i4>5</vt:i4>
      </vt:variant>
      <vt:variant>
        <vt:lpwstr/>
      </vt:variant>
      <vt:variant>
        <vt:lpwstr>_Toc139365948</vt:lpwstr>
      </vt:variant>
      <vt:variant>
        <vt:i4>1441847</vt:i4>
      </vt:variant>
      <vt:variant>
        <vt:i4>806</vt:i4>
      </vt:variant>
      <vt:variant>
        <vt:i4>0</vt:i4>
      </vt:variant>
      <vt:variant>
        <vt:i4>5</vt:i4>
      </vt:variant>
      <vt:variant>
        <vt:lpwstr/>
      </vt:variant>
      <vt:variant>
        <vt:lpwstr>_Toc139365947</vt:lpwstr>
      </vt:variant>
      <vt:variant>
        <vt:i4>1441847</vt:i4>
      </vt:variant>
      <vt:variant>
        <vt:i4>800</vt:i4>
      </vt:variant>
      <vt:variant>
        <vt:i4>0</vt:i4>
      </vt:variant>
      <vt:variant>
        <vt:i4>5</vt:i4>
      </vt:variant>
      <vt:variant>
        <vt:lpwstr/>
      </vt:variant>
      <vt:variant>
        <vt:lpwstr>_Toc139365946</vt:lpwstr>
      </vt:variant>
      <vt:variant>
        <vt:i4>1441847</vt:i4>
      </vt:variant>
      <vt:variant>
        <vt:i4>794</vt:i4>
      </vt:variant>
      <vt:variant>
        <vt:i4>0</vt:i4>
      </vt:variant>
      <vt:variant>
        <vt:i4>5</vt:i4>
      </vt:variant>
      <vt:variant>
        <vt:lpwstr/>
      </vt:variant>
      <vt:variant>
        <vt:lpwstr>_Toc139365945</vt:lpwstr>
      </vt:variant>
      <vt:variant>
        <vt:i4>1441847</vt:i4>
      </vt:variant>
      <vt:variant>
        <vt:i4>788</vt:i4>
      </vt:variant>
      <vt:variant>
        <vt:i4>0</vt:i4>
      </vt:variant>
      <vt:variant>
        <vt:i4>5</vt:i4>
      </vt:variant>
      <vt:variant>
        <vt:lpwstr/>
      </vt:variant>
      <vt:variant>
        <vt:lpwstr>_Toc139365944</vt:lpwstr>
      </vt:variant>
      <vt:variant>
        <vt:i4>1441847</vt:i4>
      </vt:variant>
      <vt:variant>
        <vt:i4>782</vt:i4>
      </vt:variant>
      <vt:variant>
        <vt:i4>0</vt:i4>
      </vt:variant>
      <vt:variant>
        <vt:i4>5</vt:i4>
      </vt:variant>
      <vt:variant>
        <vt:lpwstr/>
      </vt:variant>
      <vt:variant>
        <vt:lpwstr>_Toc139365943</vt:lpwstr>
      </vt:variant>
      <vt:variant>
        <vt:i4>1441847</vt:i4>
      </vt:variant>
      <vt:variant>
        <vt:i4>776</vt:i4>
      </vt:variant>
      <vt:variant>
        <vt:i4>0</vt:i4>
      </vt:variant>
      <vt:variant>
        <vt:i4>5</vt:i4>
      </vt:variant>
      <vt:variant>
        <vt:lpwstr/>
      </vt:variant>
      <vt:variant>
        <vt:lpwstr>_Toc139365942</vt:lpwstr>
      </vt:variant>
      <vt:variant>
        <vt:i4>1441847</vt:i4>
      </vt:variant>
      <vt:variant>
        <vt:i4>770</vt:i4>
      </vt:variant>
      <vt:variant>
        <vt:i4>0</vt:i4>
      </vt:variant>
      <vt:variant>
        <vt:i4>5</vt:i4>
      </vt:variant>
      <vt:variant>
        <vt:lpwstr/>
      </vt:variant>
      <vt:variant>
        <vt:lpwstr>_Toc139365941</vt:lpwstr>
      </vt:variant>
      <vt:variant>
        <vt:i4>1441847</vt:i4>
      </vt:variant>
      <vt:variant>
        <vt:i4>764</vt:i4>
      </vt:variant>
      <vt:variant>
        <vt:i4>0</vt:i4>
      </vt:variant>
      <vt:variant>
        <vt:i4>5</vt:i4>
      </vt:variant>
      <vt:variant>
        <vt:lpwstr/>
      </vt:variant>
      <vt:variant>
        <vt:lpwstr>_Toc139365940</vt:lpwstr>
      </vt:variant>
      <vt:variant>
        <vt:i4>1114167</vt:i4>
      </vt:variant>
      <vt:variant>
        <vt:i4>758</vt:i4>
      </vt:variant>
      <vt:variant>
        <vt:i4>0</vt:i4>
      </vt:variant>
      <vt:variant>
        <vt:i4>5</vt:i4>
      </vt:variant>
      <vt:variant>
        <vt:lpwstr/>
      </vt:variant>
      <vt:variant>
        <vt:lpwstr>_Toc139365939</vt:lpwstr>
      </vt:variant>
      <vt:variant>
        <vt:i4>1114167</vt:i4>
      </vt:variant>
      <vt:variant>
        <vt:i4>752</vt:i4>
      </vt:variant>
      <vt:variant>
        <vt:i4>0</vt:i4>
      </vt:variant>
      <vt:variant>
        <vt:i4>5</vt:i4>
      </vt:variant>
      <vt:variant>
        <vt:lpwstr/>
      </vt:variant>
      <vt:variant>
        <vt:lpwstr>_Toc139365938</vt:lpwstr>
      </vt:variant>
      <vt:variant>
        <vt:i4>1114167</vt:i4>
      </vt:variant>
      <vt:variant>
        <vt:i4>746</vt:i4>
      </vt:variant>
      <vt:variant>
        <vt:i4>0</vt:i4>
      </vt:variant>
      <vt:variant>
        <vt:i4>5</vt:i4>
      </vt:variant>
      <vt:variant>
        <vt:lpwstr/>
      </vt:variant>
      <vt:variant>
        <vt:lpwstr>_Toc139365937</vt:lpwstr>
      </vt:variant>
      <vt:variant>
        <vt:i4>1114167</vt:i4>
      </vt:variant>
      <vt:variant>
        <vt:i4>740</vt:i4>
      </vt:variant>
      <vt:variant>
        <vt:i4>0</vt:i4>
      </vt:variant>
      <vt:variant>
        <vt:i4>5</vt:i4>
      </vt:variant>
      <vt:variant>
        <vt:lpwstr/>
      </vt:variant>
      <vt:variant>
        <vt:lpwstr>_Toc139365936</vt:lpwstr>
      </vt:variant>
      <vt:variant>
        <vt:i4>1114167</vt:i4>
      </vt:variant>
      <vt:variant>
        <vt:i4>734</vt:i4>
      </vt:variant>
      <vt:variant>
        <vt:i4>0</vt:i4>
      </vt:variant>
      <vt:variant>
        <vt:i4>5</vt:i4>
      </vt:variant>
      <vt:variant>
        <vt:lpwstr/>
      </vt:variant>
      <vt:variant>
        <vt:lpwstr>_Toc139365935</vt:lpwstr>
      </vt:variant>
      <vt:variant>
        <vt:i4>1114167</vt:i4>
      </vt:variant>
      <vt:variant>
        <vt:i4>728</vt:i4>
      </vt:variant>
      <vt:variant>
        <vt:i4>0</vt:i4>
      </vt:variant>
      <vt:variant>
        <vt:i4>5</vt:i4>
      </vt:variant>
      <vt:variant>
        <vt:lpwstr/>
      </vt:variant>
      <vt:variant>
        <vt:lpwstr>_Toc139365934</vt:lpwstr>
      </vt:variant>
      <vt:variant>
        <vt:i4>1114167</vt:i4>
      </vt:variant>
      <vt:variant>
        <vt:i4>722</vt:i4>
      </vt:variant>
      <vt:variant>
        <vt:i4>0</vt:i4>
      </vt:variant>
      <vt:variant>
        <vt:i4>5</vt:i4>
      </vt:variant>
      <vt:variant>
        <vt:lpwstr/>
      </vt:variant>
      <vt:variant>
        <vt:lpwstr>_Toc139365933</vt:lpwstr>
      </vt:variant>
      <vt:variant>
        <vt:i4>1114167</vt:i4>
      </vt:variant>
      <vt:variant>
        <vt:i4>716</vt:i4>
      </vt:variant>
      <vt:variant>
        <vt:i4>0</vt:i4>
      </vt:variant>
      <vt:variant>
        <vt:i4>5</vt:i4>
      </vt:variant>
      <vt:variant>
        <vt:lpwstr/>
      </vt:variant>
      <vt:variant>
        <vt:lpwstr>_Toc139365932</vt:lpwstr>
      </vt:variant>
      <vt:variant>
        <vt:i4>1114167</vt:i4>
      </vt:variant>
      <vt:variant>
        <vt:i4>710</vt:i4>
      </vt:variant>
      <vt:variant>
        <vt:i4>0</vt:i4>
      </vt:variant>
      <vt:variant>
        <vt:i4>5</vt:i4>
      </vt:variant>
      <vt:variant>
        <vt:lpwstr/>
      </vt:variant>
      <vt:variant>
        <vt:lpwstr>_Toc139365931</vt:lpwstr>
      </vt:variant>
      <vt:variant>
        <vt:i4>1114167</vt:i4>
      </vt:variant>
      <vt:variant>
        <vt:i4>704</vt:i4>
      </vt:variant>
      <vt:variant>
        <vt:i4>0</vt:i4>
      </vt:variant>
      <vt:variant>
        <vt:i4>5</vt:i4>
      </vt:variant>
      <vt:variant>
        <vt:lpwstr/>
      </vt:variant>
      <vt:variant>
        <vt:lpwstr>_Toc139365930</vt:lpwstr>
      </vt:variant>
      <vt:variant>
        <vt:i4>1048631</vt:i4>
      </vt:variant>
      <vt:variant>
        <vt:i4>698</vt:i4>
      </vt:variant>
      <vt:variant>
        <vt:i4>0</vt:i4>
      </vt:variant>
      <vt:variant>
        <vt:i4>5</vt:i4>
      </vt:variant>
      <vt:variant>
        <vt:lpwstr/>
      </vt:variant>
      <vt:variant>
        <vt:lpwstr>_Toc139365929</vt:lpwstr>
      </vt:variant>
      <vt:variant>
        <vt:i4>1048631</vt:i4>
      </vt:variant>
      <vt:variant>
        <vt:i4>692</vt:i4>
      </vt:variant>
      <vt:variant>
        <vt:i4>0</vt:i4>
      </vt:variant>
      <vt:variant>
        <vt:i4>5</vt:i4>
      </vt:variant>
      <vt:variant>
        <vt:lpwstr/>
      </vt:variant>
      <vt:variant>
        <vt:lpwstr>_Toc139365928</vt:lpwstr>
      </vt:variant>
      <vt:variant>
        <vt:i4>1048631</vt:i4>
      </vt:variant>
      <vt:variant>
        <vt:i4>686</vt:i4>
      </vt:variant>
      <vt:variant>
        <vt:i4>0</vt:i4>
      </vt:variant>
      <vt:variant>
        <vt:i4>5</vt:i4>
      </vt:variant>
      <vt:variant>
        <vt:lpwstr/>
      </vt:variant>
      <vt:variant>
        <vt:lpwstr>_Toc139365927</vt:lpwstr>
      </vt:variant>
      <vt:variant>
        <vt:i4>1048631</vt:i4>
      </vt:variant>
      <vt:variant>
        <vt:i4>680</vt:i4>
      </vt:variant>
      <vt:variant>
        <vt:i4>0</vt:i4>
      </vt:variant>
      <vt:variant>
        <vt:i4>5</vt:i4>
      </vt:variant>
      <vt:variant>
        <vt:lpwstr/>
      </vt:variant>
      <vt:variant>
        <vt:lpwstr>_Toc139365926</vt:lpwstr>
      </vt:variant>
      <vt:variant>
        <vt:i4>1048631</vt:i4>
      </vt:variant>
      <vt:variant>
        <vt:i4>674</vt:i4>
      </vt:variant>
      <vt:variant>
        <vt:i4>0</vt:i4>
      </vt:variant>
      <vt:variant>
        <vt:i4>5</vt:i4>
      </vt:variant>
      <vt:variant>
        <vt:lpwstr/>
      </vt:variant>
      <vt:variant>
        <vt:lpwstr>_Toc139365925</vt:lpwstr>
      </vt:variant>
      <vt:variant>
        <vt:i4>1048631</vt:i4>
      </vt:variant>
      <vt:variant>
        <vt:i4>668</vt:i4>
      </vt:variant>
      <vt:variant>
        <vt:i4>0</vt:i4>
      </vt:variant>
      <vt:variant>
        <vt:i4>5</vt:i4>
      </vt:variant>
      <vt:variant>
        <vt:lpwstr/>
      </vt:variant>
      <vt:variant>
        <vt:lpwstr>_Toc139365924</vt:lpwstr>
      </vt:variant>
      <vt:variant>
        <vt:i4>1048631</vt:i4>
      </vt:variant>
      <vt:variant>
        <vt:i4>662</vt:i4>
      </vt:variant>
      <vt:variant>
        <vt:i4>0</vt:i4>
      </vt:variant>
      <vt:variant>
        <vt:i4>5</vt:i4>
      </vt:variant>
      <vt:variant>
        <vt:lpwstr/>
      </vt:variant>
      <vt:variant>
        <vt:lpwstr>_Toc139365923</vt:lpwstr>
      </vt:variant>
      <vt:variant>
        <vt:i4>1048631</vt:i4>
      </vt:variant>
      <vt:variant>
        <vt:i4>656</vt:i4>
      </vt:variant>
      <vt:variant>
        <vt:i4>0</vt:i4>
      </vt:variant>
      <vt:variant>
        <vt:i4>5</vt:i4>
      </vt:variant>
      <vt:variant>
        <vt:lpwstr/>
      </vt:variant>
      <vt:variant>
        <vt:lpwstr>_Toc139365922</vt:lpwstr>
      </vt:variant>
      <vt:variant>
        <vt:i4>1048631</vt:i4>
      </vt:variant>
      <vt:variant>
        <vt:i4>650</vt:i4>
      </vt:variant>
      <vt:variant>
        <vt:i4>0</vt:i4>
      </vt:variant>
      <vt:variant>
        <vt:i4>5</vt:i4>
      </vt:variant>
      <vt:variant>
        <vt:lpwstr/>
      </vt:variant>
      <vt:variant>
        <vt:lpwstr>_Toc139365921</vt:lpwstr>
      </vt:variant>
      <vt:variant>
        <vt:i4>1048631</vt:i4>
      </vt:variant>
      <vt:variant>
        <vt:i4>644</vt:i4>
      </vt:variant>
      <vt:variant>
        <vt:i4>0</vt:i4>
      </vt:variant>
      <vt:variant>
        <vt:i4>5</vt:i4>
      </vt:variant>
      <vt:variant>
        <vt:lpwstr/>
      </vt:variant>
      <vt:variant>
        <vt:lpwstr>_Toc139365920</vt:lpwstr>
      </vt:variant>
      <vt:variant>
        <vt:i4>1245239</vt:i4>
      </vt:variant>
      <vt:variant>
        <vt:i4>638</vt:i4>
      </vt:variant>
      <vt:variant>
        <vt:i4>0</vt:i4>
      </vt:variant>
      <vt:variant>
        <vt:i4>5</vt:i4>
      </vt:variant>
      <vt:variant>
        <vt:lpwstr/>
      </vt:variant>
      <vt:variant>
        <vt:lpwstr>_Toc139365919</vt:lpwstr>
      </vt:variant>
      <vt:variant>
        <vt:i4>1245239</vt:i4>
      </vt:variant>
      <vt:variant>
        <vt:i4>632</vt:i4>
      </vt:variant>
      <vt:variant>
        <vt:i4>0</vt:i4>
      </vt:variant>
      <vt:variant>
        <vt:i4>5</vt:i4>
      </vt:variant>
      <vt:variant>
        <vt:lpwstr/>
      </vt:variant>
      <vt:variant>
        <vt:lpwstr>_Toc139365918</vt:lpwstr>
      </vt:variant>
      <vt:variant>
        <vt:i4>1245239</vt:i4>
      </vt:variant>
      <vt:variant>
        <vt:i4>626</vt:i4>
      </vt:variant>
      <vt:variant>
        <vt:i4>0</vt:i4>
      </vt:variant>
      <vt:variant>
        <vt:i4>5</vt:i4>
      </vt:variant>
      <vt:variant>
        <vt:lpwstr/>
      </vt:variant>
      <vt:variant>
        <vt:lpwstr>_Toc139365917</vt:lpwstr>
      </vt:variant>
      <vt:variant>
        <vt:i4>1245239</vt:i4>
      </vt:variant>
      <vt:variant>
        <vt:i4>620</vt:i4>
      </vt:variant>
      <vt:variant>
        <vt:i4>0</vt:i4>
      </vt:variant>
      <vt:variant>
        <vt:i4>5</vt:i4>
      </vt:variant>
      <vt:variant>
        <vt:lpwstr/>
      </vt:variant>
      <vt:variant>
        <vt:lpwstr>_Toc139365916</vt:lpwstr>
      </vt:variant>
      <vt:variant>
        <vt:i4>1245239</vt:i4>
      </vt:variant>
      <vt:variant>
        <vt:i4>614</vt:i4>
      </vt:variant>
      <vt:variant>
        <vt:i4>0</vt:i4>
      </vt:variant>
      <vt:variant>
        <vt:i4>5</vt:i4>
      </vt:variant>
      <vt:variant>
        <vt:lpwstr/>
      </vt:variant>
      <vt:variant>
        <vt:lpwstr>_Toc139365915</vt:lpwstr>
      </vt:variant>
      <vt:variant>
        <vt:i4>1245239</vt:i4>
      </vt:variant>
      <vt:variant>
        <vt:i4>608</vt:i4>
      </vt:variant>
      <vt:variant>
        <vt:i4>0</vt:i4>
      </vt:variant>
      <vt:variant>
        <vt:i4>5</vt:i4>
      </vt:variant>
      <vt:variant>
        <vt:lpwstr/>
      </vt:variant>
      <vt:variant>
        <vt:lpwstr>_Toc139365914</vt:lpwstr>
      </vt:variant>
      <vt:variant>
        <vt:i4>1245239</vt:i4>
      </vt:variant>
      <vt:variant>
        <vt:i4>602</vt:i4>
      </vt:variant>
      <vt:variant>
        <vt:i4>0</vt:i4>
      </vt:variant>
      <vt:variant>
        <vt:i4>5</vt:i4>
      </vt:variant>
      <vt:variant>
        <vt:lpwstr/>
      </vt:variant>
      <vt:variant>
        <vt:lpwstr>_Toc139365913</vt:lpwstr>
      </vt:variant>
      <vt:variant>
        <vt:i4>1245239</vt:i4>
      </vt:variant>
      <vt:variant>
        <vt:i4>596</vt:i4>
      </vt:variant>
      <vt:variant>
        <vt:i4>0</vt:i4>
      </vt:variant>
      <vt:variant>
        <vt:i4>5</vt:i4>
      </vt:variant>
      <vt:variant>
        <vt:lpwstr/>
      </vt:variant>
      <vt:variant>
        <vt:lpwstr>_Toc139365912</vt:lpwstr>
      </vt:variant>
      <vt:variant>
        <vt:i4>1245239</vt:i4>
      </vt:variant>
      <vt:variant>
        <vt:i4>590</vt:i4>
      </vt:variant>
      <vt:variant>
        <vt:i4>0</vt:i4>
      </vt:variant>
      <vt:variant>
        <vt:i4>5</vt:i4>
      </vt:variant>
      <vt:variant>
        <vt:lpwstr/>
      </vt:variant>
      <vt:variant>
        <vt:lpwstr>_Toc139365911</vt:lpwstr>
      </vt:variant>
      <vt:variant>
        <vt:i4>1245239</vt:i4>
      </vt:variant>
      <vt:variant>
        <vt:i4>584</vt:i4>
      </vt:variant>
      <vt:variant>
        <vt:i4>0</vt:i4>
      </vt:variant>
      <vt:variant>
        <vt:i4>5</vt:i4>
      </vt:variant>
      <vt:variant>
        <vt:lpwstr/>
      </vt:variant>
      <vt:variant>
        <vt:lpwstr>_Toc139365910</vt:lpwstr>
      </vt:variant>
      <vt:variant>
        <vt:i4>1179703</vt:i4>
      </vt:variant>
      <vt:variant>
        <vt:i4>578</vt:i4>
      </vt:variant>
      <vt:variant>
        <vt:i4>0</vt:i4>
      </vt:variant>
      <vt:variant>
        <vt:i4>5</vt:i4>
      </vt:variant>
      <vt:variant>
        <vt:lpwstr/>
      </vt:variant>
      <vt:variant>
        <vt:lpwstr>_Toc139365909</vt:lpwstr>
      </vt:variant>
      <vt:variant>
        <vt:i4>1179703</vt:i4>
      </vt:variant>
      <vt:variant>
        <vt:i4>572</vt:i4>
      </vt:variant>
      <vt:variant>
        <vt:i4>0</vt:i4>
      </vt:variant>
      <vt:variant>
        <vt:i4>5</vt:i4>
      </vt:variant>
      <vt:variant>
        <vt:lpwstr/>
      </vt:variant>
      <vt:variant>
        <vt:lpwstr>_Toc139365908</vt:lpwstr>
      </vt:variant>
      <vt:variant>
        <vt:i4>1179703</vt:i4>
      </vt:variant>
      <vt:variant>
        <vt:i4>566</vt:i4>
      </vt:variant>
      <vt:variant>
        <vt:i4>0</vt:i4>
      </vt:variant>
      <vt:variant>
        <vt:i4>5</vt:i4>
      </vt:variant>
      <vt:variant>
        <vt:lpwstr/>
      </vt:variant>
      <vt:variant>
        <vt:lpwstr>_Toc139365907</vt:lpwstr>
      </vt:variant>
      <vt:variant>
        <vt:i4>1179703</vt:i4>
      </vt:variant>
      <vt:variant>
        <vt:i4>560</vt:i4>
      </vt:variant>
      <vt:variant>
        <vt:i4>0</vt:i4>
      </vt:variant>
      <vt:variant>
        <vt:i4>5</vt:i4>
      </vt:variant>
      <vt:variant>
        <vt:lpwstr/>
      </vt:variant>
      <vt:variant>
        <vt:lpwstr>_Toc139365906</vt:lpwstr>
      </vt:variant>
      <vt:variant>
        <vt:i4>1179703</vt:i4>
      </vt:variant>
      <vt:variant>
        <vt:i4>554</vt:i4>
      </vt:variant>
      <vt:variant>
        <vt:i4>0</vt:i4>
      </vt:variant>
      <vt:variant>
        <vt:i4>5</vt:i4>
      </vt:variant>
      <vt:variant>
        <vt:lpwstr/>
      </vt:variant>
      <vt:variant>
        <vt:lpwstr>_Toc139365905</vt:lpwstr>
      </vt:variant>
      <vt:variant>
        <vt:i4>1179703</vt:i4>
      </vt:variant>
      <vt:variant>
        <vt:i4>548</vt:i4>
      </vt:variant>
      <vt:variant>
        <vt:i4>0</vt:i4>
      </vt:variant>
      <vt:variant>
        <vt:i4>5</vt:i4>
      </vt:variant>
      <vt:variant>
        <vt:lpwstr/>
      </vt:variant>
      <vt:variant>
        <vt:lpwstr>_Toc139365904</vt:lpwstr>
      </vt:variant>
      <vt:variant>
        <vt:i4>1179703</vt:i4>
      </vt:variant>
      <vt:variant>
        <vt:i4>542</vt:i4>
      </vt:variant>
      <vt:variant>
        <vt:i4>0</vt:i4>
      </vt:variant>
      <vt:variant>
        <vt:i4>5</vt:i4>
      </vt:variant>
      <vt:variant>
        <vt:lpwstr/>
      </vt:variant>
      <vt:variant>
        <vt:lpwstr>_Toc139365903</vt:lpwstr>
      </vt:variant>
      <vt:variant>
        <vt:i4>1179703</vt:i4>
      </vt:variant>
      <vt:variant>
        <vt:i4>536</vt:i4>
      </vt:variant>
      <vt:variant>
        <vt:i4>0</vt:i4>
      </vt:variant>
      <vt:variant>
        <vt:i4>5</vt:i4>
      </vt:variant>
      <vt:variant>
        <vt:lpwstr/>
      </vt:variant>
      <vt:variant>
        <vt:lpwstr>_Toc139365902</vt:lpwstr>
      </vt:variant>
      <vt:variant>
        <vt:i4>1179703</vt:i4>
      </vt:variant>
      <vt:variant>
        <vt:i4>530</vt:i4>
      </vt:variant>
      <vt:variant>
        <vt:i4>0</vt:i4>
      </vt:variant>
      <vt:variant>
        <vt:i4>5</vt:i4>
      </vt:variant>
      <vt:variant>
        <vt:lpwstr/>
      </vt:variant>
      <vt:variant>
        <vt:lpwstr>_Toc139365901</vt:lpwstr>
      </vt:variant>
      <vt:variant>
        <vt:i4>1179703</vt:i4>
      </vt:variant>
      <vt:variant>
        <vt:i4>524</vt:i4>
      </vt:variant>
      <vt:variant>
        <vt:i4>0</vt:i4>
      </vt:variant>
      <vt:variant>
        <vt:i4>5</vt:i4>
      </vt:variant>
      <vt:variant>
        <vt:lpwstr/>
      </vt:variant>
      <vt:variant>
        <vt:lpwstr>_Toc139365900</vt:lpwstr>
      </vt:variant>
      <vt:variant>
        <vt:i4>1769526</vt:i4>
      </vt:variant>
      <vt:variant>
        <vt:i4>518</vt:i4>
      </vt:variant>
      <vt:variant>
        <vt:i4>0</vt:i4>
      </vt:variant>
      <vt:variant>
        <vt:i4>5</vt:i4>
      </vt:variant>
      <vt:variant>
        <vt:lpwstr/>
      </vt:variant>
      <vt:variant>
        <vt:lpwstr>_Toc139365899</vt:lpwstr>
      </vt:variant>
      <vt:variant>
        <vt:i4>1769526</vt:i4>
      </vt:variant>
      <vt:variant>
        <vt:i4>512</vt:i4>
      </vt:variant>
      <vt:variant>
        <vt:i4>0</vt:i4>
      </vt:variant>
      <vt:variant>
        <vt:i4>5</vt:i4>
      </vt:variant>
      <vt:variant>
        <vt:lpwstr/>
      </vt:variant>
      <vt:variant>
        <vt:lpwstr>_Toc139365898</vt:lpwstr>
      </vt:variant>
      <vt:variant>
        <vt:i4>1769526</vt:i4>
      </vt:variant>
      <vt:variant>
        <vt:i4>506</vt:i4>
      </vt:variant>
      <vt:variant>
        <vt:i4>0</vt:i4>
      </vt:variant>
      <vt:variant>
        <vt:i4>5</vt:i4>
      </vt:variant>
      <vt:variant>
        <vt:lpwstr/>
      </vt:variant>
      <vt:variant>
        <vt:lpwstr>_Toc139365897</vt:lpwstr>
      </vt:variant>
      <vt:variant>
        <vt:i4>1769526</vt:i4>
      </vt:variant>
      <vt:variant>
        <vt:i4>500</vt:i4>
      </vt:variant>
      <vt:variant>
        <vt:i4>0</vt:i4>
      </vt:variant>
      <vt:variant>
        <vt:i4>5</vt:i4>
      </vt:variant>
      <vt:variant>
        <vt:lpwstr/>
      </vt:variant>
      <vt:variant>
        <vt:lpwstr>_Toc139365896</vt:lpwstr>
      </vt:variant>
      <vt:variant>
        <vt:i4>1769526</vt:i4>
      </vt:variant>
      <vt:variant>
        <vt:i4>494</vt:i4>
      </vt:variant>
      <vt:variant>
        <vt:i4>0</vt:i4>
      </vt:variant>
      <vt:variant>
        <vt:i4>5</vt:i4>
      </vt:variant>
      <vt:variant>
        <vt:lpwstr/>
      </vt:variant>
      <vt:variant>
        <vt:lpwstr>_Toc139365895</vt:lpwstr>
      </vt:variant>
      <vt:variant>
        <vt:i4>1769526</vt:i4>
      </vt:variant>
      <vt:variant>
        <vt:i4>488</vt:i4>
      </vt:variant>
      <vt:variant>
        <vt:i4>0</vt:i4>
      </vt:variant>
      <vt:variant>
        <vt:i4>5</vt:i4>
      </vt:variant>
      <vt:variant>
        <vt:lpwstr/>
      </vt:variant>
      <vt:variant>
        <vt:lpwstr>_Toc139365894</vt:lpwstr>
      </vt:variant>
      <vt:variant>
        <vt:i4>1769526</vt:i4>
      </vt:variant>
      <vt:variant>
        <vt:i4>482</vt:i4>
      </vt:variant>
      <vt:variant>
        <vt:i4>0</vt:i4>
      </vt:variant>
      <vt:variant>
        <vt:i4>5</vt:i4>
      </vt:variant>
      <vt:variant>
        <vt:lpwstr/>
      </vt:variant>
      <vt:variant>
        <vt:lpwstr>_Toc139365893</vt:lpwstr>
      </vt:variant>
      <vt:variant>
        <vt:i4>1769526</vt:i4>
      </vt:variant>
      <vt:variant>
        <vt:i4>476</vt:i4>
      </vt:variant>
      <vt:variant>
        <vt:i4>0</vt:i4>
      </vt:variant>
      <vt:variant>
        <vt:i4>5</vt:i4>
      </vt:variant>
      <vt:variant>
        <vt:lpwstr/>
      </vt:variant>
      <vt:variant>
        <vt:lpwstr>_Toc139365892</vt:lpwstr>
      </vt:variant>
      <vt:variant>
        <vt:i4>1769526</vt:i4>
      </vt:variant>
      <vt:variant>
        <vt:i4>470</vt:i4>
      </vt:variant>
      <vt:variant>
        <vt:i4>0</vt:i4>
      </vt:variant>
      <vt:variant>
        <vt:i4>5</vt:i4>
      </vt:variant>
      <vt:variant>
        <vt:lpwstr/>
      </vt:variant>
      <vt:variant>
        <vt:lpwstr>_Toc139365891</vt:lpwstr>
      </vt:variant>
      <vt:variant>
        <vt:i4>1769526</vt:i4>
      </vt:variant>
      <vt:variant>
        <vt:i4>464</vt:i4>
      </vt:variant>
      <vt:variant>
        <vt:i4>0</vt:i4>
      </vt:variant>
      <vt:variant>
        <vt:i4>5</vt:i4>
      </vt:variant>
      <vt:variant>
        <vt:lpwstr/>
      </vt:variant>
      <vt:variant>
        <vt:lpwstr>_Toc139365890</vt:lpwstr>
      </vt:variant>
      <vt:variant>
        <vt:i4>1703990</vt:i4>
      </vt:variant>
      <vt:variant>
        <vt:i4>458</vt:i4>
      </vt:variant>
      <vt:variant>
        <vt:i4>0</vt:i4>
      </vt:variant>
      <vt:variant>
        <vt:i4>5</vt:i4>
      </vt:variant>
      <vt:variant>
        <vt:lpwstr/>
      </vt:variant>
      <vt:variant>
        <vt:lpwstr>_Toc139365889</vt:lpwstr>
      </vt:variant>
      <vt:variant>
        <vt:i4>1703990</vt:i4>
      </vt:variant>
      <vt:variant>
        <vt:i4>452</vt:i4>
      </vt:variant>
      <vt:variant>
        <vt:i4>0</vt:i4>
      </vt:variant>
      <vt:variant>
        <vt:i4>5</vt:i4>
      </vt:variant>
      <vt:variant>
        <vt:lpwstr/>
      </vt:variant>
      <vt:variant>
        <vt:lpwstr>_Toc139365888</vt:lpwstr>
      </vt:variant>
      <vt:variant>
        <vt:i4>1703990</vt:i4>
      </vt:variant>
      <vt:variant>
        <vt:i4>446</vt:i4>
      </vt:variant>
      <vt:variant>
        <vt:i4>0</vt:i4>
      </vt:variant>
      <vt:variant>
        <vt:i4>5</vt:i4>
      </vt:variant>
      <vt:variant>
        <vt:lpwstr/>
      </vt:variant>
      <vt:variant>
        <vt:lpwstr>_Toc139365887</vt:lpwstr>
      </vt:variant>
      <vt:variant>
        <vt:i4>1703990</vt:i4>
      </vt:variant>
      <vt:variant>
        <vt:i4>440</vt:i4>
      </vt:variant>
      <vt:variant>
        <vt:i4>0</vt:i4>
      </vt:variant>
      <vt:variant>
        <vt:i4>5</vt:i4>
      </vt:variant>
      <vt:variant>
        <vt:lpwstr/>
      </vt:variant>
      <vt:variant>
        <vt:lpwstr>_Toc139365886</vt:lpwstr>
      </vt:variant>
      <vt:variant>
        <vt:i4>1703990</vt:i4>
      </vt:variant>
      <vt:variant>
        <vt:i4>434</vt:i4>
      </vt:variant>
      <vt:variant>
        <vt:i4>0</vt:i4>
      </vt:variant>
      <vt:variant>
        <vt:i4>5</vt:i4>
      </vt:variant>
      <vt:variant>
        <vt:lpwstr/>
      </vt:variant>
      <vt:variant>
        <vt:lpwstr>_Toc139365885</vt:lpwstr>
      </vt:variant>
      <vt:variant>
        <vt:i4>1703990</vt:i4>
      </vt:variant>
      <vt:variant>
        <vt:i4>428</vt:i4>
      </vt:variant>
      <vt:variant>
        <vt:i4>0</vt:i4>
      </vt:variant>
      <vt:variant>
        <vt:i4>5</vt:i4>
      </vt:variant>
      <vt:variant>
        <vt:lpwstr/>
      </vt:variant>
      <vt:variant>
        <vt:lpwstr>_Toc139365884</vt:lpwstr>
      </vt:variant>
      <vt:variant>
        <vt:i4>1703990</vt:i4>
      </vt:variant>
      <vt:variant>
        <vt:i4>422</vt:i4>
      </vt:variant>
      <vt:variant>
        <vt:i4>0</vt:i4>
      </vt:variant>
      <vt:variant>
        <vt:i4>5</vt:i4>
      </vt:variant>
      <vt:variant>
        <vt:lpwstr/>
      </vt:variant>
      <vt:variant>
        <vt:lpwstr>_Toc139365883</vt:lpwstr>
      </vt:variant>
      <vt:variant>
        <vt:i4>1703990</vt:i4>
      </vt:variant>
      <vt:variant>
        <vt:i4>416</vt:i4>
      </vt:variant>
      <vt:variant>
        <vt:i4>0</vt:i4>
      </vt:variant>
      <vt:variant>
        <vt:i4>5</vt:i4>
      </vt:variant>
      <vt:variant>
        <vt:lpwstr/>
      </vt:variant>
      <vt:variant>
        <vt:lpwstr>_Toc139365882</vt:lpwstr>
      </vt:variant>
      <vt:variant>
        <vt:i4>1703990</vt:i4>
      </vt:variant>
      <vt:variant>
        <vt:i4>410</vt:i4>
      </vt:variant>
      <vt:variant>
        <vt:i4>0</vt:i4>
      </vt:variant>
      <vt:variant>
        <vt:i4>5</vt:i4>
      </vt:variant>
      <vt:variant>
        <vt:lpwstr/>
      </vt:variant>
      <vt:variant>
        <vt:lpwstr>_Toc139365881</vt:lpwstr>
      </vt:variant>
      <vt:variant>
        <vt:i4>1703990</vt:i4>
      </vt:variant>
      <vt:variant>
        <vt:i4>404</vt:i4>
      </vt:variant>
      <vt:variant>
        <vt:i4>0</vt:i4>
      </vt:variant>
      <vt:variant>
        <vt:i4>5</vt:i4>
      </vt:variant>
      <vt:variant>
        <vt:lpwstr/>
      </vt:variant>
      <vt:variant>
        <vt:lpwstr>_Toc139365880</vt:lpwstr>
      </vt:variant>
      <vt:variant>
        <vt:i4>1376310</vt:i4>
      </vt:variant>
      <vt:variant>
        <vt:i4>398</vt:i4>
      </vt:variant>
      <vt:variant>
        <vt:i4>0</vt:i4>
      </vt:variant>
      <vt:variant>
        <vt:i4>5</vt:i4>
      </vt:variant>
      <vt:variant>
        <vt:lpwstr/>
      </vt:variant>
      <vt:variant>
        <vt:lpwstr>_Toc139365879</vt:lpwstr>
      </vt:variant>
      <vt:variant>
        <vt:i4>1376310</vt:i4>
      </vt:variant>
      <vt:variant>
        <vt:i4>392</vt:i4>
      </vt:variant>
      <vt:variant>
        <vt:i4>0</vt:i4>
      </vt:variant>
      <vt:variant>
        <vt:i4>5</vt:i4>
      </vt:variant>
      <vt:variant>
        <vt:lpwstr/>
      </vt:variant>
      <vt:variant>
        <vt:lpwstr>_Toc139365878</vt:lpwstr>
      </vt:variant>
      <vt:variant>
        <vt:i4>1376310</vt:i4>
      </vt:variant>
      <vt:variant>
        <vt:i4>386</vt:i4>
      </vt:variant>
      <vt:variant>
        <vt:i4>0</vt:i4>
      </vt:variant>
      <vt:variant>
        <vt:i4>5</vt:i4>
      </vt:variant>
      <vt:variant>
        <vt:lpwstr/>
      </vt:variant>
      <vt:variant>
        <vt:lpwstr>_Toc139365877</vt:lpwstr>
      </vt:variant>
      <vt:variant>
        <vt:i4>1376310</vt:i4>
      </vt:variant>
      <vt:variant>
        <vt:i4>380</vt:i4>
      </vt:variant>
      <vt:variant>
        <vt:i4>0</vt:i4>
      </vt:variant>
      <vt:variant>
        <vt:i4>5</vt:i4>
      </vt:variant>
      <vt:variant>
        <vt:lpwstr/>
      </vt:variant>
      <vt:variant>
        <vt:lpwstr>_Toc139365876</vt:lpwstr>
      </vt:variant>
      <vt:variant>
        <vt:i4>1376310</vt:i4>
      </vt:variant>
      <vt:variant>
        <vt:i4>374</vt:i4>
      </vt:variant>
      <vt:variant>
        <vt:i4>0</vt:i4>
      </vt:variant>
      <vt:variant>
        <vt:i4>5</vt:i4>
      </vt:variant>
      <vt:variant>
        <vt:lpwstr/>
      </vt:variant>
      <vt:variant>
        <vt:lpwstr>_Toc139365875</vt:lpwstr>
      </vt:variant>
      <vt:variant>
        <vt:i4>1376310</vt:i4>
      </vt:variant>
      <vt:variant>
        <vt:i4>368</vt:i4>
      </vt:variant>
      <vt:variant>
        <vt:i4>0</vt:i4>
      </vt:variant>
      <vt:variant>
        <vt:i4>5</vt:i4>
      </vt:variant>
      <vt:variant>
        <vt:lpwstr/>
      </vt:variant>
      <vt:variant>
        <vt:lpwstr>_Toc139365874</vt:lpwstr>
      </vt:variant>
      <vt:variant>
        <vt:i4>1376310</vt:i4>
      </vt:variant>
      <vt:variant>
        <vt:i4>362</vt:i4>
      </vt:variant>
      <vt:variant>
        <vt:i4>0</vt:i4>
      </vt:variant>
      <vt:variant>
        <vt:i4>5</vt:i4>
      </vt:variant>
      <vt:variant>
        <vt:lpwstr/>
      </vt:variant>
      <vt:variant>
        <vt:lpwstr>_Toc139365873</vt:lpwstr>
      </vt:variant>
      <vt:variant>
        <vt:i4>1376310</vt:i4>
      </vt:variant>
      <vt:variant>
        <vt:i4>356</vt:i4>
      </vt:variant>
      <vt:variant>
        <vt:i4>0</vt:i4>
      </vt:variant>
      <vt:variant>
        <vt:i4>5</vt:i4>
      </vt:variant>
      <vt:variant>
        <vt:lpwstr/>
      </vt:variant>
      <vt:variant>
        <vt:lpwstr>_Toc139365872</vt:lpwstr>
      </vt:variant>
      <vt:variant>
        <vt:i4>1376310</vt:i4>
      </vt:variant>
      <vt:variant>
        <vt:i4>350</vt:i4>
      </vt:variant>
      <vt:variant>
        <vt:i4>0</vt:i4>
      </vt:variant>
      <vt:variant>
        <vt:i4>5</vt:i4>
      </vt:variant>
      <vt:variant>
        <vt:lpwstr/>
      </vt:variant>
      <vt:variant>
        <vt:lpwstr>_Toc139365871</vt:lpwstr>
      </vt:variant>
      <vt:variant>
        <vt:i4>1376310</vt:i4>
      </vt:variant>
      <vt:variant>
        <vt:i4>344</vt:i4>
      </vt:variant>
      <vt:variant>
        <vt:i4>0</vt:i4>
      </vt:variant>
      <vt:variant>
        <vt:i4>5</vt:i4>
      </vt:variant>
      <vt:variant>
        <vt:lpwstr/>
      </vt:variant>
      <vt:variant>
        <vt:lpwstr>_Toc139365870</vt:lpwstr>
      </vt:variant>
      <vt:variant>
        <vt:i4>1310774</vt:i4>
      </vt:variant>
      <vt:variant>
        <vt:i4>338</vt:i4>
      </vt:variant>
      <vt:variant>
        <vt:i4>0</vt:i4>
      </vt:variant>
      <vt:variant>
        <vt:i4>5</vt:i4>
      </vt:variant>
      <vt:variant>
        <vt:lpwstr/>
      </vt:variant>
      <vt:variant>
        <vt:lpwstr>_Toc139365869</vt:lpwstr>
      </vt:variant>
      <vt:variant>
        <vt:i4>1310774</vt:i4>
      </vt:variant>
      <vt:variant>
        <vt:i4>332</vt:i4>
      </vt:variant>
      <vt:variant>
        <vt:i4>0</vt:i4>
      </vt:variant>
      <vt:variant>
        <vt:i4>5</vt:i4>
      </vt:variant>
      <vt:variant>
        <vt:lpwstr/>
      </vt:variant>
      <vt:variant>
        <vt:lpwstr>_Toc139365868</vt:lpwstr>
      </vt:variant>
      <vt:variant>
        <vt:i4>1310774</vt:i4>
      </vt:variant>
      <vt:variant>
        <vt:i4>326</vt:i4>
      </vt:variant>
      <vt:variant>
        <vt:i4>0</vt:i4>
      </vt:variant>
      <vt:variant>
        <vt:i4>5</vt:i4>
      </vt:variant>
      <vt:variant>
        <vt:lpwstr/>
      </vt:variant>
      <vt:variant>
        <vt:lpwstr>_Toc139365867</vt:lpwstr>
      </vt:variant>
      <vt:variant>
        <vt:i4>1310774</vt:i4>
      </vt:variant>
      <vt:variant>
        <vt:i4>320</vt:i4>
      </vt:variant>
      <vt:variant>
        <vt:i4>0</vt:i4>
      </vt:variant>
      <vt:variant>
        <vt:i4>5</vt:i4>
      </vt:variant>
      <vt:variant>
        <vt:lpwstr/>
      </vt:variant>
      <vt:variant>
        <vt:lpwstr>_Toc139365866</vt:lpwstr>
      </vt:variant>
      <vt:variant>
        <vt:i4>1310774</vt:i4>
      </vt:variant>
      <vt:variant>
        <vt:i4>314</vt:i4>
      </vt:variant>
      <vt:variant>
        <vt:i4>0</vt:i4>
      </vt:variant>
      <vt:variant>
        <vt:i4>5</vt:i4>
      </vt:variant>
      <vt:variant>
        <vt:lpwstr/>
      </vt:variant>
      <vt:variant>
        <vt:lpwstr>_Toc139365864</vt:lpwstr>
      </vt:variant>
      <vt:variant>
        <vt:i4>1310774</vt:i4>
      </vt:variant>
      <vt:variant>
        <vt:i4>308</vt:i4>
      </vt:variant>
      <vt:variant>
        <vt:i4>0</vt:i4>
      </vt:variant>
      <vt:variant>
        <vt:i4>5</vt:i4>
      </vt:variant>
      <vt:variant>
        <vt:lpwstr/>
      </vt:variant>
      <vt:variant>
        <vt:lpwstr>_Toc139365863</vt:lpwstr>
      </vt:variant>
      <vt:variant>
        <vt:i4>1310774</vt:i4>
      </vt:variant>
      <vt:variant>
        <vt:i4>302</vt:i4>
      </vt:variant>
      <vt:variant>
        <vt:i4>0</vt:i4>
      </vt:variant>
      <vt:variant>
        <vt:i4>5</vt:i4>
      </vt:variant>
      <vt:variant>
        <vt:lpwstr/>
      </vt:variant>
      <vt:variant>
        <vt:lpwstr>_Toc139365862</vt:lpwstr>
      </vt:variant>
      <vt:variant>
        <vt:i4>1310774</vt:i4>
      </vt:variant>
      <vt:variant>
        <vt:i4>296</vt:i4>
      </vt:variant>
      <vt:variant>
        <vt:i4>0</vt:i4>
      </vt:variant>
      <vt:variant>
        <vt:i4>5</vt:i4>
      </vt:variant>
      <vt:variant>
        <vt:lpwstr/>
      </vt:variant>
      <vt:variant>
        <vt:lpwstr>_Toc139365861</vt:lpwstr>
      </vt:variant>
      <vt:variant>
        <vt:i4>1310774</vt:i4>
      </vt:variant>
      <vt:variant>
        <vt:i4>290</vt:i4>
      </vt:variant>
      <vt:variant>
        <vt:i4>0</vt:i4>
      </vt:variant>
      <vt:variant>
        <vt:i4>5</vt:i4>
      </vt:variant>
      <vt:variant>
        <vt:lpwstr/>
      </vt:variant>
      <vt:variant>
        <vt:lpwstr>_Toc139365860</vt:lpwstr>
      </vt:variant>
      <vt:variant>
        <vt:i4>1507382</vt:i4>
      </vt:variant>
      <vt:variant>
        <vt:i4>284</vt:i4>
      </vt:variant>
      <vt:variant>
        <vt:i4>0</vt:i4>
      </vt:variant>
      <vt:variant>
        <vt:i4>5</vt:i4>
      </vt:variant>
      <vt:variant>
        <vt:lpwstr/>
      </vt:variant>
      <vt:variant>
        <vt:lpwstr>_Toc139365859</vt:lpwstr>
      </vt:variant>
      <vt:variant>
        <vt:i4>1507382</vt:i4>
      </vt:variant>
      <vt:variant>
        <vt:i4>278</vt:i4>
      </vt:variant>
      <vt:variant>
        <vt:i4>0</vt:i4>
      </vt:variant>
      <vt:variant>
        <vt:i4>5</vt:i4>
      </vt:variant>
      <vt:variant>
        <vt:lpwstr/>
      </vt:variant>
      <vt:variant>
        <vt:lpwstr>_Toc139365858</vt:lpwstr>
      </vt:variant>
      <vt:variant>
        <vt:i4>1507382</vt:i4>
      </vt:variant>
      <vt:variant>
        <vt:i4>272</vt:i4>
      </vt:variant>
      <vt:variant>
        <vt:i4>0</vt:i4>
      </vt:variant>
      <vt:variant>
        <vt:i4>5</vt:i4>
      </vt:variant>
      <vt:variant>
        <vt:lpwstr/>
      </vt:variant>
      <vt:variant>
        <vt:lpwstr>_Toc139365857</vt:lpwstr>
      </vt:variant>
      <vt:variant>
        <vt:i4>1507382</vt:i4>
      </vt:variant>
      <vt:variant>
        <vt:i4>266</vt:i4>
      </vt:variant>
      <vt:variant>
        <vt:i4>0</vt:i4>
      </vt:variant>
      <vt:variant>
        <vt:i4>5</vt:i4>
      </vt:variant>
      <vt:variant>
        <vt:lpwstr/>
      </vt:variant>
      <vt:variant>
        <vt:lpwstr>_Toc139365856</vt:lpwstr>
      </vt:variant>
      <vt:variant>
        <vt:i4>1507382</vt:i4>
      </vt:variant>
      <vt:variant>
        <vt:i4>260</vt:i4>
      </vt:variant>
      <vt:variant>
        <vt:i4>0</vt:i4>
      </vt:variant>
      <vt:variant>
        <vt:i4>5</vt:i4>
      </vt:variant>
      <vt:variant>
        <vt:lpwstr/>
      </vt:variant>
      <vt:variant>
        <vt:lpwstr>_Toc139365855</vt:lpwstr>
      </vt:variant>
      <vt:variant>
        <vt:i4>1507382</vt:i4>
      </vt:variant>
      <vt:variant>
        <vt:i4>254</vt:i4>
      </vt:variant>
      <vt:variant>
        <vt:i4>0</vt:i4>
      </vt:variant>
      <vt:variant>
        <vt:i4>5</vt:i4>
      </vt:variant>
      <vt:variant>
        <vt:lpwstr/>
      </vt:variant>
      <vt:variant>
        <vt:lpwstr>_Toc139365854</vt:lpwstr>
      </vt:variant>
      <vt:variant>
        <vt:i4>1507382</vt:i4>
      </vt:variant>
      <vt:variant>
        <vt:i4>248</vt:i4>
      </vt:variant>
      <vt:variant>
        <vt:i4>0</vt:i4>
      </vt:variant>
      <vt:variant>
        <vt:i4>5</vt:i4>
      </vt:variant>
      <vt:variant>
        <vt:lpwstr/>
      </vt:variant>
      <vt:variant>
        <vt:lpwstr>_Toc139365853</vt:lpwstr>
      </vt:variant>
      <vt:variant>
        <vt:i4>1507382</vt:i4>
      </vt:variant>
      <vt:variant>
        <vt:i4>242</vt:i4>
      </vt:variant>
      <vt:variant>
        <vt:i4>0</vt:i4>
      </vt:variant>
      <vt:variant>
        <vt:i4>5</vt:i4>
      </vt:variant>
      <vt:variant>
        <vt:lpwstr/>
      </vt:variant>
      <vt:variant>
        <vt:lpwstr>_Toc139365852</vt:lpwstr>
      </vt:variant>
      <vt:variant>
        <vt:i4>1507382</vt:i4>
      </vt:variant>
      <vt:variant>
        <vt:i4>236</vt:i4>
      </vt:variant>
      <vt:variant>
        <vt:i4>0</vt:i4>
      </vt:variant>
      <vt:variant>
        <vt:i4>5</vt:i4>
      </vt:variant>
      <vt:variant>
        <vt:lpwstr/>
      </vt:variant>
      <vt:variant>
        <vt:lpwstr>_Toc139365851</vt:lpwstr>
      </vt:variant>
      <vt:variant>
        <vt:i4>1507382</vt:i4>
      </vt:variant>
      <vt:variant>
        <vt:i4>230</vt:i4>
      </vt:variant>
      <vt:variant>
        <vt:i4>0</vt:i4>
      </vt:variant>
      <vt:variant>
        <vt:i4>5</vt:i4>
      </vt:variant>
      <vt:variant>
        <vt:lpwstr/>
      </vt:variant>
      <vt:variant>
        <vt:lpwstr>_Toc139365850</vt:lpwstr>
      </vt:variant>
      <vt:variant>
        <vt:i4>1441846</vt:i4>
      </vt:variant>
      <vt:variant>
        <vt:i4>224</vt:i4>
      </vt:variant>
      <vt:variant>
        <vt:i4>0</vt:i4>
      </vt:variant>
      <vt:variant>
        <vt:i4>5</vt:i4>
      </vt:variant>
      <vt:variant>
        <vt:lpwstr/>
      </vt:variant>
      <vt:variant>
        <vt:lpwstr>_Toc139365849</vt:lpwstr>
      </vt:variant>
      <vt:variant>
        <vt:i4>1441846</vt:i4>
      </vt:variant>
      <vt:variant>
        <vt:i4>218</vt:i4>
      </vt:variant>
      <vt:variant>
        <vt:i4>0</vt:i4>
      </vt:variant>
      <vt:variant>
        <vt:i4>5</vt:i4>
      </vt:variant>
      <vt:variant>
        <vt:lpwstr/>
      </vt:variant>
      <vt:variant>
        <vt:lpwstr>_Toc139365848</vt:lpwstr>
      </vt:variant>
      <vt:variant>
        <vt:i4>1441846</vt:i4>
      </vt:variant>
      <vt:variant>
        <vt:i4>212</vt:i4>
      </vt:variant>
      <vt:variant>
        <vt:i4>0</vt:i4>
      </vt:variant>
      <vt:variant>
        <vt:i4>5</vt:i4>
      </vt:variant>
      <vt:variant>
        <vt:lpwstr/>
      </vt:variant>
      <vt:variant>
        <vt:lpwstr>_Toc139365847</vt:lpwstr>
      </vt:variant>
      <vt:variant>
        <vt:i4>1441846</vt:i4>
      </vt:variant>
      <vt:variant>
        <vt:i4>206</vt:i4>
      </vt:variant>
      <vt:variant>
        <vt:i4>0</vt:i4>
      </vt:variant>
      <vt:variant>
        <vt:i4>5</vt:i4>
      </vt:variant>
      <vt:variant>
        <vt:lpwstr/>
      </vt:variant>
      <vt:variant>
        <vt:lpwstr>_Toc139365846</vt:lpwstr>
      </vt:variant>
      <vt:variant>
        <vt:i4>1441846</vt:i4>
      </vt:variant>
      <vt:variant>
        <vt:i4>200</vt:i4>
      </vt:variant>
      <vt:variant>
        <vt:i4>0</vt:i4>
      </vt:variant>
      <vt:variant>
        <vt:i4>5</vt:i4>
      </vt:variant>
      <vt:variant>
        <vt:lpwstr/>
      </vt:variant>
      <vt:variant>
        <vt:lpwstr>_Toc139365845</vt:lpwstr>
      </vt:variant>
      <vt:variant>
        <vt:i4>1441846</vt:i4>
      </vt:variant>
      <vt:variant>
        <vt:i4>194</vt:i4>
      </vt:variant>
      <vt:variant>
        <vt:i4>0</vt:i4>
      </vt:variant>
      <vt:variant>
        <vt:i4>5</vt:i4>
      </vt:variant>
      <vt:variant>
        <vt:lpwstr/>
      </vt:variant>
      <vt:variant>
        <vt:lpwstr>_Toc139365844</vt:lpwstr>
      </vt:variant>
      <vt:variant>
        <vt:i4>1441846</vt:i4>
      </vt:variant>
      <vt:variant>
        <vt:i4>188</vt:i4>
      </vt:variant>
      <vt:variant>
        <vt:i4>0</vt:i4>
      </vt:variant>
      <vt:variant>
        <vt:i4>5</vt:i4>
      </vt:variant>
      <vt:variant>
        <vt:lpwstr/>
      </vt:variant>
      <vt:variant>
        <vt:lpwstr>_Toc139365843</vt:lpwstr>
      </vt:variant>
      <vt:variant>
        <vt:i4>1441846</vt:i4>
      </vt:variant>
      <vt:variant>
        <vt:i4>182</vt:i4>
      </vt:variant>
      <vt:variant>
        <vt:i4>0</vt:i4>
      </vt:variant>
      <vt:variant>
        <vt:i4>5</vt:i4>
      </vt:variant>
      <vt:variant>
        <vt:lpwstr/>
      </vt:variant>
      <vt:variant>
        <vt:lpwstr>_Toc139365842</vt:lpwstr>
      </vt:variant>
      <vt:variant>
        <vt:i4>1441846</vt:i4>
      </vt:variant>
      <vt:variant>
        <vt:i4>176</vt:i4>
      </vt:variant>
      <vt:variant>
        <vt:i4>0</vt:i4>
      </vt:variant>
      <vt:variant>
        <vt:i4>5</vt:i4>
      </vt:variant>
      <vt:variant>
        <vt:lpwstr/>
      </vt:variant>
      <vt:variant>
        <vt:lpwstr>_Toc139365841</vt:lpwstr>
      </vt:variant>
      <vt:variant>
        <vt:i4>1441846</vt:i4>
      </vt:variant>
      <vt:variant>
        <vt:i4>170</vt:i4>
      </vt:variant>
      <vt:variant>
        <vt:i4>0</vt:i4>
      </vt:variant>
      <vt:variant>
        <vt:i4>5</vt:i4>
      </vt:variant>
      <vt:variant>
        <vt:lpwstr/>
      </vt:variant>
      <vt:variant>
        <vt:lpwstr>_Toc139365840</vt:lpwstr>
      </vt:variant>
      <vt:variant>
        <vt:i4>1114166</vt:i4>
      </vt:variant>
      <vt:variant>
        <vt:i4>164</vt:i4>
      </vt:variant>
      <vt:variant>
        <vt:i4>0</vt:i4>
      </vt:variant>
      <vt:variant>
        <vt:i4>5</vt:i4>
      </vt:variant>
      <vt:variant>
        <vt:lpwstr/>
      </vt:variant>
      <vt:variant>
        <vt:lpwstr>_Toc139365839</vt:lpwstr>
      </vt:variant>
      <vt:variant>
        <vt:i4>1114166</vt:i4>
      </vt:variant>
      <vt:variant>
        <vt:i4>158</vt:i4>
      </vt:variant>
      <vt:variant>
        <vt:i4>0</vt:i4>
      </vt:variant>
      <vt:variant>
        <vt:i4>5</vt:i4>
      </vt:variant>
      <vt:variant>
        <vt:lpwstr/>
      </vt:variant>
      <vt:variant>
        <vt:lpwstr>_Toc139365838</vt:lpwstr>
      </vt:variant>
      <vt:variant>
        <vt:i4>1114166</vt:i4>
      </vt:variant>
      <vt:variant>
        <vt:i4>152</vt:i4>
      </vt:variant>
      <vt:variant>
        <vt:i4>0</vt:i4>
      </vt:variant>
      <vt:variant>
        <vt:i4>5</vt:i4>
      </vt:variant>
      <vt:variant>
        <vt:lpwstr/>
      </vt:variant>
      <vt:variant>
        <vt:lpwstr>_Toc139365837</vt:lpwstr>
      </vt:variant>
      <vt:variant>
        <vt:i4>1114166</vt:i4>
      </vt:variant>
      <vt:variant>
        <vt:i4>146</vt:i4>
      </vt:variant>
      <vt:variant>
        <vt:i4>0</vt:i4>
      </vt:variant>
      <vt:variant>
        <vt:i4>5</vt:i4>
      </vt:variant>
      <vt:variant>
        <vt:lpwstr/>
      </vt:variant>
      <vt:variant>
        <vt:lpwstr>_Toc139365836</vt:lpwstr>
      </vt:variant>
      <vt:variant>
        <vt:i4>1114166</vt:i4>
      </vt:variant>
      <vt:variant>
        <vt:i4>140</vt:i4>
      </vt:variant>
      <vt:variant>
        <vt:i4>0</vt:i4>
      </vt:variant>
      <vt:variant>
        <vt:i4>5</vt:i4>
      </vt:variant>
      <vt:variant>
        <vt:lpwstr/>
      </vt:variant>
      <vt:variant>
        <vt:lpwstr>_Toc139365835</vt:lpwstr>
      </vt:variant>
      <vt:variant>
        <vt:i4>1114166</vt:i4>
      </vt:variant>
      <vt:variant>
        <vt:i4>134</vt:i4>
      </vt:variant>
      <vt:variant>
        <vt:i4>0</vt:i4>
      </vt:variant>
      <vt:variant>
        <vt:i4>5</vt:i4>
      </vt:variant>
      <vt:variant>
        <vt:lpwstr/>
      </vt:variant>
      <vt:variant>
        <vt:lpwstr>_Toc139365834</vt:lpwstr>
      </vt:variant>
      <vt:variant>
        <vt:i4>1114166</vt:i4>
      </vt:variant>
      <vt:variant>
        <vt:i4>128</vt:i4>
      </vt:variant>
      <vt:variant>
        <vt:i4>0</vt:i4>
      </vt:variant>
      <vt:variant>
        <vt:i4>5</vt:i4>
      </vt:variant>
      <vt:variant>
        <vt:lpwstr/>
      </vt:variant>
      <vt:variant>
        <vt:lpwstr>_Toc139365833</vt:lpwstr>
      </vt:variant>
      <vt:variant>
        <vt:i4>1114166</vt:i4>
      </vt:variant>
      <vt:variant>
        <vt:i4>122</vt:i4>
      </vt:variant>
      <vt:variant>
        <vt:i4>0</vt:i4>
      </vt:variant>
      <vt:variant>
        <vt:i4>5</vt:i4>
      </vt:variant>
      <vt:variant>
        <vt:lpwstr/>
      </vt:variant>
      <vt:variant>
        <vt:lpwstr>_Toc139365832</vt:lpwstr>
      </vt:variant>
      <vt:variant>
        <vt:i4>1114166</vt:i4>
      </vt:variant>
      <vt:variant>
        <vt:i4>116</vt:i4>
      </vt:variant>
      <vt:variant>
        <vt:i4>0</vt:i4>
      </vt:variant>
      <vt:variant>
        <vt:i4>5</vt:i4>
      </vt:variant>
      <vt:variant>
        <vt:lpwstr/>
      </vt:variant>
      <vt:variant>
        <vt:lpwstr>_Toc139365831</vt:lpwstr>
      </vt:variant>
      <vt:variant>
        <vt:i4>1114166</vt:i4>
      </vt:variant>
      <vt:variant>
        <vt:i4>110</vt:i4>
      </vt:variant>
      <vt:variant>
        <vt:i4>0</vt:i4>
      </vt:variant>
      <vt:variant>
        <vt:i4>5</vt:i4>
      </vt:variant>
      <vt:variant>
        <vt:lpwstr/>
      </vt:variant>
      <vt:variant>
        <vt:lpwstr>_Toc139365830</vt:lpwstr>
      </vt:variant>
      <vt:variant>
        <vt:i4>1048630</vt:i4>
      </vt:variant>
      <vt:variant>
        <vt:i4>104</vt:i4>
      </vt:variant>
      <vt:variant>
        <vt:i4>0</vt:i4>
      </vt:variant>
      <vt:variant>
        <vt:i4>5</vt:i4>
      </vt:variant>
      <vt:variant>
        <vt:lpwstr/>
      </vt:variant>
      <vt:variant>
        <vt:lpwstr>_Toc139365829</vt:lpwstr>
      </vt:variant>
      <vt:variant>
        <vt:i4>1048630</vt:i4>
      </vt:variant>
      <vt:variant>
        <vt:i4>98</vt:i4>
      </vt:variant>
      <vt:variant>
        <vt:i4>0</vt:i4>
      </vt:variant>
      <vt:variant>
        <vt:i4>5</vt:i4>
      </vt:variant>
      <vt:variant>
        <vt:lpwstr/>
      </vt:variant>
      <vt:variant>
        <vt:lpwstr>_Toc139365828</vt:lpwstr>
      </vt:variant>
      <vt:variant>
        <vt:i4>1048630</vt:i4>
      </vt:variant>
      <vt:variant>
        <vt:i4>92</vt:i4>
      </vt:variant>
      <vt:variant>
        <vt:i4>0</vt:i4>
      </vt:variant>
      <vt:variant>
        <vt:i4>5</vt:i4>
      </vt:variant>
      <vt:variant>
        <vt:lpwstr/>
      </vt:variant>
      <vt:variant>
        <vt:lpwstr>_Toc139365827</vt:lpwstr>
      </vt:variant>
      <vt:variant>
        <vt:i4>1048630</vt:i4>
      </vt:variant>
      <vt:variant>
        <vt:i4>86</vt:i4>
      </vt:variant>
      <vt:variant>
        <vt:i4>0</vt:i4>
      </vt:variant>
      <vt:variant>
        <vt:i4>5</vt:i4>
      </vt:variant>
      <vt:variant>
        <vt:lpwstr/>
      </vt:variant>
      <vt:variant>
        <vt:lpwstr>_Toc139365826</vt:lpwstr>
      </vt:variant>
      <vt:variant>
        <vt:i4>1048630</vt:i4>
      </vt:variant>
      <vt:variant>
        <vt:i4>80</vt:i4>
      </vt:variant>
      <vt:variant>
        <vt:i4>0</vt:i4>
      </vt:variant>
      <vt:variant>
        <vt:i4>5</vt:i4>
      </vt:variant>
      <vt:variant>
        <vt:lpwstr/>
      </vt:variant>
      <vt:variant>
        <vt:lpwstr>_Toc139365825</vt:lpwstr>
      </vt:variant>
      <vt:variant>
        <vt:i4>1048630</vt:i4>
      </vt:variant>
      <vt:variant>
        <vt:i4>74</vt:i4>
      </vt:variant>
      <vt:variant>
        <vt:i4>0</vt:i4>
      </vt:variant>
      <vt:variant>
        <vt:i4>5</vt:i4>
      </vt:variant>
      <vt:variant>
        <vt:lpwstr/>
      </vt:variant>
      <vt:variant>
        <vt:lpwstr>_Toc139365824</vt:lpwstr>
      </vt:variant>
      <vt:variant>
        <vt:i4>1048630</vt:i4>
      </vt:variant>
      <vt:variant>
        <vt:i4>68</vt:i4>
      </vt:variant>
      <vt:variant>
        <vt:i4>0</vt:i4>
      </vt:variant>
      <vt:variant>
        <vt:i4>5</vt:i4>
      </vt:variant>
      <vt:variant>
        <vt:lpwstr/>
      </vt:variant>
      <vt:variant>
        <vt:lpwstr>_Toc139365823</vt:lpwstr>
      </vt:variant>
      <vt:variant>
        <vt:i4>1048630</vt:i4>
      </vt:variant>
      <vt:variant>
        <vt:i4>62</vt:i4>
      </vt:variant>
      <vt:variant>
        <vt:i4>0</vt:i4>
      </vt:variant>
      <vt:variant>
        <vt:i4>5</vt:i4>
      </vt:variant>
      <vt:variant>
        <vt:lpwstr/>
      </vt:variant>
      <vt:variant>
        <vt:lpwstr>_Toc139365822</vt:lpwstr>
      </vt:variant>
      <vt:variant>
        <vt:i4>1048630</vt:i4>
      </vt:variant>
      <vt:variant>
        <vt:i4>56</vt:i4>
      </vt:variant>
      <vt:variant>
        <vt:i4>0</vt:i4>
      </vt:variant>
      <vt:variant>
        <vt:i4>5</vt:i4>
      </vt:variant>
      <vt:variant>
        <vt:lpwstr/>
      </vt:variant>
      <vt:variant>
        <vt:lpwstr>_Toc139365821</vt:lpwstr>
      </vt:variant>
      <vt:variant>
        <vt:i4>1048630</vt:i4>
      </vt:variant>
      <vt:variant>
        <vt:i4>50</vt:i4>
      </vt:variant>
      <vt:variant>
        <vt:i4>0</vt:i4>
      </vt:variant>
      <vt:variant>
        <vt:i4>5</vt:i4>
      </vt:variant>
      <vt:variant>
        <vt:lpwstr/>
      </vt:variant>
      <vt:variant>
        <vt:lpwstr>_Toc139365820</vt:lpwstr>
      </vt:variant>
      <vt:variant>
        <vt:i4>1245238</vt:i4>
      </vt:variant>
      <vt:variant>
        <vt:i4>44</vt:i4>
      </vt:variant>
      <vt:variant>
        <vt:i4>0</vt:i4>
      </vt:variant>
      <vt:variant>
        <vt:i4>5</vt:i4>
      </vt:variant>
      <vt:variant>
        <vt:lpwstr/>
      </vt:variant>
      <vt:variant>
        <vt:lpwstr>_Toc139365819</vt:lpwstr>
      </vt:variant>
      <vt:variant>
        <vt:i4>1245238</vt:i4>
      </vt:variant>
      <vt:variant>
        <vt:i4>38</vt:i4>
      </vt:variant>
      <vt:variant>
        <vt:i4>0</vt:i4>
      </vt:variant>
      <vt:variant>
        <vt:i4>5</vt:i4>
      </vt:variant>
      <vt:variant>
        <vt:lpwstr/>
      </vt:variant>
      <vt:variant>
        <vt:lpwstr>_Toc139365818</vt:lpwstr>
      </vt:variant>
      <vt:variant>
        <vt:i4>1245238</vt:i4>
      </vt:variant>
      <vt:variant>
        <vt:i4>32</vt:i4>
      </vt:variant>
      <vt:variant>
        <vt:i4>0</vt:i4>
      </vt:variant>
      <vt:variant>
        <vt:i4>5</vt:i4>
      </vt:variant>
      <vt:variant>
        <vt:lpwstr/>
      </vt:variant>
      <vt:variant>
        <vt:lpwstr>_Toc139365817</vt:lpwstr>
      </vt:variant>
      <vt:variant>
        <vt:i4>1245238</vt:i4>
      </vt:variant>
      <vt:variant>
        <vt:i4>26</vt:i4>
      </vt:variant>
      <vt:variant>
        <vt:i4>0</vt:i4>
      </vt:variant>
      <vt:variant>
        <vt:i4>5</vt:i4>
      </vt:variant>
      <vt:variant>
        <vt:lpwstr/>
      </vt:variant>
      <vt:variant>
        <vt:lpwstr>_Toc139365816</vt:lpwstr>
      </vt:variant>
      <vt:variant>
        <vt:i4>1245238</vt:i4>
      </vt:variant>
      <vt:variant>
        <vt:i4>20</vt:i4>
      </vt:variant>
      <vt:variant>
        <vt:i4>0</vt:i4>
      </vt:variant>
      <vt:variant>
        <vt:i4>5</vt:i4>
      </vt:variant>
      <vt:variant>
        <vt:lpwstr/>
      </vt:variant>
      <vt:variant>
        <vt:lpwstr>_Toc139365815</vt:lpwstr>
      </vt:variant>
      <vt:variant>
        <vt:i4>1245238</vt:i4>
      </vt:variant>
      <vt:variant>
        <vt:i4>14</vt:i4>
      </vt:variant>
      <vt:variant>
        <vt:i4>0</vt:i4>
      </vt:variant>
      <vt:variant>
        <vt:i4>5</vt:i4>
      </vt:variant>
      <vt:variant>
        <vt:lpwstr/>
      </vt:variant>
      <vt:variant>
        <vt:lpwstr>_Toc139365814</vt:lpwstr>
      </vt:variant>
      <vt:variant>
        <vt:i4>1245238</vt:i4>
      </vt:variant>
      <vt:variant>
        <vt:i4>8</vt:i4>
      </vt:variant>
      <vt:variant>
        <vt:i4>0</vt:i4>
      </vt:variant>
      <vt:variant>
        <vt:i4>5</vt:i4>
      </vt:variant>
      <vt:variant>
        <vt:lpwstr/>
      </vt:variant>
      <vt:variant>
        <vt:lpwstr>_Toc139365813</vt:lpwstr>
      </vt:variant>
      <vt:variant>
        <vt:i4>1245238</vt:i4>
      </vt:variant>
      <vt:variant>
        <vt:i4>2</vt:i4>
      </vt:variant>
      <vt:variant>
        <vt:i4>0</vt:i4>
      </vt:variant>
      <vt:variant>
        <vt:i4>5</vt:i4>
      </vt:variant>
      <vt:variant>
        <vt:lpwstr/>
      </vt:variant>
      <vt:variant>
        <vt:lpwstr>_Toc139365812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2007-01-15T23:24:00Z</dcterms:created>
  <dcterms:modified xsi:type="dcterms:W3CDTF">2007-01-25T09:03:00Z</dcterms:modified>
</cp:coreProperties>
</file>