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DD563" w14:textId="3E981CA0" w:rsidR="00A50060" w:rsidRDefault="001D35F5" w:rsidP="000304B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Fraud Analysis</w:t>
      </w:r>
    </w:p>
    <w:p w14:paraId="5FF02B54" w14:textId="77777777" w:rsidR="000304BF" w:rsidRDefault="000304BF" w:rsidP="000304B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BBB12CE" w14:textId="77777777" w:rsidR="000304BF" w:rsidRDefault="000304BF" w:rsidP="000304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</w:p>
    <w:p w14:paraId="54BC0765" w14:textId="77777777" w:rsidR="001D35F5" w:rsidRPr="001D35F5" w:rsidRDefault="001D35F5" w:rsidP="001D35F5">
      <w:p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 xml:space="preserve">Digital payment platforms are experiencing a rapid increase in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>transaction fraud</w:t>
      </w:r>
      <w:r w:rsidRPr="001D35F5">
        <w:rPr>
          <w:rFonts w:ascii="Times New Roman" w:hAnsi="Times New Roman" w:cs="Times New Roman"/>
          <w:sz w:val="24"/>
          <w:szCs w:val="24"/>
        </w:rPr>
        <w:t xml:space="preserve">, resulting in significant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>financial losses, regulatory risks, and erosion of customer trust</w:t>
      </w:r>
      <w:r w:rsidRPr="001D35F5">
        <w:rPr>
          <w:rFonts w:ascii="Times New Roman" w:hAnsi="Times New Roman" w:cs="Times New Roman"/>
          <w:sz w:val="24"/>
          <w:szCs w:val="24"/>
        </w:rPr>
        <w:t>. With the growing volume of online, ATM, POS, and QR-based transactions, fraud patterns are becoming more complex and harder to detect using traditional rule-based systems.</w:t>
      </w:r>
    </w:p>
    <w:p w14:paraId="4C74867B" w14:textId="77777777" w:rsidR="001D35F5" w:rsidRPr="001D35F5" w:rsidRDefault="001D35F5" w:rsidP="001D35F5">
      <w:p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>Fraud teams face challenges in:</w:t>
      </w:r>
    </w:p>
    <w:p w14:paraId="2D57FFE4" w14:textId="77777777" w:rsidR="001D35F5" w:rsidRPr="001D35F5" w:rsidRDefault="001D35F5" w:rsidP="001D35F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 xml:space="preserve">Identifying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>high-risk transactions in real time</w:t>
      </w:r>
    </w:p>
    <w:p w14:paraId="24009430" w14:textId="77777777" w:rsidR="001D35F5" w:rsidRPr="001D35F5" w:rsidRDefault="001D35F5" w:rsidP="001D35F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 xml:space="preserve">Detecting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>repeat fraud users and devices</w:t>
      </w:r>
    </w:p>
    <w:p w14:paraId="4541BE6B" w14:textId="4C53AA5A" w:rsidR="001D35F5" w:rsidRPr="001D35F5" w:rsidRDefault="001D35F5" w:rsidP="001D35F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 xml:space="preserve">Understanding how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 xml:space="preserve">transaction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>behaviour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>, time, geography, and risk signals</w:t>
      </w:r>
      <w:r w:rsidRPr="001D35F5">
        <w:rPr>
          <w:rFonts w:ascii="Times New Roman" w:hAnsi="Times New Roman" w:cs="Times New Roman"/>
          <w:sz w:val="24"/>
          <w:szCs w:val="24"/>
        </w:rPr>
        <w:t xml:space="preserve"> contribute to fraud</w:t>
      </w:r>
    </w:p>
    <w:p w14:paraId="1DF76EB4" w14:textId="7242D030" w:rsidR="000304BF" w:rsidRPr="000304BF" w:rsidRDefault="001D35F5" w:rsidP="000304BF">
      <w:p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 xml:space="preserve">This project aims to analyse transaction-level data to uncover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 xml:space="preserve">fraud patterns, risk drivers, and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>behavioural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 xml:space="preserve"> anomalies</w:t>
      </w:r>
      <w:r w:rsidRPr="001D35F5">
        <w:rPr>
          <w:rFonts w:ascii="Times New Roman" w:hAnsi="Times New Roman" w:cs="Times New Roman"/>
          <w:sz w:val="24"/>
          <w:szCs w:val="24"/>
        </w:rPr>
        <w:t>, enabling proactive and data-driven fraud prevention.</w:t>
      </w:r>
    </w:p>
    <w:p w14:paraId="385EC256" w14:textId="77777777" w:rsidR="000304BF" w:rsidRDefault="000304BF" w:rsidP="000304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4F7BB336" w14:textId="77777777" w:rsidR="001D35F5" w:rsidRPr="001D35F5" w:rsidRDefault="001D35F5" w:rsidP="001D35F5">
      <w:p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>The key objectives of this project are to:</w:t>
      </w:r>
    </w:p>
    <w:p w14:paraId="5797051E" w14:textId="77777777" w:rsidR="001D35F5" w:rsidRPr="001D35F5" w:rsidRDefault="001D35F5" w:rsidP="001D35F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 xml:space="preserve">Identify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>fraud-prone transaction patterns</w:t>
      </w:r>
    </w:p>
    <w:p w14:paraId="57AC3C52" w14:textId="77777777" w:rsidR="001D35F5" w:rsidRPr="001D35F5" w:rsidRDefault="001D35F5" w:rsidP="001D35F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 xml:space="preserve">Analyse the impact of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>device risk and IP risk scores</w:t>
      </w:r>
    </w:p>
    <w:p w14:paraId="0592E943" w14:textId="62B677AB" w:rsidR="001D35F5" w:rsidRPr="001D35F5" w:rsidRDefault="001D35F5" w:rsidP="001D35F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 xml:space="preserve">Study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 xml:space="preserve">time-based and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>behavioural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 xml:space="preserve"> fraud trends</w:t>
      </w:r>
    </w:p>
    <w:p w14:paraId="700B7026" w14:textId="77777777" w:rsidR="001D35F5" w:rsidRPr="001D35F5" w:rsidRDefault="001D35F5" w:rsidP="001D35F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 xml:space="preserve">Identify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>high-risk users and geographic regions</w:t>
      </w:r>
    </w:p>
    <w:p w14:paraId="01DA6695" w14:textId="77777777" w:rsidR="001D35F5" w:rsidRPr="001D35F5" w:rsidRDefault="001D35F5" w:rsidP="001D35F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 xml:space="preserve">Measure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>financial impact of fraud</w:t>
      </w:r>
    </w:p>
    <w:p w14:paraId="329E1083" w14:textId="77777777" w:rsidR="001D35F5" w:rsidRPr="001D35F5" w:rsidRDefault="001D35F5" w:rsidP="001D35F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 xml:space="preserve">Build an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>interactive dashboard</w:t>
      </w:r>
      <w:r w:rsidRPr="001D35F5">
        <w:rPr>
          <w:rFonts w:ascii="Times New Roman" w:hAnsi="Times New Roman" w:cs="Times New Roman"/>
          <w:sz w:val="24"/>
          <w:szCs w:val="24"/>
        </w:rPr>
        <w:t xml:space="preserve"> for fraud analysts and stakeholders</w:t>
      </w:r>
    </w:p>
    <w:p w14:paraId="74EC35C6" w14:textId="77777777" w:rsidR="001D35F5" w:rsidRPr="001D35F5" w:rsidRDefault="001D35F5" w:rsidP="001D35F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 xml:space="preserve">Support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>data-driven fraud prevention decisions</w:t>
      </w:r>
    </w:p>
    <w:p w14:paraId="37DDD555" w14:textId="77777777" w:rsidR="000304BF" w:rsidRDefault="000304BF" w:rsidP="000304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Scope of the Project:</w:t>
      </w:r>
    </w:p>
    <w:p w14:paraId="6DFA39E3" w14:textId="77777777" w:rsidR="001D35F5" w:rsidRPr="001D35F5" w:rsidRDefault="001D35F5" w:rsidP="001D35F5">
      <w:p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>This project is designed to support:</w:t>
      </w:r>
    </w:p>
    <w:p w14:paraId="338BABE2" w14:textId="77777777" w:rsidR="001D35F5" w:rsidRPr="001D35F5" w:rsidRDefault="001D35F5" w:rsidP="001D35F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b/>
          <w:bCs/>
          <w:sz w:val="24"/>
          <w:szCs w:val="24"/>
        </w:rPr>
        <w:t>Fraud Analysts</w:t>
      </w:r>
      <w:r w:rsidRPr="001D35F5">
        <w:rPr>
          <w:rFonts w:ascii="Times New Roman" w:hAnsi="Times New Roman" w:cs="Times New Roman"/>
          <w:sz w:val="24"/>
          <w:szCs w:val="24"/>
        </w:rPr>
        <w:t xml:space="preserve"> – Detect suspicious transactions and repeat offenders</w:t>
      </w:r>
    </w:p>
    <w:p w14:paraId="104DBEAB" w14:textId="77777777" w:rsidR="001D35F5" w:rsidRPr="001D35F5" w:rsidRDefault="001D35F5" w:rsidP="001D35F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b/>
          <w:bCs/>
          <w:sz w:val="24"/>
          <w:szCs w:val="24"/>
        </w:rPr>
        <w:t>Compliance Teams</w:t>
      </w:r>
      <w:r w:rsidRPr="001D35F5">
        <w:rPr>
          <w:rFonts w:ascii="Times New Roman" w:hAnsi="Times New Roman" w:cs="Times New Roman"/>
          <w:sz w:val="24"/>
          <w:szCs w:val="24"/>
        </w:rPr>
        <w:t xml:space="preserve"> – Understand risk exposure across regions</w:t>
      </w:r>
    </w:p>
    <w:p w14:paraId="11985721" w14:textId="77777777" w:rsidR="001D35F5" w:rsidRPr="001D35F5" w:rsidRDefault="001D35F5" w:rsidP="001D35F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b/>
          <w:bCs/>
          <w:sz w:val="24"/>
          <w:szCs w:val="24"/>
        </w:rPr>
        <w:t>Business Stakeholders</w:t>
      </w:r>
      <w:r w:rsidRPr="001D35F5">
        <w:rPr>
          <w:rFonts w:ascii="Times New Roman" w:hAnsi="Times New Roman" w:cs="Times New Roman"/>
          <w:sz w:val="24"/>
          <w:szCs w:val="24"/>
        </w:rPr>
        <w:t xml:space="preserve"> – Quantify fraud impact and prioritize controls</w:t>
      </w:r>
    </w:p>
    <w:p w14:paraId="1C533886" w14:textId="77777777" w:rsidR="001D35F5" w:rsidRPr="001D35F5" w:rsidRDefault="001D35F5" w:rsidP="001D35F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b/>
          <w:bCs/>
          <w:sz w:val="24"/>
          <w:szCs w:val="24"/>
        </w:rPr>
        <w:t>Product &amp; Risk Teams</w:t>
      </w:r>
      <w:r w:rsidRPr="001D35F5">
        <w:rPr>
          <w:rFonts w:ascii="Times New Roman" w:hAnsi="Times New Roman" w:cs="Times New Roman"/>
          <w:sz w:val="24"/>
          <w:szCs w:val="24"/>
        </w:rPr>
        <w:t xml:space="preserve"> – Design smarter fraud rules and monitoring systems</w:t>
      </w:r>
    </w:p>
    <w:p w14:paraId="39C17FBA" w14:textId="77777777" w:rsidR="000304BF" w:rsidRDefault="000304BF" w:rsidP="000304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Tools and Technologies used:</w:t>
      </w:r>
    </w:p>
    <w:p w14:paraId="75E5BE27" w14:textId="345FF822" w:rsidR="000304BF" w:rsidRPr="001D35F5" w:rsidRDefault="000304BF" w:rsidP="001D35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04BF">
        <w:rPr>
          <w:rFonts w:ascii="Times New Roman" w:hAnsi="Times New Roman" w:cs="Times New Roman"/>
          <w:b/>
          <w:bCs/>
          <w:sz w:val="24"/>
          <w:szCs w:val="24"/>
        </w:rPr>
        <w:t>Power BI / Tableau</w:t>
      </w:r>
      <w:r w:rsidRPr="000304BF">
        <w:rPr>
          <w:rFonts w:ascii="Times New Roman" w:hAnsi="Times New Roman" w:cs="Times New Roman"/>
          <w:sz w:val="24"/>
          <w:szCs w:val="24"/>
        </w:rPr>
        <w:t xml:space="preserve"> – </w:t>
      </w:r>
      <w:r w:rsidR="001D35F5" w:rsidRPr="001D35F5">
        <w:rPr>
          <w:rFonts w:ascii="Times New Roman" w:hAnsi="Times New Roman" w:cs="Times New Roman"/>
          <w:sz w:val="24"/>
          <w:szCs w:val="24"/>
        </w:rPr>
        <w:t xml:space="preserve">Data </w:t>
      </w:r>
      <w:r w:rsidR="001D35F5">
        <w:rPr>
          <w:rFonts w:ascii="Times New Roman" w:hAnsi="Times New Roman" w:cs="Times New Roman"/>
          <w:sz w:val="24"/>
          <w:szCs w:val="24"/>
        </w:rPr>
        <w:t>M</w:t>
      </w:r>
      <w:r w:rsidR="001D35F5" w:rsidRPr="001D35F5">
        <w:rPr>
          <w:rFonts w:ascii="Times New Roman" w:hAnsi="Times New Roman" w:cs="Times New Roman"/>
          <w:sz w:val="24"/>
          <w:szCs w:val="24"/>
        </w:rPr>
        <w:t>odelling</w:t>
      </w:r>
      <w:r w:rsidR="001D35F5" w:rsidRPr="001D35F5">
        <w:rPr>
          <w:rFonts w:ascii="Times New Roman" w:hAnsi="Times New Roman" w:cs="Times New Roman"/>
          <w:sz w:val="24"/>
          <w:szCs w:val="24"/>
        </w:rPr>
        <w:t xml:space="preserve">, DAX </w:t>
      </w:r>
      <w:r w:rsidR="001D35F5">
        <w:rPr>
          <w:rFonts w:ascii="Times New Roman" w:hAnsi="Times New Roman" w:cs="Times New Roman"/>
          <w:sz w:val="24"/>
          <w:szCs w:val="24"/>
        </w:rPr>
        <w:t>M</w:t>
      </w:r>
      <w:r w:rsidR="001D35F5" w:rsidRPr="001D35F5">
        <w:rPr>
          <w:rFonts w:ascii="Times New Roman" w:hAnsi="Times New Roman" w:cs="Times New Roman"/>
          <w:sz w:val="24"/>
          <w:szCs w:val="24"/>
        </w:rPr>
        <w:t xml:space="preserve">easures, and </w:t>
      </w:r>
      <w:r w:rsidR="001D35F5">
        <w:rPr>
          <w:rFonts w:ascii="Times New Roman" w:hAnsi="Times New Roman" w:cs="Times New Roman"/>
          <w:sz w:val="24"/>
          <w:szCs w:val="24"/>
        </w:rPr>
        <w:t>D</w:t>
      </w:r>
      <w:r w:rsidR="001D35F5" w:rsidRPr="001D35F5">
        <w:rPr>
          <w:rFonts w:ascii="Times New Roman" w:hAnsi="Times New Roman" w:cs="Times New Roman"/>
          <w:sz w:val="24"/>
          <w:szCs w:val="24"/>
        </w:rPr>
        <w:t xml:space="preserve">ashboard </w:t>
      </w:r>
      <w:r w:rsidR="001D35F5">
        <w:rPr>
          <w:rFonts w:ascii="Times New Roman" w:hAnsi="Times New Roman" w:cs="Times New Roman"/>
          <w:sz w:val="24"/>
          <w:szCs w:val="24"/>
        </w:rPr>
        <w:t>V</w:t>
      </w:r>
      <w:r w:rsidR="001D35F5" w:rsidRPr="001D35F5">
        <w:rPr>
          <w:rFonts w:ascii="Times New Roman" w:hAnsi="Times New Roman" w:cs="Times New Roman"/>
          <w:sz w:val="24"/>
          <w:szCs w:val="24"/>
        </w:rPr>
        <w:t>isualization</w:t>
      </w:r>
    </w:p>
    <w:p w14:paraId="09BCE50B" w14:textId="38F04369" w:rsidR="000304BF" w:rsidRPr="000304BF" w:rsidRDefault="000304BF" w:rsidP="00030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04BF">
        <w:rPr>
          <w:rFonts w:ascii="Times New Roman" w:hAnsi="Times New Roman" w:cs="Times New Roman"/>
          <w:b/>
          <w:bCs/>
          <w:sz w:val="24"/>
          <w:szCs w:val="24"/>
        </w:rPr>
        <w:t xml:space="preserve">Python </w:t>
      </w:r>
      <w:r w:rsidRPr="000304BF">
        <w:rPr>
          <w:rFonts w:ascii="Times New Roman" w:hAnsi="Times New Roman" w:cs="Times New Roman"/>
          <w:sz w:val="24"/>
          <w:szCs w:val="24"/>
        </w:rPr>
        <w:t xml:space="preserve"> – Data </w:t>
      </w:r>
      <w:r>
        <w:rPr>
          <w:rFonts w:ascii="Times New Roman" w:hAnsi="Times New Roman" w:cs="Times New Roman"/>
          <w:sz w:val="24"/>
          <w:szCs w:val="24"/>
        </w:rPr>
        <w:t xml:space="preserve">Extraction </w:t>
      </w:r>
      <w:r w:rsidR="001D35F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Web Scrapin</w:t>
      </w:r>
      <w:r w:rsidR="001D35F5">
        <w:rPr>
          <w:rFonts w:ascii="Times New Roman" w:hAnsi="Times New Roman" w:cs="Times New Roman"/>
          <w:sz w:val="24"/>
          <w:szCs w:val="24"/>
        </w:rPr>
        <w:t xml:space="preserve">g , </w:t>
      </w:r>
      <w:r w:rsidR="001D35F5" w:rsidRPr="001D35F5">
        <w:rPr>
          <w:rFonts w:ascii="Times New Roman" w:hAnsi="Times New Roman" w:cs="Times New Roman"/>
          <w:sz w:val="24"/>
          <w:szCs w:val="24"/>
        </w:rPr>
        <w:t xml:space="preserve">Data </w:t>
      </w:r>
      <w:r w:rsidR="001D35F5">
        <w:rPr>
          <w:rFonts w:ascii="Times New Roman" w:hAnsi="Times New Roman" w:cs="Times New Roman"/>
          <w:sz w:val="24"/>
          <w:szCs w:val="24"/>
        </w:rPr>
        <w:t>C</w:t>
      </w:r>
      <w:r w:rsidR="001D35F5" w:rsidRPr="001D35F5">
        <w:rPr>
          <w:rFonts w:ascii="Times New Roman" w:hAnsi="Times New Roman" w:cs="Times New Roman"/>
          <w:sz w:val="24"/>
          <w:szCs w:val="24"/>
        </w:rPr>
        <w:t xml:space="preserve">leaning and </w:t>
      </w:r>
      <w:r w:rsidR="001D35F5">
        <w:rPr>
          <w:rFonts w:ascii="Times New Roman" w:hAnsi="Times New Roman" w:cs="Times New Roman"/>
          <w:sz w:val="24"/>
          <w:szCs w:val="24"/>
        </w:rPr>
        <w:t>F</w:t>
      </w:r>
      <w:r w:rsidR="001D35F5" w:rsidRPr="001D35F5">
        <w:rPr>
          <w:rFonts w:ascii="Times New Roman" w:hAnsi="Times New Roman" w:cs="Times New Roman"/>
          <w:sz w:val="24"/>
          <w:szCs w:val="24"/>
        </w:rPr>
        <w:t xml:space="preserve">eature </w:t>
      </w:r>
      <w:r w:rsidR="001D35F5">
        <w:rPr>
          <w:rFonts w:ascii="Times New Roman" w:hAnsi="Times New Roman" w:cs="Times New Roman"/>
          <w:sz w:val="24"/>
          <w:szCs w:val="24"/>
        </w:rPr>
        <w:t>E</w:t>
      </w:r>
      <w:r w:rsidR="001D35F5" w:rsidRPr="001D35F5">
        <w:rPr>
          <w:rFonts w:ascii="Times New Roman" w:hAnsi="Times New Roman" w:cs="Times New Roman"/>
          <w:sz w:val="24"/>
          <w:szCs w:val="24"/>
        </w:rPr>
        <w:t>ngineering</w:t>
      </w:r>
      <w:r w:rsidR="001D35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AB88AD" w14:textId="77777777" w:rsidR="000304BF" w:rsidRDefault="000304BF" w:rsidP="00030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04BF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0304BF">
        <w:rPr>
          <w:rFonts w:ascii="Times New Roman" w:hAnsi="Times New Roman" w:cs="Times New Roman"/>
          <w:sz w:val="24"/>
          <w:szCs w:val="24"/>
        </w:rPr>
        <w:t xml:space="preserve"> – Project hosting</w:t>
      </w:r>
    </w:p>
    <w:p w14:paraId="05A718BD" w14:textId="77777777" w:rsidR="000304BF" w:rsidRDefault="000304BF" w:rsidP="000304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Methodology:</w:t>
      </w:r>
    </w:p>
    <w:p w14:paraId="766CAD80" w14:textId="77777777" w:rsidR="000304BF" w:rsidRPr="000304BF" w:rsidRDefault="000304BF" w:rsidP="00030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04BF">
        <w:rPr>
          <w:rFonts w:ascii="Times New Roman" w:hAnsi="Times New Roman" w:cs="Times New Roman"/>
          <w:sz w:val="24"/>
          <w:szCs w:val="24"/>
        </w:rPr>
        <w:t>Data Extraction</w:t>
      </w:r>
      <w:r>
        <w:rPr>
          <w:rFonts w:ascii="Times New Roman" w:hAnsi="Times New Roman" w:cs="Times New Roman"/>
          <w:sz w:val="24"/>
          <w:szCs w:val="24"/>
        </w:rPr>
        <w:t xml:space="preserve"> using Pandas</w:t>
      </w:r>
    </w:p>
    <w:p w14:paraId="4248F319" w14:textId="4F124AF6" w:rsidR="000304BF" w:rsidRDefault="001D35F5" w:rsidP="00030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>Data Cleaning &amp; Validation</w:t>
      </w:r>
    </w:p>
    <w:p w14:paraId="288320FB" w14:textId="409450CA" w:rsidR="001D35F5" w:rsidRPr="000304BF" w:rsidRDefault="001D35F5" w:rsidP="00030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>Feature Engineering</w:t>
      </w:r>
      <w:r>
        <w:rPr>
          <w:rFonts w:ascii="Times New Roman" w:hAnsi="Times New Roman" w:cs="Times New Roman"/>
          <w:sz w:val="24"/>
          <w:szCs w:val="24"/>
        </w:rPr>
        <w:t>: Created Amount Bands, Time Bands, Device Risk Level and IP Risk Levels</w:t>
      </w:r>
    </w:p>
    <w:p w14:paraId="03A2D9A2" w14:textId="77777777" w:rsidR="000304BF" w:rsidRPr="000304BF" w:rsidRDefault="000304BF" w:rsidP="00030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04BF">
        <w:rPr>
          <w:rFonts w:ascii="Times New Roman" w:hAnsi="Times New Roman" w:cs="Times New Roman"/>
          <w:sz w:val="24"/>
          <w:szCs w:val="24"/>
        </w:rPr>
        <w:t>Data Transformation</w:t>
      </w:r>
      <w:r>
        <w:rPr>
          <w:rFonts w:ascii="Times New Roman" w:hAnsi="Times New Roman" w:cs="Times New Roman"/>
          <w:sz w:val="24"/>
          <w:szCs w:val="24"/>
        </w:rPr>
        <w:t xml:space="preserve"> using Power Bi</w:t>
      </w:r>
    </w:p>
    <w:p w14:paraId="1983BD46" w14:textId="77777777" w:rsidR="000304BF" w:rsidRPr="000304BF" w:rsidRDefault="000304BF" w:rsidP="00030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04BF">
        <w:rPr>
          <w:rFonts w:ascii="Times New Roman" w:hAnsi="Times New Roman" w:cs="Times New Roman"/>
          <w:sz w:val="24"/>
          <w:szCs w:val="24"/>
        </w:rPr>
        <w:t>KPI Creation</w:t>
      </w:r>
      <w:r>
        <w:rPr>
          <w:rFonts w:ascii="Times New Roman" w:hAnsi="Times New Roman" w:cs="Times New Roman"/>
          <w:sz w:val="24"/>
          <w:szCs w:val="24"/>
        </w:rPr>
        <w:t xml:space="preserve"> using Power Bi</w:t>
      </w:r>
    </w:p>
    <w:p w14:paraId="6E00DA5A" w14:textId="77777777" w:rsidR="000304BF" w:rsidRPr="000304BF" w:rsidRDefault="000304BF" w:rsidP="00030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04BF">
        <w:rPr>
          <w:rFonts w:ascii="Times New Roman" w:hAnsi="Times New Roman" w:cs="Times New Roman"/>
          <w:sz w:val="24"/>
          <w:szCs w:val="24"/>
        </w:rPr>
        <w:t>Dashboard Development</w:t>
      </w:r>
      <w:r>
        <w:rPr>
          <w:rFonts w:ascii="Times New Roman" w:hAnsi="Times New Roman" w:cs="Times New Roman"/>
          <w:sz w:val="24"/>
          <w:szCs w:val="24"/>
        </w:rPr>
        <w:t xml:space="preserve"> using Power Bi</w:t>
      </w:r>
    </w:p>
    <w:p w14:paraId="31C5AA2E" w14:textId="77777777" w:rsidR="000304BF" w:rsidRPr="000304BF" w:rsidRDefault="000304BF" w:rsidP="00030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04BF">
        <w:rPr>
          <w:rFonts w:ascii="Times New Roman" w:hAnsi="Times New Roman" w:cs="Times New Roman"/>
          <w:sz w:val="24"/>
          <w:szCs w:val="24"/>
        </w:rPr>
        <w:t>Insight Generation</w:t>
      </w:r>
    </w:p>
    <w:p w14:paraId="071E6761" w14:textId="77777777" w:rsidR="000304BF" w:rsidRDefault="000304BF" w:rsidP="000304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04BF">
        <w:rPr>
          <w:rFonts w:ascii="Times New Roman" w:hAnsi="Times New Roman" w:cs="Times New Roman"/>
          <w:sz w:val="24"/>
          <w:szCs w:val="24"/>
        </w:rPr>
        <w:t>Business Recommendation</w:t>
      </w:r>
    </w:p>
    <w:p w14:paraId="34709E59" w14:textId="77777777" w:rsidR="000304BF" w:rsidRDefault="00812B32" w:rsidP="000304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Cleaning and Processing:</w:t>
      </w:r>
    </w:p>
    <w:p w14:paraId="4000CEB8" w14:textId="39BA2315" w:rsidR="001D35F5" w:rsidRPr="001D35F5" w:rsidRDefault="001D35F5" w:rsidP="001D35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>Rounded risk scores for consistency</w:t>
      </w:r>
    </w:p>
    <w:p w14:paraId="7A074813" w14:textId="3CB31658" w:rsidR="001D35F5" w:rsidRPr="001D35F5" w:rsidRDefault="001D35F5" w:rsidP="001D35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 xml:space="preserve">Converted transaction amounts into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>Amount Bands</w:t>
      </w:r>
    </w:p>
    <w:p w14:paraId="04650767" w14:textId="276AD32D" w:rsidR="001D35F5" w:rsidRPr="001D35F5" w:rsidRDefault="001D35F5" w:rsidP="001D35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 xml:space="preserve">Converted hour into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>Time Bands</w:t>
      </w:r>
    </w:p>
    <w:p w14:paraId="32D9AFB1" w14:textId="7C6FCB05" w:rsidR="001D35F5" w:rsidRPr="001D35F5" w:rsidRDefault="001D35F5" w:rsidP="001D35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 xml:space="preserve">Categorized device and IP risk into 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>Low / Medium / High</w:t>
      </w:r>
    </w:p>
    <w:p w14:paraId="6DA895D3" w14:textId="77777777" w:rsidR="001D35F5" w:rsidRDefault="001D35F5" w:rsidP="001D35F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>Created calculated fields:</w:t>
      </w:r>
    </w:p>
    <w:p w14:paraId="63E1FCF2" w14:textId="77777777" w:rsidR="001D35F5" w:rsidRDefault="001D35F5" w:rsidP="001D35F5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>Fraud Rate %</w:t>
      </w:r>
    </w:p>
    <w:p w14:paraId="37396C76" w14:textId="77777777" w:rsidR="001D35F5" w:rsidRDefault="001D35F5" w:rsidP="001D35F5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>Fraud Amount</w:t>
      </w:r>
    </w:p>
    <w:p w14:paraId="7F369A82" w14:textId="5504E105" w:rsidR="001D35F5" w:rsidRPr="001D35F5" w:rsidRDefault="001D35F5" w:rsidP="001D35F5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sz w:val="24"/>
          <w:szCs w:val="24"/>
        </w:rPr>
        <w:t>High-Risk Transaction Flag</w:t>
      </w:r>
    </w:p>
    <w:p w14:paraId="083F2306" w14:textId="1AF50157" w:rsidR="0006625A" w:rsidRPr="005B052D" w:rsidRDefault="0006625A" w:rsidP="00066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Dataset Used: </w:t>
      </w:r>
      <w:r w:rsidR="00B0002B" w:rsidRPr="00B0002B">
        <w:rPr>
          <w:rFonts w:ascii="Times New Roman" w:hAnsi="Times New Roman" w:cs="Times New Roman"/>
          <w:sz w:val="24"/>
          <w:szCs w:val="24"/>
        </w:rPr>
        <w:t>https://github.com/caphish/Fraud-Analysis/blob/main/Fraud_Data.csv</w:t>
      </w:r>
    </w:p>
    <w:p w14:paraId="792F627C" w14:textId="77777777" w:rsidR="0049740D" w:rsidRDefault="0049740D" w:rsidP="0049740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Dashboard:</w:t>
      </w:r>
    </w:p>
    <w:p w14:paraId="29E22FED" w14:textId="55C72DD7" w:rsidR="0006625A" w:rsidRPr="0006625A" w:rsidRDefault="0006625A" w:rsidP="0049740D">
      <w:pPr>
        <w:rPr>
          <w:rFonts w:ascii="Times New Roman" w:hAnsi="Times New Roman" w:cs="Times New Roman"/>
          <w:sz w:val="24"/>
          <w:szCs w:val="24"/>
        </w:rPr>
      </w:pPr>
      <w:r w:rsidRPr="005B052D">
        <w:rPr>
          <w:rFonts w:ascii="Times New Roman" w:hAnsi="Times New Roman" w:cs="Times New Roman"/>
          <w:b/>
          <w:bCs/>
          <w:sz w:val="24"/>
          <w:szCs w:val="24"/>
        </w:rPr>
        <w:t>Link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B0002B" w:rsidRPr="00B0002B">
        <w:rPr>
          <w:rFonts w:ascii="Times New Roman" w:hAnsi="Times New Roman" w:cs="Times New Roman"/>
          <w:sz w:val="24"/>
          <w:szCs w:val="24"/>
        </w:rPr>
        <w:t>https://github.com/caphish/Fraud-Analysis/blob/main/Fraud%20Analysis.pbix</w:t>
      </w:r>
    </w:p>
    <w:p w14:paraId="65555AC2" w14:textId="2326C40A" w:rsidR="0006625A" w:rsidRDefault="00B0002B" w:rsidP="0006625A">
      <w:pPr>
        <w:keepNext/>
        <w:jc w:val="center"/>
      </w:pPr>
      <w:r w:rsidRPr="00B0002B">
        <w:drawing>
          <wp:inline distT="0" distB="0" distL="0" distR="0" wp14:anchorId="213B68B8" wp14:editId="4AF29E28">
            <wp:extent cx="5731510" cy="3228975"/>
            <wp:effectExtent l="0" t="0" r="2540" b="9525"/>
            <wp:docPr id="18056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0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9F25" w14:textId="52B5749E" w:rsidR="0006625A" w:rsidRDefault="0006625A" w:rsidP="0006625A">
      <w:pPr>
        <w:pStyle w:val="Captio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. Overview</w:t>
      </w:r>
    </w:p>
    <w:p w14:paraId="6BF0F9AC" w14:textId="2E5A1D59" w:rsidR="0006625A" w:rsidRDefault="00B0002B" w:rsidP="0006625A">
      <w:pPr>
        <w:keepNext/>
        <w:jc w:val="center"/>
      </w:pPr>
      <w:r w:rsidRPr="00B0002B">
        <w:lastRenderedPageBreak/>
        <w:drawing>
          <wp:inline distT="0" distB="0" distL="0" distR="0" wp14:anchorId="52249A26" wp14:editId="53DF7F8C">
            <wp:extent cx="5731510" cy="3199130"/>
            <wp:effectExtent l="0" t="0" r="2540" b="1270"/>
            <wp:docPr id="94143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37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3446" w14:textId="7727A6C4" w:rsidR="0006625A" w:rsidRDefault="0006625A" w:rsidP="0006625A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</w:t>
      </w:r>
      <w:r w:rsidR="00B0002B">
        <w:t>Risk Factor</w:t>
      </w:r>
      <w:r>
        <w:t xml:space="preserve"> Analysis</w:t>
      </w:r>
    </w:p>
    <w:p w14:paraId="278D0D6A" w14:textId="77777777" w:rsidR="0006625A" w:rsidRDefault="0006625A" w:rsidP="0049740D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94866E2" w14:textId="650A524D" w:rsidR="0006625A" w:rsidRDefault="00B0002B" w:rsidP="0006625A">
      <w:pPr>
        <w:keepNext/>
        <w:jc w:val="center"/>
      </w:pPr>
      <w:r w:rsidRPr="00B0002B">
        <w:drawing>
          <wp:inline distT="0" distB="0" distL="0" distR="0" wp14:anchorId="5804463D" wp14:editId="035A985A">
            <wp:extent cx="5731510" cy="3246755"/>
            <wp:effectExtent l="0" t="0" r="2540" b="0"/>
            <wp:docPr id="14139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2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E1F7" w14:textId="507020D2" w:rsidR="0006625A" w:rsidRDefault="0006625A" w:rsidP="0006625A">
      <w:pPr>
        <w:pStyle w:val="Captio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</w:t>
      </w:r>
      <w:r w:rsidR="00B0002B">
        <w:t>Time</w:t>
      </w:r>
      <w:r>
        <w:t xml:space="preserve"> Analysis</w:t>
      </w:r>
    </w:p>
    <w:p w14:paraId="25AC8FDB" w14:textId="1C3BDC5D" w:rsidR="0006625A" w:rsidRDefault="00B0002B" w:rsidP="0006625A">
      <w:pPr>
        <w:keepNext/>
      </w:pPr>
      <w:r w:rsidRPr="00B0002B">
        <w:lastRenderedPageBreak/>
        <w:drawing>
          <wp:inline distT="0" distB="0" distL="0" distR="0" wp14:anchorId="3F819CE6" wp14:editId="28C61ABF">
            <wp:extent cx="5731510" cy="3236595"/>
            <wp:effectExtent l="0" t="0" r="2540" b="1905"/>
            <wp:docPr id="113577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74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9734" w14:textId="0013E097" w:rsidR="0049740D" w:rsidRPr="0049740D" w:rsidRDefault="0006625A" w:rsidP="0006625A">
      <w:pPr>
        <w:pStyle w:val="Captio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</w:t>
      </w:r>
      <w:r w:rsidR="00B0002B">
        <w:t>Geographic</w:t>
      </w:r>
      <w:r>
        <w:t xml:space="preserve"> Analysis</w:t>
      </w:r>
    </w:p>
    <w:p w14:paraId="6C108D24" w14:textId="77777777" w:rsidR="00812B32" w:rsidRDefault="00812B32" w:rsidP="00812B3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Key Questions to Answer:</w:t>
      </w:r>
    </w:p>
    <w:p w14:paraId="52E73181" w14:textId="77777777" w:rsidR="001D35F5" w:rsidRDefault="001D35F5" w:rsidP="001D35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D35F5">
        <w:rPr>
          <w:rFonts w:ascii="Times New Roman" w:hAnsi="Times New Roman" w:cs="Times New Roman"/>
          <w:b/>
          <w:bCs/>
          <w:sz w:val="24"/>
          <w:szCs w:val="24"/>
        </w:rPr>
        <w:t>Which factors most strongly contribute to fraud occurrence?</w:t>
      </w:r>
    </w:p>
    <w:p w14:paraId="4257F464" w14:textId="3CB39973" w:rsidR="00EB3F77" w:rsidRPr="00EB3F77" w:rsidRDefault="00EB3F77" w:rsidP="00EB3F7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Device Risk transactions</w:t>
      </w:r>
      <w:r w:rsidRPr="00EB3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 </w:t>
      </w:r>
      <w:r w:rsidRPr="00EB3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~4–5× higher fraud rate</w:t>
      </w:r>
      <w:r w:rsidRPr="00EB3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compared to Low Risk devices</w:t>
      </w:r>
    </w:p>
    <w:p w14:paraId="434782B6" w14:textId="028E94AE" w:rsidR="00EB3F77" w:rsidRPr="00EB3F77" w:rsidRDefault="00EB3F77" w:rsidP="00EB3F7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IP Risk transactions</w:t>
      </w:r>
      <w:r w:rsidRPr="00EB3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contribute </w:t>
      </w:r>
      <w:r w:rsidRPr="00EB3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&gt;60% of total fraud cases</w:t>
      </w:r>
      <w:r w:rsidRPr="00EB3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despite representing a smaller portion of total transactions</w:t>
      </w:r>
    </w:p>
    <w:p w14:paraId="6AAC3239" w14:textId="77777777" w:rsidR="00EB3F77" w:rsidRPr="00EB3F77" w:rsidRDefault="00EB3F77" w:rsidP="00EB3F7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Transactions where </w:t>
      </w:r>
      <w:r w:rsidRPr="00EB3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Device Risk and IP Risk are High</w:t>
      </w:r>
      <w:r w:rsidRPr="00EB3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contribute </w:t>
      </w:r>
      <w:r w:rsidRPr="00EB3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highest fraud concentration</w:t>
      </w:r>
      <w:r w:rsidRPr="00EB3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heatmap</w:t>
      </w:r>
      <w:r w:rsidRPr="00EB3F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0E66F65F" w14:textId="7547D583" w:rsidR="001D35F5" w:rsidRPr="00EB3F77" w:rsidRDefault="00EB3F77" w:rsidP="00EB3F7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B3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Conclusion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EB3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Fraud probability increases exponentially when multiple risk signals interact, making device and IP risk scores the </w:t>
      </w:r>
      <w:r w:rsidRPr="00EB3F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strongest predictors of fraud</w:t>
      </w:r>
      <w:r w:rsidRPr="00EB3F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CDD44E" w14:textId="058369A4" w:rsidR="00812B32" w:rsidRDefault="00812B32" w:rsidP="00812B3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56A194" w14:textId="6F1F4C48" w:rsidR="00812B32" w:rsidRDefault="001D35F5" w:rsidP="00812B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D35F5">
        <w:rPr>
          <w:rFonts w:ascii="Times New Roman" w:hAnsi="Times New Roman" w:cs="Times New Roman"/>
          <w:b/>
          <w:bCs/>
          <w:sz w:val="24"/>
          <w:szCs w:val="24"/>
        </w:rPr>
        <w:t xml:space="preserve">How does transaction </w:t>
      </w:r>
      <w:r w:rsidR="00EB3F77" w:rsidRPr="001D35F5">
        <w:rPr>
          <w:rFonts w:ascii="Times New Roman" w:hAnsi="Times New Roman" w:cs="Times New Roman"/>
          <w:b/>
          <w:bCs/>
          <w:sz w:val="24"/>
          <w:szCs w:val="24"/>
        </w:rPr>
        <w:t>behaviour</w:t>
      </w:r>
      <w:r w:rsidRPr="001D35F5">
        <w:rPr>
          <w:rFonts w:ascii="Times New Roman" w:hAnsi="Times New Roman" w:cs="Times New Roman"/>
          <w:b/>
          <w:bCs/>
          <w:sz w:val="24"/>
          <w:szCs w:val="24"/>
        </w:rPr>
        <w:t xml:space="preserve"> differ between fraud and genuine transactions</w:t>
      </w:r>
      <w:r w:rsidR="00812B32" w:rsidRPr="00812B32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781A4AD" w14:textId="77777777" w:rsidR="00812B32" w:rsidRPr="00812B32" w:rsidRDefault="00812B32" w:rsidP="00812B3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812B32">
        <w:rPr>
          <w:rFonts w:ascii="Times New Roman" w:hAnsi="Times New Roman" w:cs="Times New Roman"/>
          <w:b/>
          <w:bCs/>
          <w:sz w:val="24"/>
          <w:szCs w:val="24"/>
        </w:rPr>
        <w:t>By Industry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42C207" w14:textId="77777777" w:rsidR="00EB3F77" w:rsidRDefault="00EB3F77" w:rsidP="00EB3F7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B3F77">
        <w:rPr>
          <w:rFonts w:ascii="Times New Roman" w:hAnsi="Times New Roman" w:cs="Times New Roman"/>
          <w:b/>
          <w:bCs/>
          <w:sz w:val="24"/>
          <w:szCs w:val="24"/>
        </w:rPr>
        <w:t>Average fraud transaction amount</w:t>
      </w:r>
      <w:r w:rsidRPr="00EB3F77">
        <w:rPr>
          <w:rFonts w:ascii="Times New Roman" w:hAnsi="Times New Roman" w:cs="Times New Roman"/>
          <w:sz w:val="24"/>
          <w:szCs w:val="24"/>
        </w:rPr>
        <w:t xml:space="preserve"> is </w:t>
      </w:r>
      <w:r w:rsidRPr="00EB3F77">
        <w:rPr>
          <w:rFonts w:ascii="Times New Roman" w:hAnsi="Times New Roman" w:cs="Times New Roman"/>
          <w:b/>
          <w:bCs/>
          <w:sz w:val="24"/>
          <w:szCs w:val="24"/>
        </w:rPr>
        <w:t>30–45% higher</w:t>
      </w:r>
      <w:r w:rsidRPr="00EB3F77">
        <w:rPr>
          <w:rFonts w:ascii="Times New Roman" w:hAnsi="Times New Roman" w:cs="Times New Roman"/>
          <w:sz w:val="24"/>
          <w:szCs w:val="24"/>
        </w:rPr>
        <w:t xml:space="preserve"> than genuine transactions</w:t>
      </w:r>
    </w:p>
    <w:p w14:paraId="562DF8EA" w14:textId="77777777" w:rsidR="00EB3F77" w:rsidRPr="00EB3F77" w:rsidRDefault="00EB3F77" w:rsidP="00EB3F7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B3F77">
        <w:rPr>
          <w:rFonts w:ascii="Times New Roman" w:hAnsi="Times New Roman" w:cs="Times New Roman"/>
          <w:sz w:val="24"/>
          <w:szCs w:val="24"/>
        </w:rPr>
        <w:t xml:space="preserve">Fraud transactions show </w:t>
      </w:r>
      <w:r w:rsidRPr="00EB3F77">
        <w:rPr>
          <w:rFonts w:ascii="Times New Roman" w:hAnsi="Times New Roman" w:cs="Times New Roman"/>
          <w:b/>
          <w:bCs/>
          <w:sz w:val="24"/>
          <w:szCs w:val="24"/>
        </w:rPr>
        <w:t>higher variance and extreme outliers</w:t>
      </w:r>
      <w:r w:rsidRPr="00EB3F77">
        <w:rPr>
          <w:rFonts w:ascii="Times New Roman" w:hAnsi="Times New Roman" w:cs="Times New Roman"/>
          <w:sz w:val="24"/>
          <w:szCs w:val="24"/>
        </w:rPr>
        <w:t xml:space="preserve">, especially in the </w:t>
      </w:r>
      <w:r w:rsidRPr="00EB3F77">
        <w:rPr>
          <w:rFonts w:ascii="Times New Roman" w:hAnsi="Times New Roman" w:cs="Times New Roman"/>
          <w:b/>
          <w:bCs/>
          <w:sz w:val="24"/>
          <w:szCs w:val="24"/>
        </w:rPr>
        <w:t>High Amount Band</w:t>
      </w:r>
    </w:p>
    <w:p w14:paraId="0A1A2A79" w14:textId="00FBC7D5" w:rsidR="00EB3F77" w:rsidRPr="00EB3F77" w:rsidRDefault="00EB3F77" w:rsidP="00EB3F7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B3F77">
        <w:rPr>
          <w:rFonts w:ascii="Times New Roman" w:hAnsi="Times New Roman" w:cs="Times New Roman"/>
          <w:sz w:val="24"/>
          <w:szCs w:val="24"/>
        </w:rPr>
        <w:t xml:space="preserve">Over </w:t>
      </w:r>
      <w:r w:rsidRPr="00EB3F77">
        <w:rPr>
          <w:rFonts w:ascii="Times New Roman" w:hAnsi="Times New Roman" w:cs="Times New Roman"/>
          <w:b/>
          <w:bCs/>
          <w:sz w:val="24"/>
          <w:szCs w:val="24"/>
        </w:rPr>
        <w:t>65% of high-value transactions at night</w:t>
      </w:r>
      <w:r w:rsidRPr="00EB3F77">
        <w:rPr>
          <w:rFonts w:ascii="Times New Roman" w:hAnsi="Times New Roman" w:cs="Times New Roman"/>
          <w:sz w:val="24"/>
          <w:szCs w:val="24"/>
        </w:rPr>
        <w:t xml:space="preserve"> are fraudulent compared to daytime high-value transactions</w:t>
      </w:r>
    </w:p>
    <w:p w14:paraId="14567766" w14:textId="233818BC" w:rsidR="00812B32" w:rsidRDefault="001D35F5" w:rsidP="00EB3F77">
      <w:pPr>
        <w:ind w:left="720"/>
        <w:rPr>
          <w:rFonts w:ascii="Times New Roman" w:hAnsi="Times New Roman" w:cs="Times New Roman"/>
          <w:sz w:val="24"/>
          <w:szCs w:val="24"/>
        </w:rPr>
      </w:pPr>
      <w:r w:rsidRPr="001D35F5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="00EB3F77">
        <w:rPr>
          <w:rFonts w:ascii="Times New Roman" w:hAnsi="Times New Roman" w:cs="Times New Roman"/>
          <w:sz w:val="24"/>
          <w:szCs w:val="24"/>
        </w:rPr>
        <w:t xml:space="preserve"> </w:t>
      </w:r>
      <w:r w:rsidR="00EB3F77" w:rsidRPr="00EB3F77">
        <w:rPr>
          <w:rFonts w:ascii="Times New Roman" w:hAnsi="Times New Roman" w:cs="Times New Roman"/>
          <w:sz w:val="24"/>
          <w:szCs w:val="24"/>
        </w:rPr>
        <w:t xml:space="preserve">Fraud transactions significantly deviate from normal spending behavior, making </w:t>
      </w:r>
      <w:r w:rsidR="00EB3F77" w:rsidRPr="00EB3F77">
        <w:rPr>
          <w:rFonts w:ascii="Times New Roman" w:hAnsi="Times New Roman" w:cs="Times New Roman"/>
          <w:b/>
          <w:bCs/>
          <w:sz w:val="24"/>
          <w:szCs w:val="24"/>
        </w:rPr>
        <w:t>amount-based anomaly detection highly effective</w:t>
      </w:r>
      <w:r w:rsidR="00EB3F77" w:rsidRPr="00EB3F77">
        <w:rPr>
          <w:rFonts w:ascii="Times New Roman" w:hAnsi="Times New Roman" w:cs="Times New Roman"/>
          <w:sz w:val="24"/>
          <w:szCs w:val="24"/>
        </w:rPr>
        <w:t>.</w:t>
      </w:r>
    </w:p>
    <w:p w14:paraId="542F4D69" w14:textId="4C11886C" w:rsidR="00812B32" w:rsidRDefault="00EB3F77" w:rsidP="00812B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B3F77">
        <w:rPr>
          <w:rFonts w:ascii="Times New Roman" w:hAnsi="Times New Roman" w:cs="Times New Roman"/>
          <w:b/>
          <w:bCs/>
          <w:sz w:val="24"/>
          <w:szCs w:val="24"/>
        </w:rPr>
        <w:t>When does fraud occur most frequently</w:t>
      </w:r>
      <w:r w:rsidR="00812B32" w:rsidRPr="00812B32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E67D282" w14:textId="51C0E489" w:rsidR="00EB3F77" w:rsidRDefault="00EB3F77" w:rsidP="00EB3F77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Night &amp; Late Evening</w:t>
      </w:r>
      <w:r>
        <w:t xml:space="preserve"> hours contribute </w:t>
      </w:r>
      <w:r>
        <w:rPr>
          <w:rStyle w:val="Strong"/>
          <w:rFonts w:eastAsiaTheme="majorEastAsia"/>
        </w:rPr>
        <w:t>~38–42% of total fraud cases</w:t>
      </w:r>
    </w:p>
    <w:p w14:paraId="2003C4FB" w14:textId="6B225A28" w:rsidR="00EB3F77" w:rsidRDefault="00EB3F77" w:rsidP="00EB3F77">
      <w:pPr>
        <w:pStyle w:val="NormalWeb"/>
        <w:numPr>
          <w:ilvl w:val="0"/>
          <w:numId w:val="19"/>
        </w:numPr>
      </w:pPr>
      <w:r>
        <w:t xml:space="preserve">Fraud rate during night hours is </w:t>
      </w:r>
      <w:r>
        <w:rPr>
          <w:rStyle w:val="Strong"/>
          <w:rFonts w:eastAsiaTheme="majorEastAsia"/>
        </w:rPr>
        <w:t>1.6–1.9× higher</w:t>
      </w:r>
      <w:r>
        <w:t xml:space="preserve"> than afternoon hours</w:t>
      </w:r>
    </w:p>
    <w:p w14:paraId="4BA89F7C" w14:textId="7C3B8ED5" w:rsidR="00EB3F77" w:rsidRDefault="00EB3F77" w:rsidP="00EB3F77">
      <w:pPr>
        <w:pStyle w:val="NormalWeb"/>
        <w:numPr>
          <w:ilvl w:val="0"/>
          <w:numId w:val="19"/>
        </w:numPr>
      </w:pPr>
      <w:r>
        <w:t xml:space="preserve"> Daytime hours show high transaction volume but </w:t>
      </w:r>
      <w:r>
        <w:rPr>
          <w:rStyle w:val="Strong"/>
          <w:rFonts w:eastAsiaTheme="majorEastAsia"/>
        </w:rPr>
        <w:t>lower fraud probability per transaction</w:t>
      </w:r>
    </w:p>
    <w:p w14:paraId="1D0B8F49" w14:textId="72E4A176" w:rsidR="003F0990" w:rsidRDefault="00EB3F77" w:rsidP="00EB3F77">
      <w:pPr>
        <w:pStyle w:val="NormalWeb"/>
        <w:ind w:left="720"/>
      </w:pPr>
      <w:r w:rsidRPr="00EB3F77">
        <w:rPr>
          <w:rStyle w:val="Strong"/>
          <w:rFonts w:eastAsiaTheme="majorEastAsia"/>
        </w:rPr>
        <w:lastRenderedPageBreak/>
        <w:t>Conclusion:</w:t>
      </w:r>
      <w:r>
        <w:t xml:space="preserve"> </w:t>
      </w:r>
      <w:r w:rsidRPr="00EB3F77">
        <w:t xml:space="preserve">Fraudsters exploit low-surveillance periods, making </w:t>
      </w:r>
      <w:r w:rsidRPr="00EB3F77">
        <w:rPr>
          <w:b/>
          <w:bCs/>
        </w:rPr>
        <w:t>time-based risk weighting critical</w:t>
      </w:r>
      <w:r w:rsidRPr="00EB3F77">
        <w:t>.</w:t>
      </w:r>
    </w:p>
    <w:p w14:paraId="5F849C8A" w14:textId="3E250D16" w:rsidR="003F0990" w:rsidRDefault="00EB3F77" w:rsidP="003F09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B3F77">
        <w:rPr>
          <w:rFonts w:ascii="Times New Roman" w:hAnsi="Times New Roman" w:cs="Times New Roman"/>
          <w:b/>
          <w:bCs/>
          <w:sz w:val="24"/>
          <w:szCs w:val="24"/>
        </w:rPr>
        <w:t>Which transaction types are most fraud-prone</w:t>
      </w:r>
      <w:r w:rsidR="003F0990" w:rsidRPr="003F099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64EFB89" w14:textId="3F9A0B3E" w:rsidR="00EB3F77" w:rsidRDefault="00EB3F77" w:rsidP="00EB3F77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Online transactions</w:t>
      </w:r>
      <w:r>
        <w:t xml:space="preserve"> show a fraud rate of </w:t>
      </w:r>
      <w:r>
        <w:rPr>
          <w:rStyle w:val="Strong"/>
          <w:rFonts w:eastAsiaTheme="majorEastAsia"/>
        </w:rPr>
        <w:t>~7–9%</w:t>
      </w:r>
    </w:p>
    <w:p w14:paraId="1F1475C9" w14:textId="26B19051" w:rsidR="00EB3F77" w:rsidRDefault="00EB3F77" w:rsidP="00EB3F77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ATM transactions</w:t>
      </w:r>
      <w:r>
        <w:t xml:space="preserve"> follow closely at </w:t>
      </w:r>
      <w:r>
        <w:rPr>
          <w:rStyle w:val="Strong"/>
          <w:rFonts w:eastAsiaTheme="majorEastAsia"/>
        </w:rPr>
        <w:t>~6–8%</w:t>
      </w:r>
    </w:p>
    <w:p w14:paraId="6EF770A4" w14:textId="6A825317" w:rsidR="00EB3F77" w:rsidRDefault="00EB3F77" w:rsidP="00EB3F77">
      <w:pPr>
        <w:pStyle w:val="NormalWeb"/>
        <w:numPr>
          <w:ilvl w:val="0"/>
          <w:numId w:val="19"/>
        </w:numPr>
      </w:pPr>
      <w:r>
        <w:t xml:space="preserve">POS and QR transactions show fraud rates </w:t>
      </w:r>
      <w:r>
        <w:rPr>
          <w:rStyle w:val="Strong"/>
          <w:rFonts w:eastAsiaTheme="majorEastAsia"/>
        </w:rPr>
        <w:t>below 3%</w:t>
      </w:r>
    </w:p>
    <w:p w14:paraId="25A92E81" w14:textId="76E567AF" w:rsidR="00EB3F77" w:rsidRDefault="00EB3F77" w:rsidP="00EB3F77">
      <w:pPr>
        <w:pStyle w:val="NormalWeb"/>
        <w:numPr>
          <w:ilvl w:val="0"/>
          <w:numId w:val="19"/>
        </w:numPr>
      </w:pPr>
      <w:r>
        <w:t xml:space="preserve">Online fraud at night is </w:t>
      </w:r>
      <w:r>
        <w:rPr>
          <w:rStyle w:val="Strong"/>
          <w:rFonts w:eastAsiaTheme="majorEastAsia"/>
        </w:rPr>
        <w:t>~2× higher</w:t>
      </w:r>
      <w:r>
        <w:t xml:space="preserve"> than during daytime</w:t>
      </w:r>
    </w:p>
    <w:p w14:paraId="26354F0F" w14:textId="71876E55" w:rsidR="003F0990" w:rsidRDefault="00EB3F77" w:rsidP="00EB3F77">
      <w:pPr>
        <w:pStyle w:val="NormalWeb"/>
        <w:ind w:left="720"/>
      </w:pPr>
      <w:r w:rsidRPr="00EB3F77">
        <w:rPr>
          <w:rStyle w:val="Strong"/>
          <w:rFonts w:eastAsiaTheme="majorEastAsia"/>
        </w:rPr>
        <w:t>Conclusion:</w:t>
      </w:r>
      <w:r>
        <w:t xml:space="preserve"> </w:t>
      </w:r>
      <w:r w:rsidRPr="00EB3F77">
        <w:t xml:space="preserve">Fraud risk is </w:t>
      </w:r>
      <w:r w:rsidRPr="00EB3F77">
        <w:rPr>
          <w:b/>
          <w:bCs/>
        </w:rPr>
        <w:t>channel-specific and time-dependent</w:t>
      </w:r>
      <w:r w:rsidRPr="00EB3F77">
        <w:t>, not uniformly distributed.</w:t>
      </w:r>
    </w:p>
    <w:p w14:paraId="790E4F4D" w14:textId="3A5A90E1" w:rsidR="003F0990" w:rsidRDefault="00EB3F77" w:rsidP="003F09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B3F77">
        <w:rPr>
          <w:rFonts w:ascii="Times New Roman" w:hAnsi="Times New Roman" w:cs="Times New Roman"/>
          <w:b/>
          <w:bCs/>
          <w:sz w:val="24"/>
          <w:szCs w:val="24"/>
        </w:rPr>
        <w:t>Are fraud cases concentrated among specific users</w:t>
      </w:r>
      <w:r w:rsidR="003F0990" w:rsidRPr="003F0990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D31ECB0" w14:textId="3B8E1FE3" w:rsidR="00EB3F77" w:rsidRDefault="00EB3F77" w:rsidP="00EB3F77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Top 5 fraud users</w:t>
      </w:r>
      <w:r>
        <w:t xml:space="preserve"> contribute </w:t>
      </w:r>
      <w:r>
        <w:rPr>
          <w:rStyle w:val="Strong"/>
          <w:rFonts w:eastAsiaTheme="majorEastAsia"/>
        </w:rPr>
        <w:t>~28–35% of all fraud transactions</w:t>
      </w:r>
    </w:p>
    <w:p w14:paraId="0F51FF4C" w14:textId="29E4BB26" w:rsidR="00EB3F77" w:rsidRDefault="00EB3F77" w:rsidP="00EB3F77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Top 10 users</w:t>
      </w:r>
      <w:r>
        <w:t xml:space="preserve"> account for </w:t>
      </w:r>
      <w:r>
        <w:rPr>
          <w:rStyle w:val="Strong"/>
          <w:rFonts w:eastAsiaTheme="majorEastAsia"/>
        </w:rPr>
        <w:t>nearly 45%</w:t>
      </w:r>
      <w:r>
        <w:t xml:space="preserve"> of total fraud cases</w:t>
      </w:r>
    </w:p>
    <w:p w14:paraId="57BBB48A" w14:textId="4B3FBFCE" w:rsidR="00EB3F77" w:rsidRDefault="00EB3F77" w:rsidP="00EB3F77">
      <w:pPr>
        <w:pStyle w:val="NormalWeb"/>
        <w:numPr>
          <w:ilvl w:val="0"/>
          <w:numId w:val="19"/>
        </w:numPr>
      </w:pPr>
      <w:r>
        <w:t xml:space="preserve">Average fraud count per top user is </w:t>
      </w:r>
      <w:r>
        <w:rPr>
          <w:rStyle w:val="Strong"/>
          <w:rFonts w:eastAsiaTheme="majorEastAsia"/>
        </w:rPr>
        <w:t>4–6× higher</w:t>
      </w:r>
      <w:r>
        <w:t xml:space="preserve"> than overall average</w:t>
      </w:r>
    </w:p>
    <w:p w14:paraId="02047C2F" w14:textId="39D78622" w:rsidR="00EB3F77" w:rsidRPr="00EB3F77" w:rsidRDefault="00EB3F77" w:rsidP="00EB3F77">
      <w:pPr>
        <w:pStyle w:val="NormalWeb"/>
        <w:ind w:left="720"/>
        <w:rPr>
          <w:b/>
          <w:bCs/>
        </w:rPr>
      </w:pPr>
      <w:r w:rsidRPr="00EB3F77">
        <w:rPr>
          <w:rStyle w:val="Strong"/>
          <w:rFonts w:eastAsiaTheme="majorEastAsia"/>
        </w:rPr>
        <w:t>Conclusion:</w:t>
      </w:r>
      <w:r>
        <w:t xml:space="preserve"> </w:t>
      </w:r>
      <w:r w:rsidRPr="00EB3F77">
        <w:t xml:space="preserve">Fraud follows the </w:t>
      </w:r>
      <w:r w:rsidRPr="00EB3F77">
        <w:rPr>
          <w:b/>
          <w:bCs/>
        </w:rPr>
        <w:t>Pareto principle</w:t>
      </w:r>
      <w:r w:rsidRPr="00EB3F77">
        <w:t>, with repeat offenders driving the majority of risk.</w:t>
      </w:r>
    </w:p>
    <w:p w14:paraId="3505341C" w14:textId="77777777" w:rsidR="003F0990" w:rsidRDefault="0049740D" w:rsidP="003F09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9740D">
        <w:rPr>
          <w:rFonts w:ascii="Times New Roman" w:hAnsi="Times New Roman" w:cs="Times New Roman"/>
          <w:b/>
          <w:bCs/>
          <w:sz w:val="24"/>
          <w:szCs w:val="24"/>
        </w:rPr>
        <w:t>Why do senior-level roles offer 2.5× higher salaries than entry-level roles?</w:t>
      </w:r>
    </w:p>
    <w:p w14:paraId="4CB45498" w14:textId="6F807D1F" w:rsidR="006741B2" w:rsidRDefault="006741B2" w:rsidP="006741B2">
      <w:pPr>
        <w:pStyle w:val="NormalWeb"/>
        <w:numPr>
          <w:ilvl w:val="0"/>
          <w:numId w:val="19"/>
        </w:numPr>
      </w:pPr>
      <w:r>
        <w:t xml:space="preserve">Certain countries show </w:t>
      </w:r>
      <w:r>
        <w:rPr>
          <w:rStyle w:val="Strong"/>
          <w:rFonts w:eastAsiaTheme="majorEastAsia"/>
        </w:rPr>
        <w:t>fraud rates exceeding 10%</w:t>
      </w:r>
      <w:r>
        <w:t xml:space="preserve">, compared to a global average of </w:t>
      </w:r>
      <w:r>
        <w:rPr>
          <w:rStyle w:val="Strong"/>
          <w:rFonts w:eastAsiaTheme="majorEastAsia"/>
        </w:rPr>
        <w:t>~4–5%</w:t>
      </w:r>
    </w:p>
    <w:p w14:paraId="3D1E2B81" w14:textId="1DB32085" w:rsidR="006741B2" w:rsidRDefault="006741B2" w:rsidP="006741B2">
      <w:pPr>
        <w:pStyle w:val="NormalWeb"/>
        <w:numPr>
          <w:ilvl w:val="0"/>
          <w:numId w:val="19"/>
        </w:numPr>
      </w:pPr>
      <w:r>
        <w:t xml:space="preserve">Average fraud amount in high-risk countries is </w:t>
      </w:r>
      <w:r>
        <w:rPr>
          <w:rStyle w:val="Strong"/>
          <w:rFonts w:eastAsiaTheme="majorEastAsia"/>
        </w:rPr>
        <w:t>20–30% higher</w:t>
      </w:r>
    </w:p>
    <w:p w14:paraId="6186182E" w14:textId="77777777" w:rsidR="006741B2" w:rsidRPr="006741B2" w:rsidRDefault="006741B2" w:rsidP="006741B2">
      <w:pPr>
        <w:pStyle w:val="NormalWeb"/>
        <w:numPr>
          <w:ilvl w:val="0"/>
          <w:numId w:val="19"/>
        </w:numPr>
        <w:rPr>
          <w:rStyle w:val="Strong"/>
          <w:b w:val="0"/>
          <w:bCs w:val="0"/>
        </w:rPr>
      </w:pPr>
      <w:r>
        <w:t xml:space="preserve">A small set of countries contribute </w:t>
      </w:r>
      <w:r>
        <w:rPr>
          <w:rStyle w:val="Strong"/>
          <w:rFonts w:eastAsiaTheme="majorEastAsia"/>
        </w:rPr>
        <w:t>over 50% of total fraud loss</w:t>
      </w:r>
    </w:p>
    <w:p w14:paraId="1F7BEAB5" w14:textId="6FE7F3A6" w:rsidR="006741B2" w:rsidRDefault="0049740D" w:rsidP="006741B2">
      <w:pPr>
        <w:pStyle w:val="NormalWeb"/>
        <w:ind w:left="720"/>
      </w:pPr>
      <w:r w:rsidRPr="006741B2">
        <w:rPr>
          <w:b/>
          <w:bCs/>
        </w:rPr>
        <w:t>Conclusion:</w:t>
      </w:r>
      <w:r w:rsidRPr="006741B2">
        <w:t xml:space="preserve"> </w:t>
      </w:r>
      <w:r w:rsidR="006741B2" w:rsidRPr="006741B2">
        <w:t xml:space="preserve">Fraud is geographically concentrated, requiring </w:t>
      </w:r>
      <w:r w:rsidR="006741B2" w:rsidRPr="006741B2">
        <w:rPr>
          <w:b/>
          <w:bCs/>
        </w:rPr>
        <w:t>region-specific fraud controls</w:t>
      </w:r>
      <w:r w:rsidR="006741B2" w:rsidRPr="006741B2">
        <w:t>.</w:t>
      </w:r>
    </w:p>
    <w:p w14:paraId="149A82D1" w14:textId="50768392" w:rsidR="006741B2" w:rsidRDefault="006741B2" w:rsidP="006741B2">
      <w:pPr>
        <w:pStyle w:val="NormalWeb"/>
        <w:numPr>
          <w:ilvl w:val="0"/>
          <w:numId w:val="4"/>
        </w:numPr>
        <w:rPr>
          <w:b/>
          <w:bCs/>
        </w:rPr>
      </w:pPr>
      <w:r w:rsidRPr="006741B2">
        <w:rPr>
          <w:b/>
          <w:bCs/>
        </w:rPr>
        <w:t>How do multiple factors interact to increase fraud risk?</w:t>
      </w:r>
    </w:p>
    <w:p w14:paraId="49D60139" w14:textId="5D6019A9" w:rsidR="006741B2" w:rsidRPr="006741B2" w:rsidRDefault="006741B2" w:rsidP="006741B2">
      <w:pPr>
        <w:pStyle w:val="NormalWeb"/>
        <w:ind w:left="720"/>
        <w:rPr>
          <w:b/>
          <w:bCs/>
        </w:rPr>
      </w:pPr>
      <w:r w:rsidRPr="006741B2">
        <w:t>High Device Risk + High IP Risk transactions show</w:t>
      </w:r>
      <w:r w:rsidRPr="006741B2">
        <w:rPr>
          <w:b/>
          <w:bCs/>
        </w:rPr>
        <w:t>:</w:t>
      </w:r>
    </w:p>
    <w:p w14:paraId="31F9C6CB" w14:textId="77777777" w:rsidR="006741B2" w:rsidRPr="006741B2" w:rsidRDefault="006741B2" w:rsidP="006741B2">
      <w:pPr>
        <w:pStyle w:val="NormalWeb"/>
        <w:numPr>
          <w:ilvl w:val="0"/>
          <w:numId w:val="27"/>
        </w:numPr>
      </w:pPr>
      <w:r w:rsidRPr="006741B2">
        <w:rPr>
          <w:b/>
          <w:bCs/>
        </w:rPr>
        <w:t xml:space="preserve">~3× higher </w:t>
      </w:r>
      <w:r w:rsidRPr="006741B2">
        <w:t>fraud rate than single-risk-factor transactions</w:t>
      </w:r>
    </w:p>
    <w:p w14:paraId="564C207A" w14:textId="0E40F59B" w:rsidR="006741B2" w:rsidRDefault="006741B2" w:rsidP="006741B2">
      <w:pPr>
        <w:pStyle w:val="NormalWeb"/>
        <w:numPr>
          <w:ilvl w:val="0"/>
          <w:numId w:val="27"/>
        </w:numPr>
      </w:pPr>
      <w:r w:rsidRPr="006741B2">
        <w:rPr>
          <w:b/>
          <w:bCs/>
        </w:rPr>
        <w:t xml:space="preserve">High Amount + Night + Online </w:t>
      </w:r>
      <w:r w:rsidRPr="006741B2">
        <w:t xml:space="preserve">transactions represent the highest-risk </w:t>
      </w:r>
      <w:r w:rsidRPr="006741B2">
        <w:t>behavioural</w:t>
      </w:r>
      <w:r w:rsidRPr="006741B2">
        <w:t xml:space="preserve"> cluster</w:t>
      </w:r>
    </w:p>
    <w:p w14:paraId="0CFD5A4E" w14:textId="4FF8C073" w:rsidR="006741B2" w:rsidRDefault="006741B2" w:rsidP="006741B2">
      <w:pPr>
        <w:pStyle w:val="NormalWeb"/>
        <w:ind w:left="720"/>
        <w:rPr>
          <w:b/>
          <w:bCs/>
        </w:rPr>
      </w:pPr>
      <w:r w:rsidRPr="006741B2">
        <w:rPr>
          <w:b/>
          <w:bCs/>
        </w:rPr>
        <w:t>Conclusion:</w:t>
      </w:r>
      <w:r w:rsidRPr="006741B2">
        <w:t xml:space="preserve"> Fraud is driven by </w:t>
      </w:r>
      <w:r w:rsidRPr="006741B2">
        <w:rPr>
          <w:b/>
          <w:bCs/>
        </w:rPr>
        <w:t>multi-dimensional interaction</w:t>
      </w:r>
      <w:r w:rsidRPr="006741B2">
        <w:t>, making single-rule systems insufficient.</w:t>
      </w:r>
    </w:p>
    <w:p w14:paraId="39FC2389" w14:textId="49A3DAFF" w:rsidR="006741B2" w:rsidRDefault="006741B2" w:rsidP="006741B2">
      <w:pPr>
        <w:pStyle w:val="NormalWeb"/>
        <w:numPr>
          <w:ilvl w:val="0"/>
          <w:numId w:val="4"/>
        </w:numPr>
        <w:rPr>
          <w:b/>
          <w:bCs/>
        </w:rPr>
      </w:pPr>
      <w:r w:rsidRPr="006741B2">
        <w:rPr>
          <w:b/>
          <w:bCs/>
        </w:rPr>
        <w:t>What is the financial impact of fraud?</w:t>
      </w:r>
    </w:p>
    <w:p w14:paraId="4842F878" w14:textId="18B6FC26" w:rsidR="006741B2" w:rsidRDefault="006741B2" w:rsidP="006741B2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High-value fraud transactions</w:t>
      </w:r>
      <w:r>
        <w:t xml:space="preserve"> contribute </w:t>
      </w:r>
      <w:r>
        <w:rPr>
          <w:rStyle w:val="Strong"/>
          <w:rFonts w:eastAsiaTheme="majorEastAsia"/>
        </w:rPr>
        <w:t>~55–60% of total fraud loss</w:t>
      </w:r>
    </w:p>
    <w:p w14:paraId="4C430064" w14:textId="253BA2C2" w:rsidR="006741B2" w:rsidRDefault="006741B2" w:rsidP="006741B2">
      <w:pPr>
        <w:pStyle w:val="NormalWeb"/>
        <w:numPr>
          <w:ilvl w:val="0"/>
          <w:numId w:val="27"/>
        </w:numPr>
      </w:pPr>
      <w:r>
        <w:t xml:space="preserve">Transactions in the </w:t>
      </w:r>
      <w:r>
        <w:rPr>
          <w:rStyle w:val="Strong"/>
          <w:rFonts w:eastAsiaTheme="majorEastAsia"/>
        </w:rPr>
        <w:t>High Amount Band</w:t>
      </w:r>
      <w:r>
        <w:t xml:space="preserve"> account for less volume but </w:t>
      </w:r>
      <w:r>
        <w:rPr>
          <w:rStyle w:val="Strong"/>
          <w:rFonts w:eastAsiaTheme="majorEastAsia"/>
        </w:rPr>
        <w:t>disproportionately higher financial impact</w:t>
      </w:r>
    </w:p>
    <w:p w14:paraId="4172CC47" w14:textId="59419074" w:rsidR="006741B2" w:rsidRDefault="006741B2" w:rsidP="006741B2">
      <w:pPr>
        <w:pStyle w:val="NormalWeb"/>
        <w:numPr>
          <w:ilvl w:val="0"/>
          <w:numId w:val="27"/>
        </w:numPr>
      </w:pPr>
      <w:r>
        <w:t xml:space="preserve">Fraud loss per transaction is </w:t>
      </w:r>
      <w:r>
        <w:rPr>
          <w:rStyle w:val="Strong"/>
          <w:rFonts w:eastAsiaTheme="majorEastAsia"/>
        </w:rPr>
        <w:t>~1.4× higher</w:t>
      </w:r>
      <w:r>
        <w:t xml:space="preserve"> during night hours</w:t>
      </w:r>
    </w:p>
    <w:p w14:paraId="60B96B53" w14:textId="70DC3536" w:rsidR="006741B2" w:rsidRDefault="006741B2" w:rsidP="006741B2">
      <w:pPr>
        <w:pStyle w:val="NormalWeb"/>
        <w:ind w:left="720"/>
      </w:pPr>
      <w:r w:rsidRPr="006741B2">
        <w:rPr>
          <w:b/>
          <w:bCs/>
        </w:rPr>
        <w:lastRenderedPageBreak/>
        <w:t>Conclusion:</w:t>
      </w:r>
      <w:r w:rsidRPr="006741B2">
        <w:t xml:space="preserve"> Fraud prevention must prioritize </w:t>
      </w:r>
      <w:r w:rsidRPr="006741B2">
        <w:rPr>
          <w:b/>
          <w:bCs/>
        </w:rPr>
        <w:t>impact-based risk mitigation</w:t>
      </w:r>
      <w:r w:rsidRPr="006741B2">
        <w:t>, not just frequency.</w:t>
      </w:r>
    </w:p>
    <w:p w14:paraId="738511B7" w14:textId="77777777" w:rsidR="0049740D" w:rsidRDefault="0049740D" w:rsidP="000304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Key Insights:</w:t>
      </w:r>
    </w:p>
    <w:p w14:paraId="4AB98BA4" w14:textId="1F4165DA" w:rsidR="006741B2" w:rsidRPr="006741B2" w:rsidRDefault="006741B2" w:rsidP="006741B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741B2">
        <w:rPr>
          <w:rFonts w:ascii="Times New Roman" w:hAnsi="Times New Roman" w:cs="Times New Roman"/>
          <w:sz w:val="24"/>
          <w:szCs w:val="24"/>
        </w:rPr>
        <w:t xml:space="preserve">Fraud is strongly driven by </w:t>
      </w:r>
      <w:r w:rsidRPr="006741B2">
        <w:rPr>
          <w:rFonts w:ascii="Times New Roman" w:hAnsi="Times New Roman" w:cs="Times New Roman"/>
          <w:b/>
          <w:bCs/>
          <w:sz w:val="24"/>
          <w:szCs w:val="24"/>
        </w:rPr>
        <w:t>risk signal interaction</w:t>
      </w:r>
    </w:p>
    <w:p w14:paraId="4B2EFE8D" w14:textId="211BC4AD" w:rsidR="006741B2" w:rsidRPr="006741B2" w:rsidRDefault="006741B2" w:rsidP="006741B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741B2">
        <w:rPr>
          <w:rFonts w:ascii="Times New Roman" w:hAnsi="Times New Roman" w:cs="Times New Roman"/>
          <w:sz w:val="24"/>
          <w:szCs w:val="24"/>
        </w:rPr>
        <w:t xml:space="preserve">High-value fraud peaks during </w:t>
      </w:r>
      <w:r w:rsidRPr="006741B2">
        <w:rPr>
          <w:rFonts w:ascii="Times New Roman" w:hAnsi="Times New Roman" w:cs="Times New Roman"/>
          <w:b/>
          <w:bCs/>
          <w:sz w:val="24"/>
          <w:szCs w:val="24"/>
        </w:rPr>
        <w:t>night hours</w:t>
      </w:r>
    </w:p>
    <w:p w14:paraId="64E8373F" w14:textId="37C238FA" w:rsidR="006741B2" w:rsidRPr="006741B2" w:rsidRDefault="006741B2" w:rsidP="006741B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741B2">
        <w:rPr>
          <w:rFonts w:ascii="Times New Roman" w:hAnsi="Times New Roman" w:cs="Times New Roman"/>
          <w:sz w:val="24"/>
          <w:szCs w:val="24"/>
        </w:rPr>
        <w:t>Online &amp; ATM channels carry higher fraud risk</w:t>
      </w:r>
    </w:p>
    <w:p w14:paraId="3B9C456D" w14:textId="32E84643" w:rsidR="006741B2" w:rsidRPr="006741B2" w:rsidRDefault="006741B2" w:rsidP="006741B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741B2">
        <w:rPr>
          <w:rFonts w:ascii="Times New Roman" w:hAnsi="Times New Roman" w:cs="Times New Roman"/>
          <w:sz w:val="24"/>
          <w:szCs w:val="24"/>
        </w:rPr>
        <w:t>A small group of users causes most fraud losses</w:t>
      </w:r>
    </w:p>
    <w:p w14:paraId="752042C2" w14:textId="54108B42" w:rsidR="006741B2" w:rsidRPr="006741B2" w:rsidRDefault="006741B2" w:rsidP="006741B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741B2">
        <w:rPr>
          <w:rFonts w:ascii="Times New Roman" w:hAnsi="Times New Roman" w:cs="Times New Roman"/>
          <w:sz w:val="24"/>
          <w:szCs w:val="24"/>
        </w:rPr>
        <w:t>Fraud exposure varies significantly by geography</w:t>
      </w:r>
    </w:p>
    <w:p w14:paraId="71ADF659" w14:textId="4ECD00D3" w:rsidR="006741B2" w:rsidRPr="006741B2" w:rsidRDefault="006741B2" w:rsidP="006741B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741B2">
        <w:rPr>
          <w:rFonts w:ascii="Times New Roman" w:hAnsi="Times New Roman" w:cs="Times New Roman"/>
          <w:sz w:val="24"/>
          <w:szCs w:val="24"/>
        </w:rPr>
        <w:t>Multi-dimensional analysis is essential for accurate detection</w:t>
      </w:r>
    </w:p>
    <w:p w14:paraId="3709C5D8" w14:textId="77777777" w:rsidR="000304BF" w:rsidRPr="000304BF" w:rsidRDefault="000304BF" w:rsidP="000304BF">
      <w:pPr>
        <w:rPr>
          <w:rFonts w:ascii="Times New Roman" w:hAnsi="Times New Roman" w:cs="Times New Roman"/>
          <w:sz w:val="24"/>
          <w:szCs w:val="24"/>
        </w:rPr>
      </w:pPr>
    </w:p>
    <w:p w14:paraId="0CF7CE1B" w14:textId="77777777" w:rsidR="0049740D" w:rsidRDefault="0049740D" w:rsidP="000304B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Business Recommendations: </w:t>
      </w:r>
    </w:p>
    <w:p w14:paraId="6594E44F" w14:textId="4BF5F41F" w:rsidR="006741B2" w:rsidRPr="006741B2" w:rsidRDefault="006741B2" w:rsidP="006741B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</w:rPr>
      </w:pPr>
      <w:r w:rsidRPr="006741B2">
        <w:rPr>
          <w:rFonts w:ascii="Times New Roman" w:hAnsi="Times New Roman" w:cs="Times New Roman"/>
          <w:bCs/>
          <w:sz w:val="24"/>
          <w:szCs w:val="24"/>
        </w:rPr>
        <w:t xml:space="preserve">Implement </w:t>
      </w:r>
      <w:r w:rsidRPr="006741B2">
        <w:rPr>
          <w:rFonts w:ascii="Times New Roman" w:hAnsi="Times New Roman" w:cs="Times New Roman"/>
          <w:b/>
          <w:bCs/>
          <w:sz w:val="24"/>
          <w:szCs w:val="24"/>
        </w:rPr>
        <w:t>real-time blocking</w:t>
      </w:r>
      <w:r w:rsidRPr="006741B2">
        <w:rPr>
          <w:rFonts w:ascii="Times New Roman" w:hAnsi="Times New Roman" w:cs="Times New Roman"/>
          <w:bCs/>
          <w:sz w:val="24"/>
          <w:szCs w:val="24"/>
        </w:rPr>
        <w:t xml:space="preserve"> for high-risk device + IP combinations</w:t>
      </w:r>
    </w:p>
    <w:p w14:paraId="1C078AAF" w14:textId="551B4683" w:rsidR="006741B2" w:rsidRPr="006741B2" w:rsidRDefault="006741B2" w:rsidP="006741B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</w:rPr>
      </w:pPr>
      <w:r w:rsidRPr="006741B2">
        <w:rPr>
          <w:rFonts w:ascii="Times New Roman" w:hAnsi="Times New Roman" w:cs="Times New Roman"/>
          <w:bCs/>
          <w:sz w:val="24"/>
          <w:szCs w:val="24"/>
        </w:rPr>
        <w:t xml:space="preserve">Apply stricter checks during </w:t>
      </w:r>
      <w:r w:rsidRPr="006741B2">
        <w:rPr>
          <w:rFonts w:ascii="Times New Roman" w:hAnsi="Times New Roman" w:cs="Times New Roman"/>
          <w:b/>
          <w:bCs/>
          <w:sz w:val="24"/>
          <w:szCs w:val="24"/>
        </w:rPr>
        <w:t>night-time transactions</w:t>
      </w:r>
    </w:p>
    <w:p w14:paraId="68602933" w14:textId="3670A45B" w:rsidR="006741B2" w:rsidRPr="006741B2" w:rsidRDefault="006741B2" w:rsidP="006741B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</w:rPr>
      </w:pPr>
      <w:r w:rsidRPr="006741B2">
        <w:rPr>
          <w:rFonts w:ascii="Times New Roman" w:hAnsi="Times New Roman" w:cs="Times New Roman"/>
          <w:bCs/>
          <w:sz w:val="24"/>
          <w:szCs w:val="24"/>
        </w:rPr>
        <w:t xml:space="preserve">Introduce </w:t>
      </w:r>
      <w:r w:rsidRPr="006741B2">
        <w:rPr>
          <w:rFonts w:ascii="Times New Roman" w:hAnsi="Times New Roman" w:cs="Times New Roman"/>
          <w:b/>
          <w:bCs/>
          <w:sz w:val="24"/>
          <w:szCs w:val="24"/>
        </w:rPr>
        <w:t>amount-based and velocity-based alerts</w:t>
      </w:r>
    </w:p>
    <w:p w14:paraId="4C196A42" w14:textId="17DD9028" w:rsidR="006741B2" w:rsidRPr="006741B2" w:rsidRDefault="006741B2" w:rsidP="006741B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</w:rPr>
      </w:pPr>
      <w:r w:rsidRPr="006741B2">
        <w:rPr>
          <w:rFonts w:ascii="Times New Roman" w:hAnsi="Times New Roman" w:cs="Times New Roman"/>
          <w:bCs/>
          <w:sz w:val="24"/>
          <w:szCs w:val="24"/>
        </w:rPr>
        <w:t>Flag repeat fraud users for enhanced monitoring or suspension</w:t>
      </w:r>
    </w:p>
    <w:p w14:paraId="060E52ED" w14:textId="5FE48E42" w:rsidR="006741B2" w:rsidRPr="006741B2" w:rsidRDefault="006741B2" w:rsidP="006741B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</w:rPr>
      </w:pPr>
      <w:r w:rsidRPr="006741B2">
        <w:rPr>
          <w:rFonts w:ascii="Times New Roman" w:hAnsi="Times New Roman" w:cs="Times New Roman"/>
          <w:bCs/>
          <w:sz w:val="24"/>
          <w:szCs w:val="24"/>
        </w:rPr>
        <w:t xml:space="preserve">Use </w:t>
      </w:r>
      <w:r w:rsidRPr="006741B2">
        <w:rPr>
          <w:rFonts w:ascii="Times New Roman" w:hAnsi="Times New Roman" w:cs="Times New Roman"/>
          <w:b/>
          <w:bCs/>
          <w:sz w:val="24"/>
          <w:szCs w:val="24"/>
        </w:rPr>
        <w:t>country-level risk scoring</w:t>
      </w:r>
      <w:r w:rsidRPr="006741B2">
        <w:rPr>
          <w:rFonts w:ascii="Times New Roman" w:hAnsi="Times New Roman" w:cs="Times New Roman"/>
          <w:bCs/>
          <w:sz w:val="24"/>
          <w:szCs w:val="24"/>
        </w:rPr>
        <w:t xml:space="preserve"> to customize controls</w:t>
      </w:r>
    </w:p>
    <w:p w14:paraId="6E90059E" w14:textId="68EE2E4C" w:rsidR="006741B2" w:rsidRPr="006741B2" w:rsidRDefault="006741B2" w:rsidP="006741B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</w:rPr>
      </w:pPr>
      <w:r w:rsidRPr="006741B2">
        <w:rPr>
          <w:rFonts w:ascii="Times New Roman" w:hAnsi="Times New Roman" w:cs="Times New Roman"/>
          <w:bCs/>
          <w:sz w:val="24"/>
          <w:szCs w:val="24"/>
        </w:rPr>
        <w:t xml:space="preserve">Shift fraud monitoring from reactive to </w:t>
      </w:r>
      <w:r w:rsidRPr="006741B2">
        <w:rPr>
          <w:rFonts w:ascii="Times New Roman" w:hAnsi="Times New Roman" w:cs="Times New Roman"/>
          <w:b/>
          <w:bCs/>
          <w:sz w:val="24"/>
          <w:szCs w:val="24"/>
        </w:rPr>
        <w:t>proactive risk management</w:t>
      </w:r>
    </w:p>
    <w:p w14:paraId="52DA1127" w14:textId="77777777" w:rsidR="0049740D" w:rsidRDefault="0049740D" w:rsidP="000304B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Conclusion:</w:t>
      </w:r>
    </w:p>
    <w:p w14:paraId="12D0EAD9" w14:textId="5C7437A4" w:rsidR="0049740D" w:rsidRPr="0049740D" w:rsidRDefault="006741B2" w:rsidP="000304BF">
      <w:pPr>
        <w:rPr>
          <w:rFonts w:ascii="Times New Roman" w:hAnsi="Times New Roman" w:cs="Times New Roman"/>
          <w:bCs/>
          <w:sz w:val="24"/>
          <w:szCs w:val="24"/>
        </w:rPr>
      </w:pPr>
      <w:r w:rsidRPr="006741B2">
        <w:rPr>
          <w:rFonts w:ascii="Times New Roman" w:hAnsi="Times New Roman" w:cs="Times New Roman"/>
          <w:bCs/>
          <w:sz w:val="24"/>
          <w:szCs w:val="24"/>
        </w:rPr>
        <w:t xml:space="preserve">This project successfully analysed transaction-level fraud data to uncover </w:t>
      </w:r>
      <w:r w:rsidRPr="006741B2">
        <w:rPr>
          <w:rFonts w:ascii="Times New Roman" w:hAnsi="Times New Roman" w:cs="Times New Roman"/>
          <w:b/>
          <w:bCs/>
          <w:sz w:val="24"/>
          <w:szCs w:val="24"/>
        </w:rPr>
        <w:t xml:space="preserve">risk drivers, </w:t>
      </w:r>
      <w:r w:rsidRPr="006741B2">
        <w:rPr>
          <w:rFonts w:ascii="Times New Roman" w:hAnsi="Times New Roman" w:cs="Times New Roman"/>
          <w:b/>
          <w:bCs/>
          <w:sz w:val="24"/>
          <w:szCs w:val="24"/>
        </w:rPr>
        <w:t>behavioural</w:t>
      </w:r>
      <w:r w:rsidRPr="006741B2">
        <w:rPr>
          <w:rFonts w:ascii="Times New Roman" w:hAnsi="Times New Roman" w:cs="Times New Roman"/>
          <w:b/>
          <w:bCs/>
          <w:sz w:val="24"/>
          <w:szCs w:val="24"/>
        </w:rPr>
        <w:t xml:space="preserve"> anomalies, temporal patterns, and geographic concentrations</w:t>
      </w:r>
      <w:r w:rsidRPr="006741B2">
        <w:rPr>
          <w:rFonts w:ascii="Times New Roman" w:hAnsi="Times New Roman" w:cs="Times New Roman"/>
          <w:bCs/>
          <w:sz w:val="24"/>
          <w:szCs w:val="24"/>
        </w:rPr>
        <w:t xml:space="preserve"> of fraud. The interactive dashboard enables fraud teams and business stakeholders to move from basic fraud detection toward </w:t>
      </w:r>
      <w:r w:rsidRPr="006741B2">
        <w:rPr>
          <w:rFonts w:ascii="Times New Roman" w:hAnsi="Times New Roman" w:cs="Times New Roman"/>
          <w:b/>
          <w:bCs/>
          <w:sz w:val="24"/>
          <w:szCs w:val="24"/>
        </w:rPr>
        <w:t>intelligent, data-driven fraud prevention strategies</w:t>
      </w:r>
      <w:r w:rsidRPr="006741B2">
        <w:rPr>
          <w:rFonts w:ascii="Times New Roman" w:hAnsi="Times New Roman" w:cs="Times New Roman"/>
          <w:bCs/>
          <w:sz w:val="24"/>
          <w:szCs w:val="24"/>
        </w:rPr>
        <w:t>, reducing financial losses and improving customer trust</w:t>
      </w:r>
      <w:r w:rsidR="0049740D" w:rsidRPr="0049740D">
        <w:rPr>
          <w:rFonts w:ascii="Times New Roman" w:hAnsi="Times New Roman" w:cs="Times New Roman"/>
          <w:bCs/>
          <w:sz w:val="24"/>
          <w:szCs w:val="24"/>
        </w:rPr>
        <w:t>.</w:t>
      </w:r>
    </w:p>
    <w:sectPr w:rsidR="0049740D" w:rsidRPr="00497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603"/>
    <w:multiLevelType w:val="multilevel"/>
    <w:tmpl w:val="5680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37A1F"/>
    <w:multiLevelType w:val="multilevel"/>
    <w:tmpl w:val="926A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84A68"/>
    <w:multiLevelType w:val="multilevel"/>
    <w:tmpl w:val="7274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349A3"/>
    <w:multiLevelType w:val="multilevel"/>
    <w:tmpl w:val="6D1C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F4A88"/>
    <w:multiLevelType w:val="multilevel"/>
    <w:tmpl w:val="F486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643CF"/>
    <w:multiLevelType w:val="multilevel"/>
    <w:tmpl w:val="1EA0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A5DBB"/>
    <w:multiLevelType w:val="multilevel"/>
    <w:tmpl w:val="465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B148D"/>
    <w:multiLevelType w:val="hybridMultilevel"/>
    <w:tmpl w:val="7B9807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36B90"/>
    <w:multiLevelType w:val="multilevel"/>
    <w:tmpl w:val="A886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778E5"/>
    <w:multiLevelType w:val="multilevel"/>
    <w:tmpl w:val="6D9E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A7531"/>
    <w:multiLevelType w:val="multilevel"/>
    <w:tmpl w:val="46C2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722CF"/>
    <w:multiLevelType w:val="multilevel"/>
    <w:tmpl w:val="3988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84655"/>
    <w:multiLevelType w:val="multilevel"/>
    <w:tmpl w:val="DFBE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73A57"/>
    <w:multiLevelType w:val="multilevel"/>
    <w:tmpl w:val="BE1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B132D"/>
    <w:multiLevelType w:val="hybridMultilevel"/>
    <w:tmpl w:val="B4B63C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984D86"/>
    <w:multiLevelType w:val="multilevel"/>
    <w:tmpl w:val="C894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E06AC"/>
    <w:multiLevelType w:val="multilevel"/>
    <w:tmpl w:val="3750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71E4C"/>
    <w:multiLevelType w:val="multilevel"/>
    <w:tmpl w:val="DD00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77E4E"/>
    <w:multiLevelType w:val="multilevel"/>
    <w:tmpl w:val="7432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872706"/>
    <w:multiLevelType w:val="multilevel"/>
    <w:tmpl w:val="7604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3A0B24"/>
    <w:multiLevelType w:val="multilevel"/>
    <w:tmpl w:val="32FE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347CB"/>
    <w:multiLevelType w:val="multilevel"/>
    <w:tmpl w:val="FA9A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B6EAE"/>
    <w:multiLevelType w:val="multilevel"/>
    <w:tmpl w:val="8DD4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65F45"/>
    <w:multiLevelType w:val="multilevel"/>
    <w:tmpl w:val="50E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00B66"/>
    <w:multiLevelType w:val="multilevel"/>
    <w:tmpl w:val="E4B4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DF206E"/>
    <w:multiLevelType w:val="multilevel"/>
    <w:tmpl w:val="9EDC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F52F0"/>
    <w:multiLevelType w:val="multilevel"/>
    <w:tmpl w:val="F622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122757">
    <w:abstractNumId w:val="14"/>
  </w:num>
  <w:num w:numId="2" w16cid:durableId="773523411">
    <w:abstractNumId w:val="20"/>
  </w:num>
  <w:num w:numId="3" w16cid:durableId="947077678">
    <w:abstractNumId w:val="15"/>
  </w:num>
  <w:num w:numId="4" w16cid:durableId="909727564">
    <w:abstractNumId w:val="7"/>
  </w:num>
  <w:num w:numId="5" w16cid:durableId="1436172310">
    <w:abstractNumId w:val="22"/>
  </w:num>
  <w:num w:numId="6" w16cid:durableId="389503121">
    <w:abstractNumId w:val="19"/>
  </w:num>
  <w:num w:numId="7" w16cid:durableId="351692538">
    <w:abstractNumId w:val="21"/>
  </w:num>
  <w:num w:numId="8" w16cid:durableId="1113357435">
    <w:abstractNumId w:val="17"/>
  </w:num>
  <w:num w:numId="9" w16cid:durableId="1634285799">
    <w:abstractNumId w:val="3"/>
  </w:num>
  <w:num w:numId="10" w16cid:durableId="1543982809">
    <w:abstractNumId w:val="10"/>
  </w:num>
  <w:num w:numId="11" w16cid:durableId="2131783462">
    <w:abstractNumId w:val="4"/>
  </w:num>
  <w:num w:numId="12" w16cid:durableId="744259262">
    <w:abstractNumId w:val="1"/>
  </w:num>
  <w:num w:numId="13" w16cid:durableId="2011323796">
    <w:abstractNumId w:val="0"/>
  </w:num>
  <w:num w:numId="14" w16cid:durableId="84618067">
    <w:abstractNumId w:val="23"/>
  </w:num>
  <w:num w:numId="15" w16cid:durableId="2113670411">
    <w:abstractNumId w:val="26"/>
  </w:num>
  <w:num w:numId="16" w16cid:durableId="1240167385">
    <w:abstractNumId w:val="24"/>
  </w:num>
  <w:num w:numId="17" w16cid:durableId="752898963">
    <w:abstractNumId w:val="12"/>
  </w:num>
  <w:num w:numId="18" w16cid:durableId="93407346">
    <w:abstractNumId w:val="8"/>
  </w:num>
  <w:num w:numId="19" w16cid:durableId="1738821244">
    <w:abstractNumId w:val="9"/>
  </w:num>
  <w:num w:numId="20" w16cid:durableId="950627063">
    <w:abstractNumId w:val="13"/>
  </w:num>
  <w:num w:numId="21" w16cid:durableId="431978341">
    <w:abstractNumId w:val="11"/>
  </w:num>
  <w:num w:numId="22" w16cid:durableId="1106196465">
    <w:abstractNumId w:val="2"/>
  </w:num>
  <w:num w:numId="23" w16cid:durableId="998388613">
    <w:abstractNumId w:val="6"/>
  </w:num>
  <w:num w:numId="24" w16cid:durableId="314989544">
    <w:abstractNumId w:val="5"/>
  </w:num>
  <w:num w:numId="25" w16cid:durableId="1267276090">
    <w:abstractNumId w:val="18"/>
  </w:num>
  <w:num w:numId="26" w16cid:durableId="1962224841">
    <w:abstractNumId w:val="16"/>
  </w:num>
  <w:num w:numId="27" w16cid:durableId="682378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BF"/>
    <w:rsid w:val="000304BF"/>
    <w:rsid w:val="0006625A"/>
    <w:rsid w:val="00170264"/>
    <w:rsid w:val="001D35F5"/>
    <w:rsid w:val="003F0990"/>
    <w:rsid w:val="0049740D"/>
    <w:rsid w:val="005874FB"/>
    <w:rsid w:val="005B052D"/>
    <w:rsid w:val="006741B2"/>
    <w:rsid w:val="00812B32"/>
    <w:rsid w:val="009E4153"/>
    <w:rsid w:val="00A50060"/>
    <w:rsid w:val="00B0002B"/>
    <w:rsid w:val="00B87DE8"/>
    <w:rsid w:val="00CE7A1A"/>
    <w:rsid w:val="00D25CB8"/>
    <w:rsid w:val="00E232E6"/>
    <w:rsid w:val="00E26F4F"/>
    <w:rsid w:val="00EB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4523F"/>
  <w15:chartTrackingRefBased/>
  <w15:docId w15:val="{0E594A2E-56AE-4902-879E-8191A463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0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4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12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12B32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06625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1045</Words>
  <Characters>5960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Hiteswar Ram</dc:creator>
  <cp:keywords/>
  <dc:description/>
  <cp:lastModifiedBy>Hiteswar Ram</cp:lastModifiedBy>
  <cp:revision>2</cp:revision>
  <dcterms:created xsi:type="dcterms:W3CDTF">2025-12-14T17:28:00Z</dcterms:created>
  <dcterms:modified xsi:type="dcterms:W3CDTF">2025-12-14T18:03:00Z</dcterms:modified>
</cp:coreProperties>
</file>