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1A56" w:rsidRPr="009F1A56" w:rsidRDefault="009F1A56" w:rsidP="009F1A56">
      <w:pPr>
        <w:shd w:val="clear" w:color="auto" w:fill="FFFFFF"/>
        <w:spacing w:before="100" w:beforeAutospacing="1"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 xml:space="preserve">Prototipo de Hoja de Datos para </w:t>
      </w:r>
      <w:proofErr w:type="spellStart"/>
      <w:r w:rsidRPr="009F1A56">
        <w:rPr>
          <w:rFonts w:ascii="Inter" w:eastAsia="Times New Roman" w:hAnsi="Inter" w:cs="Times New Roman"/>
          <w:b/>
          <w:bCs/>
          <w:color w:val="0F1115"/>
          <w:sz w:val="33"/>
          <w:szCs w:val="33"/>
          <w:lang w:val="es-ES" w:eastAsia="pt-PT"/>
        </w:rPr>
        <w:t>BIM</w:t>
      </w:r>
      <w:r w:rsidRPr="009F1A56">
        <w:rPr>
          <w:rFonts w:ascii="Inter" w:eastAsia="Times New Roman" w:hAnsi="Inter" w:cs="Times New Roman"/>
          <w:b/>
          <w:bCs/>
          <w:color w:val="0F1115"/>
          <w:sz w:val="33"/>
          <w:szCs w:val="33"/>
          <w:lang w:val="es-ES" w:eastAsia="pt-PT"/>
        </w:rPr>
        <w:noBreakHyphen/>
        <w:t>Copilot</w:t>
      </w:r>
      <w:proofErr w:type="spellEnd"/>
      <w:r w:rsidRPr="009F1A56">
        <w:rPr>
          <w:rFonts w:ascii="Inter" w:eastAsia="Times New Roman" w:hAnsi="Inter" w:cs="Times New Roman"/>
          <w:b/>
          <w:bCs/>
          <w:color w:val="0F1115"/>
          <w:sz w:val="33"/>
          <w:szCs w:val="33"/>
          <w:lang w:val="es-ES" w:eastAsia="pt-PT"/>
        </w:rPr>
        <w:t xml:space="preserve"> — Modelo Integral de Proyecto</w:t>
      </w:r>
    </w:p>
    <w:p w:rsidR="009F1A56" w:rsidRPr="009F1A56" w:rsidRDefault="005D5CE7"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Pr>
          <w:rFonts w:ascii="Inter" w:eastAsia="Times New Roman" w:hAnsi="Inter" w:cs="Times New Roman"/>
          <w:color w:val="0F1115"/>
          <w:sz w:val="24"/>
          <w:szCs w:val="24"/>
          <w:lang w:val="es-ES" w:eastAsia="pt-PT"/>
        </w:rPr>
        <w:t xml:space="preserve">Basado </w:t>
      </w:r>
      <w:proofErr w:type="spellStart"/>
      <w:r>
        <w:rPr>
          <w:rFonts w:ascii="Inter" w:eastAsia="Times New Roman" w:hAnsi="Inter" w:cs="Times New Roman"/>
          <w:color w:val="0F1115"/>
          <w:sz w:val="24"/>
          <w:szCs w:val="24"/>
          <w:lang w:val="es-ES" w:eastAsia="pt-PT"/>
        </w:rPr>
        <w:t>e</w:t>
      </w:r>
      <w:proofErr w:type="spellEnd"/>
      <w:r>
        <w:rPr>
          <w:rFonts w:ascii="Inter" w:eastAsia="Times New Roman" w:hAnsi="Inter" w:cs="Times New Roman"/>
          <w:color w:val="0F1115"/>
          <w:sz w:val="24"/>
          <w:szCs w:val="24"/>
          <w:lang w:val="es-ES" w:eastAsia="pt-PT"/>
        </w:rPr>
        <w:t xml:space="preserve"> cinco ejes</w:t>
      </w:r>
      <w:r w:rsidR="009F1A56" w:rsidRPr="009F1A56">
        <w:rPr>
          <w:rFonts w:ascii="Inter" w:eastAsia="Times New Roman" w:hAnsi="Inter" w:cs="Times New Roman"/>
          <w:color w:val="0F1115"/>
          <w:sz w:val="24"/>
          <w:szCs w:val="24"/>
          <w:lang w:val="es-ES" w:eastAsia="pt-PT"/>
        </w:rPr>
        <w:t xml:space="preserve"> y en la lógica del </w:t>
      </w:r>
      <w:proofErr w:type="spellStart"/>
      <w:r w:rsidR="009F1A56" w:rsidRPr="009F1A56">
        <w:rPr>
          <w:rFonts w:ascii="Inter" w:eastAsia="Times New Roman" w:hAnsi="Inter" w:cs="Times New Roman"/>
          <w:color w:val="0F1115"/>
          <w:sz w:val="24"/>
          <w:szCs w:val="24"/>
          <w:lang w:val="es-ES" w:eastAsia="pt-PT"/>
        </w:rPr>
        <w:t>Solver</w:t>
      </w:r>
      <w:proofErr w:type="spellEnd"/>
      <w:r w:rsidR="009F1A56" w:rsidRPr="009F1A56">
        <w:rPr>
          <w:rFonts w:ascii="Inter" w:eastAsia="Times New Roman" w:hAnsi="Inter" w:cs="Times New Roman"/>
          <w:color w:val="0F1115"/>
          <w:sz w:val="24"/>
          <w:szCs w:val="24"/>
          <w:lang w:val="es-ES" w:eastAsia="pt-PT"/>
        </w:rPr>
        <w:t xml:space="preserve"> E</w:t>
      </w:r>
      <w:r>
        <w:rPr>
          <w:rFonts w:ascii="Inter" w:eastAsia="Times New Roman" w:hAnsi="Inter" w:cs="Times New Roman"/>
          <w:color w:val="0F1115"/>
          <w:sz w:val="24"/>
          <w:szCs w:val="24"/>
          <w:lang w:val="es-ES" w:eastAsia="pt-PT"/>
        </w:rPr>
        <w:t xml:space="preserve">spacial de 4 </w:t>
      </w:r>
      <w:proofErr w:type="gramStart"/>
      <w:r>
        <w:rPr>
          <w:rFonts w:ascii="Inter" w:eastAsia="Times New Roman" w:hAnsi="Inter" w:cs="Times New Roman"/>
          <w:color w:val="0F1115"/>
          <w:sz w:val="24"/>
          <w:szCs w:val="24"/>
          <w:lang w:val="es-ES" w:eastAsia="pt-PT"/>
        </w:rPr>
        <w:t xml:space="preserve">capas </w:t>
      </w:r>
      <w:r w:rsidR="009F1A56" w:rsidRPr="009F1A56">
        <w:rPr>
          <w:rFonts w:ascii="Inter" w:eastAsia="Times New Roman" w:hAnsi="Inter" w:cs="Times New Roman"/>
          <w:color w:val="0F1115"/>
          <w:sz w:val="24"/>
          <w:szCs w:val="24"/>
          <w:lang w:val="es-ES" w:eastAsia="pt-PT"/>
        </w:rPr>
        <w:t>,</w:t>
      </w:r>
      <w:proofErr w:type="gramEnd"/>
      <w:r w:rsidR="009F1A56" w:rsidRPr="009F1A56">
        <w:rPr>
          <w:rFonts w:ascii="Inter" w:eastAsia="Times New Roman" w:hAnsi="Inter" w:cs="Times New Roman"/>
          <w:color w:val="0F1115"/>
          <w:sz w:val="24"/>
          <w:szCs w:val="24"/>
          <w:lang w:val="es-ES" w:eastAsia="pt-PT"/>
        </w:rPr>
        <w:t xml:space="preserve"> he desarrollado un modelo de datos unificado. No se trata de planillas inconexas, sino de un </w:t>
      </w:r>
      <w:r w:rsidR="009F1A56" w:rsidRPr="009F1A56">
        <w:rPr>
          <w:rFonts w:ascii="Inter" w:eastAsia="Times New Roman" w:hAnsi="Inter" w:cs="Times New Roman"/>
          <w:b/>
          <w:bCs/>
          <w:color w:val="0F1115"/>
          <w:sz w:val="24"/>
          <w:szCs w:val="24"/>
          <w:lang w:val="es-ES" w:eastAsia="pt-PT"/>
        </w:rPr>
        <w:t xml:space="preserve">único </w:t>
      </w:r>
      <w:proofErr w:type="spellStart"/>
      <w:r w:rsidR="009F1A56" w:rsidRPr="009F1A56">
        <w:rPr>
          <w:rFonts w:ascii="Inter" w:eastAsia="Times New Roman" w:hAnsi="Inter" w:cs="Times New Roman"/>
          <w:b/>
          <w:bCs/>
          <w:color w:val="0F1115"/>
          <w:sz w:val="24"/>
          <w:szCs w:val="24"/>
          <w:lang w:val="es-ES" w:eastAsia="pt-PT"/>
        </w:rPr>
        <w:t>JSON</w:t>
      </w:r>
      <w:proofErr w:type="spellEnd"/>
      <w:r w:rsidR="009F1A56" w:rsidRPr="009F1A56">
        <w:rPr>
          <w:rFonts w:ascii="Inter" w:eastAsia="Times New Roman" w:hAnsi="Inter" w:cs="Times New Roman"/>
          <w:b/>
          <w:bCs/>
          <w:color w:val="0F1115"/>
          <w:sz w:val="24"/>
          <w:szCs w:val="24"/>
          <w:lang w:val="es-ES" w:eastAsia="pt-PT"/>
        </w:rPr>
        <w:t xml:space="preserve"> canónico</w:t>
      </w:r>
      <w:r w:rsidR="009F1A56" w:rsidRPr="009F1A56">
        <w:rPr>
          <w:rFonts w:ascii="Inter" w:eastAsia="Times New Roman" w:hAnsi="Inter" w:cs="Times New Roman"/>
          <w:color w:val="0F1115"/>
          <w:sz w:val="24"/>
          <w:szCs w:val="24"/>
          <w:lang w:val="es-ES" w:eastAsia="pt-PT"/>
        </w:rPr>
        <w:t xml:space="preserve"> que el Orquestador (Kimi K2.5) poblará a partir del programa de necesidades, y que el </w:t>
      </w:r>
      <w:proofErr w:type="spellStart"/>
      <w:r w:rsidR="009F1A56" w:rsidRPr="009F1A56">
        <w:rPr>
          <w:rFonts w:ascii="Inter" w:eastAsia="Times New Roman" w:hAnsi="Inter" w:cs="Times New Roman"/>
          <w:color w:val="0F1115"/>
          <w:sz w:val="24"/>
          <w:szCs w:val="24"/>
          <w:lang w:val="es-ES" w:eastAsia="pt-PT"/>
        </w:rPr>
        <w:t>Solver</w:t>
      </w:r>
      <w:proofErr w:type="spellEnd"/>
      <w:r w:rsidR="009F1A56" w:rsidRPr="009F1A56">
        <w:rPr>
          <w:rFonts w:ascii="Inter" w:eastAsia="Times New Roman" w:hAnsi="Inter" w:cs="Times New Roman"/>
          <w:color w:val="0F1115"/>
          <w:sz w:val="24"/>
          <w:szCs w:val="24"/>
          <w:lang w:val="es-ES" w:eastAsia="pt-PT"/>
        </w:rPr>
        <w:t xml:space="preserve"> Espacial consumirá directamente.</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A continuación presento la estructura completa, justificada para cada bloque.</w:t>
      </w:r>
    </w:p>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25"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1. Datos del Sitio y Localización</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 xml:space="preserve">Todo proyecto debe anclarse a un lugar. Esta sección captura la información geoespacial y climática que </w:t>
      </w:r>
      <w:proofErr w:type="spellStart"/>
      <w:r w:rsidRPr="009F1A56">
        <w:rPr>
          <w:rFonts w:ascii="Inter" w:eastAsia="Times New Roman" w:hAnsi="Inter" w:cs="Times New Roman"/>
          <w:color w:val="0F1115"/>
          <w:sz w:val="24"/>
          <w:szCs w:val="24"/>
          <w:lang w:val="es-ES" w:eastAsia="pt-PT"/>
        </w:rPr>
        <w:t>BIM</w:t>
      </w:r>
      <w:r w:rsidRPr="009F1A56">
        <w:rPr>
          <w:rFonts w:ascii="Inter" w:eastAsia="Times New Roman" w:hAnsi="Inter" w:cs="Times New Roman"/>
          <w:color w:val="0F1115"/>
          <w:sz w:val="24"/>
          <w:szCs w:val="24"/>
          <w:lang w:val="es-ES" w:eastAsia="pt-PT"/>
        </w:rPr>
        <w:noBreakHyphen/>
        <w:t>Copilot</w:t>
      </w:r>
      <w:proofErr w:type="spellEnd"/>
      <w:r w:rsidRPr="009F1A56">
        <w:rPr>
          <w:rFonts w:ascii="Inter" w:eastAsia="Times New Roman" w:hAnsi="Inter" w:cs="Times New Roman"/>
          <w:color w:val="0F1115"/>
          <w:sz w:val="24"/>
          <w:szCs w:val="24"/>
          <w:lang w:val="es-ES" w:eastAsia="pt-PT"/>
        </w:rPr>
        <w:t xml:space="preserve"> necesita para orientar, implantar y condicionar el diseño.</w:t>
      </w:r>
    </w:p>
    <w:tbl>
      <w:tblPr>
        <w:tblStyle w:val="Tablaconcuadrcula"/>
        <w:tblW w:w="10445" w:type="dxa"/>
        <w:tblInd w:w="-601" w:type="dxa"/>
        <w:tblLayout w:type="fixed"/>
        <w:tblLook w:val="04A0" w:firstRow="1" w:lastRow="0" w:firstColumn="1" w:lastColumn="0" w:noHBand="0" w:noVBand="1"/>
      </w:tblPr>
      <w:tblGrid>
        <w:gridCol w:w="2553"/>
        <w:gridCol w:w="1276"/>
        <w:gridCol w:w="3118"/>
        <w:gridCol w:w="3498"/>
      </w:tblGrid>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Campo</w:t>
            </w:r>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Tipo</w:t>
            </w:r>
          </w:p>
        </w:tc>
        <w:tc>
          <w:tcPr>
            <w:tcW w:w="311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Descripción</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Ejemplo</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direccion</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string</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Dirección postal o coordenadas geográficas</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"Av. del Libertador 3400, Buenos Aires"</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latitud</w:t>
            </w:r>
            <w:proofErr w:type="gramEnd"/>
            <w:r w:rsidRPr="009F1A56">
              <w:rPr>
                <w:rFonts w:ascii="Inter" w:eastAsia="Times New Roman" w:hAnsi="Inter" w:cs="Times New Roman"/>
                <w:sz w:val="23"/>
                <w:szCs w:val="23"/>
                <w:lang w:eastAsia="pt-PT"/>
              </w:rPr>
              <w:t> / </w:t>
            </w:r>
            <w:r w:rsidRPr="009F1A56">
              <w:rPr>
                <w:rFonts w:ascii="Consolas" w:eastAsia="Times New Roman" w:hAnsi="Consolas" w:cs="Courier New"/>
                <w:sz w:val="20"/>
                <w:szCs w:val="20"/>
                <w:shd w:val="clear" w:color="auto" w:fill="EBEEF2"/>
                <w:lang w:eastAsia="pt-PT"/>
              </w:rPr>
              <w:t>longitud</w:t>
            </w:r>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Coordenadas GPS para geolocalización precisa</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-34.6037, -58.3816</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orientacion_norte</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Ángulo del norte verdadero respecto al eje Y del modelo (0° = norte arriba)</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15.0</w:t>
            </w:r>
            <w:r w:rsidRPr="009F1A56">
              <w:rPr>
                <w:rFonts w:ascii="Inter" w:eastAsia="Times New Roman" w:hAnsi="Inter" w:cs="Times New Roman"/>
                <w:sz w:val="23"/>
                <w:szCs w:val="23"/>
                <w:lang w:eastAsia="pt-PT"/>
              </w:rPr>
              <w:t xml:space="preserve"> (15° hacia </w:t>
            </w:r>
            <w:proofErr w:type="gramStart"/>
            <w:r w:rsidRPr="009F1A56">
              <w:rPr>
                <w:rFonts w:ascii="Inter" w:eastAsia="Times New Roman" w:hAnsi="Inter" w:cs="Times New Roman"/>
                <w:sz w:val="23"/>
                <w:szCs w:val="23"/>
                <w:lang w:eastAsia="pt-PT"/>
              </w:rPr>
              <w:t>el</w:t>
            </w:r>
            <w:proofErr w:type="gramEnd"/>
            <w:r w:rsidRPr="009F1A56">
              <w:rPr>
                <w:rFonts w:ascii="Inter" w:eastAsia="Times New Roman" w:hAnsi="Inter" w:cs="Times New Roman"/>
                <w:sz w:val="23"/>
                <w:szCs w:val="23"/>
                <w:lang w:eastAsia="pt-PT"/>
              </w:rPr>
              <w:t xml:space="preserve"> este)</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topografia</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Características </w:t>
            </w:r>
            <w:proofErr w:type="gramStart"/>
            <w:r w:rsidRPr="009F1A56">
              <w:rPr>
                <w:rFonts w:ascii="Inter" w:eastAsia="Times New Roman" w:hAnsi="Inter" w:cs="Times New Roman"/>
                <w:sz w:val="23"/>
                <w:szCs w:val="23"/>
                <w:lang w:eastAsia="pt-PT"/>
              </w:rPr>
              <w:t>del</w:t>
            </w:r>
            <w:proofErr w:type="gramEnd"/>
            <w:r w:rsidRPr="009F1A56">
              <w:rPr>
                <w:rFonts w:ascii="Inter" w:eastAsia="Times New Roman" w:hAnsi="Inter" w:cs="Times New Roman"/>
                <w:sz w:val="23"/>
                <w:szCs w:val="23"/>
                <w:lang w:eastAsia="pt-PT"/>
              </w:rPr>
              <w:t xml:space="preserve"> terreno</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{"pendiente": 5.2, "</w:t>
            </w:r>
            <w:proofErr w:type="spellStart"/>
            <w:r w:rsidRPr="009F1A56">
              <w:rPr>
                <w:rFonts w:ascii="Consolas" w:eastAsia="Times New Roman" w:hAnsi="Consolas" w:cs="Courier New"/>
                <w:sz w:val="20"/>
                <w:szCs w:val="20"/>
                <w:shd w:val="clear" w:color="auto" w:fill="EBEEF2"/>
                <w:lang w:val="es-ES" w:eastAsia="pt-PT"/>
              </w:rPr>
              <w:t>direccion_pendiente</w:t>
            </w:r>
            <w:proofErr w:type="spellEnd"/>
            <w:r w:rsidRPr="009F1A56">
              <w:rPr>
                <w:rFonts w:ascii="Consolas" w:eastAsia="Times New Roman" w:hAnsi="Consolas" w:cs="Courier New"/>
                <w:sz w:val="20"/>
                <w:szCs w:val="20"/>
                <w:shd w:val="clear" w:color="auto" w:fill="EBEEF2"/>
                <w:lang w:val="es-ES" w:eastAsia="pt-PT"/>
              </w:rPr>
              <w:t>": "sur", "</w:t>
            </w:r>
            <w:proofErr w:type="spellStart"/>
            <w:r w:rsidRPr="009F1A56">
              <w:rPr>
                <w:rFonts w:ascii="Consolas" w:eastAsia="Times New Roman" w:hAnsi="Consolas" w:cs="Courier New"/>
                <w:sz w:val="20"/>
                <w:szCs w:val="20"/>
                <w:shd w:val="clear" w:color="auto" w:fill="EBEEF2"/>
                <w:lang w:val="es-ES" w:eastAsia="pt-PT"/>
              </w:rPr>
              <w:t>desnivel_max_m</w:t>
            </w:r>
            <w:proofErr w:type="spellEnd"/>
            <w:r w:rsidRPr="009F1A56">
              <w:rPr>
                <w:rFonts w:ascii="Consolas" w:eastAsia="Times New Roman" w:hAnsi="Consolas" w:cs="Courier New"/>
                <w:sz w:val="20"/>
                <w:szCs w:val="20"/>
                <w:shd w:val="clear" w:color="auto" w:fill="EBEEF2"/>
                <w:lang w:val="es-ES" w:eastAsia="pt-PT"/>
              </w:rPr>
              <w:t>": 2.8, "tipo": "</w:t>
            </w:r>
            <w:proofErr w:type="spellStart"/>
            <w:r w:rsidRPr="009F1A56">
              <w:rPr>
                <w:rFonts w:ascii="Consolas" w:eastAsia="Times New Roman" w:hAnsi="Consolas" w:cs="Courier New"/>
                <w:sz w:val="20"/>
                <w:szCs w:val="20"/>
                <w:shd w:val="clear" w:color="auto" w:fill="EBEEF2"/>
                <w:lang w:val="es-ES" w:eastAsia="pt-PT"/>
              </w:rPr>
              <w:t>plano_con_ligera_pendiente</w:t>
            </w:r>
            <w:proofErr w:type="spellEnd"/>
            <w:r w:rsidRPr="009F1A56">
              <w:rPr>
                <w:rFonts w:ascii="Consolas" w:eastAsia="Times New Roman" w:hAnsi="Consolas" w:cs="Courier New"/>
                <w:sz w:val="20"/>
                <w:szCs w:val="20"/>
                <w:shd w:val="clear" w:color="auto" w:fill="EBEEF2"/>
                <w:lang w:val="es-ES" w:eastAsia="pt-PT"/>
              </w:rPr>
              <w:t>"}</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dimensiones_terreno</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Ancho y largo del solar en </w:t>
            </w:r>
            <w:r w:rsidRPr="009F1A56">
              <w:rPr>
                <w:rFonts w:ascii="Inter" w:eastAsia="Times New Roman" w:hAnsi="Inter" w:cs="Times New Roman"/>
                <w:sz w:val="23"/>
                <w:szCs w:val="23"/>
                <w:lang w:val="es-ES" w:eastAsia="pt-PT"/>
              </w:rPr>
              <w:lastRenderedPageBreak/>
              <w:t>metros</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lastRenderedPageBreak/>
              <w:t xml:space="preserve">{"ancho_m": 15.0, "largo_m": </w:t>
            </w:r>
            <w:r w:rsidRPr="009F1A56">
              <w:rPr>
                <w:rFonts w:ascii="Consolas" w:eastAsia="Times New Roman" w:hAnsi="Consolas" w:cs="Courier New"/>
                <w:sz w:val="20"/>
                <w:szCs w:val="20"/>
                <w:shd w:val="clear" w:color="auto" w:fill="EBEEF2"/>
                <w:lang w:eastAsia="pt-PT"/>
              </w:rPr>
              <w:lastRenderedPageBreak/>
              <w:t>40.0, "area_m2": 600.0}</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lastRenderedPageBreak/>
              <w:t>vistas_relevantes</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[string]</w:t>
            </w:r>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Direcciones con vistas deseables (ej. montaña, mar, parque)</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["norte", "este"]</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vistas_a_evitar</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[string]</w:t>
            </w:r>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Direcciones con vistas no deseables (ej. medianera, autopista)</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["oeste"]</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accesos</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[object]</w:t>
            </w:r>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Calles de acceso y puntos de entrada</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[{"tipo": "vehicular", "</w:t>
            </w:r>
            <w:proofErr w:type="spellStart"/>
            <w:r w:rsidRPr="009F1A56">
              <w:rPr>
                <w:rFonts w:ascii="Consolas" w:eastAsia="Times New Roman" w:hAnsi="Consolas" w:cs="Courier New"/>
                <w:sz w:val="20"/>
                <w:szCs w:val="20"/>
                <w:shd w:val="clear" w:color="auto" w:fill="EBEEF2"/>
                <w:lang w:val="es-ES" w:eastAsia="pt-PT"/>
              </w:rPr>
              <w:t>orientacion</w:t>
            </w:r>
            <w:proofErr w:type="spellEnd"/>
            <w:r w:rsidRPr="009F1A56">
              <w:rPr>
                <w:rFonts w:ascii="Consolas" w:eastAsia="Times New Roman" w:hAnsi="Consolas" w:cs="Courier New"/>
                <w:sz w:val="20"/>
                <w:szCs w:val="20"/>
                <w:shd w:val="clear" w:color="auto" w:fill="EBEEF2"/>
                <w:lang w:val="es-ES" w:eastAsia="pt-PT"/>
              </w:rPr>
              <w:t>": "sur", "calle": "Av. del Libertador"}, {"tipo": "peatonal", "</w:t>
            </w:r>
            <w:proofErr w:type="spellStart"/>
            <w:r w:rsidRPr="009F1A56">
              <w:rPr>
                <w:rFonts w:ascii="Consolas" w:eastAsia="Times New Roman" w:hAnsi="Consolas" w:cs="Courier New"/>
                <w:sz w:val="20"/>
                <w:szCs w:val="20"/>
                <w:shd w:val="clear" w:color="auto" w:fill="EBEEF2"/>
                <w:lang w:val="es-ES" w:eastAsia="pt-PT"/>
              </w:rPr>
              <w:t>orientacion</w:t>
            </w:r>
            <w:proofErr w:type="spellEnd"/>
            <w:r w:rsidRPr="009F1A56">
              <w:rPr>
                <w:rFonts w:ascii="Consolas" w:eastAsia="Times New Roman" w:hAnsi="Consolas" w:cs="Courier New"/>
                <w:sz w:val="20"/>
                <w:szCs w:val="20"/>
                <w:shd w:val="clear" w:color="auto" w:fill="EBEEF2"/>
                <w:lang w:val="es-ES" w:eastAsia="pt-PT"/>
              </w:rPr>
              <w:t>": "sur"}]</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clima</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Datos climáticos relevantes para el diseño pasivo</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w:t>
            </w:r>
            <w:proofErr w:type="spellStart"/>
            <w:r w:rsidRPr="009F1A56">
              <w:rPr>
                <w:rFonts w:ascii="Consolas" w:eastAsia="Times New Roman" w:hAnsi="Consolas" w:cs="Courier New"/>
                <w:sz w:val="20"/>
                <w:szCs w:val="20"/>
                <w:shd w:val="clear" w:color="auto" w:fill="EBEEF2"/>
                <w:lang w:val="es-ES" w:eastAsia="pt-PT"/>
              </w:rPr>
              <w:t>zona_climatica</w:t>
            </w:r>
            <w:proofErr w:type="spellEnd"/>
            <w:r w:rsidRPr="009F1A56">
              <w:rPr>
                <w:rFonts w:ascii="Consolas" w:eastAsia="Times New Roman" w:hAnsi="Consolas" w:cs="Courier New"/>
                <w:sz w:val="20"/>
                <w:szCs w:val="20"/>
                <w:shd w:val="clear" w:color="auto" w:fill="EBEEF2"/>
                <w:lang w:val="es-ES" w:eastAsia="pt-PT"/>
              </w:rPr>
              <w:t>": "</w:t>
            </w:r>
            <w:proofErr w:type="spellStart"/>
            <w:r w:rsidRPr="009F1A56">
              <w:rPr>
                <w:rFonts w:ascii="Consolas" w:eastAsia="Times New Roman" w:hAnsi="Consolas" w:cs="Courier New"/>
                <w:sz w:val="20"/>
                <w:szCs w:val="20"/>
                <w:shd w:val="clear" w:color="auto" w:fill="EBEEF2"/>
                <w:lang w:val="es-ES" w:eastAsia="pt-PT"/>
              </w:rPr>
              <w:t>templado_calido</w:t>
            </w:r>
            <w:proofErr w:type="spellEnd"/>
            <w:r w:rsidRPr="009F1A56">
              <w:rPr>
                <w:rFonts w:ascii="Consolas" w:eastAsia="Times New Roman" w:hAnsi="Consolas" w:cs="Courier New"/>
                <w:sz w:val="20"/>
                <w:szCs w:val="20"/>
                <w:shd w:val="clear" w:color="auto" w:fill="EBEEF2"/>
                <w:lang w:val="es-ES" w:eastAsia="pt-PT"/>
              </w:rPr>
              <w:t>", "</w:t>
            </w:r>
            <w:proofErr w:type="spellStart"/>
            <w:r w:rsidRPr="009F1A56">
              <w:rPr>
                <w:rFonts w:ascii="Consolas" w:eastAsia="Times New Roman" w:hAnsi="Consolas" w:cs="Courier New"/>
                <w:sz w:val="20"/>
                <w:szCs w:val="20"/>
                <w:shd w:val="clear" w:color="auto" w:fill="EBEEF2"/>
                <w:lang w:val="es-ES" w:eastAsia="pt-PT"/>
              </w:rPr>
              <w:t>temperatura_media_verano</w:t>
            </w:r>
            <w:proofErr w:type="spellEnd"/>
            <w:r w:rsidRPr="009F1A56">
              <w:rPr>
                <w:rFonts w:ascii="Consolas" w:eastAsia="Times New Roman" w:hAnsi="Consolas" w:cs="Courier New"/>
                <w:sz w:val="20"/>
                <w:szCs w:val="20"/>
                <w:shd w:val="clear" w:color="auto" w:fill="EBEEF2"/>
                <w:lang w:val="es-ES" w:eastAsia="pt-PT"/>
              </w:rPr>
              <w:t>": 28.5, "</w:t>
            </w:r>
            <w:proofErr w:type="spellStart"/>
            <w:r w:rsidRPr="009F1A56">
              <w:rPr>
                <w:rFonts w:ascii="Consolas" w:eastAsia="Times New Roman" w:hAnsi="Consolas" w:cs="Courier New"/>
                <w:sz w:val="20"/>
                <w:szCs w:val="20"/>
                <w:shd w:val="clear" w:color="auto" w:fill="EBEEF2"/>
                <w:lang w:val="es-ES" w:eastAsia="pt-PT"/>
              </w:rPr>
              <w:t>temperatura_media_invierno</w:t>
            </w:r>
            <w:proofErr w:type="spellEnd"/>
            <w:r w:rsidRPr="009F1A56">
              <w:rPr>
                <w:rFonts w:ascii="Consolas" w:eastAsia="Times New Roman" w:hAnsi="Consolas" w:cs="Courier New"/>
                <w:sz w:val="20"/>
                <w:szCs w:val="20"/>
                <w:shd w:val="clear" w:color="auto" w:fill="EBEEF2"/>
                <w:lang w:val="es-ES" w:eastAsia="pt-PT"/>
              </w:rPr>
              <w:t>": 10.2, "</w:t>
            </w:r>
            <w:proofErr w:type="spellStart"/>
            <w:r w:rsidRPr="009F1A56">
              <w:rPr>
                <w:rFonts w:ascii="Consolas" w:eastAsia="Times New Roman" w:hAnsi="Consolas" w:cs="Courier New"/>
                <w:sz w:val="20"/>
                <w:szCs w:val="20"/>
                <w:shd w:val="clear" w:color="auto" w:fill="EBEEF2"/>
                <w:lang w:val="es-ES" w:eastAsia="pt-PT"/>
              </w:rPr>
              <w:t>vientos_dominantes</w:t>
            </w:r>
            <w:proofErr w:type="spellEnd"/>
            <w:r w:rsidRPr="009F1A56">
              <w:rPr>
                <w:rFonts w:ascii="Consolas" w:eastAsia="Times New Roman" w:hAnsi="Consolas" w:cs="Courier New"/>
                <w:sz w:val="20"/>
                <w:szCs w:val="20"/>
                <w:shd w:val="clear" w:color="auto" w:fill="EBEEF2"/>
                <w:lang w:val="es-ES" w:eastAsia="pt-PT"/>
              </w:rPr>
              <w:t>": "noreste", "</w:t>
            </w:r>
            <w:proofErr w:type="spellStart"/>
            <w:r w:rsidRPr="009F1A56">
              <w:rPr>
                <w:rFonts w:ascii="Consolas" w:eastAsia="Times New Roman" w:hAnsi="Consolas" w:cs="Courier New"/>
                <w:sz w:val="20"/>
                <w:szCs w:val="20"/>
                <w:shd w:val="clear" w:color="auto" w:fill="EBEEF2"/>
                <w:lang w:val="es-ES" w:eastAsia="pt-PT"/>
              </w:rPr>
              <w:t>precipitacion_anual_mm</w:t>
            </w:r>
            <w:proofErr w:type="spellEnd"/>
            <w:r w:rsidRPr="009F1A56">
              <w:rPr>
                <w:rFonts w:ascii="Consolas" w:eastAsia="Times New Roman" w:hAnsi="Consolas" w:cs="Courier New"/>
                <w:sz w:val="20"/>
                <w:szCs w:val="20"/>
                <w:shd w:val="clear" w:color="auto" w:fill="EBEEF2"/>
                <w:lang w:val="es-ES" w:eastAsia="pt-PT"/>
              </w:rPr>
              <w:t>": 1200, "</w:t>
            </w:r>
            <w:proofErr w:type="spellStart"/>
            <w:r w:rsidRPr="009F1A56">
              <w:rPr>
                <w:rFonts w:ascii="Consolas" w:eastAsia="Times New Roman" w:hAnsi="Consolas" w:cs="Courier New"/>
                <w:sz w:val="20"/>
                <w:szCs w:val="20"/>
                <w:shd w:val="clear" w:color="auto" w:fill="EBEEF2"/>
                <w:lang w:val="es-ES" w:eastAsia="pt-PT"/>
              </w:rPr>
              <w:t>riesgo_inundacion</w:t>
            </w:r>
            <w:proofErr w:type="spellEnd"/>
            <w:r w:rsidRPr="009F1A56">
              <w:rPr>
                <w:rFonts w:ascii="Consolas" w:eastAsia="Times New Roman" w:hAnsi="Consolas" w:cs="Courier New"/>
                <w:sz w:val="20"/>
                <w:szCs w:val="20"/>
                <w:shd w:val="clear" w:color="auto" w:fill="EBEEF2"/>
                <w:lang w:val="es-ES" w:eastAsia="pt-PT"/>
              </w:rPr>
              <w:t>": "bajo", "</w:t>
            </w:r>
            <w:proofErr w:type="spellStart"/>
            <w:r w:rsidRPr="009F1A56">
              <w:rPr>
                <w:rFonts w:ascii="Consolas" w:eastAsia="Times New Roman" w:hAnsi="Consolas" w:cs="Courier New"/>
                <w:sz w:val="20"/>
                <w:szCs w:val="20"/>
                <w:shd w:val="clear" w:color="auto" w:fill="EBEEF2"/>
                <w:lang w:val="es-ES" w:eastAsia="pt-PT"/>
              </w:rPr>
              <w:t>asoleamiento_horas_diarias</w:t>
            </w:r>
            <w:proofErr w:type="spellEnd"/>
            <w:r w:rsidRPr="009F1A56">
              <w:rPr>
                <w:rFonts w:ascii="Consolas" w:eastAsia="Times New Roman" w:hAnsi="Consolas" w:cs="Courier New"/>
                <w:sz w:val="20"/>
                <w:szCs w:val="20"/>
                <w:shd w:val="clear" w:color="auto" w:fill="EBEEF2"/>
                <w:lang w:val="es-ES" w:eastAsia="pt-PT"/>
              </w:rPr>
              <w:t>": 8.2}</w:t>
            </w:r>
          </w:p>
        </w:tc>
      </w:tr>
      <w:tr w:rsidR="009F1A56" w:rsidRPr="009F1A56" w:rsidTr="005D5CE7">
        <w:tc>
          <w:tcPr>
            <w:tcW w:w="2553"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entorno_construido</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311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Tipología </w:t>
            </w:r>
            <w:proofErr w:type="gramStart"/>
            <w:r w:rsidRPr="009F1A56">
              <w:rPr>
                <w:rFonts w:ascii="Inter" w:eastAsia="Times New Roman" w:hAnsi="Inter" w:cs="Times New Roman"/>
                <w:sz w:val="23"/>
                <w:szCs w:val="23"/>
                <w:lang w:eastAsia="pt-PT"/>
              </w:rPr>
              <w:t>del</w:t>
            </w:r>
            <w:proofErr w:type="gramEnd"/>
            <w:r w:rsidRPr="009F1A56">
              <w:rPr>
                <w:rFonts w:ascii="Inter" w:eastAsia="Times New Roman" w:hAnsi="Inter" w:cs="Times New Roman"/>
                <w:sz w:val="23"/>
                <w:szCs w:val="23"/>
                <w:lang w:eastAsia="pt-PT"/>
              </w:rPr>
              <w:t xml:space="preserve"> entorno inmediato</w:t>
            </w:r>
          </w:p>
        </w:tc>
        <w:tc>
          <w:tcPr>
            <w:tcW w:w="349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{"tipo": "residencial_media_densidad", "altura_predominante": "3-4 pisos", "arbolado_publico": "abundante", "ruido_ambiente": "medio"</w:t>
            </w:r>
            <w:proofErr w:type="gramStart"/>
            <w:r w:rsidRPr="009F1A56">
              <w:rPr>
                <w:rFonts w:ascii="Consolas" w:eastAsia="Times New Roman" w:hAnsi="Consolas" w:cs="Courier New"/>
                <w:sz w:val="20"/>
                <w:szCs w:val="20"/>
                <w:shd w:val="clear" w:color="auto" w:fill="EBEEF2"/>
                <w:lang w:eastAsia="pt-PT"/>
              </w:rPr>
              <w:t>}</w:t>
            </w:r>
            <w:proofErr w:type="gramEnd"/>
          </w:p>
        </w:tc>
      </w:tr>
    </w:tbl>
    <w:p w:rsidR="009F1A56" w:rsidRPr="005D5CE7" w:rsidRDefault="009F1A56" w:rsidP="005D5CE7">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Justificación:</w:t>
      </w:r>
      <w:r w:rsidRPr="009F1A56">
        <w:rPr>
          <w:rFonts w:ascii="Inter" w:eastAsia="Times New Roman" w:hAnsi="Inter" w:cs="Times New Roman"/>
          <w:color w:val="0F1115"/>
          <w:sz w:val="24"/>
          <w:szCs w:val="24"/>
          <w:lang w:val="es-ES" w:eastAsia="pt-PT"/>
        </w:rPr>
        <w:t xml:space="preserve">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Espacial necesita saber dónde está el norte para orientar zonas públicas y privadas según asoleamiento. La topografía determina si se requieren sótanos o si la planta baja debe escalonarse. Los vientos dominantes condicionan la ventilación cruzada. Las vistas </w:t>
      </w:r>
      <w:r w:rsidRPr="009F1A56">
        <w:rPr>
          <w:rFonts w:ascii="Inter" w:eastAsia="Times New Roman" w:hAnsi="Inter" w:cs="Times New Roman"/>
          <w:color w:val="0F1115"/>
          <w:sz w:val="24"/>
          <w:szCs w:val="24"/>
          <w:lang w:val="es-ES" w:eastAsia="pt-PT"/>
        </w:rPr>
        <w:lastRenderedPageBreak/>
        <w:t>condicionan la ubicación de las estancias nobles. Los accesos definen por dónde entra el flujo peatonal y vehicular, lo que determina la orientación del garaje y la entrada principal.</w: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2. Normativa Urbanística</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 xml:space="preserve">El usuario puede proporcionar esta información mediante un PDF que </w:t>
      </w:r>
      <w:proofErr w:type="spellStart"/>
      <w:r w:rsidRPr="009F1A56">
        <w:rPr>
          <w:rFonts w:ascii="Inter" w:eastAsia="Times New Roman" w:hAnsi="Inter" w:cs="Times New Roman"/>
          <w:color w:val="0F1115"/>
          <w:sz w:val="24"/>
          <w:szCs w:val="24"/>
          <w:lang w:val="es-ES" w:eastAsia="pt-PT"/>
        </w:rPr>
        <w:t>BIM</w:t>
      </w:r>
      <w:r w:rsidRPr="009F1A56">
        <w:rPr>
          <w:rFonts w:ascii="Inter" w:eastAsia="Times New Roman" w:hAnsi="Inter" w:cs="Times New Roman"/>
          <w:color w:val="0F1115"/>
          <w:sz w:val="24"/>
          <w:szCs w:val="24"/>
          <w:lang w:val="es-ES" w:eastAsia="pt-PT"/>
        </w:rPr>
        <w:noBreakHyphen/>
        <w:t>Copilot</w:t>
      </w:r>
      <w:proofErr w:type="spellEnd"/>
      <w:r w:rsidRPr="009F1A56">
        <w:rPr>
          <w:rFonts w:ascii="Inter" w:eastAsia="Times New Roman" w:hAnsi="Inter" w:cs="Times New Roman"/>
          <w:color w:val="0F1115"/>
          <w:sz w:val="24"/>
          <w:szCs w:val="24"/>
          <w:lang w:val="es-ES" w:eastAsia="pt-PT"/>
        </w:rPr>
        <w:t xml:space="preserve"> procesará (vía </w:t>
      </w:r>
      <w:proofErr w:type="spellStart"/>
      <w:r w:rsidRPr="009F1A56">
        <w:rPr>
          <w:rFonts w:ascii="Inter" w:eastAsia="Times New Roman" w:hAnsi="Inter" w:cs="Times New Roman"/>
          <w:color w:val="0F1115"/>
          <w:sz w:val="24"/>
          <w:szCs w:val="24"/>
          <w:lang w:val="es-ES" w:eastAsia="pt-PT"/>
        </w:rPr>
        <w:t>NotebookLM</w:t>
      </w:r>
      <w:proofErr w:type="spellEnd"/>
      <w:r w:rsidRPr="009F1A56">
        <w:rPr>
          <w:rFonts w:ascii="Inter" w:eastAsia="Times New Roman" w:hAnsi="Inter" w:cs="Times New Roman"/>
          <w:color w:val="0F1115"/>
          <w:sz w:val="24"/>
          <w:szCs w:val="24"/>
          <w:lang w:val="es-ES" w:eastAsia="pt-PT"/>
        </w:rPr>
        <w:t xml:space="preserve"> o Kimi K2.5), o bien introducirla manualmente en una plantilla editable. Esta sección se almacenará como </w:t>
      </w:r>
      <w:proofErr w:type="spellStart"/>
      <w:r w:rsidRPr="009F1A56">
        <w:rPr>
          <w:rFonts w:ascii="Consolas" w:eastAsia="Times New Roman" w:hAnsi="Consolas" w:cs="Courier New"/>
          <w:color w:val="0F1115"/>
          <w:sz w:val="20"/>
          <w:szCs w:val="20"/>
          <w:shd w:val="clear" w:color="auto" w:fill="EBEEF2"/>
          <w:lang w:val="es-ES" w:eastAsia="pt-PT"/>
        </w:rPr>
        <w:t>normativa_local.json</w:t>
      </w:r>
      <w:proofErr w:type="spellEnd"/>
      <w:r w:rsidRPr="009F1A56">
        <w:rPr>
          <w:rFonts w:ascii="Inter" w:eastAsia="Times New Roman" w:hAnsi="Inter" w:cs="Times New Roman"/>
          <w:color w:val="0F1115"/>
          <w:sz w:val="24"/>
          <w:szCs w:val="24"/>
          <w:lang w:val="es-ES" w:eastAsia="pt-PT"/>
        </w:rPr>
        <w:t> para ser reutilizada en múltiples proyectos.</w:t>
      </w:r>
    </w:p>
    <w:tbl>
      <w:tblPr>
        <w:tblStyle w:val="Tablaconcuadrcula"/>
        <w:tblW w:w="9675" w:type="dxa"/>
        <w:tblInd w:w="-318" w:type="dxa"/>
        <w:tblLayout w:type="fixed"/>
        <w:tblLook w:val="04A0" w:firstRow="1" w:lastRow="0" w:firstColumn="1" w:lastColumn="0" w:noHBand="0" w:noVBand="1"/>
      </w:tblPr>
      <w:tblGrid>
        <w:gridCol w:w="2269"/>
        <w:gridCol w:w="1276"/>
        <w:gridCol w:w="2835"/>
        <w:gridCol w:w="3295"/>
      </w:tblGrid>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Campo</w:t>
            </w:r>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Tipo</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Descripción</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Ejemplo</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nombre_normativa</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string</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Identificación de la ordenanza aplicable</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"Plan General de Ordenación Urbana de Madrid"</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fecha_vigencia</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string</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Fecha de </w:t>
            </w:r>
            <w:proofErr w:type="gramStart"/>
            <w:r w:rsidRPr="009F1A56">
              <w:rPr>
                <w:rFonts w:ascii="Inter" w:eastAsia="Times New Roman" w:hAnsi="Inter" w:cs="Times New Roman"/>
                <w:sz w:val="23"/>
                <w:szCs w:val="23"/>
                <w:lang w:eastAsia="pt-PT"/>
              </w:rPr>
              <w:t>la</w:t>
            </w:r>
            <w:proofErr w:type="gramEnd"/>
            <w:r w:rsidRPr="009F1A56">
              <w:rPr>
                <w:rFonts w:ascii="Inter" w:eastAsia="Times New Roman" w:hAnsi="Inter" w:cs="Times New Roman"/>
                <w:sz w:val="23"/>
                <w:szCs w:val="23"/>
                <w:lang w:eastAsia="pt-PT"/>
              </w:rPr>
              <w:t xml:space="preserve"> normativa</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"2024-01-15"</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edificabilidad_max</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Coeficiente de edificabilidad neta (m² techo / m² suelo)</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1.2</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area_max_construible_m2</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Superficie máxima total construida</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720.0</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ocupacion_max</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Porcentaje máximo de ocupación sobre parcela (%)</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60</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area_max_implantacion_m2</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Huella máxima en planta baja</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360.0</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altura_max_m</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Altura máxima de coronación</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9.0</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cantidad_pisos_max</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int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Número máximo de plantas</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3</w:t>
            </w:r>
            <w:proofErr w:type="gramEnd"/>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computo_semicubiertos</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float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Porcentaje de cómputo de superficies </w:t>
            </w:r>
            <w:proofErr w:type="spellStart"/>
            <w:r w:rsidRPr="009F1A56">
              <w:rPr>
                <w:rFonts w:ascii="Inter" w:eastAsia="Times New Roman" w:hAnsi="Inter" w:cs="Times New Roman"/>
                <w:sz w:val="23"/>
                <w:szCs w:val="23"/>
                <w:lang w:val="es-ES" w:eastAsia="pt-PT"/>
              </w:rPr>
              <w:t>semicubiertas</w:t>
            </w:r>
            <w:proofErr w:type="spellEnd"/>
            <w:r w:rsidRPr="009F1A56">
              <w:rPr>
                <w:rFonts w:ascii="Inter" w:eastAsia="Times New Roman" w:hAnsi="Inter" w:cs="Times New Roman"/>
                <w:sz w:val="23"/>
                <w:szCs w:val="23"/>
                <w:lang w:val="es-ES" w:eastAsia="pt-PT"/>
              </w:rPr>
              <w:t xml:space="preserve"> (%)</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50</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retiros</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Distancias mínimas</w:t>
            </w:r>
            <w:proofErr w:type="gramEnd"/>
            <w:r w:rsidRPr="009F1A56">
              <w:rPr>
                <w:rFonts w:ascii="Inter" w:eastAsia="Times New Roman" w:hAnsi="Inter" w:cs="Times New Roman"/>
                <w:sz w:val="23"/>
                <w:szCs w:val="23"/>
                <w:lang w:eastAsia="pt-PT"/>
              </w:rPr>
              <w:t xml:space="preserve"> a linderos</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w:t>
            </w:r>
            <w:proofErr w:type="spellStart"/>
            <w:r w:rsidRPr="009F1A56">
              <w:rPr>
                <w:rFonts w:ascii="Consolas" w:eastAsia="Times New Roman" w:hAnsi="Consolas" w:cs="Courier New"/>
                <w:sz w:val="20"/>
                <w:szCs w:val="20"/>
                <w:shd w:val="clear" w:color="auto" w:fill="EBEEF2"/>
                <w:lang w:val="es-ES" w:eastAsia="pt-PT"/>
              </w:rPr>
              <w:t>frontal_m</w:t>
            </w:r>
            <w:proofErr w:type="spellEnd"/>
            <w:r w:rsidRPr="009F1A56">
              <w:rPr>
                <w:rFonts w:ascii="Consolas" w:eastAsia="Times New Roman" w:hAnsi="Consolas" w:cs="Courier New"/>
                <w:sz w:val="20"/>
                <w:szCs w:val="20"/>
                <w:shd w:val="clear" w:color="auto" w:fill="EBEEF2"/>
                <w:lang w:val="es-ES" w:eastAsia="pt-PT"/>
              </w:rPr>
              <w:t>": 5.0, "</w:t>
            </w:r>
            <w:proofErr w:type="spellStart"/>
            <w:r w:rsidRPr="009F1A56">
              <w:rPr>
                <w:rFonts w:ascii="Consolas" w:eastAsia="Times New Roman" w:hAnsi="Consolas" w:cs="Courier New"/>
                <w:sz w:val="20"/>
                <w:szCs w:val="20"/>
                <w:shd w:val="clear" w:color="auto" w:fill="EBEEF2"/>
                <w:lang w:val="es-ES" w:eastAsia="pt-PT"/>
              </w:rPr>
              <w:t>lateral_izq_m</w:t>
            </w:r>
            <w:proofErr w:type="spellEnd"/>
            <w:r w:rsidRPr="009F1A56">
              <w:rPr>
                <w:rFonts w:ascii="Consolas" w:eastAsia="Times New Roman" w:hAnsi="Consolas" w:cs="Courier New"/>
                <w:sz w:val="20"/>
                <w:szCs w:val="20"/>
                <w:shd w:val="clear" w:color="auto" w:fill="EBEEF2"/>
                <w:lang w:val="es-ES" w:eastAsia="pt-PT"/>
              </w:rPr>
              <w:t>": 3.0, "</w:t>
            </w:r>
            <w:proofErr w:type="spellStart"/>
            <w:r w:rsidRPr="009F1A56">
              <w:rPr>
                <w:rFonts w:ascii="Consolas" w:eastAsia="Times New Roman" w:hAnsi="Consolas" w:cs="Courier New"/>
                <w:sz w:val="20"/>
                <w:szCs w:val="20"/>
                <w:shd w:val="clear" w:color="auto" w:fill="EBEEF2"/>
                <w:lang w:val="es-ES" w:eastAsia="pt-PT"/>
              </w:rPr>
              <w:t>lateral_der_m</w:t>
            </w:r>
            <w:proofErr w:type="spellEnd"/>
            <w:r w:rsidRPr="009F1A56">
              <w:rPr>
                <w:rFonts w:ascii="Consolas" w:eastAsia="Times New Roman" w:hAnsi="Consolas" w:cs="Courier New"/>
                <w:sz w:val="20"/>
                <w:szCs w:val="20"/>
                <w:shd w:val="clear" w:color="auto" w:fill="EBEEF2"/>
                <w:lang w:val="es-ES" w:eastAsia="pt-PT"/>
              </w:rPr>
              <w:t>": 3.0, "</w:t>
            </w:r>
            <w:proofErr w:type="spellStart"/>
            <w:r w:rsidRPr="009F1A56">
              <w:rPr>
                <w:rFonts w:ascii="Consolas" w:eastAsia="Times New Roman" w:hAnsi="Consolas" w:cs="Courier New"/>
                <w:sz w:val="20"/>
                <w:szCs w:val="20"/>
                <w:shd w:val="clear" w:color="auto" w:fill="EBEEF2"/>
                <w:lang w:val="es-ES" w:eastAsia="pt-PT"/>
              </w:rPr>
              <w:t>fondo_m</w:t>
            </w:r>
            <w:proofErr w:type="spellEnd"/>
            <w:r w:rsidRPr="009F1A56">
              <w:rPr>
                <w:rFonts w:ascii="Consolas" w:eastAsia="Times New Roman" w:hAnsi="Consolas" w:cs="Courier New"/>
                <w:sz w:val="20"/>
                <w:szCs w:val="20"/>
                <w:shd w:val="clear" w:color="auto" w:fill="EBEEF2"/>
                <w:lang w:val="es-ES" w:eastAsia="pt-PT"/>
              </w:rPr>
              <w:t>": 5.0}</w:t>
            </w:r>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lastRenderedPageBreak/>
              <w:t>restricciones_adicionales</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[string]</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Otras restricciones</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["prohibido voladizos sobre retiro frontal", "altura máxima de cerco frontal: 2.20 m"</w:t>
            </w:r>
            <w:proofErr w:type="gramStart"/>
            <w:r w:rsidRPr="009F1A56">
              <w:rPr>
                <w:rFonts w:ascii="Consolas" w:eastAsia="Times New Roman" w:hAnsi="Consolas" w:cs="Courier New"/>
                <w:sz w:val="20"/>
                <w:szCs w:val="20"/>
                <w:shd w:val="clear" w:color="auto" w:fill="EBEEF2"/>
                <w:lang w:eastAsia="pt-PT"/>
              </w:rPr>
              <w:t>]</w:t>
            </w:r>
            <w:proofErr w:type="gramEnd"/>
          </w:p>
        </w:tc>
      </w:tr>
      <w:tr w:rsidR="009F1A56" w:rsidRPr="009F1A56" w:rsidTr="005D5CE7">
        <w:tc>
          <w:tcPr>
            <w:tcW w:w="226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usos_permitidos</w:t>
            </w:r>
            <w:proofErr w:type="gramEnd"/>
          </w:p>
        </w:tc>
        <w:tc>
          <w:tcPr>
            <w:tcW w:w="1276"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[string]</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Usos autorizados por la zonificación</w:t>
            </w:r>
          </w:p>
        </w:tc>
        <w:tc>
          <w:tcPr>
            <w:tcW w:w="329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["residencial_unifamiliar", "residencial_multifamiliar", "comercio_barrial"</w:t>
            </w:r>
            <w:proofErr w:type="gramStart"/>
            <w:r w:rsidRPr="009F1A56">
              <w:rPr>
                <w:rFonts w:ascii="Consolas" w:eastAsia="Times New Roman" w:hAnsi="Consolas" w:cs="Courier New"/>
                <w:sz w:val="20"/>
                <w:szCs w:val="20"/>
                <w:shd w:val="clear" w:color="auto" w:fill="EBEEF2"/>
                <w:lang w:eastAsia="pt-PT"/>
              </w:rPr>
              <w:t>]</w:t>
            </w:r>
            <w:proofErr w:type="gramEnd"/>
          </w:p>
        </w:tc>
      </w:tr>
    </w:tbl>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Justificación:</w:t>
      </w:r>
      <w:r w:rsidRPr="009F1A56">
        <w:rPr>
          <w:rFonts w:ascii="Inter" w:eastAsia="Times New Roman" w:hAnsi="Inter" w:cs="Times New Roman"/>
          <w:color w:val="0F1115"/>
          <w:sz w:val="24"/>
          <w:szCs w:val="24"/>
          <w:lang w:val="es-ES" w:eastAsia="pt-PT"/>
        </w:rPr>
        <w:t xml:space="preserve">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Espacial usará los retiros para definir la huella máxima sobre la que puede trabajar. La edificabilidad y la altura máxima determinan si se puede desarrollar en una o dos plantas. La ocupación máxima define cuánto del terreno se puede ocupar en planta baja, lo que a su vez define si hay espacio para patios, jardines o piscinas.</w:t>
      </w:r>
    </w:p>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26"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3. Programa de Necesidades por Tipología</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 xml:space="preserve">Cada tipo de proyecto tiene requerimientos funcionales distintos. A continuación, las matrices de espacios con sus áreas y relaciones para las tipologías principales.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Espacial usará las áreas de cada nodo para calcular las cajas (Capa 3), y las aristas de adyacencia para determinar qué habitaciones deben estar juntas (Capa 1).</w:t>
      </w:r>
    </w:p>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r w:rsidRPr="009F1A56">
        <w:rPr>
          <w:rFonts w:ascii="Inter" w:eastAsia="Times New Roman" w:hAnsi="Inter" w:cs="Times New Roman"/>
          <w:b/>
          <w:bCs/>
          <w:color w:val="0F1115"/>
          <w:sz w:val="30"/>
          <w:szCs w:val="30"/>
          <w:lang w:eastAsia="pt-PT"/>
        </w:rPr>
        <w:t>3.1 Vivienda Unifamiliar</w:t>
      </w:r>
    </w:p>
    <w:tbl>
      <w:tblPr>
        <w:tblStyle w:val="Tablaconcuadrcula"/>
        <w:tblW w:w="0" w:type="auto"/>
        <w:tblLook w:val="04A0" w:firstRow="1" w:lastRow="0" w:firstColumn="1" w:lastColumn="0" w:noHBand="0" w:noVBand="1"/>
      </w:tblPr>
      <w:tblGrid>
        <w:gridCol w:w="763"/>
        <w:gridCol w:w="2137"/>
        <w:gridCol w:w="1225"/>
        <w:gridCol w:w="1240"/>
        <w:gridCol w:w="3355"/>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Tipo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Living / Sala de estar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Pública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Iluminación natural, orientación N/NO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Comedor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Pública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Abierto o contiguo al living</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Cocina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8.0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Servicio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Próxima a comedor, </w:t>
            </w:r>
            <w:proofErr w:type="gramStart"/>
            <w:r w:rsidRPr="009F1A56">
              <w:rPr>
                <w:rFonts w:ascii="Inter" w:eastAsia="Times New Roman" w:hAnsi="Inter" w:cs="Times New Roman"/>
                <w:sz w:val="23"/>
                <w:szCs w:val="23"/>
                <w:lang w:eastAsia="pt-PT"/>
              </w:rPr>
              <w:t>ventilación</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Lavadero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Servicio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Acceso exterior, próximo a </w:t>
            </w:r>
            <w:proofErr w:type="gramStart"/>
            <w:r w:rsidRPr="009F1A56">
              <w:rPr>
                <w:rFonts w:ascii="Inter" w:eastAsia="Times New Roman" w:hAnsi="Inter" w:cs="Times New Roman"/>
                <w:sz w:val="23"/>
                <w:szCs w:val="23"/>
                <w:lang w:eastAsia="pt-PT"/>
              </w:rPr>
              <w:t>cocina</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DP1</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Dormitorio Principal</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14.0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Con baño en suite si es posible</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DP2</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Dormitorio Secundario </w:t>
            </w:r>
            <w:proofErr w:type="gramStart"/>
            <w:r w:rsidRPr="009F1A56">
              <w:rPr>
                <w:rFonts w:ascii="Inter" w:eastAsia="Times New Roman" w:hAnsi="Inter" w:cs="Times New Roman"/>
                <w:sz w:val="23"/>
                <w:szCs w:val="23"/>
                <w:lang w:eastAsia="pt-PT"/>
              </w:rPr>
              <w:t>1</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Armario empotrado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DP3</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Dormitorio Secundario </w:t>
            </w:r>
            <w:proofErr w:type="gramStart"/>
            <w:r w:rsidRPr="009F1A56">
              <w:rPr>
                <w:rFonts w:ascii="Inter" w:eastAsia="Times New Roman" w:hAnsi="Inter" w:cs="Times New Roman"/>
                <w:sz w:val="23"/>
                <w:szCs w:val="23"/>
                <w:lang w:eastAsia="pt-PT"/>
              </w:rPr>
              <w:t>2</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Armario empotrado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BAP</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Principal (suite)</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desde dormitorio principal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Secundario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4.5</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Próximo a dormitorios secundarios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de Visitas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Pública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desde zona social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GAR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Garaje</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18.0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Servicio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1 vehículo (3×6 m), acceso directo a cocina</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Pasillo / Distribuidor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Conexión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Ancho mínimo 1.00 m</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BBQ</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Parrilla / BBQ</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9.0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Pública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Conexión con living/comedor, exterior</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Patio / Terraza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Pública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desde living</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PIS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Piscina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18.0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Pública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Forma rectangular, orientación </w:t>
            </w:r>
            <w:proofErr w:type="gramStart"/>
            <w:r w:rsidRPr="009F1A56">
              <w:rPr>
                <w:rFonts w:ascii="Inter" w:eastAsia="Times New Roman" w:hAnsi="Inter" w:cs="Times New Roman"/>
                <w:sz w:val="23"/>
                <w:szCs w:val="23"/>
                <w:lang w:eastAsia="pt-PT"/>
              </w:rPr>
              <w:t>N</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Despensa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Servicio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Junto </w:t>
            </w:r>
            <w:proofErr w:type="gramStart"/>
            <w:r w:rsidRPr="009F1A56">
              <w:rPr>
                <w:rFonts w:ascii="Inter" w:eastAsia="Times New Roman" w:hAnsi="Inter" w:cs="Times New Roman"/>
                <w:sz w:val="23"/>
                <w:szCs w:val="23"/>
                <w:lang w:eastAsia="pt-PT"/>
              </w:rPr>
              <w:t>a</w:t>
            </w:r>
            <w:proofErr w:type="gramEnd"/>
            <w:r w:rsidRPr="009F1A56">
              <w:rPr>
                <w:rFonts w:ascii="Inter" w:eastAsia="Times New Roman" w:hAnsi="Inter" w:cs="Times New Roman"/>
                <w:sz w:val="23"/>
                <w:szCs w:val="23"/>
                <w:lang w:eastAsia="pt-PT"/>
              </w:rPr>
              <w:t xml:space="preserve"> cocina</w:t>
            </w:r>
          </w:p>
        </w:tc>
      </w:tr>
    </w:tbl>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Adyacencias con pesos</w:t>
      </w:r>
      <w:r w:rsidRPr="009F1A56">
        <w:rPr>
          <w:rFonts w:ascii="Inter" w:eastAsia="Times New Roman" w:hAnsi="Inter" w:cs="Times New Roman"/>
          <w:color w:val="0F1115"/>
          <w:sz w:val="24"/>
          <w:szCs w:val="24"/>
          <w:lang w:val="es-ES" w:eastAsia="pt-PT"/>
        </w:rPr>
        <w:t> (10 = obligatorio, 8 = muy importante, 5 = deseable):</w:t>
      </w:r>
    </w:p>
    <w:tbl>
      <w:tblPr>
        <w:tblStyle w:val="Tablaconcuadrcula"/>
        <w:tblW w:w="0" w:type="auto"/>
        <w:tblLook w:val="04A0" w:firstRow="1" w:lastRow="0" w:firstColumn="1" w:lastColumn="0" w:noHBand="0" w:noVBand="1"/>
      </w:tblPr>
      <w:tblGrid>
        <w:gridCol w:w="940"/>
        <w:gridCol w:w="1046"/>
        <w:gridCol w:w="754"/>
        <w:gridCol w:w="3935"/>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Origen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Destino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Peso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Condición</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Contiguo directo, posible </w:t>
            </w:r>
            <w:proofErr w:type="gramStart"/>
            <w:r w:rsidRPr="009F1A56">
              <w:rPr>
                <w:rFonts w:ascii="Inter" w:eastAsia="Times New Roman" w:hAnsi="Inter" w:cs="Times New Roman"/>
                <w:sz w:val="23"/>
                <w:szCs w:val="23"/>
                <w:lang w:eastAsia="pt-PT"/>
              </w:rPr>
              <w:t>apertura</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Integración espacial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DP1</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BAP</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directo (suite)</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DP2</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Próximo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DP3</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Próximo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Próximo o contiguo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Contiguo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GAR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directo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visual y físico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5</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desde zona social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BBQ</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Conexión exterior</w:t>
            </w:r>
          </w:p>
        </w:tc>
      </w:tr>
    </w:tbl>
    <w:p w:rsid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r w:rsidRPr="009F1A56">
        <w:rPr>
          <w:rFonts w:ascii="Inter" w:eastAsia="Times New Roman" w:hAnsi="Inter" w:cs="Times New Roman"/>
          <w:b/>
          <w:bCs/>
          <w:color w:val="0F1115"/>
          <w:sz w:val="30"/>
          <w:szCs w:val="30"/>
          <w:lang w:eastAsia="pt-PT"/>
        </w:rPr>
        <w:lastRenderedPageBreak/>
        <w:t>3.2 Vivienda Multifamiliar (Edificio)</w:t>
      </w:r>
    </w:p>
    <w:p w:rsidR="005D5CE7" w:rsidRPr="009F1A56" w:rsidRDefault="005D5CE7"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p>
    <w:tbl>
      <w:tblPr>
        <w:tblStyle w:val="Tablaconcuadrcula"/>
        <w:tblW w:w="0" w:type="auto"/>
        <w:tblLook w:val="04A0" w:firstRow="1" w:lastRow="0" w:firstColumn="1" w:lastColumn="0" w:noHBand="0" w:noVBand="1"/>
      </w:tblPr>
      <w:tblGrid>
        <w:gridCol w:w="686"/>
        <w:gridCol w:w="2498"/>
        <w:gridCol w:w="1710"/>
        <w:gridCol w:w="1033"/>
        <w:gridCol w:w="2793"/>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Tipo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HAL</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Hall de acceso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Conserjería, buzones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PAL</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Palier / Distribuidor por planta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Ancho mínimo 1.20 m</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ASC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Ascensor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1</w:t>
            </w:r>
            <w:proofErr w:type="gramEnd"/>
            <w:r w:rsidRPr="009F1A56">
              <w:rPr>
                <w:rFonts w:ascii="Inter" w:eastAsia="Times New Roman" w:hAnsi="Inter" w:cs="Times New Roman"/>
                <w:sz w:val="23"/>
                <w:szCs w:val="23"/>
                <w:lang w:eastAsia="pt-PT"/>
              </w:rPr>
              <w:t xml:space="preserve"> por cada 4 plantas o 12 viviendas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Escalera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Ancho mínimo 1.00 m, </w:t>
            </w:r>
            <w:proofErr w:type="gramStart"/>
            <w:r w:rsidRPr="009F1A56">
              <w:rPr>
                <w:rFonts w:ascii="Inter" w:eastAsia="Times New Roman" w:hAnsi="Inter" w:cs="Times New Roman"/>
                <w:sz w:val="23"/>
                <w:szCs w:val="23"/>
                <w:lang w:eastAsia="pt-PT"/>
              </w:rPr>
              <w:t>ventilación</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Estacionamiento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25.0/vehículo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normativa local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T1</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Tipología </w:t>
            </w:r>
            <w:proofErr w:type="gramStart"/>
            <w:r w:rsidRPr="009F1A56">
              <w:rPr>
                <w:rFonts w:ascii="Inter" w:eastAsia="Times New Roman" w:hAnsi="Inter" w:cs="Times New Roman"/>
                <w:sz w:val="23"/>
                <w:szCs w:val="23"/>
                <w:lang w:eastAsia="pt-PT"/>
              </w:rPr>
              <w:t>1</w:t>
            </w:r>
            <w:proofErr w:type="gramEnd"/>
            <w:r w:rsidRPr="009F1A56">
              <w:rPr>
                <w:rFonts w:ascii="Inter" w:eastAsia="Times New Roman" w:hAnsi="Inter" w:cs="Times New Roman"/>
                <w:sz w:val="23"/>
                <w:szCs w:val="23"/>
                <w:lang w:eastAsia="pt-PT"/>
              </w:rPr>
              <w:t xml:space="preserve"> dormitorio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45.0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Cocina-comedor-living, </w:t>
            </w:r>
            <w:proofErr w:type="gramStart"/>
            <w:r w:rsidRPr="009F1A56">
              <w:rPr>
                <w:rFonts w:ascii="Inter" w:eastAsia="Times New Roman" w:hAnsi="Inter" w:cs="Times New Roman"/>
                <w:sz w:val="23"/>
                <w:szCs w:val="23"/>
                <w:lang w:eastAsia="pt-PT"/>
              </w:rPr>
              <w:t>1</w:t>
            </w:r>
            <w:proofErr w:type="gramEnd"/>
            <w:r w:rsidRPr="009F1A56">
              <w:rPr>
                <w:rFonts w:ascii="Inter" w:eastAsia="Times New Roman" w:hAnsi="Inter" w:cs="Times New Roman"/>
                <w:sz w:val="23"/>
                <w:szCs w:val="23"/>
                <w:lang w:eastAsia="pt-PT"/>
              </w:rPr>
              <w:t xml:space="preserve"> dorm., 1 baño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T2</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Tipología </w:t>
            </w:r>
            <w:proofErr w:type="gramStart"/>
            <w:r w:rsidRPr="009F1A56">
              <w:rPr>
                <w:rFonts w:ascii="Inter" w:eastAsia="Times New Roman" w:hAnsi="Inter" w:cs="Times New Roman"/>
                <w:sz w:val="23"/>
                <w:szCs w:val="23"/>
                <w:lang w:eastAsia="pt-PT"/>
              </w:rPr>
              <w:t>2</w:t>
            </w:r>
            <w:proofErr w:type="gramEnd"/>
            <w:r w:rsidRPr="009F1A56">
              <w:rPr>
                <w:rFonts w:ascii="Inter" w:eastAsia="Times New Roman" w:hAnsi="Inter" w:cs="Times New Roman"/>
                <w:sz w:val="23"/>
                <w:szCs w:val="23"/>
                <w:lang w:eastAsia="pt-PT"/>
              </w:rPr>
              <w:t xml:space="preserve"> dormitorios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Cocina-comedor-living, </w:t>
            </w:r>
            <w:proofErr w:type="gramStart"/>
            <w:r w:rsidRPr="009F1A56">
              <w:rPr>
                <w:rFonts w:ascii="Inter" w:eastAsia="Times New Roman" w:hAnsi="Inter" w:cs="Times New Roman"/>
                <w:sz w:val="23"/>
                <w:szCs w:val="23"/>
                <w:lang w:eastAsia="pt-PT"/>
              </w:rPr>
              <w:t>2</w:t>
            </w:r>
            <w:proofErr w:type="gramEnd"/>
            <w:r w:rsidRPr="009F1A56">
              <w:rPr>
                <w:rFonts w:ascii="Inter" w:eastAsia="Times New Roman" w:hAnsi="Inter" w:cs="Times New Roman"/>
                <w:sz w:val="23"/>
                <w:szCs w:val="23"/>
                <w:lang w:eastAsia="pt-PT"/>
              </w:rPr>
              <w:t xml:space="preserve"> dorm., 1 baño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T3</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Tipología </w:t>
            </w:r>
            <w:proofErr w:type="gramStart"/>
            <w:r w:rsidRPr="009F1A56">
              <w:rPr>
                <w:rFonts w:ascii="Inter" w:eastAsia="Times New Roman" w:hAnsi="Inter" w:cs="Times New Roman"/>
                <w:sz w:val="23"/>
                <w:szCs w:val="23"/>
                <w:lang w:eastAsia="pt-PT"/>
              </w:rPr>
              <w:t>3</w:t>
            </w:r>
            <w:proofErr w:type="gramEnd"/>
            <w:r w:rsidRPr="009F1A56">
              <w:rPr>
                <w:rFonts w:ascii="Inter" w:eastAsia="Times New Roman" w:hAnsi="Inter" w:cs="Times New Roman"/>
                <w:sz w:val="23"/>
                <w:szCs w:val="23"/>
                <w:lang w:eastAsia="pt-PT"/>
              </w:rPr>
              <w:t xml:space="preserve"> dormitorios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80.0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Cocina-comedor-living, 3 </w:t>
            </w:r>
            <w:proofErr w:type="spellStart"/>
            <w:r w:rsidRPr="009F1A56">
              <w:rPr>
                <w:rFonts w:ascii="Inter" w:eastAsia="Times New Roman" w:hAnsi="Inter" w:cs="Times New Roman"/>
                <w:sz w:val="23"/>
                <w:szCs w:val="23"/>
                <w:lang w:val="es-ES" w:eastAsia="pt-PT"/>
              </w:rPr>
              <w:t>dorm</w:t>
            </w:r>
            <w:proofErr w:type="spellEnd"/>
            <w:r w:rsidRPr="009F1A56">
              <w:rPr>
                <w:rFonts w:ascii="Inter" w:eastAsia="Times New Roman" w:hAnsi="Inter" w:cs="Times New Roman"/>
                <w:sz w:val="23"/>
                <w:szCs w:val="23"/>
                <w:lang w:val="es-ES" w:eastAsia="pt-PT"/>
              </w:rPr>
              <w:t>., 1 baño + 1 en suite</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TER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Terraza / Balcón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Privada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Por unidad</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social (planta baja)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Para visitas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Sala de servicios (basura, limpieza)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Común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Por planta o edificio</w:t>
            </w:r>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r w:rsidRPr="009F1A56">
        <w:rPr>
          <w:rFonts w:ascii="Inter" w:eastAsia="Times New Roman" w:hAnsi="Inter" w:cs="Times New Roman"/>
          <w:b/>
          <w:bCs/>
          <w:color w:val="0F1115"/>
          <w:sz w:val="30"/>
          <w:szCs w:val="30"/>
          <w:lang w:eastAsia="pt-PT"/>
        </w:rPr>
        <w:t xml:space="preserve">3.3 </w:t>
      </w:r>
      <w:proofErr w:type="gramStart"/>
      <w:r w:rsidRPr="009F1A56">
        <w:rPr>
          <w:rFonts w:ascii="Inter" w:eastAsia="Times New Roman" w:hAnsi="Inter" w:cs="Times New Roman"/>
          <w:b/>
          <w:bCs/>
          <w:color w:val="0F1115"/>
          <w:sz w:val="30"/>
          <w:szCs w:val="30"/>
          <w:lang w:eastAsia="pt-PT"/>
        </w:rPr>
        <w:t>Comercio</w:t>
      </w:r>
      <w:proofErr w:type="gramEnd"/>
      <w:r w:rsidRPr="009F1A56">
        <w:rPr>
          <w:rFonts w:ascii="Inter" w:eastAsia="Times New Roman" w:hAnsi="Inter" w:cs="Times New Roman"/>
          <w:b/>
          <w:bCs/>
          <w:color w:val="0F1115"/>
          <w:sz w:val="30"/>
          <w:szCs w:val="30"/>
          <w:lang w:eastAsia="pt-PT"/>
        </w:rPr>
        <w:t xml:space="preserve"> / Oficinas</w:t>
      </w:r>
    </w:p>
    <w:tbl>
      <w:tblPr>
        <w:tblStyle w:val="Tablaconcuadrcula"/>
        <w:tblW w:w="9039" w:type="dxa"/>
        <w:tblLook w:val="04A0" w:firstRow="1" w:lastRow="0" w:firstColumn="1" w:lastColumn="0" w:noHBand="0" w:noVBand="1"/>
      </w:tblPr>
      <w:tblGrid>
        <w:gridCol w:w="726"/>
        <w:gridCol w:w="3525"/>
        <w:gridCol w:w="1741"/>
        <w:gridCol w:w="3047"/>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 Recepción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Imagen corporativa</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Sala de ventas / Atención al público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rubro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Oficinas / Despachos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12.0/persona</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Incluye puesto de trabajo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REU</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reuniones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Capacidad 6-8 personas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ARC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Archivo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Ventilación, sin </w:t>
            </w:r>
            <w:proofErr w:type="gramStart"/>
            <w:r w:rsidRPr="009F1A56">
              <w:rPr>
                <w:rFonts w:ascii="Inter" w:eastAsia="Times New Roman" w:hAnsi="Inter" w:cs="Times New Roman"/>
                <w:sz w:val="23"/>
                <w:szCs w:val="23"/>
                <w:lang w:eastAsia="pt-PT"/>
              </w:rPr>
              <w:t>humedad</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Baños (separados por sexo)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 c/u</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normativa laboral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Office / Kitchenette</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Para empleados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DEP</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Depósito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9.0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rubro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servidores / Rack</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p>
        </w:tc>
        <w:tc>
          <w:tcPr>
            <w:tcW w:w="3047"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Ventilación</w:t>
            </w:r>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r w:rsidRPr="009F1A56">
        <w:rPr>
          <w:rFonts w:ascii="Inter" w:eastAsia="Times New Roman" w:hAnsi="Inter" w:cs="Times New Roman"/>
          <w:b/>
          <w:bCs/>
          <w:color w:val="0F1115"/>
          <w:sz w:val="30"/>
          <w:szCs w:val="30"/>
          <w:lang w:eastAsia="pt-PT"/>
        </w:rPr>
        <w:t>3.4 Edificios Institucionales / Públicos</w:t>
      </w:r>
    </w:p>
    <w:p w:rsidR="009F1A56" w:rsidRPr="009F1A56" w:rsidRDefault="009F1A56" w:rsidP="009F1A56">
      <w:pPr>
        <w:shd w:val="clear" w:color="auto" w:fill="FFFFFF"/>
        <w:spacing w:before="240" w:after="240" w:line="420" w:lineRule="atLeast"/>
        <w:outlineLvl w:val="3"/>
        <w:rPr>
          <w:rFonts w:ascii="Inter" w:eastAsia="Times New Roman" w:hAnsi="Inter" w:cs="Times New Roman"/>
          <w:b/>
          <w:bCs/>
          <w:color w:val="0F1115"/>
          <w:sz w:val="24"/>
          <w:szCs w:val="24"/>
          <w:lang w:eastAsia="pt-PT"/>
        </w:rPr>
      </w:pPr>
      <w:r w:rsidRPr="009F1A56">
        <w:rPr>
          <w:rFonts w:ascii="Inter" w:eastAsia="Times New Roman" w:hAnsi="Inter" w:cs="Times New Roman"/>
          <w:b/>
          <w:bCs/>
          <w:color w:val="0F1115"/>
          <w:sz w:val="24"/>
          <w:szCs w:val="24"/>
          <w:lang w:eastAsia="pt-PT"/>
        </w:rPr>
        <w:t>Hospital / Centro de Salud</w:t>
      </w:r>
    </w:p>
    <w:tbl>
      <w:tblPr>
        <w:tblStyle w:val="Tablaconcuadrcula"/>
        <w:tblW w:w="9487" w:type="dxa"/>
        <w:tblInd w:w="-176" w:type="dxa"/>
        <w:tblLook w:val="04A0" w:firstRow="1" w:lastRow="0" w:firstColumn="1" w:lastColumn="0" w:noHBand="0" w:noVBand="1"/>
      </w:tblPr>
      <w:tblGrid>
        <w:gridCol w:w="737"/>
        <w:gridCol w:w="3050"/>
        <w:gridCol w:w="1459"/>
        <w:gridCol w:w="4241"/>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Hall de acceso / Admisión</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Mostrador, sala de </w:t>
            </w:r>
            <w:proofErr w:type="gramStart"/>
            <w:r w:rsidRPr="009F1A56">
              <w:rPr>
                <w:rFonts w:ascii="Inter" w:eastAsia="Times New Roman" w:hAnsi="Inter" w:cs="Times New Roman"/>
                <w:sz w:val="23"/>
                <w:szCs w:val="23"/>
                <w:lang w:eastAsia="pt-PT"/>
              </w:rPr>
              <w:t>espera</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URG</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Urgencias</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Acceso independiente, box de </w:t>
            </w:r>
            <w:proofErr w:type="spellStart"/>
            <w:r w:rsidRPr="009F1A56">
              <w:rPr>
                <w:rFonts w:ascii="Inter" w:eastAsia="Times New Roman" w:hAnsi="Inter" w:cs="Times New Roman"/>
                <w:sz w:val="23"/>
                <w:szCs w:val="23"/>
                <w:lang w:val="es-ES" w:eastAsia="pt-PT"/>
              </w:rPr>
              <w:t>triage</w:t>
            </w:r>
            <w:proofErr w:type="spell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Consultorios</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 c/u</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Lavatorio, </w:t>
            </w:r>
            <w:proofErr w:type="gramStart"/>
            <w:r w:rsidRPr="009F1A56">
              <w:rPr>
                <w:rFonts w:ascii="Inter" w:eastAsia="Times New Roman" w:hAnsi="Inter" w:cs="Times New Roman"/>
                <w:sz w:val="23"/>
                <w:szCs w:val="23"/>
                <w:lang w:eastAsia="pt-PT"/>
              </w:rPr>
              <w:t>camilla</w:t>
            </w:r>
            <w:proofErr w:type="gramEnd"/>
            <w:r w:rsidRPr="009F1A56">
              <w:rPr>
                <w:rFonts w:ascii="Inter" w:eastAsia="Times New Roman" w:hAnsi="Inter" w:cs="Times New Roman"/>
                <w:sz w:val="23"/>
                <w:szCs w:val="23"/>
                <w:lang w:eastAsia="pt-PT"/>
              </w:rPr>
              <w:t>, escritorio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QUI</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Bloque operatorio</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80.0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Quirófano + preanestesia + esterilización + postoperatorio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INT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Internación (habitación individual)</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privado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INT2</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Internación (habitación doble)</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compartido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FAR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Farmacia</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Almacén de medicamentos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LAB</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Laboratorio</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Ventilación forzada</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IMA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Diagnóstico por imágenes</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Blindaje radiológico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Estacionamiento ambulancias</w:t>
            </w:r>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directo a urgencias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Servicios generales (cocina, lavandería</w:t>
            </w:r>
            <w:proofErr w:type="gramStart"/>
            <w:r w:rsidRPr="009F1A56">
              <w:rPr>
                <w:rFonts w:ascii="Inter" w:eastAsia="Times New Roman" w:hAnsi="Inter" w:cs="Times New Roman"/>
                <w:sz w:val="23"/>
                <w:szCs w:val="23"/>
                <w:lang w:eastAsia="pt-PT"/>
              </w:rPr>
              <w:t>)</w:t>
            </w:r>
            <w:proofErr w:type="gramEnd"/>
          </w:p>
        </w:tc>
        <w:tc>
          <w:tcPr>
            <w:tcW w:w="145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60.0</w:t>
            </w:r>
          </w:p>
        </w:tc>
        <w:tc>
          <w:tcPr>
            <w:tcW w:w="4241"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Según escala </w:t>
            </w:r>
            <w:proofErr w:type="gramStart"/>
            <w:r w:rsidRPr="009F1A56">
              <w:rPr>
                <w:rFonts w:ascii="Inter" w:eastAsia="Times New Roman" w:hAnsi="Inter" w:cs="Times New Roman"/>
                <w:sz w:val="23"/>
                <w:szCs w:val="23"/>
                <w:lang w:eastAsia="pt-PT"/>
              </w:rPr>
              <w:t>del</w:t>
            </w:r>
            <w:proofErr w:type="gramEnd"/>
            <w:r w:rsidRPr="009F1A56">
              <w:rPr>
                <w:rFonts w:ascii="Inter" w:eastAsia="Times New Roman" w:hAnsi="Inter" w:cs="Times New Roman"/>
                <w:sz w:val="23"/>
                <w:szCs w:val="23"/>
                <w:lang w:eastAsia="pt-PT"/>
              </w:rPr>
              <w:t xml:space="preserve"> hospital</w:t>
            </w:r>
          </w:p>
        </w:tc>
      </w:tr>
    </w:tbl>
    <w:p w:rsidR="009F1A56" w:rsidRPr="009F1A56" w:rsidRDefault="009F1A56" w:rsidP="009F1A56">
      <w:pPr>
        <w:shd w:val="clear" w:color="auto" w:fill="FFFFFF"/>
        <w:spacing w:before="240" w:after="240" w:line="420" w:lineRule="atLeast"/>
        <w:outlineLvl w:val="3"/>
        <w:rPr>
          <w:rFonts w:ascii="Inter" w:eastAsia="Times New Roman" w:hAnsi="Inter" w:cs="Times New Roman"/>
          <w:b/>
          <w:bCs/>
          <w:color w:val="0F1115"/>
          <w:sz w:val="24"/>
          <w:szCs w:val="24"/>
          <w:lang w:eastAsia="pt-PT"/>
        </w:rPr>
      </w:pPr>
      <w:r w:rsidRPr="009F1A56">
        <w:rPr>
          <w:rFonts w:ascii="Inter" w:eastAsia="Times New Roman" w:hAnsi="Inter" w:cs="Times New Roman"/>
          <w:b/>
          <w:bCs/>
          <w:color w:val="0F1115"/>
          <w:sz w:val="24"/>
          <w:szCs w:val="24"/>
          <w:lang w:eastAsia="pt-PT"/>
        </w:rPr>
        <w:t>Teatro / Auditorio</w:t>
      </w:r>
    </w:p>
    <w:tbl>
      <w:tblPr>
        <w:tblStyle w:val="Tablaconcuadrcula"/>
        <w:tblW w:w="9687" w:type="dxa"/>
        <w:tblInd w:w="-318" w:type="dxa"/>
        <w:tblLook w:val="04A0" w:firstRow="1" w:lastRow="0" w:firstColumn="1" w:lastColumn="0" w:noHBand="0" w:noVBand="1"/>
      </w:tblPr>
      <w:tblGrid>
        <w:gridCol w:w="744"/>
        <w:gridCol w:w="2874"/>
        <w:gridCol w:w="2053"/>
        <w:gridCol w:w="4016"/>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principal</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200.0</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200 butacas, acústica </w:t>
            </w:r>
            <w:proofErr w:type="gramStart"/>
            <w:r w:rsidRPr="009F1A56">
              <w:rPr>
                <w:rFonts w:ascii="Inter" w:eastAsia="Times New Roman" w:hAnsi="Inter" w:cs="Times New Roman"/>
                <w:sz w:val="23"/>
                <w:szCs w:val="23"/>
                <w:lang w:eastAsia="pt-PT"/>
              </w:rPr>
              <w:t>controlada</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Escenario</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40.0</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Profundidad mínima 6 m</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CAM</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Camerinos</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 c/u</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 baño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FOY</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Foyer / Hall</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40.0</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Zona de recepción</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TIC</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Taquilla</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Acceso desde exterior</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BAÑ</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Baños públicos</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15.0 c/u</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ratio de butacas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Almacén de escenografía</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20.0</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Acceso </w:t>
            </w:r>
            <w:proofErr w:type="gramStart"/>
            <w:r w:rsidRPr="009F1A56">
              <w:rPr>
                <w:rFonts w:ascii="Inter" w:eastAsia="Times New Roman" w:hAnsi="Inter" w:cs="Times New Roman"/>
                <w:sz w:val="23"/>
                <w:szCs w:val="23"/>
                <w:lang w:eastAsia="pt-PT"/>
              </w:rPr>
              <w:t>al</w:t>
            </w:r>
            <w:proofErr w:type="gramEnd"/>
            <w:r w:rsidRPr="009F1A56">
              <w:rPr>
                <w:rFonts w:ascii="Inter" w:eastAsia="Times New Roman" w:hAnsi="Inter" w:cs="Times New Roman"/>
                <w:sz w:val="23"/>
                <w:szCs w:val="23"/>
                <w:lang w:eastAsia="pt-PT"/>
              </w:rPr>
              <w:t xml:space="preserve"> escenario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CAB</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Cabina de control</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Iluminación y sonido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Salidas de emergencia</w:t>
            </w:r>
          </w:p>
        </w:tc>
        <w:tc>
          <w:tcPr>
            <w:tcW w:w="2053"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4016"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Según </w:t>
            </w:r>
            <w:proofErr w:type="gramStart"/>
            <w:r w:rsidRPr="009F1A56">
              <w:rPr>
                <w:rFonts w:ascii="Inter" w:eastAsia="Times New Roman" w:hAnsi="Inter" w:cs="Times New Roman"/>
                <w:sz w:val="23"/>
                <w:szCs w:val="23"/>
                <w:lang w:eastAsia="pt-PT"/>
              </w:rPr>
              <w:t>aforo</w:t>
            </w:r>
            <w:proofErr w:type="gramEnd"/>
            <w:r w:rsidRPr="009F1A56">
              <w:rPr>
                <w:rFonts w:ascii="Inter" w:eastAsia="Times New Roman" w:hAnsi="Inter" w:cs="Times New Roman"/>
                <w:sz w:val="23"/>
                <w:szCs w:val="23"/>
                <w:lang w:eastAsia="pt-PT"/>
              </w:rPr>
              <w:t xml:space="preserve"> (Neufert)</w:t>
            </w:r>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proofErr w:type="gramStart"/>
      <w:r w:rsidRPr="009F1A56">
        <w:rPr>
          <w:rFonts w:ascii="Inter" w:eastAsia="Times New Roman" w:hAnsi="Inter" w:cs="Times New Roman"/>
          <w:b/>
          <w:bCs/>
          <w:color w:val="0F1115"/>
          <w:sz w:val="30"/>
          <w:szCs w:val="30"/>
          <w:lang w:eastAsia="pt-PT"/>
        </w:rPr>
        <w:t>3.5 Urbanismo</w:t>
      </w:r>
      <w:proofErr w:type="gramEnd"/>
      <w:r w:rsidRPr="009F1A56">
        <w:rPr>
          <w:rFonts w:ascii="Inter" w:eastAsia="Times New Roman" w:hAnsi="Inter" w:cs="Times New Roman"/>
          <w:b/>
          <w:bCs/>
          <w:color w:val="0F1115"/>
          <w:sz w:val="30"/>
          <w:szCs w:val="30"/>
          <w:lang w:eastAsia="pt-PT"/>
        </w:rPr>
        <w:t xml:space="preserve"> (Loteos / Countries)</w:t>
      </w:r>
    </w:p>
    <w:tbl>
      <w:tblPr>
        <w:tblStyle w:val="Tablaconcuadrcula"/>
        <w:tblW w:w="9435" w:type="dxa"/>
        <w:tblInd w:w="-176" w:type="dxa"/>
        <w:tblLook w:val="04A0" w:firstRow="1" w:lastRow="0" w:firstColumn="1" w:lastColumn="0" w:noHBand="0" w:noVBand="1"/>
      </w:tblPr>
      <w:tblGrid>
        <w:gridCol w:w="685"/>
        <w:gridCol w:w="2740"/>
        <w:gridCol w:w="1928"/>
        <w:gridCol w:w="4082"/>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LOT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Lotes</w:t>
            </w:r>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Según tipología (</w:t>
            </w:r>
            <w:proofErr w:type="spellStart"/>
            <w:r w:rsidRPr="009F1A56">
              <w:rPr>
                <w:rFonts w:ascii="Inter" w:eastAsia="Times New Roman" w:hAnsi="Inter" w:cs="Times New Roman"/>
                <w:sz w:val="23"/>
                <w:szCs w:val="23"/>
                <w:lang w:val="es-ES" w:eastAsia="pt-PT"/>
              </w:rPr>
              <w:t>premium</w:t>
            </w:r>
            <w:proofErr w:type="spellEnd"/>
            <w:r w:rsidRPr="009F1A56">
              <w:rPr>
                <w:rFonts w:ascii="Inter" w:eastAsia="Times New Roman" w:hAnsi="Inter" w:cs="Times New Roman"/>
                <w:sz w:val="23"/>
                <w:szCs w:val="23"/>
                <w:lang w:val="es-ES" w:eastAsia="pt-PT"/>
              </w:rPr>
              <w:t>, estándar, multifamiliar)</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VIA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Vialidad</w:t>
            </w:r>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25% </w:t>
            </w:r>
            <w:proofErr w:type="gramStart"/>
            <w:r w:rsidRPr="009F1A56">
              <w:rPr>
                <w:rFonts w:ascii="Inter" w:eastAsia="Times New Roman" w:hAnsi="Inter" w:cs="Times New Roman"/>
                <w:sz w:val="23"/>
                <w:szCs w:val="23"/>
                <w:lang w:eastAsia="pt-PT"/>
              </w:rPr>
              <w:t>del</w:t>
            </w:r>
            <w:proofErr w:type="gramEnd"/>
            <w:r w:rsidRPr="009F1A56">
              <w:rPr>
                <w:rFonts w:ascii="Inter" w:eastAsia="Times New Roman" w:hAnsi="Inter" w:cs="Times New Roman"/>
                <w:sz w:val="23"/>
                <w:szCs w:val="23"/>
                <w:lang w:eastAsia="pt-PT"/>
              </w:rPr>
              <w:t xml:space="preserve"> área total</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Calles, retornos, </w:t>
            </w:r>
            <w:proofErr w:type="gramStart"/>
            <w:r w:rsidRPr="009F1A56">
              <w:rPr>
                <w:rFonts w:ascii="Inter" w:eastAsia="Times New Roman" w:hAnsi="Inter" w:cs="Times New Roman"/>
                <w:sz w:val="23"/>
                <w:szCs w:val="23"/>
                <w:lang w:eastAsia="pt-PT"/>
              </w:rPr>
              <w:t>estacionamientos</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Áreas verdes</w:t>
            </w:r>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normativa</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Plazas, parques </w:t>
            </w:r>
            <w:proofErr w:type="gramStart"/>
            <w:r w:rsidRPr="009F1A56">
              <w:rPr>
                <w:rFonts w:ascii="Inter" w:eastAsia="Times New Roman" w:hAnsi="Inter" w:cs="Times New Roman"/>
                <w:sz w:val="23"/>
                <w:szCs w:val="23"/>
                <w:lang w:eastAsia="pt-PT"/>
              </w:rPr>
              <w:t>lineales</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CLU</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Club House</w:t>
            </w:r>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300.0</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Piscina, gimnasio, </w:t>
            </w:r>
            <w:proofErr w:type="gramStart"/>
            <w:r w:rsidRPr="009F1A56">
              <w:rPr>
                <w:rFonts w:ascii="Inter" w:eastAsia="Times New Roman" w:hAnsi="Inter" w:cs="Times New Roman"/>
                <w:sz w:val="23"/>
                <w:szCs w:val="23"/>
                <w:lang w:eastAsia="pt-PT"/>
              </w:rPr>
              <w:t>SUM</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POR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Portería / Control de acceso</w:t>
            </w:r>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En entrada principal</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Servicios (agua, electricidad, cloacas</w:t>
            </w:r>
            <w:proofErr w:type="gramStart"/>
            <w:r w:rsidRPr="009F1A56">
              <w:rPr>
                <w:rFonts w:ascii="Inter" w:eastAsia="Times New Roman" w:hAnsi="Inter" w:cs="Times New Roman"/>
                <w:sz w:val="23"/>
                <w:szCs w:val="23"/>
                <w:lang w:eastAsia="pt-PT"/>
              </w:rPr>
              <w:t>)</w:t>
            </w:r>
            <w:proofErr w:type="gramEnd"/>
          </w:p>
        </w:tc>
        <w:tc>
          <w:tcPr>
            <w:tcW w:w="1928"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proyecto</w:t>
            </w:r>
          </w:p>
        </w:tc>
        <w:tc>
          <w:tcPr>
            <w:tcW w:w="4082"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Plantas de tratamiento, </w:t>
            </w:r>
            <w:proofErr w:type="gramStart"/>
            <w:r w:rsidRPr="009F1A56">
              <w:rPr>
                <w:rFonts w:ascii="Inter" w:eastAsia="Times New Roman" w:hAnsi="Inter" w:cs="Times New Roman"/>
                <w:sz w:val="23"/>
                <w:szCs w:val="23"/>
                <w:lang w:eastAsia="pt-PT"/>
              </w:rPr>
              <w:t>tanques</w:t>
            </w:r>
            <w:proofErr w:type="gramEnd"/>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27"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4. Especificaciones Dimensionales y Constructivas</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 xml:space="preserve">Aquí el arquitecto puede precisar dimensiones concretas de cada espacio.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Espacial usará estas restricciones como límites duros (Capa 2: Reglas Geométricas). Si no se especifican, se aplican los valores por defecto de </w:t>
      </w:r>
      <w:proofErr w:type="spellStart"/>
      <w:r w:rsidRPr="009F1A56">
        <w:rPr>
          <w:rFonts w:ascii="Inter" w:eastAsia="Times New Roman" w:hAnsi="Inter" w:cs="Times New Roman"/>
          <w:color w:val="0F1115"/>
          <w:sz w:val="24"/>
          <w:szCs w:val="24"/>
          <w:lang w:val="es-ES" w:eastAsia="pt-PT"/>
        </w:rPr>
        <w:t>BIM</w:t>
      </w:r>
      <w:r w:rsidRPr="009F1A56">
        <w:rPr>
          <w:rFonts w:ascii="Inter" w:eastAsia="Times New Roman" w:hAnsi="Inter" w:cs="Times New Roman"/>
          <w:color w:val="0F1115"/>
          <w:sz w:val="24"/>
          <w:szCs w:val="24"/>
          <w:lang w:val="es-ES" w:eastAsia="pt-PT"/>
        </w:rPr>
        <w:noBreakHyphen/>
        <w:t>Copilot</w:t>
      </w:r>
      <w:proofErr w:type="spellEnd"/>
      <w:r w:rsidRPr="009F1A56">
        <w:rPr>
          <w:rFonts w:ascii="Inter" w:eastAsia="Times New Roman" w:hAnsi="Inter" w:cs="Times New Roman"/>
          <w:color w:val="0F1115"/>
          <w:sz w:val="24"/>
          <w:szCs w:val="24"/>
          <w:lang w:val="es-ES" w:eastAsia="pt-PT"/>
        </w:rPr>
        <w:t>.</w:t>
      </w:r>
    </w:p>
    <w:tbl>
      <w:tblPr>
        <w:tblStyle w:val="Tablaconcuadrcula"/>
        <w:tblW w:w="9456" w:type="dxa"/>
        <w:tblInd w:w="-176" w:type="dxa"/>
        <w:tblLook w:val="04A0" w:firstRow="1" w:lastRow="0" w:firstColumn="1" w:lastColumn="0" w:noHBand="0" w:noVBand="1"/>
      </w:tblPr>
      <w:tblGrid>
        <w:gridCol w:w="1745"/>
        <w:gridCol w:w="2367"/>
        <w:gridCol w:w="2835"/>
        <w:gridCol w:w="2509"/>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Dimensión Mínima</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Dimensión Recomendada</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Ratio Aspecto (</w:t>
            </w:r>
            <w:proofErr w:type="gramStart"/>
            <w:r w:rsidRPr="009F1A56">
              <w:rPr>
                <w:rFonts w:ascii="Inter" w:eastAsia="Times New Roman" w:hAnsi="Inter" w:cs="Times New Roman"/>
                <w:sz w:val="23"/>
                <w:szCs w:val="23"/>
                <w:lang w:eastAsia="pt-PT"/>
              </w:rPr>
              <w:t>Ancho:</w:t>
            </w:r>
            <w:proofErr w:type="gramEnd"/>
            <w:r w:rsidRPr="009F1A56">
              <w:rPr>
                <w:rFonts w:ascii="Inter" w:eastAsia="Times New Roman" w:hAnsi="Inter" w:cs="Times New Roman"/>
                <w:sz w:val="23"/>
                <w:szCs w:val="23"/>
                <w:lang w:eastAsia="pt-PT"/>
              </w:rPr>
              <w:t>Largo)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Dormitorio principal</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 m × 3.60 m (10.8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4.00 m × 5.00 m (20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1:1 a </w:t>
            </w: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8</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Dormitorio secundario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2.70 m × 3.30 m (9.0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 m × 4.00 m (12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1:1 a </w:t>
            </w: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5</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Baño completo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1.50 m × 2.50 m (3.75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2.00 m × 3.00 m (</w:t>
            </w:r>
            <w:proofErr w:type="gramStart"/>
            <w:r w:rsidRPr="009F1A56">
              <w:rPr>
                <w:rFonts w:ascii="Inter" w:eastAsia="Times New Roman" w:hAnsi="Inter" w:cs="Times New Roman"/>
                <w:sz w:val="23"/>
                <w:szCs w:val="23"/>
                <w:lang w:eastAsia="pt-PT"/>
              </w:rPr>
              <w:t>6</w:t>
            </w:r>
            <w:proofErr w:type="gramEnd"/>
            <w:r w:rsidRPr="009F1A56">
              <w:rPr>
                <w:rFonts w:ascii="Inter" w:eastAsia="Times New Roman" w:hAnsi="Inter" w:cs="Times New Roman"/>
                <w:sz w:val="23"/>
                <w:szCs w:val="23"/>
                <w:lang w:eastAsia="pt-PT"/>
              </w:rPr>
              <w:t xml:space="preserve">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2 a 1:2</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 de visitas</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 m × 2.00 m (2.4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1.50 m × 2.20 m (3.3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2 a 1:1.8</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Cocina</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2.20 m × 3.00 m (6.6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 m × 4.00 m (12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2 a 1:1.5</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Living / Estar</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4.00 m × 5.00 m (20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5.00 m × 6.00 m (30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1:1 a </w:t>
            </w: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5</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Pasillo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1.00 m de ancho</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1.20 m de ancho</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N/A</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Garaje (</w:t>
            </w:r>
            <w:proofErr w:type="gramStart"/>
            <w:r w:rsidRPr="009F1A56">
              <w:rPr>
                <w:rFonts w:ascii="Inter" w:eastAsia="Times New Roman" w:hAnsi="Inter" w:cs="Times New Roman"/>
                <w:sz w:val="23"/>
                <w:szCs w:val="23"/>
                <w:lang w:eastAsia="pt-PT"/>
              </w:rPr>
              <w:t>1</w:t>
            </w:r>
            <w:proofErr w:type="gramEnd"/>
            <w:r w:rsidRPr="009F1A56">
              <w:rPr>
                <w:rFonts w:ascii="Inter" w:eastAsia="Times New Roman" w:hAnsi="Inter" w:cs="Times New Roman"/>
                <w:sz w:val="23"/>
                <w:szCs w:val="23"/>
                <w:lang w:eastAsia="pt-PT"/>
              </w:rPr>
              <w:t xml:space="preserve"> vehículo)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3.00 m × 6.00 m (18 m²)</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3.50 m × 6.50 m (22.75 m²)</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1:1.</w:t>
            </w:r>
            <w:proofErr w:type="gramEnd"/>
            <w:r w:rsidRPr="009F1A56">
              <w:rPr>
                <w:rFonts w:ascii="Inter" w:eastAsia="Times New Roman" w:hAnsi="Inter" w:cs="Times New Roman"/>
                <w:sz w:val="23"/>
                <w:szCs w:val="23"/>
                <w:lang w:eastAsia="pt-PT"/>
              </w:rPr>
              <w:t>7 a 1:2</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Escalera (un </w:t>
            </w:r>
            <w:proofErr w:type="gramStart"/>
            <w:r w:rsidRPr="009F1A56">
              <w:rPr>
                <w:rFonts w:ascii="Inter" w:eastAsia="Times New Roman" w:hAnsi="Inter" w:cs="Times New Roman"/>
                <w:sz w:val="23"/>
                <w:szCs w:val="23"/>
                <w:lang w:eastAsia="pt-PT"/>
              </w:rPr>
              <w:t>tramo</w:t>
            </w:r>
            <w:proofErr w:type="gramEnd"/>
            <w:r w:rsidRPr="009F1A56">
              <w:rPr>
                <w:rFonts w:ascii="Inter" w:eastAsia="Times New Roman" w:hAnsi="Inter" w:cs="Times New Roman"/>
                <w:sz w:val="23"/>
                <w:szCs w:val="23"/>
                <w:lang w:eastAsia="pt-PT"/>
              </w:rPr>
              <w:t>)</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Huella ≥ 0.27 m, Contrahuella ≤ 0.18 m</w:t>
            </w:r>
          </w:p>
        </w:tc>
        <w:tc>
          <w:tcPr>
            <w:tcW w:w="2835"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Huella 0.28 m, Contrahuella 0.175 m</w:t>
            </w:r>
          </w:p>
        </w:tc>
        <w:tc>
          <w:tcPr>
            <w:tcW w:w="250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N/A</w:t>
            </w:r>
          </w:p>
        </w:tc>
      </w:tr>
    </w:tbl>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 xml:space="preserve">Nota importante para el </w:t>
      </w:r>
      <w:proofErr w:type="spellStart"/>
      <w:r w:rsidRPr="009F1A56">
        <w:rPr>
          <w:rFonts w:ascii="Inter" w:eastAsia="Times New Roman" w:hAnsi="Inter" w:cs="Times New Roman"/>
          <w:b/>
          <w:bCs/>
          <w:color w:val="0F1115"/>
          <w:sz w:val="24"/>
          <w:szCs w:val="24"/>
          <w:lang w:val="es-ES" w:eastAsia="pt-PT"/>
        </w:rPr>
        <w:t>Solver</w:t>
      </w:r>
      <w:proofErr w:type="spellEnd"/>
      <w:r w:rsidRPr="009F1A56">
        <w:rPr>
          <w:rFonts w:ascii="Inter" w:eastAsia="Times New Roman" w:hAnsi="Inter" w:cs="Times New Roman"/>
          <w:b/>
          <w:bCs/>
          <w:color w:val="0F1115"/>
          <w:sz w:val="24"/>
          <w:szCs w:val="24"/>
          <w:lang w:val="es-ES" w:eastAsia="pt-PT"/>
        </w:rPr>
        <w:t xml:space="preserve"> Espacial:</w:t>
      </w:r>
      <w:r w:rsidRPr="009F1A56">
        <w:rPr>
          <w:rFonts w:ascii="Inter" w:eastAsia="Times New Roman" w:hAnsi="Inter" w:cs="Times New Roman"/>
          <w:color w:val="0F1115"/>
          <w:sz w:val="24"/>
          <w:szCs w:val="24"/>
          <w:lang w:val="es-ES" w:eastAsia="pt-PT"/>
        </w:rPr>
        <w:t xml:space="preserve"> Las dimensiones especificadas por el usuario son valores-objetivo, no valores rígidos.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puede ajustarlas ligeramente (por ejemplo, de 4.00 × 5.00 m a 4.20 × 4.80 m) si eso permite una mejor integración del conjunto, siempre que se respeten las áreas mínimas y los ratios de aspecto definidos en las Reglas Geométricas.</w:t>
      </w:r>
    </w:p>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28"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5. Características de Estilo y Materiales</w:t>
      </w:r>
    </w:p>
    <w:p w:rsid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Esta sección se alimenta tanto de descripciones textuales como de imágenes de referencia que el arquitecto puede subir. El Agente Visual (futuro) procesará las imágenes para extraer paletas de colores, tipos de materiales y lenguaje formal.</w:t>
      </w:r>
    </w:p>
    <w:p w:rsid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p>
    <w:p w:rsidR="005D5CE7" w:rsidRPr="009F1A56" w:rsidRDefault="005D5CE7" w:rsidP="009F1A56">
      <w:pPr>
        <w:shd w:val="clear" w:color="auto" w:fill="FFFFFF"/>
        <w:spacing w:before="240" w:after="240" w:line="420" w:lineRule="atLeast"/>
        <w:rPr>
          <w:rFonts w:ascii="Inter" w:eastAsia="Times New Roman" w:hAnsi="Inter" w:cs="Times New Roman"/>
          <w:color w:val="0F1115"/>
          <w:sz w:val="24"/>
          <w:szCs w:val="24"/>
          <w:lang w:val="es-ES" w:eastAsia="pt-PT"/>
        </w:rPr>
      </w:pPr>
    </w:p>
    <w:tbl>
      <w:tblPr>
        <w:tblStyle w:val="Tablaconcuadrcula"/>
        <w:tblW w:w="9586" w:type="dxa"/>
        <w:tblLook w:val="04A0" w:firstRow="1" w:lastRow="0" w:firstColumn="1" w:lastColumn="0" w:noHBand="0" w:noVBand="1"/>
      </w:tblPr>
      <w:tblGrid>
        <w:gridCol w:w="2526"/>
        <w:gridCol w:w="1561"/>
        <w:gridCol w:w="2180"/>
        <w:gridCol w:w="3319"/>
      </w:tblGrid>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Campo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Tipo</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Descripción</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Ejemplo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lastRenderedPageBreak/>
              <w:t>estilo_arquitectonico</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string</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Estilo general </w:t>
            </w:r>
            <w:proofErr w:type="gramStart"/>
            <w:r w:rsidRPr="009F1A56">
              <w:rPr>
                <w:rFonts w:ascii="Inter" w:eastAsia="Times New Roman" w:hAnsi="Inter" w:cs="Times New Roman"/>
                <w:sz w:val="23"/>
                <w:szCs w:val="23"/>
                <w:lang w:eastAsia="pt-PT"/>
              </w:rPr>
              <w:t>del</w:t>
            </w:r>
            <w:proofErr w:type="gramEnd"/>
            <w:r w:rsidRPr="009F1A56">
              <w:rPr>
                <w:rFonts w:ascii="Inter" w:eastAsia="Times New Roman" w:hAnsi="Inter" w:cs="Times New Roman"/>
                <w:sz w:val="23"/>
                <w:szCs w:val="23"/>
                <w:lang w:eastAsia="pt-PT"/>
              </w:rPr>
              <w:t xml:space="preserve"> proyecto</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"moderno_mediterraneo"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cubierta</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Tipo de cubierta y material</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{"tipo": "plana", "material": "</w:t>
            </w:r>
            <w:proofErr w:type="gramStart"/>
            <w:r w:rsidRPr="009F1A56">
              <w:rPr>
                <w:rFonts w:ascii="Consolas" w:eastAsia="Times New Roman" w:hAnsi="Consolas" w:cs="Courier New"/>
                <w:sz w:val="20"/>
                <w:szCs w:val="20"/>
                <w:shd w:val="clear" w:color="auto" w:fill="EBEEF2"/>
                <w:lang w:eastAsia="pt-PT"/>
              </w:rPr>
              <w:t>membrana_PVC</w:t>
            </w:r>
            <w:proofErr w:type="gramEnd"/>
            <w:r w:rsidRPr="009F1A56">
              <w:rPr>
                <w:rFonts w:ascii="Consolas" w:eastAsia="Times New Roman" w:hAnsi="Consolas" w:cs="Courier New"/>
                <w:sz w:val="20"/>
                <w:szCs w:val="20"/>
                <w:shd w:val="clear" w:color="auto" w:fill="EBEEF2"/>
                <w:lang w:eastAsia="pt-PT"/>
              </w:rPr>
              <w:t>", "color": "gris_claro"}</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fachada</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Materiales y acabados de fachada</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{"material_principal": "estuco_blanco", "material_secundario": "piedra_natural", "carpinteria": "aluminio_negro", "color": "</w:t>
            </w:r>
            <w:proofErr w:type="gramStart"/>
            <w:r w:rsidRPr="009F1A56">
              <w:rPr>
                <w:rFonts w:ascii="Consolas" w:eastAsia="Times New Roman" w:hAnsi="Consolas" w:cs="Courier New"/>
                <w:sz w:val="20"/>
                <w:szCs w:val="20"/>
                <w:shd w:val="clear" w:color="auto" w:fill="EBEEF2"/>
                <w:lang w:eastAsia="pt-PT"/>
              </w:rPr>
              <w:t>blanco</w:t>
            </w:r>
            <w:proofErr w:type="gramEnd"/>
            <w:r w:rsidRPr="009F1A56">
              <w:rPr>
                <w:rFonts w:ascii="Consolas" w:eastAsia="Times New Roman" w:hAnsi="Consolas" w:cs="Courier New"/>
                <w:sz w:val="20"/>
                <w:szCs w:val="20"/>
                <w:shd w:val="clear" w:color="auto" w:fill="EBEEF2"/>
                <w:lang w:eastAsia="pt-PT"/>
              </w:rPr>
              <w:t>"}</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muros_exteriores</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Composición constructiva</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Consolas" w:eastAsia="Times New Roman" w:hAnsi="Consolas" w:cs="Courier New"/>
                <w:sz w:val="20"/>
                <w:szCs w:val="20"/>
                <w:shd w:val="clear" w:color="auto" w:fill="EBEEF2"/>
                <w:lang w:val="es-ES" w:eastAsia="pt-PT"/>
              </w:rPr>
              <w:t>{"</w:t>
            </w:r>
            <w:proofErr w:type="spellStart"/>
            <w:r w:rsidRPr="009F1A56">
              <w:rPr>
                <w:rFonts w:ascii="Consolas" w:eastAsia="Times New Roman" w:hAnsi="Consolas" w:cs="Courier New"/>
                <w:sz w:val="20"/>
                <w:szCs w:val="20"/>
                <w:shd w:val="clear" w:color="auto" w:fill="EBEEF2"/>
                <w:lang w:val="es-ES" w:eastAsia="pt-PT"/>
              </w:rPr>
              <w:t>espesor_total_m</w:t>
            </w:r>
            <w:proofErr w:type="spellEnd"/>
            <w:r w:rsidRPr="009F1A56">
              <w:rPr>
                <w:rFonts w:ascii="Consolas" w:eastAsia="Times New Roman" w:hAnsi="Consolas" w:cs="Courier New"/>
                <w:sz w:val="20"/>
                <w:szCs w:val="20"/>
                <w:shd w:val="clear" w:color="auto" w:fill="EBEEF2"/>
                <w:lang w:val="es-ES" w:eastAsia="pt-PT"/>
              </w:rPr>
              <w:t>": 0.30, "capas": ["revoque_1.5cm", "ladrillo_11cm", "camara_aire_5cm", "ladrillo_11cm", "revoque_1.5cm"]}</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muros_interiores</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Tabiquería interior</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{"espesor_total_m": 0.10, "tipo": "tabique_ceramico"</w:t>
            </w:r>
            <w:proofErr w:type="gramStart"/>
            <w:r w:rsidRPr="009F1A56">
              <w:rPr>
                <w:rFonts w:ascii="Consolas" w:eastAsia="Times New Roman" w:hAnsi="Consolas" w:cs="Courier New"/>
                <w:sz w:val="20"/>
                <w:szCs w:val="20"/>
                <w:shd w:val="clear" w:color="auto" w:fill="EBEEF2"/>
                <w:lang w:eastAsia="pt-PT"/>
              </w:rPr>
              <w:t>}</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pisos_interiores</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Pavimentos por zona</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{"zona_social": "porcelanato_60x60", "dormitorios": "laminado_roble", "baños": "ceramico_30x30"</w:t>
            </w:r>
            <w:proofErr w:type="gramStart"/>
            <w:r w:rsidRPr="009F1A56">
              <w:rPr>
                <w:rFonts w:ascii="Consolas" w:eastAsia="Times New Roman" w:hAnsi="Consolas" w:cs="Courier New"/>
                <w:sz w:val="20"/>
                <w:szCs w:val="20"/>
                <w:shd w:val="clear" w:color="auto" w:fill="EBEEF2"/>
                <w:lang w:eastAsia="pt-PT"/>
              </w:rPr>
              <w:t>}</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pisos_exteriores</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Pavimentos exteriores</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{"terrazas": "ceramica_exterior_40x40", "accesos": "hormigon_peinado"</w:t>
            </w:r>
            <w:proofErr w:type="gramStart"/>
            <w:r w:rsidRPr="009F1A56">
              <w:rPr>
                <w:rFonts w:ascii="Consolas" w:eastAsia="Times New Roman" w:hAnsi="Consolas" w:cs="Courier New"/>
                <w:sz w:val="20"/>
                <w:szCs w:val="20"/>
                <w:shd w:val="clear" w:color="auto" w:fill="EBEEF2"/>
                <w:lang w:eastAsia="pt-PT"/>
              </w:rPr>
              <w:t>}</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carpinteria_exterior</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Puertas y ventanas al exterior</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{"material": "aluminio_negro", "tipo_vidrio": "doble_acristalamiento", "proteccion_solar": "persianas_enrollables"</w:t>
            </w:r>
            <w:proofErr w:type="gramStart"/>
            <w:r w:rsidRPr="009F1A56">
              <w:rPr>
                <w:rFonts w:ascii="Consolas" w:eastAsia="Times New Roman" w:hAnsi="Consolas" w:cs="Courier New"/>
                <w:sz w:val="20"/>
                <w:szCs w:val="20"/>
                <w:shd w:val="clear" w:color="auto" w:fill="EBEEF2"/>
                <w:lang w:eastAsia="pt-PT"/>
              </w:rPr>
              <w:t>}</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carpinteria_interior</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object</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Puertas interiores</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 xml:space="preserve">{"material": "madera_maciza", "acabado": </w:t>
            </w:r>
            <w:r w:rsidRPr="009F1A56">
              <w:rPr>
                <w:rFonts w:ascii="Consolas" w:eastAsia="Times New Roman" w:hAnsi="Consolas" w:cs="Courier New"/>
                <w:sz w:val="20"/>
                <w:szCs w:val="20"/>
                <w:shd w:val="clear" w:color="auto" w:fill="EBEEF2"/>
                <w:lang w:eastAsia="pt-PT"/>
              </w:rPr>
              <w:lastRenderedPageBreak/>
              <w:t>"barniz_natural", "altura": 2.10</w:t>
            </w:r>
            <w:proofErr w:type="gramStart"/>
            <w:r w:rsidRPr="009F1A56">
              <w:rPr>
                <w:rFonts w:ascii="Consolas" w:eastAsia="Times New Roman" w:hAnsi="Consolas" w:cs="Courier New"/>
                <w:sz w:val="20"/>
                <w:szCs w:val="20"/>
                <w:shd w:val="clear" w:color="auto" w:fill="EBEEF2"/>
                <w:lang w:eastAsia="pt-PT"/>
              </w:rPr>
              <w:t>}</w:t>
            </w:r>
            <w:proofErr w:type="gramEnd"/>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lastRenderedPageBreak/>
              <w:t>paleta_colores</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[string]</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Colores dominantes</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["#FFFFFF", "#E5E0D8", "#4A4A4A", "#8B7355"]</w:t>
            </w:r>
          </w:p>
        </w:tc>
      </w:tr>
      <w:tr w:rsidR="009F1A56" w:rsidRPr="009F1A56" w:rsidTr="005D5CE7">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Consolas" w:eastAsia="Times New Roman" w:hAnsi="Consolas" w:cs="Courier New"/>
                <w:sz w:val="20"/>
                <w:szCs w:val="20"/>
                <w:shd w:val="clear" w:color="auto" w:fill="EBEEF2"/>
                <w:lang w:eastAsia="pt-PT"/>
              </w:rPr>
              <w:t>imagenes_referencia</w:t>
            </w:r>
            <w:proofErr w:type="gramEnd"/>
          </w:p>
        </w:tc>
        <w:tc>
          <w:tcPr>
            <w:tcW w:w="0" w:type="auto"/>
            <w:hideMark/>
          </w:tcPr>
          <w:p w:rsidR="009F1A56" w:rsidRPr="009F1A56" w:rsidRDefault="009F1A56" w:rsidP="009F1A56">
            <w:pPr>
              <w:spacing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array</w:t>
            </w:r>
            <w:proofErr w:type="gramEnd"/>
            <w:r w:rsidRPr="009F1A56">
              <w:rPr>
                <w:rFonts w:ascii="Inter" w:eastAsia="Times New Roman" w:hAnsi="Inter" w:cs="Times New Roman"/>
                <w:sz w:val="23"/>
                <w:szCs w:val="23"/>
                <w:lang w:eastAsia="pt-PT"/>
              </w:rPr>
              <w:t>[string]</w:t>
            </w:r>
          </w:p>
        </w:tc>
        <w:tc>
          <w:tcPr>
            <w:tcW w:w="0" w:type="auto"/>
            <w:hideMark/>
          </w:tcPr>
          <w:p w:rsidR="009F1A56" w:rsidRPr="009F1A56" w:rsidRDefault="009F1A56" w:rsidP="009F1A56">
            <w:pPr>
              <w:spacing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Rutas a imágenes de inspiración</w:t>
            </w:r>
          </w:p>
        </w:tc>
        <w:tc>
          <w:tcPr>
            <w:tcW w:w="3319" w:type="dxa"/>
            <w:hideMark/>
          </w:tcPr>
          <w:p w:rsidR="009F1A56" w:rsidRPr="009F1A56" w:rsidRDefault="009F1A56" w:rsidP="009F1A56">
            <w:pPr>
              <w:spacing w:line="375" w:lineRule="atLeast"/>
              <w:rPr>
                <w:rFonts w:ascii="Inter" w:eastAsia="Times New Roman" w:hAnsi="Inter" w:cs="Times New Roman"/>
                <w:sz w:val="23"/>
                <w:szCs w:val="23"/>
                <w:lang w:eastAsia="pt-PT"/>
              </w:rPr>
            </w:pPr>
            <w:r w:rsidRPr="009F1A56">
              <w:rPr>
                <w:rFonts w:ascii="Consolas" w:eastAsia="Times New Roman" w:hAnsi="Consolas" w:cs="Courier New"/>
                <w:sz w:val="20"/>
                <w:szCs w:val="20"/>
                <w:shd w:val="clear" w:color="auto" w:fill="EBEEF2"/>
                <w:lang w:eastAsia="pt-PT"/>
              </w:rPr>
              <w:t>["/docs/ref_fachada_01.jpg", "/docs/ref_interior_01.jpg"]</w:t>
            </w:r>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29"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 xml:space="preserve">Flujo de Datos Integrado con el </w:t>
      </w:r>
      <w:proofErr w:type="spellStart"/>
      <w:r w:rsidRPr="009F1A56">
        <w:rPr>
          <w:rFonts w:ascii="Inter" w:eastAsia="Times New Roman" w:hAnsi="Inter" w:cs="Times New Roman"/>
          <w:b/>
          <w:bCs/>
          <w:color w:val="0F1115"/>
          <w:sz w:val="33"/>
          <w:szCs w:val="33"/>
          <w:lang w:val="es-ES" w:eastAsia="pt-PT"/>
        </w:rPr>
        <w:t>Solver</w:t>
      </w:r>
      <w:proofErr w:type="spellEnd"/>
      <w:r w:rsidRPr="009F1A56">
        <w:rPr>
          <w:rFonts w:ascii="Inter" w:eastAsia="Times New Roman" w:hAnsi="Inter" w:cs="Times New Roman"/>
          <w:b/>
          <w:bCs/>
          <w:color w:val="0F1115"/>
          <w:sz w:val="33"/>
          <w:szCs w:val="33"/>
          <w:lang w:val="es-ES" w:eastAsia="pt-PT"/>
        </w:rPr>
        <w:t xml:space="preserve"> Espacial</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 xml:space="preserve">Retomando la lógica de 4 capas </w:t>
      </w:r>
      <w:r>
        <w:rPr>
          <w:rFonts w:ascii="Inter" w:eastAsia="Times New Roman" w:hAnsi="Inter" w:cs="Times New Roman"/>
          <w:color w:val="0F1115"/>
          <w:sz w:val="24"/>
          <w:szCs w:val="24"/>
          <w:lang w:val="es-ES" w:eastAsia="pt-PT"/>
        </w:rPr>
        <w:t>propuesta</w:t>
      </w:r>
      <w:r w:rsidRPr="009F1A56">
        <w:rPr>
          <w:rFonts w:ascii="Inter" w:eastAsia="Times New Roman" w:hAnsi="Inter" w:cs="Times New Roman"/>
          <w:color w:val="0F1115"/>
          <w:sz w:val="24"/>
          <w:szCs w:val="24"/>
          <w:lang w:val="es-ES" w:eastAsia="pt-PT"/>
        </w:rPr>
        <w:t xml:space="preserve">, este modelo de datos se </w:t>
      </w:r>
      <w:proofErr w:type="spellStart"/>
      <w:r w:rsidRPr="009F1A56">
        <w:rPr>
          <w:rFonts w:ascii="Inter" w:eastAsia="Times New Roman" w:hAnsi="Inter" w:cs="Times New Roman"/>
          <w:color w:val="0F1115"/>
          <w:sz w:val="24"/>
          <w:szCs w:val="24"/>
          <w:lang w:val="es-ES" w:eastAsia="pt-PT"/>
        </w:rPr>
        <w:t>integra</w:t>
      </w:r>
      <w:r>
        <w:rPr>
          <w:rFonts w:ascii="Inter" w:eastAsia="Times New Roman" w:hAnsi="Inter" w:cs="Times New Roman"/>
          <w:color w:val="0F1115"/>
          <w:sz w:val="24"/>
          <w:szCs w:val="24"/>
          <w:lang w:val="es-ES" w:eastAsia="pt-PT"/>
        </w:rPr>
        <w:t>ria</w:t>
      </w:r>
      <w:proofErr w:type="spellEnd"/>
      <w:r w:rsidRPr="009F1A56">
        <w:rPr>
          <w:rFonts w:ascii="Inter" w:eastAsia="Times New Roman" w:hAnsi="Inter" w:cs="Times New Roman"/>
          <w:color w:val="0F1115"/>
          <w:sz w:val="24"/>
          <w:szCs w:val="24"/>
          <w:lang w:val="es-ES" w:eastAsia="pt-PT"/>
        </w:rPr>
        <w:t xml:space="preserve"> perfectamente en el flujo de trabajo:</w:t>
      </w:r>
    </w:p>
    <w:tbl>
      <w:tblPr>
        <w:tblW w:w="9640" w:type="dxa"/>
        <w:tblInd w:w="-284" w:type="dxa"/>
        <w:tblCellMar>
          <w:top w:w="15" w:type="dxa"/>
          <w:left w:w="15" w:type="dxa"/>
          <w:bottom w:w="15" w:type="dxa"/>
          <w:right w:w="15" w:type="dxa"/>
        </w:tblCellMar>
        <w:tblLook w:val="04A0" w:firstRow="1" w:lastRow="0" w:firstColumn="1" w:lastColumn="0" w:noHBand="0" w:noVBand="1"/>
      </w:tblPr>
      <w:tblGrid>
        <w:gridCol w:w="1685"/>
        <w:gridCol w:w="2786"/>
        <w:gridCol w:w="1977"/>
        <w:gridCol w:w="3192"/>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Capa</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Fuente</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Datos</w:t>
            </w:r>
          </w:p>
        </w:tc>
        <w:tc>
          <w:tcPr>
            <w:tcW w:w="3320"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Destino</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b/>
                <w:bCs/>
                <w:sz w:val="23"/>
                <w:szCs w:val="23"/>
                <w:lang w:eastAsia="pt-PT"/>
              </w:rPr>
              <w:t>Capa 1 – Input Semántico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Orquestador (Kimi </w:t>
            </w:r>
            <w:proofErr w:type="gramStart"/>
            <w:r w:rsidRPr="009F1A56">
              <w:rPr>
                <w:rFonts w:ascii="Inter" w:eastAsia="Times New Roman" w:hAnsi="Inter" w:cs="Times New Roman"/>
                <w:sz w:val="23"/>
                <w:szCs w:val="23"/>
                <w:lang w:eastAsia="pt-PT"/>
              </w:rPr>
              <w:t>K2.</w:t>
            </w:r>
            <w:proofErr w:type="gramEnd"/>
            <w:r w:rsidRPr="009F1A56">
              <w:rPr>
                <w:rFonts w:ascii="Inter" w:eastAsia="Times New Roman" w:hAnsi="Inter" w:cs="Times New Roman"/>
                <w:sz w:val="23"/>
                <w:szCs w:val="23"/>
                <w:lang w:eastAsia="pt-PT"/>
              </w:rPr>
              <w:t>5) interpreta el programa de necesidades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Secciones 3 (Programa de Necesidades) y 5 (Estilo y Materiales)</w:t>
            </w:r>
          </w:p>
        </w:tc>
        <w:tc>
          <w:tcPr>
            <w:tcW w:w="3320"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Solver Espacial</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b/>
                <w:bCs/>
                <w:sz w:val="23"/>
                <w:szCs w:val="23"/>
                <w:lang w:eastAsia="pt-PT"/>
              </w:rPr>
              <w:t>Capa 2 – Reglas Geométricas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proofErr w:type="spellStart"/>
            <w:r w:rsidRPr="009F1A56">
              <w:rPr>
                <w:rFonts w:ascii="Consolas" w:eastAsia="Times New Roman" w:hAnsi="Consolas" w:cs="Courier New"/>
                <w:sz w:val="20"/>
                <w:szCs w:val="20"/>
                <w:shd w:val="clear" w:color="auto" w:fill="EBEEF2"/>
                <w:lang w:val="es-ES" w:eastAsia="pt-PT"/>
              </w:rPr>
              <w:t>config_tecnica.json</w:t>
            </w:r>
            <w:proofErr w:type="spellEnd"/>
            <w:r w:rsidRPr="009F1A56">
              <w:rPr>
                <w:rFonts w:ascii="Inter" w:eastAsia="Times New Roman" w:hAnsi="Inter" w:cs="Times New Roman"/>
                <w:sz w:val="23"/>
                <w:szCs w:val="23"/>
                <w:lang w:val="es-ES" w:eastAsia="pt-PT"/>
              </w:rPr>
              <w:t> + Sección 4 (Especificaciones)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Ratios de aspecto</w:t>
            </w:r>
            <w:proofErr w:type="gramStart"/>
            <w:r w:rsidRPr="009F1A56">
              <w:rPr>
                <w:rFonts w:ascii="Inter" w:eastAsia="Times New Roman" w:hAnsi="Inter" w:cs="Times New Roman"/>
                <w:sz w:val="23"/>
                <w:szCs w:val="23"/>
                <w:lang w:eastAsia="pt-PT"/>
              </w:rPr>
              <w:t>, dimensiones</w:t>
            </w:r>
            <w:proofErr w:type="gramEnd"/>
            <w:r w:rsidRPr="009F1A56">
              <w:rPr>
                <w:rFonts w:ascii="Inter" w:eastAsia="Times New Roman" w:hAnsi="Inter" w:cs="Times New Roman"/>
                <w:sz w:val="23"/>
                <w:szCs w:val="23"/>
                <w:lang w:eastAsia="pt-PT"/>
              </w:rPr>
              <w:t xml:space="preserve"> mínimas, módulos constructivos</w:t>
            </w:r>
          </w:p>
        </w:tc>
        <w:tc>
          <w:tcPr>
            <w:tcW w:w="3320"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Solver Espacial</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b/>
                <w:bCs/>
                <w:sz w:val="23"/>
                <w:szCs w:val="23"/>
                <w:lang w:eastAsia="pt-PT"/>
              </w:rPr>
              <w:t>Capa 3 – Estado Interno</w:t>
            </w:r>
            <w:proofErr w:type="gramEnd"/>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Algoritmo Treemap Squarified (Python)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Cajas (</w:t>
            </w:r>
            <w:proofErr w:type="spellStart"/>
            <w:r w:rsidRPr="009F1A56">
              <w:rPr>
                <w:rFonts w:ascii="Inter" w:eastAsia="Times New Roman" w:hAnsi="Inter" w:cs="Times New Roman"/>
                <w:sz w:val="23"/>
                <w:szCs w:val="23"/>
                <w:lang w:val="es-ES" w:eastAsia="pt-PT"/>
              </w:rPr>
              <w:t>X_Origen</w:t>
            </w:r>
            <w:proofErr w:type="spellEnd"/>
            <w:r w:rsidRPr="009F1A56">
              <w:rPr>
                <w:rFonts w:ascii="Inter" w:eastAsia="Times New Roman" w:hAnsi="Inter" w:cs="Times New Roman"/>
                <w:sz w:val="23"/>
                <w:szCs w:val="23"/>
                <w:lang w:val="es-ES" w:eastAsia="pt-PT"/>
              </w:rPr>
              <w:t xml:space="preserve">, </w:t>
            </w:r>
            <w:proofErr w:type="spellStart"/>
            <w:r w:rsidRPr="009F1A56">
              <w:rPr>
                <w:rFonts w:ascii="Inter" w:eastAsia="Times New Roman" w:hAnsi="Inter" w:cs="Times New Roman"/>
                <w:sz w:val="23"/>
                <w:szCs w:val="23"/>
                <w:lang w:val="es-ES" w:eastAsia="pt-PT"/>
              </w:rPr>
              <w:t>Y_Origen</w:t>
            </w:r>
            <w:proofErr w:type="spellEnd"/>
            <w:r w:rsidRPr="009F1A56">
              <w:rPr>
                <w:rFonts w:ascii="Inter" w:eastAsia="Times New Roman" w:hAnsi="Inter" w:cs="Times New Roman"/>
                <w:sz w:val="23"/>
                <w:szCs w:val="23"/>
                <w:lang w:val="es-ES" w:eastAsia="pt-PT"/>
              </w:rPr>
              <w:t>, Ancho, Largo) para cada habitación</w:t>
            </w:r>
          </w:p>
        </w:tc>
        <w:tc>
          <w:tcPr>
            <w:tcW w:w="3320"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Solver Espacial</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b/>
                <w:bCs/>
                <w:sz w:val="23"/>
                <w:szCs w:val="23"/>
                <w:lang w:eastAsia="pt-PT"/>
              </w:rPr>
              <w:lastRenderedPageBreak/>
              <w:t>Capa 4 – Output de Ejecución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Conversor Python → JSON de coordenadas puras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Puntos de inserción de muros, puertas, ventanas</w:t>
            </w:r>
          </w:p>
        </w:tc>
        <w:tc>
          <w:tcPr>
            <w:tcW w:w="3320"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Revit (vía </w:t>
            </w:r>
            <w:r w:rsidRPr="009F1A56">
              <w:rPr>
                <w:rFonts w:ascii="Consolas" w:eastAsia="Times New Roman" w:hAnsi="Consolas" w:cs="Courier New"/>
                <w:sz w:val="20"/>
                <w:szCs w:val="20"/>
                <w:shd w:val="clear" w:color="auto" w:fill="EBEEF2"/>
                <w:lang w:eastAsia="pt-PT"/>
              </w:rPr>
              <w:t>send_code_to_revit</w:t>
            </w:r>
            <w:r w:rsidRPr="009F1A56">
              <w:rPr>
                <w:rFonts w:ascii="Inter" w:eastAsia="Times New Roman" w:hAnsi="Inter" w:cs="Times New Roman"/>
                <w:sz w:val="23"/>
                <w:szCs w:val="23"/>
                <w:lang w:eastAsia="pt-PT"/>
              </w:rPr>
              <w:t>)</w:t>
            </w:r>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3.6 Arquitectura Industrial, Logística y Productiva</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Las tipologías industriales se dividen en tres grandes grupos: fabricación y manufactura, almacenaje y distribución, y espacios flexibles (</w:t>
      </w:r>
      <w:proofErr w:type="spellStart"/>
      <w:r w:rsidRPr="009F1A56">
        <w:rPr>
          <w:rFonts w:ascii="Inter" w:eastAsia="Times New Roman" w:hAnsi="Inter" w:cs="Times New Roman"/>
          <w:color w:val="0F1115"/>
          <w:sz w:val="24"/>
          <w:szCs w:val="24"/>
          <w:lang w:val="es-ES" w:eastAsia="pt-PT"/>
        </w:rPr>
        <w:t>I+D</w:t>
      </w:r>
      <w:proofErr w:type="spellEnd"/>
      <w:r w:rsidRPr="009F1A56">
        <w:rPr>
          <w:rFonts w:ascii="Inter" w:eastAsia="Times New Roman" w:hAnsi="Inter" w:cs="Times New Roman"/>
          <w:color w:val="0F1115"/>
          <w:sz w:val="24"/>
          <w:szCs w:val="24"/>
          <w:lang w:val="es-ES" w:eastAsia="pt-PT"/>
        </w:rPr>
        <w:t>). A diferencia de una vivienda, aquí el espacio se mide tanto en superficie (m²) como en altura libre y capacidad de carga del suelo.</w:t>
      </w:r>
    </w:p>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val="es-ES" w:eastAsia="pt-PT"/>
        </w:rPr>
      </w:pPr>
      <w:r w:rsidRPr="009F1A56">
        <w:rPr>
          <w:rFonts w:ascii="Inter" w:eastAsia="Times New Roman" w:hAnsi="Inter" w:cs="Times New Roman"/>
          <w:b/>
          <w:bCs/>
          <w:color w:val="0F1115"/>
          <w:sz w:val="30"/>
          <w:szCs w:val="30"/>
          <w:lang w:val="es-ES" w:eastAsia="pt-PT"/>
        </w:rPr>
        <w:t>3.6.1 Planta de Producción / Nave de Manufactura</w:t>
      </w:r>
    </w:p>
    <w:tbl>
      <w:tblPr>
        <w:tblW w:w="0" w:type="auto"/>
        <w:tblCellMar>
          <w:top w:w="15" w:type="dxa"/>
          <w:left w:w="15" w:type="dxa"/>
          <w:bottom w:w="15" w:type="dxa"/>
          <w:right w:w="15" w:type="dxa"/>
        </w:tblCellMar>
        <w:tblLook w:val="04A0" w:firstRow="1" w:lastRow="0" w:firstColumn="1" w:lastColumn="0" w:noHBand="0" w:noVBand="1"/>
      </w:tblPr>
      <w:tblGrid>
        <w:gridCol w:w="1024"/>
        <w:gridCol w:w="2653"/>
        <w:gridCol w:w="1398"/>
        <w:gridCol w:w="1368"/>
        <w:gridCol w:w="2301"/>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sobre total</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REC</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Recepción y control de calidad de entrada</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 (mín. 50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w:t>
            </w:r>
            <w:r w:rsidRPr="009F1A56">
              <w:rPr>
                <w:rFonts w:ascii="Inter" w:eastAsia="Times New Roman" w:hAnsi="Inter" w:cs="Times New Roman"/>
                <w:sz w:val="23"/>
                <w:szCs w:val="23"/>
                <w:lang w:eastAsia="pt-PT"/>
              </w:rPr>
              <w:noBreakHyphen/>
              <w:t>5%</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Muelles de descarga, báscula, zona de inspección y etiquetado</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Líneas de producción y montaje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50</w:t>
            </w:r>
            <w:r w:rsidRPr="009F1A56">
              <w:rPr>
                <w:rFonts w:ascii="Inter" w:eastAsia="Times New Roman" w:hAnsi="Inter" w:cs="Times New Roman"/>
                <w:sz w:val="23"/>
                <w:szCs w:val="23"/>
                <w:lang w:eastAsia="pt-PT"/>
              </w:rPr>
              <w:noBreakHyphen/>
              <w:t>60%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Altura libre 6</w:t>
            </w:r>
            <w:r w:rsidRPr="009F1A56">
              <w:rPr>
                <w:rFonts w:ascii="Inter" w:eastAsia="Times New Roman" w:hAnsi="Inter" w:cs="Times New Roman"/>
                <w:sz w:val="23"/>
                <w:szCs w:val="23"/>
                <w:lang w:val="es-ES" w:eastAsia="pt-PT"/>
              </w:rPr>
              <w:noBreakHyphen/>
              <w:t>10 m según maquinaria; capacidad portante hasta 10 t/m²</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WIP</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n-GB" w:eastAsia="pt-PT"/>
              </w:rPr>
            </w:pPr>
            <w:proofErr w:type="spellStart"/>
            <w:r w:rsidRPr="009F1A56">
              <w:rPr>
                <w:rFonts w:ascii="Inter" w:eastAsia="Times New Roman" w:hAnsi="Inter" w:cs="Times New Roman"/>
                <w:sz w:val="23"/>
                <w:szCs w:val="23"/>
                <w:lang w:val="en-GB" w:eastAsia="pt-PT"/>
              </w:rPr>
              <w:t>Almacén</w:t>
            </w:r>
            <w:proofErr w:type="spellEnd"/>
            <w:r w:rsidRPr="009F1A56">
              <w:rPr>
                <w:rFonts w:ascii="Inter" w:eastAsia="Times New Roman" w:hAnsi="Inter" w:cs="Times New Roman"/>
                <w:sz w:val="23"/>
                <w:szCs w:val="23"/>
                <w:lang w:val="en-GB" w:eastAsia="pt-PT"/>
              </w:rPr>
              <w:t xml:space="preserve"> </w:t>
            </w:r>
            <w:proofErr w:type="spellStart"/>
            <w:r w:rsidRPr="009F1A56">
              <w:rPr>
                <w:rFonts w:ascii="Inter" w:eastAsia="Times New Roman" w:hAnsi="Inter" w:cs="Times New Roman"/>
                <w:sz w:val="23"/>
                <w:szCs w:val="23"/>
                <w:lang w:val="en-GB" w:eastAsia="pt-PT"/>
              </w:rPr>
              <w:t>intermedio</w:t>
            </w:r>
            <w:proofErr w:type="spellEnd"/>
            <w:r w:rsidRPr="009F1A56">
              <w:rPr>
                <w:rFonts w:ascii="Inter" w:eastAsia="Times New Roman" w:hAnsi="Inter" w:cs="Times New Roman"/>
                <w:sz w:val="23"/>
                <w:szCs w:val="23"/>
                <w:lang w:val="en-GB" w:eastAsia="pt-PT"/>
              </w:rPr>
              <w:t xml:space="preserve"> (Work</w:t>
            </w:r>
            <w:r w:rsidRPr="009F1A56">
              <w:rPr>
                <w:rFonts w:ascii="Inter" w:eastAsia="Times New Roman" w:hAnsi="Inter" w:cs="Times New Roman"/>
                <w:sz w:val="23"/>
                <w:szCs w:val="23"/>
                <w:lang w:val="en-GB" w:eastAsia="pt-PT"/>
              </w:rPr>
              <w:noBreakHyphen/>
              <w:t>in</w:t>
            </w:r>
            <w:r w:rsidRPr="009F1A56">
              <w:rPr>
                <w:rFonts w:ascii="Inter" w:eastAsia="Times New Roman" w:hAnsi="Inter" w:cs="Times New Roman"/>
                <w:sz w:val="23"/>
                <w:szCs w:val="23"/>
                <w:lang w:val="en-GB" w:eastAsia="pt-PT"/>
              </w:rPr>
              <w:noBreakHyphen/>
              <w:t>Progress)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r w:rsidRPr="009F1A56">
              <w:rPr>
                <w:rFonts w:ascii="Inter" w:eastAsia="Times New Roman" w:hAnsi="Inter" w:cs="Times New Roman"/>
                <w:sz w:val="23"/>
                <w:szCs w:val="23"/>
                <w:lang w:eastAsia="pt-PT"/>
              </w:rPr>
              <w:noBreakHyphen/>
              <w:t>15%</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Entre estaciones de trabajo, con rutas de </w:t>
            </w:r>
            <w:proofErr w:type="spellStart"/>
            <w:r w:rsidRPr="009F1A56">
              <w:rPr>
                <w:rFonts w:ascii="Inter" w:eastAsia="Times New Roman" w:hAnsi="Inter" w:cs="Times New Roman"/>
                <w:sz w:val="23"/>
                <w:szCs w:val="23"/>
                <w:lang w:val="es-ES" w:eastAsia="pt-PT"/>
              </w:rPr>
              <w:t>picking</w:t>
            </w:r>
            <w:proofErr w:type="spellEnd"/>
            <w:r w:rsidRPr="009F1A56">
              <w:rPr>
                <w:rFonts w:ascii="Inter" w:eastAsia="Times New Roman" w:hAnsi="Inter" w:cs="Times New Roman"/>
                <w:sz w:val="23"/>
                <w:szCs w:val="23"/>
                <w:lang w:val="es-ES" w:eastAsia="pt-PT"/>
              </w:rPr>
              <w:t xml:space="preserve"> y buffers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TST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Zona de pruebas y control de calidad final</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r w:rsidRPr="009F1A56">
              <w:rPr>
                <w:rFonts w:ascii="Inter" w:eastAsia="Times New Roman" w:hAnsi="Inter" w:cs="Times New Roman"/>
                <w:sz w:val="23"/>
                <w:szCs w:val="23"/>
                <w:lang w:eastAsia="pt-PT"/>
              </w:rPr>
              <w:noBreakHyphen/>
              <w:t>50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w:t>
            </w:r>
            <w:r w:rsidRPr="009F1A56">
              <w:rPr>
                <w:rFonts w:ascii="Inter" w:eastAsia="Times New Roman" w:hAnsi="Inter" w:cs="Times New Roman"/>
                <w:sz w:val="23"/>
                <w:szCs w:val="23"/>
                <w:lang w:eastAsia="pt-PT"/>
              </w:rPr>
              <w:noBreakHyphen/>
              <w:t>5%</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Bancos de prueba, instrumental de medición</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PAQ</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Empaquetado y paletizado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w:t>
            </w:r>
            <w:r w:rsidRPr="009F1A56">
              <w:rPr>
                <w:rFonts w:ascii="Inter" w:eastAsia="Times New Roman" w:hAnsi="Inter" w:cs="Times New Roman"/>
                <w:sz w:val="23"/>
                <w:szCs w:val="23"/>
                <w:lang w:eastAsia="pt-PT"/>
              </w:rPr>
              <w:noBreakHyphen/>
              <w:t>80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w:t>
            </w:r>
            <w:r w:rsidRPr="009F1A56">
              <w:rPr>
                <w:rFonts w:ascii="Inter" w:eastAsia="Times New Roman" w:hAnsi="Inter" w:cs="Times New Roman"/>
                <w:sz w:val="23"/>
                <w:szCs w:val="23"/>
                <w:lang w:eastAsia="pt-PT"/>
              </w:rPr>
              <w:noBreakHyphen/>
              <w:t>5%</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Línea de embalaje, etiquetado, consolidación de pedidos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ALMPT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Almacén de producto terminado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r w:rsidRPr="009F1A56">
              <w:rPr>
                <w:rFonts w:ascii="Inter" w:eastAsia="Times New Roman" w:hAnsi="Inter" w:cs="Times New Roman"/>
                <w:sz w:val="23"/>
                <w:szCs w:val="23"/>
                <w:lang w:eastAsia="pt-PT"/>
              </w:rPr>
              <w:noBreakHyphen/>
              <w:t>20%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Altura libre 8</w:t>
            </w:r>
            <w:r w:rsidRPr="009F1A56">
              <w:rPr>
                <w:rFonts w:ascii="Inter" w:eastAsia="Times New Roman" w:hAnsi="Inter" w:cs="Times New Roman"/>
                <w:sz w:val="23"/>
                <w:szCs w:val="23"/>
                <w:lang w:val="es-ES" w:eastAsia="pt-PT"/>
              </w:rPr>
              <w:noBreakHyphen/>
              <w:t>12 m; capacidad portante 5</w:t>
            </w:r>
            <w:r w:rsidRPr="009F1A56">
              <w:rPr>
                <w:rFonts w:ascii="Inter" w:eastAsia="Times New Roman" w:hAnsi="Inter" w:cs="Times New Roman"/>
                <w:sz w:val="23"/>
                <w:szCs w:val="23"/>
                <w:lang w:val="es-ES" w:eastAsia="pt-PT"/>
              </w:rPr>
              <w:noBreakHyphen/>
              <w:t>6 t/m²</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MRO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Taller de mantenimiento y repuestos (</w:t>
            </w:r>
            <w:proofErr w:type="spellStart"/>
            <w:r w:rsidRPr="009F1A56">
              <w:rPr>
                <w:rFonts w:ascii="Inter" w:eastAsia="Times New Roman" w:hAnsi="Inter" w:cs="Times New Roman"/>
                <w:sz w:val="23"/>
                <w:szCs w:val="23"/>
                <w:lang w:val="es-ES" w:eastAsia="pt-PT"/>
              </w:rPr>
              <w:t>MRO</w:t>
            </w:r>
            <w:proofErr w:type="spellEnd"/>
            <w:r w:rsidRPr="009F1A56">
              <w:rPr>
                <w:rFonts w:ascii="Inter" w:eastAsia="Times New Roman" w:hAnsi="Inter" w:cs="Times New Roman"/>
                <w:sz w:val="23"/>
                <w:szCs w:val="23"/>
                <w:lang w:val="es-ES" w:eastAsia="pt-PT"/>
              </w:rPr>
              <w: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r w:rsidRPr="009F1A56">
              <w:rPr>
                <w:rFonts w:ascii="Inter" w:eastAsia="Times New Roman" w:hAnsi="Inter" w:cs="Times New Roman"/>
                <w:sz w:val="23"/>
                <w:szCs w:val="23"/>
                <w:lang w:eastAsia="pt-PT"/>
              </w:rPr>
              <w:noBreakHyphen/>
              <w:t>40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w:t>
            </w:r>
            <w:r w:rsidRPr="009F1A56">
              <w:rPr>
                <w:rFonts w:ascii="Inter" w:eastAsia="Times New Roman" w:hAnsi="Inter" w:cs="Times New Roman"/>
                <w:sz w:val="23"/>
                <w:szCs w:val="23"/>
                <w:lang w:eastAsia="pt-PT"/>
              </w:rPr>
              <w:noBreakHyphen/>
              <w:t>3%</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Bancos de trabajo, herramienta, armarios de repuestos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UTIL</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máquinas y utilidades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w:t>
            </w:r>
            <w:r w:rsidRPr="009F1A56">
              <w:rPr>
                <w:rFonts w:ascii="Inter" w:eastAsia="Times New Roman" w:hAnsi="Inter" w:cs="Times New Roman"/>
                <w:sz w:val="23"/>
                <w:szCs w:val="23"/>
                <w:lang w:eastAsia="pt-PT"/>
              </w:rPr>
              <w:noBreakHyphen/>
              <w:t>10%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Compresores, grupo electrógeno, cuadros eléctricos, tratamiento de agua</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Almacén de residuos y reciclaje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w:t>
            </w:r>
            <w:r w:rsidRPr="009F1A56">
              <w:rPr>
                <w:rFonts w:ascii="Inter" w:eastAsia="Times New Roman" w:hAnsi="Inter" w:cs="Times New Roman"/>
                <w:sz w:val="23"/>
                <w:szCs w:val="23"/>
                <w:lang w:eastAsia="pt-PT"/>
              </w:rPr>
              <w:noBreakHyphen/>
              <w:t>30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w:t>
            </w:r>
            <w:r w:rsidRPr="009F1A56">
              <w:rPr>
                <w:rFonts w:ascii="Inter" w:eastAsia="Times New Roman" w:hAnsi="Inter" w:cs="Times New Roman"/>
                <w:sz w:val="23"/>
                <w:szCs w:val="23"/>
                <w:lang w:eastAsia="pt-PT"/>
              </w:rPr>
              <w:noBreakHyphen/>
              <w:t>2%</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Contenedores segregados, </w:t>
            </w:r>
            <w:r w:rsidRPr="009F1A56">
              <w:rPr>
                <w:rFonts w:ascii="Inter" w:eastAsia="Times New Roman" w:hAnsi="Inter" w:cs="Times New Roman"/>
                <w:sz w:val="23"/>
                <w:szCs w:val="23"/>
                <w:lang w:eastAsia="pt-PT"/>
              </w:rPr>
              <w:lastRenderedPageBreak/>
              <w:t xml:space="preserve">compactadora, zona de residuos </w:t>
            </w:r>
            <w:proofErr w:type="gramStart"/>
            <w:r w:rsidRPr="009F1A56">
              <w:rPr>
                <w:rFonts w:ascii="Inter" w:eastAsia="Times New Roman" w:hAnsi="Inter" w:cs="Times New Roman"/>
                <w:sz w:val="23"/>
                <w:szCs w:val="23"/>
                <w:lang w:eastAsia="pt-PT"/>
              </w:rPr>
              <w:t>peligrosos</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AND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Muelles de carga y descarga</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flota</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Altura de muelle ~1,2 m; un andén por cada 1 000 m² de almacén; radio de giro 12</w:t>
            </w:r>
            <w:r w:rsidRPr="009F1A56">
              <w:rPr>
                <w:rFonts w:ascii="Inter" w:eastAsia="Times New Roman" w:hAnsi="Inter" w:cs="Times New Roman"/>
                <w:sz w:val="23"/>
                <w:szCs w:val="23"/>
                <w:lang w:val="es-ES" w:eastAsia="pt-PT"/>
              </w:rPr>
              <w:noBreakHyphen/>
              <w:t xml:space="preserve">15 m para </w:t>
            </w:r>
            <w:proofErr w:type="spellStart"/>
            <w:r w:rsidRPr="009F1A56">
              <w:rPr>
                <w:rFonts w:ascii="Inter" w:eastAsia="Times New Roman" w:hAnsi="Inter" w:cs="Times New Roman"/>
                <w:sz w:val="23"/>
                <w:szCs w:val="23"/>
                <w:lang w:val="es-ES" w:eastAsia="pt-PT"/>
              </w:rPr>
              <w:t>tráilers</w:t>
            </w:r>
            <w:proofErr w:type="spell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PATIO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Patio de maniobras y aparcamiento de camiones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r w:rsidRPr="009F1A56">
              <w:rPr>
                <w:rFonts w:ascii="Inter" w:eastAsia="Times New Roman" w:hAnsi="Inter" w:cs="Times New Roman"/>
                <w:sz w:val="23"/>
                <w:szCs w:val="23"/>
                <w:lang w:eastAsia="pt-PT"/>
              </w:rPr>
              <w:noBreakHyphen/>
              <w:t xml:space="preserve">30% </w:t>
            </w:r>
            <w:proofErr w:type="gramStart"/>
            <w:r w:rsidRPr="009F1A56">
              <w:rPr>
                <w:rFonts w:ascii="Inter" w:eastAsia="Times New Roman" w:hAnsi="Inter" w:cs="Times New Roman"/>
                <w:sz w:val="23"/>
                <w:szCs w:val="23"/>
                <w:lang w:eastAsia="pt-PT"/>
              </w:rPr>
              <w:t>del</w:t>
            </w:r>
            <w:proofErr w:type="gramEnd"/>
            <w:r w:rsidRPr="009F1A56">
              <w:rPr>
                <w:rFonts w:ascii="Inter" w:eastAsia="Times New Roman" w:hAnsi="Inter" w:cs="Times New Roman"/>
                <w:sz w:val="23"/>
                <w:szCs w:val="23"/>
                <w:lang w:eastAsia="pt-PT"/>
              </w:rPr>
              <w:t xml:space="preserve"> solar</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Pavimento de hormigón armado, drenaje, iluminación </w:t>
            </w:r>
            <w:proofErr w:type="gramStart"/>
            <w:r w:rsidRPr="009F1A56">
              <w:rPr>
                <w:rFonts w:ascii="Inter" w:eastAsia="Times New Roman" w:hAnsi="Inter" w:cs="Times New Roman"/>
                <w:sz w:val="23"/>
                <w:szCs w:val="23"/>
                <w:lang w:eastAsia="pt-PT"/>
              </w:rPr>
              <w:t>exterior</w:t>
            </w:r>
            <w:proofErr w:type="gramEnd"/>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r w:rsidRPr="009F1A56">
        <w:rPr>
          <w:rFonts w:ascii="Inter" w:eastAsia="Times New Roman" w:hAnsi="Inter" w:cs="Times New Roman"/>
          <w:b/>
          <w:bCs/>
          <w:color w:val="0F1115"/>
          <w:sz w:val="30"/>
          <w:szCs w:val="30"/>
          <w:lang w:eastAsia="pt-PT"/>
        </w:rPr>
        <w:t>3.6.2 Centro Logístico / Almacén de Distribución</w:t>
      </w:r>
    </w:p>
    <w:tbl>
      <w:tblPr>
        <w:tblW w:w="9782" w:type="dxa"/>
        <w:tblInd w:w="-284" w:type="dxa"/>
        <w:tblLayout w:type="fixed"/>
        <w:tblCellMar>
          <w:top w:w="15" w:type="dxa"/>
          <w:left w:w="15" w:type="dxa"/>
          <w:bottom w:w="15" w:type="dxa"/>
          <w:right w:w="15" w:type="dxa"/>
        </w:tblCellMar>
        <w:tblLook w:val="04A0" w:firstRow="1" w:lastRow="0" w:firstColumn="1" w:lastColumn="0" w:noHBand="0" w:noVBand="1"/>
      </w:tblPr>
      <w:tblGrid>
        <w:gridCol w:w="851"/>
        <w:gridCol w:w="2410"/>
        <w:gridCol w:w="1559"/>
        <w:gridCol w:w="1418"/>
        <w:gridCol w:w="3544"/>
      </w:tblGrid>
      <w:tr w:rsidR="009F1A56" w:rsidRPr="009F1A56" w:rsidTr="009F1A56">
        <w:trPr>
          <w:tblHeader/>
        </w:trPr>
        <w:tc>
          <w:tcPr>
            <w:tcW w:w="851" w:type="dxa"/>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2410"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1559"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1418"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sobre total</w:t>
            </w:r>
          </w:p>
        </w:tc>
        <w:tc>
          <w:tcPr>
            <w:tcW w:w="3544"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Almacén principal (racking)</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60</w:t>
            </w:r>
            <w:r w:rsidRPr="009F1A56">
              <w:rPr>
                <w:rFonts w:ascii="Inter" w:eastAsia="Times New Roman" w:hAnsi="Inter" w:cs="Times New Roman"/>
                <w:sz w:val="23"/>
                <w:szCs w:val="23"/>
                <w:lang w:eastAsia="pt-PT"/>
              </w:rPr>
              <w:noBreakHyphen/>
              <w:t>70%</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Altura libre 10</w:t>
            </w:r>
            <w:r w:rsidRPr="009F1A56">
              <w:rPr>
                <w:rFonts w:ascii="Inter" w:eastAsia="Times New Roman" w:hAnsi="Inter" w:cs="Times New Roman"/>
                <w:sz w:val="23"/>
                <w:szCs w:val="23"/>
                <w:lang w:val="es-ES" w:eastAsia="pt-PT"/>
              </w:rPr>
              <w:noBreakHyphen/>
              <w:t>12 m (hasta 15 m en Clase A); capacidad portante 5</w:t>
            </w:r>
            <w:r w:rsidRPr="009F1A56">
              <w:rPr>
                <w:rFonts w:ascii="Inter" w:eastAsia="Times New Roman" w:hAnsi="Inter" w:cs="Times New Roman"/>
                <w:sz w:val="23"/>
                <w:szCs w:val="23"/>
                <w:lang w:val="es-ES" w:eastAsia="pt-PT"/>
              </w:rPr>
              <w:noBreakHyphen/>
              <w:t>6 t/m²; espaciamiento entre columnas 9</w:t>
            </w:r>
            <w:r w:rsidRPr="009F1A56">
              <w:rPr>
                <w:rFonts w:ascii="Inter" w:eastAsia="Times New Roman" w:hAnsi="Inter" w:cs="Times New Roman"/>
                <w:sz w:val="23"/>
                <w:szCs w:val="23"/>
                <w:lang w:val="es-ES" w:eastAsia="pt-PT"/>
              </w:rPr>
              <w:noBreakHyphen/>
              <w:t>12 m</w:t>
            </w:r>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REC</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Recepción y desconsolidación</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w:t>
            </w:r>
            <w:r w:rsidRPr="009F1A56">
              <w:rPr>
                <w:rFonts w:ascii="Inter" w:eastAsia="Times New Roman" w:hAnsi="Inter" w:cs="Times New Roman"/>
                <w:sz w:val="23"/>
                <w:szCs w:val="23"/>
                <w:lang w:eastAsia="pt-PT"/>
              </w:rPr>
              <w:noBreakHyphen/>
              <w:t>10%</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Muelles de descarga, zona de </w:t>
            </w:r>
            <w:proofErr w:type="spellStart"/>
            <w:r w:rsidRPr="009F1A56">
              <w:rPr>
                <w:rFonts w:ascii="Inter" w:eastAsia="Times New Roman" w:hAnsi="Inter" w:cs="Times New Roman"/>
                <w:sz w:val="23"/>
                <w:szCs w:val="23"/>
                <w:lang w:val="es-ES" w:eastAsia="pt-PT"/>
              </w:rPr>
              <w:t>staging</w:t>
            </w:r>
            <w:proofErr w:type="spellEnd"/>
            <w:r w:rsidRPr="009F1A56">
              <w:rPr>
                <w:rFonts w:ascii="Inter" w:eastAsia="Times New Roman" w:hAnsi="Inter" w:cs="Times New Roman"/>
                <w:sz w:val="23"/>
                <w:szCs w:val="23"/>
                <w:lang w:val="es-ES" w:eastAsia="pt-PT"/>
              </w:rPr>
              <w:t xml:space="preserve">, lectores </w:t>
            </w:r>
            <w:proofErr w:type="spellStart"/>
            <w:r w:rsidRPr="009F1A56">
              <w:rPr>
                <w:rFonts w:ascii="Inter" w:eastAsia="Times New Roman" w:hAnsi="Inter" w:cs="Times New Roman"/>
                <w:sz w:val="23"/>
                <w:szCs w:val="23"/>
                <w:lang w:val="es-ES" w:eastAsia="pt-PT"/>
              </w:rPr>
              <w:t>RFID</w:t>
            </w:r>
            <w:proofErr w:type="spellEnd"/>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PIK</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Zona de </w:t>
            </w:r>
            <w:proofErr w:type="spellStart"/>
            <w:r w:rsidRPr="009F1A56">
              <w:rPr>
                <w:rFonts w:ascii="Inter" w:eastAsia="Times New Roman" w:hAnsi="Inter" w:cs="Times New Roman"/>
                <w:sz w:val="23"/>
                <w:szCs w:val="23"/>
                <w:lang w:val="es-ES" w:eastAsia="pt-PT"/>
              </w:rPr>
              <w:t>picking</w:t>
            </w:r>
            <w:proofErr w:type="spellEnd"/>
            <w:r w:rsidRPr="009F1A56">
              <w:rPr>
                <w:rFonts w:ascii="Inter" w:eastAsia="Times New Roman" w:hAnsi="Inter" w:cs="Times New Roman"/>
                <w:sz w:val="23"/>
                <w:szCs w:val="23"/>
                <w:lang w:val="es-ES" w:eastAsia="pt-PT"/>
              </w:rPr>
              <w:t xml:space="preserve"> y </w:t>
            </w:r>
            <w:r w:rsidRPr="009F1A56">
              <w:rPr>
                <w:rFonts w:ascii="Inter" w:eastAsia="Times New Roman" w:hAnsi="Inter" w:cs="Times New Roman"/>
                <w:sz w:val="23"/>
                <w:szCs w:val="23"/>
                <w:lang w:val="es-ES" w:eastAsia="pt-PT"/>
              </w:rPr>
              <w:lastRenderedPageBreak/>
              <w:t>preparación de pedidos</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Variable</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r w:rsidRPr="009F1A56">
              <w:rPr>
                <w:rFonts w:ascii="Inter" w:eastAsia="Times New Roman" w:hAnsi="Inter" w:cs="Times New Roman"/>
                <w:sz w:val="23"/>
                <w:szCs w:val="23"/>
                <w:lang w:eastAsia="pt-PT"/>
              </w:rPr>
              <w:noBreakHyphen/>
              <w:t>15%</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n-GB" w:eastAsia="pt-PT"/>
              </w:rPr>
            </w:pPr>
            <w:r w:rsidRPr="009F1A56">
              <w:rPr>
                <w:rFonts w:ascii="Inter" w:eastAsia="Times New Roman" w:hAnsi="Inter" w:cs="Times New Roman"/>
                <w:sz w:val="23"/>
                <w:szCs w:val="23"/>
                <w:lang w:val="en-GB" w:eastAsia="pt-PT"/>
              </w:rPr>
              <w:t>Pick</w:t>
            </w:r>
            <w:r w:rsidRPr="009F1A56">
              <w:rPr>
                <w:rFonts w:ascii="Inter" w:eastAsia="Times New Roman" w:hAnsi="Inter" w:cs="Times New Roman"/>
                <w:sz w:val="23"/>
                <w:szCs w:val="23"/>
                <w:lang w:val="en-GB" w:eastAsia="pt-PT"/>
              </w:rPr>
              <w:noBreakHyphen/>
              <w:t>to</w:t>
            </w:r>
            <w:r w:rsidRPr="009F1A56">
              <w:rPr>
                <w:rFonts w:ascii="Inter" w:eastAsia="Times New Roman" w:hAnsi="Inter" w:cs="Times New Roman"/>
                <w:sz w:val="23"/>
                <w:szCs w:val="23"/>
                <w:lang w:val="en-GB" w:eastAsia="pt-PT"/>
              </w:rPr>
              <w:noBreakHyphen/>
              <w:t xml:space="preserve">light, voice picking, </w:t>
            </w:r>
            <w:proofErr w:type="spellStart"/>
            <w:r w:rsidRPr="009F1A56">
              <w:rPr>
                <w:rFonts w:ascii="Inter" w:eastAsia="Times New Roman" w:hAnsi="Inter" w:cs="Times New Roman"/>
                <w:sz w:val="23"/>
                <w:szCs w:val="23"/>
                <w:lang w:val="en-GB" w:eastAsia="pt-PT"/>
              </w:rPr>
              <w:lastRenderedPageBreak/>
              <w:t>estaciones</w:t>
            </w:r>
            <w:proofErr w:type="spellEnd"/>
            <w:r w:rsidRPr="009F1A56">
              <w:rPr>
                <w:rFonts w:ascii="Inter" w:eastAsia="Times New Roman" w:hAnsi="Inter" w:cs="Times New Roman"/>
                <w:sz w:val="23"/>
                <w:szCs w:val="23"/>
                <w:lang w:val="en-GB" w:eastAsia="pt-PT"/>
              </w:rPr>
              <w:t xml:space="preserve"> de packing</w:t>
            </w:r>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CROSS</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Zona de cross</w:t>
            </w:r>
            <w:r w:rsidRPr="009F1A56">
              <w:rPr>
                <w:rFonts w:ascii="Inter" w:eastAsia="Times New Roman" w:hAnsi="Inter" w:cs="Times New Roman"/>
                <w:sz w:val="23"/>
                <w:szCs w:val="23"/>
                <w:lang w:eastAsia="pt-PT"/>
              </w:rPr>
              <w:noBreakHyphen/>
              <w:t>docking</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w:t>
            </w:r>
            <w:r w:rsidRPr="009F1A56">
              <w:rPr>
                <w:rFonts w:ascii="Inter" w:eastAsia="Times New Roman" w:hAnsi="Inter" w:cs="Times New Roman"/>
                <w:sz w:val="23"/>
                <w:szCs w:val="23"/>
                <w:lang w:eastAsia="pt-PT"/>
              </w:rPr>
              <w:noBreakHyphen/>
              <w:t>10%</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Transferencia directa entre muelles de entrada y salida</w:t>
            </w:r>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DEV</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de devoluciones</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w:t>
            </w:r>
            <w:r w:rsidRPr="009F1A56">
              <w:rPr>
                <w:rFonts w:ascii="Inter" w:eastAsia="Times New Roman" w:hAnsi="Inter" w:cs="Times New Roman"/>
                <w:sz w:val="23"/>
                <w:szCs w:val="23"/>
                <w:lang w:eastAsia="pt-PT"/>
              </w:rPr>
              <w:noBreakHyphen/>
              <w:t>30 m²</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w:t>
            </w:r>
            <w:r w:rsidRPr="009F1A56">
              <w:rPr>
                <w:rFonts w:ascii="Inter" w:eastAsia="Times New Roman" w:hAnsi="Inter" w:cs="Times New Roman"/>
                <w:sz w:val="23"/>
                <w:szCs w:val="23"/>
                <w:lang w:eastAsia="pt-PT"/>
              </w:rPr>
              <w:noBreakHyphen/>
              <w:t>2%</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Inspección, re</w:t>
            </w:r>
            <w:r w:rsidRPr="009F1A56">
              <w:rPr>
                <w:rFonts w:ascii="Inter" w:eastAsia="Times New Roman" w:hAnsi="Inter" w:cs="Times New Roman"/>
                <w:sz w:val="23"/>
                <w:szCs w:val="23"/>
                <w:lang w:val="es-ES" w:eastAsia="pt-PT"/>
              </w:rPr>
              <w:noBreakHyphen/>
              <w:t>acondicionamiento, reintegro al stock</w:t>
            </w:r>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CAM</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Cámaras frigoríficas / temperatura controlada</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necesidad</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De 2 a 8 °C (refrigerado) o </w:t>
            </w:r>
            <w:r w:rsidRPr="009F1A56">
              <w:rPr>
                <w:rFonts w:ascii="Inter" w:eastAsia="Times New Roman" w:hAnsi="Inter" w:cs="Times New Roman"/>
                <w:sz w:val="23"/>
                <w:szCs w:val="23"/>
                <w:lang w:eastAsia="pt-PT"/>
              </w:rPr>
              <w:noBreakHyphen/>
              <w:t xml:space="preserve">25 °C (congelado); con </w:t>
            </w:r>
            <w:proofErr w:type="gramStart"/>
            <w:r w:rsidRPr="009F1A56">
              <w:rPr>
                <w:rFonts w:ascii="Inter" w:eastAsia="Times New Roman" w:hAnsi="Inter" w:cs="Times New Roman"/>
                <w:sz w:val="23"/>
                <w:szCs w:val="23"/>
                <w:lang w:eastAsia="pt-PT"/>
              </w:rPr>
              <w:t>antecámaras</w:t>
            </w:r>
            <w:proofErr w:type="gramEnd"/>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BAT</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Sala de baterías / carga de carretillas</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w:t>
            </w:r>
            <w:r w:rsidRPr="009F1A56">
              <w:rPr>
                <w:rFonts w:ascii="Inter" w:eastAsia="Times New Roman" w:hAnsi="Inter" w:cs="Times New Roman"/>
                <w:sz w:val="23"/>
                <w:szCs w:val="23"/>
                <w:lang w:eastAsia="pt-PT"/>
              </w:rPr>
              <w:noBreakHyphen/>
              <w:t>25 m²</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w:t>
            </w:r>
            <w:r w:rsidRPr="009F1A56">
              <w:rPr>
                <w:rFonts w:ascii="Inter" w:eastAsia="Times New Roman" w:hAnsi="Inter" w:cs="Times New Roman"/>
                <w:sz w:val="23"/>
                <w:szCs w:val="23"/>
                <w:lang w:eastAsia="pt-PT"/>
              </w:rPr>
              <w:noBreakHyphen/>
              <w:t>2%</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Ventilación forzada, suelo </w:t>
            </w:r>
            <w:proofErr w:type="gramStart"/>
            <w:r w:rsidRPr="009F1A56">
              <w:rPr>
                <w:rFonts w:ascii="Inter" w:eastAsia="Times New Roman" w:hAnsi="Inter" w:cs="Times New Roman"/>
                <w:sz w:val="23"/>
                <w:szCs w:val="23"/>
                <w:lang w:eastAsia="pt-PT"/>
              </w:rPr>
              <w:t>antiácido</w:t>
            </w:r>
            <w:proofErr w:type="gramEnd"/>
          </w:p>
        </w:tc>
      </w:tr>
      <w:tr w:rsidR="009F1A56" w:rsidRPr="009F1A56" w:rsidTr="009F1A56">
        <w:tc>
          <w:tcPr>
            <w:tcW w:w="85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AND</w:t>
            </w:r>
          </w:p>
        </w:tc>
        <w:tc>
          <w:tcPr>
            <w:tcW w:w="2410"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Muelles de carga</w:t>
            </w:r>
          </w:p>
        </w:tc>
        <w:tc>
          <w:tcPr>
            <w:tcW w:w="1559"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1418"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flota</w:t>
            </w:r>
          </w:p>
        </w:tc>
        <w:tc>
          <w:tcPr>
            <w:tcW w:w="3544"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Al menos </w:t>
            </w:r>
            <w:proofErr w:type="gramStart"/>
            <w:r w:rsidRPr="009F1A56">
              <w:rPr>
                <w:rFonts w:ascii="Inter" w:eastAsia="Times New Roman" w:hAnsi="Inter" w:cs="Times New Roman"/>
                <w:sz w:val="23"/>
                <w:szCs w:val="23"/>
                <w:lang w:eastAsia="pt-PT"/>
              </w:rPr>
              <w:t>1</w:t>
            </w:r>
            <w:proofErr w:type="gramEnd"/>
            <w:r w:rsidRPr="009F1A56">
              <w:rPr>
                <w:rFonts w:ascii="Inter" w:eastAsia="Times New Roman" w:hAnsi="Inter" w:cs="Times New Roman"/>
                <w:sz w:val="23"/>
                <w:szCs w:val="23"/>
                <w:lang w:eastAsia="pt-PT"/>
              </w:rPr>
              <w:t xml:space="preserve"> andén por cada 1 000 m²; altura 1,2 m sobre pavimento; abrigos de muelle y rampas hidráulicas</w:t>
            </w:r>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val="es-ES" w:eastAsia="pt-PT"/>
        </w:rPr>
      </w:pPr>
      <w:r w:rsidRPr="009F1A56">
        <w:rPr>
          <w:rFonts w:ascii="Inter" w:eastAsia="Times New Roman" w:hAnsi="Inter" w:cs="Times New Roman"/>
          <w:b/>
          <w:bCs/>
          <w:color w:val="0F1115"/>
          <w:sz w:val="30"/>
          <w:szCs w:val="30"/>
          <w:lang w:val="es-ES" w:eastAsia="pt-PT"/>
        </w:rPr>
        <w:t>3.6.3 Bloque Administrativo / Oficinas (común a todas las tipologías)</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En edificios industriales, la zona de oficinas suele representar aproximadamente el </w:t>
      </w:r>
      <w:r w:rsidRPr="009F1A56">
        <w:rPr>
          <w:rFonts w:ascii="Inter" w:eastAsia="Times New Roman" w:hAnsi="Inter" w:cs="Times New Roman"/>
          <w:b/>
          <w:bCs/>
          <w:color w:val="0F1115"/>
          <w:sz w:val="24"/>
          <w:szCs w:val="24"/>
          <w:lang w:val="es-ES" w:eastAsia="pt-PT"/>
        </w:rPr>
        <w:t>10% de la superficie total</w:t>
      </w:r>
      <w:r w:rsidRPr="009F1A56">
        <w:rPr>
          <w:rFonts w:ascii="Inter" w:eastAsia="Times New Roman" w:hAnsi="Inter" w:cs="Times New Roman"/>
          <w:color w:val="0F1115"/>
          <w:sz w:val="24"/>
          <w:szCs w:val="24"/>
          <w:lang w:val="es-ES" w:eastAsia="pt-PT"/>
        </w:rPr>
        <w:t xml:space="preserve">, excepto en centros de </w:t>
      </w:r>
      <w:proofErr w:type="spellStart"/>
      <w:r w:rsidRPr="009F1A56">
        <w:rPr>
          <w:rFonts w:ascii="Inter" w:eastAsia="Times New Roman" w:hAnsi="Inter" w:cs="Times New Roman"/>
          <w:color w:val="0F1115"/>
          <w:sz w:val="24"/>
          <w:szCs w:val="24"/>
          <w:lang w:val="es-ES" w:eastAsia="pt-PT"/>
        </w:rPr>
        <w:t>I+D</w:t>
      </w:r>
      <w:proofErr w:type="spellEnd"/>
      <w:r w:rsidRPr="009F1A56">
        <w:rPr>
          <w:rFonts w:ascii="Inter" w:eastAsia="Times New Roman" w:hAnsi="Inter" w:cs="Times New Roman"/>
          <w:color w:val="0F1115"/>
          <w:sz w:val="24"/>
          <w:szCs w:val="24"/>
          <w:lang w:val="es-ES" w:eastAsia="pt-PT"/>
        </w:rPr>
        <w:t xml:space="preserve"> donde puede llegar al 50%.</w:t>
      </w:r>
    </w:p>
    <w:tbl>
      <w:tblPr>
        <w:tblW w:w="0" w:type="auto"/>
        <w:tblCellMar>
          <w:top w:w="15" w:type="dxa"/>
          <w:left w:w="15" w:type="dxa"/>
          <w:bottom w:w="15" w:type="dxa"/>
          <w:right w:w="15" w:type="dxa"/>
        </w:tblCellMar>
        <w:tblLook w:val="04A0" w:firstRow="1" w:lastRow="0" w:firstColumn="1" w:lastColumn="0" w:noHBand="0" w:noVBand="1"/>
      </w:tblPr>
      <w:tblGrid>
        <w:gridCol w:w="902"/>
        <w:gridCol w:w="2740"/>
        <w:gridCol w:w="1891"/>
        <w:gridCol w:w="3211"/>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VEST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Vestíbulo / Recepción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w:t>
            </w:r>
            <w:r w:rsidRPr="009F1A56">
              <w:rPr>
                <w:rFonts w:ascii="Inter" w:eastAsia="Times New Roman" w:hAnsi="Inter" w:cs="Times New Roman"/>
                <w:sz w:val="23"/>
                <w:szCs w:val="23"/>
                <w:lang w:eastAsia="pt-PT"/>
              </w:rPr>
              <w:noBreakHyphen/>
              <w:t>12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Mostrador de recepción, sala de espera, </w:t>
            </w:r>
            <w:proofErr w:type="gramStart"/>
            <w:r w:rsidRPr="009F1A56">
              <w:rPr>
                <w:rFonts w:ascii="Inter" w:eastAsia="Times New Roman" w:hAnsi="Inter" w:cs="Times New Roman"/>
                <w:sz w:val="23"/>
                <w:szCs w:val="23"/>
                <w:lang w:eastAsia="pt-PT"/>
              </w:rPr>
              <w:t>directorio</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DESP</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Despachos / Oficinas privadas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9</w:t>
            </w:r>
            <w:r w:rsidRPr="009F1A56">
              <w:rPr>
                <w:rFonts w:ascii="Inter" w:eastAsia="Times New Roman" w:hAnsi="Inter" w:cs="Times New Roman"/>
                <w:sz w:val="23"/>
                <w:szCs w:val="23"/>
                <w:lang w:eastAsia="pt-PT"/>
              </w:rPr>
              <w:noBreakHyphen/>
              <w:t>12 m²/persona</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Para mandos intermedios y dirección</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OPEN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Oficina abierta (planta libre)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w:t>
            </w:r>
            <w:r w:rsidRPr="009F1A56">
              <w:rPr>
                <w:rFonts w:ascii="Inter" w:eastAsia="Times New Roman" w:hAnsi="Inter" w:cs="Times New Roman"/>
                <w:sz w:val="23"/>
                <w:szCs w:val="23"/>
                <w:lang w:eastAsia="pt-PT"/>
              </w:rPr>
              <w:noBreakHyphen/>
              <w:t>8 m²/puesto</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Personal administrativo, atención al cliente, ventas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REU</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reuniones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w:t>
            </w:r>
            <w:r w:rsidRPr="009F1A56">
              <w:rPr>
                <w:rFonts w:ascii="Inter" w:eastAsia="Times New Roman" w:hAnsi="Inter" w:cs="Times New Roman"/>
                <w:sz w:val="23"/>
                <w:szCs w:val="23"/>
                <w:lang w:eastAsia="pt-PT"/>
              </w:rPr>
              <w:noBreakHyphen/>
              <w:t>20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Videoconferencia, pantalla, capacidad 6</w:t>
            </w:r>
            <w:r w:rsidRPr="009F1A56">
              <w:rPr>
                <w:rFonts w:ascii="Inter" w:eastAsia="Times New Roman" w:hAnsi="Inter" w:cs="Times New Roman"/>
                <w:sz w:val="23"/>
                <w:szCs w:val="23"/>
                <w:lang w:eastAsia="pt-PT"/>
              </w:rPr>
              <w:noBreakHyphen/>
              <w:t xml:space="preserve">8 </w:t>
            </w:r>
            <w:proofErr w:type="gramStart"/>
            <w:r w:rsidRPr="009F1A56">
              <w:rPr>
                <w:rFonts w:ascii="Inter" w:eastAsia="Times New Roman" w:hAnsi="Inter" w:cs="Times New Roman"/>
                <w:sz w:val="23"/>
                <w:szCs w:val="23"/>
                <w:lang w:eastAsia="pt-PT"/>
              </w:rPr>
              <w:t>personas</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FORM</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formación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r w:rsidRPr="009F1A56">
              <w:rPr>
                <w:rFonts w:ascii="Inter" w:eastAsia="Times New Roman" w:hAnsi="Inter" w:cs="Times New Roman"/>
                <w:sz w:val="23"/>
                <w:szCs w:val="23"/>
                <w:lang w:eastAsia="pt-PT"/>
              </w:rPr>
              <w:noBreakHyphen/>
              <w:t>30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Proyector, sillas móviles, para inducción de personal</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ARCH</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Archivo / Documentación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w:t>
            </w:r>
            <w:r w:rsidRPr="009F1A56">
              <w:rPr>
                <w:rFonts w:ascii="Inter" w:eastAsia="Times New Roman" w:hAnsi="Inter" w:cs="Times New Roman"/>
                <w:sz w:val="23"/>
                <w:szCs w:val="23"/>
                <w:lang w:eastAsia="pt-PT"/>
              </w:rPr>
              <w:noBreakHyphen/>
              <w:t>10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Armarios compactos, servidor de </w:t>
            </w:r>
            <w:proofErr w:type="gramStart"/>
            <w:r w:rsidRPr="009F1A56">
              <w:rPr>
                <w:rFonts w:ascii="Inter" w:eastAsia="Times New Roman" w:hAnsi="Inter" w:cs="Times New Roman"/>
                <w:sz w:val="23"/>
                <w:szCs w:val="23"/>
                <w:lang w:eastAsia="pt-PT"/>
              </w:rPr>
              <w:t>red</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Baños y vestuarios administrativos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w:t>
            </w:r>
            <w:r w:rsidRPr="009F1A56">
              <w:rPr>
                <w:rFonts w:ascii="Inter" w:eastAsia="Times New Roman" w:hAnsi="Inter" w:cs="Times New Roman"/>
                <w:sz w:val="23"/>
                <w:szCs w:val="23"/>
                <w:lang w:eastAsia="pt-PT"/>
              </w:rPr>
              <w:noBreakHyphen/>
              <w:t>5 m² c/u</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Separados por sexo</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OFFI</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Office / Kitchenette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w:t>
            </w:r>
            <w:r w:rsidRPr="009F1A56">
              <w:rPr>
                <w:rFonts w:ascii="Inter" w:eastAsia="Times New Roman" w:hAnsi="Inter" w:cs="Times New Roman"/>
                <w:sz w:val="23"/>
                <w:szCs w:val="23"/>
                <w:lang w:eastAsia="pt-PT"/>
              </w:rPr>
              <w:noBreakHyphen/>
              <w:t>10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Microondas, nevera, cafetera, </w:t>
            </w:r>
            <w:proofErr w:type="gramStart"/>
            <w:r w:rsidRPr="009F1A56">
              <w:rPr>
                <w:rFonts w:ascii="Inter" w:eastAsia="Times New Roman" w:hAnsi="Inter" w:cs="Times New Roman"/>
                <w:sz w:val="23"/>
                <w:szCs w:val="23"/>
                <w:lang w:eastAsia="pt-PT"/>
              </w:rPr>
              <w:t>mesa</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SERV</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servidores / Rack IT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w:t>
            </w:r>
            <w:r w:rsidRPr="009F1A56">
              <w:rPr>
                <w:rFonts w:ascii="Inter" w:eastAsia="Times New Roman" w:hAnsi="Inter" w:cs="Times New Roman"/>
                <w:sz w:val="23"/>
                <w:szCs w:val="23"/>
                <w:lang w:eastAsia="pt-PT"/>
              </w:rPr>
              <w:noBreakHyphen/>
              <w:t>4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Ventilación 24/7, acceso </w:t>
            </w:r>
            <w:proofErr w:type="gramStart"/>
            <w:r w:rsidRPr="009F1A56">
              <w:rPr>
                <w:rFonts w:ascii="Inter" w:eastAsia="Times New Roman" w:hAnsi="Inter" w:cs="Times New Roman"/>
                <w:sz w:val="23"/>
                <w:szCs w:val="23"/>
                <w:lang w:eastAsia="pt-PT"/>
              </w:rPr>
              <w:t>restringido</w:t>
            </w:r>
            <w:proofErr w:type="gramEnd"/>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val="es-ES" w:eastAsia="pt-PT"/>
        </w:rPr>
      </w:pPr>
      <w:r w:rsidRPr="009F1A56">
        <w:rPr>
          <w:rFonts w:ascii="Inter" w:eastAsia="Times New Roman" w:hAnsi="Inter" w:cs="Times New Roman"/>
          <w:b/>
          <w:bCs/>
          <w:color w:val="0F1115"/>
          <w:sz w:val="30"/>
          <w:szCs w:val="30"/>
          <w:lang w:val="es-ES" w:eastAsia="pt-PT"/>
        </w:rPr>
        <w:t>3.6.4 Servicios para el Personal (común a todas las tipologías)</w:t>
      </w:r>
    </w:p>
    <w:tbl>
      <w:tblPr>
        <w:tblW w:w="0" w:type="auto"/>
        <w:tblCellMar>
          <w:top w:w="15" w:type="dxa"/>
          <w:left w:w="15" w:type="dxa"/>
          <w:bottom w:w="15" w:type="dxa"/>
          <w:right w:w="15" w:type="dxa"/>
        </w:tblCellMar>
        <w:tblLook w:val="04A0" w:firstRow="1" w:lastRow="0" w:firstColumn="1" w:lastColumn="0" w:noHBand="0" w:noVBand="1"/>
      </w:tblPr>
      <w:tblGrid>
        <w:gridCol w:w="857"/>
        <w:gridCol w:w="2348"/>
        <w:gridCol w:w="2258"/>
        <w:gridCol w:w="3281"/>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VEST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Vestuarios (hombres)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 m²/trabajador</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Taquillas, duchas, bancos; según normativa laboral </w:t>
            </w:r>
            <w:r w:rsidRPr="009F1A56">
              <w:rPr>
                <w:rFonts w:ascii="Inter" w:eastAsia="Times New Roman" w:hAnsi="Inter" w:cs="Times New Roman"/>
                <w:sz w:val="23"/>
                <w:szCs w:val="23"/>
                <w:lang w:val="es-ES" w:eastAsia="pt-PT"/>
              </w:rPr>
              <w:lastRenderedPageBreak/>
              <w:t>local</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VEST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Vestuarios (mujeres)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 m²/trabajadora</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Ídem</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Comedor / Cafetería</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r w:rsidRPr="009F1A56">
              <w:rPr>
                <w:rFonts w:ascii="Inter" w:eastAsia="Times New Roman" w:hAnsi="Inter" w:cs="Times New Roman"/>
                <w:sz w:val="23"/>
                <w:szCs w:val="23"/>
                <w:lang w:eastAsia="pt-PT"/>
              </w:rPr>
              <w:noBreakHyphen/>
              <w:t>1,2 m²/trabajador</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Con office de calentamiento; opción de servicio externo</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DESC</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descanso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w:t>
            </w:r>
            <w:r w:rsidRPr="009F1A56">
              <w:rPr>
                <w:rFonts w:ascii="Inter" w:eastAsia="Times New Roman" w:hAnsi="Inter" w:cs="Times New Roman"/>
                <w:sz w:val="23"/>
                <w:szCs w:val="23"/>
                <w:lang w:eastAsia="pt-PT"/>
              </w:rPr>
              <w:noBreakHyphen/>
              <w:t>25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Sofás, máquinas expendedoras, </w:t>
            </w:r>
            <w:proofErr w:type="gramStart"/>
            <w:r w:rsidRPr="009F1A56">
              <w:rPr>
                <w:rFonts w:ascii="Inter" w:eastAsia="Times New Roman" w:hAnsi="Inter" w:cs="Times New Roman"/>
                <w:sz w:val="23"/>
                <w:szCs w:val="23"/>
                <w:lang w:eastAsia="pt-PT"/>
              </w:rPr>
              <w:t>TV</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ENF</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Enfermería / Botiquín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w:t>
            </w:r>
            <w:r w:rsidRPr="009F1A56">
              <w:rPr>
                <w:rFonts w:ascii="Inter" w:eastAsia="Times New Roman" w:hAnsi="Inter" w:cs="Times New Roman"/>
                <w:sz w:val="23"/>
                <w:szCs w:val="23"/>
                <w:lang w:eastAsia="pt-PT"/>
              </w:rPr>
              <w:noBreakHyphen/>
              <w:t>10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Camilla, lavabo, botiquín; obligatorio según número de empleados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PARK</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Aparcamiento de empleados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 m²/</w:t>
            </w:r>
            <w:proofErr w:type="gramStart"/>
            <w:r w:rsidRPr="009F1A56">
              <w:rPr>
                <w:rFonts w:ascii="Inter" w:eastAsia="Times New Roman" w:hAnsi="Inter" w:cs="Times New Roman"/>
                <w:sz w:val="23"/>
                <w:szCs w:val="23"/>
                <w:lang w:eastAsia="pt-PT"/>
              </w:rPr>
              <w:t>plaza</w:t>
            </w:r>
            <w:proofErr w:type="gramEnd"/>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Según ratio: 1 plaza por cada 2</w:t>
            </w:r>
            <w:r w:rsidRPr="009F1A56">
              <w:rPr>
                <w:rFonts w:ascii="Inter" w:eastAsia="Times New Roman" w:hAnsi="Inter" w:cs="Times New Roman"/>
                <w:sz w:val="23"/>
                <w:szCs w:val="23"/>
                <w:lang w:val="es-ES" w:eastAsia="pt-PT"/>
              </w:rPr>
              <w:noBreakHyphen/>
              <w:t>3 empleados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PARK</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Aparcamiento de visitas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 m²/</w:t>
            </w:r>
            <w:proofErr w:type="gramStart"/>
            <w:r w:rsidRPr="009F1A56">
              <w:rPr>
                <w:rFonts w:ascii="Inter" w:eastAsia="Times New Roman" w:hAnsi="Inter" w:cs="Times New Roman"/>
                <w:sz w:val="23"/>
                <w:szCs w:val="23"/>
                <w:lang w:eastAsia="pt-PT"/>
              </w:rPr>
              <w:t>plaza</w:t>
            </w:r>
            <w:proofErr w:type="gramEnd"/>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2</w:t>
            </w:r>
            <w:r w:rsidRPr="009F1A56">
              <w:rPr>
                <w:rFonts w:ascii="Inter" w:eastAsia="Times New Roman" w:hAnsi="Inter" w:cs="Times New Roman"/>
                <w:sz w:val="23"/>
                <w:szCs w:val="23"/>
                <w:lang w:val="es-ES" w:eastAsia="pt-PT"/>
              </w:rPr>
              <w:noBreakHyphen/>
              <w:t>4 plazas reservadas junto a recepción</w:t>
            </w:r>
          </w:p>
        </w:tc>
      </w:tr>
    </w:tbl>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val="es-ES" w:eastAsia="pt-PT"/>
        </w:rPr>
      </w:pPr>
      <w:r w:rsidRPr="009F1A56">
        <w:rPr>
          <w:rFonts w:ascii="Inter" w:eastAsia="Times New Roman" w:hAnsi="Inter" w:cs="Times New Roman"/>
          <w:b/>
          <w:bCs/>
          <w:color w:val="0F1115"/>
          <w:sz w:val="30"/>
          <w:szCs w:val="30"/>
          <w:lang w:val="es-ES" w:eastAsia="pt-PT"/>
        </w:rPr>
        <w:t>3.6.5 Edificios de Investigación y Desarrollo (</w:t>
      </w:r>
      <w:proofErr w:type="spellStart"/>
      <w:r w:rsidRPr="009F1A56">
        <w:rPr>
          <w:rFonts w:ascii="Inter" w:eastAsia="Times New Roman" w:hAnsi="Inter" w:cs="Times New Roman"/>
          <w:b/>
          <w:bCs/>
          <w:color w:val="0F1115"/>
          <w:sz w:val="30"/>
          <w:szCs w:val="30"/>
          <w:lang w:val="es-ES" w:eastAsia="pt-PT"/>
        </w:rPr>
        <w:t>I+D</w:t>
      </w:r>
      <w:proofErr w:type="spellEnd"/>
      <w:r w:rsidRPr="009F1A56">
        <w:rPr>
          <w:rFonts w:ascii="Inter" w:eastAsia="Times New Roman" w:hAnsi="Inter" w:cs="Times New Roman"/>
          <w:b/>
          <w:bCs/>
          <w:color w:val="0F1115"/>
          <w:sz w:val="30"/>
          <w:szCs w:val="30"/>
          <w:lang w:val="es-ES" w:eastAsia="pt-PT"/>
        </w:rPr>
        <w:t>)</w:t>
      </w:r>
    </w:p>
    <w:tbl>
      <w:tblPr>
        <w:tblW w:w="0" w:type="auto"/>
        <w:tblCellMar>
          <w:top w:w="15" w:type="dxa"/>
          <w:left w:w="15" w:type="dxa"/>
          <w:bottom w:w="15" w:type="dxa"/>
          <w:right w:w="15" w:type="dxa"/>
        </w:tblCellMar>
        <w:tblLook w:val="04A0" w:firstRow="1" w:lastRow="0" w:firstColumn="1" w:lastColumn="0" w:noHBand="0" w:noVBand="1"/>
      </w:tblPr>
      <w:tblGrid>
        <w:gridCol w:w="857"/>
        <w:gridCol w:w="2274"/>
        <w:gridCol w:w="1486"/>
        <w:gridCol w:w="4127"/>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ID</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Área Mín. (m²)</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LAB</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Laboratorios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≈50% de la superficie total; altura libre ≥ 3,5 m; ventilación forzada, extracción de gases, mesas de trabajo </w:t>
            </w:r>
            <w:proofErr w:type="spellStart"/>
            <w:r w:rsidRPr="009F1A56">
              <w:rPr>
                <w:rFonts w:ascii="Inter" w:eastAsia="Times New Roman" w:hAnsi="Inter" w:cs="Times New Roman"/>
                <w:sz w:val="23"/>
                <w:szCs w:val="23"/>
                <w:lang w:val="es-ES" w:eastAsia="pt-PT"/>
              </w:rPr>
              <w:t>antivibratorias</w:t>
            </w:r>
            <w:proofErr w:type="spell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Oficinas técnicas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Variable</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≈50% de la superficie total; estaciones de trabajo con doble monitor, salas de proyecto</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PROT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Taller de prototipado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w:t>
            </w:r>
            <w:r w:rsidRPr="009F1A56">
              <w:rPr>
                <w:rFonts w:ascii="Inter" w:eastAsia="Times New Roman" w:hAnsi="Inter" w:cs="Times New Roman"/>
                <w:sz w:val="23"/>
                <w:szCs w:val="23"/>
                <w:lang w:eastAsia="pt-PT"/>
              </w:rPr>
              <w:noBreakHyphen/>
              <w:t>40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Impresora 3D, banco de trabajo, herramientas ligeras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Almacén de muestras y materiales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w:t>
            </w:r>
            <w:r w:rsidRPr="009F1A56">
              <w:rPr>
                <w:rFonts w:ascii="Inter" w:eastAsia="Times New Roman" w:hAnsi="Inter" w:cs="Times New Roman"/>
                <w:sz w:val="23"/>
                <w:szCs w:val="23"/>
                <w:lang w:eastAsia="pt-PT"/>
              </w:rPr>
              <w:noBreakHyphen/>
              <w:t>25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Armarios ventilados, nevera de </w:t>
            </w:r>
            <w:proofErr w:type="gramStart"/>
            <w:r w:rsidRPr="009F1A56">
              <w:rPr>
                <w:rFonts w:ascii="Inter" w:eastAsia="Times New Roman" w:hAnsi="Inter" w:cs="Times New Roman"/>
                <w:sz w:val="23"/>
                <w:szCs w:val="23"/>
                <w:lang w:eastAsia="pt-PT"/>
              </w:rPr>
              <w:t>laboratorio</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REU</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Salas de reuniones técnicas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w:t>
            </w:r>
            <w:r w:rsidRPr="009F1A56">
              <w:rPr>
                <w:rFonts w:ascii="Inter" w:eastAsia="Times New Roman" w:hAnsi="Inter" w:cs="Times New Roman"/>
                <w:sz w:val="23"/>
                <w:szCs w:val="23"/>
                <w:lang w:eastAsia="pt-PT"/>
              </w:rPr>
              <w:noBreakHyphen/>
              <w:t>25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Pizarras digitales, capacidad 8</w:t>
            </w:r>
            <w:r w:rsidRPr="009F1A56">
              <w:rPr>
                <w:rFonts w:ascii="Inter" w:eastAsia="Times New Roman" w:hAnsi="Inter" w:cs="Times New Roman"/>
                <w:sz w:val="23"/>
                <w:szCs w:val="23"/>
                <w:lang w:eastAsia="pt-PT"/>
              </w:rPr>
              <w:noBreakHyphen/>
              <w:t xml:space="preserve">10 </w:t>
            </w:r>
            <w:proofErr w:type="gramStart"/>
            <w:r w:rsidRPr="009F1A56">
              <w:rPr>
                <w:rFonts w:ascii="Inter" w:eastAsia="Times New Roman" w:hAnsi="Inter" w:cs="Times New Roman"/>
                <w:sz w:val="23"/>
                <w:szCs w:val="23"/>
                <w:lang w:eastAsia="pt-PT"/>
              </w:rPr>
              <w:t>personas</w:t>
            </w:r>
            <w:proofErr w:type="gramEnd"/>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30" style="width:0;height:.75pt" o:hralign="center" o:hrstd="t" o:hr="t" fillcolor="#a0a0a0" stroked="f"/>
        </w:pict>
      </w:r>
    </w:p>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val="es-ES" w:eastAsia="pt-PT"/>
        </w:rPr>
      </w:pPr>
      <w:r w:rsidRPr="009F1A56">
        <w:rPr>
          <w:rFonts w:ascii="Inter" w:eastAsia="Times New Roman" w:hAnsi="Inter" w:cs="Times New Roman"/>
          <w:b/>
          <w:bCs/>
          <w:color w:val="0F1115"/>
          <w:sz w:val="30"/>
          <w:szCs w:val="30"/>
          <w:lang w:val="es-ES" w:eastAsia="pt-PT"/>
        </w:rPr>
        <w:t>Relaciones de Adyacencia para Tipologías Industriales</w:t>
      </w:r>
    </w:p>
    <w:tbl>
      <w:tblPr>
        <w:tblW w:w="0" w:type="auto"/>
        <w:tblCellMar>
          <w:top w:w="15" w:type="dxa"/>
          <w:left w:w="15" w:type="dxa"/>
          <w:bottom w:w="15" w:type="dxa"/>
          <w:right w:w="15" w:type="dxa"/>
        </w:tblCellMar>
        <w:tblLook w:val="04A0" w:firstRow="1" w:lastRow="0" w:firstColumn="1" w:lastColumn="0" w:noHBand="0" w:noVBand="1"/>
      </w:tblPr>
      <w:tblGrid>
        <w:gridCol w:w="1297"/>
        <w:gridCol w:w="1310"/>
        <w:gridCol w:w="1018"/>
        <w:gridCol w:w="5119"/>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Origen</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Destino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Peso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Condición</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REC</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Contiguo directo; flujo </w:t>
            </w:r>
            <w:proofErr w:type="gramStart"/>
            <w:r w:rsidRPr="009F1A56">
              <w:rPr>
                <w:rFonts w:ascii="Inter" w:eastAsia="Times New Roman" w:hAnsi="Inter" w:cs="Times New Roman"/>
                <w:sz w:val="23"/>
                <w:szCs w:val="23"/>
                <w:lang w:eastAsia="pt-PT"/>
              </w:rPr>
              <w:t>unidireccional</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Próximo; con ruta de </w:t>
            </w:r>
            <w:proofErr w:type="spellStart"/>
            <w:r w:rsidRPr="009F1A56">
              <w:rPr>
                <w:rFonts w:ascii="Inter" w:eastAsia="Times New Roman" w:hAnsi="Inter" w:cs="Times New Roman"/>
                <w:sz w:val="23"/>
                <w:szCs w:val="23"/>
                <w:lang w:val="es-ES" w:eastAsia="pt-PT"/>
              </w:rPr>
              <w:t>picking</w:t>
            </w:r>
            <w:proofErr w:type="spellEnd"/>
            <w:r w:rsidRPr="009F1A56">
              <w:rPr>
                <w:rFonts w:ascii="Inter" w:eastAsia="Times New Roman" w:hAnsi="Inter" w:cs="Times New Roman"/>
                <w:sz w:val="23"/>
                <w:szCs w:val="23"/>
                <w:lang w:val="es-ES" w:eastAsia="pt-PT"/>
              </w:rPr>
              <w:t xml:space="preserve"> y abastecimiento</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TST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Contiguo; al final de la línea de producción</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ALMPT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Próximo; ruta de pallets al almacén</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ALMPT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AND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Contiguo directo; </w:t>
            </w:r>
            <w:proofErr w:type="gramStart"/>
            <w:r w:rsidRPr="009F1A56">
              <w:rPr>
                <w:rFonts w:ascii="Inter" w:eastAsia="Times New Roman" w:hAnsi="Inter" w:cs="Times New Roman"/>
                <w:sz w:val="23"/>
                <w:szCs w:val="23"/>
                <w:lang w:eastAsia="pt-PT"/>
              </w:rPr>
              <w:t>expedición</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REC</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AND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Contiguo directo; </w:t>
            </w:r>
            <w:proofErr w:type="gramStart"/>
            <w:r w:rsidRPr="009F1A56">
              <w:rPr>
                <w:rFonts w:ascii="Inter" w:eastAsia="Times New Roman" w:hAnsi="Inter" w:cs="Times New Roman"/>
                <w:sz w:val="23"/>
                <w:szCs w:val="23"/>
                <w:lang w:eastAsia="pt-PT"/>
              </w:rPr>
              <w:t>recepción</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 (admin)</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5</w:t>
            </w:r>
            <w:proofErr w:type="gramEnd"/>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Separación visual pero conexión funcional (pasarela, ventana, corredor)</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WIP</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8</w:t>
            </w:r>
            <w:proofErr w:type="gramEnd"/>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Intercalado; buffers entre </w:t>
            </w:r>
            <w:proofErr w:type="gramStart"/>
            <w:r w:rsidRPr="009F1A56">
              <w:rPr>
                <w:rFonts w:ascii="Inter" w:eastAsia="Times New Roman" w:hAnsi="Inter" w:cs="Times New Roman"/>
                <w:sz w:val="23"/>
                <w:szCs w:val="23"/>
                <w:lang w:eastAsia="pt-PT"/>
              </w:rPr>
              <w:t>estaciones</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lastRenderedPageBreak/>
              <w:t>AND</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PATIO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Muelles abiertos al patio de maniobras</w:t>
            </w:r>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31" style="width:0;height:.75pt" o:hralign="center" o:hrstd="t" o:hr="t" fillcolor="#a0a0a0" stroked="f"/>
        </w:pict>
      </w:r>
    </w:p>
    <w:p w:rsidR="009F1A56" w:rsidRPr="009F1A56" w:rsidRDefault="009F1A56" w:rsidP="009F1A56">
      <w:pPr>
        <w:shd w:val="clear" w:color="auto" w:fill="FFFFFF"/>
        <w:spacing w:before="480" w:after="240" w:line="450" w:lineRule="atLeast"/>
        <w:outlineLvl w:val="2"/>
        <w:rPr>
          <w:rFonts w:ascii="Inter" w:eastAsia="Times New Roman" w:hAnsi="Inter" w:cs="Times New Roman"/>
          <w:b/>
          <w:bCs/>
          <w:color w:val="0F1115"/>
          <w:sz w:val="30"/>
          <w:szCs w:val="30"/>
          <w:lang w:eastAsia="pt-PT"/>
        </w:rPr>
      </w:pPr>
      <w:r w:rsidRPr="009F1A56">
        <w:rPr>
          <w:rFonts w:ascii="Inter" w:eastAsia="Times New Roman" w:hAnsi="Inter" w:cs="Times New Roman"/>
          <w:b/>
          <w:bCs/>
          <w:color w:val="0F1115"/>
          <w:sz w:val="30"/>
          <w:szCs w:val="30"/>
          <w:lang w:eastAsia="pt-PT"/>
        </w:rPr>
        <w:t>Características Constructivas y Ambientales</w:t>
      </w:r>
    </w:p>
    <w:tbl>
      <w:tblPr>
        <w:tblW w:w="8505" w:type="dxa"/>
        <w:tblCellMar>
          <w:top w:w="15" w:type="dxa"/>
          <w:left w:w="15" w:type="dxa"/>
          <w:bottom w:w="15" w:type="dxa"/>
          <w:right w:w="15" w:type="dxa"/>
        </w:tblCellMar>
        <w:tblLook w:val="04A0" w:firstRow="1" w:lastRow="0" w:firstColumn="1" w:lastColumn="0" w:noHBand="0" w:noVBand="1"/>
      </w:tblPr>
      <w:tblGrid>
        <w:gridCol w:w="3261"/>
        <w:gridCol w:w="2551"/>
        <w:gridCol w:w="2693"/>
      </w:tblGrid>
      <w:tr w:rsidR="009F1A56" w:rsidRPr="009F1A56" w:rsidTr="009F1A56">
        <w:trPr>
          <w:tblHeader/>
        </w:trPr>
        <w:tc>
          <w:tcPr>
            <w:tcW w:w="3261" w:type="dxa"/>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Parámetro</w:t>
            </w:r>
          </w:p>
        </w:tc>
        <w:tc>
          <w:tcPr>
            <w:tcW w:w="2551"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Rango</w:t>
            </w:r>
          </w:p>
        </w:tc>
        <w:tc>
          <w:tcPr>
            <w:tcW w:w="2693" w:type="dxa"/>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Fuente</w:t>
            </w: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Altura libre (almacén)</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10</w:t>
            </w:r>
            <w:r w:rsidRPr="009F1A56">
              <w:rPr>
                <w:rFonts w:ascii="Inter" w:eastAsia="Times New Roman" w:hAnsi="Inter" w:cs="Times New Roman"/>
                <w:sz w:val="23"/>
                <w:szCs w:val="23"/>
                <w:lang w:val="es-ES" w:eastAsia="pt-PT"/>
              </w:rPr>
              <w:noBreakHyphen/>
              <w:t>12 m (hasta 15 m en Clase A)</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Altura libre (producción)</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6</w:t>
            </w:r>
            <w:r w:rsidRPr="009F1A56">
              <w:rPr>
                <w:rFonts w:ascii="Inter" w:eastAsia="Times New Roman" w:hAnsi="Inter" w:cs="Times New Roman"/>
                <w:sz w:val="23"/>
                <w:szCs w:val="23"/>
                <w:lang w:eastAsia="pt-PT"/>
              </w:rPr>
              <w:noBreakHyphen/>
              <w:t>10 m</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Capacidad portante (almacén)</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5</w:t>
            </w:r>
            <w:r w:rsidRPr="009F1A56">
              <w:rPr>
                <w:rFonts w:ascii="Inter" w:eastAsia="Times New Roman" w:hAnsi="Inter" w:cs="Times New Roman"/>
                <w:sz w:val="23"/>
                <w:szCs w:val="23"/>
                <w:lang w:eastAsia="pt-PT"/>
              </w:rPr>
              <w:noBreakHyphen/>
              <w:t>6 t/m²</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Capacidad portante (producción)</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Hasta 10 t/m²</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Espaciamiento entre columnas</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9</w:t>
            </w:r>
            <w:r w:rsidRPr="009F1A56">
              <w:rPr>
                <w:rFonts w:ascii="Inter" w:eastAsia="Times New Roman" w:hAnsi="Inter" w:cs="Times New Roman"/>
                <w:sz w:val="23"/>
                <w:szCs w:val="23"/>
                <w:lang w:eastAsia="pt-PT"/>
              </w:rPr>
              <w:noBreakHyphen/>
              <w:t>12 m</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Altura de muelle de carga</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 m sobre pavimento</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Radio de giro para tráilers</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12</w:t>
            </w:r>
            <w:r w:rsidRPr="009F1A56">
              <w:rPr>
                <w:rFonts w:ascii="Inter" w:eastAsia="Times New Roman" w:hAnsi="Inter" w:cs="Times New Roman"/>
                <w:sz w:val="23"/>
                <w:szCs w:val="23"/>
                <w:lang w:eastAsia="pt-PT"/>
              </w:rPr>
              <w:noBreakHyphen/>
              <w:t>15 m</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Proporción oficinas sobre total</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 (hasta 50% en I+D)</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r w:rsidR="009F1A56" w:rsidRPr="009F1A56" w:rsidTr="009F1A56">
        <w:tc>
          <w:tcPr>
            <w:tcW w:w="3261" w:type="dxa"/>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Andenes por superficie de almacén</w:t>
            </w:r>
          </w:p>
        </w:tc>
        <w:tc>
          <w:tcPr>
            <w:tcW w:w="2551" w:type="dxa"/>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roofErr w:type="gramStart"/>
            <w:r w:rsidRPr="009F1A56">
              <w:rPr>
                <w:rFonts w:ascii="Inter" w:eastAsia="Times New Roman" w:hAnsi="Inter" w:cs="Times New Roman"/>
                <w:sz w:val="23"/>
                <w:szCs w:val="23"/>
                <w:lang w:eastAsia="pt-PT"/>
              </w:rPr>
              <w:t>1</w:t>
            </w:r>
            <w:proofErr w:type="gramEnd"/>
            <w:r w:rsidRPr="009F1A56">
              <w:rPr>
                <w:rFonts w:ascii="Inter" w:eastAsia="Times New Roman" w:hAnsi="Inter" w:cs="Times New Roman"/>
                <w:sz w:val="23"/>
                <w:szCs w:val="23"/>
                <w:lang w:eastAsia="pt-PT"/>
              </w:rPr>
              <w:t xml:space="preserve"> por cada 1 000 m²</w:t>
            </w:r>
          </w:p>
        </w:tc>
        <w:tc>
          <w:tcPr>
            <w:tcW w:w="2693" w:type="dxa"/>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32"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eastAsia="pt-PT"/>
        </w:rPr>
      </w:pPr>
      <w:r w:rsidRPr="009F1A56">
        <w:rPr>
          <w:rFonts w:ascii="Inter" w:eastAsia="Times New Roman" w:hAnsi="Inter" w:cs="Times New Roman"/>
          <w:b/>
          <w:bCs/>
          <w:color w:val="0F1115"/>
          <w:sz w:val="33"/>
          <w:szCs w:val="33"/>
          <w:lang w:eastAsia="pt-PT"/>
        </w:rPr>
        <w:lastRenderedPageBreak/>
        <w:t>4. Especificaciones Dimensionales para Tipologías Industriales</w:t>
      </w:r>
    </w:p>
    <w:tbl>
      <w:tblPr>
        <w:tblW w:w="0" w:type="auto"/>
        <w:tblCellMar>
          <w:top w:w="15" w:type="dxa"/>
          <w:left w:w="15" w:type="dxa"/>
          <w:bottom w:w="15" w:type="dxa"/>
          <w:right w:w="15" w:type="dxa"/>
        </w:tblCellMar>
        <w:tblLook w:val="04A0" w:firstRow="1" w:lastRow="0" w:firstColumn="1" w:lastColumn="0" w:noHBand="0" w:noVBand="1"/>
      </w:tblPr>
      <w:tblGrid>
        <w:gridCol w:w="2142"/>
        <w:gridCol w:w="1883"/>
        <w:gridCol w:w="2220"/>
        <w:gridCol w:w="2499"/>
      </w:tblGrid>
      <w:tr w:rsidR="009F1A56" w:rsidRPr="009F1A56" w:rsidTr="009F1A56">
        <w:trPr>
          <w:tblHeader/>
        </w:trPr>
        <w:tc>
          <w:tcPr>
            <w:tcW w:w="0" w:type="auto"/>
            <w:tcBorders>
              <w:top w:val="nil"/>
            </w:tcBorders>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Espacio</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Dimensión Mínima</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Dimensión Recomendada</w:t>
            </w:r>
          </w:p>
        </w:tc>
        <w:tc>
          <w:tcPr>
            <w:tcW w:w="0" w:type="auto"/>
            <w:tcBorders>
              <w:top w:val="nil"/>
            </w:tcBorders>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Observaciones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Muelle de carga (andén simple)</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4,0 m </w:t>
            </w:r>
            <w:proofErr w:type="gramStart"/>
            <w:r w:rsidRPr="009F1A56">
              <w:rPr>
                <w:rFonts w:ascii="Inter" w:eastAsia="Times New Roman" w:hAnsi="Inter" w:cs="Times New Roman"/>
                <w:sz w:val="23"/>
                <w:szCs w:val="23"/>
                <w:lang w:eastAsia="pt-PT"/>
              </w:rPr>
              <w:t>ancho</w:t>
            </w:r>
            <w:proofErr w:type="gramEnd"/>
            <w:r w:rsidRPr="009F1A56">
              <w:rPr>
                <w:rFonts w:ascii="Inter" w:eastAsia="Times New Roman" w:hAnsi="Inter" w:cs="Times New Roman"/>
                <w:sz w:val="23"/>
                <w:szCs w:val="23"/>
                <w:lang w:eastAsia="pt-PT"/>
              </w:rPr>
              <w:t xml:space="preserve"> × 15,0 m largo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4,5 m × 18,0 m</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val="es-ES" w:eastAsia="pt-PT"/>
              </w:rPr>
            </w:pPr>
            <w:r w:rsidRPr="009F1A56">
              <w:rPr>
                <w:rFonts w:ascii="Inter" w:eastAsia="Times New Roman" w:hAnsi="Inter" w:cs="Times New Roman"/>
                <w:sz w:val="23"/>
                <w:szCs w:val="23"/>
                <w:lang w:val="es-ES" w:eastAsia="pt-PT"/>
              </w:rPr>
              <w:t xml:space="preserve">Altura libre 5,0 m sobre </w:t>
            </w:r>
            <w:proofErr w:type="spellStart"/>
            <w:r w:rsidRPr="009F1A56">
              <w:rPr>
                <w:rFonts w:ascii="Inter" w:eastAsia="Times New Roman" w:hAnsi="Inter" w:cs="Times New Roman"/>
                <w:sz w:val="23"/>
                <w:szCs w:val="23"/>
                <w:lang w:val="es-ES" w:eastAsia="pt-PT"/>
              </w:rPr>
              <w:t>FFL</w:t>
            </w:r>
            <w:proofErr w:type="spell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Oficina privada</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3,0 m × 3,0 m (</w:t>
            </w:r>
            <w:proofErr w:type="gramStart"/>
            <w:r w:rsidRPr="009F1A56">
              <w:rPr>
                <w:rFonts w:ascii="Inter" w:eastAsia="Times New Roman" w:hAnsi="Inter" w:cs="Times New Roman"/>
                <w:sz w:val="23"/>
                <w:szCs w:val="23"/>
                <w:lang w:eastAsia="pt-PT"/>
              </w:rPr>
              <w:t>9</w:t>
            </w:r>
            <w:proofErr w:type="gramEnd"/>
            <w:r w:rsidRPr="009F1A56">
              <w:rPr>
                <w:rFonts w:ascii="Inter" w:eastAsia="Times New Roman" w:hAnsi="Inter" w:cs="Times New Roman"/>
                <w:sz w:val="23"/>
                <w:szCs w:val="23"/>
                <w:lang w:eastAsia="pt-PT"/>
              </w:rPr>
              <w:t xml:space="preserve">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3,5 m × 3,5 m (12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Iluminación natural</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Oficina abierta (por puesto)</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2,0 m × 3,0 m (</w:t>
            </w:r>
            <w:proofErr w:type="gramStart"/>
            <w:r w:rsidRPr="009F1A56">
              <w:rPr>
                <w:rFonts w:ascii="Inter" w:eastAsia="Times New Roman" w:hAnsi="Inter" w:cs="Times New Roman"/>
                <w:sz w:val="23"/>
                <w:szCs w:val="23"/>
                <w:lang w:eastAsia="pt-PT"/>
              </w:rPr>
              <w:t>6</w:t>
            </w:r>
            <w:proofErr w:type="gramEnd"/>
            <w:r w:rsidRPr="009F1A56">
              <w:rPr>
                <w:rFonts w:ascii="Inter" w:eastAsia="Times New Roman" w:hAnsi="Inter" w:cs="Times New Roman"/>
                <w:sz w:val="23"/>
                <w:szCs w:val="23"/>
                <w:lang w:eastAsia="pt-PT"/>
              </w:rPr>
              <w:t xml:space="preserve">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 m × 3,5 m (8,75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Con separadores acústicos</w:t>
            </w:r>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Sala de reuniones (6</w:t>
            </w:r>
            <w:r w:rsidRPr="009F1A56">
              <w:rPr>
                <w:rFonts w:ascii="Inter" w:eastAsia="Times New Roman" w:hAnsi="Inter" w:cs="Times New Roman"/>
                <w:sz w:val="23"/>
                <w:szCs w:val="23"/>
                <w:lang w:eastAsia="pt-PT"/>
              </w:rPr>
              <w:noBreakHyphen/>
              <w:t>8 personas)</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3,5 m × 4,5 m (15,75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4,0 m × 5,0 m (20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Mesa central, pantalla, </w:t>
            </w:r>
            <w:proofErr w:type="gramStart"/>
            <w:r w:rsidRPr="009F1A56">
              <w:rPr>
                <w:rFonts w:ascii="Inter" w:eastAsia="Times New Roman" w:hAnsi="Inter" w:cs="Times New Roman"/>
                <w:sz w:val="23"/>
                <w:szCs w:val="23"/>
                <w:lang w:eastAsia="pt-PT"/>
              </w:rPr>
              <w:t>videoconferencia</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Vestuario (por trabajador)</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1,0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1,5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Incluye taquilla, ducha, </w:t>
            </w:r>
            <w:proofErr w:type="gramStart"/>
            <w:r w:rsidRPr="009F1A56">
              <w:rPr>
                <w:rFonts w:ascii="Inter" w:eastAsia="Times New Roman" w:hAnsi="Inter" w:cs="Times New Roman"/>
                <w:sz w:val="23"/>
                <w:szCs w:val="23"/>
                <w:lang w:eastAsia="pt-PT"/>
              </w:rPr>
              <w:t>banco</w:t>
            </w:r>
            <w:proofErr w:type="gramEnd"/>
          </w:p>
        </w:tc>
      </w:tr>
      <w:tr w:rsidR="009F1A56" w:rsidRPr="009F1A56" w:rsidTr="009F1A56">
        <w:tc>
          <w:tcPr>
            <w:tcW w:w="0" w:type="auto"/>
            <w:tcMar>
              <w:top w:w="150" w:type="dxa"/>
              <w:left w:w="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 xml:space="preserve">Aparcamiento (por </w:t>
            </w:r>
            <w:proofErr w:type="gramStart"/>
            <w:r w:rsidRPr="009F1A56">
              <w:rPr>
                <w:rFonts w:ascii="Inter" w:eastAsia="Times New Roman" w:hAnsi="Inter" w:cs="Times New Roman"/>
                <w:sz w:val="23"/>
                <w:szCs w:val="23"/>
                <w:lang w:eastAsia="pt-PT"/>
              </w:rPr>
              <w:t>plaza</w:t>
            </w:r>
            <w:proofErr w:type="gramEnd"/>
            <w:r w:rsidRPr="009F1A56">
              <w:rPr>
                <w:rFonts w:ascii="Inter" w:eastAsia="Times New Roman" w:hAnsi="Inter" w:cs="Times New Roman"/>
                <w:sz w:val="23"/>
                <w:szCs w:val="23"/>
                <w:lang w:eastAsia="pt-PT"/>
              </w:rPr>
              <w:t>)</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 m × 5,0 m (12,5 m²)</w:t>
            </w:r>
          </w:p>
        </w:tc>
        <w:tc>
          <w:tcPr>
            <w:tcW w:w="0" w:type="auto"/>
            <w:tcMar>
              <w:top w:w="150" w:type="dxa"/>
              <w:left w:w="240" w:type="dxa"/>
              <w:bottom w:w="150" w:type="dxa"/>
              <w:right w:w="24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2,5 m × 5,5 m (13,75 m²)</w:t>
            </w:r>
          </w:p>
        </w:tc>
        <w:tc>
          <w:tcPr>
            <w:tcW w:w="0" w:type="auto"/>
            <w:tcMar>
              <w:top w:w="150" w:type="dxa"/>
              <w:left w:w="240" w:type="dxa"/>
              <w:bottom w:w="150" w:type="dxa"/>
              <w:right w:w="0" w:type="dxa"/>
            </w:tcMar>
            <w:vAlign w:val="center"/>
            <w:hideMark/>
          </w:tcPr>
          <w:p w:rsidR="009F1A56" w:rsidRPr="009F1A56" w:rsidRDefault="009F1A56" w:rsidP="009F1A56">
            <w:pPr>
              <w:spacing w:after="0" w:line="375" w:lineRule="atLeast"/>
              <w:rPr>
                <w:rFonts w:ascii="Inter" w:eastAsia="Times New Roman" w:hAnsi="Inter" w:cs="Times New Roman"/>
                <w:sz w:val="23"/>
                <w:szCs w:val="23"/>
                <w:lang w:eastAsia="pt-PT"/>
              </w:rPr>
            </w:pPr>
            <w:r w:rsidRPr="009F1A56">
              <w:rPr>
                <w:rFonts w:ascii="Inter" w:eastAsia="Times New Roman" w:hAnsi="Inter" w:cs="Times New Roman"/>
                <w:sz w:val="23"/>
                <w:szCs w:val="23"/>
                <w:lang w:eastAsia="pt-PT"/>
              </w:rPr>
              <w:t>Según normativa local</w:t>
            </w:r>
          </w:p>
        </w:tc>
      </w:tr>
    </w:tbl>
    <w:p w:rsidR="009F1A56" w:rsidRPr="009F1A56" w:rsidRDefault="009F1A56" w:rsidP="009F1A56">
      <w:pPr>
        <w:shd w:val="clear" w:color="auto" w:fill="FFFFFF"/>
        <w:spacing w:before="480" w:after="480" w:line="420" w:lineRule="atLeast"/>
        <w:rPr>
          <w:rFonts w:ascii="Inter" w:eastAsia="Times New Roman" w:hAnsi="Inter" w:cs="Times New Roman"/>
          <w:color w:val="0F1115"/>
          <w:sz w:val="24"/>
          <w:szCs w:val="24"/>
          <w:lang w:eastAsia="pt-PT"/>
        </w:rPr>
      </w:pPr>
      <w:r w:rsidRPr="009F1A56">
        <w:rPr>
          <w:rFonts w:ascii="Inter" w:eastAsia="Times New Roman" w:hAnsi="Inter" w:cs="Times New Roman"/>
          <w:color w:val="0F1115"/>
          <w:sz w:val="24"/>
          <w:szCs w:val="24"/>
          <w:lang w:eastAsia="pt-PT"/>
        </w:rPr>
        <w:pict>
          <v:rect id="_x0000_i1033" style="width:0;height:.75pt" o:hralign="center" o:hrstd="t" o:hr="t" fillcolor="#a0a0a0" stroked="f"/>
        </w:pict>
      </w:r>
    </w:p>
    <w:p w:rsidR="009F1A56" w:rsidRPr="009F1A56" w:rsidRDefault="009F1A56" w:rsidP="009F1A56">
      <w:pPr>
        <w:shd w:val="clear" w:color="auto" w:fill="FFFFFF"/>
        <w:spacing w:before="480" w:after="240" w:line="480" w:lineRule="atLeast"/>
        <w:outlineLvl w:val="1"/>
        <w:rPr>
          <w:rFonts w:ascii="Inter" w:eastAsia="Times New Roman" w:hAnsi="Inter" w:cs="Times New Roman"/>
          <w:b/>
          <w:bCs/>
          <w:color w:val="0F1115"/>
          <w:sz w:val="33"/>
          <w:szCs w:val="33"/>
          <w:lang w:val="es-ES" w:eastAsia="pt-PT"/>
        </w:rPr>
      </w:pPr>
      <w:r w:rsidRPr="009F1A56">
        <w:rPr>
          <w:rFonts w:ascii="Inter" w:eastAsia="Times New Roman" w:hAnsi="Inter" w:cs="Times New Roman"/>
          <w:b/>
          <w:bCs/>
          <w:color w:val="0F1115"/>
          <w:sz w:val="33"/>
          <w:szCs w:val="33"/>
          <w:lang w:val="es-ES" w:eastAsia="pt-PT"/>
        </w:rPr>
        <w:t xml:space="preserve">5. Incorporación a la Lógica del </w:t>
      </w:r>
      <w:proofErr w:type="spellStart"/>
      <w:r w:rsidRPr="009F1A56">
        <w:rPr>
          <w:rFonts w:ascii="Inter" w:eastAsia="Times New Roman" w:hAnsi="Inter" w:cs="Times New Roman"/>
          <w:b/>
          <w:bCs/>
          <w:color w:val="0F1115"/>
          <w:sz w:val="33"/>
          <w:szCs w:val="33"/>
          <w:lang w:val="es-ES" w:eastAsia="pt-PT"/>
        </w:rPr>
        <w:t>Solver</w:t>
      </w:r>
      <w:proofErr w:type="spellEnd"/>
      <w:r w:rsidRPr="009F1A56">
        <w:rPr>
          <w:rFonts w:ascii="Inter" w:eastAsia="Times New Roman" w:hAnsi="Inter" w:cs="Times New Roman"/>
          <w:b/>
          <w:bCs/>
          <w:color w:val="0F1115"/>
          <w:sz w:val="33"/>
          <w:szCs w:val="33"/>
          <w:lang w:val="es-ES" w:eastAsia="pt-PT"/>
        </w:rPr>
        <w:t xml:space="preserve"> Espacial</w:t>
      </w:r>
    </w:p>
    <w:p w:rsidR="009F1A56" w:rsidRPr="009F1A56" w:rsidRDefault="009F1A56" w:rsidP="009F1A56">
      <w:pPr>
        <w:shd w:val="clear" w:color="auto" w:fill="FFFFFF"/>
        <w:spacing w:before="240" w:after="240" w:line="420" w:lineRule="atLeast"/>
        <w:rPr>
          <w:rFonts w:ascii="Inter" w:eastAsia="Times New Roman" w:hAnsi="Inter" w:cs="Times New Roman"/>
          <w:color w:val="0F1115"/>
          <w:sz w:val="24"/>
          <w:szCs w:val="24"/>
          <w:lang w:val="es-ES" w:eastAsia="pt-PT"/>
        </w:rPr>
      </w:pPr>
      <w:r w:rsidRPr="009F1A56">
        <w:rPr>
          <w:rFonts w:ascii="Inter" w:eastAsia="Times New Roman" w:hAnsi="Inter" w:cs="Times New Roman"/>
          <w:color w:val="0F1115"/>
          <w:sz w:val="24"/>
          <w:szCs w:val="24"/>
          <w:lang w:val="es-ES" w:eastAsia="pt-PT"/>
        </w:rPr>
        <w:t>Estos datos se integran perfectamente en el flujo de 4 capas que usted definió:</w:t>
      </w:r>
    </w:p>
    <w:p w:rsidR="009F1A56" w:rsidRPr="009F1A56" w:rsidRDefault="009F1A56" w:rsidP="009F1A56">
      <w:pPr>
        <w:numPr>
          <w:ilvl w:val="0"/>
          <w:numId w:val="1"/>
        </w:numPr>
        <w:shd w:val="clear" w:color="auto" w:fill="FFFFFF"/>
        <w:spacing w:before="100" w:beforeAutospacing="1" w:after="0" w:line="420" w:lineRule="atLeast"/>
        <w:ind w:left="0"/>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Capa 1 (Input Semántico)</w:t>
      </w:r>
      <w:r w:rsidRPr="009F1A56">
        <w:rPr>
          <w:rFonts w:ascii="Inter" w:eastAsia="Times New Roman" w:hAnsi="Inter" w:cs="Times New Roman"/>
          <w:color w:val="0F1115"/>
          <w:sz w:val="24"/>
          <w:szCs w:val="24"/>
          <w:lang w:val="es-ES" w:eastAsia="pt-PT"/>
        </w:rPr>
        <w:t>: El Orquestador (Kimi K2.5) leerá el tipo de proyecto industrial ("nave de producción", "centro logístico", "</w:t>
      </w:r>
      <w:proofErr w:type="spellStart"/>
      <w:r w:rsidRPr="009F1A56">
        <w:rPr>
          <w:rFonts w:ascii="Inter" w:eastAsia="Times New Roman" w:hAnsi="Inter" w:cs="Times New Roman"/>
          <w:color w:val="0F1115"/>
          <w:sz w:val="24"/>
          <w:szCs w:val="24"/>
          <w:lang w:val="es-ES" w:eastAsia="pt-PT"/>
        </w:rPr>
        <w:t>I+D</w:t>
      </w:r>
      <w:proofErr w:type="spellEnd"/>
      <w:r w:rsidRPr="009F1A56">
        <w:rPr>
          <w:rFonts w:ascii="Inter" w:eastAsia="Times New Roman" w:hAnsi="Inter" w:cs="Times New Roman"/>
          <w:color w:val="0F1115"/>
          <w:sz w:val="24"/>
          <w:szCs w:val="24"/>
          <w:lang w:val="es-ES" w:eastAsia="pt-PT"/>
        </w:rPr>
        <w:t xml:space="preserve">") y </w:t>
      </w:r>
      <w:r w:rsidRPr="009F1A56">
        <w:rPr>
          <w:rFonts w:ascii="Inter" w:eastAsia="Times New Roman" w:hAnsi="Inter" w:cs="Times New Roman"/>
          <w:color w:val="0F1115"/>
          <w:sz w:val="24"/>
          <w:szCs w:val="24"/>
          <w:lang w:val="es-ES" w:eastAsia="pt-PT"/>
        </w:rPr>
        <w:lastRenderedPageBreak/>
        <w:t>extraerá los espacios requeridos con sus áreas y relaciones de adyacencia de las tablas anteriores.</w:t>
      </w:r>
    </w:p>
    <w:p w:rsidR="009F1A56" w:rsidRPr="009F1A56" w:rsidRDefault="009F1A56" w:rsidP="009F1A56">
      <w:pPr>
        <w:numPr>
          <w:ilvl w:val="0"/>
          <w:numId w:val="1"/>
        </w:numPr>
        <w:shd w:val="clear" w:color="auto" w:fill="FFFFFF"/>
        <w:spacing w:before="100" w:beforeAutospacing="1" w:after="0" w:line="420" w:lineRule="atLeast"/>
        <w:ind w:left="0"/>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Capa 2 (Reglas Geométricas)</w:t>
      </w:r>
      <w:r w:rsidRPr="009F1A56">
        <w:rPr>
          <w:rFonts w:ascii="Inter" w:eastAsia="Times New Roman" w:hAnsi="Inter" w:cs="Times New Roman"/>
          <w:color w:val="0F1115"/>
          <w:sz w:val="24"/>
          <w:szCs w:val="24"/>
          <w:lang w:val="es-ES" w:eastAsia="pt-PT"/>
        </w:rPr>
        <w:t xml:space="preserve">: Las restricciones de altura libre, capacidad portante y espaciamiento entre columnas se aplicarán como reglas rígidas que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no puede violar.</w:t>
      </w:r>
    </w:p>
    <w:p w:rsidR="009F1A56" w:rsidRPr="009F1A56" w:rsidRDefault="009F1A56" w:rsidP="009F1A56">
      <w:pPr>
        <w:numPr>
          <w:ilvl w:val="0"/>
          <w:numId w:val="1"/>
        </w:numPr>
        <w:shd w:val="clear" w:color="auto" w:fill="FFFFFF"/>
        <w:spacing w:before="100" w:beforeAutospacing="1" w:after="0" w:line="420" w:lineRule="atLeast"/>
        <w:ind w:left="0"/>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Capa 3 (Estado Interno)</w:t>
      </w:r>
      <w:r w:rsidRPr="009F1A56">
        <w:rPr>
          <w:rFonts w:ascii="Inter" w:eastAsia="Times New Roman" w:hAnsi="Inter" w:cs="Times New Roman"/>
          <w:color w:val="0F1115"/>
          <w:sz w:val="24"/>
          <w:szCs w:val="24"/>
          <w:lang w:val="es-ES" w:eastAsia="pt-PT"/>
        </w:rPr>
        <w:t xml:space="preserve">: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trabajará sobre una huella rectangular que debe respetar los retiros de la normativa urbanística, los patios de maniobras y los accesos vehiculares.</w:t>
      </w:r>
    </w:p>
    <w:p w:rsidR="009F1A56" w:rsidRPr="009F1A56" w:rsidRDefault="009F1A56" w:rsidP="009F1A56">
      <w:pPr>
        <w:numPr>
          <w:ilvl w:val="0"/>
          <w:numId w:val="1"/>
        </w:numPr>
        <w:shd w:val="clear" w:color="auto" w:fill="FFFFFF"/>
        <w:spacing w:before="100" w:beforeAutospacing="1" w:after="0" w:line="420" w:lineRule="atLeast"/>
        <w:ind w:left="0"/>
        <w:rPr>
          <w:rFonts w:ascii="Inter" w:eastAsia="Times New Roman" w:hAnsi="Inter" w:cs="Times New Roman"/>
          <w:color w:val="0F1115"/>
          <w:sz w:val="24"/>
          <w:szCs w:val="24"/>
          <w:lang w:val="es-ES" w:eastAsia="pt-PT"/>
        </w:rPr>
      </w:pPr>
      <w:r w:rsidRPr="009F1A56">
        <w:rPr>
          <w:rFonts w:ascii="Inter" w:eastAsia="Times New Roman" w:hAnsi="Inter" w:cs="Times New Roman"/>
          <w:b/>
          <w:bCs/>
          <w:color w:val="0F1115"/>
          <w:sz w:val="24"/>
          <w:szCs w:val="24"/>
          <w:lang w:val="es-ES" w:eastAsia="pt-PT"/>
        </w:rPr>
        <w:t>Capa 4 (Output de Ejecución)</w:t>
      </w:r>
      <w:r w:rsidRPr="009F1A56">
        <w:rPr>
          <w:rFonts w:ascii="Inter" w:eastAsia="Times New Roman" w:hAnsi="Inter" w:cs="Times New Roman"/>
          <w:color w:val="0F1115"/>
          <w:sz w:val="24"/>
          <w:szCs w:val="24"/>
          <w:lang w:val="es-ES" w:eastAsia="pt-PT"/>
        </w:rPr>
        <w:t xml:space="preserve">: El </w:t>
      </w:r>
      <w:proofErr w:type="spellStart"/>
      <w:r w:rsidRPr="009F1A56">
        <w:rPr>
          <w:rFonts w:ascii="Inter" w:eastAsia="Times New Roman" w:hAnsi="Inter" w:cs="Times New Roman"/>
          <w:color w:val="0F1115"/>
          <w:sz w:val="24"/>
          <w:szCs w:val="24"/>
          <w:lang w:val="es-ES" w:eastAsia="pt-PT"/>
        </w:rPr>
        <w:t>Solver</w:t>
      </w:r>
      <w:proofErr w:type="spellEnd"/>
      <w:r w:rsidRPr="009F1A56">
        <w:rPr>
          <w:rFonts w:ascii="Inter" w:eastAsia="Times New Roman" w:hAnsi="Inter" w:cs="Times New Roman"/>
          <w:color w:val="0F1115"/>
          <w:sz w:val="24"/>
          <w:szCs w:val="24"/>
          <w:lang w:val="es-ES" w:eastAsia="pt-PT"/>
        </w:rPr>
        <w:t xml:space="preserve"> entregará las coordenadas de los cerramientos, los muros divisorios entre zonas, los muelles y los puntos de inserción de puertas y portones.</w:t>
      </w:r>
    </w:p>
    <w:p w:rsidR="009F1A56" w:rsidRDefault="009F1A56">
      <w:pPr>
        <w:rPr>
          <w:lang w:val="es-ES"/>
        </w:rPr>
      </w:pPr>
    </w:p>
    <w:p w:rsidR="009F1A56" w:rsidRDefault="009F1A56">
      <w:pPr>
        <w:rPr>
          <w:lang w:val="es-ES"/>
        </w:rPr>
      </w:pPr>
    </w:p>
    <w:p w:rsidR="009F1A56" w:rsidRPr="009F1A56" w:rsidRDefault="009F1A56">
      <w:pPr>
        <w:rPr>
          <w:lang w:val="es-ES"/>
        </w:rPr>
      </w:pPr>
      <w:bookmarkStart w:id="0" w:name="_GoBack"/>
      <w:bookmarkEnd w:id="0"/>
    </w:p>
    <w:sectPr w:rsidR="009F1A56" w:rsidRPr="009F1A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B0502030000000004"/>
    <w:charset w:val="00"/>
    <w:family w:val="swiss"/>
    <w:pitch w:val="variable"/>
    <w:sig w:usb0="E00002FF" w:usb1="1200A1FF" w:usb2="00000001"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0437AB"/>
    <w:multiLevelType w:val="multilevel"/>
    <w:tmpl w:val="8E8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A56"/>
    <w:rsid w:val="005A5EA2"/>
    <w:rsid w:val="005D5CE7"/>
    <w:rsid w:val="00860766"/>
    <w:rsid w:val="0096626D"/>
    <w:rsid w:val="009F1A5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9F1A56"/>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Ttulo3">
    <w:name w:val="heading 3"/>
    <w:basedOn w:val="Normal"/>
    <w:link w:val="Ttulo3Car"/>
    <w:uiPriority w:val="9"/>
    <w:qFormat/>
    <w:rsid w:val="009F1A56"/>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paragraph" w:styleId="Ttulo4">
    <w:name w:val="heading 4"/>
    <w:basedOn w:val="Normal"/>
    <w:link w:val="Ttulo4Car"/>
    <w:uiPriority w:val="9"/>
    <w:qFormat/>
    <w:rsid w:val="009F1A56"/>
    <w:pPr>
      <w:spacing w:before="100" w:beforeAutospacing="1" w:after="100" w:afterAutospacing="1" w:line="240" w:lineRule="auto"/>
      <w:outlineLvl w:val="3"/>
    </w:pPr>
    <w:rPr>
      <w:rFonts w:ascii="Times New Roman" w:eastAsia="Times New Roman" w:hAnsi="Times New Roman" w:cs="Times New Roman"/>
      <w:b/>
      <w:bCs/>
      <w:sz w:val="24"/>
      <w:szCs w:val="24"/>
      <w:lang w:eastAsia="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F1A56"/>
    <w:rPr>
      <w:rFonts w:ascii="Times New Roman" w:eastAsia="Times New Roman" w:hAnsi="Times New Roman" w:cs="Times New Roman"/>
      <w:b/>
      <w:bCs/>
      <w:sz w:val="36"/>
      <w:szCs w:val="36"/>
      <w:lang w:eastAsia="pt-PT"/>
    </w:rPr>
  </w:style>
  <w:style w:type="character" w:customStyle="1" w:styleId="Ttulo3Car">
    <w:name w:val="Título 3 Car"/>
    <w:basedOn w:val="Fuentedeprrafopredeter"/>
    <w:link w:val="Ttulo3"/>
    <w:uiPriority w:val="9"/>
    <w:rsid w:val="009F1A56"/>
    <w:rPr>
      <w:rFonts w:ascii="Times New Roman" w:eastAsia="Times New Roman" w:hAnsi="Times New Roman" w:cs="Times New Roman"/>
      <w:b/>
      <w:bCs/>
      <w:sz w:val="27"/>
      <w:szCs w:val="27"/>
      <w:lang w:eastAsia="pt-PT"/>
    </w:rPr>
  </w:style>
  <w:style w:type="character" w:customStyle="1" w:styleId="Ttulo4Car">
    <w:name w:val="Título 4 Car"/>
    <w:basedOn w:val="Fuentedeprrafopredeter"/>
    <w:link w:val="Ttulo4"/>
    <w:uiPriority w:val="9"/>
    <w:rsid w:val="009F1A56"/>
    <w:rPr>
      <w:rFonts w:ascii="Times New Roman" w:eastAsia="Times New Roman" w:hAnsi="Times New Roman" w:cs="Times New Roman"/>
      <w:b/>
      <w:bCs/>
      <w:sz w:val="24"/>
      <w:szCs w:val="24"/>
      <w:lang w:eastAsia="pt-PT"/>
    </w:rPr>
  </w:style>
  <w:style w:type="paragraph" w:customStyle="1" w:styleId="ds-markdown-paragraph">
    <w:name w:val="ds-markdown-paragraph"/>
    <w:basedOn w:val="Normal"/>
    <w:rsid w:val="009F1A56"/>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Textoennegrita">
    <w:name w:val="Strong"/>
    <w:basedOn w:val="Fuentedeprrafopredeter"/>
    <w:uiPriority w:val="22"/>
    <w:qFormat/>
    <w:rsid w:val="009F1A56"/>
    <w:rPr>
      <w:b/>
      <w:bCs/>
    </w:rPr>
  </w:style>
  <w:style w:type="character" w:styleId="CdigoHTML">
    <w:name w:val="HTML Code"/>
    <w:basedOn w:val="Fuentedeprrafopredeter"/>
    <w:uiPriority w:val="99"/>
    <w:semiHidden/>
    <w:unhideWhenUsed/>
    <w:rsid w:val="009F1A56"/>
    <w:rPr>
      <w:rFonts w:ascii="Courier New" w:eastAsia="Times New Roman" w:hAnsi="Courier New" w:cs="Courier New"/>
      <w:sz w:val="20"/>
      <w:szCs w:val="20"/>
    </w:rPr>
  </w:style>
  <w:style w:type="character" w:customStyle="1" w:styleId="08cbf39">
    <w:name w:val="_08cbf39"/>
    <w:basedOn w:val="Fuentedeprrafopredeter"/>
    <w:rsid w:val="009F1A56"/>
  </w:style>
  <w:style w:type="character" w:styleId="Hipervnculo">
    <w:name w:val="Hyperlink"/>
    <w:basedOn w:val="Fuentedeprrafopredeter"/>
    <w:uiPriority w:val="99"/>
    <w:semiHidden/>
    <w:unhideWhenUsed/>
    <w:rsid w:val="009F1A56"/>
    <w:rPr>
      <w:color w:val="0000FF"/>
      <w:u w:val="single"/>
    </w:rPr>
  </w:style>
  <w:style w:type="table" w:styleId="Tablaconcuadrcula">
    <w:name w:val="Table Grid"/>
    <w:basedOn w:val="Tablanormal"/>
    <w:uiPriority w:val="59"/>
    <w:rsid w:val="005D5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9F1A56"/>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Ttulo3">
    <w:name w:val="heading 3"/>
    <w:basedOn w:val="Normal"/>
    <w:link w:val="Ttulo3Car"/>
    <w:uiPriority w:val="9"/>
    <w:qFormat/>
    <w:rsid w:val="009F1A56"/>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paragraph" w:styleId="Ttulo4">
    <w:name w:val="heading 4"/>
    <w:basedOn w:val="Normal"/>
    <w:link w:val="Ttulo4Car"/>
    <w:uiPriority w:val="9"/>
    <w:qFormat/>
    <w:rsid w:val="009F1A56"/>
    <w:pPr>
      <w:spacing w:before="100" w:beforeAutospacing="1" w:after="100" w:afterAutospacing="1" w:line="240" w:lineRule="auto"/>
      <w:outlineLvl w:val="3"/>
    </w:pPr>
    <w:rPr>
      <w:rFonts w:ascii="Times New Roman" w:eastAsia="Times New Roman" w:hAnsi="Times New Roman" w:cs="Times New Roman"/>
      <w:b/>
      <w:bCs/>
      <w:sz w:val="24"/>
      <w:szCs w:val="24"/>
      <w:lang w:eastAsia="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F1A56"/>
    <w:rPr>
      <w:rFonts w:ascii="Times New Roman" w:eastAsia="Times New Roman" w:hAnsi="Times New Roman" w:cs="Times New Roman"/>
      <w:b/>
      <w:bCs/>
      <w:sz w:val="36"/>
      <w:szCs w:val="36"/>
      <w:lang w:eastAsia="pt-PT"/>
    </w:rPr>
  </w:style>
  <w:style w:type="character" w:customStyle="1" w:styleId="Ttulo3Car">
    <w:name w:val="Título 3 Car"/>
    <w:basedOn w:val="Fuentedeprrafopredeter"/>
    <w:link w:val="Ttulo3"/>
    <w:uiPriority w:val="9"/>
    <w:rsid w:val="009F1A56"/>
    <w:rPr>
      <w:rFonts w:ascii="Times New Roman" w:eastAsia="Times New Roman" w:hAnsi="Times New Roman" w:cs="Times New Roman"/>
      <w:b/>
      <w:bCs/>
      <w:sz w:val="27"/>
      <w:szCs w:val="27"/>
      <w:lang w:eastAsia="pt-PT"/>
    </w:rPr>
  </w:style>
  <w:style w:type="character" w:customStyle="1" w:styleId="Ttulo4Car">
    <w:name w:val="Título 4 Car"/>
    <w:basedOn w:val="Fuentedeprrafopredeter"/>
    <w:link w:val="Ttulo4"/>
    <w:uiPriority w:val="9"/>
    <w:rsid w:val="009F1A56"/>
    <w:rPr>
      <w:rFonts w:ascii="Times New Roman" w:eastAsia="Times New Roman" w:hAnsi="Times New Roman" w:cs="Times New Roman"/>
      <w:b/>
      <w:bCs/>
      <w:sz w:val="24"/>
      <w:szCs w:val="24"/>
      <w:lang w:eastAsia="pt-PT"/>
    </w:rPr>
  </w:style>
  <w:style w:type="paragraph" w:customStyle="1" w:styleId="ds-markdown-paragraph">
    <w:name w:val="ds-markdown-paragraph"/>
    <w:basedOn w:val="Normal"/>
    <w:rsid w:val="009F1A56"/>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Textoennegrita">
    <w:name w:val="Strong"/>
    <w:basedOn w:val="Fuentedeprrafopredeter"/>
    <w:uiPriority w:val="22"/>
    <w:qFormat/>
    <w:rsid w:val="009F1A56"/>
    <w:rPr>
      <w:b/>
      <w:bCs/>
    </w:rPr>
  </w:style>
  <w:style w:type="character" w:styleId="CdigoHTML">
    <w:name w:val="HTML Code"/>
    <w:basedOn w:val="Fuentedeprrafopredeter"/>
    <w:uiPriority w:val="99"/>
    <w:semiHidden/>
    <w:unhideWhenUsed/>
    <w:rsid w:val="009F1A56"/>
    <w:rPr>
      <w:rFonts w:ascii="Courier New" w:eastAsia="Times New Roman" w:hAnsi="Courier New" w:cs="Courier New"/>
      <w:sz w:val="20"/>
      <w:szCs w:val="20"/>
    </w:rPr>
  </w:style>
  <w:style w:type="character" w:customStyle="1" w:styleId="08cbf39">
    <w:name w:val="_08cbf39"/>
    <w:basedOn w:val="Fuentedeprrafopredeter"/>
    <w:rsid w:val="009F1A56"/>
  </w:style>
  <w:style w:type="character" w:styleId="Hipervnculo">
    <w:name w:val="Hyperlink"/>
    <w:basedOn w:val="Fuentedeprrafopredeter"/>
    <w:uiPriority w:val="99"/>
    <w:semiHidden/>
    <w:unhideWhenUsed/>
    <w:rsid w:val="009F1A56"/>
    <w:rPr>
      <w:color w:val="0000FF"/>
      <w:u w:val="single"/>
    </w:rPr>
  </w:style>
  <w:style w:type="table" w:styleId="Tablaconcuadrcula">
    <w:name w:val="Table Grid"/>
    <w:basedOn w:val="Tablanormal"/>
    <w:uiPriority w:val="59"/>
    <w:rsid w:val="005D5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5519280">
      <w:bodyDiv w:val="1"/>
      <w:marLeft w:val="0"/>
      <w:marRight w:val="0"/>
      <w:marTop w:val="0"/>
      <w:marBottom w:val="0"/>
      <w:divBdr>
        <w:top w:val="none" w:sz="0" w:space="0" w:color="auto"/>
        <w:left w:val="none" w:sz="0" w:space="0" w:color="auto"/>
        <w:bottom w:val="none" w:sz="0" w:space="0" w:color="auto"/>
        <w:right w:val="none" w:sz="0" w:space="0" w:color="auto"/>
      </w:divBdr>
      <w:divsChild>
        <w:div w:id="1643539414">
          <w:marLeft w:val="0"/>
          <w:marRight w:val="0"/>
          <w:marTop w:val="0"/>
          <w:marBottom w:val="0"/>
          <w:divBdr>
            <w:top w:val="none" w:sz="0" w:space="0" w:color="auto"/>
            <w:left w:val="none" w:sz="0" w:space="0" w:color="auto"/>
            <w:bottom w:val="none" w:sz="0" w:space="0" w:color="auto"/>
            <w:right w:val="none" w:sz="0" w:space="0" w:color="auto"/>
          </w:divBdr>
          <w:divsChild>
            <w:div w:id="1837769676">
              <w:marLeft w:val="0"/>
              <w:marRight w:val="0"/>
              <w:marTop w:val="0"/>
              <w:marBottom w:val="0"/>
              <w:divBdr>
                <w:top w:val="none" w:sz="0" w:space="0" w:color="auto"/>
                <w:left w:val="none" w:sz="0" w:space="0" w:color="auto"/>
                <w:bottom w:val="none" w:sz="0" w:space="0" w:color="auto"/>
                <w:right w:val="none" w:sz="0" w:space="0" w:color="auto"/>
              </w:divBdr>
              <w:divsChild>
                <w:div w:id="626275396">
                  <w:marLeft w:val="0"/>
                  <w:marRight w:val="0"/>
                  <w:marTop w:val="0"/>
                  <w:marBottom w:val="0"/>
                  <w:divBdr>
                    <w:top w:val="none" w:sz="0" w:space="0" w:color="auto"/>
                    <w:left w:val="none" w:sz="0" w:space="0" w:color="auto"/>
                    <w:bottom w:val="none" w:sz="0" w:space="0" w:color="auto"/>
                    <w:right w:val="none" w:sz="0" w:space="0" w:color="auto"/>
                  </w:divBdr>
                  <w:divsChild>
                    <w:div w:id="710887186">
                      <w:marLeft w:val="0"/>
                      <w:marRight w:val="0"/>
                      <w:marTop w:val="0"/>
                      <w:marBottom w:val="0"/>
                      <w:divBdr>
                        <w:top w:val="none" w:sz="0" w:space="0" w:color="auto"/>
                        <w:left w:val="none" w:sz="0" w:space="0" w:color="auto"/>
                        <w:bottom w:val="none" w:sz="0" w:space="0" w:color="auto"/>
                        <w:right w:val="none" w:sz="0" w:space="0" w:color="auto"/>
                      </w:divBdr>
                    </w:div>
                    <w:div w:id="743987223">
                      <w:marLeft w:val="0"/>
                      <w:marRight w:val="0"/>
                      <w:marTop w:val="0"/>
                      <w:marBottom w:val="0"/>
                      <w:divBdr>
                        <w:top w:val="none" w:sz="0" w:space="0" w:color="auto"/>
                        <w:left w:val="none" w:sz="0" w:space="0" w:color="auto"/>
                        <w:bottom w:val="none" w:sz="0" w:space="0" w:color="auto"/>
                        <w:right w:val="none" w:sz="0" w:space="0" w:color="auto"/>
                      </w:divBdr>
                    </w:div>
                    <w:div w:id="939607363">
                      <w:marLeft w:val="0"/>
                      <w:marRight w:val="0"/>
                      <w:marTop w:val="0"/>
                      <w:marBottom w:val="0"/>
                      <w:divBdr>
                        <w:top w:val="none" w:sz="0" w:space="0" w:color="auto"/>
                        <w:left w:val="none" w:sz="0" w:space="0" w:color="auto"/>
                        <w:bottom w:val="none" w:sz="0" w:space="0" w:color="auto"/>
                        <w:right w:val="none" w:sz="0" w:space="0" w:color="auto"/>
                      </w:divBdr>
                    </w:div>
                    <w:div w:id="1479423571">
                      <w:marLeft w:val="0"/>
                      <w:marRight w:val="0"/>
                      <w:marTop w:val="0"/>
                      <w:marBottom w:val="0"/>
                      <w:divBdr>
                        <w:top w:val="none" w:sz="0" w:space="0" w:color="auto"/>
                        <w:left w:val="none" w:sz="0" w:space="0" w:color="auto"/>
                        <w:bottom w:val="none" w:sz="0" w:space="0" w:color="auto"/>
                        <w:right w:val="none" w:sz="0" w:space="0" w:color="auto"/>
                      </w:divBdr>
                    </w:div>
                    <w:div w:id="2118745066">
                      <w:marLeft w:val="0"/>
                      <w:marRight w:val="0"/>
                      <w:marTop w:val="0"/>
                      <w:marBottom w:val="0"/>
                      <w:divBdr>
                        <w:top w:val="none" w:sz="0" w:space="0" w:color="auto"/>
                        <w:left w:val="none" w:sz="0" w:space="0" w:color="auto"/>
                        <w:bottom w:val="none" w:sz="0" w:space="0" w:color="auto"/>
                        <w:right w:val="none" w:sz="0" w:space="0" w:color="auto"/>
                      </w:divBdr>
                    </w:div>
                    <w:div w:id="156382461">
                      <w:marLeft w:val="0"/>
                      <w:marRight w:val="0"/>
                      <w:marTop w:val="0"/>
                      <w:marBottom w:val="0"/>
                      <w:divBdr>
                        <w:top w:val="none" w:sz="0" w:space="0" w:color="auto"/>
                        <w:left w:val="none" w:sz="0" w:space="0" w:color="auto"/>
                        <w:bottom w:val="none" w:sz="0" w:space="0" w:color="auto"/>
                        <w:right w:val="none" w:sz="0" w:space="0" w:color="auto"/>
                      </w:divBdr>
                    </w:div>
                    <w:div w:id="321395289">
                      <w:marLeft w:val="0"/>
                      <w:marRight w:val="0"/>
                      <w:marTop w:val="0"/>
                      <w:marBottom w:val="0"/>
                      <w:divBdr>
                        <w:top w:val="none" w:sz="0" w:space="0" w:color="auto"/>
                        <w:left w:val="none" w:sz="0" w:space="0" w:color="auto"/>
                        <w:bottom w:val="none" w:sz="0" w:space="0" w:color="auto"/>
                        <w:right w:val="none" w:sz="0" w:space="0" w:color="auto"/>
                      </w:divBdr>
                    </w:div>
                    <w:div w:id="760759825">
                      <w:marLeft w:val="0"/>
                      <w:marRight w:val="0"/>
                      <w:marTop w:val="0"/>
                      <w:marBottom w:val="0"/>
                      <w:divBdr>
                        <w:top w:val="none" w:sz="0" w:space="0" w:color="auto"/>
                        <w:left w:val="none" w:sz="0" w:space="0" w:color="auto"/>
                        <w:bottom w:val="none" w:sz="0" w:space="0" w:color="auto"/>
                        <w:right w:val="none" w:sz="0" w:space="0" w:color="auto"/>
                      </w:divBdr>
                    </w:div>
                    <w:div w:id="1565985780">
                      <w:marLeft w:val="0"/>
                      <w:marRight w:val="0"/>
                      <w:marTop w:val="0"/>
                      <w:marBottom w:val="0"/>
                      <w:divBdr>
                        <w:top w:val="none" w:sz="0" w:space="0" w:color="auto"/>
                        <w:left w:val="none" w:sz="0" w:space="0" w:color="auto"/>
                        <w:bottom w:val="none" w:sz="0" w:space="0" w:color="auto"/>
                        <w:right w:val="none" w:sz="0" w:space="0" w:color="auto"/>
                      </w:divBdr>
                    </w:div>
                    <w:div w:id="1265266231">
                      <w:marLeft w:val="0"/>
                      <w:marRight w:val="0"/>
                      <w:marTop w:val="0"/>
                      <w:marBottom w:val="0"/>
                      <w:divBdr>
                        <w:top w:val="none" w:sz="0" w:space="0" w:color="auto"/>
                        <w:left w:val="none" w:sz="0" w:space="0" w:color="auto"/>
                        <w:bottom w:val="none" w:sz="0" w:space="0" w:color="auto"/>
                        <w:right w:val="none" w:sz="0" w:space="0" w:color="auto"/>
                      </w:divBdr>
                    </w:div>
                    <w:div w:id="1743748791">
                      <w:marLeft w:val="0"/>
                      <w:marRight w:val="0"/>
                      <w:marTop w:val="0"/>
                      <w:marBottom w:val="0"/>
                      <w:divBdr>
                        <w:top w:val="none" w:sz="0" w:space="0" w:color="auto"/>
                        <w:left w:val="none" w:sz="0" w:space="0" w:color="auto"/>
                        <w:bottom w:val="none" w:sz="0" w:space="0" w:color="auto"/>
                        <w:right w:val="none" w:sz="0" w:space="0" w:color="auto"/>
                      </w:divBdr>
                    </w:div>
                    <w:div w:id="679551530">
                      <w:marLeft w:val="0"/>
                      <w:marRight w:val="0"/>
                      <w:marTop w:val="0"/>
                      <w:marBottom w:val="0"/>
                      <w:divBdr>
                        <w:top w:val="none" w:sz="0" w:space="0" w:color="auto"/>
                        <w:left w:val="none" w:sz="0" w:space="0" w:color="auto"/>
                        <w:bottom w:val="none" w:sz="0" w:space="0" w:color="auto"/>
                        <w:right w:val="none" w:sz="0" w:space="0" w:color="auto"/>
                      </w:divBdr>
                    </w:div>
                  </w:divsChild>
                </w:div>
                <w:div w:id="7311238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45961566">
          <w:marLeft w:val="0"/>
          <w:marRight w:val="0"/>
          <w:marTop w:val="0"/>
          <w:marBottom w:val="0"/>
          <w:divBdr>
            <w:top w:val="none" w:sz="0" w:space="0" w:color="auto"/>
            <w:left w:val="none" w:sz="0" w:space="0" w:color="auto"/>
            <w:bottom w:val="none" w:sz="0" w:space="0" w:color="auto"/>
            <w:right w:val="none" w:sz="0" w:space="0" w:color="auto"/>
          </w:divBdr>
          <w:divsChild>
            <w:div w:id="1531256687">
              <w:marLeft w:val="0"/>
              <w:marRight w:val="0"/>
              <w:marTop w:val="0"/>
              <w:marBottom w:val="0"/>
              <w:divBdr>
                <w:top w:val="none" w:sz="0" w:space="0" w:color="auto"/>
                <w:left w:val="none" w:sz="0" w:space="0" w:color="auto"/>
                <w:bottom w:val="none" w:sz="0" w:space="0" w:color="auto"/>
                <w:right w:val="none" w:sz="0" w:space="0" w:color="auto"/>
              </w:divBdr>
              <w:divsChild>
                <w:div w:id="61606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5347">
          <w:marLeft w:val="0"/>
          <w:marRight w:val="0"/>
          <w:marTop w:val="0"/>
          <w:marBottom w:val="0"/>
          <w:divBdr>
            <w:top w:val="none" w:sz="0" w:space="0" w:color="auto"/>
            <w:left w:val="none" w:sz="0" w:space="0" w:color="auto"/>
            <w:bottom w:val="none" w:sz="0" w:space="0" w:color="auto"/>
            <w:right w:val="none" w:sz="0" w:space="0" w:color="auto"/>
          </w:divBdr>
          <w:divsChild>
            <w:div w:id="122699585">
              <w:marLeft w:val="0"/>
              <w:marRight w:val="0"/>
              <w:marTop w:val="0"/>
              <w:marBottom w:val="0"/>
              <w:divBdr>
                <w:top w:val="none" w:sz="0" w:space="0" w:color="auto"/>
                <w:left w:val="none" w:sz="0" w:space="0" w:color="auto"/>
                <w:bottom w:val="none" w:sz="0" w:space="0" w:color="auto"/>
                <w:right w:val="none" w:sz="0" w:space="0" w:color="auto"/>
              </w:divBdr>
              <w:divsChild>
                <w:div w:id="1665544514">
                  <w:marLeft w:val="0"/>
                  <w:marRight w:val="0"/>
                  <w:marTop w:val="0"/>
                  <w:marBottom w:val="150"/>
                  <w:divBdr>
                    <w:top w:val="none" w:sz="0" w:space="0" w:color="auto"/>
                    <w:left w:val="none" w:sz="0" w:space="0" w:color="auto"/>
                    <w:bottom w:val="none" w:sz="0" w:space="0" w:color="auto"/>
                    <w:right w:val="none" w:sz="0" w:space="0" w:color="auto"/>
                  </w:divBdr>
                  <w:divsChild>
                    <w:div w:id="1335495245">
                      <w:marLeft w:val="0"/>
                      <w:marRight w:val="0"/>
                      <w:marTop w:val="0"/>
                      <w:marBottom w:val="0"/>
                      <w:divBdr>
                        <w:top w:val="none" w:sz="0" w:space="0" w:color="auto"/>
                        <w:left w:val="none" w:sz="0" w:space="0" w:color="auto"/>
                        <w:bottom w:val="none" w:sz="0" w:space="0" w:color="auto"/>
                        <w:right w:val="none" w:sz="0" w:space="0" w:color="auto"/>
                      </w:divBdr>
                      <w:divsChild>
                        <w:div w:id="354618508">
                          <w:marLeft w:val="0"/>
                          <w:marRight w:val="0"/>
                          <w:marTop w:val="0"/>
                          <w:marBottom w:val="0"/>
                          <w:divBdr>
                            <w:top w:val="none" w:sz="0" w:space="0" w:color="auto"/>
                            <w:left w:val="none" w:sz="0" w:space="0" w:color="auto"/>
                            <w:bottom w:val="none" w:sz="0" w:space="0" w:color="auto"/>
                            <w:right w:val="none" w:sz="0" w:space="0" w:color="auto"/>
                          </w:divBdr>
                        </w:div>
                      </w:divsChild>
                    </w:div>
                    <w:div w:id="1169907974">
                      <w:marLeft w:val="0"/>
                      <w:marRight w:val="0"/>
                      <w:marTop w:val="60"/>
                      <w:marBottom w:val="0"/>
                      <w:divBdr>
                        <w:top w:val="none" w:sz="0" w:space="0" w:color="auto"/>
                        <w:left w:val="none" w:sz="0" w:space="0" w:color="auto"/>
                        <w:bottom w:val="none" w:sz="0" w:space="0" w:color="auto"/>
                        <w:right w:val="none" w:sz="0" w:space="0" w:color="auto"/>
                      </w:divBdr>
                    </w:div>
                    <w:div w:id="396633196">
                      <w:marLeft w:val="0"/>
                      <w:marRight w:val="0"/>
                      <w:marTop w:val="60"/>
                      <w:marBottom w:val="0"/>
                      <w:divBdr>
                        <w:top w:val="none" w:sz="0" w:space="0" w:color="auto"/>
                        <w:left w:val="none" w:sz="0" w:space="0" w:color="auto"/>
                        <w:bottom w:val="none" w:sz="0" w:space="0" w:color="auto"/>
                        <w:right w:val="none" w:sz="0" w:space="0" w:color="auto"/>
                      </w:divBdr>
                      <w:divsChild>
                        <w:div w:id="1237740035">
                          <w:marLeft w:val="0"/>
                          <w:marRight w:val="0"/>
                          <w:marTop w:val="0"/>
                          <w:marBottom w:val="0"/>
                          <w:divBdr>
                            <w:top w:val="none" w:sz="0" w:space="0" w:color="auto"/>
                            <w:left w:val="none" w:sz="0" w:space="0" w:color="auto"/>
                            <w:bottom w:val="none" w:sz="0" w:space="0" w:color="auto"/>
                            <w:right w:val="none" w:sz="0" w:space="0" w:color="auto"/>
                          </w:divBdr>
                        </w:div>
                      </w:divsChild>
                    </w:div>
                    <w:div w:id="1257716357">
                      <w:marLeft w:val="0"/>
                      <w:marRight w:val="0"/>
                      <w:marTop w:val="60"/>
                      <w:marBottom w:val="0"/>
                      <w:divBdr>
                        <w:top w:val="none" w:sz="0" w:space="0" w:color="auto"/>
                        <w:left w:val="none" w:sz="0" w:space="0" w:color="auto"/>
                        <w:bottom w:val="none" w:sz="0" w:space="0" w:color="auto"/>
                        <w:right w:val="none" w:sz="0" w:space="0" w:color="auto"/>
                      </w:divBdr>
                    </w:div>
                    <w:div w:id="1201161547">
                      <w:marLeft w:val="0"/>
                      <w:marRight w:val="0"/>
                      <w:marTop w:val="60"/>
                      <w:marBottom w:val="0"/>
                      <w:divBdr>
                        <w:top w:val="none" w:sz="0" w:space="0" w:color="auto"/>
                        <w:left w:val="none" w:sz="0" w:space="0" w:color="auto"/>
                        <w:bottom w:val="none" w:sz="0" w:space="0" w:color="auto"/>
                        <w:right w:val="none" w:sz="0" w:space="0" w:color="auto"/>
                      </w:divBdr>
                      <w:divsChild>
                        <w:div w:id="161823370">
                          <w:marLeft w:val="0"/>
                          <w:marRight w:val="0"/>
                          <w:marTop w:val="0"/>
                          <w:marBottom w:val="0"/>
                          <w:divBdr>
                            <w:top w:val="none" w:sz="0" w:space="0" w:color="auto"/>
                            <w:left w:val="none" w:sz="0" w:space="0" w:color="auto"/>
                            <w:bottom w:val="none" w:sz="0" w:space="0" w:color="auto"/>
                            <w:right w:val="none" w:sz="0" w:space="0" w:color="auto"/>
                          </w:divBdr>
                        </w:div>
                      </w:divsChild>
                    </w:div>
                    <w:div w:id="840849903">
                      <w:marLeft w:val="0"/>
                      <w:marRight w:val="0"/>
                      <w:marTop w:val="60"/>
                      <w:marBottom w:val="0"/>
                      <w:divBdr>
                        <w:top w:val="none" w:sz="0" w:space="0" w:color="auto"/>
                        <w:left w:val="none" w:sz="0" w:space="0" w:color="auto"/>
                        <w:bottom w:val="none" w:sz="0" w:space="0" w:color="auto"/>
                        <w:right w:val="none" w:sz="0" w:space="0" w:color="auto"/>
                      </w:divBdr>
                      <w:divsChild>
                        <w:div w:id="418257386">
                          <w:marLeft w:val="0"/>
                          <w:marRight w:val="0"/>
                          <w:marTop w:val="0"/>
                          <w:marBottom w:val="0"/>
                          <w:divBdr>
                            <w:top w:val="none" w:sz="0" w:space="0" w:color="auto"/>
                            <w:left w:val="none" w:sz="0" w:space="0" w:color="auto"/>
                            <w:bottom w:val="none" w:sz="0" w:space="0" w:color="auto"/>
                            <w:right w:val="none" w:sz="0" w:space="0" w:color="auto"/>
                          </w:divBdr>
                          <w:divsChild>
                            <w:div w:id="1540359306">
                              <w:marLeft w:val="0"/>
                              <w:marRight w:val="90"/>
                              <w:marTop w:val="0"/>
                              <w:marBottom w:val="0"/>
                              <w:divBdr>
                                <w:top w:val="none" w:sz="0" w:space="0" w:color="auto"/>
                                <w:left w:val="none" w:sz="0" w:space="0" w:color="auto"/>
                                <w:bottom w:val="none" w:sz="0" w:space="0" w:color="auto"/>
                                <w:right w:val="none" w:sz="0" w:space="0" w:color="auto"/>
                              </w:divBdr>
                            </w:div>
                            <w:div w:id="793207891">
                              <w:marLeft w:val="0"/>
                              <w:marRight w:val="90"/>
                              <w:marTop w:val="0"/>
                              <w:marBottom w:val="0"/>
                              <w:divBdr>
                                <w:top w:val="none" w:sz="0" w:space="0" w:color="auto"/>
                                <w:left w:val="none" w:sz="0" w:space="0" w:color="auto"/>
                                <w:bottom w:val="none" w:sz="0" w:space="0" w:color="auto"/>
                                <w:right w:val="none" w:sz="0" w:space="0" w:color="auto"/>
                              </w:divBdr>
                            </w:div>
                            <w:div w:id="1645309518">
                              <w:marLeft w:val="0"/>
                              <w:marRight w:val="90"/>
                              <w:marTop w:val="0"/>
                              <w:marBottom w:val="0"/>
                              <w:divBdr>
                                <w:top w:val="none" w:sz="0" w:space="0" w:color="auto"/>
                                <w:left w:val="none" w:sz="0" w:space="0" w:color="auto"/>
                                <w:bottom w:val="none" w:sz="0" w:space="0" w:color="auto"/>
                                <w:right w:val="none" w:sz="0" w:space="0" w:color="auto"/>
                              </w:divBdr>
                            </w:div>
                            <w:div w:id="1052074565">
                              <w:marLeft w:val="0"/>
                              <w:marRight w:val="90"/>
                              <w:marTop w:val="0"/>
                              <w:marBottom w:val="0"/>
                              <w:divBdr>
                                <w:top w:val="none" w:sz="0" w:space="0" w:color="auto"/>
                                <w:left w:val="none" w:sz="0" w:space="0" w:color="auto"/>
                                <w:bottom w:val="none" w:sz="0" w:space="0" w:color="auto"/>
                                <w:right w:val="none" w:sz="0" w:space="0" w:color="auto"/>
                              </w:divBdr>
                            </w:div>
                            <w:div w:id="454451138">
                              <w:marLeft w:val="0"/>
                              <w:marRight w:val="90"/>
                              <w:marTop w:val="0"/>
                              <w:marBottom w:val="0"/>
                              <w:divBdr>
                                <w:top w:val="none" w:sz="0" w:space="0" w:color="auto"/>
                                <w:left w:val="none" w:sz="0" w:space="0" w:color="auto"/>
                                <w:bottom w:val="none" w:sz="0" w:space="0" w:color="auto"/>
                                <w:right w:val="none" w:sz="0" w:space="0" w:color="auto"/>
                              </w:divBdr>
                            </w:div>
                            <w:div w:id="876550116">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087993863">
                      <w:marLeft w:val="0"/>
                      <w:marRight w:val="0"/>
                      <w:marTop w:val="60"/>
                      <w:marBottom w:val="0"/>
                      <w:divBdr>
                        <w:top w:val="none" w:sz="0" w:space="0" w:color="auto"/>
                        <w:left w:val="none" w:sz="0" w:space="0" w:color="auto"/>
                        <w:bottom w:val="none" w:sz="0" w:space="0" w:color="auto"/>
                        <w:right w:val="none" w:sz="0" w:space="0" w:color="auto"/>
                      </w:divBdr>
                      <w:divsChild>
                        <w:div w:id="12047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898">
                  <w:marLeft w:val="0"/>
                  <w:marRight w:val="0"/>
                  <w:marTop w:val="0"/>
                  <w:marBottom w:val="0"/>
                  <w:divBdr>
                    <w:top w:val="none" w:sz="0" w:space="0" w:color="auto"/>
                    <w:left w:val="none" w:sz="0" w:space="0" w:color="auto"/>
                    <w:bottom w:val="none" w:sz="0" w:space="0" w:color="auto"/>
                    <w:right w:val="none" w:sz="0" w:space="0" w:color="auto"/>
                  </w:divBdr>
                  <w:divsChild>
                    <w:div w:id="1728458486">
                      <w:marLeft w:val="0"/>
                      <w:marRight w:val="0"/>
                      <w:marTop w:val="0"/>
                      <w:marBottom w:val="0"/>
                      <w:divBdr>
                        <w:top w:val="none" w:sz="0" w:space="0" w:color="auto"/>
                        <w:left w:val="none" w:sz="0" w:space="0" w:color="auto"/>
                        <w:bottom w:val="none" w:sz="0" w:space="0" w:color="auto"/>
                        <w:right w:val="none" w:sz="0" w:space="0" w:color="auto"/>
                      </w:divBdr>
                    </w:div>
                    <w:div w:id="898905472">
                      <w:marLeft w:val="0"/>
                      <w:marRight w:val="0"/>
                      <w:marTop w:val="0"/>
                      <w:marBottom w:val="0"/>
                      <w:divBdr>
                        <w:top w:val="none" w:sz="0" w:space="0" w:color="auto"/>
                        <w:left w:val="none" w:sz="0" w:space="0" w:color="auto"/>
                        <w:bottom w:val="none" w:sz="0" w:space="0" w:color="auto"/>
                        <w:right w:val="none" w:sz="0" w:space="0" w:color="auto"/>
                      </w:divBdr>
                    </w:div>
                    <w:div w:id="1316448203">
                      <w:marLeft w:val="0"/>
                      <w:marRight w:val="0"/>
                      <w:marTop w:val="0"/>
                      <w:marBottom w:val="0"/>
                      <w:divBdr>
                        <w:top w:val="none" w:sz="0" w:space="0" w:color="auto"/>
                        <w:left w:val="none" w:sz="0" w:space="0" w:color="auto"/>
                        <w:bottom w:val="none" w:sz="0" w:space="0" w:color="auto"/>
                        <w:right w:val="none" w:sz="0" w:space="0" w:color="auto"/>
                      </w:divBdr>
                    </w:div>
                    <w:div w:id="1652250948">
                      <w:marLeft w:val="0"/>
                      <w:marRight w:val="0"/>
                      <w:marTop w:val="0"/>
                      <w:marBottom w:val="0"/>
                      <w:divBdr>
                        <w:top w:val="none" w:sz="0" w:space="0" w:color="auto"/>
                        <w:left w:val="none" w:sz="0" w:space="0" w:color="auto"/>
                        <w:bottom w:val="none" w:sz="0" w:space="0" w:color="auto"/>
                        <w:right w:val="none" w:sz="0" w:space="0" w:color="auto"/>
                      </w:divBdr>
                    </w:div>
                    <w:div w:id="1317878054">
                      <w:marLeft w:val="0"/>
                      <w:marRight w:val="0"/>
                      <w:marTop w:val="0"/>
                      <w:marBottom w:val="0"/>
                      <w:divBdr>
                        <w:top w:val="none" w:sz="0" w:space="0" w:color="auto"/>
                        <w:left w:val="none" w:sz="0" w:space="0" w:color="auto"/>
                        <w:bottom w:val="none" w:sz="0" w:space="0" w:color="auto"/>
                        <w:right w:val="none" w:sz="0" w:space="0" w:color="auto"/>
                      </w:divBdr>
                    </w:div>
                    <w:div w:id="1214343541">
                      <w:marLeft w:val="0"/>
                      <w:marRight w:val="0"/>
                      <w:marTop w:val="0"/>
                      <w:marBottom w:val="0"/>
                      <w:divBdr>
                        <w:top w:val="none" w:sz="0" w:space="0" w:color="auto"/>
                        <w:left w:val="none" w:sz="0" w:space="0" w:color="auto"/>
                        <w:bottom w:val="none" w:sz="0" w:space="0" w:color="auto"/>
                        <w:right w:val="none" w:sz="0" w:space="0" w:color="auto"/>
                      </w:divBdr>
                    </w:div>
                    <w:div w:id="125854149">
                      <w:marLeft w:val="0"/>
                      <w:marRight w:val="0"/>
                      <w:marTop w:val="0"/>
                      <w:marBottom w:val="0"/>
                      <w:divBdr>
                        <w:top w:val="none" w:sz="0" w:space="0" w:color="auto"/>
                        <w:left w:val="none" w:sz="0" w:space="0" w:color="auto"/>
                        <w:bottom w:val="none" w:sz="0" w:space="0" w:color="auto"/>
                        <w:right w:val="none" w:sz="0" w:space="0" w:color="auto"/>
                      </w:divBdr>
                    </w:div>
                    <w:div w:id="17166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3315</Words>
  <Characters>17905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dc:creator>
  <cp:lastModifiedBy>pi</cp:lastModifiedBy>
  <cp:revision>2</cp:revision>
  <dcterms:created xsi:type="dcterms:W3CDTF">2026-05-26T19:11:00Z</dcterms:created>
  <dcterms:modified xsi:type="dcterms:W3CDTF">2026-05-26T19:31:00Z</dcterms:modified>
</cp:coreProperties>
</file>