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May 28,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62d25dc9d10f</w:t>
      </w:r>
      <w:r>
        <w:rPr>
          <w:b/>
        </w:rPr>
        <w:tab/>
      </w:r>
      <w:r>
        <w:rPr>
          <w:b w:val="0"/>
          <w:sz w:val="28"/>
        </w:rPr>
        <w:t xml:space="preserve">-   </w:t>
      </w:r>
    </w:p>
    <w:p>
      <w:r>
        <w:rPr>
          <w:b/>
        </w:rPr>
        <w:t xml:space="preserve">Lineage: </w:t>
      </w:r>
      <w:r>
        <w:rPr>
          <w:b w:val="0"/>
        </w:rPr>
        <w:t>Cherry Kush x (Lemon Tree Papaya x GMO) x Fro'Do (Avió)</w:t>
      </w:r>
    </w:p>
    <w:p>
      <w:r>
        <w:rPr>
          <w:b/>
        </w:rPr>
        <w:t xml:space="preserve">Therapeutic: </w:t>
      </w:r>
      <w:r>
        <w:rPr>
          <w:b w:val="0"/>
        </w:rPr>
        <w:t>Stress relief, mild anxiety, mood elevation, mental fatigue, mild pain management</w:t>
      </w:r>
    </w:p>
    <w:p>
      <w:r>
        <w:rPr>
          <w:b/>
        </w:rPr>
        <w:t xml:space="preserve">Negative: </w:t>
      </w:r>
      <w:r>
        <w:rPr>
          <w:b w:val="0"/>
        </w:rPr>
        <w:t>Dry mouth, dry eyes, mild paranoia at higher doses, possible dizziness for low-tolerance users</w:t>
      </w:r>
    </w:p>
    <w:p>
      <w:r>
        <w:rPr>
          <w:b/>
        </w:rPr>
        <w:t xml:space="preserve">Aroma: </w:t>
      </w:r>
      <w:r>
        <w:rPr>
          <w:b w:val="0"/>
        </w:rPr>
        <w:t>Zesty Parm bursts with a sharp citrus-forward nose of fresh lemon zest and tangy lime rind, underpinned by funky garlic-diesel undertones inherited from GMO and a dank skunky earthiness that rounds out the profile with herbal pine resin on the exhale.</w:t>
      </w:r>
    </w:p>
    <w:p>
      <w:r>
        <w:rPr>
          <w:b/>
        </w:rPr>
        <w:t xml:space="preserve">Misc.: </w:t>
      </w:r>
      <w:r>
        <w:rPr>
          <w:b w:val="0"/>
        </w:rPr>
        <w:t>Crafted by Avió, Zesty Parm is a sativa-leaning hybrid that draws its bright citrus character from the Lemon Tree Papaya lineage while GMO contributes a savory, funky depth that gives this strain its distinctive 'parmesan' quality — a nod likely reflected in the name. At 17.2% THC it sits in a moderate range suitable for intermediate consumers, offering a balanced experience that leans euphoric and clear-headed rather than sedating, making it well-suited for daytime to early evening use when focus and a lifted mood are desired without heavy couch-lock.</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87fe23eebf9e</w:t>
      </w:r>
      <w:r>
        <w:rPr>
          <w:b/>
        </w:rPr>
        <w:tab/>
      </w:r>
      <w:r>
        <w:rPr>
          <w:b w:val="0"/>
          <w:sz w:val="28"/>
        </w:rPr>
        <w:t xml:space="preserve">-   </w:t>
      </w:r>
    </w:p>
    <w:p>
      <w:r>
        <w:rPr>
          <w:b/>
        </w:rPr>
        <w:t xml:space="preserve">Lineage: </w:t>
      </w:r>
      <w:r>
        <w:rPr>
          <w:b w:val="0"/>
        </w:rPr>
        <w:t>Fro'Do x Alaskan Yeti, then crossed with LilMissHS — Fro'Do is believed to be derived from Frodo Baggins-lineage genetics, Alaskan Yeti is a frosty sativa-dominant hybrid, and LilMissHS (Little Miss Headspace) adds a euphoric, uplifting character; produced under the Avió brand</w:t>
      </w:r>
    </w:p>
    <w:p>
      <w:r>
        <w:rPr>
          <w:b/>
        </w:rPr>
        <w:t xml:space="preserve">Therapeutic: </w:t>
      </w:r>
      <w:r>
        <w:rPr>
          <w:b w:val="0"/>
        </w:rPr>
        <w:t>Stress relief, mild anxiety reduction, mood elevation, mental fatigue, mild pain management, creative blocks</w:t>
      </w:r>
    </w:p>
    <w:p>
      <w:r>
        <w:rPr>
          <w:b/>
        </w:rPr>
        <w:t xml:space="preserve">Negative: </w:t>
      </w:r>
      <w:r>
        <w:rPr>
          <w:b w:val="0"/>
        </w:rPr>
        <w:t>Dry mouth, dry eyes, mild paranoia at higher doses for THC-sensitive users, possible light headedness; not ideal for severe anxiety sufferers due to sativa-leaning energy</w:t>
      </w:r>
    </w:p>
    <w:p>
      <w:r>
        <w:rPr>
          <w:b/>
        </w:rPr>
        <w:t xml:space="preserve">Aroma: </w:t>
      </w:r>
      <w:r>
        <w:rPr>
          <w:b w:val="0"/>
        </w:rPr>
        <w:t>A bright, resinous burst of tropical fruit and fresh-cut pine opens the nose, giving way to a subtle earthy spice reminiscent of crushed black pepper and warm citrus zest. The interplay of sweet and herbal notes lingers pleasantly, making it an approachable and inviting aromatic profile.</w:t>
      </w:r>
    </w:p>
    <w:p>
      <w:r>
        <w:rPr>
          <w:b/>
        </w:rPr>
        <w:t xml:space="preserve">Misc.: </w:t>
      </w:r>
      <w:r>
        <w:rPr>
          <w:b w:val="0"/>
        </w:rPr>
        <w:t>Frodo Squeeze is an Avió house blend pre-roll sitting at a moderate 17.1% THC, making it well-suited for intermediate consumers or beginners seeking a gentle sativa-leaning experience without overwhelming potency. Buds are typically light green with moderate trichome coverage reflecting the Alaskan Yeti influence, and the myrcene-forward terpene profile tempers the sativa energy into a calm, focused headspace. Best enjoyed during late morning or early afternoon when productivity and a lifted mood are desired; the relaxing body undertones from myrcene make it versatile enough for early evening wind-down as well.</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Uplifting, Hungry, Happy</w:t>
      </w:r>
    </w:p>
    <w:p>
      <w:r>
        <w:rPr>
          <w:b/>
        </w:rPr>
        <w:t xml:space="preserve">Flavors: </w:t>
      </w:r>
      <w:r>
        <w:rPr>
          <w:b w:val="0"/>
        </w:rPr>
        <w:t>Chemical, Chocolate, Coffee, Diesel, Pine, Sweet</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r>
        <w:rPr>
          <w:b/>
          <w:sz w:val="32"/>
        </w:rPr>
        <w:t>e958853503bb</w:t>
      </w:r>
      <w:r>
        <w:rPr>
          <w:b/>
        </w:rPr>
        <w:tab/>
      </w:r>
      <w:r>
        <w:rPr>
          <w:b w:val="0"/>
          <w:sz w:val="28"/>
        </w:rPr>
        <w:t xml:space="preserve">-   </w:t>
      </w:r>
    </w:p>
    <w:p>
      <w:r>
        <w:rPr>
          <w:b/>
        </w:rPr>
        <w:t xml:space="preserve">Lineage: </w:t>
      </w:r>
      <w:r>
        <w:rPr>
          <w:b w:val="0"/>
        </w:rPr>
        <w:t>Mythic OG x Candy Cane (Avió / proprietary hybrid; Candy Cane is derived from AK-47 x Mango x White Widow lineage, while Mythic OG carries OG Kush heritage)</w:t>
      </w:r>
    </w:p>
    <w:p>
      <w:r>
        <w:rPr>
          <w:b/>
        </w:rPr>
        <w:t xml:space="preserve">Therapeutic: </w:t>
      </w:r>
      <w:r>
        <w:rPr>
          <w:b w:val="0"/>
        </w:rPr>
        <w:t>Stress relief, anxiety reduction, mild chronic pain, muscle tension, insomnia onset, mood elevation</w:t>
      </w:r>
    </w:p>
    <w:p>
      <w:r>
        <w:rPr>
          <w:b/>
        </w:rPr>
        <w:t xml:space="preserve">Negative: </w:t>
      </w:r>
      <w:r>
        <w:rPr>
          <w:b w:val="0"/>
        </w:rPr>
        <w:t>Dry mouth, dry eyes, mild dizziness at higher doses, potential couch-lock with overconsumption, may increase appetite</w:t>
      </w:r>
    </w:p>
    <w:p>
      <w:r>
        <w:rPr>
          <w:b/>
        </w:rPr>
        <w:t xml:space="preserve">Aroma: </w:t>
      </w:r>
      <w:r>
        <w:rPr>
          <w:b w:val="0"/>
        </w:rPr>
        <w:t>A lush wave of sweet tropical fruit and citrus zest opens up front, layered beneath with earthy OG musk and a warm spiced undertone that lingers on the exhale. The candy-like sweetness is prominent but grounded by a subtle kushy dankness that keeps it from feeling one-dimensional.</w:t>
      </w:r>
    </w:p>
    <w:p>
      <w:r>
        <w:rPr>
          <w:b/>
        </w:rPr>
        <w:t xml:space="preserve">Misc.: </w:t>
      </w:r>
      <w:r>
        <w:rPr>
          <w:b w:val="0"/>
        </w:rPr>
        <w:t>Froot by the Foot is a branded pre-roll from Avió, a California-based cannabis company known for curated, flavor-forward cultivars; at 20.1% THC it sits in a solid mid-to-upper potency range suitable for intermediate consumers. The indica-leaning hybrid profile, driven by Myrcene and Caryophyllene, delivers a relaxing body effect without full sedation, making it best suited for late afternoon or evening use. Consumers seeking a flavorful, easygoing wind-down smoke will find this a well-balanced option, though newer users should take measured puffs given the THC content.</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