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May 28,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62d25dc9d10f</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87fe23eebf9e</w:t>
      </w:r>
      <w:r>
        <w:rPr>
          <w:b/>
        </w:rPr>
        <w:tab/>
      </w:r>
      <w:r>
        <w:rPr>
          <w:b w:val="0"/>
          <w:sz w:val="28"/>
        </w:rPr>
        <w:t xml:space="preserve">-   </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r>
        <w:rPr>
          <w:b/>
          <w:sz w:val="32"/>
        </w:rPr>
        <w:t>e958853503bb</w:t>
      </w:r>
      <w:r>
        <w:rPr>
          <w:b/>
        </w:rPr>
        <w:tab/>
      </w:r>
      <w:r>
        <w:rPr>
          <w:b w:val="0"/>
          <w:sz w:val="28"/>
        </w:rPr>
        <w:t xml:space="preserve">-   </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