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Acta #4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Viernes  18 de Octubre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Participantes: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Felipe Barragan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Camilo Piza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Sergio Ramírez (Scrum Master)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Juan pablo Salamanca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Jose Luis Novoa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Jaime León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este sprint ya se cuenta con un Back-end al cual se pueden realizar peticiones y obtener respuesta, además de esto se comienza a alimentar la base de datos haciendo uso de las herramientas acordadas (Postman).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