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Calibri" w:hAnsi="Calibri"/>
          <w:b/>
          <w:color w:val="B08D2C"/>
          <w:sz w:val="20"/>
        </w:rPr>
        <w:t>YBB | AUTHORISED BUSINESS BROKER</w:t>
      </w:r>
    </w:p>
    <w:p>
      <w:pPr>
        <w:spacing w:after="160"/>
        <w:jc w:val="center"/>
      </w:pPr>
      <w:r>
        <w:rPr>
          <w:rFonts w:ascii="Calibri" w:hAnsi="Calibri"/>
          <w:b/>
          <w:color w:val="0A192F"/>
          <w:sz w:val="44"/>
        </w:rPr>
        <w:t>Compulsory Practical Assignments</w:t>
      </w:r>
    </w:p>
    <w:p>
      <w:pPr>
        <w:spacing w:after="440"/>
        <w:jc w:val="center"/>
      </w:pPr>
      <w:r>
        <w:rPr>
          <w:rFonts w:ascii="Calibri" w:hAnsi="Calibri"/>
          <w:b w:val="0"/>
          <w:color w:val="475569"/>
          <w:sz w:val="21"/>
        </w:rPr>
        <w:t>Developer handover | 11 modules | 50 lesson-linked assignments</w:t>
      </w:r>
    </w:p>
    <w:p>
      <w:pPr>
        <w:spacing w:before="0" w:after="120"/>
      </w:pPr>
      <w:r>
        <w:rPr>
          <w:rFonts w:ascii="Calibri" w:hAnsi="Calibri"/>
          <w:b/>
          <w:color w:val="0A192F"/>
          <w:sz w:val="26"/>
        </w:rPr>
        <w:t>Implementation rule</w:t>
      </w:r>
    </w:p>
    <w:p>
      <w:pPr>
        <w:spacing w:after="160" w:line="300" w:lineRule="auto"/>
      </w:pPr>
      <w:r>
        <w:rPr>
          <w:rFonts w:ascii="Calibri" w:hAnsi="Calibri"/>
          <w:b w:val="0"/>
          <w:color w:val="1F2937"/>
          <w:sz w:val="21"/>
        </w:rPr>
        <w:t>Create one compulsory assignment for every lesson. The learner may use a real or hypothetical example and must not disclose confidential client information. Each assignment should be reviewed before course completion.</w:t>
      </w:r>
    </w:p>
    <w:tbl>
      <w:tblPr>
        <w:tblStyle w:val="TableGrid"/>
        <w:tblW w:type="dxa" w:w="9360"/>
        <w:jc w:val="center"/>
        <w:tblLayout w:type="fixed"/>
        <w:tblLook w:firstColumn="1" w:firstRow="1" w:lastColumn="0" w:lastRow="0" w:noHBand="0" w:noVBand="1" w:val="04A0"/>
      </w:tblPr>
      <w:tblGrid>
        <w:gridCol w:w="2300"/>
        <w:gridCol w:w="7060"/>
      </w:tblGrid>
      <w:tr>
        <w:trPr>
          <w:tblHeader w:val="true"/>
        </w:trPr>
        <w:tc>
          <w:tcPr>
            <w:tcW w:type="dxa" w:w="2300"/>
            <w:tcMar>
              <w:top w:w="90" w:type="dxa"/>
              <w:start w:w="120" w:type="dxa"/>
              <w:bottom w:w="90" w:type="dxa"/>
              <w:end w:w="120" w:type="dxa"/>
            </w:tcMar>
            <w:vAlign w:val="center"/>
            <w:shd w:fill="0A192F"/>
          </w:tcPr>
          <w:p>
            <w:pPr>
              <w:spacing w:after="0" w:line="269" w:lineRule="auto"/>
            </w:pPr>
            <w:r/>
            <w:r>
              <w:rPr>
                <w:rFonts w:ascii="Calibri" w:hAnsi="Calibri"/>
                <w:b/>
                <w:color w:val="FFFFFF"/>
                <w:sz w:val="18"/>
              </w:rPr>
              <w:t>Field</w:t>
            </w:r>
          </w:p>
        </w:tc>
        <w:tc>
          <w:tcPr>
            <w:tcW w:type="dxa" w:w="7060"/>
            <w:tcMar>
              <w:top w:w="90" w:type="dxa"/>
              <w:start w:w="120" w:type="dxa"/>
              <w:bottom w:w="90" w:type="dxa"/>
              <w:end w:w="120" w:type="dxa"/>
            </w:tcMar>
            <w:vAlign w:val="center"/>
            <w:shd w:fill="0A192F"/>
          </w:tcPr>
          <w:p>
            <w:pPr>
              <w:spacing w:after="0" w:line="269" w:lineRule="auto"/>
            </w:pPr>
            <w:r/>
            <w:r>
              <w:rPr>
                <w:rFonts w:ascii="Calibri" w:hAnsi="Calibri"/>
                <w:b/>
                <w:color w:val="FFFFFF"/>
                <w:sz w:val="18"/>
              </w:rPr>
              <w:t>Developer requirement</w:t>
            </w:r>
          </w:p>
        </w:tc>
      </w:tr>
      <w:tr>
        <w:tc>
          <w:tcPr>
            <w:tcW w:type="dxa" w:w="2300"/>
            <w:shd w:fill="F4F6F9"/>
          </w:tcPr>
          <w:p>
            <w:pPr>
              <w:spacing w:after="0" w:line="269" w:lineRule="auto"/>
            </w:pPr>
            <w:r/>
            <w:r>
              <w:rPr>
                <w:rFonts w:ascii="Calibri" w:hAnsi="Calibri"/>
                <w:b/>
                <w:color w:val="0A192F"/>
                <w:sz w:val="18"/>
              </w:rPr>
              <w:t>Availability</w:t>
            </w:r>
          </w:p>
        </w:tc>
        <w:tc>
          <w:tcPr>
            <w:tcW w:type="dxa" w:w="7060"/>
            <w:shd w:fill="F4F6F9"/>
          </w:tcPr>
          <w:p>
            <w:pPr>
              <w:spacing w:after="0" w:line="269" w:lineRule="auto"/>
            </w:pPr>
            <w:r/>
            <w:r>
              <w:rPr>
                <w:rFonts w:ascii="Calibri" w:hAnsi="Calibri"/>
                <w:b w:val="0"/>
                <w:color w:val="1F2937"/>
                <w:sz w:val="18"/>
              </w:rPr>
              <w:t>Shown below its corresponding video lesson; one assignment per lesson.</w:t>
            </w:r>
          </w:p>
        </w:tc>
      </w:tr>
      <w:tr>
        <w:tc>
          <w:tcPr>
            <w:tcW w:type="dxa" w:w="2300"/>
          </w:tcPr>
          <w:p>
            <w:pPr>
              <w:spacing w:after="0" w:line="269" w:lineRule="auto"/>
            </w:pPr>
            <w:r/>
            <w:r>
              <w:rPr>
                <w:rFonts w:ascii="Calibri" w:hAnsi="Calibri"/>
                <w:b/>
                <w:color w:val="0A192F"/>
                <w:sz w:val="18"/>
              </w:rPr>
              <w:t>Submission</w:t>
            </w:r>
          </w:p>
        </w:tc>
        <w:tc>
          <w:tcPr>
            <w:tcW w:type="dxa" w:w="7060"/>
          </w:tcPr>
          <w:p>
            <w:pPr>
              <w:spacing w:after="0" w:line="269" w:lineRule="auto"/>
            </w:pPr>
            <w:r/>
            <w:r>
              <w:rPr>
                <w:rFonts w:ascii="Calibri" w:hAnsi="Calibri"/>
                <w:b w:val="0"/>
                <w:color w:val="1F2937"/>
                <w:sz w:val="18"/>
              </w:rPr>
              <w:t>Text/form response or a PDF/image upload, depending on the assignment type.</w:t>
            </w:r>
          </w:p>
        </w:tc>
      </w:tr>
      <w:tr>
        <w:tc>
          <w:tcPr>
            <w:tcW w:type="dxa" w:w="2300"/>
            <w:shd w:fill="F4F6F9"/>
          </w:tcPr>
          <w:p>
            <w:pPr>
              <w:spacing w:after="0" w:line="269" w:lineRule="auto"/>
            </w:pPr>
            <w:r/>
            <w:r>
              <w:rPr>
                <w:rFonts w:ascii="Calibri" w:hAnsi="Calibri"/>
                <w:b/>
                <w:color w:val="0A192F"/>
                <w:sz w:val="18"/>
              </w:rPr>
              <w:t>Template</w:t>
            </w:r>
          </w:p>
        </w:tc>
        <w:tc>
          <w:tcPr>
            <w:tcW w:type="dxa" w:w="7060"/>
            <w:shd w:fill="F4F6F9"/>
          </w:tcPr>
          <w:p>
            <w:pPr>
              <w:spacing w:after="0" w:line="269" w:lineRule="auto"/>
            </w:pPr>
            <w:r/>
            <w:r>
              <w:rPr>
                <w:rFonts w:ascii="Calibri" w:hAnsi="Calibri"/>
                <w:b w:val="0"/>
                <w:color w:val="1F2937"/>
                <w:sz w:val="18"/>
              </w:rPr>
              <w:t>Use the relevant assignment page in the ABB Professional Workbook. No separate template files are required at this stage.</w:t>
            </w:r>
          </w:p>
        </w:tc>
      </w:tr>
      <w:tr>
        <w:tc>
          <w:tcPr>
            <w:tcW w:type="dxa" w:w="2300"/>
          </w:tcPr>
          <w:p>
            <w:pPr>
              <w:spacing w:after="0" w:line="269" w:lineRule="auto"/>
            </w:pPr>
            <w:r/>
            <w:r>
              <w:rPr>
                <w:rFonts w:ascii="Calibri" w:hAnsi="Calibri"/>
                <w:b/>
                <w:color w:val="0A192F"/>
                <w:sz w:val="18"/>
              </w:rPr>
              <w:t>Status</w:t>
            </w:r>
          </w:p>
        </w:tc>
        <w:tc>
          <w:tcPr>
            <w:tcW w:type="dxa" w:w="7060"/>
          </w:tcPr>
          <w:p>
            <w:pPr>
              <w:spacing w:after="0" w:line="269" w:lineRule="auto"/>
            </w:pPr>
            <w:r/>
            <w:r>
              <w:rPr>
                <w:rFonts w:ascii="Calibri" w:hAnsi="Calibri"/>
                <w:b w:val="0"/>
                <w:color w:val="1F2937"/>
                <w:sz w:val="18"/>
              </w:rPr>
              <w:t>Not Started / Submitted / Under Review / Resubmission Required / Approved.</w:t>
            </w:r>
          </w:p>
        </w:tc>
      </w:tr>
      <w:tr>
        <w:tc>
          <w:tcPr>
            <w:tcW w:type="dxa" w:w="2300"/>
            <w:shd w:fill="F4F6F9"/>
          </w:tcPr>
          <w:p>
            <w:pPr>
              <w:spacing w:after="0" w:line="269" w:lineRule="auto"/>
            </w:pPr>
            <w:r/>
            <w:r>
              <w:rPr>
                <w:rFonts w:ascii="Calibri" w:hAnsi="Calibri"/>
                <w:b/>
                <w:color w:val="0A192F"/>
                <w:sz w:val="18"/>
              </w:rPr>
              <w:t>Reviewer action</w:t>
            </w:r>
          </w:p>
        </w:tc>
        <w:tc>
          <w:tcPr>
            <w:tcW w:type="dxa" w:w="7060"/>
            <w:shd w:fill="F4F6F9"/>
          </w:tcPr>
          <w:p>
            <w:pPr>
              <w:spacing w:after="0" w:line="269" w:lineRule="auto"/>
            </w:pPr>
            <w:r/>
            <w:r>
              <w:rPr>
                <w:rFonts w:ascii="Calibri" w:hAnsi="Calibri"/>
                <w:b w:val="0"/>
                <w:color w:val="1F2937"/>
                <w:sz w:val="18"/>
              </w:rPr>
              <w:t>Reviewer can add feedback and approve or request resubmission.</w:t>
            </w:r>
          </w:p>
        </w:tc>
      </w:tr>
      <w:tr>
        <w:tc>
          <w:tcPr>
            <w:tcW w:type="dxa" w:w="2300"/>
          </w:tcPr>
          <w:p>
            <w:pPr>
              <w:spacing w:after="0" w:line="269" w:lineRule="auto"/>
            </w:pPr>
            <w:r/>
            <w:r>
              <w:rPr>
                <w:rFonts w:ascii="Calibri" w:hAnsi="Calibri"/>
                <w:b/>
                <w:color w:val="0A192F"/>
                <w:sz w:val="18"/>
              </w:rPr>
              <w:t>Completion rule</w:t>
            </w:r>
          </w:p>
        </w:tc>
        <w:tc>
          <w:tcPr>
            <w:tcW w:type="dxa" w:w="7060"/>
          </w:tcPr>
          <w:p>
            <w:pPr>
              <w:spacing w:after="0" w:line="269" w:lineRule="auto"/>
            </w:pPr>
            <w:r/>
            <w:r>
              <w:rPr>
                <w:rFonts w:ascii="Calibri" w:hAnsi="Calibri"/>
                <w:b w:val="0"/>
                <w:color w:val="1F2937"/>
                <w:sz w:val="18"/>
              </w:rPr>
              <w:t>All 50 assignments must be submitted and approved before certification eligibility.</w:t>
            </w:r>
          </w:p>
        </w:tc>
      </w:tr>
    </w:tbl>
    <w:p>
      <w:pPr>
        <w:spacing w:before="0" w:after="40"/>
      </w:pPr>
      <w:r>
        <w:rPr>
          <w:rFonts w:ascii="Calibri" w:hAnsi="Calibri"/>
          <w:b/>
          <w:color w:val="B08D2C"/>
          <w:sz w:val="20"/>
        </w:rPr>
        <w:t>MODULE 1</w:t>
      </w:r>
    </w:p>
    <w:p>
      <w:pPr>
        <w:spacing w:after="200"/>
      </w:pPr>
      <w:r>
        <w:rPr>
          <w:rFonts w:ascii="Calibri" w:hAnsi="Calibri"/>
          <w:b/>
          <w:color w:val="0A192F"/>
          <w:sz w:val="32"/>
        </w:rPr>
        <w:t>Introduction to Business Broking</w:t>
      </w:r>
    </w:p>
    <w:tbl>
      <w:tblPr>
        <w:tblStyle w:val="TableGrid"/>
        <w:tblW w:type="dxa" w:w="9360"/>
        <w:jc w:val="center"/>
        <w:tblLayout w:type="fixed"/>
        <w:tblLook w:firstColumn="1" w:firstRow="1" w:lastColumn="0" w:lastRow="0" w:noHBand="0" w:noVBand="1" w:val="04A0"/>
      </w:tblPr>
      <w:tblGrid>
        <w:gridCol w:w="720"/>
        <w:gridCol w:w="1900"/>
        <w:gridCol w:w="4360"/>
        <w:gridCol w:w="2380"/>
      </w:tblGrid>
      <w:tr>
        <w:trPr>
          <w:tblHeader w:val="true"/>
        </w:trPr>
        <w:tc>
          <w:tcPr>
            <w:tcW w:type="dxa" w:w="72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Lesson</w:t>
            </w:r>
          </w:p>
        </w:tc>
        <w:tc>
          <w:tcPr>
            <w:tcW w:type="dxa" w:w="190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Assignment</w:t>
            </w:r>
          </w:p>
        </w:tc>
        <w:tc>
          <w:tcPr>
            <w:tcW w:type="dxa" w:w="436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Task description</w:t>
            </w:r>
          </w:p>
        </w:tc>
        <w:tc>
          <w:tcPr>
            <w:tcW w:type="dxa" w:w="238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Required submission</w:t>
            </w:r>
          </w:p>
        </w:tc>
      </w:tr>
      <w:tr>
        <w:tc>
          <w:tcPr>
            <w:tcW w:type="dxa" w:w="720"/>
            <w:shd w:fill="F4F6F9"/>
          </w:tcPr>
          <w:p>
            <w:pPr>
              <w:spacing w:after="0" w:line="269" w:lineRule="auto"/>
            </w:pPr>
            <w:r/>
            <w:r>
              <w:rPr>
                <w:rFonts w:ascii="Calibri" w:hAnsi="Calibri"/>
                <w:b/>
                <w:color w:val="0A192F"/>
                <w:sz w:val="17"/>
              </w:rPr>
              <w:t>Lesson</w:t>
              <w:br/>
              <w:t>1</w:t>
            </w:r>
          </w:p>
        </w:tc>
        <w:tc>
          <w:tcPr>
            <w:tcW w:type="dxa" w:w="1900"/>
            <w:shd w:fill="F4F6F9"/>
          </w:tcPr>
          <w:p>
            <w:pPr>
              <w:spacing w:after="0" w:line="269" w:lineRule="auto"/>
            </w:pPr>
            <w:r/>
            <w:r>
              <w:rPr>
                <w:rFonts w:ascii="Calibri" w:hAnsi="Calibri"/>
                <w:b/>
                <w:color w:val="0A192F"/>
                <w:sz w:val="16"/>
              </w:rPr>
              <w:t>Spot One Saleable Business</w:t>
              <w:br/>
              <w:t>(10 minutes)</w:t>
            </w:r>
          </w:p>
        </w:tc>
        <w:tc>
          <w:tcPr>
            <w:tcW w:type="dxa" w:w="4360"/>
            <w:shd w:fill="F4F6F9"/>
          </w:tcPr>
          <w:p>
            <w:pPr>
              <w:spacing w:after="0" w:line="269" w:lineRule="auto"/>
            </w:pPr>
            <w:r/>
            <w:r>
              <w:rPr>
                <w:rFonts w:ascii="Calibri" w:hAnsi="Calibri"/>
                <w:b w:val="0"/>
                <w:color w:val="1F2937"/>
                <w:sz w:val="16"/>
              </w:rPr>
              <w:t>• Choose one local or familiar business. A hypothetical example is acceptable. Write its industry, two reasons the owner might consider selling, and one likely buyer type. Add one sentence explaining why that buyer could be a good match.</w:t>
            </w:r>
          </w:p>
        </w:tc>
        <w:tc>
          <w:tcPr>
            <w:tcW w:type="dxa" w:w="2380"/>
            <w:shd w:fill="F4F6F9"/>
          </w:tcPr>
          <w:p>
            <w:pPr>
              <w:spacing w:after="0" w:line="269" w:lineRule="auto"/>
            </w:pPr>
            <w:r/>
            <w:r>
              <w:rPr>
                <w:rFonts w:ascii="Calibri" w:hAnsi="Calibri"/>
                <w:b w:val="0"/>
                <w:color w:val="1F2937"/>
                <w:sz w:val="16"/>
              </w:rPr>
              <w:t>A five-line business opportunity note.</w:t>
            </w:r>
          </w:p>
        </w:tc>
      </w:tr>
      <w:tr>
        <w:tc>
          <w:tcPr>
            <w:tcW w:type="dxa" w:w="720"/>
          </w:tcPr>
          <w:p>
            <w:pPr>
              <w:spacing w:after="0" w:line="269" w:lineRule="auto"/>
            </w:pPr>
            <w:r/>
            <w:r>
              <w:rPr>
                <w:rFonts w:ascii="Calibri" w:hAnsi="Calibri"/>
                <w:b/>
                <w:color w:val="0A192F"/>
                <w:sz w:val="17"/>
              </w:rPr>
              <w:t>Lesson</w:t>
              <w:br/>
              <w:t>2</w:t>
            </w:r>
          </w:p>
        </w:tc>
        <w:tc>
          <w:tcPr>
            <w:tcW w:type="dxa" w:w="1900"/>
          </w:tcPr>
          <w:p>
            <w:pPr>
              <w:spacing w:after="0" w:line="269" w:lineRule="auto"/>
            </w:pPr>
            <w:r/>
            <w:r>
              <w:rPr>
                <w:rFonts w:ascii="Calibri" w:hAnsi="Calibri"/>
                <w:b/>
                <w:color w:val="0A192F"/>
                <w:sz w:val="16"/>
              </w:rPr>
              <w:t>Build the Transaction Journey</w:t>
              <w:br/>
              <w:t>(15 minutes)</w:t>
            </w:r>
          </w:p>
        </w:tc>
        <w:tc>
          <w:tcPr>
            <w:tcW w:type="dxa" w:w="4360"/>
          </w:tcPr>
          <w:p>
            <w:pPr>
              <w:spacing w:after="0" w:line="269" w:lineRule="auto"/>
            </w:pPr>
            <w:r/>
            <w:r>
              <w:rPr>
                <w:rFonts w:ascii="Calibri" w:hAnsi="Calibri"/>
                <w:b w:val="0"/>
                <w:color w:val="1F2937"/>
                <w:sz w:val="16"/>
              </w:rPr>
              <w:t>• Copy the seven-stage flow shown above. Under each stage, write only one important action the broker must take. Circle the stage you expect to be most difficult and write one simple solution.</w:t>
            </w:r>
          </w:p>
        </w:tc>
        <w:tc>
          <w:tcPr>
            <w:tcW w:type="dxa" w:w="2380"/>
          </w:tcPr>
          <w:p>
            <w:pPr>
              <w:spacing w:after="0" w:line="269" w:lineRule="auto"/>
            </w:pPr>
            <w:r/>
            <w:r>
              <w:rPr>
                <w:rFonts w:ascii="Calibri" w:hAnsi="Calibri"/>
                <w:b w:val="0"/>
                <w:color w:val="1F2937"/>
                <w:sz w:val="16"/>
              </w:rPr>
              <w:t>One clear Business Broker Activity Map.</w:t>
            </w:r>
          </w:p>
        </w:tc>
      </w:tr>
      <w:tr>
        <w:tc>
          <w:tcPr>
            <w:tcW w:type="dxa" w:w="720"/>
            <w:shd w:fill="F4F6F9"/>
          </w:tcPr>
          <w:p>
            <w:pPr>
              <w:spacing w:after="0" w:line="269" w:lineRule="auto"/>
            </w:pPr>
            <w:r/>
            <w:r>
              <w:rPr>
                <w:rFonts w:ascii="Calibri" w:hAnsi="Calibri"/>
                <w:b/>
                <w:color w:val="0A192F"/>
                <w:sz w:val="17"/>
              </w:rPr>
              <w:t>Lesson</w:t>
              <w:br/>
              <w:t>3</w:t>
            </w:r>
          </w:p>
        </w:tc>
        <w:tc>
          <w:tcPr>
            <w:tcW w:type="dxa" w:w="1900"/>
            <w:shd w:fill="F4F6F9"/>
          </w:tcPr>
          <w:p>
            <w:pPr>
              <w:spacing w:after="0" w:line="269" w:lineRule="auto"/>
            </w:pPr>
            <w:r/>
            <w:r>
              <w:rPr>
                <w:rFonts w:ascii="Calibri" w:hAnsi="Calibri"/>
                <w:b/>
                <w:color w:val="0A192F"/>
                <w:sz w:val="16"/>
              </w:rPr>
              <w:t>Create a Mini Market Map</w:t>
              <w:br/>
              <w:t>(10-15 minutes)</w:t>
            </w:r>
          </w:p>
        </w:tc>
        <w:tc>
          <w:tcPr>
            <w:tcW w:type="dxa" w:w="4360"/>
            <w:shd w:fill="F4F6F9"/>
          </w:tcPr>
          <w:p>
            <w:pPr>
              <w:spacing w:after="0" w:line="269" w:lineRule="auto"/>
            </w:pPr>
            <w:r/>
            <w:r>
              <w:rPr>
                <w:rFonts w:ascii="Calibri" w:hAnsi="Calibri"/>
                <w:b w:val="0"/>
                <w:color w:val="1F2937"/>
                <w:sz w:val="16"/>
              </w:rPr>
              <w:t>• List three local businesses or business categories that could be sold in the future. List two possible buyer types and one professional who could refer an opportunity. Match one buyer type to one business and explain the fit in one sentence.</w:t>
            </w:r>
          </w:p>
        </w:tc>
        <w:tc>
          <w:tcPr>
            <w:tcW w:type="dxa" w:w="2380"/>
            <w:shd w:fill="F4F6F9"/>
          </w:tcPr>
          <w:p>
            <w:pPr>
              <w:spacing w:after="0" w:line="269" w:lineRule="auto"/>
            </w:pPr>
            <w:r/>
            <w:r>
              <w:rPr>
                <w:rFonts w:ascii="Calibri" w:hAnsi="Calibri"/>
                <w:b w:val="0"/>
                <w:color w:val="1F2937"/>
                <w:sz w:val="16"/>
              </w:rPr>
              <w:t>A six-item market map with one buyer-business match.</w:t>
            </w:r>
          </w:p>
        </w:tc>
      </w:tr>
      <w:tr>
        <w:tc>
          <w:tcPr>
            <w:tcW w:type="dxa" w:w="720"/>
          </w:tcPr>
          <w:p>
            <w:pPr>
              <w:spacing w:after="0" w:line="269" w:lineRule="auto"/>
            </w:pPr>
            <w:r/>
            <w:r>
              <w:rPr>
                <w:rFonts w:ascii="Calibri" w:hAnsi="Calibri"/>
                <w:b/>
                <w:color w:val="0A192F"/>
                <w:sz w:val="17"/>
              </w:rPr>
              <w:t>Lesson</w:t>
              <w:br/>
              <w:t>4</w:t>
            </w:r>
          </w:p>
        </w:tc>
        <w:tc>
          <w:tcPr>
            <w:tcW w:type="dxa" w:w="1900"/>
          </w:tcPr>
          <w:p>
            <w:pPr>
              <w:spacing w:after="0" w:line="269" w:lineRule="auto"/>
            </w:pPr>
            <w:r/>
            <w:r>
              <w:rPr>
                <w:rFonts w:ascii="Calibri" w:hAnsi="Calibri"/>
                <w:b/>
                <w:color w:val="0A192F"/>
                <w:sz w:val="16"/>
              </w:rPr>
              <w:t>Match the Transaction Type</w:t>
              <w:br/>
              <w:t>(10 minutes)</w:t>
            </w:r>
          </w:p>
        </w:tc>
        <w:tc>
          <w:tcPr>
            <w:tcW w:type="dxa" w:w="4360"/>
          </w:tcPr>
          <w:p>
            <w:pPr>
              <w:spacing w:after="0" w:line="269" w:lineRule="auto"/>
            </w:pPr>
            <w:r/>
            <w:r>
              <w:rPr>
                <w:rFonts w:ascii="Calibri" w:hAnsi="Calibri"/>
                <w:b w:val="0"/>
                <w:color w:val="1F2937"/>
                <w:sz w:val="16"/>
              </w:rPr>
              <w:t>• Use these four examples: sale of a company, transfer of a franchise outlet, purchase of a minority stake, and a partnership between two firms. Label each as Business Sale, Franchise Transfer, Investment, or Strategic Partnership. Write one reason for each choice.</w:t>
            </w:r>
          </w:p>
        </w:tc>
        <w:tc>
          <w:tcPr>
            <w:tcW w:type="dxa" w:w="2380"/>
          </w:tcPr>
          <w:p>
            <w:pPr>
              <w:spacing w:after="0" w:line="269" w:lineRule="auto"/>
            </w:pPr>
            <w:r/>
            <w:r>
              <w:rPr>
                <w:rFonts w:ascii="Calibri" w:hAnsi="Calibri"/>
                <w:b w:val="0"/>
                <w:color w:val="1F2937"/>
                <w:sz w:val="16"/>
              </w:rPr>
              <w:t>A four-row transaction identification sheet.</w:t>
            </w:r>
          </w:p>
        </w:tc>
      </w:tr>
    </w:tbl>
    <w:p>
      <w:r>
        <w:br w:type="page"/>
      </w:r>
    </w:p>
    <w:p>
      <w:pPr>
        <w:spacing w:before="0" w:after="40"/>
      </w:pPr>
      <w:r>
        <w:rPr>
          <w:rFonts w:ascii="Calibri" w:hAnsi="Calibri"/>
          <w:b/>
          <w:color w:val="B08D2C"/>
          <w:sz w:val="20"/>
        </w:rPr>
        <w:t>MODULE 2</w:t>
      </w:r>
    </w:p>
    <w:p>
      <w:pPr>
        <w:spacing w:after="200"/>
      </w:pPr>
      <w:r>
        <w:rPr>
          <w:rFonts w:ascii="Calibri" w:hAnsi="Calibri"/>
          <w:b/>
          <w:color w:val="0A192F"/>
          <w:sz w:val="32"/>
        </w:rPr>
        <w:t>Foundations of Business Ownership</w:t>
      </w:r>
    </w:p>
    <w:tbl>
      <w:tblPr>
        <w:tblStyle w:val="TableGrid"/>
        <w:tblW w:type="dxa" w:w="9360"/>
        <w:jc w:val="center"/>
        <w:tblLayout w:type="fixed"/>
        <w:tblLook w:firstColumn="1" w:firstRow="1" w:lastColumn="0" w:lastRow="0" w:noHBand="0" w:noVBand="1" w:val="04A0"/>
      </w:tblPr>
      <w:tblGrid>
        <w:gridCol w:w="720"/>
        <w:gridCol w:w="1900"/>
        <w:gridCol w:w="4360"/>
        <w:gridCol w:w="2380"/>
      </w:tblGrid>
      <w:tr>
        <w:trPr>
          <w:tblHeader w:val="true"/>
        </w:trPr>
        <w:tc>
          <w:tcPr>
            <w:tcW w:type="dxa" w:w="72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Lesson</w:t>
            </w:r>
          </w:p>
        </w:tc>
        <w:tc>
          <w:tcPr>
            <w:tcW w:type="dxa" w:w="190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Assignment</w:t>
            </w:r>
          </w:p>
        </w:tc>
        <w:tc>
          <w:tcPr>
            <w:tcW w:type="dxa" w:w="436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Task description</w:t>
            </w:r>
          </w:p>
        </w:tc>
        <w:tc>
          <w:tcPr>
            <w:tcW w:type="dxa" w:w="238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Required submission</w:t>
            </w:r>
          </w:p>
        </w:tc>
      </w:tr>
      <w:tr>
        <w:tc>
          <w:tcPr>
            <w:tcW w:type="dxa" w:w="720"/>
            <w:shd w:fill="F4F6F9"/>
          </w:tcPr>
          <w:p>
            <w:pPr>
              <w:spacing w:after="0" w:line="269" w:lineRule="auto"/>
            </w:pPr>
            <w:r/>
            <w:r>
              <w:rPr>
                <w:rFonts w:ascii="Calibri" w:hAnsi="Calibri"/>
                <w:b/>
                <w:color w:val="0A192F"/>
                <w:sz w:val="17"/>
              </w:rPr>
              <w:t>Lesson</w:t>
              <w:br/>
              <w:t>5</w:t>
            </w:r>
          </w:p>
        </w:tc>
        <w:tc>
          <w:tcPr>
            <w:tcW w:type="dxa" w:w="1900"/>
            <w:shd w:fill="F4F6F9"/>
          </w:tcPr>
          <w:p>
            <w:pPr>
              <w:spacing w:after="0" w:line="269" w:lineRule="auto"/>
            </w:pPr>
            <w:r/>
            <w:r>
              <w:rPr>
                <w:rFonts w:ascii="Calibri" w:hAnsi="Calibri"/>
                <w:b/>
                <w:color w:val="0A192F"/>
                <w:sz w:val="16"/>
              </w:rPr>
              <w:t>Classify Three Business Models</w:t>
              <w:br/>
              <w:t>(15 minutes)</w:t>
            </w:r>
          </w:p>
        </w:tc>
        <w:tc>
          <w:tcPr>
            <w:tcW w:type="dxa" w:w="4360"/>
            <w:shd w:fill="F4F6F9"/>
          </w:tcPr>
          <w:p>
            <w:pPr>
              <w:spacing w:after="0" w:line="269" w:lineRule="auto"/>
            </w:pPr>
            <w:r/>
            <w:r>
              <w:rPr>
                <w:rFonts w:ascii="Calibri" w:hAnsi="Calibri"/>
                <w:b w:val="0"/>
                <w:color w:val="1F2937"/>
                <w:sz w:val="16"/>
              </w:rPr>
              <w:t>• Choose three familiar businesses. For each, write the business model and main revenue source. Add one strength and one risk for each business.</w:t>
            </w:r>
          </w:p>
        </w:tc>
        <w:tc>
          <w:tcPr>
            <w:tcW w:type="dxa" w:w="2380"/>
            <w:shd w:fill="F4F6F9"/>
          </w:tcPr>
          <w:p>
            <w:pPr>
              <w:spacing w:after="0" w:line="269" w:lineRule="auto"/>
            </w:pPr>
            <w:r/>
            <w:r>
              <w:rPr>
                <w:rFonts w:ascii="Calibri" w:hAnsi="Calibri"/>
                <w:b w:val="0"/>
                <w:color w:val="1F2937"/>
                <w:sz w:val="16"/>
              </w:rPr>
              <w:t>A simple three-row business model sheet.</w:t>
            </w:r>
          </w:p>
        </w:tc>
      </w:tr>
      <w:tr>
        <w:tc>
          <w:tcPr>
            <w:tcW w:type="dxa" w:w="720"/>
          </w:tcPr>
          <w:p>
            <w:pPr>
              <w:spacing w:after="0" w:line="269" w:lineRule="auto"/>
            </w:pPr>
            <w:r/>
            <w:r>
              <w:rPr>
                <w:rFonts w:ascii="Calibri" w:hAnsi="Calibri"/>
                <w:b/>
                <w:color w:val="0A192F"/>
                <w:sz w:val="17"/>
              </w:rPr>
              <w:t>Lesson</w:t>
              <w:br/>
              <w:t>6</w:t>
            </w:r>
          </w:p>
        </w:tc>
        <w:tc>
          <w:tcPr>
            <w:tcW w:type="dxa" w:w="1900"/>
          </w:tcPr>
          <w:p>
            <w:pPr>
              <w:spacing w:after="0" w:line="269" w:lineRule="auto"/>
            </w:pPr>
            <w:r/>
            <w:r>
              <w:rPr>
                <w:rFonts w:ascii="Calibri" w:hAnsi="Calibri"/>
                <w:b/>
                <w:color w:val="0A192F"/>
                <w:sz w:val="16"/>
              </w:rPr>
              <w:t>Compare an SME, Startup and Corporate</w:t>
              <w:br/>
              <w:t>(15 minutes)</w:t>
            </w:r>
          </w:p>
        </w:tc>
        <w:tc>
          <w:tcPr>
            <w:tcW w:type="dxa" w:w="4360"/>
          </w:tcPr>
          <w:p>
            <w:pPr>
              <w:spacing w:after="0" w:line="269" w:lineRule="auto"/>
            </w:pPr>
            <w:r/>
            <w:r>
              <w:rPr>
                <w:rFonts w:ascii="Calibri" w:hAnsi="Calibri"/>
                <w:b w:val="0"/>
                <w:color w:val="1F2937"/>
                <w:sz w:val="16"/>
              </w:rPr>
              <w:t>• Choose one example of an SME, one startup and one corporate. Hypothetical examples are acceptable. Write the industry and revenue model of each. Add one possible transaction opportunity for each business type.</w:t>
            </w:r>
          </w:p>
        </w:tc>
        <w:tc>
          <w:tcPr>
            <w:tcW w:type="dxa" w:w="2380"/>
          </w:tcPr>
          <w:p>
            <w:pPr>
              <w:spacing w:after="0" w:line="269" w:lineRule="auto"/>
            </w:pPr>
            <w:r/>
            <w:r>
              <w:rPr>
                <w:rFonts w:ascii="Calibri" w:hAnsi="Calibri"/>
                <w:b w:val="0"/>
                <w:color w:val="1F2937"/>
                <w:sz w:val="16"/>
              </w:rPr>
              <w:t>A three-row comparison.</w:t>
            </w:r>
          </w:p>
        </w:tc>
      </w:tr>
      <w:tr>
        <w:tc>
          <w:tcPr>
            <w:tcW w:type="dxa" w:w="720"/>
            <w:shd w:fill="F4F6F9"/>
          </w:tcPr>
          <w:p>
            <w:pPr>
              <w:spacing w:after="0" w:line="269" w:lineRule="auto"/>
            </w:pPr>
            <w:r/>
            <w:r>
              <w:rPr>
                <w:rFonts w:ascii="Calibri" w:hAnsi="Calibri"/>
                <w:b/>
                <w:color w:val="0A192F"/>
                <w:sz w:val="17"/>
              </w:rPr>
              <w:t>Lesson</w:t>
              <w:br/>
              <w:t>7</w:t>
            </w:r>
          </w:p>
        </w:tc>
        <w:tc>
          <w:tcPr>
            <w:tcW w:type="dxa" w:w="1900"/>
            <w:shd w:fill="F4F6F9"/>
          </w:tcPr>
          <w:p>
            <w:pPr>
              <w:spacing w:after="0" w:line="269" w:lineRule="auto"/>
            </w:pPr>
            <w:r/>
            <w:r>
              <w:rPr>
                <w:rFonts w:ascii="Calibri" w:hAnsi="Calibri"/>
                <w:b/>
                <w:color w:val="0A192F"/>
                <w:sz w:val="16"/>
              </w:rPr>
              <w:t>Identify a Business Life-Cycle Stage</w:t>
              <w:br/>
              <w:t>(10-15 minutes)</w:t>
            </w:r>
          </w:p>
        </w:tc>
        <w:tc>
          <w:tcPr>
            <w:tcW w:type="dxa" w:w="4360"/>
            <w:shd w:fill="F4F6F9"/>
          </w:tcPr>
          <w:p>
            <w:pPr>
              <w:spacing w:after="0" w:line="269" w:lineRule="auto"/>
            </w:pPr>
            <w:r/>
            <w:r>
              <w:rPr>
                <w:rFonts w:ascii="Calibri" w:hAnsi="Calibri"/>
                <w:b w:val="0"/>
                <w:color w:val="1F2937"/>
                <w:sz w:val="16"/>
              </w:rPr>
              <w:t>• Choose two familiar businesses. Identify the life-cycle stage of each and write one clue supporting your choice. Add one likely challenge or transaction opportunity for each.</w:t>
            </w:r>
          </w:p>
        </w:tc>
        <w:tc>
          <w:tcPr>
            <w:tcW w:type="dxa" w:w="2380"/>
            <w:shd w:fill="F4F6F9"/>
          </w:tcPr>
          <w:p>
            <w:pPr>
              <w:spacing w:after="0" w:line="269" w:lineRule="auto"/>
            </w:pPr>
            <w:r/>
            <w:r>
              <w:rPr>
                <w:rFonts w:ascii="Calibri" w:hAnsi="Calibri"/>
                <w:b w:val="0"/>
                <w:color w:val="1F2937"/>
                <w:sz w:val="16"/>
              </w:rPr>
              <w:t>Two short life-cycle assessments.</w:t>
            </w:r>
          </w:p>
        </w:tc>
      </w:tr>
      <w:tr>
        <w:tc>
          <w:tcPr>
            <w:tcW w:type="dxa" w:w="720"/>
          </w:tcPr>
          <w:p>
            <w:pPr>
              <w:spacing w:after="0" w:line="269" w:lineRule="auto"/>
            </w:pPr>
            <w:r/>
            <w:r>
              <w:rPr>
                <w:rFonts w:ascii="Calibri" w:hAnsi="Calibri"/>
                <w:b/>
                <w:color w:val="0A192F"/>
                <w:sz w:val="17"/>
              </w:rPr>
              <w:t>Lesson</w:t>
              <w:br/>
              <w:t>8</w:t>
            </w:r>
          </w:p>
        </w:tc>
        <w:tc>
          <w:tcPr>
            <w:tcW w:type="dxa" w:w="1900"/>
          </w:tcPr>
          <w:p>
            <w:pPr>
              <w:spacing w:after="0" w:line="269" w:lineRule="auto"/>
            </w:pPr>
            <w:r/>
            <w:r>
              <w:rPr>
                <w:rFonts w:ascii="Calibri" w:hAnsi="Calibri"/>
                <w:b/>
                <w:color w:val="0A192F"/>
                <w:sz w:val="16"/>
              </w:rPr>
              <w:t>Understand One Seller's Motivation</w:t>
              <w:br/>
              <w:t>(10 minutes)</w:t>
            </w:r>
          </w:p>
        </w:tc>
        <w:tc>
          <w:tcPr>
            <w:tcW w:type="dxa" w:w="4360"/>
          </w:tcPr>
          <w:p>
            <w:pPr>
              <w:spacing w:after="0" w:line="269" w:lineRule="auto"/>
            </w:pPr>
            <w:r/>
            <w:r>
              <w:rPr>
                <w:rFonts w:ascii="Calibri" w:hAnsi="Calibri"/>
                <w:b w:val="0"/>
                <w:color w:val="1F2937"/>
                <w:sz w:val="16"/>
              </w:rPr>
              <w:t>• Imagine one business owner considering a sale. Choose the likely main reason: retirement, relocation, partnership issue, need for capital, or another reason. Write one possible hidden concern and two questions the broker should ask.</w:t>
            </w:r>
          </w:p>
        </w:tc>
        <w:tc>
          <w:tcPr>
            <w:tcW w:type="dxa" w:w="2380"/>
          </w:tcPr>
          <w:p>
            <w:pPr>
              <w:spacing w:after="0" w:line="269" w:lineRule="auto"/>
            </w:pPr>
            <w:r/>
            <w:r>
              <w:rPr>
                <w:rFonts w:ascii="Calibri" w:hAnsi="Calibri"/>
                <w:b w:val="0"/>
                <w:color w:val="1F2937"/>
                <w:sz w:val="16"/>
              </w:rPr>
              <w:t>A five-line seller motivation note.</w:t>
            </w:r>
          </w:p>
        </w:tc>
      </w:tr>
    </w:tbl>
    <w:p>
      <w:r>
        <w:br w:type="page"/>
      </w:r>
    </w:p>
    <w:p>
      <w:pPr>
        <w:spacing w:before="0" w:after="40"/>
      </w:pPr>
      <w:r>
        <w:rPr>
          <w:rFonts w:ascii="Calibri" w:hAnsi="Calibri"/>
          <w:b/>
          <w:color w:val="B08D2C"/>
          <w:sz w:val="20"/>
        </w:rPr>
        <w:t>MODULE 3</w:t>
      </w:r>
    </w:p>
    <w:p>
      <w:pPr>
        <w:spacing w:after="200"/>
      </w:pPr>
      <w:r>
        <w:rPr>
          <w:rFonts w:ascii="Calibri" w:hAnsi="Calibri"/>
          <w:b/>
          <w:color w:val="0A192F"/>
          <w:sz w:val="32"/>
        </w:rPr>
        <w:t>Business Broker Ethics &amp; Professional Standards</w:t>
      </w:r>
    </w:p>
    <w:tbl>
      <w:tblPr>
        <w:tblStyle w:val="TableGrid"/>
        <w:tblW w:type="dxa" w:w="9360"/>
        <w:jc w:val="center"/>
        <w:tblLayout w:type="fixed"/>
        <w:tblLook w:firstColumn="1" w:firstRow="1" w:lastColumn="0" w:lastRow="0" w:noHBand="0" w:noVBand="1" w:val="04A0"/>
      </w:tblPr>
      <w:tblGrid>
        <w:gridCol w:w="720"/>
        <w:gridCol w:w="1900"/>
        <w:gridCol w:w="4360"/>
        <w:gridCol w:w="2380"/>
      </w:tblGrid>
      <w:tr>
        <w:trPr>
          <w:tblHeader w:val="true"/>
        </w:trPr>
        <w:tc>
          <w:tcPr>
            <w:tcW w:type="dxa" w:w="72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Lesson</w:t>
            </w:r>
          </w:p>
        </w:tc>
        <w:tc>
          <w:tcPr>
            <w:tcW w:type="dxa" w:w="190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Assignment</w:t>
            </w:r>
          </w:p>
        </w:tc>
        <w:tc>
          <w:tcPr>
            <w:tcW w:type="dxa" w:w="436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Task description</w:t>
            </w:r>
          </w:p>
        </w:tc>
        <w:tc>
          <w:tcPr>
            <w:tcW w:type="dxa" w:w="238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Required submission</w:t>
            </w:r>
          </w:p>
        </w:tc>
      </w:tr>
      <w:tr>
        <w:tc>
          <w:tcPr>
            <w:tcW w:type="dxa" w:w="720"/>
            <w:shd w:fill="F4F6F9"/>
          </w:tcPr>
          <w:p>
            <w:pPr>
              <w:spacing w:after="0" w:line="269" w:lineRule="auto"/>
            </w:pPr>
            <w:r/>
            <w:r>
              <w:rPr>
                <w:rFonts w:ascii="Calibri" w:hAnsi="Calibri"/>
                <w:b/>
                <w:color w:val="0A192F"/>
                <w:sz w:val="17"/>
              </w:rPr>
              <w:t>Lesson</w:t>
              <w:br/>
              <w:t>9</w:t>
            </w:r>
          </w:p>
        </w:tc>
        <w:tc>
          <w:tcPr>
            <w:tcW w:type="dxa" w:w="1900"/>
            <w:shd w:fill="F4F6F9"/>
          </w:tcPr>
          <w:p>
            <w:pPr>
              <w:spacing w:after="0" w:line="269" w:lineRule="auto"/>
            </w:pPr>
            <w:r/>
            <w:r>
              <w:rPr>
                <w:rFonts w:ascii="Calibri" w:hAnsi="Calibri"/>
                <w:b/>
                <w:color w:val="0A192F"/>
                <w:sz w:val="16"/>
              </w:rPr>
              <w:t>Make Two Ethical Decisions</w:t>
              <w:br/>
              <w:t>(10 minutes)</w:t>
            </w:r>
          </w:p>
        </w:tc>
        <w:tc>
          <w:tcPr>
            <w:tcW w:type="dxa" w:w="4360"/>
            <w:shd w:fill="F4F6F9"/>
          </w:tcPr>
          <w:p>
            <w:pPr>
              <w:spacing w:after="0" w:line="269" w:lineRule="auto"/>
            </w:pPr>
            <w:r/>
            <w:r>
              <w:rPr>
                <w:rFonts w:ascii="Calibri" w:hAnsi="Calibri"/>
                <w:b w:val="0"/>
                <w:color w:val="1F2937"/>
                <w:sz w:val="16"/>
              </w:rPr>
              <w:t>• Review two situations: sharing financial statements before approval, and disclosing the fee structure before engagement. Mark each action Ethical or Unethical. Write the correct professional action in one sentence for each situation.</w:t>
            </w:r>
          </w:p>
        </w:tc>
        <w:tc>
          <w:tcPr>
            <w:tcW w:type="dxa" w:w="2380"/>
            <w:shd w:fill="F4F6F9"/>
          </w:tcPr>
          <w:p>
            <w:pPr>
              <w:spacing w:after="0" w:line="269" w:lineRule="auto"/>
            </w:pPr>
            <w:r/>
            <w:r>
              <w:rPr>
                <w:rFonts w:ascii="Calibri" w:hAnsi="Calibri"/>
                <w:b w:val="0"/>
                <w:color w:val="1F2937"/>
                <w:sz w:val="16"/>
              </w:rPr>
              <w:t>Two ethical decisions with reasons.</w:t>
            </w:r>
          </w:p>
        </w:tc>
      </w:tr>
      <w:tr>
        <w:tc>
          <w:tcPr>
            <w:tcW w:type="dxa" w:w="720"/>
          </w:tcPr>
          <w:p>
            <w:pPr>
              <w:spacing w:after="0" w:line="269" w:lineRule="auto"/>
            </w:pPr>
            <w:r/>
            <w:r>
              <w:rPr>
                <w:rFonts w:ascii="Calibri" w:hAnsi="Calibri"/>
                <w:b/>
                <w:color w:val="0A192F"/>
                <w:sz w:val="17"/>
              </w:rPr>
              <w:t>Lesson</w:t>
              <w:br/>
              <w:t>10</w:t>
            </w:r>
          </w:p>
        </w:tc>
        <w:tc>
          <w:tcPr>
            <w:tcW w:type="dxa" w:w="1900"/>
          </w:tcPr>
          <w:p>
            <w:pPr>
              <w:spacing w:after="0" w:line="269" w:lineRule="auto"/>
            </w:pPr>
            <w:r/>
            <w:r>
              <w:rPr>
                <w:rFonts w:ascii="Calibri" w:hAnsi="Calibri"/>
                <w:b/>
                <w:color w:val="0A192F"/>
                <w:sz w:val="16"/>
              </w:rPr>
              <w:t>Plan Confidential Information Release</w:t>
              <w:br/>
              <w:t>(10 minutes)</w:t>
            </w:r>
          </w:p>
        </w:tc>
        <w:tc>
          <w:tcPr>
            <w:tcW w:type="dxa" w:w="4360"/>
          </w:tcPr>
          <w:p>
            <w:pPr>
              <w:spacing w:after="0" w:line="269" w:lineRule="auto"/>
            </w:pPr>
            <w:r/>
            <w:r>
              <w:rPr>
                <w:rFonts w:ascii="Calibri" w:hAnsi="Calibri"/>
                <w:b w:val="0"/>
                <w:color w:val="1F2937"/>
                <w:sz w:val="16"/>
              </w:rPr>
              <w:t>• Write these stages in order: Inquiry, Buyer Qualification, NDA, Initial Information, Due Diligence. Beside each stage, write None, Basic, or Detailed to show the level of information that may be shared. Add one control that protects the seller's confidentiality.</w:t>
            </w:r>
          </w:p>
        </w:tc>
        <w:tc>
          <w:tcPr>
            <w:tcW w:type="dxa" w:w="2380"/>
          </w:tcPr>
          <w:p>
            <w:pPr>
              <w:spacing w:after="0" w:line="269" w:lineRule="auto"/>
            </w:pPr>
            <w:r/>
            <w:r>
              <w:rPr>
                <w:rFonts w:ascii="Calibri" w:hAnsi="Calibri"/>
                <w:b w:val="0"/>
                <w:color w:val="1F2937"/>
                <w:sz w:val="16"/>
              </w:rPr>
              <w:t>A five-stage confidentiality flow.</w:t>
            </w:r>
          </w:p>
        </w:tc>
      </w:tr>
      <w:tr>
        <w:tc>
          <w:tcPr>
            <w:tcW w:type="dxa" w:w="720"/>
            <w:shd w:fill="F4F6F9"/>
          </w:tcPr>
          <w:p>
            <w:pPr>
              <w:spacing w:after="0" w:line="269" w:lineRule="auto"/>
            </w:pPr>
            <w:r/>
            <w:r>
              <w:rPr>
                <w:rFonts w:ascii="Calibri" w:hAnsi="Calibri"/>
                <w:b/>
                <w:color w:val="0A192F"/>
                <w:sz w:val="17"/>
              </w:rPr>
              <w:t>Lesson</w:t>
              <w:br/>
              <w:t>11</w:t>
            </w:r>
          </w:p>
        </w:tc>
        <w:tc>
          <w:tcPr>
            <w:tcW w:type="dxa" w:w="1900"/>
            <w:shd w:fill="F4F6F9"/>
          </w:tcPr>
          <w:p>
            <w:pPr>
              <w:spacing w:after="0" w:line="269" w:lineRule="auto"/>
            </w:pPr>
            <w:r/>
            <w:r>
              <w:rPr>
                <w:rFonts w:ascii="Calibri" w:hAnsi="Calibri"/>
                <w:b/>
                <w:color w:val="0A192F"/>
                <w:sz w:val="16"/>
              </w:rPr>
              <w:t>Resolve Two Conflicts of Interest</w:t>
              <w:br/>
              <w:t>(10 minutes)</w:t>
            </w:r>
          </w:p>
        </w:tc>
        <w:tc>
          <w:tcPr>
            <w:tcW w:type="dxa" w:w="4360"/>
            <w:shd w:fill="F4F6F9"/>
          </w:tcPr>
          <w:p>
            <w:pPr>
              <w:spacing w:after="0" w:line="269" w:lineRule="auto"/>
            </w:pPr>
            <w:r/>
            <w:r>
              <w:rPr>
                <w:rFonts w:ascii="Calibri" w:hAnsi="Calibri"/>
                <w:b w:val="0"/>
                <w:color w:val="1F2937"/>
                <w:sz w:val="16"/>
              </w:rPr>
              <w:t>• Review two cases: a buyer offers the broker an undisclosed incentive, and the broker wants to buy the listed business. For each case, choose the safest response: Disclose, Obtain Written Consent, or Decline/Withdraw. Write one sentence explaining your choice.</w:t>
            </w:r>
          </w:p>
        </w:tc>
        <w:tc>
          <w:tcPr>
            <w:tcW w:type="dxa" w:w="2380"/>
            <w:shd w:fill="F4F6F9"/>
          </w:tcPr>
          <w:p>
            <w:pPr>
              <w:spacing w:after="0" w:line="269" w:lineRule="auto"/>
            </w:pPr>
            <w:r/>
            <w:r>
              <w:rPr>
                <w:rFonts w:ascii="Calibri" w:hAnsi="Calibri"/>
                <w:b w:val="0"/>
                <w:color w:val="1F2937"/>
                <w:sz w:val="16"/>
              </w:rPr>
              <w:t>Two conflict-of-interest decisions.</w:t>
            </w:r>
          </w:p>
        </w:tc>
      </w:tr>
      <w:tr>
        <w:tc>
          <w:tcPr>
            <w:tcW w:type="dxa" w:w="720"/>
          </w:tcPr>
          <w:p>
            <w:pPr>
              <w:spacing w:after="0" w:line="269" w:lineRule="auto"/>
            </w:pPr>
            <w:r/>
            <w:r>
              <w:rPr>
                <w:rFonts w:ascii="Calibri" w:hAnsi="Calibri"/>
                <w:b/>
                <w:color w:val="0A192F"/>
                <w:sz w:val="17"/>
              </w:rPr>
              <w:t>Lesson</w:t>
              <w:br/>
              <w:t>12</w:t>
            </w:r>
          </w:p>
        </w:tc>
        <w:tc>
          <w:tcPr>
            <w:tcW w:type="dxa" w:w="1900"/>
          </w:tcPr>
          <w:p>
            <w:pPr>
              <w:spacing w:after="0" w:line="269" w:lineRule="auto"/>
            </w:pPr>
            <w:r/>
            <w:r>
              <w:rPr>
                <w:rFonts w:ascii="Calibri" w:hAnsi="Calibri"/>
                <w:b/>
                <w:color w:val="0A192F"/>
                <w:sz w:val="16"/>
              </w:rPr>
              <w:t>Run a Five-Minute Discovery Conversation</w:t>
              <w:br/>
              <w:t>(10-15 minutes)</w:t>
            </w:r>
          </w:p>
        </w:tc>
        <w:tc>
          <w:tcPr>
            <w:tcW w:type="dxa" w:w="4360"/>
          </w:tcPr>
          <w:p>
            <w:pPr>
              <w:spacing w:after="0" w:line="269" w:lineRule="auto"/>
            </w:pPr>
            <w:r/>
            <w:r>
              <w:rPr>
                <w:rFonts w:ascii="Calibri" w:hAnsi="Calibri"/>
                <w:b w:val="0"/>
                <w:color w:val="1F2937"/>
                <w:sz w:val="16"/>
              </w:rPr>
              <w:t>• Role-play with someone or use a hypothetical business owner. Ask: Why are you considering a transaction? What outcome, concern and timeline do you have? Summarise the answers and write one suitable next step.</w:t>
            </w:r>
          </w:p>
        </w:tc>
        <w:tc>
          <w:tcPr>
            <w:tcW w:type="dxa" w:w="2380"/>
          </w:tcPr>
          <w:p>
            <w:pPr>
              <w:spacing w:after="0" w:line="269" w:lineRule="auto"/>
            </w:pPr>
            <w:r/>
            <w:r>
              <w:rPr>
                <w:rFonts w:ascii="Calibri" w:hAnsi="Calibri"/>
                <w:b w:val="0"/>
                <w:color w:val="1F2937"/>
                <w:sz w:val="16"/>
              </w:rPr>
              <w:t>A five-line discovery summary.</w:t>
            </w:r>
          </w:p>
        </w:tc>
      </w:tr>
    </w:tbl>
    <w:p>
      <w:r>
        <w:br w:type="page"/>
      </w:r>
    </w:p>
    <w:p>
      <w:pPr>
        <w:spacing w:before="0" w:after="40"/>
      </w:pPr>
      <w:r>
        <w:rPr>
          <w:rFonts w:ascii="Calibri" w:hAnsi="Calibri"/>
          <w:b/>
          <w:color w:val="B08D2C"/>
          <w:sz w:val="20"/>
        </w:rPr>
        <w:t>MODULE 4</w:t>
      </w:r>
    </w:p>
    <w:p>
      <w:pPr>
        <w:spacing w:after="200"/>
      </w:pPr>
      <w:r>
        <w:rPr>
          <w:rFonts w:ascii="Calibri" w:hAnsi="Calibri"/>
          <w:b/>
          <w:color w:val="0A192F"/>
          <w:sz w:val="32"/>
        </w:rPr>
        <w:t>Finding Business Sale Opportunities</w:t>
      </w:r>
    </w:p>
    <w:tbl>
      <w:tblPr>
        <w:tblStyle w:val="TableGrid"/>
        <w:tblW w:type="dxa" w:w="9360"/>
        <w:jc w:val="center"/>
        <w:tblLayout w:type="fixed"/>
        <w:tblLook w:firstColumn="1" w:firstRow="1" w:lastColumn="0" w:lastRow="0" w:noHBand="0" w:noVBand="1" w:val="04A0"/>
      </w:tblPr>
      <w:tblGrid>
        <w:gridCol w:w="720"/>
        <w:gridCol w:w="1900"/>
        <w:gridCol w:w="4360"/>
        <w:gridCol w:w="2380"/>
      </w:tblGrid>
      <w:tr>
        <w:trPr>
          <w:tblHeader w:val="true"/>
        </w:trPr>
        <w:tc>
          <w:tcPr>
            <w:tcW w:type="dxa" w:w="72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Lesson</w:t>
            </w:r>
          </w:p>
        </w:tc>
        <w:tc>
          <w:tcPr>
            <w:tcW w:type="dxa" w:w="190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Assignment</w:t>
            </w:r>
          </w:p>
        </w:tc>
        <w:tc>
          <w:tcPr>
            <w:tcW w:type="dxa" w:w="436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Task description</w:t>
            </w:r>
          </w:p>
        </w:tc>
        <w:tc>
          <w:tcPr>
            <w:tcW w:type="dxa" w:w="238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Required submission</w:t>
            </w:r>
          </w:p>
        </w:tc>
      </w:tr>
      <w:tr>
        <w:tc>
          <w:tcPr>
            <w:tcW w:type="dxa" w:w="720"/>
            <w:shd w:fill="F4F6F9"/>
          </w:tcPr>
          <w:p>
            <w:pPr>
              <w:spacing w:after="0" w:line="269" w:lineRule="auto"/>
            </w:pPr>
            <w:r/>
            <w:r>
              <w:rPr>
                <w:rFonts w:ascii="Calibri" w:hAnsi="Calibri"/>
                <w:b/>
                <w:color w:val="0A192F"/>
                <w:sz w:val="17"/>
              </w:rPr>
              <w:t>Lesson</w:t>
              <w:br/>
              <w:t>13</w:t>
            </w:r>
          </w:p>
        </w:tc>
        <w:tc>
          <w:tcPr>
            <w:tcW w:type="dxa" w:w="1900"/>
            <w:shd w:fill="F4F6F9"/>
          </w:tcPr>
          <w:p>
            <w:pPr>
              <w:spacing w:after="0" w:line="269" w:lineRule="auto"/>
            </w:pPr>
            <w:r/>
            <w:r>
              <w:rPr>
                <w:rFonts w:ascii="Calibri" w:hAnsi="Calibri"/>
                <w:b/>
                <w:color w:val="0A192F"/>
                <w:sz w:val="16"/>
              </w:rPr>
              <w:t>Start a Five-Prospect List</w:t>
              <w:br/>
              <w:t>(15 minutes)</w:t>
            </w:r>
          </w:p>
        </w:tc>
        <w:tc>
          <w:tcPr>
            <w:tcW w:type="dxa" w:w="4360"/>
            <w:shd w:fill="F4F6F9"/>
          </w:tcPr>
          <w:p>
            <w:pPr>
              <w:spacing w:after="0" w:line="269" w:lineRule="auto"/>
            </w:pPr>
            <w:r/>
            <w:r>
              <w:rPr>
                <w:rFonts w:ascii="Calibri" w:hAnsi="Calibri"/>
                <w:b w:val="0"/>
                <w:color w:val="1F2937"/>
                <w:sz w:val="16"/>
              </w:rPr>
              <w:t>• List five business owners or hypothetical prospects. Record business/industry, city, possible opportunity and prospect category A, B or C. Choose one prospect for a respectful first approach.</w:t>
            </w:r>
          </w:p>
        </w:tc>
        <w:tc>
          <w:tcPr>
            <w:tcW w:type="dxa" w:w="2380"/>
            <w:shd w:fill="F4F6F9"/>
          </w:tcPr>
          <w:p>
            <w:pPr>
              <w:spacing w:after="0" w:line="269" w:lineRule="auto"/>
            </w:pPr>
            <w:r/>
            <w:r>
              <w:rPr>
                <w:rFonts w:ascii="Calibri" w:hAnsi="Calibri"/>
                <w:b w:val="0"/>
                <w:color w:val="1F2937"/>
                <w:sz w:val="16"/>
              </w:rPr>
              <w:t>A five-row opportunity database.</w:t>
            </w:r>
          </w:p>
        </w:tc>
      </w:tr>
      <w:tr>
        <w:tc>
          <w:tcPr>
            <w:tcW w:type="dxa" w:w="720"/>
          </w:tcPr>
          <w:p>
            <w:pPr>
              <w:spacing w:after="0" w:line="269" w:lineRule="auto"/>
            </w:pPr>
            <w:r/>
            <w:r>
              <w:rPr>
                <w:rFonts w:ascii="Calibri" w:hAnsi="Calibri"/>
                <w:b/>
                <w:color w:val="0A192F"/>
                <w:sz w:val="17"/>
              </w:rPr>
              <w:t>Lesson</w:t>
              <w:br/>
              <w:t>14</w:t>
            </w:r>
          </w:p>
        </w:tc>
        <w:tc>
          <w:tcPr>
            <w:tcW w:type="dxa" w:w="1900"/>
          </w:tcPr>
          <w:p>
            <w:pPr>
              <w:spacing w:after="0" w:line="269" w:lineRule="auto"/>
            </w:pPr>
            <w:r/>
            <w:r>
              <w:rPr>
                <w:rFonts w:ascii="Calibri" w:hAnsi="Calibri"/>
                <w:b/>
                <w:color w:val="0A192F"/>
                <w:sz w:val="16"/>
              </w:rPr>
              <w:t>Create a Five-Contact Network Map</w:t>
              <w:br/>
              <w:t>(15 minutes)</w:t>
            </w:r>
          </w:p>
        </w:tc>
        <w:tc>
          <w:tcPr>
            <w:tcW w:type="dxa" w:w="4360"/>
          </w:tcPr>
          <w:p>
            <w:pPr>
              <w:spacing w:after="0" w:line="269" w:lineRule="auto"/>
            </w:pPr>
            <w:r/>
            <w:r>
              <w:rPr>
                <w:rFonts w:ascii="Calibri" w:hAnsi="Calibri"/>
                <w:b w:val="0"/>
                <w:color w:val="1F2937"/>
                <w:sz w:val="16"/>
              </w:rPr>
              <w:t>• Select one CA, lawyer, banker, consultant or wealth professional, and business owner. Real names are optional. Write how each person could help the Business Broking network. Draft one short introductory message for any one contact.</w:t>
            </w:r>
          </w:p>
        </w:tc>
        <w:tc>
          <w:tcPr>
            <w:tcW w:type="dxa" w:w="2380"/>
          </w:tcPr>
          <w:p>
            <w:pPr>
              <w:spacing w:after="0" w:line="269" w:lineRule="auto"/>
            </w:pPr>
            <w:r/>
            <w:r>
              <w:rPr>
                <w:rFonts w:ascii="Calibri" w:hAnsi="Calibri"/>
                <w:b w:val="0"/>
                <w:color w:val="1F2937"/>
                <w:sz w:val="16"/>
              </w:rPr>
              <w:t>A five-contact networking map and one message.</w:t>
            </w:r>
          </w:p>
        </w:tc>
      </w:tr>
      <w:tr>
        <w:tc>
          <w:tcPr>
            <w:tcW w:type="dxa" w:w="720"/>
            <w:shd w:fill="F4F6F9"/>
          </w:tcPr>
          <w:p>
            <w:pPr>
              <w:spacing w:after="0" w:line="269" w:lineRule="auto"/>
            </w:pPr>
            <w:r/>
            <w:r>
              <w:rPr>
                <w:rFonts w:ascii="Calibri" w:hAnsi="Calibri"/>
                <w:b/>
                <w:color w:val="0A192F"/>
                <w:sz w:val="17"/>
              </w:rPr>
              <w:t>Lesson</w:t>
              <w:br/>
              <w:t>15</w:t>
            </w:r>
          </w:p>
        </w:tc>
        <w:tc>
          <w:tcPr>
            <w:tcW w:type="dxa" w:w="1900"/>
            <w:shd w:fill="F4F6F9"/>
          </w:tcPr>
          <w:p>
            <w:pPr>
              <w:spacing w:after="0" w:line="269" w:lineRule="auto"/>
            </w:pPr>
            <w:r/>
            <w:r>
              <w:rPr>
                <w:rFonts w:ascii="Calibri" w:hAnsi="Calibri"/>
                <w:b/>
                <w:color w:val="0A192F"/>
                <w:sz w:val="16"/>
              </w:rPr>
              <w:t>Plan Three Referral Relationships</w:t>
              <w:br/>
              <w:t>(15 minutes)</w:t>
            </w:r>
          </w:p>
        </w:tc>
        <w:tc>
          <w:tcPr>
            <w:tcW w:type="dxa" w:w="4360"/>
            <w:shd w:fill="F4F6F9"/>
          </w:tcPr>
          <w:p>
            <w:pPr>
              <w:spacing w:after="0" w:line="269" w:lineRule="auto"/>
            </w:pPr>
            <w:r/>
            <w:r>
              <w:rPr>
                <w:rFonts w:ascii="Calibri" w:hAnsi="Calibri"/>
                <w:b w:val="0"/>
                <w:color w:val="1F2937"/>
                <w:sz w:val="16"/>
              </w:rPr>
              <w:t>• Choose three possible referral partners from your network or use hypothetical profiles. Write the value each partner can bring and one value you can offer in return. Record one practical next action for each partner.</w:t>
            </w:r>
          </w:p>
        </w:tc>
        <w:tc>
          <w:tcPr>
            <w:tcW w:type="dxa" w:w="2380"/>
            <w:shd w:fill="F4F6F9"/>
          </w:tcPr>
          <w:p>
            <w:pPr>
              <w:spacing w:after="0" w:line="269" w:lineRule="auto"/>
            </w:pPr>
            <w:r/>
            <w:r>
              <w:rPr>
                <w:rFonts w:ascii="Calibri" w:hAnsi="Calibri"/>
                <w:b w:val="0"/>
                <w:color w:val="1F2937"/>
                <w:sz w:val="16"/>
              </w:rPr>
              <w:t>A three-row referral development plan.</w:t>
            </w:r>
          </w:p>
        </w:tc>
      </w:tr>
      <w:tr>
        <w:tc>
          <w:tcPr>
            <w:tcW w:type="dxa" w:w="720"/>
          </w:tcPr>
          <w:p>
            <w:pPr>
              <w:spacing w:after="0" w:line="269" w:lineRule="auto"/>
            </w:pPr>
            <w:r/>
            <w:r>
              <w:rPr>
                <w:rFonts w:ascii="Calibri" w:hAnsi="Calibri"/>
                <w:b/>
                <w:color w:val="0A192F"/>
                <w:sz w:val="17"/>
              </w:rPr>
              <w:t>Lesson</w:t>
              <w:br/>
              <w:t>16</w:t>
            </w:r>
          </w:p>
        </w:tc>
        <w:tc>
          <w:tcPr>
            <w:tcW w:type="dxa" w:w="1900"/>
          </w:tcPr>
          <w:p>
            <w:pPr>
              <w:spacing w:after="0" w:line="269" w:lineRule="auto"/>
            </w:pPr>
            <w:r/>
            <w:r>
              <w:rPr>
                <w:rFonts w:ascii="Calibri" w:hAnsi="Calibri"/>
                <w:b/>
                <w:color w:val="0A192F"/>
                <w:sz w:val="16"/>
              </w:rPr>
              <w:t>Prepare a Seller Snapshot</w:t>
              <w:br/>
              <w:t>(15 minutes)</w:t>
            </w:r>
          </w:p>
        </w:tc>
        <w:tc>
          <w:tcPr>
            <w:tcW w:type="dxa" w:w="4360"/>
          </w:tcPr>
          <w:p>
            <w:pPr>
              <w:spacing w:after="0" w:line="269" w:lineRule="auto"/>
            </w:pPr>
            <w:r/>
            <w:r>
              <w:rPr>
                <w:rFonts w:ascii="Calibri" w:hAnsi="Calibri"/>
                <w:b w:val="0"/>
                <w:color w:val="1F2937"/>
                <w:sz w:val="16"/>
              </w:rPr>
              <w:t>• Choose one real or hypothetical business owner. Record the business overview, seller motivation, desired outcome and main concern. Write the next question the broker should ask.</w:t>
            </w:r>
          </w:p>
        </w:tc>
        <w:tc>
          <w:tcPr>
            <w:tcW w:type="dxa" w:w="2380"/>
          </w:tcPr>
          <w:p>
            <w:pPr>
              <w:spacing w:after="0" w:line="269" w:lineRule="auto"/>
            </w:pPr>
            <w:r/>
            <w:r>
              <w:rPr>
                <w:rFonts w:ascii="Calibri" w:hAnsi="Calibri"/>
                <w:b w:val="0"/>
                <w:color w:val="1F2937"/>
                <w:sz w:val="16"/>
              </w:rPr>
              <w:t>A one-page seller snapshot.</w:t>
            </w:r>
          </w:p>
        </w:tc>
      </w:tr>
    </w:tbl>
    <w:p>
      <w:r>
        <w:br w:type="page"/>
      </w:r>
    </w:p>
    <w:p>
      <w:pPr>
        <w:spacing w:before="0" w:after="40"/>
      </w:pPr>
      <w:r>
        <w:rPr>
          <w:rFonts w:ascii="Calibri" w:hAnsi="Calibri"/>
          <w:b/>
          <w:color w:val="B08D2C"/>
          <w:sz w:val="20"/>
        </w:rPr>
        <w:t>MODULE 5</w:t>
      </w:r>
    </w:p>
    <w:p>
      <w:pPr>
        <w:spacing w:after="200"/>
      </w:pPr>
      <w:r>
        <w:rPr>
          <w:rFonts w:ascii="Calibri" w:hAnsi="Calibri"/>
          <w:b/>
          <w:color w:val="0A192F"/>
          <w:sz w:val="32"/>
        </w:rPr>
        <w:t>Understanding Buyers</w:t>
      </w:r>
    </w:p>
    <w:tbl>
      <w:tblPr>
        <w:tblStyle w:val="TableGrid"/>
        <w:tblW w:type="dxa" w:w="9360"/>
        <w:jc w:val="center"/>
        <w:tblLayout w:type="fixed"/>
        <w:tblLook w:firstColumn="1" w:firstRow="1" w:lastColumn="0" w:lastRow="0" w:noHBand="0" w:noVBand="1" w:val="04A0"/>
      </w:tblPr>
      <w:tblGrid>
        <w:gridCol w:w="720"/>
        <w:gridCol w:w="1900"/>
        <w:gridCol w:w="4360"/>
        <w:gridCol w:w="2380"/>
      </w:tblGrid>
      <w:tr>
        <w:trPr>
          <w:tblHeader w:val="true"/>
        </w:trPr>
        <w:tc>
          <w:tcPr>
            <w:tcW w:type="dxa" w:w="72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Lesson</w:t>
            </w:r>
          </w:p>
        </w:tc>
        <w:tc>
          <w:tcPr>
            <w:tcW w:type="dxa" w:w="190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Assignment</w:t>
            </w:r>
          </w:p>
        </w:tc>
        <w:tc>
          <w:tcPr>
            <w:tcW w:type="dxa" w:w="436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Task description</w:t>
            </w:r>
          </w:p>
        </w:tc>
        <w:tc>
          <w:tcPr>
            <w:tcW w:type="dxa" w:w="238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Required submission</w:t>
            </w:r>
          </w:p>
        </w:tc>
      </w:tr>
      <w:tr>
        <w:tc>
          <w:tcPr>
            <w:tcW w:type="dxa" w:w="720"/>
            <w:shd w:fill="F4F6F9"/>
          </w:tcPr>
          <w:p>
            <w:pPr>
              <w:spacing w:after="0" w:line="269" w:lineRule="auto"/>
            </w:pPr>
            <w:r/>
            <w:r>
              <w:rPr>
                <w:rFonts w:ascii="Calibri" w:hAnsi="Calibri"/>
                <w:b/>
                <w:color w:val="0A192F"/>
                <w:sz w:val="17"/>
              </w:rPr>
              <w:t>Lesson</w:t>
              <w:br/>
              <w:t>17</w:t>
            </w:r>
          </w:p>
        </w:tc>
        <w:tc>
          <w:tcPr>
            <w:tcW w:type="dxa" w:w="1900"/>
            <w:shd w:fill="F4F6F9"/>
          </w:tcPr>
          <w:p>
            <w:pPr>
              <w:spacing w:after="0" w:line="269" w:lineRule="auto"/>
            </w:pPr>
            <w:r/>
            <w:r>
              <w:rPr>
                <w:rFonts w:ascii="Calibri" w:hAnsi="Calibri"/>
                <w:b/>
                <w:color w:val="0A192F"/>
                <w:sz w:val="16"/>
              </w:rPr>
              <w:t>Match Four Buyer Types</w:t>
              <w:br/>
              <w:t>(10-15 minutes)</w:t>
            </w:r>
          </w:p>
        </w:tc>
        <w:tc>
          <w:tcPr>
            <w:tcW w:type="dxa" w:w="4360"/>
            <w:shd w:fill="F4F6F9"/>
          </w:tcPr>
          <w:p>
            <w:pPr>
              <w:spacing w:after="0" w:line="269" w:lineRule="auto"/>
            </w:pPr>
            <w:r/>
            <w:r>
              <w:rPr>
                <w:rFonts w:ascii="Calibri" w:hAnsi="Calibri"/>
                <w:b w:val="0"/>
                <w:color w:val="1F2937"/>
                <w:sz w:val="16"/>
              </w:rPr>
              <w:t>• Choose one business sale opportunity. Consider an individual buyer, an existing business owner, an HNI and a strategic buyer. Mark each as Strong Fit, Possible Fit or Weak Fit, then select the best buyer type.</w:t>
            </w:r>
          </w:p>
        </w:tc>
        <w:tc>
          <w:tcPr>
            <w:tcW w:type="dxa" w:w="2380"/>
            <w:shd w:fill="F4F6F9"/>
          </w:tcPr>
          <w:p>
            <w:pPr>
              <w:spacing w:after="0" w:line="269" w:lineRule="auto"/>
            </w:pPr>
            <w:r/>
            <w:r>
              <w:rPr>
                <w:rFonts w:ascii="Calibri" w:hAnsi="Calibri"/>
                <w:b w:val="0"/>
                <w:color w:val="1F2937"/>
                <w:sz w:val="16"/>
              </w:rPr>
              <w:t>A four-row buyer-type match.</w:t>
            </w:r>
          </w:p>
        </w:tc>
      </w:tr>
      <w:tr>
        <w:tc>
          <w:tcPr>
            <w:tcW w:type="dxa" w:w="720"/>
          </w:tcPr>
          <w:p>
            <w:pPr>
              <w:spacing w:after="0" w:line="269" w:lineRule="auto"/>
            </w:pPr>
            <w:r/>
            <w:r>
              <w:rPr>
                <w:rFonts w:ascii="Calibri" w:hAnsi="Calibri"/>
                <w:b/>
                <w:color w:val="0A192F"/>
                <w:sz w:val="17"/>
              </w:rPr>
              <w:t>Lesson</w:t>
              <w:br/>
              <w:t>18</w:t>
            </w:r>
          </w:p>
        </w:tc>
        <w:tc>
          <w:tcPr>
            <w:tcW w:type="dxa" w:w="1900"/>
          </w:tcPr>
          <w:p>
            <w:pPr>
              <w:spacing w:after="0" w:line="269" w:lineRule="auto"/>
            </w:pPr>
            <w:r/>
            <w:r>
              <w:rPr>
                <w:rFonts w:ascii="Calibri" w:hAnsi="Calibri"/>
                <w:b/>
                <w:color w:val="0A192F"/>
                <w:sz w:val="16"/>
              </w:rPr>
              <w:t>Assess One Business Like an Investor</w:t>
              <w:br/>
              <w:t>(10 minutes)</w:t>
            </w:r>
          </w:p>
        </w:tc>
        <w:tc>
          <w:tcPr>
            <w:tcW w:type="dxa" w:w="4360"/>
          </w:tcPr>
          <w:p>
            <w:pPr>
              <w:spacing w:after="0" w:line="269" w:lineRule="auto"/>
            </w:pPr>
            <w:r/>
            <w:r>
              <w:rPr>
                <w:rFonts w:ascii="Calibri" w:hAnsi="Calibri"/>
                <w:b w:val="0"/>
                <w:color w:val="1F2937"/>
                <w:sz w:val="16"/>
              </w:rPr>
              <w:t>• Choose one business. Write two attractive features, two risks and one growth opportunity. Name the investor type that may suit the opportunity best.</w:t>
            </w:r>
          </w:p>
        </w:tc>
        <w:tc>
          <w:tcPr>
            <w:tcW w:type="dxa" w:w="2380"/>
          </w:tcPr>
          <w:p>
            <w:pPr>
              <w:spacing w:after="0" w:line="269" w:lineRule="auto"/>
            </w:pPr>
            <w:r/>
            <w:r>
              <w:rPr>
                <w:rFonts w:ascii="Calibri" w:hAnsi="Calibri"/>
                <w:b w:val="0"/>
                <w:color w:val="1F2937"/>
                <w:sz w:val="16"/>
              </w:rPr>
              <w:t>A short investor assessment.</w:t>
            </w:r>
          </w:p>
        </w:tc>
      </w:tr>
      <w:tr>
        <w:tc>
          <w:tcPr>
            <w:tcW w:type="dxa" w:w="720"/>
            <w:shd w:fill="F4F6F9"/>
          </w:tcPr>
          <w:p>
            <w:pPr>
              <w:spacing w:after="0" w:line="269" w:lineRule="auto"/>
            </w:pPr>
            <w:r/>
            <w:r>
              <w:rPr>
                <w:rFonts w:ascii="Calibri" w:hAnsi="Calibri"/>
                <w:b/>
                <w:color w:val="0A192F"/>
                <w:sz w:val="17"/>
              </w:rPr>
              <w:t>Lesson</w:t>
              <w:br/>
              <w:t>19</w:t>
            </w:r>
          </w:p>
        </w:tc>
        <w:tc>
          <w:tcPr>
            <w:tcW w:type="dxa" w:w="1900"/>
            <w:shd w:fill="F4F6F9"/>
          </w:tcPr>
          <w:p>
            <w:pPr>
              <w:spacing w:after="0" w:line="269" w:lineRule="auto"/>
            </w:pPr>
            <w:r/>
            <w:r>
              <w:rPr>
                <w:rFonts w:ascii="Calibri" w:hAnsi="Calibri"/>
                <w:b/>
                <w:color w:val="0A192F"/>
                <w:sz w:val="16"/>
              </w:rPr>
              <w:t>Qualify Two Buyers</w:t>
              <w:br/>
              <w:t>(15 minutes)</w:t>
            </w:r>
          </w:p>
        </w:tc>
        <w:tc>
          <w:tcPr>
            <w:tcW w:type="dxa" w:w="4360"/>
            <w:shd w:fill="F4F6F9"/>
          </w:tcPr>
          <w:p>
            <w:pPr>
              <w:spacing w:after="0" w:line="269" w:lineRule="auto"/>
            </w:pPr>
            <w:r/>
            <w:r>
              <w:rPr>
                <w:rFonts w:ascii="Calibri" w:hAnsi="Calibri"/>
                <w:b w:val="0"/>
                <w:color w:val="1F2937"/>
                <w:sz w:val="16"/>
              </w:rPr>
              <w:t>• Create two simple hypothetical buyer profiles. Check investment capacity, funding source, experience, business fit and timeline for each. Give each buyer an A, B or C rating and state the main reason.</w:t>
            </w:r>
          </w:p>
        </w:tc>
        <w:tc>
          <w:tcPr>
            <w:tcW w:type="dxa" w:w="2380"/>
            <w:shd w:fill="F4F6F9"/>
          </w:tcPr>
          <w:p>
            <w:pPr>
              <w:spacing w:after="0" w:line="269" w:lineRule="auto"/>
            </w:pPr>
            <w:r/>
            <w:r>
              <w:rPr>
                <w:rFonts w:ascii="Calibri" w:hAnsi="Calibri"/>
                <w:b w:val="0"/>
                <w:color w:val="1F2937"/>
                <w:sz w:val="16"/>
              </w:rPr>
              <w:t>Two completed buyer qualification rows.</w:t>
            </w:r>
          </w:p>
        </w:tc>
      </w:tr>
      <w:tr>
        <w:tc>
          <w:tcPr>
            <w:tcW w:type="dxa" w:w="720"/>
          </w:tcPr>
          <w:p>
            <w:pPr>
              <w:spacing w:after="0" w:line="269" w:lineRule="auto"/>
            </w:pPr>
            <w:r/>
            <w:r>
              <w:rPr>
                <w:rFonts w:ascii="Calibri" w:hAnsi="Calibri"/>
                <w:b/>
                <w:color w:val="0A192F"/>
                <w:sz w:val="17"/>
              </w:rPr>
              <w:t>Lesson</w:t>
              <w:br/>
              <w:t>20</w:t>
            </w:r>
          </w:p>
        </w:tc>
        <w:tc>
          <w:tcPr>
            <w:tcW w:type="dxa" w:w="1900"/>
          </w:tcPr>
          <w:p>
            <w:pPr>
              <w:spacing w:after="0" w:line="269" w:lineRule="auto"/>
            </w:pPr>
            <w:r/>
            <w:r>
              <w:rPr>
                <w:rFonts w:ascii="Calibri" w:hAnsi="Calibri"/>
                <w:b/>
                <w:color w:val="0A192F"/>
                <w:sz w:val="16"/>
              </w:rPr>
              <w:t>Create a Six-Point Buyer Brief</w:t>
              <w:br/>
              <w:t>(15 minutes)</w:t>
            </w:r>
          </w:p>
        </w:tc>
        <w:tc>
          <w:tcPr>
            <w:tcW w:type="dxa" w:w="4360"/>
          </w:tcPr>
          <w:p>
            <w:pPr>
              <w:spacing w:after="0" w:line="269" w:lineRule="auto"/>
            </w:pPr>
            <w:r/>
            <w:r>
              <w:rPr>
                <w:rFonts w:ascii="Calibri" w:hAnsi="Calibri"/>
                <w:b w:val="0"/>
                <w:color w:val="1F2937"/>
                <w:sz w:val="16"/>
              </w:rPr>
              <w:t>• Write one short point each on timeline, information sharing and due diligence. Add one short point each on financing, negotiation and confidentiality. End with the next action expected from the buyer.</w:t>
            </w:r>
          </w:p>
        </w:tc>
        <w:tc>
          <w:tcPr>
            <w:tcW w:type="dxa" w:w="2380"/>
          </w:tcPr>
          <w:p>
            <w:pPr>
              <w:spacing w:after="0" w:line="269" w:lineRule="auto"/>
            </w:pPr>
            <w:r/>
            <w:r>
              <w:rPr>
                <w:rFonts w:ascii="Calibri" w:hAnsi="Calibri"/>
                <w:b w:val="0"/>
                <w:color w:val="1F2937"/>
                <w:sz w:val="16"/>
              </w:rPr>
              <w:t>A one-page buyer expectation brief.</w:t>
            </w:r>
          </w:p>
        </w:tc>
      </w:tr>
    </w:tbl>
    <w:p>
      <w:r>
        <w:br w:type="page"/>
      </w:r>
    </w:p>
    <w:p>
      <w:pPr>
        <w:spacing w:before="0" w:after="40"/>
      </w:pPr>
      <w:r>
        <w:rPr>
          <w:rFonts w:ascii="Calibri" w:hAnsi="Calibri"/>
          <w:b/>
          <w:color w:val="B08D2C"/>
          <w:sz w:val="20"/>
        </w:rPr>
        <w:t>MODULE 6</w:t>
      </w:r>
    </w:p>
    <w:p>
      <w:pPr>
        <w:spacing w:after="200"/>
      </w:pPr>
      <w:r>
        <w:rPr>
          <w:rFonts w:ascii="Calibri" w:hAnsi="Calibri"/>
          <w:b/>
          <w:color w:val="0A192F"/>
          <w:sz w:val="32"/>
        </w:rPr>
        <w:t>Business Valuation Fundamentals</w:t>
      </w:r>
    </w:p>
    <w:tbl>
      <w:tblPr>
        <w:tblStyle w:val="TableGrid"/>
        <w:tblW w:type="dxa" w:w="9360"/>
        <w:jc w:val="center"/>
        <w:tblLayout w:type="fixed"/>
        <w:tblLook w:firstColumn="1" w:firstRow="1" w:lastColumn="0" w:lastRow="0" w:noHBand="0" w:noVBand="1" w:val="04A0"/>
      </w:tblPr>
      <w:tblGrid>
        <w:gridCol w:w="720"/>
        <w:gridCol w:w="1900"/>
        <w:gridCol w:w="4360"/>
        <w:gridCol w:w="2380"/>
      </w:tblGrid>
      <w:tr>
        <w:trPr>
          <w:tblHeader w:val="true"/>
        </w:trPr>
        <w:tc>
          <w:tcPr>
            <w:tcW w:type="dxa" w:w="72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Lesson</w:t>
            </w:r>
          </w:p>
        </w:tc>
        <w:tc>
          <w:tcPr>
            <w:tcW w:type="dxa" w:w="190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Assignment</w:t>
            </w:r>
          </w:p>
        </w:tc>
        <w:tc>
          <w:tcPr>
            <w:tcW w:type="dxa" w:w="436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Task description</w:t>
            </w:r>
          </w:p>
        </w:tc>
        <w:tc>
          <w:tcPr>
            <w:tcW w:type="dxa" w:w="238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Required submission</w:t>
            </w:r>
          </w:p>
        </w:tc>
      </w:tr>
      <w:tr>
        <w:tc>
          <w:tcPr>
            <w:tcW w:type="dxa" w:w="720"/>
            <w:shd w:fill="F4F6F9"/>
          </w:tcPr>
          <w:p>
            <w:pPr>
              <w:spacing w:after="0" w:line="269" w:lineRule="auto"/>
            </w:pPr>
            <w:r/>
            <w:r>
              <w:rPr>
                <w:rFonts w:ascii="Calibri" w:hAnsi="Calibri"/>
                <w:b/>
                <w:color w:val="0A192F"/>
                <w:sz w:val="17"/>
              </w:rPr>
              <w:t>Lesson</w:t>
              <w:br/>
              <w:t>21</w:t>
            </w:r>
          </w:p>
        </w:tc>
        <w:tc>
          <w:tcPr>
            <w:tcW w:type="dxa" w:w="1900"/>
            <w:shd w:fill="F4F6F9"/>
          </w:tcPr>
          <w:p>
            <w:pPr>
              <w:spacing w:after="0" w:line="269" w:lineRule="auto"/>
            </w:pPr>
            <w:r/>
            <w:r>
              <w:rPr>
                <w:rFonts w:ascii="Calibri" w:hAnsi="Calibri"/>
                <w:b/>
                <w:color w:val="0A192F"/>
                <w:sz w:val="16"/>
              </w:rPr>
              <w:t>Rate Five Valuation Drivers</w:t>
              <w:br/>
              <w:t>(15 minutes)</w:t>
            </w:r>
          </w:p>
        </w:tc>
        <w:tc>
          <w:tcPr>
            <w:tcW w:type="dxa" w:w="4360"/>
            <w:shd w:fill="F4F6F9"/>
          </w:tcPr>
          <w:p>
            <w:pPr>
              <w:spacing w:after="0" w:line="269" w:lineRule="auto"/>
            </w:pPr>
            <w:r/>
            <w:r>
              <w:rPr>
                <w:rFonts w:ascii="Calibri" w:hAnsi="Calibri"/>
                <w:b w:val="0"/>
                <w:color w:val="1F2937"/>
                <w:sz w:val="16"/>
              </w:rPr>
              <w:t>• Choose one business. Rate Revenue, Profitability, Growth, Owner Dependency and Key Risks as Strong, Average or Weak. Write three sentences explaining how the ratings may affect valuation.</w:t>
            </w:r>
          </w:p>
        </w:tc>
        <w:tc>
          <w:tcPr>
            <w:tcW w:type="dxa" w:w="2380"/>
            <w:shd w:fill="F4F6F9"/>
          </w:tcPr>
          <w:p>
            <w:pPr>
              <w:spacing w:after="0" w:line="269" w:lineRule="auto"/>
            </w:pPr>
            <w:r/>
            <w:r>
              <w:rPr>
                <w:rFonts w:ascii="Calibri" w:hAnsi="Calibri"/>
                <w:b w:val="0"/>
                <w:color w:val="1F2937"/>
                <w:sz w:val="16"/>
              </w:rPr>
              <w:t>A five-factor valuation note.</w:t>
            </w:r>
          </w:p>
        </w:tc>
      </w:tr>
      <w:tr>
        <w:tc>
          <w:tcPr>
            <w:tcW w:type="dxa" w:w="720"/>
          </w:tcPr>
          <w:p>
            <w:pPr>
              <w:spacing w:after="0" w:line="269" w:lineRule="auto"/>
            </w:pPr>
            <w:r/>
            <w:r>
              <w:rPr>
                <w:rFonts w:ascii="Calibri" w:hAnsi="Calibri"/>
                <w:b/>
                <w:color w:val="0A192F"/>
                <w:sz w:val="17"/>
              </w:rPr>
              <w:t>Lesson</w:t>
              <w:br/>
              <w:t>22</w:t>
            </w:r>
          </w:p>
        </w:tc>
        <w:tc>
          <w:tcPr>
            <w:tcW w:type="dxa" w:w="1900"/>
          </w:tcPr>
          <w:p>
            <w:pPr>
              <w:spacing w:after="0" w:line="269" w:lineRule="auto"/>
            </w:pPr>
            <w:r/>
            <w:r>
              <w:rPr>
                <w:rFonts w:ascii="Calibri" w:hAnsi="Calibri"/>
                <w:b/>
                <w:color w:val="0A192F"/>
                <w:sz w:val="16"/>
              </w:rPr>
              <w:t>Calculate Net Asset Value</w:t>
              <w:br/>
              <w:t>(10 minutes)</w:t>
            </w:r>
          </w:p>
        </w:tc>
        <w:tc>
          <w:tcPr>
            <w:tcW w:type="dxa" w:w="4360"/>
          </w:tcPr>
          <w:p>
            <w:pPr>
              <w:spacing w:after="0" w:line="269" w:lineRule="auto"/>
            </w:pPr>
            <w:r/>
            <w:r>
              <w:rPr>
                <w:rFonts w:ascii="Calibri" w:hAnsi="Calibri"/>
                <w:b w:val="0"/>
                <w:color w:val="1F2937"/>
                <w:sz w:val="16"/>
              </w:rPr>
              <w:t>• Use: Land ₹1.5 Cr, Building ₹1 Cr, Machinery ₹75 Lakh, Inventory ₹50 Lakh, Cash ₹25 Lakh. Use liabilities: Loans ₹1 Cr and Creditors ₹25 Lakh. Show: Total Assets = __; Total Liabilities = __; Net Asset Value = Total Assets - Total Liabilities = __.</w:t>
            </w:r>
          </w:p>
        </w:tc>
        <w:tc>
          <w:tcPr>
            <w:tcW w:type="dxa" w:w="2380"/>
          </w:tcPr>
          <w:p>
            <w:pPr>
              <w:spacing w:after="0" w:line="269" w:lineRule="auto"/>
            </w:pPr>
            <w:r/>
            <w:r>
              <w:rPr>
                <w:rFonts w:ascii="Calibri" w:hAnsi="Calibri"/>
                <w:b w:val="0"/>
                <w:color w:val="1F2937"/>
                <w:sz w:val="16"/>
              </w:rPr>
              <w:t>Three clear equations and one conclusion.</w:t>
            </w:r>
          </w:p>
        </w:tc>
      </w:tr>
      <w:tr>
        <w:tc>
          <w:tcPr>
            <w:tcW w:type="dxa" w:w="720"/>
            <w:shd w:fill="F4F6F9"/>
          </w:tcPr>
          <w:p>
            <w:pPr>
              <w:spacing w:after="0" w:line="269" w:lineRule="auto"/>
            </w:pPr>
            <w:r/>
            <w:r>
              <w:rPr>
                <w:rFonts w:ascii="Calibri" w:hAnsi="Calibri"/>
                <w:b/>
                <w:color w:val="0A192F"/>
                <w:sz w:val="17"/>
              </w:rPr>
              <w:t>Lesson</w:t>
              <w:br/>
              <w:t>23</w:t>
            </w:r>
          </w:p>
        </w:tc>
        <w:tc>
          <w:tcPr>
            <w:tcW w:type="dxa" w:w="1900"/>
            <w:shd w:fill="F4F6F9"/>
          </w:tcPr>
          <w:p>
            <w:pPr>
              <w:spacing w:after="0" w:line="269" w:lineRule="auto"/>
            </w:pPr>
            <w:r/>
            <w:r>
              <w:rPr>
                <w:rFonts w:ascii="Calibri" w:hAnsi="Calibri"/>
                <w:b/>
                <w:color w:val="0A192F"/>
                <w:sz w:val="16"/>
              </w:rPr>
              <w:t>Apply Three EBITDA Multiples</w:t>
              <w:br/>
              <w:t>(10 minutes)</w:t>
            </w:r>
          </w:p>
        </w:tc>
        <w:tc>
          <w:tcPr>
            <w:tcW w:type="dxa" w:w="4360"/>
            <w:shd w:fill="F4F6F9"/>
          </w:tcPr>
          <w:p>
            <w:pPr>
              <w:spacing w:after="0" w:line="269" w:lineRule="auto"/>
            </w:pPr>
            <w:r/>
            <w:r>
              <w:rPr>
                <w:rFonts w:ascii="Calibri" w:hAnsi="Calibri"/>
                <w:b w:val="0"/>
                <w:color w:val="1F2937"/>
                <w:sz w:val="16"/>
              </w:rPr>
              <w:t>• Assume EBITDA = ₹1.5 Crore. Calculate Value = EBITDA × Multiple at 3×, 4× and 5×. Choose one value and write one reason a buyer might use that multiple.</w:t>
            </w:r>
          </w:p>
        </w:tc>
        <w:tc>
          <w:tcPr>
            <w:tcW w:type="dxa" w:w="2380"/>
            <w:shd w:fill="F4F6F9"/>
          </w:tcPr>
          <w:p>
            <w:pPr>
              <w:spacing w:after="0" w:line="269" w:lineRule="auto"/>
            </w:pPr>
            <w:r/>
            <w:r>
              <w:rPr>
                <w:rFonts w:ascii="Calibri" w:hAnsi="Calibri"/>
                <w:b w:val="0"/>
                <w:color w:val="1F2937"/>
                <w:sz w:val="16"/>
              </w:rPr>
              <w:t>Three equations and one recommendation sentence.</w:t>
            </w:r>
          </w:p>
        </w:tc>
      </w:tr>
      <w:tr>
        <w:tc>
          <w:tcPr>
            <w:tcW w:type="dxa" w:w="720"/>
          </w:tcPr>
          <w:p>
            <w:pPr>
              <w:spacing w:after="0" w:line="269" w:lineRule="auto"/>
            </w:pPr>
            <w:r/>
            <w:r>
              <w:rPr>
                <w:rFonts w:ascii="Calibri" w:hAnsi="Calibri"/>
                <w:b/>
                <w:color w:val="0A192F"/>
                <w:sz w:val="17"/>
              </w:rPr>
              <w:t>Lesson</w:t>
              <w:br/>
              <w:t>24</w:t>
            </w:r>
          </w:p>
        </w:tc>
        <w:tc>
          <w:tcPr>
            <w:tcW w:type="dxa" w:w="1900"/>
          </w:tcPr>
          <w:p>
            <w:pPr>
              <w:spacing w:after="0" w:line="269" w:lineRule="auto"/>
            </w:pPr>
            <w:r/>
            <w:r>
              <w:rPr>
                <w:rFonts w:ascii="Calibri" w:hAnsi="Calibri"/>
                <w:b/>
                <w:color w:val="0A192F"/>
                <w:sz w:val="16"/>
              </w:rPr>
              <w:t>Estimate a Market-Based Value Range</w:t>
              <w:br/>
              <w:t>(10 minutes)</w:t>
            </w:r>
          </w:p>
        </w:tc>
        <w:tc>
          <w:tcPr>
            <w:tcW w:type="dxa" w:w="4360"/>
          </w:tcPr>
          <w:p>
            <w:pPr>
              <w:spacing w:after="0" w:line="269" w:lineRule="auto"/>
            </w:pPr>
            <w:r/>
            <w:r>
              <w:rPr>
                <w:rFonts w:ascii="Calibri" w:hAnsi="Calibri"/>
                <w:b w:val="0"/>
                <w:color w:val="1F2937"/>
                <w:sz w:val="16"/>
              </w:rPr>
              <w:t>• Assume similar businesses trade at 3× to 5× EBITDA and the target business has EBITDA of ₹1 Crore. Calculate Low Value = ₹1 Crore × 3 and High Value = ₹1 Crore × 5. Calculate the middle value at 4× and name one factor that could move the multiple up or down.</w:t>
            </w:r>
          </w:p>
        </w:tc>
        <w:tc>
          <w:tcPr>
            <w:tcW w:type="dxa" w:w="2380"/>
          </w:tcPr>
          <w:p>
            <w:pPr>
              <w:spacing w:after="0" w:line="269" w:lineRule="auto"/>
            </w:pPr>
            <w:r/>
            <w:r>
              <w:rPr>
                <w:rFonts w:ascii="Calibri" w:hAnsi="Calibri"/>
                <w:b w:val="0"/>
                <w:color w:val="1F2937"/>
                <w:sz w:val="16"/>
              </w:rPr>
              <w:t>A valuation range, middle value and one adjustment factor.</w:t>
            </w:r>
          </w:p>
        </w:tc>
      </w:tr>
      <w:tr>
        <w:tc>
          <w:tcPr>
            <w:tcW w:type="dxa" w:w="720"/>
            <w:shd w:fill="F4F6F9"/>
          </w:tcPr>
          <w:p>
            <w:pPr>
              <w:spacing w:after="0" w:line="269" w:lineRule="auto"/>
            </w:pPr>
            <w:r/>
            <w:r>
              <w:rPr>
                <w:rFonts w:ascii="Calibri" w:hAnsi="Calibri"/>
                <w:b/>
                <w:color w:val="0A192F"/>
                <w:sz w:val="17"/>
              </w:rPr>
              <w:t>Lesson</w:t>
              <w:br/>
              <w:t>25</w:t>
            </w:r>
          </w:p>
        </w:tc>
        <w:tc>
          <w:tcPr>
            <w:tcW w:type="dxa" w:w="1900"/>
            <w:shd w:fill="F4F6F9"/>
          </w:tcPr>
          <w:p>
            <w:pPr>
              <w:spacing w:after="0" w:line="269" w:lineRule="auto"/>
            </w:pPr>
            <w:r/>
            <w:r>
              <w:rPr>
                <w:rFonts w:ascii="Calibri" w:hAnsi="Calibri"/>
                <w:b/>
                <w:color w:val="0A192F"/>
                <w:sz w:val="16"/>
              </w:rPr>
              <w:t>Calculate EBITDA and SDE</w:t>
              <w:br/>
              <w:t>(15 minutes)</w:t>
            </w:r>
          </w:p>
        </w:tc>
        <w:tc>
          <w:tcPr>
            <w:tcW w:type="dxa" w:w="4360"/>
            <w:shd w:fill="F4F6F9"/>
          </w:tcPr>
          <w:p>
            <w:pPr>
              <w:spacing w:after="0" w:line="269" w:lineRule="auto"/>
            </w:pPr>
            <w:r/>
            <w:r>
              <w:rPr>
                <w:rFonts w:ascii="Calibri" w:hAnsi="Calibri"/>
                <w:b w:val="0"/>
                <w:color w:val="1F2937"/>
                <w:sz w:val="16"/>
              </w:rPr>
              <w:t>• Use: Net Profit ₹20 Lakh, Owner Salary ₹12 Lakh, Personal Vehicle Expense ₹3 Lakh, Interest ₹5 Lakh, Taxes ₹4 Lakh and Depreciation ₹6 Lakh. Show: EBITDA = Net Profit + Interest + Taxes + Depreciation = __. Show: SDE = Net Profit + Owner Salary + Personal Vehicle Expense = __; then state which measure suits a small buyer and which suits a corporate buyer.</w:t>
            </w:r>
          </w:p>
        </w:tc>
        <w:tc>
          <w:tcPr>
            <w:tcW w:type="dxa" w:w="2380"/>
            <w:shd w:fill="F4F6F9"/>
          </w:tcPr>
          <w:p>
            <w:pPr>
              <w:spacing w:after="0" w:line="269" w:lineRule="auto"/>
            </w:pPr>
            <w:r/>
            <w:r>
              <w:rPr>
                <w:rFonts w:ascii="Calibri" w:hAnsi="Calibri"/>
                <w:b w:val="0"/>
                <w:color w:val="1F2937"/>
                <w:sz w:val="16"/>
              </w:rPr>
              <w:t>Two equations and a two-line buyer comparison.</w:t>
            </w:r>
          </w:p>
        </w:tc>
      </w:tr>
      <w:tr>
        <w:tc>
          <w:tcPr>
            <w:tcW w:type="dxa" w:w="720"/>
          </w:tcPr>
          <w:p>
            <w:pPr>
              <w:spacing w:after="0" w:line="269" w:lineRule="auto"/>
            </w:pPr>
            <w:r/>
            <w:r>
              <w:rPr>
                <w:rFonts w:ascii="Calibri" w:hAnsi="Calibri"/>
                <w:b/>
                <w:color w:val="0A192F"/>
                <w:sz w:val="17"/>
              </w:rPr>
              <w:t>Lesson</w:t>
              <w:br/>
              <w:t>26</w:t>
            </w:r>
          </w:p>
        </w:tc>
        <w:tc>
          <w:tcPr>
            <w:tcW w:type="dxa" w:w="1900"/>
          </w:tcPr>
          <w:p>
            <w:pPr>
              <w:spacing w:after="0" w:line="269" w:lineRule="auto"/>
            </w:pPr>
            <w:r/>
            <w:r>
              <w:rPr>
                <w:rFonts w:ascii="Calibri" w:hAnsi="Calibri"/>
                <w:b/>
                <w:color w:val="0A192F"/>
                <w:sz w:val="16"/>
              </w:rPr>
              <w:t>Create a One-Industry Valuation Note</w:t>
              <w:br/>
              <w:t>(10-15 minutes)</w:t>
            </w:r>
          </w:p>
        </w:tc>
        <w:tc>
          <w:tcPr>
            <w:tcW w:type="dxa" w:w="4360"/>
          </w:tcPr>
          <w:p>
            <w:pPr>
              <w:spacing w:after="0" w:line="269" w:lineRule="auto"/>
            </w:pPr>
            <w:r/>
            <w:r>
              <w:rPr>
                <w:rFonts w:ascii="Calibri" w:hAnsi="Calibri"/>
                <w:b w:val="0"/>
                <w:color w:val="1F2937"/>
                <w:sz w:val="16"/>
              </w:rPr>
              <w:t>• Choose one industry: Manufacturing, Restaurant, Education, Healthcare or Technology. List three valuation drivers and one major risk from the lesson. State whether the industry may receive a Low, Medium or High multiple and explain why in one sentence.</w:t>
            </w:r>
          </w:p>
        </w:tc>
        <w:tc>
          <w:tcPr>
            <w:tcW w:type="dxa" w:w="2380"/>
          </w:tcPr>
          <w:p>
            <w:pPr>
              <w:spacing w:after="0" w:line="269" w:lineRule="auto"/>
            </w:pPr>
            <w:r/>
            <w:r>
              <w:rPr>
                <w:rFonts w:ascii="Calibri" w:hAnsi="Calibri"/>
                <w:b w:val="0"/>
                <w:color w:val="1F2937"/>
                <w:sz w:val="16"/>
              </w:rPr>
              <w:t>A five-line industry valuation note.</w:t>
            </w:r>
          </w:p>
        </w:tc>
      </w:tr>
      <w:tr>
        <w:tc>
          <w:tcPr>
            <w:tcW w:type="dxa" w:w="720"/>
            <w:shd w:fill="F4F6F9"/>
          </w:tcPr>
          <w:p>
            <w:pPr>
              <w:spacing w:after="0" w:line="269" w:lineRule="auto"/>
            </w:pPr>
            <w:r/>
            <w:r>
              <w:rPr>
                <w:rFonts w:ascii="Calibri" w:hAnsi="Calibri"/>
                <w:b/>
                <w:color w:val="0A192F"/>
                <w:sz w:val="17"/>
              </w:rPr>
              <w:t>Lesson</w:t>
              <w:br/>
              <w:t>27</w:t>
            </w:r>
          </w:p>
        </w:tc>
        <w:tc>
          <w:tcPr>
            <w:tcW w:type="dxa" w:w="1900"/>
            <w:shd w:fill="F4F6F9"/>
          </w:tcPr>
          <w:p>
            <w:pPr>
              <w:spacing w:after="0" w:line="269" w:lineRule="auto"/>
            </w:pPr>
            <w:r/>
            <w:r>
              <w:rPr>
                <w:rFonts w:ascii="Calibri" w:hAnsi="Calibri"/>
                <w:b/>
                <w:color w:val="0A192F"/>
                <w:sz w:val="16"/>
              </w:rPr>
              <w:t>Respond to Two Seller Expectations</w:t>
              <w:br/>
              <w:t>(15 minutes)</w:t>
            </w:r>
          </w:p>
        </w:tc>
        <w:tc>
          <w:tcPr>
            <w:tcW w:type="dxa" w:w="4360"/>
            <w:shd w:fill="F4F6F9"/>
          </w:tcPr>
          <w:p>
            <w:pPr>
              <w:spacing w:after="0" w:line="269" w:lineRule="auto"/>
            </w:pPr>
            <w:r/>
            <w:r>
              <w:rPr>
                <w:rFonts w:ascii="Calibri" w:hAnsi="Calibri"/>
                <w:b w:val="0"/>
                <w:color w:val="1F2937"/>
                <w:sz w:val="16"/>
              </w:rPr>
              <w:t>• Choose any two statements: 'I must recover my investment,' 'My competitor sold for more,' 'I want a very high multiple,' or 'I spent years building this business.' For each, write one sentence that acknowledges the seller's view and one sentence based on valuation evidence. End each response with one constructive next step.</w:t>
            </w:r>
          </w:p>
        </w:tc>
        <w:tc>
          <w:tcPr>
            <w:tcW w:type="dxa" w:w="2380"/>
            <w:shd w:fill="F4F6F9"/>
          </w:tcPr>
          <w:p>
            <w:pPr>
              <w:spacing w:after="0" w:line="269" w:lineRule="auto"/>
            </w:pPr>
            <w:r/>
            <w:r>
              <w:rPr>
                <w:rFonts w:ascii="Calibri" w:hAnsi="Calibri"/>
                <w:b w:val="0"/>
                <w:color w:val="1F2937"/>
                <w:sz w:val="16"/>
              </w:rPr>
              <w:t>Two professional broker responses.</w:t>
            </w:r>
          </w:p>
        </w:tc>
      </w:tr>
    </w:tbl>
    <w:p>
      <w:r>
        <w:br w:type="page"/>
      </w:r>
    </w:p>
    <w:p>
      <w:pPr>
        <w:spacing w:before="0" w:after="40"/>
      </w:pPr>
      <w:r>
        <w:rPr>
          <w:rFonts w:ascii="Calibri" w:hAnsi="Calibri"/>
          <w:b/>
          <w:color w:val="B08D2C"/>
          <w:sz w:val="20"/>
        </w:rPr>
        <w:t>MODULE 7</w:t>
      </w:r>
    </w:p>
    <w:p>
      <w:pPr>
        <w:spacing w:after="200"/>
      </w:pPr>
      <w:r>
        <w:rPr>
          <w:rFonts w:ascii="Calibri" w:hAnsi="Calibri"/>
          <w:b/>
          <w:color w:val="0A192F"/>
          <w:sz w:val="32"/>
        </w:rPr>
        <w:t>Creating Business Sale Mandates</w:t>
      </w:r>
    </w:p>
    <w:tbl>
      <w:tblPr>
        <w:tblStyle w:val="TableGrid"/>
        <w:tblW w:type="dxa" w:w="9360"/>
        <w:jc w:val="center"/>
        <w:tblLayout w:type="fixed"/>
        <w:tblLook w:firstColumn="1" w:firstRow="1" w:lastColumn="0" w:lastRow="0" w:noHBand="0" w:noVBand="1" w:val="04A0"/>
      </w:tblPr>
      <w:tblGrid>
        <w:gridCol w:w="720"/>
        <w:gridCol w:w="1900"/>
        <w:gridCol w:w="4360"/>
        <w:gridCol w:w="2380"/>
      </w:tblGrid>
      <w:tr>
        <w:trPr>
          <w:tblHeader w:val="true"/>
        </w:trPr>
        <w:tc>
          <w:tcPr>
            <w:tcW w:type="dxa" w:w="72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Lesson</w:t>
            </w:r>
          </w:p>
        </w:tc>
        <w:tc>
          <w:tcPr>
            <w:tcW w:type="dxa" w:w="190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Assignment</w:t>
            </w:r>
          </w:p>
        </w:tc>
        <w:tc>
          <w:tcPr>
            <w:tcW w:type="dxa" w:w="436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Task description</w:t>
            </w:r>
          </w:p>
        </w:tc>
        <w:tc>
          <w:tcPr>
            <w:tcW w:type="dxa" w:w="238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Required submission</w:t>
            </w:r>
          </w:p>
        </w:tc>
      </w:tr>
      <w:tr>
        <w:tc>
          <w:tcPr>
            <w:tcW w:type="dxa" w:w="720"/>
            <w:shd w:fill="F4F6F9"/>
          </w:tcPr>
          <w:p>
            <w:pPr>
              <w:spacing w:after="0" w:line="269" w:lineRule="auto"/>
            </w:pPr>
            <w:r/>
            <w:r>
              <w:rPr>
                <w:rFonts w:ascii="Calibri" w:hAnsi="Calibri"/>
                <w:b/>
                <w:color w:val="0A192F"/>
                <w:sz w:val="17"/>
              </w:rPr>
              <w:t>Lesson</w:t>
              <w:br/>
              <w:t>28</w:t>
            </w:r>
          </w:p>
        </w:tc>
        <w:tc>
          <w:tcPr>
            <w:tcW w:type="dxa" w:w="1900"/>
            <w:shd w:fill="F4F6F9"/>
          </w:tcPr>
          <w:p>
            <w:pPr>
              <w:spacing w:after="0" w:line="269" w:lineRule="auto"/>
            </w:pPr>
            <w:r/>
            <w:r>
              <w:rPr>
                <w:rFonts w:ascii="Calibri" w:hAnsi="Calibri"/>
                <w:b/>
                <w:color w:val="0A192F"/>
                <w:sz w:val="16"/>
              </w:rPr>
              <w:t>Compare Exclusive and Non-Exclusive Mandates</w:t>
              <w:br/>
              <w:t>(15 minutes)</w:t>
            </w:r>
          </w:p>
        </w:tc>
        <w:tc>
          <w:tcPr>
            <w:tcW w:type="dxa" w:w="4360"/>
            <w:shd w:fill="F4F6F9"/>
          </w:tcPr>
          <w:p>
            <w:pPr>
              <w:spacing w:after="0" w:line="269" w:lineRule="auto"/>
            </w:pPr>
            <w:r/>
            <w:r>
              <w:rPr>
                <w:rFonts w:ascii="Calibri" w:hAnsi="Calibri"/>
                <w:b w:val="0"/>
                <w:color w:val="1F2937"/>
                <w:sz w:val="16"/>
              </w:rPr>
              <w:t>• Compare Seller Control, Broker Effort, Confidentiality, Competition and Closure Probability. For each factor, mark Exclusive or Non-Exclusive as High, Medium or Low. Choose the mandate you would recommend in a serious sale and write one reason.</w:t>
            </w:r>
          </w:p>
        </w:tc>
        <w:tc>
          <w:tcPr>
            <w:tcW w:type="dxa" w:w="2380"/>
            <w:shd w:fill="F4F6F9"/>
          </w:tcPr>
          <w:p>
            <w:pPr>
              <w:spacing w:after="0" w:line="269" w:lineRule="auto"/>
            </w:pPr>
            <w:r/>
            <w:r>
              <w:rPr>
                <w:rFonts w:ascii="Calibri" w:hAnsi="Calibri"/>
                <w:b w:val="0"/>
                <w:color w:val="1F2937"/>
                <w:sz w:val="16"/>
              </w:rPr>
              <w:t>A five-row comparison and one recommendation.</w:t>
            </w:r>
          </w:p>
        </w:tc>
      </w:tr>
      <w:tr>
        <w:tc>
          <w:tcPr>
            <w:tcW w:type="dxa" w:w="720"/>
          </w:tcPr>
          <w:p>
            <w:pPr>
              <w:spacing w:after="0" w:line="269" w:lineRule="auto"/>
            </w:pPr>
            <w:r/>
            <w:r>
              <w:rPr>
                <w:rFonts w:ascii="Calibri" w:hAnsi="Calibri"/>
                <w:b/>
                <w:color w:val="0A192F"/>
                <w:sz w:val="17"/>
              </w:rPr>
              <w:t>Lesson</w:t>
              <w:br/>
              <w:t>29</w:t>
            </w:r>
          </w:p>
        </w:tc>
        <w:tc>
          <w:tcPr>
            <w:tcW w:type="dxa" w:w="1900"/>
          </w:tcPr>
          <w:p>
            <w:pPr>
              <w:spacing w:after="0" w:line="269" w:lineRule="auto"/>
            </w:pPr>
            <w:r/>
            <w:r>
              <w:rPr>
                <w:rFonts w:ascii="Calibri" w:hAnsi="Calibri"/>
                <w:b/>
                <w:color w:val="0A192F"/>
                <w:sz w:val="16"/>
              </w:rPr>
              <w:t>Give a 60-Second Exclusive-Mandate Pitch</w:t>
              <w:br/>
              <w:t>(10 minutes)</w:t>
            </w:r>
          </w:p>
        </w:tc>
        <w:tc>
          <w:tcPr>
            <w:tcW w:type="dxa" w:w="4360"/>
          </w:tcPr>
          <w:p>
            <w:pPr>
              <w:spacing w:after="0" w:line="269" w:lineRule="auto"/>
            </w:pPr>
            <w:r/>
            <w:r>
              <w:rPr>
                <w:rFonts w:ascii="Calibri" w:hAnsi="Calibri"/>
                <w:b w:val="0"/>
                <w:color w:val="1F2937"/>
                <w:sz w:val="16"/>
              </w:rPr>
              <w:t>• Write one sentence each on confidentiality, focused buyer search and accountability. Add one sentence on transaction coordination. End with a polite request for exclusive representation.</w:t>
            </w:r>
          </w:p>
        </w:tc>
        <w:tc>
          <w:tcPr>
            <w:tcW w:type="dxa" w:w="2380"/>
          </w:tcPr>
          <w:p>
            <w:pPr>
              <w:spacing w:after="0" w:line="269" w:lineRule="auto"/>
            </w:pPr>
            <w:r/>
            <w:r>
              <w:rPr>
                <w:rFonts w:ascii="Calibri" w:hAnsi="Calibri"/>
                <w:b w:val="0"/>
                <w:color w:val="1F2937"/>
                <w:sz w:val="16"/>
              </w:rPr>
              <w:t>A five-sentence seller pitch.</w:t>
            </w:r>
          </w:p>
        </w:tc>
      </w:tr>
      <w:tr>
        <w:tc>
          <w:tcPr>
            <w:tcW w:type="dxa" w:w="720"/>
            <w:shd w:fill="F4F6F9"/>
          </w:tcPr>
          <w:p>
            <w:pPr>
              <w:spacing w:after="0" w:line="269" w:lineRule="auto"/>
            </w:pPr>
            <w:r/>
            <w:r>
              <w:rPr>
                <w:rFonts w:ascii="Calibri" w:hAnsi="Calibri"/>
                <w:b/>
                <w:color w:val="0A192F"/>
                <w:sz w:val="17"/>
              </w:rPr>
              <w:t>Lesson</w:t>
              <w:br/>
              <w:t>30</w:t>
            </w:r>
          </w:p>
        </w:tc>
        <w:tc>
          <w:tcPr>
            <w:tcW w:type="dxa" w:w="1900"/>
            <w:shd w:fill="F4F6F9"/>
          </w:tcPr>
          <w:p>
            <w:pPr>
              <w:spacing w:after="0" w:line="269" w:lineRule="auto"/>
            </w:pPr>
            <w:r/>
            <w:r>
              <w:rPr>
                <w:rFonts w:ascii="Calibri" w:hAnsi="Calibri"/>
                <w:b/>
                <w:color w:val="0A192F"/>
                <w:sz w:val="16"/>
              </w:rPr>
              <w:t>Complete the Key Mandate Terms</w:t>
              <w:br/>
              <w:t>(15-20 minutes)</w:t>
            </w:r>
          </w:p>
        </w:tc>
        <w:tc>
          <w:tcPr>
            <w:tcW w:type="dxa" w:w="4360"/>
            <w:shd w:fill="F4F6F9"/>
          </w:tcPr>
          <w:p>
            <w:pPr>
              <w:spacing w:after="0" w:line="269" w:lineRule="auto"/>
            </w:pPr>
            <w:r/>
            <w:r>
              <w:rPr>
                <w:rFonts w:ascii="Calibri" w:hAnsi="Calibri"/>
                <w:b w:val="0"/>
                <w:color w:val="1F2937"/>
                <w:sz w:val="16"/>
              </w:rPr>
              <w:t>• Use one hypothetical sale and fill: Parties, Scope, Duration and Fee. Add Confidentiality, Buyer Protection and Termination terms in one line each. Mark the draft 'For discussion - legal review required.'</w:t>
            </w:r>
          </w:p>
        </w:tc>
        <w:tc>
          <w:tcPr>
            <w:tcW w:type="dxa" w:w="2380"/>
            <w:shd w:fill="F4F6F9"/>
          </w:tcPr>
          <w:p>
            <w:pPr>
              <w:spacing w:after="0" w:line="269" w:lineRule="auto"/>
            </w:pPr>
            <w:r/>
            <w:r>
              <w:rPr>
                <w:rFonts w:ascii="Calibri" w:hAnsi="Calibri"/>
                <w:b w:val="0"/>
                <w:color w:val="1F2937"/>
                <w:sz w:val="16"/>
              </w:rPr>
              <w:t>A one-page mandate term sheet, not a legal agreement.</w:t>
            </w:r>
          </w:p>
        </w:tc>
      </w:tr>
      <w:tr>
        <w:tc>
          <w:tcPr>
            <w:tcW w:type="dxa" w:w="720"/>
          </w:tcPr>
          <w:p>
            <w:pPr>
              <w:spacing w:after="0" w:line="269" w:lineRule="auto"/>
            </w:pPr>
            <w:r/>
            <w:r>
              <w:rPr>
                <w:rFonts w:ascii="Calibri" w:hAnsi="Calibri"/>
                <w:b/>
                <w:color w:val="0A192F"/>
                <w:sz w:val="17"/>
              </w:rPr>
              <w:t>Lesson</w:t>
              <w:br/>
              <w:t>31</w:t>
            </w:r>
          </w:p>
        </w:tc>
        <w:tc>
          <w:tcPr>
            <w:tcW w:type="dxa" w:w="1900"/>
          </w:tcPr>
          <w:p>
            <w:pPr>
              <w:spacing w:after="0" w:line="269" w:lineRule="auto"/>
            </w:pPr>
            <w:r/>
            <w:r>
              <w:rPr>
                <w:rFonts w:ascii="Calibri" w:hAnsi="Calibri"/>
                <w:b/>
                <w:color w:val="0A192F"/>
                <w:sz w:val="16"/>
              </w:rPr>
              <w:t>Check Seller Readiness</w:t>
              <w:br/>
              <w:t>(10 minutes)</w:t>
            </w:r>
          </w:p>
        </w:tc>
        <w:tc>
          <w:tcPr>
            <w:tcW w:type="dxa" w:w="4360"/>
          </w:tcPr>
          <w:p>
            <w:pPr>
              <w:spacing w:after="0" w:line="269" w:lineRule="auto"/>
            </w:pPr>
            <w:r/>
            <w:r>
              <w:rPr>
                <w:rFonts w:ascii="Calibri" w:hAnsi="Calibri"/>
                <w:b w:val="0"/>
                <w:color w:val="1F2937"/>
                <w:sz w:val="16"/>
              </w:rPr>
              <w:t>• List one required item under Business, Financial, Legal, Asset and Customer Information. Mark each item Available or Missing for a hypothetical seller. Select the three missing items the broker should request first.</w:t>
            </w:r>
          </w:p>
        </w:tc>
        <w:tc>
          <w:tcPr>
            <w:tcW w:type="dxa" w:w="2380"/>
          </w:tcPr>
          <w:p>
            <w:pPr>
              <w:spacing w:after="0" w:line="269" w:lineRule="auto"/>
            </w:pPr>
            <w:r/>
            <w:r>
              <w:rPr>
                <w:rFonts w:ascii="Calibri" w:hAnsi="Calibri"/>
                <w:b w:val="0"/>
                <w:color w:val="1F2937"/>
                <w:sz w:val="16"/>
              </w:rPr>
              <w:t>A five-item onboarding checklist.</w:t>
            </w:r>
          </w:p>
        </w:tc>
      </w:tr>
      <w:tr>
        <w:tc>
          <w:tcPr>
            <w:tcW w:type="dxa" w:w="720"/>
            <w:shd w:fill="F4F6F9"/>
          </w:tcPr>
          <w:p>
            <w:pPr>
              <w:spacing w:after="0" w:line="269" w:lineRule="auto"/>
            </w:pPr>
            <w:r/>
            <w:r>
              <w:rPr>
                <w:rFonts w:ascii="Calibri" w:hAnsi="Calibri"/>
                <w:b/>
                <w:color w:val="0A192F"/>
                <w:sz w:val="17"/>
              </w:rPr>
              <w:t>Lesson</w:t>
              <w:br/>
              <w:t>32</w:t>
            </w:r>
          </w:p>
        </w:tc>
        <w:tc>
          <w:tcPr>
            <w:tcW w:type="dxa" w:w="1900"/>
            <w:shd w:fill="F4F6F9"/>
          </w:tcPr>
          <w:p>
            <w:pPr>
              <w:spacing w:after="0" w:line="269" w:lineRule="auto"/>
            </w:pPr>
            <w:r/>
            <w:r>
              <w:rPr>
                <w:rFonts w:ascii="Calibri" w:hAnsi="Calibri"/>
                <w:b/>
                <w:color w:val="0A192F"/>
                <w:sz w:val="16"/>
              </w:rPr>
              <w:t>Create a One-Page Mini CBP</w:t>
              <w:br/>
              <w:t>(20 minutes)</w:t>
            </w:r>
          </w:p>
        </w:tc>
        <w:tc>
          <w:tcPr>
            <w:tcW w:type="dxa" w:w="4360"/>
            <w:shd w:fill="F4F6F9"/>
          </w:tcPr>
          <w:p>
            <w:pPr>
              <w:spacing w:after="0" w:line="269" w:lineRule="auto"/>
            </w:pPr>
            <w:r/>
            <w:r>
              <w:rPr>
                <w:rFonts w:ascii="Calibri" w:hAnsi="Calibri"/>
                <w:b w:val="0"/>
                <w:color w:val="1F2937"/>
                <w:sz w:val="16"/>
              </w:rPr>
              <w:t>• Choose a hypothetical business. Write one or two lines under: Company Overview, Products/Services, Financial Highlights, Strengths, Growth Opportunity and Transaction Overview. Remove any confidential name or identifying detail unless permission exists.</w:t>
            </w:r>
          </w:p>
        </w:tc>
        <w:tc>
          <w:tcPr>
            <w:tcW w:type="dxa" w:w="2380"/>
            <w:shd w:fill="F4F6F9"/>
          </w:tcPr>
          <w:p>
            <w:pPr>
              <w:spacing w:after="0" w:line="269" w:lineRule="auto"/>
            </w:pPr>
            <w:r/>
            <w:r>
              <w:rPr>
                <w:rFonts w:ascii="Calibri" w:hAnsi="Calibri"/>
                <w:b w:val="0"/>
                <w:color w:val="1F2937"/>
                <w:sz w:val="16"/>
              </w:rPr>
              <w:t>A one-page Confidential Business Profile outline.</w:t>
            </w:r>
          </w:p>
        </w:tc>
      </w:tr>
      <w:tr>
        <w:tc>
          <w:tcPr>
            <w:tcW w:type="dxa" w:w="720"/>
          </w:tcPr>
          <w:p>
            <w:pPr>
              <w:spacing w:after="0" w:line="269" w:lineRule="auto"/>
            </w:pPr>
            <w:r/>
            <w:r>
              <w:rPr>
                <w:rFonts w:ascii="Calibri" w:hAnsi="Calibri"/>
                <w:b/>
                <w:color w:val="0A192F"/>
                <w:sz w:val="17"/>
              </w:rPr>
              <w:t>Lesson</w:t>
              <w:br/>
              <w:t>33</w:t>
            </w:r>
          </w:p>
        </w:tc>
        <w:tc>
          <w:tcPr>
            <w:tcW w:type="dxa" w:w="1900"/>
          </w:tcPr>
          <w:p>
            <w:pPr>
              <w:spacing w:after="0" w:line="269" w:lineRule="auto"/>
            </w:pPr>
            <w:r/>
            <w:r>
              <w:rPr>
                <w:rFonts w:ascii="Calibri" w:hAnsi="Calibri"/>
                <w:b/>
                <w:color w:val="0A192F"/>
                <w:sz w:val="16"/>
              </w:rPr>
              <w:t>Write a Six-Line Anonymous Teaser</w:t>
              <w:br/>
              <w:t>(15 minutes)</w:t>
            </w:r>
          </w:p>
        </w:tc>
        <w:tc>
          <w:tcPr>
            <w:tcW w:type="dxa" w:w="4360"/>
          </w:tcPr>
          <w:p>
            <w:pPr>
              <w:spacing w:after="0" w:line="269" w:lineRule="auto"/>
            </w:pPr>
            <w:r/>
            <w:r>
              <w:rPr>
                <w:rFonts w:ascii="Calibri" w:hAnsi="Calibri"/>
                <w:b w:val="0"/>
                <w:color w:val="1F2937"/>
                <w:sz w:val="16"/>
              </w:rPr>
              <w:t>• Use a hypothetical manufacturing business and do not mention its name or exact location. Write: Headline, Sector/Region, Revenue or EBITDA Range, two Investment Highlights, Growth Opportunity and Next Step. Check that a reader cannot identify the seller from the teaser alone.</w:t>
            </w:r>
          </w:p>
        </w:tc>
        <w:tc>
          <w:tcPr>
            <w:tcW w:type="dxa" w:w="2380"/>
          </w:tcPr>
          <w:p>
            <w:pPr>
              <w:spacing w:after="0" w:line="269" w:lineRule="auto"/>
            </w:pPr>
            <w:r/>
            <w:r>
              <w:rPr>
                <w:rFonts w:ascii="Calibri" w:hAnsi="Calibri"/>
                <w:b w:val="0"/>
                <w:color w:val="1F2937"/>
                <w:sz w:val="16"/>
              </w:rPr>
              <w:t>A six-line anonymous teaser.</w:t>
            </w:r>
          </w:p>
        </w:tc>
      </w:tr>
      <w:tr>
        <w:tc>
          <w:tcPr>
            <w:tcW w:type="dxa" w:w="720"/>
            <w:shd w:fill="F4F6F9"/>
          </w:tcPr>
          <w:p>
            <w:pPr>
              <w:spacing w:after="0" w:line="269" w:lineRule="auto"/>
            </w:pPr>
            <w:r/>
            <w:r>
              <w:rPr>
                <w:rFonts w:ascii="Calibri" w:hAnsi="Calibri"/>
                <w:b/>
                <w:color w:val="0A192F"/>
                <w:sz w:val="17"/>
              </w:rPr>
              <w:t>Lesson</w:t>
              <w:br/>
              <w:t>34</w:t>
            </w:r>
          </w:p>
        </w:tc>
        <w:tc>
          <w:tcPr>
            <w:tcW w:type="dxa" w:w="1900"/>
            <w:shd w:fill="F4F6F9"/>
          </w:tcPr>
          <w:p>
            <w:pPr>
              <w:spacing w:after="0" w:line="269" w:lineRule="auto"/>
            </w:pPr>
            <w:r/>
            <w:r>
              <w:rPr>
                <w:rFonts w:ascii="Calibri" w:hAnsi="Calibri"/>
                <w:b/>
                <w:color w:val="0A192F"/>
                <w:sz w:val="16"/>
              </w:rPr>
              <w:t>Make a Five-Step Confidentiality Checklist</w:t>
              <w:br/>
              <w:t>(10 minutes)</w:t>
            </w:r>
          </w:p>
        </w:tc>
        <w:tc>
          <w:tcPr>
            <w:tcW w:type="dxa" w:w="4360"/>
            <w:shd w:fill="F4F6F9"/>
          </w:tcPr>
          <w:p>
            <w:pPr>
              <w:spacing w:after="0" w:line="269" w:lineRule="auto"/>
            </w:pPr>
            <w:r/>
            <w:r>
              <w:rPr>
                <w:rFonts w:ascii="Calibri" w:hAnsi="Calibri"/>
                <w:b w:val="0"/>
                <w:color w:val="1F2937"/>
                <w:sz w:val="16"/>
              </w:rPr>
              <w:t>• Write five controls: qualify buyer, sign NDA, share in stages, record every release, and remind participants of confidentiality. Create one sample log entry with Buyer Code, Document Shared and Date. Add one action to take if confidentiality is breached.</w:t>
            </w:r>
          </w:p>
        </w:tc>
        <w:tc>
          <w:tcPr>
            <w:tcW w:type="dxa" w:w="2380"/>
            <w:shd w:fill="F4F6F9"/>
          </w:tcPr>
          <w:p>
            <w:pPr>
              <w:spacing w:after="0" w:line="269" w:lineRule="auto"/>
            </w:pPr>
            <w:r/>
            <w:r>
              <w:rPr>
                <w:rFonts w:ascii="Calibri" w:hAnsi="Calibri"/>
                <w:b w:val="0"/>
                <w:color w:val="1F2937"/>
                <w:sz w:val="16"/>
              </w:rPr>
              <w:t>A five-point checklist and one log entry.</w:t>
            </w:r>
          </w:p>
        </w:tc>
      </w:tr>
    </w:tbl>
    <w:p>
      <w:r>
        <w:br w:type="page"/>
      </w:r>
    </w:p>
    <w:p>
      <w:pPr>
        <w:spacing w:before="0" w:after="40"/>
      </w:pPr>
      <w:r>
        <w:rPr>
          <w:rFonts w:ascii="Calibri" w:hAnsi="Calibri"/>
          <w:b/>
          <w:color w:val="B08D2C"/>
          <w:sz w:val="20"/>
        </w:rPr>
        <w:t>MODULE 8</w:t>
      </w:r>
    </w:p>
    <w:p>
      <w:pPr>
        <w:spacing w:after="200"/>
      </w:pPr>
      <w:r>
        <w:rPr>
          <w:rFonts w:ascii="Calibri" w:hAnsi="Calibri"/>
          <w:b/>
          <w:color w:val="0A192F"/>
          <w:sz w:val="32"/>
        </w:rPr>
        <w:t>Buyer Acquisition &amp; Deal Sourcing</w:t>
      </w:r>
    </w:p>
    <w:tbl>
      <w:tblPr>
        <w:tblStyle w:val="TableGrid"/>
        <w:tblW w:type="dxa" w:w="9360"/>
        <w:jc w:val="center"/>
        <w:tblLayout w:type="fixed"/>
        <w:tblLook w:firstColumn="1" w:firstRow="1" w:lastColumn="0" w:lastRow="0" w:noHBand="0" w:noVBand="1" w:val="04A0"/>
      </w:tblPr>
      <w:tblGrid>
        <w:gridCol w:w="720"/>
        <w:gridCol w:w="1900"/>
        <w:gridCol w:w="4360"/>
        <w:gridCol w:w="2380"/>
      </w:tblGrid>
      <w:tr>
        <w:trPr>
          <w:tblHeader w:val="true"/>
        </w:trPr>
        <w:tc>
          <w:tcPr>
            <w:tcW w:type="dxa" w:w="72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Lesson</w:t>
            </w:r>
          </w:p>
        </w:tc>
        <w:tc>
          <w:tcPr>
            <w:tcW w:type="dxa" w:w="190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Assignment</w:t>
            </w:r>
          </w:p>
        </w:tc>
        <w:tc>
          <w:tcPr>
            <w:tcW w:type="dxa" w:w="436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Task description</w:t>
            </w:r>
          </w:p>
        </w:tc>
        <w:tc>
          <w:tcPr>
            <w:tcW w:type="dxa" w:w="238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Required submission</w:t>
            </w:r>
          </w:p>
        </w:tc>
      </w:tr>
      <w:tr>
        <w:tc>
          <w:tcPr>
            <w:tcW w:type="dxa" w:w="720"/>
            <w:shd w:fill="F4F6F9"/>
          </w:tcPr>
          <w:p>
            <w:pPr>
              <w:spacing w:after="0" w:line="269" w:lineRule="auto"/>
            </w:pPr>
            <w:r/>
            <w:r>
              <w:rPr>
                <w:rFonts w:ascii="Calibri" w:hAnsi="Calibri"/>
                <w:b/>
                <w:color w:val="0A192F"/>
                <w:sz w:val="17"/>
              </w:rPr>
              <w:t>Lesson</w:t>
              <w:br/>
              <w:t>35</w:t>
            </w:r>
          </w:p>
        </w:tc>
        <w:tc>
          <w:tcPr>
            <w:tcW w:type="dxa" w:w="1900"/>
            <w:shd w:fill="F4F6F9"/>
          </w:tcPr>
          <w:p>
            <w:pPr>
              <w:spacing w:after="0" w:line="269" w:lineRule="auto"/>
            </w:pPr>
            <w:r/>
            <w:r>
              <w:rPr>
                <w:rFonts w:ascii="Calibri" w:hAnsi="Calibri"/>
                <w:b/>
                <w:color w:val="0A192F"/>
                <w:sz w:val="16"/>
              </w:rPr>
              <w:t>Create Three Buyer Profiles</w:t>
              <w:br/>
              <w:t>(15 minutes)</w:t>
            </w:r>
          </w:p>
        </w:tc>
        <w:tc>
          <w:tcPr>
            <w:tcW w:type="dxa" w:w="4360"/>
            <w:shd w:fill="F4F6F9"/>
          </w:tcPr>
          <w:p>
            <w:pPr>
              <w:spacing w:after="0" w:line="269" w:lineRule="auto"/>
            </w:pPr>
            <w:r/>
            <w:r>
              <w:rPr>
                <w:rFonts w:ascii="Calibri" w:hAnsi="Calibri"/>
                <w:b w:val="0"/>
                <w:color w:val="1F2937"/>
                <w:sz w:val="16"/>
              </w:rPr>
              <w:t>• Create three real or hypothetical buyer codes. Record buyer type, industry preference, investment range, geography and qualification status. Add the next follow-up date or action for each buyer.</w:t>
            </w:r>
          </w:p>
        </w:tc>
        <w:tc>
          <w:tcPr>
            <w:tcW w:type="dxa" w:w="2380"/>
            <w:shd w:fill="F4F6F9"/>
          </w:tcPr>
          <w:p>
            <w:pPr>
              <w:spacing w:after="0" w:line="269" w:lineRule="auto"/>
            </w:pPr>
            <w:r/>
            <w:r>
              <w:rPr>
                <w:rFonts w:ascii="Calibri" w:hAnsi="Calibri"/>
                <w:b w:val="0"/>
                <w:color w:val="1F2937"/>
                <w:sz w:val="16"/>
              </w:rPr>
              <w:t>A three-row buyer database.</w:t>
            </w:r>
          </w:p>
        </w:tc>
      </w:tr>
      <w:tr>
        <w:tc>
          <w:tcPr>
            <w:tcW w:type="dxa" w:w="720"/>
          </w:tcPr>
          <w:p>
            <w:pPr>
              <w:spacing w:after="0" w:line="269" w:lineRule="auto"/>
            </w:pPr>
            <w:r/>
            <w:r>
              <w:rPr>
                <w:rFonts w:ascii="Calibri" w:hAnsi="Calibri"/>
                <w:b/>
                <w:color w:val="0A192F"/>
                <w:sz w:val="17"/>
              </w:rPr>
              <w:t>Lesson</w:t>
              <w:br/>
              <w:t>36</w:t>
            </w:r>
          </w:p>
        </w:tc>
        <w:tc>
          <w:tcPr>
            <w:tcW w:type="dxa" w:w="1900"/>
          </w:tcPr>
          <w:p>
            <w:pPr>
              <w:spacing w:after="0" w:line="269" w:lineRule="auto"/>
            </w:pPr>
            <w:r/>
            <w:r>
              <w:rPr>
                <w:rFonts w:ascii="Calibri" w:hAnsi="Calibri"/>
                <w:b/>
                <w:color w:val="0A192F"/>
                <w:sz w:val="16"/>
              </w:rPr>
              <w:t>Plan Five Referral Contacts</w:t>
              <w:br/>
              <w:t>(15 minutes)</w:t>
            </w:r>
          </w:p>
        </w:tc>
        <w:tc>
          <w:tcPr>
            <w:tcW w:type="dxa" w:w="4360"/>
          </w:tcPr>
          <w:p>
            <w:pPr>
              <w:spacing w:after="0" w:line="269" w:lineRule="auto"/>
            </w:pPr>
            <w:r/>
            <w:r>
              <w:rPr>
                <w:rFonts w:ascii="Calibri" w:hAnsi="Calibri"/>
                <w:b w:val="0"/>
                <w:color w:val="1F2937"/>
                <w:sz w:val="16"/>
              </w:rPr>
              <w:t>• Select one CA, banker, stock broker/wealth professional, lawyer and business contact. Hypothetical profiles are acceptable. Write the possible referral value and first outreach message for each. Choose one contact for follow-up this week.</w:t>
            </w:r>
          </w:p>
        </w:tc>
        <w:tc>
          <w:tcPr>
            <w:tcW w:type="dxa" w:w="2380"/>
          </w:tcPr>
          <w:p>
            <w:pPr>
              <w:spacing w:after="0" w:line="269" w:lineRule="auto"/>
            </w:pPr>
            <w:r/>
            <w:r>
              <w:rPr>
                <w:rFonts w:ascii="Calibri" w:hAnsi="Calibri"/>
                <w:b w:val="0"/>
                <w:color w:val="1F2937"/>
                <w:sz w:val="16"/>
              </w:rPr>
              <w:t>A five-contact referral roadmap.</w:t>
            </w:r>
          </w:p>
        </w:tc>
      </w:tr>
      <w:tr>
        <w:tc>
          <w:tcPr>
            <w:tcW w:type="dxa" w:w="720"/>
            <w:shd w:fill="F4F6F9"/>
          </w:tcPr>
          <w:p>
            <w:pPr>
              <w:spacing w:after="0" w:line="269" w:lineRule="auto"/>
            </w:pPr>
            <w:r/>
            <w:r>
              <w:rPr>
                <w:rFonts w:ascii="Calibri" w:hAnsi="Calibri"/>
                <w:b/>
                <w:color w:val="0A192F"/>
                <w:sz w:val="17"/>
              </w:rPr>
              <w:t>Lesson</w:t>
              <w:br/>
              <w:t>37</w:t>
            </w:r>
          </w:p>
        </w:tc>
        <w:tc>
          <w:tcPr>
            <w:tcW w:type="dxa" w:w="1900"/>
            <w:shd w:fill="F4F6F9"/>
          </w:tcPr>
          <w:p>
            <w:pPr>
              <w:spacing w:after="0" w:line="269" w:lineRule="auto"/>
            </w:pPr>
            <w:r/>
            <w:r>
              <w:rPr>
                <w:rFonts w:ascii="Calibri" w:hAnsi="Calibri"/>
                <w:b/>
                <w:color w:val="0A192F"/>
                <w:sz w:val="16"/>
              </w:rPr>
              <w:t>Identify Three Strategic Buyer Types</w:t>
              <w:br/>
              <w:t>(15 minutes)</w:t>
            </w:r>
          </w:p>
        </w:tc>
        <w:tc>
          <w:tcPr>
            <w:tcW w:type="dxa" w:w="4360"/>
            <w:shd w:fill="F4F6F9"/>
          </w:tcPr>
          <w:p>
            <w:pPr>
              <w:spacing w:after="0" w:line="269" w:lineRule="auto"/>
            </w:pPr>
            <w:r/>
            <w:r>
              <w:rPr>
                <w:rFonts w:ascii="Calibri" w:hAnsi="Calibri"/>
                <w:b w:val="0"/>
                <w:color w:val="1F2937"/>
                <w:sz w:val="16"/>
              </w:rPr>
              <w:t>• Choose one hypothetical business for sale. Identify a competitor, supplier and customer that could be strategic buyer types. Write one synergy and the likely decision-maker role for each buyer type.</w:t>
            </w:r>
          </w:p>
        </w:tc>
        <w:tc>
          <w:tcPr>
            <w:tcW w:type="dxa" w:w="2380"/>
            <w:shd w:fill="F4F6F9"/>
          </w:tcPr>
          <w:p>
            <w:pPr>
              <w:spacing w:after="0" w:line="269" w:lineRule="auto"/>
            </w:pPr>
            <w:r/>
            <w:r>
              <w:rPr>
                <w:rFonts w:ascii="Calibri" w:hAnsi="Calibri"/>
                <w:b w:val="0"/>
                <w:color w:val="1F2937"/>
                <w:sz w:val="16"/>
              </w:rPr>
              <w:t>A three-row strategic buyer map.</w:t>
            </w:r>
          </w:p>
        </w:tc>
      </w:tr>
      <w:tr>
        <w:tc>
          <w:tcPr>
            <w:tcW w:type="dxa" w:w="720"/>
          </w:tcPr>
          <w:p>
            <w:pPr>
              <w:spacing w:after="0" w:line="269" w:lineRule="auto"/>
            </w:pPr>
            <w:r/>
            <w:r>
              <w:rPr>
                <w:rFonts w:ascii="Calibri" w:hAnsi="Calibri"/>
                <w:b/>
                <w:color w:val="0A192F"/>
                <w:sz w:val="17"/>
              </w:rPr>
              <w:t>Lesson</w:t>
              <w:br/>
              <w:t>38</w:t>
            </w:r>
          </w:p>
        </w:tc>
        <w:tc>
          <w:tcPr>
            <w:tcW w:type="dxa" w:w="1900"/>
          </w:tcPr>
          <w:p>
            <w:pPr>
              <w:spacing w:after="0" w:line="269" w:lineRule="auto"/>
            </w:pPr>
            <w:r/>
            <w:r>
              <w:rPr>
                <w:rFonts w:ascii="Calibri" w:hAnsi="Calibri"/>
                <w:b/>
                <w:color w:val="0A192F"/>
                <w:sz w:val="16"/>
              </w:rPr>
              <w:t>Build Three Investor Profiles</w:t>
              <w:br/>
              <w:t>(15 minutes)</w:t>
            </w:r>
          </w:p>
        </w:tc>
        <w:tc>
          <w:tcPr>
            <w:tcW w:type="dxa" w:w="4360"/>
          </w:tcPr>
          <w:p>
            <w:pPr>
              <w:spacing w:after="0" w:line="269" w:lineRule="auto"/>
            </w:pPr>
            <w:r/>
            <w:r>
              <w:rPr>
                <w:rFonts w:ascii="Calibri" w:hAnsi="Calibri"/>
                <w:b w:val="0"/>
                <w:color w:val="1F2937"/>
                <w:sz w:val="16"/>
              </w:rPr>
              <w:t>• Create one hypothetical HNI, one Family Office and one Private Equity profile. For each, record investment range, industry preference and preferred deal type. Match one profile to a business and explain the fit in one sentence.</w:t>
            </w:r>
          </w:p>
        </w:tc>
        <w:tc>
          <w:tcPr>
            <w:tcW w:type="dxa" w:w="2380"/>
          </w:tcPr>
          <w:p>
            <w:pPr>
              <w:spacing w:after="0" w:line="269" w:lineRule="auto"/>
            </w:pPr>
            <w:r/>
            <w:r>
              <w:rPr>
                <w:rFonts w:ascii="Calibri" w:hAnsi="Calibri"/>
                <w:b w:val="0"/>
                <w:color w:val="1F2937"/>
                <w:sz w:val="16"/>
              </w:rPr>
              <w:t>Three investor profiles and one match.</w:t>
            </w:r>
          </w:p>
        </w:tc>
      </w:tr>
      <w:tr>
        <w:tc>
          <w:tcPr>
            <w:tcW w:type="dxa" w:w="720"/>
            <w:shd w:fill="F4F6F9"/>
          </w:tcPr>
          <w:p>
            <w:pPr>
              <w:spacing w:after="0" w:line="269" w:lineRule="auto"/>
            </w:pPr>
            <w:r/>
            <w:r>
              <w:rPr>
                <w:rFonts w:ascii="Calibri" w:hAnsi="Calibri"/>
                <w:b/>
                <w:color w:val="0A192F"/>
                <w:sz w:val="17"/>
              </w:rPr>
              <w:t>Lesson</w:t>
              <w:br/>
              <w:t>39</w:t>
            </w:r>
          </w:p>
        </w:tc>
        <w:tc>
          <w:tcPr>
            <w:tcW w:type="dxa" w:w="1900"/>
            <w:shd w:fill="F4F6F9"/>
          </w:tcPr>
          <w:p>
            <w:pPr>
              <w:spacing w:after="0" w:line="269" w:lineRule="auto"/>
            </w:pPr>
            <w:r/>
            <w:r>
              <w:rPr>
                <w:rFonts w:ascii="Calibri" w:hAnsi="Calibri"/>
                <w:b/>
                <w:color w:val="0A192F"/>
                <w:sz w:val="16"/>
              </w:rPr>
              <w:t>Complete One Buyer Qualification</w:t>
              <w:br/>
              <w:t>(15 minutes)</w:t>
            </w:r>
          </w:p>
        </w:tc>
        <w:tc>
          <w:tcPr>
            <w:tcW w:type="dxa" w:w="4360"/>
            <w:shd w:fill="F4F6F9"/>
          </w:tcPr>
          <w:p>
            <w:pPr>
              <w:spacing w:after="0" w:line="269" w:lineRule="auto"/>
            </w:pPr>
            <w:r/>
            <w:r>
              <w:rPr>
                <w:rFonts w:ascii="Calibri" w:hAnsi="Calibri"/>
                <w:b w:val="0"/>
                <w:color w:val="1F2937"/>
                <w:sz w:val="16"/>
              </w:rPr>
              <w:t>• Create one hypothetical buyer and record Name/Code, Organisation, Buyer Type, Industry, Investment Range, Funding Source, Decision-Maker, Timeline and NDA Status. Give the buyer an A, B, C or D rating. Write one reason for the rating and one next action.</w:t>
            </w:r>
          </w:p>
        </w:tc>
        <w:tc>
          <w:tcPr>
            <w:tcW w:type="dxa" w:w="2380"/>
            <w:shd w:fill="F4F6F9"/>
          </w:tcPr>
          <w:p>
            <w:pPr>
              <w:spacing w:after="0" w:line="269" w:lineRule="auto"/>
            </w:pPr>
            <w:r/>
            <w:r>
              <w:rPr>
                <w:rFonts w:ascii="Calibri" w:hAnsi="Calibri"/>
                <w:b w:val="0"/>
                <w:color w:val="1F2937"/>
                <w:sz w:val="16"/>
              </w:rPr>
              <w:t>One completed buyer qualification form.</w:t>
            </w:r>
          </w:p>
        </w:tc>
      </w:tr>
      <w:tr>
        <w:tc>
          <w:tcPr>
            <w:tcW w:type="dxa" w:w="720"/>
          </w:tcPr>
          <w:p>
            <w:pPr>
              <w:spacing w:after="0" w:line="269" w:lineRule="auto"/>
            </w:pPr>
            <w:r/>
            <w:r>
              <w:rPr>
                <w:rFonts w:ascii="Calibri" w:hAnsi="Calibri"/>
                <w:b/>
                <w:color w:val="0A192F"/>
                <w:sz w:val="17"/>
              </w:rPr>
              <w:t>Lesson</w:t>
              <w:br/>
              <w:t>40</w:t>
            </w:r>
          </w:p>
        </w:tc>
        <w:tc>
          <w:tcPr>
            <w:tcW w:type="dxa" w:w="1900"/>
          </w:tcPr>
          <w:p>
            <w:pPr>
              <w:spacing w:after="0" w:line="269" w:lineRule="auto"/>
            </w:pPr>
            <w:r/>
            <w:r>
              <w:rPr>
                <w:rFonts w:ascii="Calibri" w:hAnsi="Calibri"/>
                <w:b/>
                <w:color w:val="0A192F"/>
                <w:sz w:val="16"/>
              </w:rPr>
              <w:t>Prepare and Use Six Discovery Questions</w:t>
              <w:br/>
              <w:t>(15 minutes)</w:t>
            </w:r>
          </w:p>
        </w:tc>
        <w:tc>
          <w:tcPr>
            <w:tcW w:type="dxa" w:w="4360"/>
          </w:tcPr>
          <w:p>
            <w:pPr>
              <w:spacing w:after="0" w:line="269" w:lineRule="auto"/>
            </w:pPr>
            <w:r/>
            <w:r>
              <w:rPr>
                <w:rFonts w:ascii="Calibri" w:hAnsi="Calibri"/>
                <w:b w:val="0"/>
                <w:color w:val="1F2937"/>
                <w:sz w:val="16"/>
              </w:rPr>
              <w:t>• Write one question each about objectives, acquisition criteria, investment capacity, decision process, timeline and concerns. Answer the questions as one hypothetical buyer. Write the agreed next step.</w:t>
            </w:r>
          </w:p>
        </w:tc>
        <w:tc>
          <w:tcPr>
            <w:tcW w:type="dxa" w:w="2380"/>
          </w:tcPr>
          <w:p>
            <w:pPr>
              <w:spacing w:after="0" w:line="269" w:lineRule="auto"/>
            </w:pPr>
            <w:r/>
            <w:r>
              <w:rPr>
                <w:rFonts w:ascii="Calibri" w:hAnsi="Calibri"/>
                <w:b w:val="0"/>
                <w:color w:val="1F2937"/>
                <w:sz w:val="16"/>
              </w:rPr>
              <w:t>A six-question discovery form with short answers.</w:t>
            </w:r>
          </w:p>
        </w:tc>
      </w:tr>
      <w:tr>
        <w:tc>
          <w:tcPr>
            <w:tcW w:type="dxa" w:w="720"/>
            <w:shd w:fill="F4F6F9"/>
          </w:tcPr>
          <w:p>
            <w:pPr>
              <w:spacing w:after="0" w:line="269" w:lineRule="auto"/>
            </w:pPr>
            <w:r/>
            <w:r>
              <w:rPr>
                <w:rFonts w:ascii="Calibri" w:hAnsi="Calibri"/>
                <w:b/>
                <w:color w:val="0A192F"/>
                <w:sz w:val="17"/>
              </w:rPr>
              <w:t>Lesson</w:t>
              <w:br/>
              <w:t>41</w:t>
            </w:r>
          </w:p>
        </w:tc>
        <w:tc>
          <w:tcPr>
            <w:tcW w:type="dxa" w:w="1900"/>
            <w:shd w:fill="F4F6F9"/>
          </w:tcPr>
          <w:p>
            <w:pPr>
              <w:spacing w:after="0" w:line="269" w:lineRule="auto"/>
            </w:pPr>
            <w:r/>
            <w:r>
              <w:rPr>
                <w:rFonts w:ascii="Calibri" w:hAnsi="Calibri"/>
                <w:b/>
                <w:color w:val="0A192F"/>
                <w:sz w:val="16"/>
              </w:rPr>
              <w:t>Handle Two Buyer Objections</w:t>
              <w:br/>
              <w:t>(15 minutes)</w:t>
            </w:r>
          </w:p>
        </w:tc>
        <w:tc>
          <w:tcPr>
            <w:tcW w:type="dxa" w:w="4360"/>
            <w:shd w:fill="F4F6F9"/>
          </w:tcPr>
          <w:p>
            <w:pPr>
              <w:spacing w:after="0" w:line="269" w:lineRule="auto"/>
            </w:pPr>
            <w:r/>
            <w:r>
              <w:rPr>
                <w:rFonts w:ascii="Calibri" w:hAnsi="Calibri"/>
                <w:b w:val="0"/>
                <w:color w:val="1F2937"/>
                <w:sz w:val="16"/>
              </w:rPr>
              <w:t>• Choose any two objections: valuation too high, numbers not trusted, owner dependency, or risky industry. For each, write one clarifying question and one calm professional response. Add one follow-up question that moves the discussion forward.</w:t>
            </w:r>
          </w:p>
        </w:tc>
        <w:tc>
          <w:tcPr>
            <w:tcW w:type="dxa" w:w="2380"/>
            <w:shd w:fill="F4F6F9"/>
          </w:tcPr>
          <w:p>
            <w:pPr>
              <w:spacing w:after="0" w:line="269" w:lineRule="auto"/>
            </w:pPr>
            <w:r/>
            <w:r>
              <w:rPr>
                <w:rFonts w:ascii="Calibri" w:hAnsi="Calibri"/>
                <w:b w:val="0"/>
                <w:color w:val="1F2937"/>
                <w:sz w:val="16"/>
              </w:rPr>
              <w:t>Two three-part objection responses.</w:t>
            </w:r>
          </w:p>
        </w:tc>
      </w:tr>
      <w:tr>
        <w:tc>
          <w:tcPr>
            <w:tcW w:type="dxa" w:w="720"/>
          </w:tcPr>
          <w:p>
            <w:pPr>
              <w:spacing w:after="0" w:line="269" w:lineRule="auto"/>
            </w:pPr>
            <w:r/>
            <w:r>
              <w:rPr>
                <w:rFonts w:ascii="Calibri" w:hAnsi="Calibri"/>
                <w:b/>
                <w:color w:val="0A192F"/>
                <w:sz w:val="17"/>
              </w:rPr>
              <w:t>Lesson</w:t>
              <w:br/>
              <w:t>42</w:t>
            </w:r>
          </w:p>
        </w:tc>
        <w:tc>
          <w:tcPr>
            <w:tcW w:type="dxa" w:w="1900"/>
          </w:tcPr>
          <w:p>
            <w:pPr>
              <w:spacing w:after="0" w:line="269" w:lineRule="auto"/>
            </w:pPr>
            <w:r/>
            <w:r>
              <w:rPr>
                <w:rFonts w:ascii="Calibri" w:hAnsi="Calibri"/>
                <w:b/>
                <w:color w:val="0A192F"/>
                <w:sz w:val="16"/>
              </w:rPr>
              <w:t>Score Three Buyer Matches</w:t>
              <w:br/>
              <w:t>(15 minutes)</w:t>
            </w:r>
          </w:p>
        </w:tc>
        <w:tc>
          <w:tcPr>
            <w:tcW w:type="dxa" w:w="4360"/>
          </w:tcPr>
          <w:p>
            <w:pPr>
              <w:spacing w:after="0" w:line="269" w:lineRule="auto"/>
            </w:pPr>
            <w:r/>
            <w:r>
              <w:rPr>
                <w:rFonts w:ascii="Calibri" w:hAnsi="Calibri"/>
                <w:b w:val="0"/>
                <w:color w:val="1F2937"/>
                <w:sz w:val="16"/>
              </w:rPr>
              <w:t>• Choose one business and consider one strategic buyer, one financial buyer and one entrepreneur. Score each buyer from 1 to 5 for Strategic Fit, Financial Capacity and Genuine Interest. Select the best match and write one sentence positioning the opportunity for that buyer.</w:t>
            </w:r>
          </w:p>
        </w:tc>
        <w:tc>
          <w:tcPr>
            <w:tcW w:type="dxa" w:w="2380"/>
          </w:tcPr>
          <w:p>
            <w:pPr>
              <w:spacing w:after="0" w:line="269" w:lineRule="auto"/>
            </w:pPr>
            <w:r/>
            <w:r>
              <w:rPr>
                <w:rFonts w:ascii="Calibri" w:hAnsi="Calibri"/>
                <w:b w:val="0"/>
                <w:color w:val="1F2937"/>
                <w:sz w:val="16"/>
              </w:rPr>
              <w:t>A three-buyer scorecard and one positioning sentence.</w:t>
            </w:r>
          </w:p>
        </w:tc>
      </w:tr>
    </w:tbl>
    <w:p>
      <w:r>
        <w:br w:type="page"/>
      </w:r>
    </w:p>
    <w:p>
      <w:pPr>
        <w:spacing w:before="0" w:after="40"/>
      </w:pPr>
      <w:r>
        <w:rPr>
          <w:rFonts w:ascii="Calibri" w:hAnsi="Calibri"/>
          <w:b/>
          <w:color w:val="B08D2C"/>
          <w:sz w:val="20"/>
        </w:rPr>
        <w:t>MODULE 9</w:t>
      </w:r>
    </w:p>
    <w:p>
      <w:pPr>
        <w:spacing w:after="200"/>
      </w:pPr>
      <w:r>
        <w:rPr>
          <w:rFonts w:ascii="Calibri" w:hAnsi="Calibri"/>
          <w:b/>
          <w:color w:val="0A192F"/>
          <w:sz w:val="32"/>
        </w:rPr>
        <w:t>Offer Management &amp; Negotiation</w:t>
      </w:r>
    </w:p>
    <w:tbl>
      <w:tblPr>
        <w:tblStyle w:val="TableGrid"/>
        <w:tblW w:type="dxa" w:w="9360"/>
        <w:jc w:val="center"/>
        <w:tblLayout w:type="fixed"/>
        <w:tblLook w:firstColumn="1" w:firstRow="1" w:lastColumn="0" w:lastRow="0" w:noHBand="0" w:noVBand="1" w:val="04A0"/>
      </w:tblPr>
      <w:tblGrid>
        <w:gridCol w:w="720"/>
        <w:gridCol w:w="1900"/>
        <w:gridCol w:w="4360"/>
        <w:gridCol w:w="2380"/>
      </w:tblGrid>
      <w:tr>
        <w:trPr>
          <w:tblHeader w:val="true"/>
        </w:trPr>
        <w:tc>
          <w:tcPr>
            <w:tcW w:type="dxa" w:w="72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Lesson</w:t>
            </w:r>
          </w:p>
        </w:tc>
        <w:tc>
          <w:tcPr>
            <w:tcW w:type="dxa" w:w="190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Assignment</w:t>
            </w:r>
          </w:p>
        </w:tc>
        <w:tc>
          <w:tcPr>
            <w:tcW w:type="dxa" w:w="436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Task description</w:t>
            </w:r>
          </w:p>
        </w:tc>
        <w:tc>
          <w:tcPr>
            <w:tcW w:type="dxa" w:w="238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Required submission</w:t>
            </w:r>
          </w:p>
        </w:tc>
      </w:tr>
      <w:tr>
        <w:tc>
          <w:tcPr>
            <w:tcW w:type="dxa" w:w="720"/>
            <w:shd w:fill="F4F6F9"/>
          </w:tcPr>
          <w:p>
            <w:pPr>
              <w:spacing w:after="0" w:line="269" w:lineRule="auto"/>
            </w:pPr>
            <w:r/>
            <w:r>
              <w:rPr>
                <w:rFonts w:ascii="Calibri" w:hAnsi="Calibri"/>
                <w:b/>
                <w:color w:val="0A192F"/>
                <w:sz w:val="17"/>
              </w:rPr>
              <w:t>Lesson</w:t>
              <w:br/>
              <w:t>43</w:t>
            </w:r>
          </w:p>
        </w:tc>
        <w:tc>
          <w:tcPr>
            <w:tcW w:type="dxa" w:w="1900"/>
            <w:shd w:fill="F4F6F9"/>
          </w:tcPr>
          <w:p>
            <w:pPr>
              <w:spacing w:after="0" w:line="269" w:lineRule="auto"/>
            </w:pPr>
            <w:r/>
            <w:r>
              <w:rPr>
                <w:rFonts w:ascii="Calibri" w:hAnsi="Calibri"/>
                <w:b/>
                <w:color w:val="0A192F"/>
                <w:sz w:val="16"/>
              </w:rPr>
              <w:t>Compare Two Offers</w:t>
              <w:br/>
              <w:t>(15 minutes)</w:t>
            </w:r>
          </w:p>
        </w:tc>
        <w:tc>
          <w:tcPr>
            <w:tcW w:type="dxa" w:w="4360"/>
            <w:shd w:fill="F4F6F9"/>
          </w:tcPr>
          <w:p>
            <w:pPr>
              <w:spacing w:after="0" w:line="269" w:lineRule="auto"/>
            </w:pPr>
            <w:r/>
            <w:r>
              <w:rPr>
                <w:rFonts w:ascii="Calibri" w:hAnsi="Calibri"/>
                <w:b w:val="0"/>
                <w:color w:val="1F2937"/>
                <w:sz w:val="16"/>
              </w:rPr>
              <w:t>• Offer A: ₹9 Cr price, ₹8 Cr upfront, ₹1 Cr after 12 months, 45-day closing, financing condition. Offer B: ₹8.7 Cr all cash, 30-day closing, no financing condition. Compare Price, Upfront Payment, Timeline, Conditions and Certainty. Recommend one offer and explain the main reason.</w:t>
            </w:r>
          </w:p>
        </w:tc>
        <w:tc>
          <w:tcPr>
            <w:tcW w:type="dxa" w:w="2380"/>
            <w:shd w:fill="F4F6F9"/>
          </w:tcPr>
          <w:p>
            <w:pPr>
              <w:spacing w:after="0" w:line="269" w:lineRule="auto"/>
            </w:pPr>
            <w:r/>
            <w:r>
              <w:rPr>
                <w:rFonts w:ascii="Calibri" w:hAnsi="Calibri"/>
                <w:b w:val="0"/>
                <w:color w:val="1F2937"/>
                <w:sz w:val="16"/>
              </w:rPr>
              <w:t>A two-offer comparison and one recommendation.</w:t>
            </w:r>
          </w:p>
        </w:tc>
      </w:tr>
      <w:tr>
        <w:tc>
          <w:tcPr>
            <w:tcW w:type="dxa" w:w="720"/>
          </w:tcPr>
          <w:p>
            <w:pPr>
              <w:spacing w:after="0" w:line="269" w:lineRule="auto"/>
            </w:pPr>
            <w:r/>
            <w:r>
              <w:rPr>
                <w:rFonts w:ascii="Calibri" w:hAnsi="Calibri"/>
                <w:b/>
                <w:color w:val="0A192F"/>
                <w:sz w:val="17"/>
              </w:rPr>
              <w:t>Lesson</w:t>
              <w:br/>
              <w:t>44</w:t>
            </w:r>
          </w:p>
        </w:tc>
        <w:tc>
          <w:tcPr>
            <w:tcW w:type="dxa" w:w="1900"/>
          </w:tcPr>
          <w:p>
            <w:pPr>
              <w:spacing w:after="0" w:line="269" w:lineRule="auto"/>
            </w:pPr>
            <w:r/>
            <w:r>
              <w:rPr>
                <w:rFonts w:ascii="Calibri" w:hAnsi="Calibri"/>
                <w:b/>
                <w:color w:val="0A192F"/>
                <w:sz w:val="16"/>
              </w:rPr>
              <w:t>Bridge an ₹8-10 Crore Price Gap</w:t>
              <w:br/>
              <w:t>(15 minutes)</w:t>
            </w:r>
          </w:p>
        </w:tc>
        <w:tc>
          <w:tcPr>
            <w:tcW w:type="dxa" w:w="4360"/>
          </w:tcPr>
          <w:p>
            <w:pPr>
              <w:spacing w:after="0" w:line="269" w:lineRule="auto"/>
            </w:pPr>
            <w:r/>
            <w:r>
              <w:rPr>
                <w:rFonts w:ascii="Calibri" w:hAnsi="Calibri"/>
                <w:b w:val="0"/>
                <w:color w:val="1F2937"/>
                <w:sz w:val="16"/>
              </w:rPr>
              <w:t>• Assume the seller wants ₹10 Crore and the buyer offers ₹8 Crore. Write two likely interests for each side and one non-price concession each side could offer. Propose one bridge structure and one neutral sentence the broker can use to reopen discussion.</w:t>
            </w:r>
          </w:p>
        </w:tc>
        <w:tc>
          <w:tcPr>
            <w:tcW w:type="dxa" w:w="2380"/>
          </w:tcPr>
          <w:p>
            <w:pPr>
              <w:spacing w:after="0" w:line="269" w:lineRule="auto"/>
            </w:pPr>
            <w:r/>
            <w:r>
              <w:rPr>
                <w:rFonts w:ascii="Calibri" w:hAnsi="Calibri"/>
                <w:b w:val="0"/>
                <w:color w:val="1F2937"/>
                <w:sz w:val="16"/>
              </w:rPr>
              <w:t>A one-page negotiation bridge.</w:t>
            </w:r>
          </w:p>
        </w:tc>
      </w:tr>
      <w:tr>
        <w:tc>
          <w:tcPr>
            <w:tcW w:type="dxa" w:w="720"/>
            <w:shd w:fill="F4F6F9"/>
          </w:tcPr>
          <w:p>
            <w:pPr>
              <w:spacing w:after="0" w:line="269" w:lineRule="auto"/>
            </w:pPr>
            <w:r/>
            <w:r>
              <w:rPr>
                <w:rFonts w:ascii="Calibri" w:hAnsi="Calibri"/>
                <w:b/>
                <w:color w:val="0A192F"/>
                <w:sz w:val="17"/>
              </w:rPr>
              <w:t>Lesson</w:t>
              <w:br/>
              <w:t>45</w:t>
            </w:r>
          </w:p>
        </w:tc>
        <w:tc>
          <w:tcPr>
            <w:tcW w:type="dxa" w:w="1900"/>
            <w:shd w:fill="F4F6F9"/>
          </w:tcPr>
          <w:p>
            <w:pPr>
              <w:spacing w:after="0" w:line="269" w:lineRule="auto"/>
            </w:pPr>
            <w:r/>
            <w:r>
              <w:rPr>
                <w:rFonts w:ascii="Calibri" w:hAnsi="Calibri"/>
                <w:b/>
                <w:color w:val="0A192F"/>
                <w:sz w:val="16"/>
              </w:rPr>
              <w:t>Design Two Deal Structures</w:t>
              <w:br/>
              <w:t>(15-20 minutes)</w:t>
            </w:r>
          </w:p>
        </w:tc>
        <w:tc>
          <w:tcPr>
            <w:tcW w:type="dxa" w:w="4360"/>
            <w:shd w:fill="F4F6F9"/>
          </w:tcPr>
          <w:p>
            <w:pPr>
              <w:spacing w:after="0" w:line="269" w:lineRule="auto"/>
            </w:pPr>
            <w:r/>
            <w:r>
              <w:rPr>
                <w:rFonts w:ascii="Calibri" w:hAnsi="Calibri"/>
                <w:b w:val="0"/>
                <w:color w:val="1F2937"/>
                <w:sz w:val="16"/>
              </w:rPr>
              <w:t>• Assume the seller wants ₹12 Crore and the buyer offers ₹9 Crore. Create one Cash Deal and one Hybrid Deal using upfront, deferred or earn-out components. Make every component add up clearly. Write one benefit and one risk for each structure, then select the more workable option.</w:t>
            </w:r>
          </w:p>
        </w:tc>
        <w:tc>
          <w:tcPr>
            <w:tcW w:type="dxa" w:w="2380"/>
            <w:shd w:fill="F4F6F9"/>
          </w:tcPr>
          <w:p>
            <w:pPr>
              <w:spacing w:after="0" w:line="269" w:lineRule="auto"/>
            </w:pPr>
            <w:r/>
            <w:r>
              <w:rPr>
                <w:rFonts w:ascii="Calibri" w:hAnsi="Calibri"/>
                <w:b w:val="0"/>
                <w:color w:val="1F2937"/>
                <w:sz w:val="16"/>
              </w:rPr>
              <w:t>Two simple structures and one recommendation.</w:t>
            </w:r>
          </w:p>
        </w:tc>
      </w:tr>
    </w:tbl>
    <w:p>
      <w:r>
        <w:br w:type="page"/>
      </w:r>
    </w:p>
    <w:p>
      <w:pPr>
        <w:spacing w:before="0" w:after="40"/>
      </w:pPr>
      <w:r>
        <w:rPr>
          <w:rFonts w:ascii="Calibri" w:hAnsi="Calibri"/>
          <w:b/>
          <w:color w:val="B08D2C"/>
          <w:sz w:val="20"/>
        </w:rPr>
        <w:t>MODULE 10</w:t>
      </w:r>
    </w:p>
    <w:p>
      <w:pPr>
        <w:spacing w:after="200"/>
      </w:pPr>
      <w:r>
        <w:rPr>
          <w:rFonts w:ascii="Calibri" w:hAnsi="Calibri"/>
          <w:b/>
          <w:color w:val="0A192F"/>
          <w:sz w:val="32"/>
        </w:rPr>
        <w:t>Due Diligence &amp; Transaction Execution</w:t>
      </w:r>
    </w:p>
    <w:tbl>
      <w:tblPr>
        <w:tblStyle w:val="TableGrid"/>
        <w:tblW w:type="dxa" w:w="9360"/>
        <w:jc w:val="center"/>
        <w:tblLayout w:type="fixed"/>
        <w:tblLook w:firstColumn="1" w:firstRow="1" w:lastColumn="0" w:lastRow="0" w:noHBand="0" w:noVBand="1" w:val="04A0"/>
      </w:tblPr>
      <w:tblGrid>
        <w:gridCol w:w="720"/>
        <w:gridCol w:w="1900"/>
        <w:gridCol w:w="4360"/>
        <w:gridCol w:w="2380"/>
      </w:tblGrid>
      <w:tr>
        <w:trPr>
          <w:tblHeader w:val="true"/>
        </w:trPr>
        <w:tc>
          <w:tcPr>
            <w:tcW w:type="dxa" w:w="72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Lesson</w:t>
            </w:r>
          </w:p>
        </w:tc>
        <w:tc>
          <w:tcPr>
            <w:tcW w:type="dxa" w:w="190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Assignment</w:t>
            </w:r>
          </w:p>
        </w:tc>
        <w:tc>
          <w:tcPr>
            <w:tcW w:type="dxa" w:w="436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Task description</w:t>
            </w:r>
          </w:p>
        </w:tc>
        <w:tc>
          <w:tcPr>
            <w:tcW w:type="dxa" w:w="238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Required submission</w:t>
            </w:r>
          </w:p>
        </w:tc>
      </w:tr>
      <w:tr>
        <w:tc>
          <w:tcPr>
            <w:tcW w:type="dxa" w:w="720"/>
            <w:shd w:fill="F4F6F9"/>
          </w:tcPr>
          <w:p>
            <w:pPr>
              <w:spacing w:after="0" w:line="269" w:lineRule="auto"/>
            </w:pPr>
            <w:r/>
            <w:r>
              <w:rPr>
                <w:rFonts w:ascii="Calibri" w:hAnsi="Calibri"/>
                <w:b/>
                <w:color w:val="0A192F"/>
                <w:sz w:val="17"/>
              </w:rPr>
              <w:t>Lesson</w:t>
              <w:br/>
              <w:t>46</w:t>
            </w:r>
          </w:p>
        </w:tc>
        <w:tc>
          <w:tcPr>
            <w:tcW w:type="dxa" w:w="1900"/>
            <w:shd w:fill="F4F6F9"/>
          </w:tcPr>
          <w:p>
            <w:pPr>
              <w:spacing w:after="0" w:line="269" w:lineRule="auto"/>
            </w:pPr>
            <w:r/>
            <w:r>
              <w:rPr>
                <w:rFonts w:ascii="Calibri" w:hAnsi="Calibri"/>
                <w:b/>
                <w:color w:val="0A192F"/>
                <w:sz w:val="16"/>
              </w:rPr>
              <w:t>Prepare an Eight-Document Due Diligence List</w:t>
              <w:br/>
              <w:t>(15 minutes)</w:t>
            </w:r>
          </w:p>
        </w:tc>
        <w:tc>
          <w:tcPr>
            <w:tcW w:type="dxa" w:w="4360"/>
            <w:shd w:fill="F4F6F9"/>
          </w:tcPr>
          <w:p>
            <w:pPr>
              <w:spacing w:after="0" w:line="269" w:lineRule="auto"/>
            </w:pPr>
            <w:r/>
            <w:r>
              <w:rPr>
                <w:rFonts w:ascii="Calibri" w:hAnsi="Calibri"/>
                <w:b w:val="0"/>
                <w:color w:val="1F2937"/>
                <w:sz w:val="16"/>
              </w:rPr>
              <w:t>• List one document under each category: Financial, Legal, Tax, Operations, Customers, Suppliers, Employees and Compliance. Mark each item Available, Requested or Missing for a hypothetical seller. Select the three items that should be collected first.</w:t>
            </w:r>
          </w:p>
        </w:tc>
        <w:tc>
          <w:tcPr>
            <w:tcW w:type="dxa" w:w="2380"/>
            <w:shd w:fill="F4F6F9"/>
          </w:tcPr>
          <w:p>
            <w:pPr>
              <w:spacing w:after="0" w:line="269" w:lineRule="auto"/>
            </w:pPr>
            <w:r/>
            <w:r>
              <w:rPr>
                <w:rFonts w:ascii="Calibri" w:hAnsi="Calibri"/>
                <w:b w:val="0"/>
                <w:color w:val="1F2937"/>
                <w:sz w:val="16"/>
              </w:rPr>
              <w:t>An eight-item due diligence starter checklist.</w:t>
            </w:r>
          </w:p>
        </w:tc>
      </w:tr>
      <w:tr>
        <w:tc>
          <w:tcPr>
            <w:tcW w:type="dxa" w:w="720"/>
          </w:tcPr>
          <w:p>
            <w:pPr>
              <w:spacing w:after="0" w:line="269" w:lineRule="auto"/>
            </w:pPr>
            <w:r/>
            <w:r>
              <w:rPr>
                <w:rFonts w:ascii="Calibri" w:hAnsi="Calibri"/>
                <w:b/>
                <w:color w:val="0A192F"/>
                <w:sz w:val="17"/>
              </w:rPr>
              <w:t>Lesson</w:t>
              <w:br/>
              <w:t>47</w:t>
            </w:r>
          </w:p>
        </w:tc>
        <w:tc>
          <w:tcPr>
            <w:tcW w:type="dxa" w:w="1900"/>
          </w:tcPr>
          <w:p>
            <w:pPr>
              <w:spacing w:after="0" w:line="269" w:lineRule="auto"/>
            </w:pPr>
            <w:r/>
            <w:r>
              <w:rPr>
                <w:rFonts w:ascii="Calibri" w:hAnsi="Calibri"/>
                <w:b/>
                <w:color w:val="0A192F"/>
                <w:sz w:val="16"/>
              </w:rPr>
              <w:t>Build a Six-Folder Data Room</w:t>
              <w:br/>
              <w:t>(15 minutes)</w:t>
            </w:r>
          </w:p>
        </w:tc>
        <w:tc>
          <w:tcPr>
            <w:tcW w:type="dxa" w:w="4360"/>
          </w:tcPr>
          <w:p>
            <w:pPr>
              <w:spacing w:after="0" w:line="269" w:lineRule="auto"/>
            </w:pPr>
            <w:r/>
            <w:r>
              <w:rPr>
                <w:rFonts w:ascii="Calibri" w:hAnsi="Calibri"/>
                <w:b w:val="0"/>
                <w:color w:val="1F2937"/>
                <w:sz w:val="16"/>
              </w:rPr>
              <w:t>• Create these folders on paper or digitally: Corporate, Financial, Tax, Legal, Commercial and Employees. Place one example document under each folder. Create three information-request rows with Request, Owner, Due Date and Status.</w:t>
            </w:r>
          </w:p>
        </w:tc>
        <w:tc>
          <w:tcPr>
            <w:tcW w:type="dxa" w:w="2380"/>
          </w:tcPr>
          <w:p>
            <w:pPr>
              <w:spacing w:after="0" w:line="269" w:lineRule="auto"/>
            </w:pPr>
            <w:r/>
            <w:r>
              <w:rPr>
                <w:rFonts w:ascii="Calibri" w:hAnsi="Calibri"/>
                <w:b w:val="0"/>
                <w:color w:val="1F2937"/>
                <w:sz w:val="16"/>
              </w:rPr>
              <w:t>A six-folder map and three-row request tracker.</w:t>
            </w:r>
          </w:p>
        </w:tc>
      </w:tr>
      <w:tr>
        <w:tc>
          <w:tcPr>
            <w:tcW w:type="dxa" w:w="720"/>
            <w:shd w:fill="F4F6F9"/>
          </w:tcPr>
          <w:p>
            <w:pPr>
              <w:spacing w:after="0" w:line="269" w:lineRule="auto"/>
            </w:pPr>
            <w:r/>
            <w:r>
              <w:rPr>
                <w:rFonts w:ascii="Calibri" w:hAnsi="Calibri"/>
                <w:b/>
                <w:color w:val="0A192F"/>
                <w:sz w:val="17"/>
              </w:rPr>
              <w:t>Lesson</w:t>
              <w:br/>
              <w:t>48</w:t>
            </w:r>
          </w:p>
        </w:tc>
        <w:tc>
          <w:tcPr>
            <w:tcW w:type="dxa" w:w="1900"/>
            <w:shd w:fill="F4F6F9"/>
          </w:tcPr>
          <w:p>
            <w:pPr>
              <w:spacing w:after="0" w:line="269" w:lineRule="auto"/>
            </w:pPr>
            <w:r/>
            <w:r>
              <w:rPr>
                <w:rFonts w:ascii="Calibri" w:hAnsi="Calibri"/>
                <w:b/>
                <w:color w:val="0A192F"/>
                <w:sz w:val="16"/>
              </w:rPr>
              <w:t>Choose Between an SPA and APA</w:t>
              <w:br/>
              <w:t>(15 minutes)</w:t>
            </w:r>
          </w:p>
        </w:tc>
        <w:tc>
          <w:tcPr>
            <w:tcW w:type="dxa" w:w="4360"/>
            <w:shd w:fill="F4F6F9"/>
          </w:tcPr>
          <w:p>
            <w:pPr>
              <w:spacing w:after="0" w:line="269" w:lineRule="auto"/>
            </w:pPr>
            <w:r/>
            <w:r>
              <w:rPr>
                <w:rFonts w:ascii="Calibri" w:hAnsi="Calibri"/>
                <w:b w:val="0"/>
                <w:color w:val="1F2937"/>
                <w:sz w:val="16"/>
              </w:rPr>
              <w:t>• Compare SPA and APA for Ownership Transfer, Assets, Contracts, Liabilities and Typical Use. Assume one buyer wants the whole company and another wants only selected assets. Choose the likely structure for each buyer and give one reason. Final legal advice must come from qualified professionals.</w:t>
            </w:r>
          </w:p>
        </w:tc>
        <w:tc>
          <w:tcPr>
            <w:tcW w:type="dxa" w:w="2380"/>
            <w:shd w:fill="F4F6F9"/>
          </w:tcPr>
          <w:p>
            <w:pPr>
              <w:spacing w:after="0" w:line="269" w:lineRule="auto"/>
            </w:pPr>
            <w:r/>
            <w:r>
              <w:rPr>
                <w:rFonts w:ascii="Calibri" w:hAnsi="Calibri"/>
                <w:b w:val="0"/>
                <w:color w:val="1F2937"/>
                <w:sz w:val="16"/>
              </w:rPr>
              <w:t>A five-row comparison and two choices.</w:t>
            </w:r>
          </w:p>
        </w:tc>
      </w:tr>
      <w:tr>
        <w:tc>
          <w:tcPr>
            <w:tcW w:type="dxa" w:w="720"/>
          </w:tcPr>
          <w:p>
            <w:pPr>
              <w:spacing w:after="0" w:line="269" w:lineRule="auto"/>
            </w:pPr>
            <w:r/>
            <w:r>
              <w:rPr>
                <w:rFonts w:ascii="Calibri" w:hAnsi="Calibri"/>
                <w:b/>
                <w:color w:val="0A192F"/>
                <w:sz w:val="17"/>
              </w:rPr>
              <w:t>Lesson</w:t>
              <w:br/>
              <w:t>49</w:t>
            </w:r>
          </w:p>
        </w:tc>
        <w:tc>
          <w:tcPr>
            <w:tcW w:type="dxa" w:w="1900"/>
          </w:tcPr>
          <w:p>
            <w:pPr>
              <w:spacing w:after="0" w:line="269" w:lineRule="auto"/>
            </w:pPr>
            <w:r/>
            <w:r>
              <w:rPr>
                <w:rFonts w:ascii="Calibri" w:hAnsi="Calibri"/>
                <w:b/>
                <w:color w:val="0A192F"/>
                <w:sz w:val="16"/>
              </w:rPr>
              <w:t>Prepare an Eight-Step Closing Checklist</w:t>
              <w:br/>
              <w:t>(15 minutes)</w:t>
            </w:r>
          </w:p>
        </w:tc>
        <w:tc>
          <w:tcPr>
            <w:tcW w:type="dxa" w:w="4360"/>
          </w:tcPr>
          <w:p>
            <w:pPr>
              <w:spacing w:after="0" w:line="269" w:lineRule="auto"/>
            </w:pPr>
            <w:r/>
            <w:r>
              <w:rPr>
                <w:rFonts w:ascii="Calibri" w:hAnsi="Calibri"/>
                <w:b w:val="0"/>
                <w:color w:val="1F2937"/>
                <w:sz w:val="16"/>
              </w:rPr>
              <w:t>• List: Conditions Precedent, Documents, Funds, Ownership, Employees, Customers, Suppliers and Success Fee. Mark each item Complete, Pending or Not Applicable for a hypothetical closing. Assign an owner and due date to the next three pending actions.</w:t>
            </w:r>
          </w:p>
        </w:tc>
        <w:tc>
          <w:tcPr>
            <w:tcW w:type="dxa" w:w="2380"/>
          </w:tcPr>
          <w:p>
            <w:pPr>
              <w:spacing w:after="0" w:line="269" w:lineRule="auto"/>
            </w:pPr>
            <w:r/>
            <w:r>
              <w:rPr>
                <w:rFonts w:ascii="Calibri" w:hAnsi="Calibri"/>
                <w:b w:val="0"/>
                <w:color w:val="1F2937"/>
                <w:sz w:val="16"/>
              </w:rPr>
              <w:t>An eight-step closing checklist.</w:t>
            </w:r>
          </w:p>
        </w:tc>
      </w:tr>
    </w:tbl>
    <w:p>
      <w:r>
        <w:br w:type="page"/>
      </w:r>
    </w:p>
    <w:p>
      <w:pPr>
        <w:spacing w:before="0" w:after="40"/>
      </w:pPr>
      <w:r>
        <w:rPr>
          <w:rFonts w:ascii="Calibri" w:hAnsi="Calibri"/>
          <w:b/>
          <w:color w:val="B08D2C"/>
          <w:sz w:val="20"/>
        </w:rPr>
        <w:t>MODULE 11</w:t>
      </w:r>
    </w:p>
    <w:p>
      <w:pPr>
        <w:spacing w:after="200"/>
      </w:pPr>
      <w:r>
        <w:rPr>
          <w:rFonts w:ascii="Calibri" w:hAnsi="Calibri"/>
          <w:b/>
          <w:color w:val="0A192F"/>
          <w:sz w:val="32"/>
        </w:rPr>
        <w:t>Ethics, Professional Standards &amp; Career Development</w:t>
      </w:r>
    </w:p>
    <w:tbl>
      <w:tblPr>
        <w:tblStyle w:val="TableGrid"/>
        <w:tblW w:type="dxa" w:w="9360"/>
        <w:jc w:val="center"/>
        <w:tblLayout w:type="fixed"/>
        <w:tblLook w:firstColumn="1" w:firstRow="1" w:lastColumn="0" w:lastRow="0" w:noHBand="0" w:noVBand="1" w:val="04A0"/>
      </w:tblPr>
      <w:tblGrid>
        <w:gridCol w:w="720"/>
        <w:gridCol w:w="1900"/>
        <w:gridCol w:w="4360"/>
        <w:gridCol w:w="2380"/>
      </w:tblGrid>
      <w:tr>
        <w:trPr>
          <w:tblHeader w:val="true"/>
        </w:trPr>
        <w:tc>
          <w:tcPr>
            <w:tcW w:type="dxa" w:w="72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Lesson</w:t>
            </w:r>
          </w:p>
        </w:tc>
        <w:tc>
          <w:tcPr>
            <w:tcW w:type="dxa" w:w="190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Assignment</w:t>
            </w:r>
          </w:p>
        </w:tc>
        <w:tc>
          <w:tcPr>
            <w:tcW w:type="dxa" w:w="436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Task description</w:t>
            </w:r>
          </w:p>
        </w:tc>
        <w:tc>
          <w:tcPr>
            <w:tcW w:type="dxa" w:w="2380"/>
            <w:tcMar>
              <w:top w:w="90" w:type="dxa"/>
              <w:start w:w="120" w:type="dxa"/>
              <w:bottom w:w="90" w:type="dxa"/>
              <w:end w:w="120" w:type="dxa"/>
            </w:tcMar>
            <w:vAlign w:val="center"/>
            <w:shd w:fill="0A192F"/>
          </w:tcPr>
          <w:p>
            <w:pPr>
              <w:spacing w:after="0" w:line="269" w:lineRule="auto"/>
            </w:pPr>
            <w:r/>
            <w:r>
              <w:rPr>
                <w:rFonts w:ascii="Calibri" w:hAnsi="Calibri"/>
                <w:b/>
                <w:color w:val="FFFFFF"/>
                <w:sz w:val="17"/>
              </w:rPr>
              <w:t>Required submission</w:t>
            </w:r>
          </w:p>
        </w:tc>
      </w:tr>
      <w:tr>
        <w:tc>
          <w:tcPr>
            <w:tcW w:type="dxa" w:w="720"/>
            <w:shd w:fill="F4F6F9"/>
          </w:tcPr>
          <w:p>
            <w:pPr>
              <w:spacing w:after="0" w:line="269" w:lineRule="auto"/>
            </w:pPr>
            <w:r/>
            <w:r>
              <w:rPr>
                <w:rFonts w:ascii="Calibri" w:hAnsi="Calibri"/>
                <w:b/>
                <w:color w:val="0A192F"/>
                <w:sz w:val="17"/>
              </w:rPr>
              <w:t>Lesson</w:t>
              <w:br/>
              <w:t>50</w:t>
            </w:r>
          </w:p>
        </w:tc>
        <w:tc>
          <w:tcPr>
            <w:tcW w:type="dxa" w:w="1900"/>
            <w:shd w:fill="F4F6F9"/>
          </w:tcPr>
          <w:p>
            <w:pPr>
              <w:spacing w:after="0" w:line="269" w:lineRule="auto"/>
            </w:pPr>
            <w:r/>
            <w:r>
              <w:rPr>
                <w:rFonts w:ascii="Calibri" w:hAnsi="Calibri"/>
                <w:b/>
                <w:color w:val="0A192F"/>
                <w:sz w:val="16"/>
              </w:rPr>
              <w:t>Write Your Five-Point ABB Charter</w:t>
              <w:br/>
              <w:t>(10-15 minutes)</w:t>
            </w:r>
          </w:p>
        </w:tc>
        <w:tc>
          <w:tcPr>
            <w:tcW w:type="dxa" w:w="4360"/>
            <w:shd w:fill="F4F6F9"/>
          </w:tcPr>
          <w:p>
            <w:pPr>
              <w:spacing w:after="0" w:line="269" w:lineRule="auto"/>
            </w:pPr>
            <w:r/>
            <w:r>
              <w:rPr>
                <w:rFonts w:ascii="Calibri" w:hAnsi="Calibri"/>
                <w:b w:val="0"/>
                <w:color w:val="1F2937"/>
                <w:sz w:val="16"/>
              </w:rPr>
              <w:t>• Write five personal commitments covering ethics, confidentiality, communication, client service and continuous learning. Add one behaviour that you will avoid. Choose one professional-development action to complete in the next 30 days.</w:t>
            </w:r>
          </w:p>
        </w:tc>
        <w:tc>
          <w:tcPr>
            <w:tcW w:type="dxa" w:w="2380"/>
            <w:shd w:fill="F4F6F9"/>
          </w:tcPr>
          <w:p>
            <w:pPr>
              <w:spacing w:after="0" w:line="269" w:lineRule="auto"/>
            </w:pPr>
            <w:r/>
            <w:r>
              <w:rPr>
                <w:rFonts w:ascii="Calibri" w:hAnsi="Calibri"/>
                <w:b w:val="0"/>
                <w:color w:val="1F2937"/>
                <w:sz w:val="16"/>
              </w:rPr>
              <w:t>A signed five-point professional charter and one 30-day action.</w:t>
            </w:r>
          </w:p>
        </w:tc>
      </w:tr>
    </w:tbl>
    <w:sectPr w:rsidR="00FC693F" w:rsidRPr="0006063C" w:rsidSect="00034616">
      <w:headerReference w:type="default" r:id="rId9"/>
      <w:footerReference w:type="default" r:id="rId10"/>
      <w:pgSz w:w="12240" w:h="15840"/>
      <w:pgMar w:top="1037" w:right="1037" w:bottom="1008"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4748B"/>
        <w:sz w:val="16"/>
      </w:rPr>
      <w:t>Yoova Business Broking | ybbindia.com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B08D2C"/>
        <w:sz w:val="17"/>
      </w:rPr>
      <w:t>YBB | ABB Developer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