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4C" w:rsidRDefault="00CC074C"/>
    <w:p w:rsidR="00F102B9" w:rsidRDefault="00F102B9"/>
    <w:p w:rsidR="00F102B9" w:rsidRDefault="00F102B9"/>
    <w:p w:rsidR="002A1FCA" w:rsidRDefault="002A1FCA" w:rsidP="00DB76FC">
      <w:pPr>
        <w:jc w:val="center"/>
        <w:rPr>
          <w:b/>
          <w:sz w:val="60"/>
          <w:szCs w:val="60"/>
        </w:rPr>
      </w:pPr>
      <w:r w:rsidRPr="00F102B9">
        <w:rPr>
          <w:b/>
          <w:sz w:val="60"/>
          <w:szCs w:val="60"/>
        </w:rPr>
        <w:t>Tutorial</w:t>
      </w:r>
      <w:r w:rsidR="00466AFF">
        <w:rPr>
          <w:b/>
          <w:sz w:val="60"/>
          <w:szCs w:val="60"/>
        </w:rPr>
        <w:t xml:space="preserve"> ATmega</w:t>
      </w:r>
      <w:r w:rsidR="003E35B2">
        <w:rPr>
          <w:b/>
          <w:sz w:val="60"/>
          <w:szCs w:val="60"/>
        </w:rPr>
        <w:t>32</w:t>
      </w:r>
      <w:r w:rsidR="00466AFF">
        <w:rPr>
          <w:b/>
          <w:sz w:val="60"/>
          <w:szCs w:val="60"/>
        </w:rPr>
        <w:t>8</w:t>
      </w:r>
      <w:r w:rsidR="00B44C25">
        <w:rPr>
          <w:b/>
          <w:sz w:val="60"/>
          <w:szCs w:val="60"/>
        </w:rPr>
        <w:t xml:space="preserve"> - #</w:t>
      </w:r>
      <w:r w:rsidR="00147B4A">
        <w:rPr>
          <w:b/>
          <w:sz w:val="60"/>
          <w:szCs w:val="60"/>
        </w:rPr>
        <w:t>4</w:t>
      </w:r>
      <w:r w:rsidRPr="00F102B9">
        <w:rPr>
          <w:b/>
          <w:sz w:val="60"/>
          <w:szCs w:val="60"/>
        </w:rPr>
        <w:t>:</w:t>
      </w:r>
    </w:p>
    <w:p w:rsidR="00F102B9" w:rsidRDefault="00F102B9" w:rsidP="00DB76FC">
      <w:pPr>
        <w:jc w:val="center"/>
        <w:rPr>
          <w:b/>
          <w:sz w:val="60"/>
          <w:szCs w:val="60"/>
        </w:rPr>
      </w:pPr>
    </w:p>
    <w:p w:rsidR="002A1FCA" w:rsidRPr="00F102B9" w:rsidRDefault="00147B4A" w:rsidP="00DB76F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ADC e PWM</w:t>
      </w:r>
    </w:p>
    <w:p w:rsidR="00F102B9" w:rsidRDefault="00F102B9"/>
    <w:p w:rsidR="00466AFF" w:rsidRDefault="00466AFF"/>
    <w:p w:rsidR="00466AFF" w:rsidRDefault="00466AFF"/>
    <w:p w:rsidR="00F102B9" w:rsidRDefault="00F102B9"/>
    <w:p w:rsidR="00DB76FC" w:rsidRDefault="00DB76FC" w:rsidP="00DB76FC">
      <w:r w:rsidRPr="00DB76FC">
        <w:rPr>
          <w:b/>
        </w:rPr>
        <w:t>Conoscenze richieste:</w:t>
      </w:r>
      <w:r w:rsidR="00E3574A">
        <w:tab/>
      </w:r>
      <w:r w:rsidR="00E3574A">
        <w:tab/>
      </w:r>
      <w:r w:rsidR="00B44C25">
        <w:t>P</w:t>
      </w:r>
      <w:r w:rsidR="00466AFF">
        <w:t>rogrammazione in linguaggio C</w:t>
      </w:r>
    </w:p>
    <w:p w:rsidR="00DB76FC" w:rsidRDefault="00DB76FC" w:rsidP="00DB76FC">
      <w:r w:rsidRPr="00DB76FC">
        <w:rPr>
          <w:b/>
        </w:rPr>
        <w:t>Tempo richiesto:</w:t>
      </w:r>
      <w:r>
        <w:tab/>
      </w:r>
      <w:r>
        <w:tab/>
      </w:r>
      <w:r w:rsidR="0071637B">
        <w:t xml:space="preserve">1 </w:t>
      </w:r>
      <w:r w:rsidR="00AC45A7">
        <w:t>ora</w:t>
      </w:r>
      <w:r>
        <w:t xml:space="preserve"> circa</w:t>
      </w:r>
    </w:p>
    <w:p w:rsidR="00DB76FC" w:rsidRDefault="00DB76FC" w:rsidP="00DB76FC">
      <w:r w:rsidRPr="00DB76FC">
        <w:rPr>
          <w:b/>
        </w:rPr>
        <w:t>Linguaggio tecnico</w:t>
      </w:r>
      <w:r>
        <w:rPr>
          <w:b/>
        </w:rPr>
        <w:t>usato</w:t>
      </w:r>
      <w:r w:rsidRPr="00DB76FC">
        <w:rPr>
          <w:b/>
        </w:rPr>
        <w:t>:</w:t>
      </w:r>
      <w:r>
        <w:tab/>
        <w:t>Se</w:t>
      </w:r>
      <w:r w:rsidR="00E3574A">
        <w:t>m</w:t>
      </w:r>
      <w:r>
        <w:t>plice</w:t>
      </w:r>
      <w:r w:rsidR="004D1EF7">
        <w:t xml:space="preserve"> ed </w:t>
      </w:r>
      <w:r>
        <w:t>amichevole</w:t>
      </w:r>
    </w:p>
    <w:p w:rsidR="00F102B9" w:rsidRDefault="00F102B9"/>
    <w:p w:rsidR="00F102B9" w:rsidRDefault="00F102B9"/>
    <w:p w:rsidR="002A1FCA" w:rsidRDefault="002A1FCA">
      <w:r w:rsidRPr="009E7E2F">
        <w:rPr>
          <w:b/>
        </w:rPr>
        <w:t>Autore</w:t>
      </w:r>
      <w:r w:rsidRPr="00DB76FC">
        <w:rPr>
          <w:b/>
        </w:rPr>
        <w:t xml:space="preserve">: </w:t>
      </w:r>
      <w:r>
        <w:t>Emanuele Aimone</w:t>
      </w:r>
    </w:p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it-IT" w:eastAsia="it-IT"/>
        </w:rPr>
        <w:id w:val="16627133"/>
        <w:docPartObj>
          <w:docPartGallery w:val="Table of Contents"/>
          <w:docPartUnique/>
        </w:docPartObj>
      </w:sdtPr>
      <w:sdtContent>
        <w:p w:rsidR="00F102B9" w:rsidRPr="00DB76FC" w:rsidRDefault="00F102B9">
          <w:pPr>
            <w:pStyle w:val="Titolosommario"/>
            <w:rPr>
              <w:lang w:val="it-IT"/>
            </w:rPr>
          </w:pPr>
          <w:r w:rsidRPr="00DB76FC">
            <w:rPr>
              <w:lang w:val="it-IT"/>
            </w:rPr>
            <w:t>Contents</w:t>
          </w:r>
        </w:p>
        <w:p w:rsidR="00AC2423" w:rsidRDefault="002A248F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F102B9">
            <w:instrText xml:space="preserve"> TOC \o "1-3" \h \z \u </w:instrText>
          </w:r>
          <w:r>
            <w:fldChar w:fldCharType="separate"/>
          </w:r>
          <w:hyperlink w:anchor="_Toc441597608" w:history="1">
            <w:r w:rsidR="00AC2423" w:rsidRPr="009B3E01">
              <w:rPr>
                <w:rStyle w:val="Collegamentoipertestuale"/>
                <w:noProof/>
              </w:rPr>
              <w:t>INTRODUZIONE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441597609" w:history="1">
            <w:r w:rsidR="00AC2423" w:rsidRPr="009B3E01">
              <w:rPr>
                <w:rStyle w:val="Collegamentoipertestuale"/>
                <w:noProof/>
              </w:rPr>
              <w:t>GLI ELEMENTI USATI IN QUESTO TUTORIAL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441597610" w:history="1">
            <w:r w:rsidR="00AC2423" w:rsidRPr="009B3E01">
              <w:rPr>
                <w:rStyle w:val="Collegamentoipertestuale"/>
                <w:noProof/>
                <w:lang w:val="en-US"/>
              </w:rPr>
              <w:t>L'hardware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441597611" w:history="1">
            <w:r w:rsidR="00AC2423" w:rsidRPr="009B3E01">
              <w:rPr>
                <w:rStyle w:val="Collegamentoipertestuale"/>
                <w:noProof/>
              </w:rPr>
              <w:t>I COLLEGAMENTI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441597612" w:history="1">
            <w:r w:rsidR="00AC2423" w:rsidRPr="009B3E01">
              <w:rPr>
                <w:rStyle w:val="Collegamentoipertestuale"/>
                <w:noProof/>
              </w:rPr>
              <w:t>IL FIRMWARE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441597613" w:history="1">
            <w:r w:rsidR="00AC2423" w:rsidRPr="009B3E01">
              <w:rPr>
                <w:rStyle w:val="Collegamentoipertestuale"/>
                <w:noProof/>
              </w:rPr>
              <w:t>Echo dei dati ricevuti via seriale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_Toc441597613 \h </w:instrText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b/>
                <w:bCs/>
                <w:noProof/>
                <w:webHidden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2A248F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441597614" w:history="1">
            <w:r w:rsidR="00AC2423" w:rsidRPr="009B3E01">
              <w:rPr>
                <w:rStyle w:val="Collegamentoipertestuale"/>
                <w:noProof/>
              </w:rPr>
              <w:t>Caricare il firmware</w:t>
            </w:r>
            <w:r w:rsidR="00AC24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2423">
              <w:rPr>
                <w:noProof/>
                <w:webHidden/>
              </w:rPr>
              <w:instrText xml:space="preserve"> PAGEREF _Toc441597614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5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2B9" w:rsidRDefault="002A248F">
          <w:r>
            <w:fldChar w:fldCharType="end"/>
          </w:r>
        </w:p>
      </w:sdtContent>
    </w:sdt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0D0E25" w:rsidRDefault="000D0E25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0D0E25" w:rsidRDefault="00DB76FC" w:rsidP="000D0E25">
      <w:pPr>
        <w:pStyle w:val="Titolo1"/>
      </w:pPr>
      <w:bookmarkStart w:id="0" w:name="_Toc441597608"/>
      <w:r>
        <w:lastRenderedPageBreak/>
        <w:t>INTRODUZIONE</w:t>
      </w:r>
      <w:bookmarkEnd w:id="0"/>
    </w:p>
    <w:p w:rsidR="000D0E25" w:rsidRDefault="000D0E25"/>
    <w:p w:rsidR="000D0E25" w:rsidRDefault="000D0E25">
      <w:r>
        <w:t>I</w:t>
      </w:r>
      <w:r w:rsidR="00466AFF">
        <w:t xml:space="preserve">n questo tutorial </w:t>
      </w:r>
      <w:r w:rsidR="003E35B2">
        <w:t>viene usato un potenziometro per cambiare il duty cycle del PWM. Il cambiamento del duty cycle provocherà un innalzamento o abbassamento di luminosità sul led.</w:t>
      </w:r>
    </w:p>
    <w:p w:rsidR="000D0E25" w:rsidRDefault="000D0E25"/>
    <w:p w:rsidR="00466AFF" w:rsidRDefault="00466AFF" w:rsidP="000D0E25">
      <w:pPr>
        <w:pStyle w:val="Tito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2A1FCA" w:rsidRDefault="00DB76FC" w:rsidP="000D0E25">
      <w:pPr>
        <w:pStyle w:val="Titolo1"/>
      </w:pPr>
      <w:bookmarkStart w:id="1" w:name="_Toc441597609"/>
      <w:r>
        <w:t>GLI ELEMENTI USATI IN QUESTO TUTORIAL</w:t>
      </w:r>
      <w:bookmarkEnd w:id="1"/>
    </w:p>
    <w:p w:rsidR="000D0E25" w:rsidRDefault="000D0E25"/>
    <w:p w:rsidR="000D0E25" w:rsidRDefault="00CC2BE3">
      <w:r>
        <w:t>Per il tutorial a</w:t>
      </w:r>
      <w:r w:rsidR="000D0E25">
        <w:t xml:space="preserve">bbiamo </w:t>
      </w:r>
      <w:r>
        <w:t>bisogno di</w:t>
      </w:r>
      <w:r w:rsidR="000D0E25">
        <w:t xml:space="preserve"> una semplice demoboard</w:t>
      </w:r>
      <w:r>
        <w:t xml:space="preserve">, </w:t>
      </w:r>
      <w:r w:rsidR="004C43C2">
        <w:t>il programmatore USBasp</w:t>
      </w:r>
      <w:r w:rsidR="003E35B2">
        <w:t>, un potenziometro o trimmer</w:t>
      </w:r>
      <w:r w:rsidR="000D0E25">
        <w:t xml:space="preserve">, il compilatore </w:t>
      </w:r>
      <w:r w:rsidR="0031513A">
        <w:t>WinAVR</w:t>
      </w:r>
      <w:r w:rsidR="00661821">
        <w:t>, e il caricatore di firmaware</w:t>
      </w:r>
      <w:r w:rsidR="0031513A">
        <w:t>ExtremeBurner v1.4.3.</w:t>
      </w:r>
    </w:p>
    <w:p w:rsidR="00CC2BE3" w:rsidRDefault="00CC2BE3"/>
    <w:p w:rsidR="00DD0446" w:rsidRDefault="00DD0446"/>
    <w:p w:rsidR="000D0E25" w:rsidRPr="006B4166" w:rsidRDefault="000D0E25" w:rsidP="000D0E25">
      <w:pPr>
        <w:pStyle w:val="Titolo2"/>
        <w:rPr>
          <w:lang w:val="en-US"/>
        </w:rPr>
      </w:pPr>
      <w:bookmarkStart w:id="2" w:name="_Toc441597610"/>
      <w:r w:rsidRPr="006B4166">
        <w:rPr>
          <w:lang w:val="en-US"/>
        </w:rPr>
        <w:t>L'hardware</w:t>
      </w:r>
      <w:bookmarkEnd w:id="2"/>
    </w:p>
    <w:p w:rsidR="00466AFF" w:rsidRDefault="00466AFF">
      <w:pPr>
        <w:rPr>
          <w:i/>
          <w:lang w:val="en-US"/>
        </w:rPr>
      </w:pPr>
    </w:p>
    <w:p w:rsidR="00D9570A" w:rsidRPr="009E7E2F" w:rsidRDefault="00D9570A">
      <w:pPr>
        <w:rPr>
          <w:i/>
          <w:lang w:val="en-US"/>
        </w:rPr>
      </w:pPr>
      <w:r w:rsidRPr="009E7E2F">
        <w:rPr>
          <w:i/>
          <w:lang w:val="en-US"/>
        </w:rPr>
        <w:t>Ddemoboard ATmega8      +                     USBAsp</w:t>
      </w:r>
      <w:r w:rsidR="004647FC">
        <w:rPr>
          <w:i/>
          <w:lang w:val="en-US"/>
        </w:rPr>
        <w:t xml:space="preserve">                       </w:t>
      </w:r>
      <w:r w:rsidRPr="009E7E2F">
        <w:rPr>
          <w:i/>
          <w:lang w:val="en-US"/>
        </w:rPr>
        <w:t xml:space="preserve">+  AdattatoreUSBAsp  +           Jumpers </w:t>
      </w:r>
    </w:p>
    <w:p w:rsidR="00AF1D3A" w:rsidRDefault="002E48BE" w:rsidP="00466AFF">
      <w:pPr>
        <w:rPr>
          <w:sz w:val="100"/>
          <w:szCs w:val="100"/>
        </w:rPr>
      </w:pPr>
      <w:r>
        <w:rPr>
          <w:noProof/>
        </w:rPr>
        <w:drawing>
          <wp:inline distT="0" distB="0" distL="0" distR="0">
            <wp:extent cx="1322786" cy="1111250"/>
            <wp:effectExtent l="19050" t="0" r="0" b="0"/>
            <wp:docPr id="1" name="Picture 1" descr="C:\Users\ema\Google Drive\Elettronica 2015\Progetti\ATMEGA8-Demoboard_00137\ebay_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\Google Drive\Elettronica 2015\Progetti\ATMEGA8-Demoboard_00137\ebay_f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6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1609223" cy="1206500"/>
            <wp:effectExtent l="19050" t="0" r="0" b="0"/>
            <wp:docPr id="7" name="Picture 4" descr="C:\Users\ema\Google Drive\Elettronica 2015\Progetti\ATMEGA8-Demoboard_00137\AC-PG-USBASP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\Google Drive\Elettronica 2015\Progetti\ATMEGA8-Demoboard_00137\AC-PG-USBASP_LR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38" cy="12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793750" cy="793750"/>
            <wp:effectExtent l="19050" t="0" r="6350" b="0"/>
            <wp:docPr id="8" name="Picture 5" descr="C:\Users\ema\Google Drive\Elettronica 2015\Progetti\ATMEGA8-Demoboard_00137\$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\Google Drive\Elettronica 2015\Progetti\ATMEGA8-Demoboard_00137\$_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>
        <w:rPr>
          <w:noProof/>
        </w:rPr>
        <w:drawing>
          <wp:inline distT="0" distB="0" distL="0" distR="0">
            <wp:extent cx="1229416" cy="1314450"/>
            <wp:effectExtent l="19050" t="0" r="8834" b="0"/>
            <wp:docPr id="9" name="Picture 7" descr="http://www.vetco.net/catalog/images/VUPN6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etco.net/catalog/images/VUPN69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739" cy="13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FC" w:rsidRDefault="004647FC" w:rsidP="00466AFF">
      <w:pPr>
        <w:rPr>
          <w:sz w:val="100"/>
          <w:szCs w:val="100"/>
        </w:rPr>
      </w:pPr>
      <w:r w:rsidRPr="009E7E2F">
        <w:rPr>
          <w:i/>
          <w:lang w:val="en-US"/>
        </w:rPr>
        <w:t xml:space="preserve">+           </w:t>
      </w:r>
      <w:r>
        <w:rPr>
          <w:i/>
          <w:lang w:val="en-US"/>
        </w:rPr>
        <w:t>Potenziometro</w:t>
      </w:r>
    </w:p>
    <w:p w:rsidR="003E35B2" w:rsidRPr="00CC2BE3" w:rsidRDefault="003E35B2" w:rsidP="00466AFF">
      <w:pPr>
        <w:rPr>
          <w:b/>
          <w:color w:val="1F497D" w:themeColor="text2"/>
        </w:rPr>
      </w:pPr>
      <w:r w:rsidRPr="00D9570A">
        <w:rPr>
          <w:sz w:val="100"/>
          <w:szCs w:val="100"/>
        </w:rPr>
        <w:t>+</w:t>
      </w:r>
      <w:r>
        <w:rPr>
          <w:noProof/>
        </w:rPr>
        <w:drawing>
          <wp:inline distT="0" distB="0" distL="0" distR="0">
            <wp:extent cx="1200150" cy="1200150"/>
            <wp:effectExtent l="19050" t="0" r="0" b="0"/>
            <wp:docPr id="5" name="Immagine 1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F0" w:rsidRPr="009762BB" w:rsidRDefault="004A7CF0" w:rsidP="004A7CF0">
      <w:pPr>
        <w:rPr>
          <w:i/>
        </w:rPr>
      </w:pPr>
    </w:p>
    <w:p w:rsidR="005F7416" w:rsidRDefault="005F7416" w:rsidP="005F7416">
      <w:pPr>
        <w:pStyle w:val="Titolo1"/>
      </w:pPr>
      <w:bookmarkStart w:id="3" w:name="_GoBack"/>
      <w:bookmarkStart w:id="4" w:name="_Toc441597611"/>
      <w:bookmarkEnd w:id="3"/>
      <w:r>
        <w:lastRenderedPageBreak/>
        <w:t>I COLLEGAMENTI</w:t>
      </w:r>
      <w:bookmarkEnd w:id="4"/>
    </w:p>
    <w:p w:rsidR="005F7416" w:rsidRDefault="005F7416" w:rsidP="005F7416"/>
    <w:p w:rsidR="00A606ED" w:rsidRDefault="003E35B2" w:rsidP="00131DAE">
      <w:r>
        <w:t>Bisogna collegare il potenziometro sulla porta PC0 (PIN</w:t>
      </w:r>
      <w:r w:rsidR="00A438C2">
        <w:t>23)</w:t>
      </w:r>
      <w:r>
        <w:t xml:space="preserve"> dove vi è il convertitore analogico digitale ADC0</w:t>
      </w:r>
    </w:p>
    <w:p w:rsidR="00B24EC7" w:rsidRDefault="003E35B2" w:rsidP="00131DAE">
      <w:r>
        <w:t>Un led della demoboard</w:t>
      </w:r>
      <w:r w:rsidR="00B24EC7">
        <w:t xml:space="preserve"> lo potete collegare sul pin P</w:t>
      </w:r>
      <w:r>
        <w:t>B1</w:t>
      </w:r>
      <w:r w:rsidR="0052722B">
        <w:t xml:space="preserve"> (pin </w:t>
      </w:r>
      <w:r w:rsidR="00A438C2">
        <w:t>1</w:t>
      </w:r>
      <w:r w:rsidR="0052722B">
        <w:t>3)</w:t>
      </w:r>
      <w:r w:rsidR="00B24EC7">
        <w:t xml:space="preserve"> della demoboard.</w:t>
      </w:r>
    </w:p>
    <w:p w:rsidR="00812221" w:rsidRDefault="00FE3EF0" w:rsidP="00131DAE">
      <w:r>
        <w:rPr>
          <w:noProof/>
        </w:rPr>
        <w:drawing>
          <wp:inline distT="0" distB="0" distL="0" distR="0">
            <wp:extent cx="6120130" cy="4620008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16" w:rsidRDefault="005F7416" w:rsidP="00E044F5">
      <w:pPr>
        <w:pStyle w:val="Titolo1"/>
      </w:pPr>
    </w:p>
    <w:p w:rsidR="00820942" w:rsidRDefault="00820942" w:rsidP="00820942"/>
    <w:p w:rsidR="00E02CCC" w:rsidRDefault="00E02CCC" w:rsidP="00820942"/>
    <w:p w:rsidR="00E02CCC" w:rsidRDefault="00E02CCC" w:rsidP="00820942"/>
    <w:p w:rsidR="00E02CCC" w:rsidRDefault="00E02CCC" w:rsidP="00820942"/>
    <w:p w:rsidR="00E02CCC" w:rsidRDefault="00E02CCC" w:rsidP="00820942"/>
    <w:p w:rsidR="00E02CCC" w:rsidRDefault="00E02CCC" w:rsidP="00820942"/>
    <w:p w:rsidR="00E044F5" w:rsidRDefault="00DB76FC" w:rsidP="00E044F5">
      <w:pPr>
        <w:pStyle w:val="Titolo1"/>
      </w:pPr>
      <w:bookmarkStart w:id="5" w:name="_Toc441597612"/>
      <w:r>
        <w:t>IL FIRMWARE</w:t>
      </w:r>
      <w:bookmarkEnd w:id="5"/>
    </w:p>
    <w:p w:rsidR="00E044F5" w:rsidRDefault="00E044F5"/>
    <w:p w:rsidR="00820942" w:rsidRDefault="00820942">
      <w:r>
        <w:lastRenderedPageBreak/>
        <w:t xml:space="preserve">Il firmware </w:t>
      </w:r>
      <w:r w:rsidR="00A438C2">
        <w:t>cambierà l'intensità luminosa del</w:t>
      </w:r>
      <w:r>
        <w:t xml:space="preserve"> led collegato sul pin </w:t>
      </w:r>
      <w:r w:rsidR="00A438C2">
        <w:t>PB1</w:t>
      </w:r>
      <w:r w:rsidR="0090032A">
        <w:t xml:space="preserve"> (pin</w:t>
      </w:r>
      <w:r w:rsidR="00A438C2">
        <w:t>1</w:t>
      </w:r>
      <w:r w:rsidR="0090032A">
        <w:t>3)</w:t>
      </w:r>
      <w:r>
        <w:t xml:space="preserve"> della demoboard ogni volta che </w:t>
      </w:r>
      <w:r w:rsidR="00A438C2">
        <w:t>il potenziometro viene girato.</w:t>
      </w:r>
      <w:r>
        <w:t xml:space="preserve"> </w:t>
      </w:r>
    </w:p>
    <w:p w:rsidR="00E044F5" w:rsidRDefault="00E044F5">
      <w:r>
        <w:t>Vediamo subito l'esempio di programma che dobbiamo scrivere:</w:t>
      </w:r>
    </w:p>
    <w:tbl>
      <w:tblPr>
        <w:tblStyle w:val="Grigliatabella"/>
        <w:tblW w:w="0" w:type="auto"/>
        <w:tblLook w:val="04A0"/>
      </w:tblPr>
      <w:tblGrid>
        <w:gridCol w:w="9778"/>
      </w:tblGrid>
      <w:tr w:rsidR="00E044F5" w:rsidTr="00E044F5">
        <w:tc>
          <w:tcPr>
            <w:tcW w:w="9778" w:type="dxa"/>
          </w:tcPr>
          <w:p w:rsidR="00CC074C" w:rsidRDefault="00CC074C" w:rsidP="00CC074C"/>
          <w:p w:rsidR="00CC074C" w:rsidRPr="009762BB" w:rsidRDefault="00CC074C" w:rsidP="00CC074C">
            <w:pPr>
              <w:rPr>
                <w:color w:val="984806" w:themeColor="accent6" w:themeShade="80"/>
              </w:rPr>
            </w:pPr>
            <w:r w:rsidRPr="009762BB">
              <w:rPr>
                <w:color w:val="984806" w:themeColor="accent6" w:themeShade="80"/>
              </w:rPr>
              <w:t>#include &lt;avr/io.h&gt;</w:t>
            </w:r>
          </w:p>
          <w:p w:rsidR="00CC074C" w:rsidRPr="009762BB" w:rsidRDefault="00CC074C" w:rsidP="00CC074C">
            <w:pPr>
              <w:rPr>
                <w:color w:val="984806" w:themeColor="accent6" w:themeShade="80"/>
              </w:rPr>
            </w:pPr>
            <w:r w:rsidRPr="009762BB">
              <w:rPr>
                <w:color w:val="984806" w:themeColor="accent6" w:themeShade="80"/>
              </w:rPr>
              <w:t>#include &lt;avr/</w:t>
            </w:r>
            <w:r w:rsidR="008B3EBB" w:rsidRPr="009762BB">
              <w:rPr>
                <w:color w:val="984806" w:themeColor="accent6" w:themeShade="80"/>
              </w:rPr>
              <w:t>interrupt</w:t>
            </w:r>
            <w:r w:rsidRPr="009762BB">
              <w:rPr>
                <w:color w:val="984806" w:themeColor="accent6" w:themeShade="80"/>
              </w:rPr>
              <w:t>.h&gt;</w:t>
            </w:r>
          </w:p>
          <w:p w:rsidR="00CC074C" w:rsidRPr="009762BB" w:rsidRDefault="00CC074C" w:rsidP="00CC074C">
            <w:pPr>
              <w:rPr>
                <w:color w:val="0070C0"/>
              </w:rPr>
            </w:pPr>
          </w:p>
          <w:p w:rsidR="00AC45A7" w:rsidRPr="00AC45A7" w:rsidRDefault="00AC45A7" w:rsidP="00AC45A7">
            <w:r w:rsidRPr="00AC45A7">
              <w:t>//Funzioni:</w:t>
            </w:r>
          </w:p>
          <w:p w:rsidR="00AC45A7" w:rsidRPr="00AC45A7" w:rsidRDefault="00AC45A7" w:rsidP="00AC45A7">
            <w:r w:rsidRPr="00AC45A7">
              <w:t>void PWM_init(void); //inizializza i registri per il PWM</w:t>
            </w:r>
          </w:p>
          <w:p w:rsidR="00AC45A7" w:rsidRPr="00AC45A7" w:rsidRDefault="00AC45A7" w:rsidP="00AC45A7">
            <w:r w:rsidRPr="00AC45A7">
              <w:t>void ADC_init(void); //inizializza i registri per l'ADC</w:t>
            </w:r>
          </w:p>
          <w:p w:rsidR="00AC45A7" w:rsidRPr="00AC45A7" w:rsidRDefault="00AC45A7" w:rsidP="00AC45A7">
            <w:r w:rsidRPr="00AC45A7">
              <w:t>unsigned int adc_read(unsigned char ch); //legge il valore dell'ADC</w:t>
            </w:r>
          </w:p>
          <w:p w:rsidR="00AC45A7" w:rsidRPr="00AC45A7" w:rsidRDefault="00AC45A7" w:rsidP="00AC45A7"/>
          <w:p w:rsidR="00AC45A7" w:rsidRPr="00AC45A7" w:rsidRDefault="00AC45A7" w:rsidP="00AC45A7">
            <w:r w:rsidRPr="00AC45A7">
              <w:t>//il nostro codice principale, da dove il microcontrollore parte: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>int main(void){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ab/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ab/>
              <w:t xml:space="preserve">//configura PB1 (PIN15) come Output </w:t>
            </w:r>
          </w:p>
          <w:p w:rsidR="00AC45A7" w:rsidRPr="00AC45A7" w:rsidRDefault="00AC45A7" w:rsidP="00AC45A7">
            <w:r w:rsidRPr="00AC45A7">
              <w:rPr>
                <w:lang w:val="en-US"/>
              </w:rPr>
              <w:tab/>
            </w:r>
            <w:r w:rsidRPr="00AC45A7">
              <w:t>//e tutti gli altri vengono configurati come Input di default</w:t>
            </w:r>
          </w:p>
          <w:p w:rsidR="00AC45A7" w:rsidRPr="00AC45A7" w:rsidRDefault="00AC45A7" w:rsidP="00AC45A7">
            <w:r w:rsidRPr="00AC45A7">
              <w:t xml:space="preserve">   </w:t>
            </w:r>
            <w:r>
              <w:t xml:space="preserve">           </w:t>
            </w:r>
            <w:r w:rsidRPr="00AC45A7">
              <w:t xml:space="preserve"> DDRB = 0x02; 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cli(); //Disabilita gli interrupts globali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PWM_init(); //inizializza i registri per il PWM</w:t>
            </w:r>
          </w:p>
          <w:p w:rsidR="00AC45A7" w:rsidRPr="00AC45A7" w:rsidRDefault="00AC45A7" w:rsidP="00AC45A7">
            <w:r w:rsidRPr="00AC45A7">
              <w:tab/>
              <w:t>ADC_init(); //inizializza i registri per l'ADC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sei(); //Abilita gli interrupts globali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 xml:space="preserve">    //Ciclo infinito:</w:t>
            </w:r>
          </w:p>
          <w:p w:rsidR="00AC45A7" w:rsidRPr="00AC45A7" w:rsidRDefault="00AC45A7" w:rsidP="00AC45A7">
            <w:r w:rsidRPr="00AC45A7">
              <w:t xml:space="preserve">    while(1)</w:t>
            </w:r>
          </w:p>
          <w:p w:rsidR="00AC45A7" w:rsidRPr="00AC45A7" w:rsidRDefault="00AC45A7" w:rsidP="00AC45A7">
            <w:r w:rsidRPr="00AC45A7">
              <w:t xml:space="preserve">    {</w:t>
            </w:r>
          </w:p>
          <w:p w:rsidR="00AC45A7" w:rsidRPr="00AC45A7" w:rsidRDefault="00AC45A7" w:rsidP="00AC45A7">
            <w:r w:rsidRPr="00AC45A7">
              <w:tab/>
            </w:r>
            <w:r w:rsidRPr="00AC45A7">
              <w:tab/>
              <w:t>//legge dal canale 0 (PC0 sul pin 23)</w:t>
            </w:r>
          </w:p>
          <w:p w:rsidR="00AC45A7" w:rsidRPr="00AC45A7" w:rsidRDefault="00AC45A7" w:rsidP="00AC45A7">
            <w:r w:rsidRPr="00AC45A7">
              <w:tab/>
            </w:r>
            <w:r w:rsidRPr="00AC45A7">
              <w:tab/>
              <w:t>//e assegna il valore dell'ADC al registro</w:t>
            </w:r>
          </w:p>
          <w:p w:rsidR="00AC45A7" w:rsidRPr="00AC45A7" w:rsidRDefault="00AC45A7" w:rsidP="00AC45A7">
            <w:r w:rsidRPr="00AC45A7">
              <w:tab/>
            </w:r>
            <w:r w:rsidRPr="00AC45A7">
              <w:tab/>
              <w:t>//OCR1A per variare il duty cycle del PWM</w:t>
            </w:r>
          </w:p>
          <w:p w:rsidR="00AC45A7" w:rsidRPr="00AC45A7" w:rsidRDefault="00AC45A7" w:rsidP="00AC45A7">
            <w:r w:rsidRPr="00AC45A7">
              <w:tab/>
            </w:r>
            <w:r w:rsidRPr="00AC45A7">
              <w:tab/>
              <w:t>//generato sul pin 15 (PB1)</w:t>
            </w:r>
          </w:p>
          <w:p w:rsidR="00AC45A7" w:rsidRPr="00AC45A7" w:rsidRDefault="00AC45A7" w:rsidP="00AC45A7">
            <w:r w:rsidRPr="00AC45A7">
              <w:tab/>
            </w:r>
            <w:r w:rsidRPr="00AC45A7">
              <w:tab/>
              <w:t xml:space="preserve">OCR1A = adc_read(0); </w:t>
            </w:r>
          </w:p>
          <w:p w:rsidR="00AC45A7" w:rsidRPr="00AC45A7" w:rsidRDefault="00AC45A7" w:rsidP="00AC45A7">
            <w:r w:rsidRPr="00AC45A7">
              <w:t xml:space="preserve">    }</w:t>
            </w:r>
          </w:p>
          <w:p w:rsidR="00A90A8D" w:rsidRPr="00AC45A7" w:rsidRDefault="00AC45A7" w:rsidP="00AC45A7">
            <w:r w:rsidRPr="00AC45A7">
              <w:t>}</w:t>
            </w:r>
          </w:p>
          <w:p w:rsidR="00AC45A7" w:rsidRPr="00AC45A7" w:rsidRDefault="00AC45A7" w:rsidP="00AC45A7"/>
          <w:p w:rsidR="00AC45A7" w:rsidRPr="00AC45A7" w:rsidRDefault="00AC45A7" w:rsidP="00AC45A7"/>
          <w:p w:rsidR="00AC45A7" w:rsidRPr="00AC45A7" w:rsidRDefault="00AC45A7" w:rsidP="00AC45A7">
            <w:r w:rsidRPr="00AC45A7">
              <w:t>//inizializza i registri per il PWM</w:t>
            </w:r>
          </w:p>
          <w:p w:rsidR="00AC45A7" w:rsidRPr="00AC45A7" w:rsidRDefault="00AC45A7" w:rsidP="00AC45A7">
            <w:r w:rsidRPr="00AC45A7">
              <w:t>void PWM_init(void){</w:t>
            </w:r>
          </w:p>
          <w:p w:rsidR="00AC45A7" w:rsidRPr="00AC45A7" w:rsidRDefault="00AC45A7" w:rsidP="00AC45A7">
            <w:r w:rsidRPr="00AC45A7">
              <w:tab/>
              <w:t>// imposta il PWM per il 50% duty cycle a 10bit</w:t>
            </w:r>
          </w:p>
          <w:p w:rsidR="00AC45A7" w:rsidRPr="00AC45A7" w:rsidRDefault="00AC45A7" w:rsidP="00AC45A7">
            <w:r w:rsidRPr="00AC45A7">
              <w:tab/>
              <w:t xml:space="preserve">OCR1A = 0x01FF; 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//imposta la modalità non invertente</w:t>
            </w:r>
          </w:p>
          <w:p w:rsidR="00AC45A7" w:rsidRPr="00AC45A7" w:rsidRDefault="00AC45A7" w:rsidP="00AC45A7">
            <w:r w:rsidRPr="00AC45A7">
              <w:tab/>
              <w:t xml:space="preserve">TCCR1A |= (1 &lt;&lt; COM1A1); 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//imposta modalità di correzione fase a 10bit</w:t>
            </w:r>
          </w:p>
          <w:p w:rsidR="00AC45A7" w:rsidRPr="00AC45A7" w:rsidRDefault="00AC45A7" w:rsidP="00AC45A7">
            <w:r w:rsidRPr="00AC45A7">
              <w:tab/>
              <w:t>TCCR1A |= (1 &lt;&lt; WGM11) | (1 &lt;&lt; WGM10);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//imposta il prescaler a 8 e avvia il PWM</w:t>
            </w:r>
          </w:p>
          <w:p w:rsidR="00AC45A7" w:rsidRPr="00AC45A7" w:rsidRDefault="00AC45A7" w:rsidP="00AC45A7">
            <w:r w:rsidRPr="00AC45A7">
              <w:lastRenderedPageBreak/>
              <w:tab/>
              <w:t>TCCR1B |= (1 &lt;&lt; CS11);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>}</w:t>
            </w:r>
          </w:p>
          <w:p w:rsidR="00AC45A7" w:rsidRPr="00AC45A7" w:rsidRDefault="00AC45A7" w:rsidP="00AC45A7"/>
          <w:p w:rsidR="00AC45A7" w:rsidRPr="00AC45A7" w:rsidRDefault="00AC45A7" w:rsidP="00AC45A7">
            <w:r w:rsidRPr="00AC45A7">
              <w:t>//inizializza i registri per l'ADC</w:t>
            </w:r>
          </w:p>
          <w:p w:rsidR="00AC45A7" w:rsidRPr="00AC45A7" w:rsidRDefault="00AC45A7" w:rsidP="00AC45A7">
            <w:r w:rsidRPr="00AC45A7">
              <w:t>void ADC_init(void){</w:t>
            </w:r>
          </w:p>
          <w:p w:rsidR="00AC45A7" w:rsidRPr="00AC45A7" w:rsidRDefault="00AC45A7" w:rsidP="00AC45A7">
            <w:r w:rsidRPr="00AC45A7">
              <w:tab/>
              <w:t xml:space="preserve">// AREF = AVcc  : il riferimento dell'ADC è uguale </w:t>
            </w:r>
          </w:p>
          <w:p w:rsidR="00AC45A7" w:rsidRPr="00AC45A7" w:rsidRDefault="00AC45A7" w:rsidP="00AC45A7">
            <w:r w:rsidRPr="00AC45A7">
              <w:tab/>
              <w:t>//a quello dell'alimentazione del microcontrollore</w:t>
            </w:r>
          </w:p>
          <w:p w:rsidR="00AC45A7" w:rsidRPr="00AC45A7" w:rsidRDefault="00AC45A7" w:rsidP="00AC45A7">
            <w:r w:rsidRPr="00AC45A7">
              <w:t xml:space="preserve">    ADMUX = (1&lt;&lt;REFS0);</w:t>
            </w:r>
          </w:p>
          <w:p w:rsidR="00AC45A7" w:rsidRPr="00AC45A7" w:rsidRDefault="00AC45A7" w:rsidP="00AC45A7">
            <w:r w:rsidRPr="00AC45A7">
              <w:tab/>
            </w:r>
          </w:p>
          <w:p w:rsidR="00AC45A7" w:rsidRPr="00AC45A7" w:rsidRDefault="00AC45A7" w:rsidP="00AC45A7">
            <w:r w:rsidRPr="00AC45A7">
              <w:tab/>
              <w:t>// ADC Abilitato e il prescaler è di 128</w:t>
            </w:r>
          </w:p>
          <w:p w:rsidR="00AC45A7" w:rsidRPr="00AC45A7" w:rsidRDefault="00AC45A7" w:rsidP="00AC45A7">
            <w:r w:rsidRPr="00AC45A7">
              <w:t xml:space="preserve">    // 16000000/128 = 125000</w:t>
            </w:r>
          </w:p>
          <w:p w:rsidR="00AC45A7" w:rsidRPr="00AC45A7" w:rsidRDefault="00AC45A7" w:rsidP="00AC45A7">
            <w:r w:rsidRPr="00AC45A7">
              <w:t xml:space="preserve">    ADCSRA = (1&lt;&lt;ADEN)|(1&lt;&lt;ADPS2)|(1&lt;&lt;ADPS1)|(1&lt;&lt;ADPS0);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>}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</w:p>
          <w:p w:rsidR="00AC45A7" w:rsidRPr="00AC45A7" w:rsidRDefault="00AC45A7" w:rsidP="00AC45A7">
            <w:pPr>
              <w:rPr>
                <w:lang w:val="en-US"/>
              </w:rPr>
            </w:pP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>unsigned int adc_read(unsigned char ch){</w:t>
            </w:r>
          </w:p>
          <w:p w:rsidR="00AC45A7" w:rsidRPr="00AC45A7" w:rsidRDefault="00AC45A7" w:rsidP="00AC45A7">
            <w:r w:rsidRPr="00AC45A7">
              <w:rPr>
                <w:lang w:val="en-US"/>
              </w:rPr>
              <w:t xml:space="preserve">  </w:t>
            </w:r>
            <w:r w:rsidRPr="00AC45A7">
              <w:t>// ch seleziona il canale dell'ADC 0~7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t xml:space="preserve">  </w:t>
            </w:r>
            <w:r w:rsidRPr="00AC45A7">
              <w:rPr>
                <w:lang w:val="en-US"/>
              </w:rPr>
              <w:t>// ANDing with ’7' will always keep the value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 // of ‘ch’ between 0 and 7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 ch &amp;= 0b00000111;  // fa la AND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 </w:t>
            </w:r>
          </w:p>
          <w:p w:rsidR="00AC45A7" w:rsidRPr="00AC45A7" w:rsidRDefault="00AC45A7" w:rsidP="00AC45A7">
            <w:r w:rsidRPr="00AC45A7">
              <w:rPr>
                <w:lang w:val="en-US"/>
              </w:rPr>
              <w:t xml:space="preserve">  </w:t>
            </w:r>
            <w:r w:rsidRPr="00AC45A7">
              <w:t>// prima di fare l'or porta a 0 i primi 3 bit di ADMUX</w:t>
            </w:r>
          </w:p>
          <w:p w:rsidR="00AC45A7" w:rsidRPr="00AC45A7" w:rsidRDefault="00AC45A7" w:rsidP="00AC45A7">
            <w:r w:rsidRPr="00AC45A7">
              <w:t xml:space="preserve">  ADMUX = (ADMUX &amp; 0xF8)|ch;</w:t>
            </w:r>
          </w:p>
          <w:p w:rsidR="00AC45A7" w:rsidRPr="00AC45A7" w:rsidRDefault="00AC45A7" w:rsidP="00AC45A7">
            <w:r w:rsidRPr="00AC45A7">
              <w:t xml:space="preserve"> </w:t>
            </w:r>
          </w:p>
          <w:p w:rsidR="00AC45A7" w:rsidRPr="00AC45A7" w:rsidRDefault="00AC45A7" w:rsidP="00AC45A7">
            <w:r w:rsidRPr="00AC45A7">
              <w:t xml:space="preserve">  // avvia la conversione dell'ADC</w:t>
            </w:r>
          </w:p>
          <w:p w:rsidR="00AC45A7" w:rsidRPr="00AC45A7" w:rsidRDefault="00AC45A7" w:rsidP="00AC45A7">
            <w:r w:rsidRPr="00AC45A7">
              <w:t xml:space="preserve">  // impostando a ’1' il bit ADSC</w:t>
            </w:r>
          </w:p>
          <w:p w:rsidR="00AC45A7" w:rsidRPr="00AC45A7" w:rsidRDefault="00AC45A7" w:rsidP="00AC45A7">
            <w:r w:rsidRPr="00AC45A7">
              <w:t xml:space="preserve">  ADCSRA |= (1&lt;&lt;ADSC);</w:t>
            </w:r>
          </w:p>
          <w:p w:rsidR="00AC45A7" w:rsidRPr="00AC45A7" w:rsidRDefault="00AC45A7" w:rsidP="00AC45A7">
            <w:r w:rsidRPr="00AC45A7">
              <w:t xml:space="preserve"> </w:t>
            </w:r>
          </w:p>
          <w:p w:rsidR="00AC45A7" w:rsidRPr="00AC45A7" w:rsidRDefault="00AC45A7" w:rsidP="00AC45A7">
            <w:r w:rsidRPr="00AC45A7">
              <w:t xml:space="preserve">  // aspetta che la conversione finisca</w:t>
            </w:r>
          </w:p>
          <w:p w:rsidR="00AC45A7" w:rsidRPr="00AC45A7" w:rsidRDefault="00AC45A7" w:rsidP="00AC45A7">
            <w:r w:rsidRPr="00AC45A7">
              <w:t xml:space="preserve">  // ADSC diventa ’0' quando la conversione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t xml:space="preserve">  </w:t>
            </w:r>
            <w:r w:rsidRPr="00AC45A7">
              <w:rPr>
                <w:lang w:val="en-US"/>
              </w:rPr>
              <w:t>// finisce.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 while(ADCSRA &amp; (1&lt;&lt;ADSC));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</w:t>
            </w:r>
          </w:p>
          <w:p w:rsidR="00AC45A7" w:rsidRPr="00AC45A7" w:rsidRDefault="00AC45A7" w:rsidP="00AC45A7">
            <w:pPr>
              <w:rPr>
                <w:lang w:val="en-US"/>
              </w:rPr>
            </w:pPr>
            <w:r w:rsidRPr="00AC45A7">
              <w:rPr>
                <w:lang w:val="en-US"/>
              </w:rPr>
              <w:t xml:space="preserve">  return (ADC);</w:t>
            </w:r>
          </w:p>
          <w:p w:rsidR="008B3EBB" w:rsidRPr="00B32C58" w:rsidRDefault="00AC45A7" w:rsidP="00AC45A7">
            <w:pPr>
              <w:rPr>
                <w:color w:val="0070C0"/>
              </w:rPr>
            </w:pPr>
            <w:r w:rsidRPr="00AC45A7">
              <w:t>}</w:t>
            </w:r>
          </w:p>
        </w:tc>
      </w:tr>
    </w:tbl>
    <w:p w:rsidR="00E044F5" w:rsidRDefault="00E044F5"/>
    <w:p w:rsidR="007A0197" w:rsidRDefault="007A0197"/>
    <w:p w:rsidR="00CC1DAF" w:rsidRDefault="00CC1DAF"/>
    <w:p w:rsidR="00AC45A7" w:rsidRDefault="00AC45A7"/>
    <w:p w:rsidR="00AC45A7" w:rsidRDefault="00AC45A7"/>
    <w:p w:rsidR="003913CD" w:rsidRDefault="003913CD"/>
    <w:p w:rsidR="004647FC" w:rsidRDefault="004647FC"/>
    <w:p w:rsidR="003913CD" w:rsidRDefault="003913CD"/>
    <w:p w:rsidR="006B4166" w:rsidRPr="009319BF" w:rsidRDefault="006B4166" w:rsidP="006B4166">
      <w:pPr>
        <w:pStyle w:val="Titolo2"/>
      </w:pPr>
      <w:bookmarkStart w:id="6" w:name="_Toc434070251"/>
      <w:bookmarkStart w:id="7" w:name="_Toc441597614"/>
      <w:r>
        <w:lastRenderedPageBreak/>
        <w:t>Caricare il firmware</w:t>
      </w:r>
      <w:bookmarkEnd w:id="6"/>
      <w:bookmarkEnd w:id="7"/>
    </w:p>
    <w:p w:rsidR="006B4166" w:rsidRDefault="006B4166" w:rsidP="006B4166"/>
    <w:p w:rsidR="006B4166" w:rsidRDefault="006B4166" w:rsidP="006B4166">
      <w:r>
        <w:t>Apriamo Extreme Burner v1.4.3 e clicchiamo sul tasto Open per andare a caricare il file main.hex:</w:t>
      </w:r>
    </w:p>
    <w:p w:rsidR="006B4166" w:rsidRDefault="006B4166" w:rsidP="006B4166">
      <w:r>
        <w:rPr>
          <w:noProof/>
        </w:rPr>
        <w:drawing>
          <wp:inline distT="0" distB="0" distL="0" distR="0">
            <wp:extent cx="4057786" cy="32385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64" cy="32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>
      <w:r>
        <w:t>Ora è molto importante impostare i Fuse, andiamo sul tab chiamato "Fuse Bits/Settings" e impostiamo i Fuse esattamente come l'immagine che segue:</w:t>
      </w:r>
    </w:p>
    <w:p w:rsidR="006B4166" w:rsidRDefault="00033315" w:rsidP="006B4166">
      <w:r>
        <w:rPr>
          <w:noProof/>
        </w:rPr>
        <w:drawing>
          <wp:inline distT="0" distB="0" distL="0" distR="0">
            <wp:extent cx="4413745" cy="3524250"/>
            <wp:effectExtent l="19050" t="0" r="585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29" cy="352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Pr="00E3574A" w:rsidRDefault="006B4166" w:rsidP="006B4166">
      <w:pPr>
        <w:rPr>
          <w:lang w:val="en-US"/>
        </w:rPr>
      </w:pPr>
      <w:r w:rsidRPr="00E3574A">
        <w:rPr>
          <w:lang w:val="en-US"/>
        </w:rPr>
        <w:lastRenderedPageBreak/>
        <w:t>Quindi: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lang w:val="en-US"/>
        </w:rPr>
        <w:tab/>
      </w:r>
      <w:r w:rsidRPr="00E3574A">
        <w:rPr>
          <w:b/>
          <w:color w:val="984806" w:themeColor="accent6" w:themeShade="80"/>
          <w:lang w:val="en-US"/>
        </w:rPr>
        <w:t>Low Fuse = 0x</w:t>
      </w:r>
      <w:r w:rsidR="00AC45A7">
        <w:rPr>
          <w:b/>
          <w:color w:val="984806" w:themeColor="accent6" w:themeShade="80"/>
          <w:lang w:val="en-US"/>
        </w:rPr>
        <w:t>DF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b/>
          <w:color w:val="984806" w:themeColor="accent6" w:themeShade="80"/>
          <w:lang w:val="en-US"/>
        </w:rPr>
        <w:tab/>
        <w:t>High Fuse = 0xD9</w:t>
      </w:r>
    </w:p>
    <w:p w:rsidR="006B4166" w:rsidRPr="00CC2BE3" w:rsidRDefault="006B4166" w:rsidP="006B4166">
      <w:pPr>
        <w:rPr>
          <w:b/>
          <w:color w:val="984806" w:themeColor="accent6" w:themeShade="80"/>
        </w:rPr>
      </w:pPr>
      <w:r w:rsidRPr="00E3574A">
        <w:rPr>
          <w:b/>
          <w:color w:val="984806" w:themeColor="accent6" w:themeShade="80"/>
          <w:lang w:val="en-US"/>
        </w:rPr>
        <w:tab/>
      </w:r>
      <w:r w:rsidRPr="00CC2BE3">
        <w:rPr>
          <w:b/>
          <w:color w:val="984806" w:themeColor="accent6" w:themeShade="80"/>
        </w:rPr>
        <w:t>Lock Fuse = 0xFF</w:t>
      </w:r>
    </w:p>
    <w:p w:rsidR="006B4166" w:rsidRPr="00E3574A" w:rsidRDefault="006B4166" w:rsidP="006B4166">
      <w:pPr>
        <w:rPr>
          <w:b/>
          <w:color w:val="984806" w:themeColor="accent6" w:themeShade="80"/>
        </w:rPr>
      </w:pPr>
      <w:r w:rsidRPr="00CC2BE3">
        <w:rPr>
          <w:b/>
          <w:color w:val="984806" w:themeColor="accent6" w:themeShade="80"/>
        </w:rPr>
        <w:tab/>
      </w:r>
      <w:r w:rsidRPr="00E3574A">
        <w:rPr>
          <w:b/>
          <w:color w:val="984806" w:themeColor="accent6" w:themeShade="80"/>
        </w:rPr>
        <w:t>Calibration = 0xB9B9B9B9</w:t>
      </w:r>
    </w:p>
    <w:p w:rsidR="006A28CE" w:rsidRDefault="007A7734" w:rsidP="006A28CE">
      <w:r>
        <w:t>Mettete</w:t>
      </w:r>
      <w:r w:rsidR="006A28CE">
        <w:t xml:space="preserve"> anche la spunta su write su di almeno il "Low Fuse"!</w:t>
      </w:r>
    </w:p>
    <w:p w:rsidR="00266D4C" w:rsidRDefault="00266D4C" w:rsidP="006B4166">
      <w:r>
        <w:t>Per capire come impostare il clock possiamo vedere il datasheet dell'ATmega8 a pagina 26 oppure ci affidiamo al fuse calculator:</w:t>
      </w:r>
    </w:p>
    <w:p w:rsidR="006B4166" w:rsidRPr="00CC2BE3" w:rsidRDefault="006B4166" w:rsidP="006B4166">
      <w:pPr>
        <w:rPr>
          <w:b/>
          <w:color w:val="1F497D" w:themeColor="text2"/>
        </w:rPr>
      </w:pPr>
      <w:r>
        <w:rPr>
          <w:color w:val="1F497D" w:themeColor="text2"/>
        </w:rPr>
        <w:tab/>
      </w:r>
      <w:hyperlink r:id="rId15" w:history="1">
        <w:r w:rsidRPr="00266D4C">
          <w:rPr>
            <w:rStyle w:val="Collegamentoipertestuale"/>
            <w:b/>
          </w:rPr>
          <w:t>http://www.engbedded.com/fusecalc/</w:t>
        </w:r>
      </w:hyperlink>
    </w:p>
    <w:p w:rsidR="006B4166" w:rsidRDefault="00266D4C" w:rsidP="006B4166">
      <w:r>
        <w:t>Ricordate di non cambiare i fuse se non capite cosa state facendo, potreste non poter più riprogrammare il vostro ATmega</w:t>
      </w:r>
      <w:r w:rsidR="00AC45A7">
        <w:t>32</w:t>
      </w:r>
      <w:r>
        <w:t>8.</w:t>
      </w:r>
    </w:p>
    <w:p w:rsidR="006B4166" w:rsidRDefault="006B4166" w:rsidP="006B4166"/>
    <w:p w:rsidR="006B4166" w:rsidRDefault="006B4166" w:rsidP="006B4166">
      <w:r>
        <w:t>Ora possiamo finalmente caricare il programma, assicuriamoci dei collegamenti come da foto:</w:t>
      </w:r>
    </w:p>
    <w:p w:rsidR="006B4166" w:rsidRDefault="006B4166" w:rsidP="006B4166">
      <w:r w:rsidRPr="004C43C2">
        <w:rPr>
          <w:noProof/>
        </w:rPr>
        <w:drawing>
          <wp:inline distT="0" distB="0" distL="0" distR="0">
            <wp:extent cx="3708400" cy="2657109"/>
            <wp:effectExtent l="19050" t="0" r="6350" b="0"/>
            <wp:docPr id="11" name="Picture 6" descr="C:\Users\ema\Google Drive\Elettronica 2015\Progetti\ATMEGA8-Demoboard_00137\Collegamento_USBAsp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\Google Drive\Elettronica 2015\Progetti\ATMEGA8-Demoboard_00137\Collegamento_USBAsp_smal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Default="006B4166" w:rsidP="006B4166">
      <w:r>
        <w:t>Clicchiamo su Write All, se il caricamento è andato a buon fine allora avremo un schermata tipo questa:</w:t>
      </w:r>
    </w:p>
    <w:p w:rsidR="006B4166" w:rsidRPr="009319BF" w:rsidRDefault="006B4166" w:rsidP="006B4166">
      <w:r>
        <w:rPr>
          <w:noProof/>
        </w:rPr>
        <w:lastRenderedPageBreak/>
        <w:drawing>
          <wp:inline distT="0" distB="0" distL="0" distR="0">
            <wp:extent cx="3797104" cy="30543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9" cy="30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/>
    <w:p w:rsidR="004C43C2" w:rsidRPr="009319BF" w:rsidRDefault="004C43C2"/>
    <w:p w:rsidR="00CC074C" w:rsidRPr="009319BF" w:rsidRDefault="00CC074C"/>
    <w:p w:rsidR="000D0E25" w:rsidRPr="009319BF" w:rsidRDefault="000D0E25"/>
    <w:sectPr w:rsidR="000D0E25" w:rsidRPr="009319BF" w:rsidSect="0002200C">
      <w:headerReference w:type="default" r:id="rId18"/>
      <w:footerReference w:type="default" r:id="rId1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042B" w:rsidRDefault="00DD042B" w:rsidP="00F102B9">
      <w:pPr>
        <w:spacing w:after="0" w:line="240" w:lineRule="auto"/>
      </w:pPr>
      <w:r>
        <w:separator/>
      </w:r>
    </w:p>
  </w:endnote>
  <w:endnote w:type="continuationSeparator" w:id="1">
    <w:p w:rsidR="00DD042B" w:rsidRDefault="00DD042B" w:rsidP="00F10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27134"/>
      <w:docPartObj>
        <w:docPartGallery w:val="Page Numbers (Bottom of Page)"/>
        <w:docPartUnique/>
      </w:docPartObj>
    </w:sdtPr>
    <w:sdtContent>
      <w:p w:rsidR="003E35B2" w:rsidRDefault="002A248F">
        <w:pPr>
          <w:pStyle w:val="Pidipagina"/>
          <w:jc w:val="right"/>
        </w:pPr>
        <w:fldSimple w:instr=" PAGE   \* MERGEFORMAT ">
          <w:r w:rsidR="009C65B3">
            <w:rPr>
              <w:noProof/>
            </w:rPr>
            <w:t>8</w:t>
          </w:r>
        </w:fldSimple>
      </w:p>
    </w:sdtContent>
  </w:sdt>
  <w:p w:rsidR="003E35B2" w:rsidRDefault="003E35B2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042B" w:rsidRDefault="00DD042B" w:rsidP="00F102B9">
      <w:pPr>
        <w:spacing w:after="0" w:line="240" w:lineRule="auto"/>
      </w:pPr>
      <w:r>
        <w:separator/>
      </w:r>
    </w:p>
  </w:footnote>
  <w:footnote w:type="continuationSeparator" w:id="1">
    <w:p w:rsidR="00DD042B" w:rsidRDefault="00DD042B" w:rsidP="00F10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5B2" w:rsidRDefault="003E35B2" w:rsidP="00F102B9">
    <w:pPr>
      <w:pStyle w:val="Intestazione"/>
    </w:pPr>
    <w:r>
      <w:t>Tutorial ATmega328 - #4: ADC e PWM                                                            Ultimo Aggiornamento: 05/06/2018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it-IT" w:vendorID="64" w:dllVersion="131078" w:nlCheck="1" w:checkStyle="0"/>
  <w:activeWritingStyle w:appName="MSWord" w:lang="en-US" w:vendorID="64" w:dllVersion="131078" w:nlCheck="1" w:checkStyle="1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1FCA"/>
    <w:rsid w:val="0001509C"/>
    <w:rsid w:val="0002200C"/>
    <w:rsid w:val="00033315"/>
    <w:rsid w:val="0008121F"/>
    <w:rsid w:val="0008380B"/>
    <w:rsid w:val="00094F3F"/>
    <w:rsid w:val="000B1C56"/>
    <w:rsid w:val="000B7515"/>
    <w:rsid w:val="000D0E25"/>
    <w:rsid w:val="00105803"/>
    <w:rsid w:val="0011297D"/>
    <w:rsid w:val="00131DAE"/>
    <w:rsid w:val="0014513D"/>
    <w:rsid w:val="00147B4A"/>
    <w:rsid w:val="00186E8C"/>
    <w:rsid w:val="001B31F1"/>
    <w:rsid w:val="001C2AA2"/>
    <w:rsid w:val="001C4589"/>
    <w:rsid w:val="00210D7B"/>
    <w:rsid w:val="00227F38"/>
    <w:rsid w:val="00246975"/>
    <w:rsid w:val="00246B9F"/>
    <w:rsid w:val="00265942"/>
    <w:rsid w:val="00266858"/>
    <w:rsid w:val="00266D4C"/>
    <w:rsid w:val="00293CCF"/>
    <w:rsid w:val="002A1FCA"/>
    <w:rsid w:val="002A248F"/>
    <w:rsid w:val="002B726C"/>
    <w:rsid w:val="002E48BE"/>
    <w:rsid w:val="0031513A"/>
    <w:rsid w:val="00367732"/>
    <w:rsid w:val="003913CD"/>
    <w:rsid w:val="003918B1"/>
    <w:rsid w:val="003C4344"/>
    <w:rsid w:val="003E35B2"/>
    <w:rsid w:val="004021F8"/>
    <w:rsid w:val="0044170D"/>
    <w:rsid w:val="00452611"/>
    <w:rsid w:val="004612B8"/>
    <w:rsid w:val="00461847"/>
    <w:rsid w:val="004635B9"/>
    <w:rsid w:val="004647FC"/>
    <w:rsid w:val="00466AFF"/>
    <w:rsid w:val="0047253C"/>
    <w:rsid w:val="00486F4A"/>
    <w:rsid w:val="00490EF1"/>
    <w:rsid w:val="004A7CF0"/>
    <w:rsid w:val="004C43C2"/>
    <w:rsid w:val="004C5820"/>
    <w:rsid w:val="004D1EF7"/>
    <w:rsid w:val="004D28A3"/>
    <w:rsid w:val="0052722B"/>
    <w:rsid w:val="00560D4C"/>
    <w:rsid w:val="00571912"/>
    <w:rsid w:val="0059236E"/>
    <w:rsid w:val="005B0795"/>
    <w:rsid w:val="005B7E1A"/>
    <w:rsid w:val="005C4538"/>
    <w:rsid w:val="005E27A4"/>
    <w:rsid w:val="005F7416"/>
    <w:rsid w:val="00603AEE"/>
    <w:rsid w:val="0061004B"/>
    <w:rsid w:val="006413CF"/>
    <w:rsid w:val="00661821"/>
    <w:rsid w:val="0068390D"/>
    <w:rsid w:val="006A28CE"/>
    <w:rsid w:val="006B4166"/>
    <w:rsid w:val="006C5644"/>
    <w:rsid w:val="006E3D25"/>
    <w:rsid w:val="00711EA4"/>
    <w:rsid w:val="0071637B"/>
    <w:rsid w:val="00726EB3"/>
    <w:rsid w:val="007846E1"/>
    <w:rsid w:val="0079185F"/>
    <w:rsid w:val="007A0197"/>
    <w:rsid w:val="007A7734"/>
    <w:rsid w:val="007E227A"/>
    <w:rsid w:val="00801AF3"/>
    <w:rsid w:val="00803008"/>
    <w:rsid w:val="00812221"/>
    <w:rsid w:val="008148F8"/>
    <w:rsid w:val="00820942"/>
    <w:rsid w:val="0082152D"/>
    <w:rsid w:val="00826CB1"/>
    <w:rsid w:val="00846914"/>
    <w:rsid w:val="00860DB2"/>
    <w:rsid w:val="0086687B"/>
    <w:rsid w:val="0088659C"/>
    <w:rsid w:val="008A4F94"/>
    <w:rsid w:val="008B3EBB"/>
    <w:rsid w:val="008E76C5"/>
    <w:rsid w:val="0090032A"/>
    <w:rsid w:val="00904C46"/>
    <w:rsid w:val="00911668"/>
    <w:rsid w:val="00912A1B"/>
    <w:rsid w:val="009130B9"/>
    <w:rsid w:val="009275C8"/>
    <w:rsid w:val="009319BF"/>
    <w:rsid w:val="009611A1"/>
    <w:rsid w:val="009673DC"/>
    <w:rsid w:val="009679A5"/>
    <w:rsid w:val="009706CB"/>
    <w:rsid w:val="00974EFC"/>
    <w:rsid w:val="009762BB"/>
    <w:rsid w:val="009948C4"/>
    <w:rsid w:val="009B5B88"/>
    <w:rsid w:val="009C25DB"/>
    <w:rsid w:val="009C65B3"/>
    <w:rsid w:val="009D5E14"/>
    <w:rsid w:val="009E7E2F"/>
    <w:rsid w:val="00A10855"/>
    <w:rsid w:val="00A23E38"/>
    <w:rsid w:val="00A240C7"/>
    <w:rsid w:val="00A263DA"/>
    <w:rsid w:val="00A438C2"/>
    <w:rsid w:val="00A606ED"/>
    <w:rsid w:val="00A90A8D"/>
    <w:rsid w:val="00A95356"/>
    <w:rsid w:val="00AC2423"/>
    <w:rsid w:val="00AC45A7"/>
    <w:rsid w:val="00AF1D3A"/>
    <w:rsid w:val="00B017AD"/>
    <w:rsid w:val="00B24EC7"/>
    <w:rsid w:val="00B26F67"/>
    <w:rsid w:val="00B32C58"/>
    <w:rsid w:val="00B44C25"/>
    <w:rsid w:val="00B8682C"/>
    <w:rsid w:val="00BB4F60"/>
    <w:rsid w:val="00BE757F"/>
    <w:rsid w:val="00BF3703"/>
    <w:rsid w:val="00C07A9D"/>
    <w:rsid w:val="00C10B5B"/>
    <w:rsid w:val="00C629C5"/>
    <w:rsid w:val="00C64A5C"/>
    <w:rsid w:val="00C7339F"/>
    <w:rsid w:val="00C73445"/>
    <w:rsid w:val="00CA2816"/>
    <w:rsid w:val="00CC074C"/>
    <w:rsid w:val="00CC1DAF"/>
    <w:rsid w:val="00CC2BE3"/>
    <w:rsid w:val="00CC39DE"/>
    <w:rsid w:val="00CD42FC"/>
    <w:rsid w:val="00CE5BEC"/>
    <w:rsid w:val="00D035A4"/>
    <w:rsid w:val="00D26F6C"/>
    <w:rsid w:val="00D50D7A"/>
    <w:rsid w:val="00D57953"/>
    <w:rsid w:val="00D9570A"/>
    <w:rsid w:val="00DB2CA8"/>
    <w:rsid w:val="00DB76FC"/>
    <w:rsid w:val="00DC6433"/>
    <w:rsid w:val="00DD042B"/>
    <w:rsid w:val="00DD0446"/>
    <w:rsid w:val="00DD5D71"/>
    <w:rsid w:val="00DE664F"/>
    <w:rsid w:val="00E0294F"/>
    <w:rsid w:val="00E02CCC"/>
    <w:rsid w:val="00E044F5"/>
    <w:rsid w:val="00E3574A"/>
    <w:rsid w:val="00E3767B"/>
    <w:rsid w:val="00E42BC5"/>
    <w:rsid w:val="00E75775"/>
    <w:rsid w:val="00E84524"/>
    <w:rsid w:val="00EE0609"/>
    <w:rsid w:val="00EE7BF8"/>
    <w:rsid w:val="00F04210"/>
    <w:rsid w:val="00F102B9"/>
    <w:rsid w:val="00F105D9"/>
    <w:rsid w:val="00F46A5B"/>
    <w:rsid w:val="00FE3EF0"/>
    <w:rsid w:val="00FE4A98"/>
    <w:rsid w:val="00FF4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2200C"/>
  </w:style>
  <w:style w:type="paragraph" w:styleId="Titolo1">
    <w:name w:val="heading 1"/>
    <w:basedOn w:val="Normale"/>
    <w:next w:val="Normale"/>
    <w:link w:val="Titolo1Carattere"/>
    <w:uiPriority w:val="9"/>
    <w:qFormat/>
    <w:rsid w:val="000D0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D0E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D0E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D0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E4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E48BE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02B9"/>
  </w:style>
  <w:style w:type="paragraph" w:styleId="Pidipagina">
    <w:name w:val="footer"/>
    <w:basedOn w:val="Normale"/>
    <w:link w:val="PidipaginaCarattere"/>
    <w:uiPriority w:val="99"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02B9"/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102B9"/>
    <w:pPr>
      <w:outlineLvl w:val="9"/>
    </w:pPr>
    <w:rPr>
      <w:lang w:val="en-US" w:eastAsia="en-US"/>
    </w:rPr>
  </w:style>
  <w:style w:type="paragraph" w:styleId="Sommario1">
    <w:name w:val="toc 1"/>
    <w:basedOn w:val="Normale"/>
    <w:next w:val="Normale"/>
    <w:autoRedefine/>
    <w:uiPriority w:val="39"/>
    <w:unhideWhenUsed/>
    <w:rsid w:val="00F102B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102B9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F102B9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044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stosegnaposto">
    <w:name w:val="Placeholder Text"/>
    <w:basedOn w:val="Carpredefinitoparagrafo"/>
    <w:uiPriority w:val="99"/>
    <w:semiHidden/>
    <w:rsid w:val="00CC39D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://www.engbedded.com/fusecalc/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16D98-B11D-4A5A-8940-BED114678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1</Pages>
  <Words>740</Words>
  <Characters>4222</Characters>
  <Application>Microsoft Office Word</Application>
  <DocSecurity>0</DocSecurity>
  <Lines>35</Lines>
  <Paragraphs>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4953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aste2</dc:creator>
  <cp:keywords/>
  <dc:description/>
  <cp:lastModifiedBy>cefi</cp:lastModifiedBy>
  <cp:revision>145</cp:revision>
  <cp:lastPrinted>2018-06-05T14:14:00Z</cp:lastPrinted>
  <dcterms:created xsi:type="dcterms:W3CDTF">2015-10-31T10:48:00Z</dcterms:created>
  <dcterms:modified xsi:type="dcterms:W3CDTF">2018-06-05T14:14:00Z</dcterms:modified>
</cp:coreProperties>
</file>