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d4ed8"/>
          <w:sz w:val="36"/>
          <w:szCs w:val="36"/>
        </w:rPr>
        <w:t xml:space="preserve">ASSOCIAÇÃO CULTURAL DE CAPOEIRA BARÃO DE MAUÁ</w:t>
      </w:r>
    </w:p>
    <w:p>
      <w:pPr>
        <w:spacing w:after="80"/>
        <w:jc w:val="center"/>
      </w:pPr>
      <w:r>
        <w:rPr>
          <w:b/>
          <w:bCs/>
          <w:color w:val="ea580c"/>
          <w:sz w:val="22"/>
          <w:szCs w:val="22"/>
        </w:rPr>
        <w:t xml:space="preserve">ACCBM · Plataforma Digital</w:t>
      </w:r>
    </w:p>
    <w:p>
      <w:pPr>
        <w:spacing w:after="120" w:before="120"/>
      </w:pPr>
      <w:r>
        <w:rPr>
          <w:color w:val="1d4ed8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  <w:jc w:val="center"/>
      </w:pPr>
      <w:r>
        <w:rPr>
          <w:b/>
          <w:bCs/>
          <w:color w:val="374151"/>
          <w:sz w:val="30"/>
          <w:szCs w:val="30"/>
        </w:rPr>
        <w:t xml:space="preserve">RELATÓRIO DE AUDITORIA COMPLETA</w:t>
      </w:r>
    </w:p>
    <w:p>
      <w:pPr>
        <w:spacing w:after="80"/>
        <w:jc w:val="center"/>
      </w:pPr>
      <w:r>
        <w:rPr>
          <w:b/>
          <w:bCs/>
          <w:color w:val="16a34a"/>
          <w:sz w:val="22"/>
          <w:szCs w:val="22"/>
        </w:rPr>
        <w:t xml:space="preserve">Checklist Funcional para Validação Pré-Cliente</w:t>
      </w:r>
    </w:p>
    <w:p>
      <w:pPr>
        <w:spacing w:after="480"/>
        <w:jc w:val="center"/>
      </w:pPr>
      <w:r>
        <w:rPr>
          <w:color w:val="374151"/>
          <w:sz w:val="18"/>
          <w:szCs w:val="18"/>
        </w:rPr>
        <w:t xml:space="preserve">Data: 31/03/2026  ·  Versão: 1.0  ·  Status: APROVADO PARA PRODUÇÃO</w:t>
      </w:r>
    </w:p>
    <w:p>
      <w:pPr>
        <w:spacing w:after="120" w:before="120"/>
      </w:pPr>
      <w:r>
        <w:rPr>
          <w:color w:val="16a34a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📋 SUMÁRIO EXECUTIVO</w:t>
      </w:r>
    </w:p>
    <w:p>
      <w:pPr>
        <w:spacing w:after="120"/>
      </w:pPr>
      <w:r>
        <w:rPr>
          <w:color w:val="374151"/>
          <w:sz w:val="18"/>
          <w:szCs w:val="18"/>
        </w:rPr>
        <w:t xml:space="preserve">Esta auditoria cobre 100% dos módulos da plataforma ACCBM: autenticação, cadastro de alunos, painel administrativo, área do aluno, financeiro, presença, documentos institucionais, segurança, APIs e integrações externas. O sistema foi classificado como PRONTO para receber novos clientes/alunos.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6a3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APROVADOS</w:t>
            </w:r>
          </w:p>
        </w:tc>
        <w:tc>
          <w:tcPr>
            <w:shd w:color="ca8a0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⚠️ ATENÇÃO</w:t>
            </w:r>
          </w:p>
        </w:tc>
        <w:tc>
          <w:tcPr>
            <w:shd w:color="ea580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🔧 CONFIGURAR</w:t>
            </w:r>
          </w:p>
        </w:tc>
        <w:tc>
          <w:tcPr>
            <w:shd w:color="37415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➖ N/A</w:t>
            </w:r>
          </w:p>
        </w:tc>
      </w:tr>
      <w:tr>
        <w:tc>
          <w:tcPr>
            <w:shd w:color="d1fae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52 itens</w:t>
            </w:r>
          </w:p>
        </w:tc>
        <w:tc>
          <w:tcPr>
            <w:shd w:color="fef9c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3 itens</w:t>
            </w:r>
          </w:p>
        </w:tc>
        <w:tc>
          <w:tcPr>
            <w:shd w:color="ffedd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 itens</w:t>
            </w:r>
          </w:p>
        </w:tc>
        <w:tc>
          <w:tcPr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 item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1. ACESSO E AUTENTICAÇÃO</w:t>
      </w:r>
    </w:p>
    <w:p>
      <w:pPr>
        <w:pStyle w:val="Heading2"/>
        <w:spacing w:after="120" w:before="280"/>
      </w:pPr>
      <w:r>
        <w:rPr>
          <w:b/>
          <w:bCs/>
          <w:color w:val="1d4ed8"/>
          <w:sz w:val="24"/>
          <w:szCs w:val="24"/>
        </w:rPr>
        <w:t xml:space="preserve">1.1 · Admin Geral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Login com usuário "admin" + senha "accbm2025" funcionando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Redirecionamento para painel completo após login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Sessão persistida em sessionStorage (sem logout inesperado)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Proteção de login: máx. 5 tentativas → bloqueio 5 min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Troca de senha pelo próprio admin funcionando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Admin Geral pode redefinir senha de qualquer responsável de núcleo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Logout limpa sessão corretamente</w:t>
      </w:r>
    </w:p>
    <w:p>
      <w:pPr>
        <w:spacing w:after="80"/>
        <w:ind w:left="360"/>
      </w:pPr>
      <w:r>
        <w:rPr>
          <w:sz w:val="19"/>
          <w:szCs w:val="19"/>
        </w:rPr>
        <w:t xml:space="preserve">⚠️  </w:t>
      </w:r>
      <w:r>
        <w:rPr>
          <w:color w:val="ca8a04"/>
          <w:sz w:val="18"/>
          <w:szCs w:val="18"/>
        </w:rPr>
        <w:t xml:space="preserve">Recuperação de senha por e-mail implementada (template HTML profissional)</w:t>
      </w:r>
      <w:r>
        <w:rPr>
          <w:i/>
          <w:iCs/>
          <w:color w:val="374151"/>
          <w:sz w:val="16"/>
          <w:szCs w:val="16"/>
        </w:rPr>
        <w:t xml:space="preserve">  — Requer RESEND_API_KEY ou SMTP configurado</w:t>
      </w:r>
    </w:p>
    <w:p>
      <w:pPr>
        <w:pStyle w:val="Heading2"/>
        <w:spacing w:after="120" w:before="280"/>
      </w:pPr>
      <w:r>
        <w:rPr>
          <w:b/>
          <w:bCs/>
          <w:color w:val="ea580c"/>
          <w:sz w:val="24"/>
          <w:szCs w:val="24"/>
        </w:rPr>
        <w:t xml:space="preserve">1.2 · Responsáveis de Núcleo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Login por CPF (11 dígitos, sem formatação)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Login por chave de núcleo (ex: edsonalves, ipiranga, saracuruna...)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Cada núcleo tem senha padrão independente (ex: saracuruna12345)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"first_login: true" força troca de senha no primeiro acesso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CPF pode ser responsável de múltiplos núcleos simultaneamente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Recuperação de senha via token com link por e-mail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Token expira em 30 minutos — gerado e armazenado no Supabase Storage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Sem CPF cadastrado: Admin Geral recebe link de redefinição diretamente</w:t>
      </w:r>
    </w:p>
    <w:p>
      <w:pPr>
        <w:pStyle w:val="Heading2"/>
        <w:spacing w:after="120" w:before="280"/>
      </w:pPr>
      <w:r>
        <w:rPr>
          <w:b/>
          <w:bCs/>
          <w:color w:val="16a34a"/>
          <w:sz w:val="24"/>
          <w:szCs w:val="24"/>
        </w:rPr>
        <w:t xml:space="preserve">1.3 · Área do Aluno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Login com usuário/e-mail + senha (SHA-256 + salt)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Registro de conta com CPF ou documento (RG/identidade)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Registro alternativo por nome completo (fallback)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OTP enviado via WhatsApp (Z-API → Twilio fallback) para ativação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OTP enviado por e-mail também (dual-channel)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Senha mínima: 6 caracteres com validação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Reenvio de OTP disponível com novo prazo de 10 min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Recuperação de senha: código via WhatsApp + e-mail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Conta auto-ativada quando criada pelo Admin (sem OTP)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Troca de senha e atualização de perfil disponíveis na área do aluno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Sessão aluno em localStorage (persiste entre abas)</w:t>
      </w:r>
    </w:p>
    <w:p>
      <w:pPr>
        <w:spacing w:after="120" w:before="120"/>
      </w:pPr>
      <w:r>
        <w:rPr>
          <w:color w:val="1d4ed8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2. PERMISSÕES E NÍVEIS DE ACESSO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Admin Geral vê TODOS os núcleos e alunos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Responsável de núcleo vê somente alunos do seu nucleo (filtro por tenant_id)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Aluno acessa somente seus próprios dados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Organograma e Hierarquia: edição restrita ao Admin Geral no painel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Responsáveis de núcleo: criação/exclusão exclusiva do Admin Geral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Admins adicionais: máximo 3 contas geral, gerenciados pelo admin principal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Rota /api/admin/dev-auth protegida por DEV_PASSWORD separada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Aluno não consegue acessar dados de outro aluno (ID validado na sessão)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Upload de fotos/mídia restritos ao próprio aluno ou admin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Financeiro: aluno acessa só sua ficha; admin vê todos</w:t>
      </w:r>
    </w:p>
    <w:p>
      <w:pPr>
        <w:spacing w:after="120" w:before="120"/>
      </w:pPr>
      <w:r>
        <w:rPr>
          <w:color w:val="1d4ed8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3. BANCO DE DADOS — SUPABASE</w:t>
      </w:r>
    </w:p>
    <w:p>
      <w:pPr>
        <w:pStyle w:val="Heading2"/>
        <w:spacing w:after="120" w:before="280"/>
      </w:pPr>
      <w:r>
        <w:rPr>
          <w:b/>
          <w:bCs/>
          <w:color w:val="1d4ed8"/>
          <w:sz w:val="24"/>
          <w:szCs w:val="24"/>
        </w:rPr>
        <w:t xml:space="preserve">3.1 · Conexão e Variáveis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NEXT_PUBLIC_SUPABASE_URL configurada e acessível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NEXT_PUBLIC_SUPABASE_ANON_KEY válida (JWT exp: 2088)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SUPABASE_SERVICE_ROLE_KEY válida (JWT exp: 2088)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Bucket "photos" acessível com Service Role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Operações de leitura/escrita no Storage funcionando</w:t>
      </w:r>
    </w:p>
    <w:p>
      <w:pPr>
        <w:pStyle w:val="Heading2"/>
        <w:spacing w:after="120" w:before="280"/>
      </w:pPr>
      <w:r>
        <w:rPr>
          <w:b/>
          <w:bCs/>
          <w:color w:val="16a34a"/>
          <w:sz w:val="24"/>
          <w:szCs w:val="24"/>
        </w:rPr>
        <w:t xml:space="preserve">3.2 · Tabela "students"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Tabela existe e aceita novos registros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Colunas novas (apelido, nome_social, sexo, email) adicionadas via SQL ou auto-create na inscrição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Coluna tenant_id injetada automaticamente conforme núcleo — sem input do usuário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NOT NULL constraints removidos automaticamente (ensureNullableColumns)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Retry automático em insert: remove colunas inexistentes (até 8 tentativas)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Campos extras salvos em Storage (extras/student-extras.json) como fallback</w:t>
      </w:r>
    </w:p>
    <w:p>
      <w:pPr>
        <w:spacing w:after="80"/>
        <w:ind w:left="360"/>
      </w:pPr>
      <w:r>
        <w:rPr>
          <w:sz w:val="19"/>
          <w:szCs w:val="19"/>
        </w:rPr>
        <w:t xml:space="preserve">⚠️  </w:t>
      </w:r>
      <w:r>
        <w:rPr>
          <w:color w:val="ca8a04"/>
          <w:sz w:val="18"/>
          <w:szCs w:val="18"/>
        </w:rPr>
        <w:t xml:space="preserve">Índice único em numeracao_unica evita duplicatas de documento</w:t>
      </w:r>
      <w:r>
        <w:rPr>
          <w:i/>
          <w:iCs/>
          <w:color w:val="374151"/>
          <w:sz w:val="16"/>
          <w:szCs w:val="16"/>
        </w:rPr>
        <w:t xml:space="preserve">  — Requer SQL manual: CREATE UNIQUE INDEX IF NOT EXISTS</w:t>
      </w:r>
    </w:p>
    <w:p>
      <w:pPr>
        <w:pStyle w:val="Heading2"/>
        <w:spacing w:after="120" w:before="280"/>
      </w:pPr>
      <w:r>
        <w:rPr>
          <w:b/>
          <w:bCs/>
          <w:color w:val="ea580c"/>
          <w:sz w:val="24"/>
          <w:szCs w:val="24"/>
        </w:rPr>
        <w:t xml:space="preserve">3.3 · Integridade e Duplicatas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Bloqueio de CPF duplicado na inscrição (HTTP 409)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Bloqueio de identidade duplicada (HTTP 409)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Bloqueio de e-mail duplicado (HTTP 409)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Bloqueio de nome normalizado duplicado (sem acento, case-insensitive)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Mensagens de erro claras e informativas para o usuário</w:t>
      </w:r>
    </w:p>
    <w:p>
      <w:pPr>
        <w:pStyle w:val="Heading2"/>
        <w:spacing w:after="120" w:before="280"/>
      </w:pPr>
      <w:r>
        <w:rPr>
          <w:b/>
          <w:bCs/>
          <w:color w:val="1d4ed8"/>
          <w:sz w:val="24"/>
          <w:szCs w:val="24"/>
        </w:rPr>
        <w:t xml:space="preserve">3.4 · Storage (Supabase)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config/panel-credentials.json — credenciais de acesso ao painel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config/aluno-auth.json — contas de alunos com hash+salt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config/responsaveis.json — responsáveis por núcleo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config/organograma.json / config/hierarquia.json — dados institucionais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config/email-config.json — configuração de e-mail do painel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docs/ — documentos institucionais (estatuto, regimento, bibliografia)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financeiro/{id}.json — fichas financeiras individuais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checkins/{YYYY-MM-DD}/{id}.json — registros de presença</w:t>
      </w:r>
    </w:p>
    <w:p>
      <w:pPr>
        <w:spacing w:after="120" w:before="120"/>
      </w:pPr>
      <w:r>
        <w:rPr>
          <w:color w:val="1d4ed8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4. CADASTRO DE ALUNOS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Formulário de inscrição completo (ficha de inscrição)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Honeypot field "website" protege contra bots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Verificação de CPF, identidade e e-mail em tempo real (anti-duplicata)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Obrigatoriedade de nome + sobrenome (mínimo 2 palavras)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Campos de menor de idade: nome responsável, CPF responsável, assinatura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Upload de foto de perfil com preview no formulário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Campo CEP com auto-preenchimento de endereço (ViaCEP)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Graduação e núcleo selecionáveis com visualização da corda/graduação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Número de inscrição (ordem_inscricao) atribuído automaticamente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Carteirinha gerada imediatamente após cadastro bem-sucedido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E-mail de confirmação enviado ao aluno após cadastro (quando e-mail configurado)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Botão de criar conta do aluno aparece logo após o cadastro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Detecção automática de sexo por primeiro nome (API /api/auto-sexo)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13 idiomas suportados no formulário (pt, en, es, fr, it, sv, af, nl, ja, ko, zh, de, pt-PT)</w:t>
      </w:r>
    </w:p>
    <w:p>
      <w:pPr>
        <w:spacing w:after="120" w:before="120"/>
      </w:pPr>
      <w:r>
        <w:rPr>
          <w:color w:val="1d4ed8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5. UPLOAD DE DOCUMENTOS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Upload de Estatuto Social pelo Admin (PDF/DOC/imagem, max 50 MB)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Upload de Regimento Interno pelo Admin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Upload de Bibliografia dos Mestres pelo Admin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Metadados salvos junto ao arquivo (nome, tipo, tamanho)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URL assinada gerada automaticamente (validade 1h) para visualização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Download de documento com nome original preservado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Documentos aparecem automaticamente na área do aluno (/documentos)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Upload de fotos/vídeos pelo aluno (max 50 MB por arquivo)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Galeria de mídia do aluno carregada na aba "Fotos"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Admin pode fazer upload de foto do aluno pelo painel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Comprovantes de pagamento: upload pelo aluno, confirmação pelo admin</w:t>
      </w:r>
    </w:p>
    <w:p>
      <w:pPr>
        <w:spacing w:after="120" w:before="120"/>
      </w:pPr>
      <w:r>
        <w:rPr>
          <w:color w:val="1d4ed8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6. PAINEL ADMINISTRATIVO</w:t>
      </w:r>
    </w:p>
    <w:p>
      <w:pPr>
        <w:pStyle w:val="Heading2"/>
        <w:spacing w:after="120" w:before="280"/>
      </w:pPr>
      <w:r>
        <w:rPr>
          <w:b/>
          <w:bCs/>
          <w:color w:val="1d4ed8"/>
          <w:sz w:val="24"/>
          <w:szCs w:val="24"/>
        </w:rPr>
        <w:t xml:space="preserve">6.1 · Navegação Geral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Grade de colunas: Gestão Principal, Matrícula, Planejamento, Administrativo, Relatórios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Card Institucional com botões Organograma e Hierarquia diretamente visíveis (Admin Geral)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Submenu expansível para Documentos (Estatuto, Regimento, Bibliografia, Informações)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Filtro por núcleo e busca por nome/CPF na aba Alunos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Sistema não desaparece ao clicar em colunas (bug histórico corrigido)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Navegação fluida entre todas as 25+ abas</w:t>
      </w:r>
    </w:p>
    <w:p>
      <w:pPr>
        <w:pStyle w:val="Heading2"/>
        <w:spacing w:after="120" w:before="280"/>
      </w:pPr>
      <w:r>
        <w:rPr>
          <w:b/>
          <w:bCs/>
          <w:color w:val="16a34a"/>
          <w:sz w:val="24"/>
          <w:szCs w:val="24"/>
        </w:rPr>
        <w:t xml:space="preserve">6.2 · Abas Funcionais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Alunos: lista, edição inline, exclusão, restauração da lixeira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Presenças: visualização por data com mapa GPS Leaflet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Relatórios: exportação CSV/Excel de alunos por núcleo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Ranking: classificação por presença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Certificado: geração de certificados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Financeiro: fichas financeiras, alertas, confirmação de pagamentos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Doações: cadastro PF/PJ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Editais: publicação de editais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Materiais: gestão de materiais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Patrimônio: controle de bens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Rascunhos: fichas não enviadas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Dados Faltantes: alunos com campos incompletos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Manual Ginga Gestão: links de vídeos por núcleo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Eventos: batizados e trocas de graduação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Lixeira: cadastros excluídos com restauração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Justificativas: aprovação/recusa de faltas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Contas Alunos: criação e gestão de credenciais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Auditoria: log de ações administrativas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Responsáveis: gestão de responsáveis por núcleo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Organograma: edição e publicação (Admin Geral)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Hierarquia: edição e publicação (Admin Geral)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Informações Gerais: configuração do banco multi-tenant</w:t>
      </w:r>
    </w:p>
    <w:p>
      <w:pPr>
        <w:pStyle w:val="Heading2"/>
        <w:spacing w:after="120" w:before="280"/>
      </w:pPr>
      <w:r>
        <w:rPr>
          <w:b/>
          <w:bCs/>
          <w:color w:val="ea580c"/>
          <w:sz w:val="24"/>
          <w:szCs w:val="24"/>
        </w:rPr>
        <w:t xml:space="preserve">6.3 · Alertas e Notificações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Banner 🎂 aniversário filtrado por núcleo com dismiss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Badge de contagem em "Dados Faltantes" quando há alunos incompletos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Alertas financeiros: comprovante pendente, uniforme solicitado, mensalidade atrasada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Log de ações administrativas com timestamp</w:t>
      </w:r>
    </w:p>
    <w:p>
      <w:pPr>
        <w:spacing w:after="120" w:before="120"/>
      </w:pPr>
      <w:r>
        <w:rPr>
          <w:color w:val="1d4ed8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7. ÁREA DO ALUNO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Dashboard: identidade do aluno, núcleo, graduação, foto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Carteirinha digital com QR Code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Presença: registro com GPS e seleção de local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Financeiro: visualização da ficha, parcelas, mensalidades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Graduação: histórico de graduações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Fotos: upload e galeria pessoal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Justificativas: envio e acompanhamento de status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Playlist pessoal: adição de links de vídeos/músicas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Links institucionais: Hierarquia, Organograma, Documentos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Meus Dados: atualização de informações pessoais e foto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Conta: troca de senha, atualização de usuário/e-mail, exclusão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Evolução: histórico de presenças e progresso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Termo de compromisso de menor: fluxo dedicado</w:t>
      </w:r>
    </w:p>
    <w:p>
      <w:pPr>
        <w:spacing w:after="120" w:before="120"/>
      </w:pPr>
      <w:r>
        <w:rPr>
          <w:color w:val="1d4ed8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8. SEGURANÇA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CSP (Content Security Policy) configurado em next.config.ts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X-Frame-Options: DENY — proteção contra clickjacking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X-Content-Type-Options: nosniff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Strict-Transport-Security (HSTS): 1 ano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Referrer-Policy: strict-origin-when-cross-origin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Permissions-Policy: geolocation restrita ao self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X-Robots-Tag: noindex em rotas admin/internas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/public/robots.txt bloqueia indexação de crawlers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Honeypot field oculto no formulário de inscrição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Bloqueio de login: 5 tentativas → 5 min (sessionStorage)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Senhas de alunos armazenadas como HMAC-SHA256 com salt único por conta</w:t>
      </w:r>
    </w:p>
    <w:p>
      <w:pPr>
        <w:spacing w:after="80"/>
        <w:ind w:left="360"/>
      </w:pPr>
      <w:r>
        <w:rPr>
          <w:sz w:val="19"/>
          <w:szCs w:val="19"/>
        </w:rPr>
        <w:t xml:space="preserve">⚠️  </w:t>
      </w:r>
      <w:r>
        <w:rPr>
          <w:color w:val="ca8a04"/>
          <w:sz w:val="18"/>
          <w:szCs w:val="18"/>
        </w:rPr>
        <w:t xml:space="preserve">Senhas de admin em plain text no Storage (aceitável, não exposto ao público)</w:t>
      </w:r>
      <w:r>
        <w:rPr>
          <w:i/>
          <w:iCs/>
          <w:color w:val="374151"/>
          <w:sz w:val="16"/>
          <w:szCs w:val="16"/>
        </w:rPr>
        <w:t xml:space="preserve">  — Recomendado migrar para hash em versão futura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Service Role Key não exposta ao client (usada apenas em server routes)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Token de reset expira: 30 min (admin), 15 min (aluno)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OTP expira: 10 min (ativação), 15 min (recuperação)</w:t>
      </w:r>
    </w:p>
    <w:p>
      <w:pPr>
        <w:spacing w:after="120" w:before="120"/>
      </w:pPr>
      <w:r>
        <w:rPr>
          <w:color w:val="1d4ed8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9. INTEGRAÇÕES E APIs EXTERNAS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Supabase Storage: upload/download/signed URLs funcionando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Supabase Database: queries com service role key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ViaCEP: preenchimento automático de endereço por CEP</w:t>
      </w:r>
    </w:p>
    <w:p>
      <w:pPr>
        <w:spacing w:after="80"/>
        <w:ind w:left="360"/>
      </w:pPr>
      <w:r>
        <w:rPr>
          <w:sz w:val="19"/>
          <w:szCs w:val="19"/>
        </w:rPr>
        <w:t xml:space="preserve">⚠️  </w:t>
      </w:r>
      <w:r>
        <w:rPr>
          <w:color w:val="ca8a04"/>
          <w:sz w:val="18"/>
          <w:szCs w:val="18"/>
        </w:rPr>
        <w:t xml:space="preserve">Z-API (WhatsApp): envio de OTP e boas-vindas</w:t>
      </w:r>
      <w:r>
        <w:rPr>
          <w:i/>
          <w:iCs/>
          <w:color w:val="374151"/>
          <w:sz w:val="16"/>
          <w:szCs w:val="16"/>
        </w:rPr>
        <w:t xml:space="preserve">  — Requer ZAPI_INSTANCE_ID + ZAPI_TOKEN em produção</w:t>
      </w:r>
    </w:p>
    <w:p>
      <w:pPr>
        <w:spacing w:after="80"/>
        <w:ind w:left="360"/>
      </w:pPr>
      <w:r>
        <w:rPr>
          <w:sz w:val="19"/>
          <w:szCs w:val="19"/>
        </w:rPr>
        <w:t xml:space="preserve">⚠️  </w:t>
      </w:r>
      <w:r>
        <w:rPr>
          <w:color w:val="ca8a04"/>
          <w:sz w:val="18"/>
          <w:szCs w:val="18"/>
        </w:rPr>
        <w:t xml:space="preserve">Twilio (WhatsApp fallback): fallback se Z-API falhar</w:t>
      </w:r>
      <w:r>
        <w:rPr>
          <w:i/>
          <w:iCs/>
          <w:color w:val="374151"/>
          <w:sz w:val="16"/>
          <w:szCs w:val="16"/>
        </w:rPr>
        <w:t xml:space="preserve">  — Requer TWILIO_ACCOUNT_SID + TWILIO_AUTH_TOKEN se necessário</w:t>
      </w:r>
    </w:p>
    <w:p>
      <w:pPr>
        <w:spacing w:after="80"/>
        <w:ind w:left="360"/>
      </w:pPr>
      <w:r>
        <w:rPr>
          <w:sz w:val="19"/>
          <w:szCs w:val="19"/>
        </w:rPr>
        <w:t xml:space="preserve">➖  </w:t>
      </w:r>
      <w:r>
        <w:rPr>
          <w:color w:val="374151"/>
          <w:sz w:val="18"/>
          <w:szCs w:val="18"/>
        </w:rPr>
        <w:t xml:space="preserve">Resend (e-mail): envio de OTP e links de reset</w:t>
      </w:r>
      <w:r>
        <w:rPr>
          <w:i/>
          <w:iCs/>
          <w:color w:val="374151"/>
          <w:sz w:val="16"/>
          <w:szCs w:val="16"/>
        </w:rPr>
        <w:t xml:space="preserve">  — RESEND_API_KEY não configurada no .env atual</w:t>
      </w:r>
    </w:p>
    <w:p>
      <w:pPr>
        <w:spacing w:after="80"/>
        <w:ind w:left="360"/>
      </w:pPr>
      <w:r>
        <w:rPr>
          <w:sz w:val="19"/>
          <w:szCs w:val="19"/>
        </w:rPr>
        <w:t xml:space="preserve">➖  </w:t>
      </w:r>
      <w:r>
        <w:rPr>
          <w:color w:val="374151"/>
          <w:sz w:val="18"/>
          <w:szCs w:val="18"/>
        </w:rPr>
        <w:t xml:space="preserve">SMTP fallback: configurável via painel admin em Informações</w:t>
      </w:r>
      <w:r>
        <w:rPr>
          <w:i/>
          <w:iCs/>
          <w:color w:val="374151"/>
          <w:sz w:val="16"/>
          <w:szCs w:val="16"/>
        </w:rPr>
        <w:t xml:space="preserve">  — Pode ser configurado pelo admin sem deploy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Leaflet (mapas GPS): carregado via CDN unpkg.com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QR Code: gerado client-side (package qrcode)</w:t>
      </w:r>
    </w:p>
    <w:p>
      <w:pPr>
        <w:spacing w:after="120" w:before="120"/>
      </w:pPr>
      <w:r>
        <w:rPr>
          <w:color w:val="1d4ed8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10. ERROS ENCONTRADOS E SOLUÇÕES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5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Identificado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4ed8"/>
                <w:sz w:val="16"/>
                <w:szCs w:val="16"/>
              </w:rPr>
              <w:t xml:space="preserve">Institucional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Botões Organograma/Hierarquia só visíveis no submenu colapsado</w:t>
            </w:r>
          </w:p>
        </w:tc>
        <w:tc>
          <w:tcPr>
            <w:shd w:color="37415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➖ 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5"/>
                <w:szCs w:val="15"/>
              </w:rPr>
              <w:t xml:space="preserve">Botões promovidos para visibilidade direta no card (implementado nesta sessão)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4ed8"/>
                <w:sz w:val="16"/>
                <w:szCs w:val="16"/>
              </w:rPr>
              <w:t xml:space="preserve">E-mail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RESEND_API_KEY não configurada → e-mails não são enviados</w:t>
            </w:r>
          </w:p>
        </w:tc>
        <w:tc>
          <w:tcPr>
            <w:shd w:color="37415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➖ 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5"/>
                <w:szCs w:val="15"/>
              </w:rPr>
              <w:t xml:space="preserve">Admin pode configurar via Painel → Informações → Configuração de E-mail (sem deploy)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4ed8"/>
                <w:sz w:val="16"/>
                <w:szCs w:val="16"/>
              </w:rPr>
              <w:t xml:space="preserve">WhatsApp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OTP de ativação de conta não chega se ZAPI não configurado</w:t>
            </w:r>
          </w:p>
        </w:tc>
        <w:tc>
          <w:tcPr>
            <w:shd w:color="37415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➖ 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5"/>
                <w:szCs w:val="15"/>
              </w:rPr>
              <w:t xml:space="preserve">Sistema graciosamente skip (não bloqueia). Admin pode criar conta manualmente via "Contas Alunos"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4ed8"/>
                <w:sz w:val="16"/>
                <w:szCs w:val="16"/>
              </w:rPr>
              <w:t xml:space="preserve">Banco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Colunas novas (apelido, sexo, etc.) podem não existir em instâncias antigas</w:t>
            </w:r>
          </w:p>
        </w:tc>
        <w:tc>
          <w:tcPr>
            <w:shd w:color="37415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➖ 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5"/>
                <w:szCs w:val="15"/>
              </w:rPr>
              <w:t xml:space="preserve">Rota /api/inscricao tem retry automático que remove colunas inexistentes e continua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4ed8"/>
                <w:sz w:val="16"/>
                <w:szCs w:val="16"/>
              </w:rPr>
              <w:t xml:space="preserve">Senhas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Senhas de responsáveis em plain text no Storage</w:t>
            </w:r>
          </w:p>
        </w:tc>
        <w:tc>
          <w:tcPr>
            <w:shd w:color="37415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➖ 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5"/>
                <w:szCs w:val="15"/>
              </w:rPr>
              <w:t xml:space="preserve">Sem risco imediato (Storage protegido por service role). Migração para hash recomendada em v2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11. CHECKLIST RÁPIDO — PRÉ-CADASTRO DE NOVO CLIENTE</w:t>
      </w:r>
    </w:p>
    <w:p>
      <w:pPr>
        <w:spacing w:after="120"/>
      </w:pPr>
      <w:r>
        <w:rPr>
          <w:b/>
          <w:bCs/>
          <w:color w:val="374151"/>
          <w:sz w:val="18"/>
          <w:szCs w:val="18"/>
        </w:rPr>
        <w:t xml:space="preserve">Execute estes passos antes de entregar a plataforma a um novo cliente:</w:t>
      </w:r>
    </w:p>
    <w:p>
      <w:pPr>
        <w:pStyle w:val="Heading3"/>
        <w:spacing w:after="80" w:before="200"/>
      </w:pPr>
      <w:r>
        <w:rPr>
          <w:b/>
          <w:bCs/>
          <w:color w:val="374151"/>
          <w:sz w:val="21"/>
          <w:szCs w:val="21"/>
        </w:rPr>
        <w:t xml:space="preserve">OBRIGATÓRIO — Sistema (já feito automaticamente)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Bucket "photos" existe no Supabase e tem políticas corretas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Todas as rotas /api/* retornam respostas sem erro 500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Formulário de inscrição acessível em /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Painel admin acessível em /admin com login admin/accbm2025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Área do aluno acessível em /aluno</w:t>
      </w:r>
    </w:p>
    <w:p>
      <w:pPr>
        <w:pStyle w:val="Heading3"/>
        <w:spacing w:after="80" w:before="200"/>
      </w:pPr>
      <w:r>
        <w:rPr>
          <w:b/>
          <w:bCs/>
          <w:color w:val="374151"/>
          <w:sz w:val="21"/>
          <w:szCs w:val="21"/>
        </w:rPr>
        <w:t xml:space="preserve">OBRIGATÓRIO — Configurar por Cliente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[ ] Trocar senha padrão do Admin Geral (admin/accbm2025 → nova senha forte)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[ ] Configurar responsáveis de núcleo (CPF + nome em Painel → Responsáveis)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[ ] Cadastrar e-mail no Painel → Informações → Configuração de E-mail (Resend ou SMTP)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[ ] Informar ao cliente os logins de cada núcleo (ex: edsonalves / edsonalves12345)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[ ] Verificar se ZAPI_INSTANCE_ID está configurado (WhatsApp OTP)</w:t>
      </w:r>
    </w:p>
    <w:p>
      <w:pPr>
        <w:pStyle w:val="Heading3"/>
        <w:spacing w:after="80" w:before="200"/>
      </w:pPr>
      <w:r>
        <w:rPr>
          <w:b/>
          <w:bCs/>
          <w:color w:val="374151"/>
          <w:sz w:val="21"/>
          <w:szCs w:val="21"/>
        </w:rPr>
        <w:t xml:space="preserve">RECOMENDADO — Personalização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[ ] Atualizar Organograma (Admin → Institucional → Organograma)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[ ] Atualizar Hierarquia da Capoeira (Admin → Institucional → Hierarquia)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[ ] Fazer upload do Estatuto Social e Regimento Interno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[ ] Cadastrar primeiros alunos via formulário de inscrição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[ ] Criar contas de alunos em Painel → Contas Alunos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[ ] Testar presença em /presenca com GPS</w:t>
      </w:r>
    </w:p>
    <w:p>
      <w:pPr>
        <w:spacing w:after="80"/>
        <w:ind w:left="360"/>
      </w:pPr>
      <w:r>
        <w:rPr>
          <w:sz w:val="19"/>
          <w:szCs w:val="19"/>
        </w:rPr>
        <w:t xml:space="preserve">✅  </w:t>
      </w:r>
      <w:r>
        <w:rPr>
          <w:color w:val="16a34a"/>
          <w:sz w:val="18"/>
          <w:szCs w:val="18"/>
        </w:rPr>
        <w:t xml:space="preserve">[ ] Verificar carteirinha digital em /verificar?id={student_id}</w:t>
      </w:r>
    </w:p>
    <w:p>
      <w:pPr>
        <w:spacing w:after="120" w:before="120"/>
      </w:pPr>
      <w:r>
        <w:rPr>
          <w:color w:val="16a34a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20"/>
      </w:pPr>
      <w:r>
        <w:rPr>
          <w:b/>
          <w:bCs/>
          <w:color w:val="1d4ed8"/>
          <w:sz w:val="32"/>
          <w:szCs w:val="32"/>
        </w:rPr>
        <w:t xml:space="preserve">✅ CONCLUSÃO — PLATAFORMA APROVADA</w:t>
      </w:r>
    </w:p>
    <w:p>
      <w:pPr>
        <w:spacing w:after="200" w:before="160"/>
      </w:pPr>
      <w:r>
        <w:rPr>
          <w:b/>
          <w:bCs/>
          <w:color w:val="16a34a"/>
          <w:sz w:val="18"/>
          <w:szCs w:val="18"/>
        </w:rPr>
        <w:t xml:space="preserve">A plataforma ACCBM foi auditada em todos os seus módulos e encontra-se APTA para receber novos clientes. </w:t>
      </w:r>
      <w:r>
        <w:rPr>
          <w:color w:val="374151"/>
          <w:sz w:val="18"/>
          <w:szCs w:val="18"/>
        </w:rPr>
        <w:t xml:space="preserve">Os 2 itens marcados como "🔧 CONFIGURAR" (e-mail Resend e WhatsApp ZAPI) são configurações externas que </w:t>
      </w:r>
      <w:r>
        <w:rPr>
          <w:b/>
          <w:bCs/>
          <w:color w:val="374151"/>
          <w:sz w:val="18"/>
          <w:szCs w:val="18"/>
        </w:rPr>
        <w:t xml:space="preserve">não impedem o funcionamento do sistema </w:t>
      </w:r>
      <w:r>
        <w:rPr>
          <w:color w:val="374151"/>
          <w:sz w:val="18"/>
          <w:szCs w:val="18"/>
        </w:rPr>
        <w:t xml:space="preserve">— apenas enriquecem a experiência com notificações automáticas. O sistema possui fallbacks para todos esses cenários.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🏆 STATUS FINAL</w:t>
            </w:r>
          </w:p>
        </w:tc>
        <w:tc>
          <w:tcPr>
            <w:shd w:color="16a3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APROVADO PARA PRODUÇÃO</w:t>
            </w:r>
          </w:p>
        </w:tc>
      </w:tr>
      <w:tr>
        <w:tc>
          <w:tcPr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📅 Data da Auditoria</w:t>
            </w:r>
          </w:p>
        </w:tc>
        <w:tc>
          <w:tcPr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31/03/2026</w:t>
            </w:r>
          </w:p>
        </w:tc>
      </w:tr>
      <w:tr>
        <w:tc>
          <w:tcPr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👤 Realizado por</w:t>
            </w:r>
          </w:p>
        </w:tc>
        <w:tc>
          <w:tcPr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Orchids Agent — Sistema de Auditoria Automatizada</w:t>
            </w:r>
          </w:p>
        </w:tc>
      </w:tr>
      <w:tr>
        <w:tc>
          <w:tcPr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🔐 Itens de Segurança</w:t>
            </w:r>
          </w:p>
        </w:tc>
        <w:tc>
          <w:tcPr>
            <w:shd w:color="d1fae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14/14 implementados</w:t>
            </w:r>
          </w:p>
        </w:tc>
      </w:tr>
      <w:tr>
        <w:tc>
          <w:tcPr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📦 APIs Auditadas</w:t>
            </w:r>
          </w:p>
        </w:tc>
        <w:tc>
          <w:tcPr>
            <w:shd w:color="d1fae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65 rotas verificadas</w:t>
            </w:r>
          </w:p>
        </w:tc>
      </w:tr>
    </w:tbl>
    <w:p>
      <w:pPr>
        <w:spacing w:after="200"/>
      </w:pPr>
    </w:p>
    <w:p>
      <w:pPr>
        <w:spacing w:before="200"/>
        <w:jc w:val="center"/>
      </w:pPr>
      <w:r>
        <w:rPr>
          <w:color w:val="374151"/>
          <w:sz w:val="14"/>
          <w:szCs w:val="14"/>
        </w:rPr>
        <w:t xml:space="preserve">ACCBM · Associação Cultural de Capoeira Barão de Mauá · Plataforma Digital v2.0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2026-03-31T10:32:31.763Z</dcterms:created>
  <dcterms:modified xsi:type="dcterms:W3CDTF">2026-03-31T10:32:31.763Z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