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25E608" w14:textId="77777777" w:rsidR="007B7DC6" w:rsidRDefault="00862211">
      <w:pPr>
        <w:rPr>
          <w:rFonts w:ascii="Calibri" w:hAnsi="Calibri"/>
          <w:szCs w:val="22"/>
        </w:rPr>
      </w:pPr>
      <w:bookmarkStart w:id="0" w:name="_Toc463684191"/>
      <w:r>
        <w:rPr>
          <w:noProof/>
        </w:rPr>
        <w:drawing>
          <wp:anchor distT="0" distB="0" distL="114300" distR="114300" simplePos="0" relativeHeight="251659264" behindDoc="1" locked="0" layoutInCell="1" allowOverlap="1" wp14:anchorId="37B3C17E" wp14:editId="0612D0D3">
            <wp:simplePos x="0" y="0"/>
            <wp:positionH relativeFrom="column">
              <wp:posOffset>604520</wp:posOffset>
            </wp:positionH>
            <wp:positionV relativeFrom="paragraph">
              <wp:posOffset>4445</wp:posOffset>
            </wp:positionV>
            <wp:extent cx="877570" cy="840740"/>
            <wp:effectExtent l="0" t="0" r="0" b="0"/>
            <wp:wrapNone/>
            <wp:docPr id="2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885" r="76134" b="14536"/>
                    <a:stretch>
                      <a:fillRect/>
                    </a:stretch>
                  </pic:blipFill>
                  <pic:spPr>
                    <a:xfrm>
                      <a:off x="0" y="0"/>
                      <a:ext cx="877570" cy="84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1AE1DE29" wp14:editId="66148483">
            <wp:simplePos x="0" y="0"/>
            <wp:positionH relativeFrom="column">
              <wp:posOffset>1482725</wp:posOffset>
            </wp:positionH>
            <wp:positionV relativeFrom="paragraph">
              <wp:posOffset>143510</wp:posOffset>
            </wp:positionV>
            <wp:extent cx="1818005" cy="518160"/>
            <wp:effectExtent l="0" t="0" r="0" b="0"/>
            <wp:wrapNone/>
            <wp:docPr id="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894" t="34885" r="-378" b="14536"/>
                    <a:stretch>
                      <a:fillRect/>
                    </a:stretch>
                  </pic:blipFill>
                  <pic:spPr>
                    <a:xfrm>
                      <a:off x="0" y="0"/>
                      <a:ext cx="1818005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Calibri" w:hAnsi="Calibri" w:hint="eastAsia"/>
          <w:szCs w:val="22"/>
        </w:rPr>
        <w:t xml:space="preserve">                                                  </w:t>
      </w:r>
    </w:p>
    <w:p w14:paraId="50F679C7" w14:textId="77777777" w:rsidR="007B7DC6" w:rsidRDefault="00862211">
      <w:pPr>
        <w:rPr>
          <w:rFonts w:ascii="Calibri" w:hAnsi="Calibri"/>
          <w:szCs w:val="22"/>
        </w:rPr>
      </w:pPr>
      <w:r>
        <w:rPr>
          <w:rFonts w:ascii="Calibri" w:hAnsi="Calibri" w:hint="eastAsia"/>
          <w:szCs w:val="22"/>
        </w:rPr>
        <w:t xml:space="preserve">                                                 </w:t>
      </w:r>
      <w:r>
        <w:rPr>
          <w:rFonts w:ascii="Calibri" w:hAnsi="Calibri" w:hint="eastAsia"/>
          <w:sz w:val="36"/>
          <w:szCs w:val="36"/>
        </w:rPr>
        <w:t>（深圳）</w:t>
      </w:r>
    </w:p>
    <w:p w14:paraId="1AAA9BF7" w14:textId="77777777" w:rsidR="007B7DC6" w:rsidRDefault="007B7DC6">
      <w:pPr>
        <w:rPr>
          <w:rFonts w:ascii="Calibri" w:hAnsi="Calibri"/>
          <w:szCs w:val="22"/>
        </w:rPr>
      </w:pPr>
    </w:p>
    <w:p w14:paraId="1E2E0FF3" w14:textId="77777777" w:rsidR="007B7DC6" w:rsidRDefault="007B7DC6">
      <w:pPr>
        <w:rPr>
          <w:rFonts w:ascii="Calibri" w:hAnsi="Calibri"/>
          <w:szCs w:val="22"/>
        </w:rPr>
      </w:pPr>
    </w:p>
    <w:p w14:paraId="6826A01C" w14:textId="77777777" w:rsidR="007B7DC6" w:rsidRDefault="007B7DC6">
      <w:pPr>
        <w:rPr>
          <w:rFonts w:ascii="Calibri" w:hAnsi="Calibri"/>
          <w:szCs w:val="22"/>
        </w:rPr>
      </w:pPr>
    </w:p>
    <w:p w14:paraId="2CD95346" w14:textId="77777777" w:rsidR="007B7DC6" w:rsidRDefault="007B7DC6">
      <w:pPr>
        <w:rPr>
          <w:rFonts w:ascii="Calibri" w:hAnsi="Calibri"/>
          <w:szCs w:val="22"/>
        </w:rPr>
      </w:pPr>
    </w:p>
    <w:p w14:paraId="285C7CFF" w14:textId="77777777" w:rsidR="007B7DC6" w:rsidRDefault="00862211">
      <w:pPr>
        <w:jc w:val="center"/>
        <w:rPr>
          <w:rFonts w:ascii="Calibri" w:hAnsi="Calibri"/>
          <w:szCs w:val="22"/>
        </w:rPr>
      </w:pPr>
      <w:r>
        <w:rPr>
          <w:rFonts w:ascii="黑体" w:eastAsia="黑体" w:hAnsi="黑体" w:hint="eastAsia"/>
          <w:sz w:val="72"/>
          <w:szCs w:val="72"/>
        </w:rPr>
        <w:t>实验报告</w:t>
      </w:r>
    </w:p>
    <w:p w14:paraId="7F3410EF" w14:textId="77777777" w:rsidR="007B7DC6" w:rsidRDefault="007B7DC6">
      <w:pPr>
        <w:rPr>
          <w:rFonts w:ascii="Calibri" w:hAnsi="Calibri"/>
          <w:szCs w:val="22"/>
        </w:rPr>
      </w:pPr>
    </w:p>
    <w:p w14:paraId="0B7A99E9" w14:textId="77777777" w:rsidR="007B7DC6" w:rsidRDefault="007B7DC6">
      <w:pPr>
        <w:rPr>
          <w:rFonts w:ascii="Calibri" w:hAnsi="Calibri"/>
          <w:szCs w:val="22"/>
        </w:rPr>
      </w:pPr>
    </w:p>
    <w:p w14:paraId="796F477F" w14:textId="77777777" w:rsidR="007B7DC6" w:rsidRDefault="007B7DC6">
      <w:pPr>
        <w:rPr>
          <w:rFonts w:ascii="Calibri" w:hAnsi="Calibri"/>
          <w:szCs w:val="22"/>
        </w:rPr>
      </w:pPr>
    </w:p>
    <w:p w14:paraId="3D16DAC2" w14:textId="77777777" w:rsidR="007B7DC6" w:rsidRDefault="007B7DC6">
      <w:pPr>
        <w:jc w:val="left"/>
        <w:rPr>
          <w:rFonts w:ascii="Calibri" w:hAnsi="Calibri"/>
          <w:sz w:val="36"/>
          <w:szCs w:val="36"/>
          <w:u w:val="single"/>
        </w:rPr>
      </w:pPr>
    </w:p>
    <w:p w14:paraId="30D315A0" w14:textId="77777777" w:rsidR="007B7DC6" w:rsidRDefault="00862211">
      <w:pPr>
        <w:jc w:val="left"/>
        <w:rPr>
          <w:rFonts w:ascii="Calibri" w:hAnsi="Calibri"/>
          <w:sz w:val="36"/>
          <w:szCs w:val="36"/>
          <w:u w:val="single"/>
        </w:rPr>
      </w:pPr>
      <w:r>
        <w:rPr>
          <w:rFonts w:ascii="Calibri" w:hAnsi="Calibri" w:hint="eastAsia"/>
          <w:sz w:val="36"/>
          <w:szCs w:val="36"/>
        </w:rPr>
        <w:t xml:space="preserve">       </w:t>
      </w:r>
      <w:r>
        <w:rPr>
          <w:rFonts w:ascii="Calibri" w:hAnsi="Calibri" w:hint="eastAsia"/>
          <w:sz w:val="36"/>
          <w:szCs w:val="36"/>
        </w:rPr>
        <w:t>课程名称：</w:t>
      </w:r>
      <w:r>
        <w:rPr>
          <w:rFonts w:ascii="Calibri" w:hAnsi="Calibri" w:hint="eastAsia"/>
          <w:sz w:val="36"/>
          <w:szCs w:val="36"/>
          <w:u w:val="single"/>
        </w:rPr>
        <w:t xml:space="preserve">   </w:t>
      </w:r>
      <w:r>
        <w:rPr>
          <w:rFonts w:ascii="Calibri" w:hAnsi="Calibri"/>
          <w:sz w:val="36"/>
          <w:szCs w:val="36"/>
          <w:u w:val="single"/>
        </w:rPr>
        <w:t xml:space="preserve">  </w:t>
      </w:r>
      <w:r>
        <w:rPr>
          <w:rFonts w:ascii="Calibri" w:hAnsi="Calibri" w:hint="eastAsia"/>
          <w:sz w:val="36"/>
          <w:szCs w:val="36"/>
          <w:u w:val="single"/>
        </w:rPr>
        <w:t>机器学习实验一</w:t>
      </w:r>
      <w:r>
        <w:rPr>
          <w:rFonts w:ascii="Calibri" w:hAnsi="Calibri"/>
          <w:sz w:val="36"/>
          <w:szCs w:val="36"/>
          <w:u w:val="single"/>
        </w:rPr>
        <w:t xml:space="preserve">     </w:t>
      </w:r>
    </w:p>
    <w:p w14:paraId="2CF16A1A" w14:textId="77777777" w:rsidR="007B7DC6" w:rsidRDefault="00862211">
      <w:pPr>
        <w:jc w:val="left"/>
        <w:rPr>
          <w:rFonts w:ascii="Calibri" w:hAnsi="Calibri"/>
          <w:sz w:val="36"/>
          <w:szCs w:val="36"/>
        </w:rPr>
      </w:pPr>
      <w:r>
        <w:rPr>
          <w:rFonts w:ascii="Calibri" w:hAnsi="Calibri" w:hint="eastAsia"/>
          <w:sz w:val="36"/>
          <w:szCs w:val="36"/>
        </w:rPr>
        <w:t xml:space="preserve">       </w:t>
      </w:r>
      <w:r>
        <w:rPr>
          <w:rFonts w:ascii="Calibri" w:hAnsi="Calibri" w:hint="eastAsia"/>
          <w:sz w:val="36"/>
          <w:szCs w:val="36"/>
        </w:rPr>
        <w:t>实验名称：</w:t>
      </w:r>
      <w:r>
        <w:rPr>
          <w:rFonts w:ascii="Calibri" w:hAnsi="Calibri" w:hint="eastAsia"/>
          <w:sz w:val="36"/>
          <w:szCs w:val="36"/>
          <w:u w:val="single"/>
        </w:rPr>
        <w:t>决策树分类算法的实现与应用</w:t>
      </w:r>
    </w:p>
    <w:p w14:paraId="44802C28" w14:textId="77777777" w:rsidR="007B7DC6" w:rsidRDefault="00862211">
      <w:pPr>
        <w:jc w:val="left"/>
        <w:rPr>
          <w:rFonts w:ascii="Calibri" w:hAnsi="Calibri"/>
          <w:sz w:val="36"/>
          <w:szCs w:val="36"/>
        </w:rPr>
      </w:pPr>
      <w:r>
        <w:rPr>
          <w:rFonts w:ascii="Calibri" w:hAnsi="Calibri" w:hint="eastAsia"/>
          <w:sz w:val="36"/>
          <w:szCs w:val="36"/>
        </w:rPr>
        <w:t xml:space="preserve">       </w:t>
      </w:r>
      <w:r>
        <w:rPr>
          <w:rFonts w:ascii="Calibri" w:hAnsi="Calibri" w:hint="eastAsia"/>
          <w:sz w:val="36"/>
          <w:szCs w:val="36"/>
        </w:rPr>
        <w:t>实验性质：</w:t>
      </w:r>
      <w:r>
        <w:rPr>
          <w:rFonts w:ascii="Calibri" w:hAnsi="Calibri" w:hint="eastAsia"/>
          <w:sz w:val="36"/>
          <w:szCs w:val="36"/>
          <w:u w:val="single"/>
        </w:rPr>
        <w:t xml:space="preserve">     </w:t>
      </w:r>
      <w:r>
        <w:rPr>
          <w:rFonts w:ascii="Calibri" w:hAnsi="Calibri"/>
          <w:sz w:val="36"/>
          <w:szCs w:val="36"/>
          <w:u w:val="single"/>
        </w:rPr>
        <w:t xml:space="preserve">   </w:t>
      </w:r>
      <w:r>
        <w:rPr>
          <w:rFonts w:ascii="Calibri" w:hAnsi="Calibri" w:hint="eastAsia"/>
          <w:sz w:val="36"/>
          <w:szCs w:val="36"/>
          <w:u w:val="single"/>
        </w:rPr>
        <w:t>设计型</w:t>
      </w:r>
      <w:r>
        <w:rPr>
          <w:rFonts w:ascii="Calibri" w:hAnsi="Calibri" w:hint="eastAsia"/>
          <w:sz w:val="36"/>
          <w:szCs w:val="36"/>
          <w:u w:val="single"/>
        </w:rPr>
        <w:t xml:space="preserve"> </w:t>
      </w:r>
      <w:r>
        <w:rPr>
          <w:rFonts w:ascii="Calibri" w:hAnsi="Calibri"/>
          <w:sz w:val="36"/>
          <w:szCs w:val="36"/>
          <w:u w:val="single"/>
        </w:rPr>
        <w:t xml:space="preserve"> </w:t>
      </w:r>
      <w:r>
        <w:rPr>
          <w:rFonts w:ascii="Calibri" w:hAnsi="Calibri" w:hint="eastAsia"/>
          <w:sz w:val="36"/>
          <w:szCs w:val="36"/>
          <w:u w:val="single"/>
        </w:rPr>
        <w:t xml:space="preserve">       </w:t>
      </w:r>
    </w:p>
    <w:p w14:paraId="042AC3AA" w14:textId="77777777" w:rsidR="007B7DC6" w:rsidRDefault="00862211">
      <w:pPr>
        <w:jc w:val="left"/>
        <w:rPr>
          <w:rFonts w:ascii="Calibri" w:hAnsi="Calibri"/>
          <w:sz w:val="36"/>
          <w:szCs w:val="36"/>
          <w:u w:val="single"/>
        </w:rPr>
      </w:pPr>
      <w:r>
        <w:rPr>
          <w:rFonts w:ascii="Calibri" w:hAnsi="Calibri" w:hint="eastAsia"/>
          <w:sz w:val="36"/>
          <w:szCs w:val="36"/>
        </w:rPr>
        <w:t xml:space="preserve">       </w:t>
      </w:r>
      <w:r>
        <w:rPr>
          <w:rFonts w:ascii="Calibri" w:hAnsi="Calibri" w:hint="eastAsia"/>
          <w:sz w:val="36"/>
          <w:szCs w:val="36"/>
        </w:rPr>
        <w:t>实验学时：</w:t>
      </w:r>
      <w:r>
        <w:rPr>
          <w:rFonts w:ascii="Calibri" w:hAnsi="Calibri" w:hint="eastAsia"/>
          <w:sz w:val="36"/>
          <w:szCs w:val="36"/>
          <w:u w:val="single"/>
        </w:rPr>
        <w:t xml:space="preserve">  </w:t>
      </w:r>
      <w:r>
        <w:rPr>
          <w:rFonts w:ascii="Calibri" w:hAnsi="Calibri"/>
          <w:sz w:val="36"/>
          <w:szCs w:val="36"/>
          <w:u w:val="single"/>
        </w:rPr>
        <w:t xml:space="preserve">    </w:t>
      </w:r>
      <w:r>
        <w:rPr>
          <w:rFonts w:ascii="Calibri" w:hAnsi="Calibri" w:hint="eastAsia"/>
          <w:sz w:val="36"/>
          <w:szCs w:val="36"/>
          <w:u w:val="single"/>
        </w:rPr>
        <w:t xml:space="preserve">   </w:t>
      </w:r>
      <w:r>
        <w:rPr>
          <w:rFonts w:ascii="Calibri" w:hAnsi="Calibri" w:hint="eastAsia"/>
          <w:sz w:val="36"/>
          <w:szCs w:val="36"/>
        </w:rPr>
        <w:t>地点：</w:t>
      </w:r>
      <w:r>
        <w:rPr>
          <w:rFonts w:ascii="Calibri" w:hAnsi="Calibri" w:hint="eastAsia"/>
          <w:sz w:val="36"/>
          <w:szCs w:val="36"/>
          <w:u w:val="single"/>
        </w:rPr>
        <w:t xml:space="preserve"> </w:t>
      </w:r>
      <w:r>
        <w:rPr>
          <w:rFonts w:ascii="Calibri" w:hAnsi="Calibri"/>
          <w:sz w:val="36"/>
          <w:szCs w:val="36"/>
          <w:u w:val="single"/>
        </w:rPr>
        <w:t xml:space="preserve">       </w:t>
      </w:r>
    </w:p>
    <w:p w14:paraId="77A10F05" w14:textId="77777777" w:rsidR="007B7DC6" w:rsidRDefault="00862211">
      <w:pPr>
        <w:jc w:val="left"/>
        <w:rPr>
          <w:rFonts w:ascii="Calibri" w:hAnsi="Calibri"/>
          <w:sz w:val="36"/>
          <w:szCs w:val="36"/>
          <w:u w:val="single"/>
        </w:rPr>
      </w:pPr>
      <w:r>
        <w:rPr>
          <w:rFonts w:ascii="Calibri" w:hAnsi="Calibri" w:hint="eastAsia"/>
          <w:sz w:val="36"/>
          <w:szCs w:val="36"/>
        </w:rPr>
        <w:t xml:space="preserve">       </w:t>
      </w:r>
      <w:r>
        <w:rPr>
          <w:rFonts w:ascii="Calibri" w:hAnsi="Calibri" w:hint="eastAsia"/>
          <w:sz w:val="36"/>
          <w:szCs w:val="36"/>
        </w:rPr>
        <w:t>学生学号：</w:t>
      </w:r>
      <w:r>
        <w:rPr>
          <w:rFonts w:ascii="Calibri" w:hAnsi="Calibri" w:hint="eastAsia"/>
          <w:sz w:val="36"/>
          <w:szCs w:val="36"/>
          <w:u w:val="single"/>
        </w:rPr>
        <w:t xml:space="preserve">    </w:t>
      </w:r>
      <w:r>
        <w:rPr>
          <w:rFonts w:ascii="Calibri" w:hAnsi="Calibri"/>
          <w:sz w:val="36"/>
          <w:szCs w:val="36"/>
          <w:u w:val="single"/>
        </w:rPr>
        <w:t xml:space="preserve">            </w:t>
      </w:r>
      <w:r>
        <w:rPr>
          <w:rFonts w:ascii="Calibri" w:hAnsi="Calibri" w:hint="eastAsia"/>
          <w:sz w:val="36"/>
          <w:szCs w:val="36"/>
          <w:u w:val="single"/>
        </w:rPr>
        <w:t xml:space="preserve">       </w:t>
      </w:r>
    </w:p>
    <w:p w14:paraId="78CA30D8" w14:textId="77777777" w:rsidR="007B7DC6" w:rsidRDefault="00862211">
      <w:pPr>
        <w:jc w:val="left"/>
        <w:rPr>
          <w:rFonts w:ascii="Calibri" w:hAnsi="Calibri"/>
          <w:sz w:val="36"/>
          <w:szCs w:val="36"/>
        </w:rPr>
      </w:pPr>
      <w:r>
        <w:rPr>
          <w:rFonts w:ascii="Calibri" w:hAnsi="Calibri" w:hint="eastAsia"/>
          <w:sz w:val="36"/>
          <w:szCs w:val="36"/>
        </w:rPr>
        <w:t xml:space="preserve">       </w:t>
      </w:r>
      <w:r>
        <w:rPr>
          <w:rFonts w:ascii="Calibri" w:hAnsi="Calibri" w:hint="eastAsia"/>
          <w:sz w:val="36"/>
          <w:szCs w:val="36"/>
        </w:rPr>
        <w:t>学生姓名：</w:t>
      </w:r>
      <w:r>
        <w:rPr>
          <w:rFonts w:ascii="Calibri" w:hAnsi="Calibri" w:hint="eastAsia"/>
          <w:sz w:val="36"/>
          <w:szCs w:val="36"/>
          <w:u w:val="single"/>
        </w:rPr>
        <w:t xml:space="preserve">       </w:t>
      </w:r>
      <w:r>
        <w:rPr>
          <w:rFonts w:ascii="Calibri" w:hAnsi="Calibri"/>
          <w:sz w:val="36"/>
          <w:szCs w:val="36"/>
          <w:u w:val="single"/>
        </w:rPr>
        <w:t xml:space="preserve">     </w:t>
      </w:r>
      <w:r>
        <w:rPr>
          <w:rFonts w:ascii="Calibri" w:hAnsi="Calibri" w:hint="eastAsia"/>
          <w:sz w:val="36"/>
          <w:szCs w:val="36"/>
          <w:u w:val="single"/>
        </w:rPr>
        <w:t xml:space="preserve">           </w:t>
      </w:r>
    </w:p>
    <w:p w14:paraId="7FC0BC63" w14:textId="77777777" w:rsidR="007B7DC6" w:rsidRDefault="007B7DC6">
      <w:pPr>
        <w:jc w:val="center"/>
        <w:rPr>
          <w:rFonts w:ascii="Calibri" w:hAnsi="Calibri"/>
          <w:sz w:val="30"/>
          <w:szCs w:val="30"/>
        </w:rPr>
      </w:pPr>
    </w:p>
    <w:p w14:paraId="20080DCA" w14:textId="77777777" w:rsidR="007B7DC6" w:rsidRDefault="007B7DC6">
      <w:pPr>
        <w:jc w:val="center"/>
        <w:rPr>
          <w:rFonts w:ascii="Calibri" w:hAnsi="Calibri"/>
          <w:sz w:val="30"/>
          <w:szCs w:val="30"/>
        </w:rPr>
      </w:pPr>
    </w:p>
    <w:p w14:paraId="7005C08B" w14:textId="77777777" w:rsidR="007B7DC6" w:rsidRDefault="007B7DC6">
      <w:pPr>
        <w:jc w:val="center"/>
        <w:rPr>
          <w:rFonts w:ascii="Calibri" w:hAnsi="Calibri"/>
          <w:sz w:val="30"/>
          <w:szCs w:val="30"/>
        </w:rPr>
      </w:pPr>
    </w:p>
    <w:p w14:paraId="27B87D3F" w14:textId="77777777" w:rsidR="007B7DC6" w:rsidRDefault="007B7DC6">
      <w:pPr>
        <w:jc w:val="center"/>
        <w:rPr>
          <w:rFonts w:ascii="Calibri" w:hAnsi="Calibri"/>
          <w:sz w:val="30"/>
          <w:szCs w:val="30"/>
        </w:rPr>
      </w:pPr>
    </w:p>
    <w:p w14:paraId="6BA9B153" w14:textId="77777777" w:rsidR="007B7DC6" w:rsidRDefault="00862211">
      <w:pPr>
        <w:jc w:val="center"/>
        <w:rPr>
          <w:rFonts w:ascii="Calibri" w:hAnsi="Calibri"/>
          <w:sz w:val="30"/>
          <w:szCs w:val="30"/>
        </w:rPr>
      </w:pPr>
      <w:r>
        <w:rPr>
          <w:rFonts w:ascii="Calibri" w:hAnsi="Calibri" w:hint="eastAsia"/>
          <w:sz w:val="30"/>
          <w:szCs w:val="30"/>
        </w:rPr>
        <w:t>实验与创新实践教育中心制</w:t>
      </w:r>
    </w:p>
    <w:p w14:paraId="6804BC61" w14:textId="77777777" w:rsidR="007B7DC6" w:rsidRDefault="00862211">
      <w:pPr>
        <w:jc w:val="center"/>
        <w:rPr>
          <w:rFonts w:ascii="Calibri" w:hAnsi="Calibri"/>
          <w:sz w:val="30"/>
          <w:szCs w:val="30"/>
        </w:rPr>
      </w:pPr>
      <w:r>
        <w:rPr>
          <w:rFonts w:ascii="Calibri" w:hAnsi="Calibri" w:hint="eastAsia"/>
          <w:sz w:val="30"/>
          <w:szCs w:val="30"/>
        </w:rPr>
        <w:t>202</w:t>
      </w:r>
      <w:r>
        <w:rPr>
          <w:rFonts w:ascii="Calibri" w:hAnsi="Calibri"/>
          <w:sz w:val="30"/>
          <w:szCs w:val="30"/>
        </w:rPr>
        <w:t>6</w:t>
      </w:r>
      <w:r>
        <w:rPr>
          <w:rFonts w:ascii="Calibri" w:hAnsi="Calibri" w:hint="eastAsia"/>
          <w:sz w:val="30"/>
          <w:szCs w:val="30"/>
        </w:rPr>
        <w:t>年</w:t>
      </w:r>
      <w:r>
        <w:rPr>
          <w:rFonts w:ascii="Calibri" w:hAnsi="Calibri"/>
          <w:sz w:val="30"/>
          <w:szCs w:val="30"/>
        </w:rPr>
        <w:t>3</w:t>
      </w:r>
      <w:r>
        <w:rPr>
          <w:rFonts w:ascii="Calibri" w:hAnsi="Calibri" w:hint="eastAsia"/>
          <w:sz w:val="30"/>
          <w:szCs w:val="30"/>
        </w:rPr>
        <w:t>月</w:t>
      </w:r>
    </w:p>
    <w:p w14:paraId="18BBBF90" w14:textId="77777777" w:rsidR="007B7DC6" w:rsidRDefault="00862211">
      <w:pPr>
        <w:widowControl/>
        <w:jc w:val="left"/>
        <w:rPr>
          <w:rFonts w:ascii="Calibri" w:hAnsi="Calibri"/>
          <w:sz w:val="30"/>
          <w:szCs w:val="30"/>
        </w:rPr>
      </w:pPr>
      <w:r>
        <w:rPr>
          <w:rFonts w:ascii="Calibri" w:hAnsi="Calibri"/>
          <w:sz w:val="30"/>
          <w:szCs w:val="30"/>
        </w:rPr>
        <w:br w:type="page"/>
      </w:r>
    </w:p>
    <w:p w14:paraId="75B0C77C" w14:textId="77777777" w:rsidR="007B7DC6" w:rsidRDefault="00862211">
      <w:pPr>
        <w:pStyle w:val="1"/>
        <w:numPr>
          <w:ilvl w:val="0"/>
          <w:numId w:val="1"/>
        </w:numPr>
        <w:spacing w:before="100" w:beforeAutospacing="1" w:after="100" w:afterAutospacing="1" w:line="400" w:lineRule="exact"/>
        <w:ind w:firstLineChars="0"/>
        <w:rPr>
          <w:rFonts w:ascii="宋体" w:hAnsi="宋体" w:cs="宋体"/>
          <w:b/>
          <w:bCs/>
          <w:sz w:val="36"/>
          <w:szCs w:val="36"/>
        </w:rPr>
      </w:pPr>
      <w:r>
        <w:rPr>
          <w:rFonts w:ascii="宋体" w:hAnsi="宋体" w:cs="宋体" w:hint="eastAsia"/>
          <w:b/>
          <w:bCs/>
          <w:sz w:val="36"/>
          <w:szCs w:val="36"/>
        </w:rPr>
        <w:lastRenderedPageBreak/>
        <w:t>实验目的</w:t>
      </w:r>
    </w:p>
    <w:p w14:paraId="19E1C787" w14:textId="77777777" w:rsidR="007B7DC6" w:rsidRDefault="00862211">
      <w:pPr>
        <w:pStyle w:val="1"/>
        <w:numPr>
          <w:ilvl w:val="0"/>
          <w:numId w:val="2"/>
        </w:numPr>
        <w:ind w:firstLineChars="0"/>
        <w:rPr>
          <w:rFonts w:ascii="Calibri" w:hAnsi="Calibri"/>
          <w:bCs/>
          <w:iCs/>
          <w:color w:val="000000" w:themeColor="text1"/>
          <w:sz w:val="24"/>
        </w:rPr>
      </w:pPr>
      <w:r>
        <w:rPr>
          <w:rFonts w:ascii="Calibri" w:hAnsi="Calibri" w:hint="eastAsia"/>
          <w:bCs/>
          <w:iCs/>
          <w:color w:val="000000" w:themeColor="text1"/>
          <w:sz w:val="24"/>
        </w:rPr>
        <w:t>熟悉</w:t>
      </w:r>
      <w:r>
        <w:rPr>
          <w:rFonts w:ascii="Calibri" w:hAnsi="Calibri" w:hint="eastAsia"/>
          <w:bCs/>
          <w:iCs/>
          <w:color w:val="000000" w:themeColor="text1"/>
          <w:sz w:val="24"/>
        </w:rPr>
        <w:t xml:space="preserve"> Python </w:t>
      </w:r>
      <w:r>
        <w:rPr>
          <w:rFonts w:ascii="Calibri" w:hAnsi="Calibri" w:hint="eastAsia"/>
          <w:bCs/>
          <w:iCs/>
          <w:color w:val="000000" w:themeColor="text1"/>
          <w:sz w:val="24"/>
        </w:rPr>
        <w:t>机器学习实验的基本环境与常用工具</w:t>
      </w:r>
    </w:p>
    <w:p w14:paraId="05B033AE" w14:textId="77777777" w:rsidR="007B7DC6" w:rsidRDefault="00862211">
      <w:pPr>
        <w:pStyle w:val="1"/>
        <w:numPr>
          <w:ilvl w:val="0"/>
          <w:numId w:val="2"/>
        </w:numPr>
        <w:ind w:firstLineChars="0"/>
        <w:rPr>
          <w:rFonts w:ascii="Calibri" w:hAnsi="Calibri"/>
          <w:bCs/>
          <w:iCs/>
          <w:color w:val="000000" w:themeColor="text1"/>
          <w:sz w:val="24"/>
        </w:rPr>
      </w:pPr>
      <w:r>
        <w:rPr>
          <w:rFonts w:ascii="Calibri" w:hAnsi="Calibri" w:hint="eastAsia"/>
          <w:bCs/>
          <w:iCs/>
          <w:color w:val="000000" w:themeColor="text1"/>
          <w:sz w:val="24"/>
        </w:rPr>
        <w:t>掌握基于</w:t>
      </w:r>
      <w:r>
        <w:rPr>
          <w:rFonts w:ascii="Calibri" w:hAnsi="Calibri" w:hint="eastAsia"/>
          <w:bCs/>
          <w:iCs/>
          <w:color w:val="000000" w:themeColor="text1"/>
          <w:sz w:val="24"/>
        </w:rPr>
        <w:t xml:space="preserve"> scikit-learn </w:t>
      </w:r>
      <w:r>
        <w:rPr>
          <w:rFonts w:ascii="Calibri" w:hAnsi="Calibri" w:hint="eastAsia"/>
          <w:bCs/>
          <w:iCs/>
          <w:color w:val="000000" w:themeColor="text1"/>
          <w:sz w:val="24"/>
        </w:rPr>
        <w:t>实现分类建模的完整流程</w:t>
      </w:r>
    </w:p>
    <w:p w14:paraId="53BB3F13" w14:textId="77777777" w:rsidR="007B7DC6" w:rsidRDefault="00862211">
      <w:pPr>
        <w:pStyle w:val="1"/>
        <w:numPr>
          <w:ilvl w:val="0"/>
          <w:numId w:val="2"/>
        </w:numPr>
        <w:ind w:firstLineChars="0"/>
        <w:rPr>
          <w:rFonts w:ascii="Calibri" w:hAnsi="Calibri"/>
          <w:bCs/>
          <w:iCs/>
          <w:color w:val="000000" w:themeColor="text1"/>
          <w:sz w:val="24"/>
        </w:rPr>
      </w:pPr>
      <w:r>
        <w:rPr>
          <w:rFonts w:ascii="Calibri" w:hAnsi="Calibri" w:hint="eastAsia"/>
          <w:bCs/>
          <w:iCs/>
          <w:color w:val="000000" w:themeColor="text1"/>
          <w:sz w:val="24"/>
        </w:rPr>
        <w:t>理解决策树</w:t>
      </w:r>
      <w:r>
        <w:rPr>
          <w:rFonts w:ascii="Calibri" w:hAnsi="Calibri" w:hint="eastAsia"/>
          <w:bCs/>
          <w:iCs/>
          <w:color w:val="000000" w:themeColor="text1"/>
          <w:sz w:val="24"/>
        </w:rPr>
        <w:t xml:space="preserve"> ID3 </w:t>
      </w:r>
      <w:r>
        <w:rPr>
          <w:rFonts w:ascii="Calibri" w:hAnsi="Calibri" w:hint="eastAsia"/>
          <w:bCs/>
          <w:iCs/>
          <w:color w:val="000000" w:themeColor="text1"/>
          <w:sz w:val="24"/>
        </w:rPr>
        <w:t>算法的核心思想与构建原理</w:t>
      </w:r>
    </w:p>
    <w:p w14:paraId="516FA3D4" w14:textId="77777777" w:rsidR="007B7DC6" w:rsidRDefault="00862211">
      <w:pPr>
        <w:pStyle w:val="1"/>
        <w:numPr>
          <w:ilvl w:val="0"/>
          <w:numId w:val="2"/>
        </w:numPr>
        <w:ind w:firstLineChars="0"/>
        <w:rPr>
          <w:rFonts w:ascii="Calibri" w:hAnsi="Calibri"/>
          <w:bCs/>
          <w:iCs/>
          <w:color w:val="000000" w:themeColor="text1"/>
          <w:sz w:val="24"/>
        </w:rPr>
      </w:pPr>
      <w:r>
        <w:rPr>
          <w:rFonts w:ascii="Calibri" w:hAnsi="Calibri" w:hint="eastAsia"/>
          <w:bCs/>
          <w:iCs/>
          <w:color w:val="000000" w:themeColor="text1"/>
          <w:sz w:val="24"/>
        </w:rPr>
        <w:t>能够在指定数据集上独立完成决策树分类实验，并对实验结果进行对比、分析与总结</w:t>
      </w:r>
    </w:p>
    <w:p w14:paraId="42ECD362" w14:textId="77777777" w:rsidR="007B7DC6" w:rsidRDefault="007B7DC6">
      <w:pPr>
        <w:pStyle w:val="1"/>
        <w:ind w:firstLineChars="0" w:firstLine="0"/>
        <w:rPr>
          <w:rFonts w:ascii="Calibri" w:hAnsi="Calibri"/>
          <w:bCs/>
          <w:iCs/>
          <w:color w:val="000000" w:themeColor="text1"/>
          <w:sz w:val="24"/>
        </w:rPr>
      </w:pPr>
    </w:p>
    <w:p w14:paraId="12762880" w14:textId="77777777" w:rsidR="007B7DC6" w:rsidRDefault="00862211">
      <w:pPr>
        <w:pStyle w:val="1"/>
        <w:numPr>
          <w:ilvl w:val="0"/>
          <w:numId w:val="1"/>
        </w:numPr>
        <w:spacing w:before="100" w:beforeAutospacing="1" w:after="100" w:afterAutospacing="1" w:line="400" w:lineRule="exact"/>
        <w:ind w:firstLineChars="0"/>
        <w:rPr>
          <w:rFonts w:ascii="宋体" w:hAnsi="宋体" w:cs="宋体"/>
          <w:b/>
          <w:bCs/>
          <w:sz w:val="36"/>
          <w:szCs w:val="36"/>
        </w:rPr>
      </w:pPr>
      <w:r>
        <w:rPr>
          <w:rFonts w:ascii="宋体" w:hAnsi="宋体" w:cs="宋体" w:hint="eastAsia"/>
          <w:b/>
          <w:bCs/>
          <w:sz w:val="36"/>
          <w:szCs w:val="36"/>
        </w:rPr>
        <w:t>数据集说明</w:t>
      </w:r>
    </w:p>
    <w:p w14:paraId="59FC7E6E" w14:textId="77777777" w:rsidR="007B7DC6" w:rsidRDefault="00862211">
      <w:pPr>
        <w:pStyle w:val="1"/>
        <w:ind w:firstLineChars="0" w:firstLine="0"/>
        <w:rPr>
          <w:rFonts w:ascii="Calibri" w:hAnsi="Calibri"/>
          <w:bCs/>
          <w:iCs/>
          <w:color w:val="000000" w:themeColor="text1"/>
          <w:sz w:val="24"/>
        </w:rPr>
      </w:pPr>
      <w:r>
        <w:rPr>
          <w:rFonts w:ascii="Calibri" w:hAnsi="Calibri" w:hint="eastAsia"/>
          <w:b/>
          <w:iCs/>
          <w:color w:val="000000" w:themeColor="text1"/>
          <w:sz w:val="24"/>
        </w:rPr>
        <w:t>任务背景：</w:t>
      </w:r>
      <w:r>
        <w:rPr>
          <w:rFonts w:ascii="Calibri" w:hAnsi="Calibri" w:hint="eastAsia"/>
          <w:b/>
          <w:iCs/>
          <w:color w:val="000000" w:themeColor="text1"/>
          <w:sz w:val="24"/>
        </w:rPr>
        <w:t xml:space="preserve"> </w:t>
      </w:r>
      <w:r>
        <w:rPr>
          <w:rFonts w:ascii="Calibri" w:hAnsi="Calibri" w:hint="eastAsia"/>
          <w:bCs/>
          <w:iCs/>
          <w:color w:val="000000" w:themeColor="text1"/>
          <w:sz w:val="24"/>
        </w:rPr>
        <w:t>银行贷款审批通常依据历史客户的相关特征建立分类模型，对未来申请人的贷款风险进行判断。若申请人符合贷款条件，则予以批准；否则不予批准。</w:t>
      </w:r>
    </w:p>
    <w:p w14:paraId="468B2A30" w14:textId="77777777" w:rsidR="007B7DC6" w:rsidRDefault="007B7DC6">
      <w:pPr>
        <w:pStyle w:val="1"/>
        <w:ind w:firstLineChars="0" w:firstLine="0"/>
        <w:rPr>
          <w:rFonts w:ascii="Calibri" w:hAnsi="Calibri"/>
          <w:bCs/>
          <w:iCs/>
          <w:color w:val="000000" w:themeColor="text1"/>
          <w:sz w:val="24"/>
        </w:rPr>
      </w:pPr>
    </w:p>
    <w:p w14:paraId="63DE4050" w14:textId="77777777" w:rsidR="007B7DC6" w:rsidRDefault="00862211">
      <w:pPr>
        <w:pStyle w:val="1"/>
        <w:ind w:firstLineChars="0" w:firstLine="0"/>
        <w:rPr>
          <w:bCs/>
          <w:i/>
          <w:color w:val="4472C4" w:themeColor="accent1"/>
          <w:sz w:val="22"/>
        </w:rPr>
      </w:pPr>
      <w:r>
        <w:rPr>
          <w:rFonts w:hint="eastAsia"/>
          <w:bCs/>
          <w:i/>
          <w:color w:val="4472C4" w:themeColor="accent1"/>
          <w:sz w:val="22"/>
        </w:rPr>
        <w:t>本实验使用“银行贷款审批数据集”，请你简单描述改数据集的规模以及特征定义</w:t>
      </w:r>
      <w:r>
        <w:rPr>
          <w:rFonts w:hint="eastAsia"/>
          <w:bCs/>
          <w:i/>
          <w:color w:val="4472C4" w:themeColor="accent1"/>
          <w:sz w:val="22"/>
        </w:rPr>
        <w:t>（如特征含义、数据类型、取值说明等）</w:t>
      </w:r>
      <w:r>
        <w:rPr>
          <w:rFonts w:hint="eastAsia"/>
          <w:bCs/>
          <w:i/>
          <w:color w:val="4472C4" w:themeColor="accent1"/>
          <w:sz w:val="22"/>
        </w:rPr>
        <w:t>。</w:t>
      </w:r>
    </w:p>
    <w:p w14:paraId="605624D6" w14:textId="77777777" w:rsidR="007B7DC6" w:rsidRDefault="007B7DC6">
      <w:pPr>
        <w:pStyle w:val="1"/>
        <w:ind w:firstLineChars="0" w:firstLine="0"/>
        <w:rPr>
          <w:rFonts w:ascii="Calibri" w:hAnsi="Calibri"/>
          <w:bCs/>
          <w:iCs/>
          <w:color w:val="000000" w:themeColor="text1"/>
          <w:sz w:val="24"/>
        </w:rPr>
      </w:pPr>
    </w:p>
    <w:p w14:paraId="63D01589" w14:textId="77777777" w:rsidR="007B7DC6" w:rsidRDefault="007B7DC6">
      <w:pPr>
        <w:pStyle w:val="1"/>
        <w:spacing w:before="100" w:beforeAutospacing="1" w:after="100" w:afterAutospacing="1" w:line="400" w:lineRule="exact"/>
        <w:ind w:firstLineChars="0" w:firstLine="0"/>
        <w:rPr>
          <w:rFonts w:ascii="Calibri" w:hAnsi="Calibri"/>
          <w:bCs/>
          <w:i/>
          <w:color w:val="4472C4" w:themeColor="accent1"/>
          <w:sz w:val="22"/>
        </w:rPr>
      </w:pPr>
    </w:p>
    <w:p w14:paraId="40D702E9" w14:textId="77777777" w:rsidR="007B7DC6" w:rsidRDefault="007B7DC6">
      <w:pPr>
        <w:pStyle w:val="1"/>
        <w:spacing w:before="100" w:beforeAutospacing="1" w:after="100" w:afterAutospacing="1" w:line="400" w:lineRule="exact"/>
        <w:ind w:firstLineChars="0" w:firstLine="0"/>
        <w:rPr>
          <w:rFonts w:ascii="Calibri" w:hAnsi="Calibri"/>
          <w:bCs/>
          <w:i/>
          <w:color w:val="4472C4" w:themeColor="accent1"/>
          <w:sz w:val="22"/>
        </w:rPr>
      </w:pPr>
    </w:p>
    <w:p w14:paraId="13976BD4" w14:textId="77777777" w:rsidR="007B7DC6" w:rsidRDefault="007B7DC6">
      <w:pPr>
        <w:pStyle w:val="1"/>
        <w:spacing w:before="100" w:beforeAutospacing="1" w:after="100" w:afterAutospacing="1" w:line="400" w:lineRule="exact"/>
        <w:ind w:left="840" w:firstLineChars="0" w:firstLine="0"/>
        <w:rPr>
          <w:rFonts w:ascii="Calibri" w:hAnsi="Calibri"/>
          <w:bCs/>
          <w:i/>
          <w:color w:val="4472C4" w:themeColor="accent1"/>
          <w:sz w:val="22"/>
        </w:rPr>
      </w:pPr>
    </w:p>
    <w:p w14:paraId="33106CEC" w14:textId="77777777" w:rsidR="007B7DC6" w:rsidRDefault="00862211">
      <w:pPr>
        <w:pStyle w:val="1"/>
        <w:numPr>
          <w:ilvl w:val="0"/>
          <w:numId w:val="1"/>
        </w:numPr>
        <w:spacing w:before="100" w:beforeAutospacing="1" w:after="100" w:afterAutospacing="1" w:line="400" w:lineRule="exact"/>
        <w:ind w:firstLineChars="0"/>
        <w:rPr>
          <w:rFonts w:ascii="宋体" w:hAnsi="宋体" w:cs="宋体"/>
          <w:b/>
          <w:bCs/>
          <w:sz w:val="36"/>
          <w:szCs w:val="36"/>
        </w:rPr>
      </w:pPr>
      <w:r>
        <w:rPr>
          <w:rFonts w:ascii="宋体" w:hAnsi="宋体" w:cs="宋体" w:hint="eastAsia"/>
          <w:b/>
          <w:bCs/>
          <w:sz w:val="36"/>
          <w:szCs w:val="36"/>
        </w:rPr>
        <w:t>数据预处理</w:t>
      </w:r>
    </w:p>
    <w:p w14:paraId="182F6976" w14:textId="77777777" w:rsidR="007B7DC6" w:rsidRDefault="00862211">
      <w:pPr>
        <w:widowControl/>
        <w:shd w:val="clear" w:color="auto" w:fill="FFFFFF"/>
        <w:spacing w:before="480" w:after="240" w:line="450" w:lineRule="atLeast"/>
        <w:jc w:val="left"/>
        <w:outlineLvl w:val="2"/>
        <w:rPr>
          <w:rFonts w:ascii="Segoe UI" w:hAnsi="Segoe UI" w:cs="Segoe UI"/>
          <w:b/>
          <w:bCs/>
          <w:color w:val="0F1115"/>
          <w:kern w:val="0"/>
          <w:sz w:val="30"/>
          <w:szCs w:val="30"/>
        </w:rPr>
      </w:pPr>
      <w:r>
        <w:rPr>
          <w:rFonts w:ascii="Segoe UI" w:hAnsi="Segoe UI" w:cs="Segoe UI"/>
          <w:b/>
          <w:bCs/>
          <w:color w:val="0F1115"/>
          <w:kern w:val="0"/>
          <w:sz w:val="30"/>
          <w:szCs w:val="30"/>
        </w:rPr>
        <w:t xml:space="preserve">3.1 </w:t>
      </w:r>
      <w:r>
        <w:rPr>
          <w:rFonts w:ascii="Segoe UI" w:hAnsi="Segoe UI" w:cs="Segoe UI"/>
          <w:b/>
          <w:bCs/>
          <w:color w:val="0F1115"/>
          <w:kern w:val="0"/>
          <w:sz w:val="30"/>
          <w:szCs w:val="30"/>
        </w:rPr>
        <w:t>缺失值处理</w:t>
      </w:r>
    </w:p>
    <w:p w14:paraId="6DED9188" w14:textId="77777777" w:rsidR="007B7DC6" w:rsidRDefault="00862211">
      <w:pPr>
        <w:widowControl/>
        <w:shd w:val="clear" w:color="auto" w:fill="FFFFFF"/>
        <w:spacing w:before="240" w:after="240"/>
        <w:ind w:firstLineChars="200" w:firstLine="440"/>
        <w:jc w:val="left"/>
        <w:rPr>
          <w:bCs/>
          <w:i/>
          <w:color w:val="4472C4" w:themeColor="accent1"/>
          <w:sz w:val="22"/>
        </w:rPr>
      </w:pPr>
      <w:r>
        <w:rPr>
          <w:bCs/>
          <w:i/>
          <w:color w:val="4472C4" w:themeColor="accent1"/>
          <w:sz w:val="22"/>
        </w:rPr>
        <w:t> </w:t>
      </w:r>
      <w:r>
        <w:rPr>
          <w:rFonts w:hint="eastAsia"/>
          <w:bCs/>
          <w:i/>
          <w:color w:val="4472C4" w:themeColor="accent1"/>
          <w:sz w:val="22"/>
        </w:rPr>
        <w:t>检查数据的完整性</w:t>
      </w:r>
      <w:r>
        <w:rPr>
          <w:rFonts w:hint="eastAsia"/>
          <w:bCs/>
          <w:i/>
          <w:color w:val="4472C4" w:themeColor="accent1"/>
          <w:sz w:val="22"/>
        </w:rPr>
        <w:t>。如果数据中存在缺失值，说明采用的处理策略；如果数据完整，请明确写出“数据无缺失”。</w:t>
      </w:r>
    </w:p>
    <w:p w14:paraId="4DF4FB0D" w14:textId="77777777" w:rsidR="007B7DC6" w:rsidRDefault="007B7DC6">
      <w:pPr>
        <w:pStyle w:val="1"/>
        <w:spacing w:before="100" w:beforeAutospacing="1" w:after="100" w:afterAutospacing="1" w:line="400" w:lineRule="exact"/>
        <w:ind w:left="840" w:firstLineChars="0" w:firstLine="0"/>
        <w:rPr>
          <w:rFonts w:ascii="Arial" w:hAnsi="Arial" w:cs="Arial"/>
          <w:bCs/>
          <w:sz w:val="24"/>
        </w:rPr>
      </w:pPr>
    </w:p>
    <w:p w14:paraId="4A500A3F" w14:textId="77777777" w:rsidR="007B7DC6" w:rsidRDefault="007B7DC6">
      <w:pPr>
        <w:pStyle w:val="1"/>
        <w:spacing w:before="100" w:beforeAutospacing="1" w:after="100" w:afterAutospacing="1" w:line="400" w:lineRule="exact"/>
        <w:ind w:left="840" w:firstLineChars="0" w:firstLine="0"/>
        <w:rPr>
          <w:rFonts w:ascii="Arial" w:hAnsi="Arial" w:cs="Arial"/>
          <w:bCs/>
          <w:sz w:val="24"/>
        </w:rPr>
      </w:pPr>
    </w:p>
    <w:p w14:paraId="7BA5FBA2" w14:textId="77777777" w:rsidR="007B7DC6" w:rsidRDefault="007B7DC6">
      <w:pPr>
        <w:pStyle w:val="1"/>
        <w:spacing w:before="100" w:beforeAutospacing="1" w:after="100" w:afterAutospacing="1" w:line="400" w:lineRule="exact"/>
        <w:ind w:left="840" w:firstLineChars="0" w:firstLine="0"/>
        <w:rPr>
          <w:rFonts w:ascii="Arial" w:hAnsi="Arial" w:cs="Arial"/>
          <w:bCs/>
          <w:sz w:val="24"/>
        </w:rPr>
      </w:pPr>
    </w:p>
    <w:p w14:paraId="29B37382" w14:textId="77777777" w:rsidR="007B7DC6" w:rsidRDefault="007B7DC6">
      <w:pPr>
        <w:pStyle w:val="1"/>
        <w:spacing w:before="100" w:beforeAutospacing="1" w:after="100" w:afterAutospacing="1" w:line="400" w:lineRule="exact"/>
        <w:ind w:left="840" w:firstLineChars="0" w:firstLine="0"/>
        <w:rPr>
          <w:rFonts w:ascii="Arial" w:hAnsi="Arial" w:cs="Arial"/>
          <w:bCs/>
          <w:sz w:val="24"/>
        </w:rPr>
      </w:pPr>
    </w:p>
    <w:p w14:paraId="64630D3A" w14:textId="77777777" w:rsidR="007B7DC6" w:rsidRDefault="007B7DC6">
      <w:pPr>
        <w:pStyle w:val="1"/>
        <w:spacing w:before="100" w:beforeAutospacing="1" w:after="100" w:afterAutospacing="1" w:line="400" w:lineRule="exact"/>
        <w:ind w:left="840" w:firstLineChars="0" w:firstLine="0"/>
        <w:rPr>
          <w:rFonts w:ascii="Arial" w:hAnsi="Arial" w:cs="Arial"/>
          <w:bCs/>
          <w:sz w:val="24"/>
        </w:rPr>
      </w:pPr>
    </w:p>
    <w:p w14:paraId="46FF6374" w14:textId="77777777" w:rsidR="007B7DC6" w:rsidRDefault="00862211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lastRenderedPageBreak/>
        <w:t xml:space="preserve">3.2 </w:t>
      </w:r>
      <w:r>
        <w:rPr>
          <w:rFonts w:ascii="Segoe UI" w:hAnsi="Segoe UI" w:cs="Segoe UI"/>
          <w:color w:val="0F1115"/>
          <w:sz w:val="30"/>
          <w:szCs w:val="30"/>
        </w:rPr>
        <w:t>连续属性离散化（</w:t>
      </w:r>
      <w:r>
        <w:rPr>
          <w:rFonts w:ascii="Segoe UI" w:hAnsi="Segoe UI" w:cs="Segoe UI"/>
          <w:color w:val="0F1115"/>
          <w:sz w:val="30"/>
          <w:szCs w:val="30"/>
        </w:rPr>
        <w:t>revenue</w:t>
      </w:r>
      <w:r>
        <w:rPr>
          <w:rFonts w:ascii="Segoe UI" w:hAnsi="Segoe UI" w:cs="Segoe UI"/>
          <w:color w:val="0F1115"/>
          <w:sz w:val="30"/>
          <w:szCs w:val="30"/>
        </w:rPr>
        <w:t>）</w:t>
      </w:r>
    </w:p>
    <w:p w14:paraId="4E973CDF" w14:textId="77777777" w:rsidR="007B7DC6" w:rsidRDefault="00862211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  <w:r>
        <w:rPr>
          <w:rFonts w:hint="eastAsia"/>
          <w:bCs/>
          <w:i/>
          <w:color w:val="4472C4" w:themeColor="accent1"/>
          <w:sz w:val="22"/>
        </w:rPr>
        <w:t>针对连续型特征（</w:t>
      </w:r>
      <w:r>
        <w:rPr>
          <w:rFonts w:hint="eastAsia"/>
          <w:bCs/>
          <w:i/>
          <w:color w:val="4472C4" w:themeColor="accent1"/>
          <w:sz w:val="22"/>
        </w:rPr>
        <w:t>revenue</w:t>
      </w:r>
      <w:r>
        <w:rPr>
          <w:rFonts w:hint="eastAsia"/>
          <w:bCs/>
          <w:i/>
          <w:color w:val="4472C4" w:themeColor="accent1"/>
          <w:sz w:val="22"/>
        </w:rPr>
        <w:t>），说明具体的离散化方法（如：等宽划分、等频划分</w:t>
      </w:r>
      <w:r>
        <w:rPr>
          <w:rFonts w:hint="eastAsia"/>
          <w:bCs/>
          <w:i/>
          <w:color w:val="4472C4" w:themeColor="accent1"/>
          <w:sz w:val="22"/>
        </w:rPr>
        <w:t>等</w:t>
      </w:r>
      <w:r>
        <w:rPr>
          <w:rFonts w:hint="eastAsia"/>
          <w:bCs/>
          <w:i/>
          <w:color w:val="4472C4" w:themeColor="accent1"/>
          <w:sz w:val="22"/>
        </w:rPr>
        <w:t>）。此处需附上核心代码逻辑，展示如何将连续数值转换为类别型数据。</w:t>
      </w:r>
    </w:p>
    <w:p w14:paraId="1B0707C9" w14:textId="77777777" w:rsidR="007B7DC6" w:rsidRDefault="007B7DC6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p w14:paraId="77C27C83" w14:textId="77777777" w:rsidR="007B7DC6" w:rsidRDefault="007B7DC6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p w14:paraId="7B2FAD44" w14:textId="77777777" w:rsidR="007B7DC6" w:rsidRDefault="007B7DC6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p w14:paraId="6F16F752" w14:textId="77777777" w:rsidR="007B7DC6" w:rsidRDefault="007B7DC6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p w14:paraId="5F1AFB19" w14:textId="77777777" w:rsidR="007B7DC6" w:rsidRDefault="007B7DC6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p w14:paraId="291FE718" w14:textId="77777777" w:rsidR="007B7DC6" w:rsidRDefault="007B7DC6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p w14:paraId="47F1449B" w14:textId="77777777" w:rsidR="007B7DC6" w:rsidRDefault="007B7DC6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bookmarkEnd w:id="0"/>
    <w:p w14:paraId="0DE1D3B1" w14:textId="77777777" w:rsidR="007B7DC6" w:rsidRDefault="00862211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3.3 </w:t>
      </w:r>
      <w:r>
        <w:rPr>
          <w:rFonts w:ascii="Segoe UI" w:hAnsi="Segoe UI" w:cs="Segoe UI" w:hint="eastAsia"/>
          <w:color w:val="0F1115"/>
          <w:sz w:val="30"/>
          <w:szCs w:val="30"/>
        </w:rPr>
        <w:t>特征与标签类别分离</w:t>
      </w:r>
    </w:p>
    <w:p w14:paraId="2B82D790" w14:textId="77777777" w:rsidR="007B7DC6" w:rsidRDefault="00862211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  <w:r>
        <w:rPr>
          <w:rFonts w:hint="eastAsia"/>
          <w:bCs/>
          <w:i/>
          <w:color w:val="4472C4" w:themeColor="accent1"/>
          <w:sz w:val="22"/>
        </w:rPr>
        <w:t xml:space="preserve"> </w:t>
      </w:r>
      <w:r>
        <w:rPr>
          <w:rFonts w:hint="eastAsia"/>
          <w:bCs/>
          <w:i/>
          <w:color w:val="4472C4" w:themeColor="accent1"/>
          <w:sz w:val="22"/>
        </w:rPr>
        <w:t>说明如何将数据集划分为特征（</w:t>
      </w:r>
      <w:r>
        <w:rPr>
          <w:rFonts w:hint="eastAsia"/>
          <w:bCs/>
          <w:i/>
          <w:color w:val="4472C4" w:themeColor="accent1"/>
          <w:sz w:val="22"/>
        </w:rPr>
        <w:t>X</w:t>
      </w:r>
      <w:r>
        <w:rPr>
          <w:rFonts w:hint="eastAsia"/>
          <w:bCs/>
          <w:i/>
          <w:color w:val="4472C4" w:themeColor="accent1"/>
          <w:sz w:val="22"/>
        </w:rPr>
        <w:t>）与目标变量（</w:t>
      </w:r>
      <w:r>
        <w:rPr>
          <w:rFonts w:hint="eastAsia"/>
          <w:bCs/>
          <w:i/>
          <w:color w:val="4472C4" w:themeColor="accent1"/>
          <w:sz w:val="22"/>
        </w:rPr>
        <w:t>y</w:t>
      </w:r>
      <w:r>
        <w:rPr>
          <w:rFonts w:hint="eastAsia"/>
          <w:bCs/>
          <w:i/>
          <w:color w:val="4472C4" w:themeColor="accent1"/>
          <w:sz w:val="22"/>
        </w:rPr>
        <w:t>），并简述划分后的数据结构。</w:t>
      </w:r>
    </w:p>
    <w:p w14:paraId="559473DF" w14:textId="77777777" w:rsidR="007B7DC6" w:rsidRDefault="007B7DC6">
      <w:pPr>
        <w:pStyle w:val="1"/>
        <w:spacing w:before="100" w:beforeAutospacing="1" w:after="100" w:afterAutospacing="1" w:line="400" w:lineRule="exact"/>
        <w:ind w:left="840" w:firstLineChars="0" w:firstLine="0"/>
        <w:rPr>
          <w:rFonts w:ascii="Calibri" w:hAnsi="Calibri"/>
          <w:bCs/>
          <w:i/>
          <w:color w:val="4472C4" w:themeColor="accent1"/>
          <w:sz w:val="22"/>
        </w:rPr>
      </w:pPr>
    </w:p>
    <w:p w14:paraId="3B2E1392" w14:textId="77777777" w:rsidR="007B7DC6" w:rsidRDefault="007B7DC6">
      <w:pPr>
        <w:pStyle w:val="1"/>
        <w:spacing w:before="100" w:beforeAutospacing="1" w:after="100" w:afterAutospacing="1" w:line="400" w:lineRule="exact"/>
        <w:ind w:left="840" w:firstLineChars="0" w:firstLine="0"/>
        <w:rPr>
          <w:rFonts w:ascii="Calibri" w:hAnsi="Calibri"/>
          <w:bCs/>
          <w:i/>
          <w:color w:val="4472C4" w:themeColor="accent1"/>
          <w:sz w:val="22"/>
        </w:rPr>
      </w:pPr>
    </w:p>
    <w:p w14:paraId="71B18E8B" w14:textId="77777777" w:rsidR="007B7DC6" w:rsidRDefault="007B7DC6">
      <w:pPr>
        <w:pStyle w:val="1"/>
        <w:spacing w:before="100" w:beforeAutospacing="1" w:after="100" w:afterAutospacing="1" w:line="400" w:lineRule="exact"/>
        <w:ind w:left="840" w:firstLineChars="0" w:firstLine="0"/>
        <w:rPr>
          <w:rFonts w:ascii="Calibri" w:hAnsi="Calibri"/>
          <w:bCs/>
          <w:i/>
          <w:color w:val="4472C4" w:themeColor="accent1"/>
          <w:sz w:val="22"/>
        </w:rPr>
      </w:pPr>
    </w:p>
    <w:p w14:paraId="43B667C7" w14:textId="77777777" w:rsidR="007B7DC6" w:rsidRDefault="007B7DC6">
      <w:pPr>
        <w:pStyle w:val="1"/>
        <w:spacing w:before="100" w:beforeAutospacing="1" w:after="100" w:afterAutospacing="1" w:line="400" w:lineRule="exact"/>
        <w:ind w:left="840" w:firstLineChars="0" w:firstLine="0"/>
        <w:rPr>
          <w:rFonts w:ascii="Calibri" w:hAnsi="Calibri"/>
          <w:bCs/>
          <w:i/>
          <w:color w:val="4472C4" w:themeColor="accent1"/>
          <w:sz w:val="22"/>
        </w:rPr>
      </w:pPr>
    </w:p>
    <w:p w14:paraId="47B80BBE" w14:textId="77777777" w:rsidR="007B7DC6" w:rsidRDefault="007B7DC6">
      <w:pPr>
        <w:pStyle w:val="1"/>
        <w:spacing w:before="100" w:beforeAutospacing="1" w:after="100" w:afterAutospacing="1" w:line="400" w:lineRule="exact"/>
        <w:ind w:left="840" w:firstLineChars="0" w:firstLine="0"/>
        <w:rPr>
          <w:rFonts w:ascii="Calibri" w:hAnsi="Calibri"/>
          <w:bCs/>
          <w:i/>
          <w:color w:val="4472C4" w:themeColor="accent1"/>
          <w:sz w:val="22"/>
        </w:rPr>
      </w:pPr>
    </w:p>
    <w:p w14:paraId="7AA758AD" w14:textId="77777777" w:rsidR="007B7DC6" w:rsidRDefault="007B7DC6">
      <w:pPr>
        <w:pStyle w:val="1"/>
        <w:spacing w:before="100" w:beforeAutospacing="1" w:after="100" w:afterAutospacing="1" w:line="400" w:lineRule="exact"/>
        <w:ind w:left="840" w:firstLineChars="0" w:firstLine="0"/>
        <w:rPr>
          <w:rFonts w:ascii="Calibri" w:hAnsi="Calibri"/>
          <w:bCs/>
          <w:i/>
          <w:color w:val="4472C4" w:themeColor="accent1"/>
          <w:sz w:val="22"/>
        </w:rPr>
      </w:pPr>
    </w:p>
    <w:p w14:paraId="0101F131" w14:textId="77777777" w:rsidR="007B7DC6" w:rsidRDefault="007B7DC6">
      <w:pPr>
        <w:pStyle w:val="1"/>
        <w:spacing w:before="100" w:beforeAutospacing="1" w:after="100" w:afterAutospacing="1" w:line="400" w:lineRule="exact"/>
        <w:ind w:left="840" w:firstLineChars="0" w:firstLine="0"/>
        <w:rPr>
          <w:rFonts w:ascii="Calibri" w:hAnsi="Calibri"/>
          <w:bCs/>
          <w:i/>
          <w:color w:val="4472C4" w:themeColor="accent1"/>
          <w:sz w:val="22"/>
        </w:rPr>
      </w:pPr>
    </w:p>
    <w:p w14:paraId="428EA085" w14:textId="77777777" w:rsidR="007B7DC6" w:rsidRDefault="007B7DC6">
      <w:pPr>
        <w:pStyle w:val="1"/>
        <w:spacing w:before="100" w:beforeAutospacing="1" w:after="100" w:afterAutospacing="1" w:line="400" w:lineRule="exact"/>
        <w:ind w:left="840" w:firstLineChars="0" w:firstLine="0"/>
        <w:rPr>
          <w:rFonts w:ascii="Calibri" w:hAnsi="Calibri"/>
          <w:bCs/>
          <w:i/>
          <w:color w:val="4472C4" w:themeColor="accent1"/>
          <w:sz w:val="22"/>
        </w:rPr>
      </w:pPr>
    </w:p>
    <w:p w14:paraId="74B0DF3D" w14:textId="77777777" w:rsidR="007B7DC6" w:rsidRDefault="00862211">
      <w:pPr>
        <w:pStyle w:val="1"/>
        <w:numPr>
          <w:ilvl w:val="0"/>
          <w:numId w:val="1"/>
        </w:numPr>
        <w:spacing w:before="100" w:beforeAutospacing="1" w:after="100" w:afterAutospacing="1" w:line="400" w:lineRule="exact"/>
        <w:ind w:firstLineChars="0"/>
        <w:rPr>
          <w:rFonts w:ascii="宋体" w:hAnsi="宋体" w:cs="宋体"/>
          <w:b/>
          <w:bCs/>
          <w:sz w:val="36"/>
          <w:szCs w:val="36"/>
        </w:rPr>
      </w:pPr>
      <w:r>
        <w:rPr>
          <w:rFonts w:ascii="宋体" w:hAnsi="宋体" w:cs="宋体" w:hint="eastAsia"/>
          <w:b/>
          <w:bCs/>
          <w:sz w:val="36"/>
          <w:szCs w:val="36"/>
        </w:rPr>
        <w:lastRenderedPageBreak/>
        <w:t>使用</w:t>
      </w:r>
      <w:r>
        <w:rPr>
          <w:rFonts w:ascii="宋体" w:hAnsi="宋体" w:cs="宋体" w:hint="eastAsia"/>
          <w:b/>
          <w:bCs/>
          <w:sz w:val="36"/>
          <w:szCs w:val="36"/>
        </w:rPr>
        <w:t xml:space="preserve"> scikit-learn </w:t>
      </w:r>
      <w:r>
        <w:rPr>
          <w:rFonts w:ascii="宋体" w:hAnsi="宋体" w:cs="宋体" w:hint="eastAsia"/>
          <w:b/>
          <w:bCs/>
          <w:sz w:val="36"/>
          <w:szCs w:val="36"/>
        </w:rPr>
        <w:t>实现决策树分类（任务</w:t>
      </w:r>
      <w:r>
        <w:rPr>
          <w:rFonts w:ascii="宋体" w:hAnsi="宋体" w:cs="宋体" w:hint="eastAsia"/>
          <w:b/>
          <w:bCs/>
          <w:sz w:val="36"/>
          <w:szCs w:val="36"/>
        </w:rPr>
        <w:t>1</w:t>
      </w:r>
      <w:r>
        <w:rPr>
          <w:rFonts w:ascii="宋体" w:hAnsi="宋体" w:cs="宋体" w:hint="eastAsia"/>
          <w:b/>
          <w:bCs/>
          <w:sz w:val="36"/>
          <w:szCs w:val="36"/>
        </w:rPr>
        <w:t>）</w:t>
      </w:r>
    </w:p>
    <w:p w14:paraId="4071130F" w14:textId="77777777" w:rsidR="007B7DC6" w:rsidRDefault="00862211">
      <w:pPr>
        <w:pStyle w:val="3"/>
        <w:shd w:val="clear" w:color="auto" w:fill="FFFFFF"/>
        <w:spacing w:before="480" w:beforeAutospacing="0" w:after="240" w:afterAutospacing="0" w:line="450" w:lineRule="atLeast"/>
        <w:rPr>
          <w:i/>
          <w:color w:val="4472C4" w:themeColor="accent1"/>
          <w:sz w:val="22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4.1 </w:t>
      </w:r>
      <w:r>
        <w:rPr>
          <w:rFonts w:ascii="Segoe UI" w:hAnsi="Segoe UI" w:cs="Segoe UI"/>
          <w:color w:val="0F1115"/>
          <w:sz w:val="30"/>
          <w:szCs w:val="30"/>
        </w:rPr>
        <w:t>模型训练（记录调参过程）</w:t>
      </w:r>
    </w:p>
    <w:p w14:paraId="4CF4EF81" w14:textId="77777777" w:rsidR="007B7DC6" w:rsidRDefault="00862211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  <w:r>
        <w:rPr>
          <w:rFonts w:hint="eastAsia"/>
          <w:bCs/>
          <w:i/>
          <w:color w:val="4472C4" w:themeColor="accent1"/>
          <w:sz w:val="22"/>
        </w:rPr>
        <w:t>记录模型初始化及参数调整的过程。至少设置并比较</w:t>
      </w:r>
      <w:r>
        <w:rPr>
          <w:rFonts w:hint="eastAsia"/>
          <w:bCs/>
          <w:i/>
          <w:color w:val="4472C4" w:themeColor="accent1"/>
          <w:sz w:val="22"/>
        </w:rPr>
        <w:t xml:space="preserve"> 3 </w:t>
      </w:r>
      <w:r>
        <w:rPr>
          <w:rFonts w:hint="eastAsia"/>
          <w:bCs/>
          <w:i/>
          <w:color w:val="4472C4" w:themeColor="accent1"/>
          <w:sz w:val="22"/>
        </w:rPr>
        <w:t>组不同参数</w:t>
      </w:r>
      <w:r>
        <w:rPr>
          <w:rFonts w:hint="eastAsia"/>
          <w:bCs/>
          <w:i/>
          <w:color w:val="4472C4" w:themeColor="accent1"/>
          <w:sz w:val="22"/>
        </w:rPr>
        <w:t>，</w:t>
      </w:r>
      <w:r>
        <w:rPr>
          <w:rFonts w:hint="eastAsia"/>
          <w:bCs/>
          <w:i/>
          <w:color w:val="4472C4" w:themeColor="accent1"/>
          <w:sz w:val="22"/>
        </w:rPr>
        <w:t>通过验证集或交叉验证选择较优参数</w:t>
      </w:r>
      <w:r>
        <w:rPr>
          <w:rFonts w:hint="eastAsia"/>
          <w:bCs/>
          <w:i/>
          <w:color w:val="4472C4" w:themeColor="accent1"/>
          <w:sz w:val="22"/>
        </w:rPr>
        <w:t>，</w:t>
      </w:r>
      <w:r>
        <w:rPr>
          <w:rFonts w:hint="eastAsia"/>
          <w:bCs/>
          <w:i/>
          <w:color w:val="4472C4" w:themeColor="accent1"/>
          <w:sz w:val="22"/>
        </w:rPr>
        <w:t>并</w:t>
      </w:r>
      <w:r>
        <w:rPr>
          <w:rFonts w:hint="eastAsia"/>
          <w:bCs/>
          <w:i/>
          <w:color w:val="4472C4" w:themeColor="accent1"/>
          <w:sz w:val="22"/>
        </w:rPr>
        <w:t>说明选择最终参数的理由</w:t>
      </w:r>
      <w:r>
        <w:rPr>
          <w:rFonts w:hint="eastAsia"/>
          <w:bCs/>
          <w:i/>
          <w:color w:val="4472C4" w:themeColor="accent1"/>
          <w:sz w:val="22"/>
        </w:rPr>
        <w:t>。</w:t>
      </w:r>
    </w:p>
    <w:p w14:paraId="6B950585" w14:textId="77777777" w:rsidR="007B7DC6" w:rsidRDefault="007B7DC6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p w14:paraId="4F01C177" w14:textId="77777777" w:rsidR="007B7DC6" w:rsidRDefault="007B7DC6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p w14:paraId="1167DFB4" w14:textId="77777777" w:rsidR="007B7DC6" w:rsidRDefault="007B7DC6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p w14:paraId="58FDBE54" w14:textId="77777777" w:rsidR="007B7DC6" w:rsidRDefault="007B7DC6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p w14:paraId="197B705D" w14:textId="77777777" w:rsidR="007B7DC6" w:rsidRDefault="00862211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4.2 </w:t>
      </w:r>
      <w:r>
        <w:rPr>
          <w:rFonts w:ascii="Segoe UI" w:hAnsi="Segoe UI" w:cs="Segoe UI"/>
          <w:color w:val="0F1115"/>
          <w:sz w:val="30"/>
          <w:szCs w:val="30"/>
        </w:rPr>
        <w:t>模型评估（测试集）</w:t>
      </w:r>
    </w:p>
    <w:p w14:paraId="2F925D14" w14:textId="77777777" w:rsidR="007B7DC6" w:rsidRDefault="00862211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  <w:r>
        <w:rPr>
          <w:rFonts w:hint="eastAsia"/>
          <w:bCs/>
          <w:i/>
          <w:color w:val="4472C4" w:themeColor="accent1"/>
          <w:sz w:val="22"/>
        </w:rPr>
        <w:t>在测试集上给出模型评估结果</w:t>
      </w:r>
      <w:r>
        <w:rPr>
          <w:rFonts w:hint="eastAsia"/>
          <w:bCs/>
          <w:i/>
          <w:color w:val="4472C4" w:themeColor="accent1"/>
          <w:sz w:val="22"/>
        </w:rPr>
        <w:t>，</w:t>
      </w:r>
      <w:r>
        <w:rPr>
          <w:rFonts w:hint="eastAsia"/>
          <w:bCs/>
          <w:i/>
          <w:color w:val="4472C4" w:themeColor="accent1"/>
          <w:sz w:val="22"/>
        </w:rPr>
        <w:t>评估指标</w:t>
      </w:r>
      <w:r>
        <w:rPr>
          <w:rFonts w:hint="eastAsia"/>
          <w:bCs/>
          <w:i/>
          <w:color w:val="4472C4" w:themeColor="accent1"/>
          <w:sz w:val="22"/>
        </w:rPr>
        <w:t>包括：</w:t>
      </w:r>
      <w:r>
        <w:rPr>
          <w:rFonts w:hint="eastAsia"/>
          <w:bCs/>
          <w:i/>
          <w:color w:val="4472C4" w:themeColor="accent1"/>
          <w:sz w:val="22"/>
        </w:rPr>
        <w:t>准确率</w:t>
      </w:r>
      <w:r>
        <w:rPr>
          <w:rFonts w:hint="eastAsia"/>
          <w:bCs/>
          <w:i/>
          <w:color w:val="4472C4" w:themeColor="accent1"/>
          <w:sz w:val="22"/>
        </w:rPr>
        <w:t xml:space="preserve"> Accuracy</w:t>
      </w:r>
      <w:r>
        <w:rPr>
          <w:rFonts w:hint="eastAsia"/>
          <w:bCs/>
          <w:i/>
          <w:color w:val="4472C4" w:themeColor="accent1"/>
          <w:sz w:val="22"/>
        </w:rPr>
        <w:t>、精确率</w:t>
      </w:r>
      <w:r>
        <w:rPr>
          <w:rFonts w:hint="eastAsia"/>
          <w:bCs/>
          <w:i/>
          <w:color w:val="4472C4" w:themeColor="accent1"/>
          <w:sz w:val="22"/>
        </w:rPr>
        <w:t xml:space="preserve"> Precision</w:t>
      </w:r>
      <w:r>
        <w:rPr>
          <w:rFonts w:hint="eastAsia"/>
          <w:bCs/>
          <w:i/>
          <w:color w:val="4472C4" w:themeColor="accent1"/>
          <w:sz w:val="22"/>
        </w:rPr>
        <w:t>、召回率</w:t>
      </w:r>
      <w:r>
        <w:rPr>
          <w:rFonts w:hint="eastAsia"/>
          <w:bCs/>
          <w:i/>
          <w:color w:val="4472C4" w:themeColor="accent1"/>
          <w:sz w:val="22"/>
        </w:rPr>
        <w:t xml:space="preserve"> Recall </w:t>
      </w:r>
      <w:r>
        <w:rPr>
          <w:rFonts w:hint="eastAsia"/>
          <w:bCs/>
          <w:i/>
          <w:color w:val="4472C4" w:themeColor="accent1"/>
          <w:sz w:val="22"/>
        </w:rPr>
        <w:t>和</w:t>
      </w:r>
      <w:r>
        <w:rPr>
          <w:rFonts w:hint="eastAsia"/>
          <w:bCs/>
          <w:i/>
          <w:color w:val="4472C4" w:themeColor="accent1"/>
          <w:sz w:val="22"/>
        </w:rPr>
        <w:t xml:space="preserve"> F1-score</w:t>
      </w:r>
      <w:r>
        <w:rPr>
          <w:rFonts w:hint="eastAsia"/>
          <w:bCs/>
          <w:i/>
          <w:color w:val="4472C4" w:themeColor="accent1"/>
          <w:sz w:val="22"/>
        </w:rPr>
        <w:t>。</w:t>
      </w:r>
    </w:p>
    <w:p w14:paraId="1D099213" w14:textId="77777777" w:rsidR="007B7DC6" w:rsidRDefault="007B7DC6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p w14:paraId="13359329" w14:textId="77777777" w:rsidR="007B7DC6" w:rsidRDefault="007B7DC6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p w14:paraId="095B3E7A" w14:textId="77777777" w:rsidR="007B7DC6" w:rsidRDefault="007B7DC6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p w14:paraId="0C7872BD" w14:textId="77777777" w:rsidR="007B7DC6" w:rsidRDefault="007B7DC6">
      <w:pPr>
        <w:pStyle w:val="1"/>
        <w:spacing w:before="100" w:beforeAutospacing="1" w:after="100" w:afterAutospacing="1" w:line="400" w:lineRule="exact"/>
        <w:ind w:firstLineChars="0" w:firstLine="0"/>
        <w:rPr>
          <w:bCs/>
          <w:i/>
          <w:color w:val="4472C4" w:themeColor="accent1"/>
          <w:sz w:val="22"/>
        </w:rPr>
      </w:pPr>
    </w:p>
    <w:p w14:paraId="03D67AC8" w14:textId="77777777" w:rsidR="007B7DC6" w:rsidRDefault="007B7DC6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p w14:paraId="5630EE05" w14:textId="77777777" w:rsidR="007B7DC6" w:rsidRDefault="00862211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4.3 </w:t>
      </w:r>
      <w:r>
        <w:rPr>
          <w:rFonts w:ascii="Segoe UI" w:hAnsi="Segoe UI" w:cs="Segoe UI"/>
          <w:color w:val="0F1115"/>
          <w:sz w:val="30"/>
          <w:szCs w:val="30"/>
        </w:rPr>
        <w:t>决策树可视化</w:t>
      </w:r>
    </w:p>
    <w:p w14:paraId="2E282BD4" w14:textId="77777777" w:rsidR="007B7DC6" w:rsidRDefault="00862211">
      <w:pPr>
        <w:pStyle w:val="1"/>
        <w:spacing w:before="100" w:beforeAutospacing="1" w:after="100" w:afterAutospacing="1" w:line="400" w:lineRule="exact"/>
        <w:ind w:firstLine="440"/>
        <w:rPr>
          <w:bCs/>
          <w:i/>
          <w:color w:val="4472C4" w:themeColor="accent1"/>
          <w:sz w:val="22"/>
        </w:rPr>
      </w:pPr>
      <w:r>
        <w:rPr>
          <w:rFonts w:hint="eastAsia"/>
          <w:bCs/>
          <w:i/>
          <w:color w:val="4472C4" w:themeColor="accent1"/>
          <w:sz w:val="22"/>
        </w:rPr>
        <w:t>此处粘贴生成的决策树图像，要求图像需清晰，能够辨认出内部节点的分裂条件（特征及阈值）以及叶子节点的类别分布</w:t>
      </w:r>
    </w:p>
    <w:p w14:paraId="56264113" w14:textId="77777777" w:rsidR="007B7DC6" w:rsidRDefault="007B7DC6">
      <w:pPr>
        <w:pStyle w:val="1"/>
        <w:spacing w:before="100" w:beforeAutospacing="1" w:after="100" w:afterAutospacing="1" w:line="400" w:lineRule="exact"/>
        <w:ind w:firstLine="440"/>
        <w:rPr>
          <w:bCs/>
          <w:i/>
          <w:color w:val="4472C4" w:themeColor="accent1"/>
          <w:sz w:val="22"/>
        </w:rPr>
      </w:pPr>
    </w:p>
    <w:p w14:paraId="149B66AC" w14:textId="77777777" w:rsidR="007B7DC6" w:rsidRDefault="00862211">
      <w:pPr>
        <w:pStyle w:val="1"/>
        <w:numPr>
          <w:ilvl w:val="0"/>
          <w:numId w:val="1"/>
        </w:numPr>
        <w:spacing w:before="100" w:beforeAutospacing="1" w:after="100" w:afterAutospacing="1" w:line="400" w:lineRule="exact"/>
        <w:ind w:firstLineChars="0"/>
        <w:rPr>
          <w:rFonts w:ascii="宋体" w:hAnsi="宋体" w:cs="宋体"/>
          <w:b/>
          <w:bCs/>
          <w:sz w:val="36"/>
          <w:szCs w:val="36"/>
        </w:rPr>
      </w:pPr>
      <w:r>
        <w:rPr>
          <w:rFonts w:ascii="宋体" w:hAnsi="宋体" w:cs="宋体" w:hint="eastAsia"/>
          <w:b/>
          <w:bCs/>
          <w:sz w:val="36"/>
          <w:szCs w:val="36"/>
        </w:rPr>
        <w:lastRenderedPageBreak/>
        <w:t>手写</w:t>
      </w:r>
      <w:r>
        <w:rPr>
          <w:rFonts w:ascii="宋体" w:hAnsi="宋体" w:cs="宋体"/>
          <w:b/>
          <w:bCs/>
          <w:sz w:val="36"/>
          <w:szCs w:val="36"/>
        </w:rPr>
        <w:t>ID3</w:t>
      </w:r>
      <w:r>
        <w:rPr>
          <w:rFonts w:ascii="宋体" w:hAnsi="宋体" w:cs="宋体" w:hint="eastAsia"/>
          <w:b/>
          <w:bCs/>
          <w:sz w:val="36"/>
          <w:szCs w:val="36"/>
        </w:rPr>
        <w:t>决策树</w:t>
      </w:r>
      <w:r>
        <w:rPr>
          <w:rFonts w:ascii="宋体" w:hAnsi="宋体" w:cs="宋体"/>
          <w:b/>
          <w:bCs/>
          <w:sz w:val="36"/>
          <w:szCs w:val="36"/>
        </w:rPr>
        <w:t>算法</w:t>
      </w:r>
      <w:r>
        <w:rPr>
          <w:rFonts w:ascii="宋体" w:hAnsi="宋体" w:cs="宋体" w:hint="eastAsia"/>
          <w:b/>
          <w:bCs/>
          <w:sz w:val="36"/>
          <w:szCs w:val="36"/>
        </w:rPr>
        <w:t>（</w:t>
      </w:r>
      <w:r>
        <w:rPr>
          <w:rFonts w:ascii="宋体" w:hAnsi="宋体" w:cs="宋体" w:hint="eastAsia"/>
          <w:b/>
          <w:bCs/>
          <w:sz w:val="36"/>
          <w:szCs w:val="36"/>
        </w:rPr>
        <w:t>任务</w:t>
      </w:r>
      <w:r>
        <w:rPr>
          <w:rFonts w:ascii="宋体" w:hAnsi="宋体" w:cs="宋体" w:hint="eastAsia"/>
          <w:b/>
          <w:bCs/>
          <w:sz w:val="36"/>
          <w:szCs w:val="36"/>
        </w:rPr>
        <w:t>2</w:t>
      </w:r>
      <w:r>
        <w:rPr>
          <w:rFonts w:ascii="宋体" w:hAnsi="宋体" w:cs="宋体" w:hint="eastAsia"/>
          <w:b/>
          <w:bCs/>
          <w:sz w:val="36"/>
          <w:szCs w:val="36"/>
        </w:rPr>
        <w:t>）</w:t>
      </w:r>
    </w:p>
    <w:p w14:paraId="28BE9620" w14:textId="77777777" w:rsidR="007B7DC6" w:rsidRDefault="00862211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5.1 </w:t>
      </w:r>
      <w:r>
        <w:rPr>
          <w:rFonts w:ascii="Segoe UI" w:hAnsi="Segoe UI" w:cs="Segoe UI"/>
          <w:color w:val="0F1115"/>
          <w:sz w:val="30"/>
          <w:szCs w:val="30"/>
        </w:rPr>
        <w:t>算法实现说明</w:t>
      </w:r>
    </w:p>
    <w:p w14:paraId="32920199" w14:textId="77777777" w:rsidR="007B7DC6" w:rsidRDefault="00862211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  <w:szCs w:val="24"/>
        </w:rPr>
      </w:pPr>
      <w:r>
        <w:rPr>
          <w:rFonts w:ascii="Times New Roman" w:hAnsi="Times New Roman" w:cs="Times New Roman" w:hint="eastAsia"/>
          <w:b w:val="0"/>
          <w:i/>
          <w:color w:val="4472C4" w:themeColor="accent1"/>
          <w:kern w:val="2"/>
          <w:sz w:val="22"/>
          <w:szCs w:val="24"/>
        </w:rPr>
        <w:t>简述</w:t>
      </w:r>
      <w:r>
        <w:rPr>
          <w:rFonts w:ascii="Times New Roman" w:hAnsi="Times New Roman" w:cs="Times New Roman" w:hint="eastAsia"/>
          <w:b w:val="0"/>
          <w:i/>
          <w:color w:val="4472C4" w:themeColor="accent1"/>
          <w:kern w:val="2"/>
          <w:sz w:val="22"/>
          <w:szCs w:val="24"/>
        </w:rPr>
        <w:t xml:space="preserve"> ID3 </w:t>
      </w:r>
      <w:r>
        <w:rPr>
          <w:rFonts w:ascii="Times New Roman" w:hAnsi="Times New Roman" w:cs="Times New Roman" w:hint="eastAsia"/>
          <w:b w:val="0"/>
          <w:i/>
          <w:color w:val="4472C4" w:themeColor="accent1"/>
          <w:kern w:val="2"/>
          <w:sz w:val="22"/>
          <w:szCs w:val="24"/>
        </w:rPr>
        <w:t>算法的核心思想</w:t>
      </w:r>
      <w:r>
        <w:rPr>
          <w:rFonts w:ascii="Times New Roman" w:hAnsi="Times New Roman" w:cs="Times New Roman" w:hint="eastAsia"/>
          <w:b w:val="0"/>
          <w:i/>
          <w:color w:val="4472C4" w:themeColor="accent1"/>
          <w:kern w:val="2"/>
          <w:sz w:val="22"/>
          <w:szCs w:val="24"/>
        </w:rPr>
        <w:t>及流程</w:t>
      </w:r>
      <w:r>
        <w:rPr>
          <w:rFonts w:ascii="Times New Roman" w:hAnsi="Times New Roman" w:cs="Times New Roman" w:hint="eastAsia"/>
          <w:b w:val="0"/>
          <w:i/>
          <w:color w:val="4472C4" w:themeColor="accent1"/>
          <w:kern w:val="2"/>
          <w:sz w:val="22"/>
          <w:szCs w:val="24"/>
        </w:rPr>
        <w:t>。重点解释在代码实现中如何计算信息熵以及如何选择最优划分属性。</w:t>
      </w:r>
    </w:p>
    <w:p w14:paraId="2654185C" w14:textId="77777777" w:rsidR="007B7DC6" w:rsidRDefault="007B7DC6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  <w:szCs w:val="24"/>
        </w:rPr>
      </w:pPr>
    </w:p>
    <w:p w14:paraId="033749BB" w14:textId="77777777" w:rsidR="007B7DC6" w:rsidRDefault="007B7DC6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  <w:szCs w:val="24"/>
        </w:rPr>
      </w:pPr>
    </w:p>
    <w:p w14:paraId="7B144945" w14:textId="77777777" w:rsidR="007B7DC6" w:rsidRDefault="007B7DC6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  <w:szCs w:val="24"/>
        </w:rPr>
      </w:pPr>
    </w:p>
    <w:p w14:paraId="544BE111" w14:textId="77777777" w:rsidR="007B7DC6" w:rsidRDefault="007B7DC6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  <w:szCs w:val="24"/>
        </w:rPr>
      </w:pPr>
    </w:p>
    <w:p w14:paraId="7E062376" w14:textId="77777777" w:rsidR="007B7DC6" w:rsidRDefault="00862211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5.2 </w:t>
      </w:r>
      <w:r>
        <w:rPr>
          <w:rFonts w:ascii="Segoe UI" w:hAnsi="Segoe UI" w:cs="Segoe UI"/>
          <w:color w:val="0F1115"/>
          <w:sz w:val="30"/>
          <w:szCs w:val="30"/>
        </w:rPr>
        <w:t>核心函数接口</w:t>
      </w:r>
    </w:p>
    <w:p w14:paraId="4C8B6159" w14:textId="77777777" w:rsidR="007B7DC6" w:rsidRDefault="00862211">
      <w:pPr>
        <w:pStyle w:val="3"/>
        <w:shd w:val="clear" w:color="auto" w:fill="FFFFFF"/>
        <w:spacing w:before="0" w:beforeAutospacing="0" w:after="0" w:afterAutospacing="0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  <w:szCs w:val="24"/>
        </w:rPr>
      </w:pPr>
      <w:r>
        <w:rPr>
          <w:rFonts w:ascii="Times New Roman" w:hAnsi="Times New Roman" w:cs="Times New Roman" w:hint="eastAsia"/>
          <w:b w:val="0"/>
          <w:i/>
          <w:color w:val="4472C4" w:themeColor="accent1"/>
          <w:kern w:val="2"/>
          <w:sz w:val="22"/>
          <w:szCs w:val="24"/>
        </w:rPr>
        <w:t>列出实现算法的关键函数及其功能描述：</w:t>
      </w:r>
    </w:p>
    <w:p w14:paraId="1A227A5C" w14:textId="77777777" w:rsidR="007B7DC6" w:rsidRDefault="00862211">
      <w:pPr>
        <w:pStyle w:val="3"/>
        <w:shd w:val="clear" w:color="auto" w:fill="FFFFFF"/>
        <w:spacing w:before="0" w:beforeAutospacing="0" w:after="0" w:afterAutospacing="0" w:line="360" w:lineRule="auto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  <w:szCs w:val="24"/>
        </w:rPr>
      </w:pPr>
      <w:r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</w:rPr>
        <w:t>calc_entropy</w:t>
      </w:r>
    </w:p>
    <w:p w14:paraId="37BCEBE5" w14:textId="77777777" w:rsidR="007B7DC6" w:rsidRDefault="00862211">
      <w:pPr>
        <w:pStyle w:val="3"/>
        <w:shd w:val="clear" w:color="auto" w:fill="FFFFFF"/>
        <w:spacing w:before="0" w:beforeAutospacing="0" w:after="0" w:afterAutospacing="0" w:line="360" w:lineRule="auto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</w:rPr>
      </w:pPr>
      <w:r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</w:rPr>
        <w:t>calc_info_gain</w:t>
      </w:r>
    </w:p>
    <w:p w14:paraId="65B28D2D" w14:textId="77777777" w:rsidR="007B7DC6" w:rsidRDefault="00862211">
      <w:pPr>
        <w:pStyle w:val="3"/>
        <w:shd w:val="clear" w:color="auto" w:fill="FFFFFF"/>
        <w:spacing w:before="0" w:beforeAutospacing="0" w:after="0" w:afterAutospacing="0" w:line="360" w:lineRule="auto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  <w:szCs w:val="24"/>
        </w:rPr>
      </w:pPr>
      <w:r>
        <w:rPr>
          <w:rFonts w:ascii="Times New Roman" w:hAnsi="Times New Roman" w:cs="Times New Roman" w:hint="eastAsia"/>
          <w:b w:val="0"/>
          <w:i/>
          <w:color w:val="4472C4" w:themeColor="accent1"/>
          <w:kern w:val="2"/>
          <w:sz w:val="22"/>
        </w:rPr>
        <w:t>majority_class</w:t>
      </w:r>
    </w:p>
    <w:p w14:paraId="0DDEE126" w14:textId="77777777" w:rsidR="007B7DC6" w:rsidRDefault="00862211">
      <w:pPr>
        <w:pStyle w:val="3"/>
        <w:shd w:val="clear" w:color="auto" w:fill="FFFFFF"/>
        <w:spacing w:before="0" w:beforeAutospacing="0" w:after="0" w:afterAutospacing="0" w:line="360" w:lineRule="auto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  <w:szCs w:val="24"/>
        </w:rPr>
      </w:pPr>
      <w:r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</w:rPr>
        <w:t>build_tree</w:t>
      </w:r>
    </w:p>
    <w:p w14:paraId="3A703490" w14:textId="77777777" w:rsidR="007B7DC6" w:rsidRDefault="00862211">
      <w:pPr>
        <w:pStyle w:val="3"/>
        <w:shd w:val="clear" w:color="auto" w:fill="FFFFFF"/>
        <w:spacing w:before="0" w:beforeAutospacing="0" w:after="0" w:afterAutospacing="0" w:line="360" w:lineRule="auto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</w:rPr>
      </w:pPr>
      <w:r>
        <w:rPr>
          <w:rFonts w:ascii="Times New Roman" w:hAnsi="Times New Roman" w:cs="Times New Roman" w:hint="eastAsia"/>
          <w:b w:val="0"/>
          <w:i/>
          <w:color w:val="4472C4" w:themeColor="accent1"/>
          <w:kern w:val="2"/>
          <w:sz w:val="22"/>
        </w:rPr>
        <w:t>p</w:t>
      </w:r>
      <w:r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</w:rPr>
        <w:t>redict</w:t>
      </w:r>
      <w:r>
        <w:rPr>
          <w:rFonts w:ascii="Times New Roman" w:hAnsi="Times New Roman" w:cs="Times New Roman" w:hint="eastAsia"/>
          <w:b w:val="0"/>
          <w:i/>
          <w:color w:val="4472C4" w:themeColor="accent1"/>
          <w:kern w:val="2"/>
          <w:sz w:val="22"/>
        </w:rPr>
        <w:t>_one</w:t>
      </w:r>
    </w:p>
    <w:p w14:paraId="7D9D5645" w14:textId="77777777" w:rsidR="007B7DC6" w:rsidRDefault="00862211">
      <w:pPr>
        <w:pStyle w:val="3"/>
        <w:shd w:val="clear" w:color="auto" w:fill="FFFFFF"/>
        <w:spacing w:before="0" w:beforeAutospacing="0" w:after="0" w:afterAutospacing="0" w:line="360" w:lineRule="auto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</w:rPr>
      </w:pPr>
      <w:r>
        <w:rPr>
          <w:rFonts w:ascii="Times New Roman" w:hAnsi="Times New Roman" w:cs="Times New Roman" w:hint="eastAsia"/>
          <w:b w:val="0"/>
          <w:i/>
          <w:color w:val="4472C4" w:themeColor="accent1"/>
          <w:kern w:val="2"/>
          <w:sz w:val="22"/>
        </w:rPr>
        <w:t>predict</w:t>
      </w:r>
    </w:p>
    <w:p w14:paraId="18038CBB" w14:textId="77777777" w:rsidR="007B7DC6" w:rsidRDefault="00862211">
      <w:pPr>
        <w:pStyle w:val="3"/>
        <w:shd w:val="clear" w:color="auto" w:fill="FFFFFF"/>
        <w:spacing w:before="0" w:beforeAutospacing="0" w:after="0" w:afterAutospacing="0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  <w:szCs w:val="24"/>
        </w:rPr>
      </w:pPr>
      <w:r>
        <w:rPr>
          <w:rFonts w:ascii="Times New Roman" w:hAnsi="Times New Roman" w:cs="Times New Roman" w:hint="eastAsia"/>
          <w:b w:val="0"/>
          <w:i/>
          <w:color w:val="4472C4" w:themeColor="accent1"/>
          <w:kern w:val="2"/>
          <w:sz w:val="22"/>
          <w:szCs w:val="24"/>
        </w:rPr>
        <w:t>(</w:t>
      </w:r>
      <w:r>
        <w:rPr>
          <w:rFonts w:ascii="Times New Roman" w:hAnsi="Times New Roman" w:cs="Times New Roman" w:hint="eastAsia"/>
          <w:b w:val="0"/>
          <w:i/>
          <w:color w:val="4472C4" w:themeColor="accent1"/>
          <w:kern w:val="2"/>
          <w:sz w:val="22"/>
          <w:szCs w:val="24"/>
        </w:rPr>
        <w:t>注：此处可附上关键代码片段的截图或伪代码逻辑，无需粘贴全部代码</w:t>
      </w:r>
      <w:r>
        <w:rPr>
          <w:rFonts w:ascii="Times New Roman" w:hAnsi="Times New Roman" w:cs="Times New Roman" w:hint="eastAsia"/>
          <w:b w:val="0"/>
          <w:i/>
          <w:color w:val="4472C4" w:themeColor="accent1"/>
          <w:kern w:val="2"/>
          <w:sz w:val="22"/>
          <w:szCs w:val="24"/>
        </w:rPr>
        <w:t>)</w:t>
      </w:r>
    </w:p>
    <w:p w14:paraId="5B3A988E" w14:textId="77777777" w:rsidR="007B7DC6" w:rsidRDefault="007B7DC6">
      <w:pPr>
        <w:pStyle w:val="3"/>
        <w:shd w:val="clear" w:color="auto" w:fill="FFFFFF"/>
        <w:spacing w:before="0" w:beforeAutospacing="0" w:after="0" w:afterAutospacing="0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  <w:szCs w:val="24"/>
        </w:rPr>
      </w:pPr>
    </w:p>
    <w:p w14:paraId="71FB6962" w14:textId="77777777" w:rsidR="007B7DC6" w:rsidRDefault="007B7DC6">
      <w:pPr>
        <w:pStyle w:val="3"/>
        <w:shd w:val="clear" w:color="auto" w:fill="FFFFFF"/>
        <w:spacing w:before="0" w:beforeAutospacing="0" w:after="0" w:afterAutospacing="0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  <w:szCs w:val="24"/>
        </w:rPr>
      </w:pPr>
    </w:p>
    <w:p w14:paraId="5506C0B9" w14:textId="77777777" w:rsidR="007B7DC6" w:rsidRDefault="007B7DC6">
      <w:pPr>
        <w:pStyle w:val="3"/>
        <w:shd w:val="clear" w:color="auto" w:fill="FFFFFF"/>
        <w:spacing w:before="0" w:beforeAutospacing="0" w:after="0" w:afterAutospacing="0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  <w:szCs w:val="24"/>
        </w:rPr>
      </w:pPr>
    </w:p>
    <w:p w14:paraId="7F1C573D" w14:textId="77777777" w:rsidR="007B7DC6" w:rsidRDefault="007B7DC6">
      <w:pPr>
        <w:pStyle w:val="3"/>
        <w:shd w:val="clear" w:color="auto" w:fill="FFFFFF"/>
        <w:spacing w:before="0" w:beforeAutospacing="0" w:after="0" w:afterAutospacing="0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  <w:szCs w:val="24"/>
        </w:rPr>
      </w:pPr>
    </w:p>
    <w:p w14:paraId="7D4BBDC9" w14:textId="77777777" w:rsidR="007B7DC6" w:rsidRDefault="007B7DC6">
      <w:pPr>
        <w:pStyle w:val="3"/>
        <w:shd w:val="clear" w:color="auto" w:fill="FFFFFF"/>
        <w:spacing w:before="0" w:beforeAutospacing="0" w:after="0" w:afterAutospacing="0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  <w:szCs w:val="24"/>
        </w:rPr>
      </w:pPr>
    </w:p>
    <w:p w14:paraId="5DBCC752" w14:textId="77777777" w:rsidR="007B7DC6" w:rsidRDefault="007B7DC6">
      <w:pPr>
        <w:pStyle w:val="3"/>
        <w:shd w:val="clear" w:color="auto" w:fill="FFFFFF"/>
        <w:spacing w:before="0" w:beforeAutospacing="0" w:after="0" w:afterAutospacing="0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  <w:szCs w:val="24"/>
        </w:rPr>
      </w:pPr>
    </w:p>
    <w:p w14:paraId="2E378602" w14:textId="77777777" w:rsidR="007B7DC6" w:rsidRDefault="00862211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lastRenderedPageBreak/>
        <w:t xml:space="preserve">5.3 </w:t>
      </w:r>
      <w:r>
        <w:rPr>
          <w:rFonts w:ascii="Segoe UI" w:hAnsi="Segoe UI" w:cs="Segoe UI"/>
          <w:color w:val="0F1115"/>
          <w:sz w:val="30"/>
          <w:szCs w:val="30"/>
        </w:rPr>
        <w:t>模型评估（测试集</w:t>
      </w:r>
      <w:r>
        <w:rPr>
          <w:rFonts w:ascii="Segoe UI" w:hAnsi="Segoe UI" w:cs="Segoe UI" w:hint="eastAsia"/>
          <w:color w:val="0F1115"/>
          <w:sz w:val="30"/>
          <w:szCs w:val="30"/>
        </w:rPr>
        <w:t>）</w:t>
      </w:r>
    </w:p>
    <w:p w14:paraId="231CBFD0" w14:textId="77777777" w:rsidR="007B7DC6" w:rsidRDefault="00862211">
      <w:pPr>
        <w:pStyle w:val="1"/>
        <w:spacing w:before="100" w:beforeAutospacing="1" w:after="100" w:afterAutospacing="1" w:line="400" w:lineRule="exact"/>
        <w:ind w:firstLineChars="0" w:firstLine="0"/>
        <w:rPr>
          <w:bCs/>
          <w:i/>
          <w:color w:val="4472C4" w:themeColor="accent1"/>
          <w:sz w:val="22"/>
        </w:rPr>
      </w:pPr>
      <w:r>
        <w:rPr>
          <w:rFonts w:hint="eastAsia"/>
          <w:bCs/>
          <w:i/>
          <w:color w:val="4472C4" w:themeColor="accent1"/>
          <w:sz w:val="22"/>
        </w:rPr>
        <w:t>使用与任务一相同的测试集和指标，给出</w:t>
      </w:r>
      <w:r>
        <w:rPr>
          <w:rFonts w:hint="eastAsia"/>
          <w:bCs/>
          <w:i/>
          <w:color w:val="4472C4" w:themeColor="accent1"/>
          <w:sz w:val="22"/>
        </w:rPr>
        <w:t>ID3</w:t>
      </w:r>
      <w:r>
        <w:rPr>
          <w:rFonts w:hint="eastAsia"/>
          <w:bCs/>
          <w:i/>
          <w:color w:val="4472C4" w:themeColor="accent1"/>
          <w:sz w:val="22"/>
        </w:rPr>
        <w:t>决策树</w:t>
      </w:r>
      <w:r>
        <w:rPr>
          <w:rFonts w:hint="eastAsia"/>
          <w:bCs/>
          <w:i/>
          <w:color w:val="4472C4" w:themeColor="accent1"/>
          <w:sz w:val="22"/>
        </w:rPr>
        <w:t>模型评估结果</w:t>
      </w:r>
      <w:r>
        <w:rPr>
          <w:rFonts w:hint="eastAsia"/>
          <w:bCs/>
          <w:i/>
          <w:color w:val="4472C4" w:themeColor="accent1"/>
          <w:sz w:val="22"/>
        </w:rPr>
        <w:t>。</w:t>
      </w:r>
    </w:p>
    <w:p w14:paraId="20F7542C" w14:textId="77777777" w:rsidR="007B7DC6" w:rsidRDefault="007B7DC6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p w14:paraId="4B64EC02" w14:textId="77777777" w:rsidR="007B7DC6" w:rsidRDefault="007B7DC6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p w14:paraId="79BEE243" w14:textId="77777777" w:rsidR="007B7DC6" w:rsidRDefault="007B7DC6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p w14:paraId="2AFB26DE" w14:textId="77777777" w:rsidR="007B7DC6" w:rsidRDefault="007B7DC6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p w14:paraId="000ED650" w14:textId="77777777" w:rsidR="007B7DC6" w:rsidRDefault="007B7DC6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p w14:paraId="54406F5D" w14:textId="77777777" w:rsidR="007B7DC6" w:rsidRDefault="007B7DC6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p w14:paraId="46FD1462" w14:textId="77777777" w:rsidR="007B7DC6" w:rsidRDefault="00862211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5.4 </w:t>
      </w:r>
      <w:r>
        <w:rPr>
          <w:rFonts w:ascii="Segoe UI" w:hAnsi="Segoe UI" w:cs="Segoe UI"/>
          <w:color w:val="0F1115"/>
          <w:sz w:val="30"/>
          <w:szCs w:val="30"/>
        </w:rPr>
        <w:t>与</w:t>
      </w:r>
      <w:r>
        <w:rPr>
          <w:rFonts w:ascii="Segoe UI" w:hAnsi="Segoe UI" w:cs="Segoe UI"/>
          <w:color w:val="0F1115"/>
          <w:sz w:val="30"/>
          <w:szCs w:val="30"/>
        </w:rPr>
        <w:t xml:space="preserve"> </w:t>
      </w:r>
      <w:r>
        <w:rPr>
          <w:rFonts w:ascii="Segoe UI" w:hAnsi="Segoe UI" w:cs="Segoe UI" w:hint="eastAsia"/>
          <w:color w:val="0F1115"/>
          <w:sz w:val="30"/>
          <w:szCs w:val="30"/>
        </w:rPr>
        <w:t>scikit-</w:t>
      </w:r>
      <w:r>
        <w:rPr>
          <w:rFonts w:ascii="Segoe UI" w:hAnsi="Segoe UI" w:cs="Segoe UI"/>
          <w:color w:val="0F1115"/>
          <w:sz w:val="30"/>
          <w:szCs w:val="30"/>
        </w:rPr>
        <w:t xml:space="preserve">learn </w:t>
      </w:r>
      <w:r>
        <w:rPr>
          <w:rFonts w:ascii="Segoe UI" w:hAnsi="Segoe UI" w:cs="Segoe UI"/>
          <w:color w:val="0F1115"/>
          <w:sz w:val="30"/>
          <w:szCs w:val="30"/>
        </w:rPr>
        <w:t>模型对比</w:t>
      </w:r>
      <w:r>
        <w:rPr>
          <w:rFonts w:ascii="Segoe UI" w:hAnsi="Segoe UI" w:cs="Segoe UI" w:hint="eastAsia"/>
          <w:color w:val="0F1115"/>
          <w:sz w:val="30"/>
          <w:szCs w:val="30"/>
        </w:rPr>
        <w:t>，分析差异原因</w:t>
      </w:r>
    </w:p>
    <w:p w14:paraId="7603D3A8" w14:textId="77777777" w:rsidR="007B7DC6" w:rsidRDefault="00862211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  <w:szCs w:val="24"/>
        </w:rPr>
      </w:pPr>
      <w:r>
        <w:rPr>
          <w:rFonts w:ascii="Times New Roman" w:hAnsi="Times New Roman" w:cs="Times New Roman" w:hint="eastAsia"/>
          <w:b w:val="0"/>
          <w:i/>
          <w:color w:val="4472C4" w:themeColor="accent1"/>
          <w:kern w:val="2"/>
          <w:sz w:val="22"/>
          <w:szCs w:val="24"/>
        </w:rPr>
        <w:t>对比两个模型的评估指标及生成的树结构。差异分析：</w:t>
      </w:r>
      <w:r>
        <w:rPr>
          <w:rFonts w:ascii="Times New Roman" w:hAnsi="Times New Roman" w:cs="Times New Roman" w:hint="eastAsia"/>
          <w:b w:val="0"/>
          <w:i/>
          <w:color w:val="4472C4" w:themeColor="accent1"/>
          <w:kern w:val="2"/>
          <w:sz w:val="22"/>
          <w:szCs w:val="24"/>
        </w:rPr>
        <w:t xml:space="preserve"> </w:t>
      </w:r>
      <w:r>
        <w:rPr>
          <w:rFonts w:ascii="Times New Roman" w:hAnsi="Times New Roman" w:cs="Times New Roman" w:hint="eastAsia"/>
          <w:b w:val="0"/>
          <w:i/>
          <w:color w:val="4472C4" w:themeColor="accent1"/>
          <w:kern w:val="2"/>
          <w:sz w:val="22"/>
          <w:szCs w:val="24"/>
        </w:rPr>
        <w:t>分析两者结果是否一致。如果不一致，探讨可能的原因</w:t>
      </w:r>
      <w:r>
        <w:rPr>
          <w:rFonts w:ascii="Times New Roman" w:hAnsi="Times New Roman" w:cs="Times New Roman" w:hint="eastAsia"/>
          <w:b w:val="0"/>
          <w:i/>
          <w:color w:val="4472C4" w:themeColor="accent1"/>
          <w:kern w:val="2"/>
          <w:sz w:val="22"/>
          <w:szCs w:val="24"/>
        </w:rPr>
        <w:t>。</w:t>
      </w:r>
    </w:p>
    <w:p w14:paraId="0BDBCEFE" w14:textId="77777777" w:rsidR="007B7DC6" w:rsidRDefault="007B7DC6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  <w:szCs w:val="24"/>
        </w:rPr>
      </w:pPr>
    </w:p>
    <w:p w14:paraId="0AA09C9A" w14:textId="77777777" w:rsidR="007B7DC6" w:rsidRDefault="007B7DC6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  <w:szCs w:val="24"/>
        </w:rPr>
      </w:pPr>
    </w:p>
    <w:p w14:paraId="4EA46782" w14:textId="77777777" w:rsidR="007B7DC6" w:rsidRDefault="007B7DC6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  <w:szCs w:val="24"/>
        </w:rPr>
      </w:pPr>
    </w:p>
    <w:p w14:paraId="1423BC79" w14:textId="77777777" w:rsidR="007B7DC6" w:rsidRDefault="007B7DC6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  <w:szCs w:val="24"/>
        </w:rPr>
      </w:pPr>
    </w:p>
    <w:p w14:paraId="3A02240E" w14:textId="77777777" w:rsidR="007B7DC6" w:rsidRDefault="007B7DC6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  <w:szCs w:val="24"/>
        </w:rPr>
      </w:pPr>
    </w:p>
    <w:p w14:paraId="7F2E0C77" w14:textId="77777777" w:rsidR="007B7DC6" w:rsidRDefault="007B7DC6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Times New Roman" w:hAnsi="Times New Roman" w:cs="Times New Roman"/>
          <w:b w:val="0"/>
          <w:i/>
          <w:color w:val="4472C4" w:themeColor="accent1"/>
          <w:kern w:val="2"/>
          <w:sz w:val="22"/>
          <w:szCs w:val="24"/>
        </w:rPr>
      </w:pPr>
    </w:p>
    <w:p w14:paraId="24A13A34" w14:textId="77777777" w:rsidR="007B7DC6" w:rsidRDefault="00862211">
      <w:pPr>
        <w:pStyle w:val="2"/>
        <w:shd w:val="clear" w:color="auto" w:fill="FFFFFF"/>
        <w:spacing w:before="480" w:after="240" w:line="480" w:lineRule="atLeast"/>
        <w:rPr>
          <w:rFonts w:ascii="宋体" w:eastAsia="宋体" w:hAnsi="宋体" w:cs="宋体"/>
          <w:sz w:val="36"/>
          <w:szCs w:val="36"/>
        </w:rPr>
      </w:pPr>
      <w:r>
        <w:rPr>
          <w:rFonts w:ascii="宋体" w:eastAsia="宋体" w:hAnsi="宋体" w:cs="宋体" w:hint="eastAsia"/>
          <w:sz w:val="36"/>
          <w:szCs w:val="36"/>
        </w:rPr>
        <w:lastRenderedPageBreak/>
        <w:t>六、预剪枝</w:t>
      </w:r>
      <w:r>
        <w:rPr>
          <w:rFonts w:ascii="宋体" w:eastAsia="宋体" w:hAnsi="宋体" w:cs="宋体" w:hint="eastAsia"/>
          <w:sz w:val="36"/>
          <w:szCs w:val="36"/>
        </w:rPr>
        <w:t>Pre-Pruning</w:t>
      </w:r>
      <w:r>
        <w:rPr>
          <w:rFonts w:ascii="宋体" w:eastAsia="宋体" w:hAnsi="宋体" w:cs="宋体" w:hint="eastAsia"/>
          <w:sz w:val="36"/>
          <w:szCs w:val="36"/>
        </w:rPr>
        <w:t>（</w:t>
      </w:r>
      <w:r>
        <w:rPr>
          <w:rFonts w:ascii="宋体" w:eastAsia="宋体" w:hAnsi="宋体" w:cs="宋体" w:hint="eastAsia"/>
          <w:sz w:val="36"/>
          <w:szCs w:val="36"/>
        </w:rPr>
        <w:t>选做题</w:t>
      </w:r>
      <w:r>
        <w:rPr>
          <w:rFonts w:ascii="宋体" w:eastAsia="宋体" w:hAnsi="宋体" w:cs="宋体" w:hint="eastAsia"/>
          <w:sz w:val="36"/>
          <w:szCs w:val="36"/>
        </w:rPr>
        <w:t>）</w:t>
      </w:r>
    </w:p>
    <w:p w14:paraId="584291DD" w14:textId="77777777" w:rsidR="007B7DC6" w:rsidRDefault="00862211">
      <w:pPr>
        <w:pStyle w:val="1"/>
        <w:spacing w:before="100" w:beforeAutospacing="1" w:after="100" w:afterAutospacing="1" w:line="400" w:lineRule="exact"/>
        <w:ind w:firstLineChars="0" w:firstLine="0"/>
        <w:rPr>
          <w:bCs/>
          <w:i/>
          <w:color w:val="4472C4" w:themeColor="accent1"/>
          <w:sz w:val="22"/>
        </w:rPr>
      </w:pPr>
      <w:r>
        <w:rPr>
          <w:rFonts w:hint="eastAsia"/>
          <w:bCs/>
          <w:i/>
          <w:color w:val="4472C4" w:themeColor="accent1"/>
          <w:sz w:val="22"/>
        </w:rPr>
        <w:t>如果实现了</w:t>
      </w:r>
      <w:r>
        <w:rPr>
          <w:rFonts w:hint="eastAsia"/>
          <w:bCs/>
          <w:i/>
          <w:color w:val="4472C4" w:themeColor="accent1"/>
          <w:sz w:val="22"/>
        </w:rPr>
        <w:t>预</w:t>
      </w:r>
      <w:r>
        <w:rPr>
          <w:rFonts w:hint="eastAsia"/>
          <w:bCs/>
          <w:i/>
          <w:color w:val="4472C4" w:themeColor="accent1"/>
          <w:sz w:val="22"/>
        </w:rPr>
        <w:t>剪枝</w:t>
      </w:r>
      <w:r>
        <w:rPr>
          <w:rFonts w:hint="eastAsia"/>
          <w:bCs/>
          <w:i/>
          <w:color w:val="4472C4" w:themeColor="accent1"/>
          <w:sz w:val="22"/>
        </w:rPr>
        <w:t>，</w:t>
      </w:r>
      <w:r>
        <w:rPr>
          <w:rFonts w:hint="eastAsia"/>
          <w:bCs/>
          <w:i/>
          <w:color w:val="4472C4" w:themeColor="accent1"/>
          <w:sz w:val="22"/>
        </w:rPr>
        <w:t>简述剪枝策略。</w:t>
      </w:r>
    </w:p>
    <w:p w14:paraId="0CE2B53D" w14:textId="77777777" w:rsidR="007B7DC6" w:rsidRDefault="00862211">
      <w:pPr>
        <w:pStyle w:val="1"/>
        <w:spacing w:before="100" w:beforeAutospacing="1" w:after="100" w:afterAutospacing="1" w:line="400" w:lineRule="exact"/>
        <w:ind w:firstLineChars="0" w:firstLine="0"/>
        <w:rPr>
          <w:bCs/>
          <w:i/>
          <w:color w:val="4472C4" w:themeColor="accent1"/>
          <w:sz w:val="22"/>
        </w:rPr>
      </w:pPr>
      <w:r>
        <w:rPr>
          <w:rFonts w:hint="eastAsia"/>
          <w:bCs/>
          <w:i/>
          <w:color w:val="4472C4" w:themeColor="accent1"/>
          <w:sz w:val="22"/>
        </w:rPr>
        <w:t>效果分析：</w:t>
      </w:r>
      <w:r>
        <w:rPr>
          <w:rFonts w:hint="eastAsia"/>
          <w:bCs/>
          <w:i/>
          <w:color w:val="4472C4" w:themeColor="accent1"/>
          <w:sz w:val="22"/>
        </w:rPr>
        <w:t xml:space="preserve"> </w:t>
      </w:r>
      <w:r>
        <w:rPr>
          <w:rFonts w:hint="eastAsia"/>
          <w:bCs/>
          <w:i/>
          <w:color w:val="4472C4" w:themeColor="accent1"/>
          <w:sz w:val="22"/>
        </w:rPr>
        <w:t>对比剪枝前后的模型在训练集和测试集上的表现，分析剪枝对模型泛化能力的影响。</w:t>
      </w:r>
    </w:p>
    <w:p w14:paraId="704F927D" w14:textId="77777777" w:rsidR="007B7DC6" w:rsidRDefault="007B7DC6">
      <w:pPr>
        <w:pStyle w:val="1"/>
        <w:spacing w:before="100" w:beforeAutospacing="1" w:after="100" w:afterAutospacing="1" w:line="400" w:lineRule="exact"/>
        <w:ind w:left="840" w:firstLineChars="0" w:firstLine="0"/>
        <w:jc w:val="right"/>
        <w:rPr>
          <w:rFonts w:ascii="Arial" w:hAnsi="Arial" w:cs="Arial"/>
          <w:bCs/>
          <w:sz w:val="24"/>
        </w:rPr>
      </w:pPr>
    </w:p>
    <w:sectPr w:rsidR="007B7DC6">
      <w:headerReference w:type="default" r:id="rId9"/>
      <w:footerReference w:type="default" r:id="rId10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091D42" w14:textId="77777777" w:rsidR="00862211" w:rsidRDefault="00862211">
      <w:r>
        <w:separator/>
      </w:r>
    </w:p>
  </w:endnote>
  <w:endnote w:type="continuationSeparator" w:id="0">
    <w:p w14:paraId="54C0779E" w14:textId="77777777" w:rsidR="00862211" w:rsidRDefault="008622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68911103"/>
      <w:docPartObj>
        <w:docPartGallery w:val="AutoText"/>
      </w:docPartObj>
    </w:sdtPr>
    <w:sdtEndPr/>
    <w:sdtContent>
      <w:p w14:paraId="494CC8AA" w14:textId="77777777" w:rsidR="007B7DC6" w:rsidRDefault="0086221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1BAEC8A" w14:textId="77777777" w:rsidR="007B7DC6" w:rsidRDefault="007B7DC6">
    <w:pPr>
      <w:pStyle w:val="a6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EC9397" w14:textId="77777777" w:rsidR="00862211" w:rsidRDefault="00862211">
      <w:r>
        <w:separator/>
      </w:r>
    </w:p>
  </w:footnote>
  <w:footnote w:type="continuationSeparator" w:id="0">
    <w:p w14:paraId="52D8C71F" w14:textId="77777777" w:rsidR="00862211" w:rsidRDefault="008622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691E4B" w14:textId="66CDF468" w:rsidR="007B7DC6" w:rsidRDefault="00862211">
    <w:pPr>
      <w:pStyle w:val="a8"/>
      <w:jc w:val="right"/>
    </w:pPr>
    <w:r>
      <w:rPr>
        <w:rFonts w:hint="eastAsia"/>
      </w:rPr>
      <w:t>《</w:t>
    </w:r>
    <w:r>
      <w:rPr>
        <w:rFonts w:hint="eastAsia"/>
      </w:rPr>
      <w:t>机器学习》实验报告</w:t>
    </w:r>
    <w:r>
      <w:t>-2026</w:t>
    </w:r>
    <w:r>
      <w:rPr>
        <w:rFonts w:hint="eastAsia"/>
      </w:rPr>
      <w:t>春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158EE5D"/>
    <w:multiLevelType w:val="singleLevel"/>
    <w:tmpl w:val="D158EE5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 w15:restartNumberingAfterBreak="0">
    <w:nsid w:val="621C2880"/>
    <w:multiLevelType w:val="multilevel"/>
    <w:tmpl w:val="621C2880"/>
    <w:lvl w:ilvl="0">
      <w:start w:val="1"/>
      <w:numFmt w:val="chineseCountingThousand"/>
      <w:lvlText w:val="%1、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60FA"/>
    <w:rsid w:val="00044F3F"/>
    <w:rsid w:val="00051101"/>
    <w:rsid w:val="00096450"/>
    <w:rsid w:val="000D1955"/>
    <w:rsid w:val="000E6C85"/>
    <w:rsid w:val="000F66E9"/>
    <w:rsid w:val="00116B25"/>
    <w:rsid w:val="00142ECB"/>
    <w:rsid w:val="00157C3E"/>
    <w:rsid w:val="00162270"/>
    <w:rsid w:val="0016755C"/>
    <w:rsid w:val="001B2545"/>
    <w:rsid w:val="001B5AC4"/>
    <w:rsid w:val="001E4C88"/>
    <w:rsid w:val="00245473"/>
    <w:rsid w:val="002B1D40"/>
    <w:rsid w:val="002B1E18"/>
    <w:rsid w:val="002D5264"/>
    <w:rsid w:val="00306715"/>
    <w:rsid w:val="00327CCF"/>
    <w:rsid w:val="00334528"/>
    <w:rsid w:val="00363490"/>
    <w:rsid w:val="0037318D"/>
    <w:rsid w:val="003A3D05"/>
    <w:rsid w:val="003C2632"/>
    <w:rsid w:val="003D4467"/>
    <w:rsid w:val="00407D92"/>
    <w:rsid w:val="00417BBB"/>
    <w:rsid w:val="00436FED"/>
    <w:rsid w:val="004B531F"/>
    <w:rsid w:val="004B7A04"/>
    <w:rsid w:val="004E670E"/>
    <w:rsid w:val="004F6471"/>
    <w:rsid w:val="00534C4A"/>
    <w:rsid w:val="005463B8"/>
    <w:rsid w:val="005630B9"/>
    <w:rsid w:val="00563BA6"/>
    <w:rsid w:val="00575666"/>
    <w:rsid w:val="005A1530"/>
    <w:rsid w:val="005A2EBA"/>
    <w:rsid w:val="005B4496"/>
    <w:rsid w:val="005C198E"/>
    <w:rsid w:val="005E5133"/>
    <w:rsid w:val="0061306E"/>
    <w:rsid w:val="00665A29"/>
    <w:rsid w:val="0066672F"/>
    <w:rsid w:val="00676E47"/>
    <w:rsid w:val="006B0635"/>
    <w:rsid w:val="006C5B60"/>
    <w:rsid w:val="006D5DD1"/>
    <w:rsid w:val="006F21D5"/>
    <w:rsid w:val="00702AD4"/>
    <w:rsid w:val="00723435"/>
    <w:rsid w:val="00724688"/>
    <w:rsid w:val="007B5626"/>
    <w:rsid w:val="007B7DC6"/>
    <w:rsid w:val="007F18D1"/>
    <w:rsid w:val="007F47D8"/>
    <w:rsid w:val="008316C7"/>
    <w:rsid w:val="00861A4E"/>
    <w:rsid w:val="00862211"/>
    <w:rsid w:val="00862A37"/>
    <w:rsid w:val="0086621A"/>
    <w:rsid w:val="00881E01"/>
    <w:rsid w:val="008878FC"/>
    <w:rsid w:val="00902409"/>
    <w:rsid w:val="009222E0"/>
    <w:rsid w:val="00950019"/>
    <w:rsid w:val="009760FA"/>
    <w:rsid w:val="00976583"/>
    <w:rsid w:val="00977A35"/>
    <w:rsid w:val="009C2900"/>
    <w:rsid w:val="009C6BB9"/>
    <w:rsid w:val="009D31A8"/>
    <w:rsid w:val="00A117E1"/>
    <w:rsid w:val="00A36553"/>
    <w:rsid w:val="00A44C1E"/>
    <w:rsid w:val="00A906D8"/>
    <w:rsid w:val="00AE0E6B"/>
    <w:rsid w:val="00AE3E65"/>
    <w:rsid w:val="00AF1A7A"/>
    <w:rsid w:val="00B12A3B"/>
    <w:rsid w:val="00B23556"/>
    <w:rsid w:val="00B24A8F"/>
    <w:rsid w:val="00B46A4E"/>
    <w:rsid w:val="00B52B75"/>
    <w:rsid w:val="00B760B9"/>
    <w:rsid w:val="00B8399B"/>
    <w:rsid w:val="00B93B15"/>
    <w:rsid w:val="00BA26AE"/>
    <w:rsid w:val="00BD6983"/>
    <w:rsid w:val="00BE62F3"/>
    <w:rsid w:val="00BF149C"/>
    <w:rsid w:val="00C17EFE"/>
    <w:rsid w:val="00C32F82"/>
    <w:rsid w:val="00C41B36"/>
    <w:rsid w:val="00C47DF5"/>
    <w:rsid w:val="00C7568B"/>
    <w:rsid w:val="00CA12AA"/>
    <w:rsid w:val="00CB71A8"/>
    <w:rsid w:val="00CC2A3A"/>
    <w:rsid w:val="00CF502F"/>
    <w:rsid w:val="00D2155A"/>
    <w:rsid w:val="00D37E02"/>
    <w:rsid w:val="00D43E5A"/>
    <w:rsid w:val="00D5533D"/>
    <w:rsid w:val="00D560B3"/>
    <w:rsid w:val="00D5697B"/>
    <w:rsid w:val="00D56AB4"/>
    <w:rsid w:val="00D77FF4"/>
    <w:rsid w:val="00D91881"/>
    <w:rsid w:val="00D9267C"/>
    <w:rsid w:val="00DF166E"/>
    <w:rsid w:val="00E14723"/>
    <w:rsid w:val="00E364BF"/>
    <w:rsid w:val="00E42B03"/>
    <w:rsid w:val="00E63BF8"/>
    <w:rsid w:val="00EC13BD"/>
    <w:rsid w:val="00EC2323"/>
    <w:rsid w:val="00EE5704"/>
    <w:rsid w:val="00F43CCC"/>
    <w:rsid w:val="00F47C88"/>
    <w:rsid w:val="00F845CC"/>
    <w:rsid w:val="00FA5FF1"/>
    <w:rsid w:val="00FC69D5"/>
    <w:rsid w:val="00FE656F"/>
    <w:rsid w:val="00FF2C3D"/>
    <w:rsid w:val="0EB16245"/>
    <w:rsid w:val="1030763E"/>
    <w:rsid w:val="156404B5"/>
    <w:rsid w:val="2962714C"/>
    <w:rsid w:val="3012466B"/>
    <w:rsid w:val="36013E23"/>
    <w:rsid w:val="37F30DCD"/>
    <w:rsid w:val="3AC5596B"/>
    <w:rsid w:val="3DC21BFB"/>
    <w:rsid w:val="3FCA5934"/>
    <w:rsid w:val="48766E1B"/>
    <w:rsid w:val="49A05D40"/>
    <w:rsid w:val="4F220AAE"/>
    <w:rsid w:val="6232236E"/>
    <w:rsid w:val="6CAE6A95"/>
    <w:rsid w:val="6E5A760A"/>
    <w:rsid w:val="79784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88D2C84"/>
  <w15:docId w15:val="{AD502B32-9397-4D08-B2F1-CC5E540197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iPriority="9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qFormat="1"/>
    <w:lsdException w:name="footer" w:uiPriority="99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unhideWhenUsed="1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uiPriority="59" w:qFormat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pPr>
      <w:widowControl/>
      <w:spacing w:before="100" w:beforeAutospacing="1" w:after="100" w:afterAutospacing="1"/>
      <w:jc w:val="left"/>
      <w:outlineLvl w:val="2"/>
    </w:pPr>
    <w:rPr>
      <w:rFonts w:ascii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qFormat/>
    <w:pPr>
      <w:ind w:firstLineChars="177" w:firstLine="425"/>
    </w:pPr>
    <w:rPr>
      <w:rFonts w:eastAsia="仿宋_GB2312"/>
      <w:sz w:val="24"/>
    </w:rPr>
  </w:style>
  <w:style w:type="paragraph" w:styleId="a4">
    <w:name w:val="Balloon Text"/>
    <w:basedOn w:val="a"/>
    <w:link w:val="a5"/>
    <w:qFormat/>
    <w:rPr>
      <w:sz w:val="18"/>
      <w:szCs w:val="18"/>
    </w:rPr>
  </w:style>
  <w:style w:type="paragraph" w:styleId="a6">
    <w:name w:val="footer"/>
    <w:basedOn w:val="a"/>
    <w:link w:val="a7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header"/>
    <w:basedOn w:val="a"/>
    <w:link w:val="a9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a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age number"/>
    <w:basedOn w:val="a0"/>
    <w:qFormat/>
  </w:style>
  <w:style w:type="character" w:styleId="ac">
    <w:name w:val="Hyperlink"/>
    <w:basedOn w:val="a0"/>
    <w:uiPriority w:val="99"/>
    <w:unhideWhenUsed/>
    <w:qFormat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宋体" w:eastAsia="宋体" w:hAnsi="宋体" w:cs="宋体"/>
      <w:sz w:val="24"/>
      <w:szCs w:val="24"/>
    </w:rPr>
  </w:style>
  <w:style w:type="paragraph" w:styleId="ad">
    <w:name w:val="No Spacing"/>
    <w:link w:val="ae"/>
    <w:uiPriority w:val="1"/>
    <w:qFormat/>
    <w:rPr>
      <w:rFonts w:ascii="Calibri" w:hAnsi="Calibri"/>
      <w:sz w:val="22"/>
      <w:szCs w:val="22"/>
    </w:rPr>
  </w:style>
  <w:style w:type="character" w:customStyle="1" w:styleId="ae">
    <w:name w:val="无间隔 字符"/>
    <w:link w:val="ad"/>
    <w:uiPriority w:val="1"/>
    <w:qFormat/>
    <w:rPr>
      <w:rFonts w:ascii="Calibri" w:hAnsi="Calibri"/>
      <w:sz w:val="22"/>
      <w:szCs w:val="22"/>
      <w:lang w:val="en-US" w:eastAsia="zh-CN" w:bidi="ar-SA"/>
    </w:rPr>
  </w:style>
  <w:style w:type="character" w:customStyle="1" w:styleId="a5">
    <w:name w:val="批注框文本 字符"/>
    <w:link w:val="a4"/>
    <w:qFormat/>
    <w:rPr>
      <w:kern w:val="2"/>
      <w:sz w:val="18"/>
      <w:szCs w:val="18"/>
    </w:rPr>
  </w:style>
  <w:style w:type="paragraph" w:customStyle="1" w:styleId="1">
    <w:name w:val="列出段落1"/>
    <w:basedOn w:val="a"/>
    <w:uiPriority w:val="34"/>
    <w:qFormat/>
    <w:pPr>
      <w:ind w:firstLineChars="200" w:firstLine="420"/>
    </w:pPr>
  </w:style>
  <w:style w:type="character" w:customStyle="1" w:styleId="a9">
    <w:name w:val="页眉 字符"/>
    <w:link w:val="a8"/>
    <w:uiPriority w:val="99"/>
    <w:qFormat/>
    <w:rPr>
      <w:kern w:val="2"/>
      <w:sz w:val="18"/>
      <w:szCs w:val="18"/>
    </w:rPr>
  </w:style>
  <w:style w:type="character" w:customStyle="1" w:styleId="a7">
    <w:name w:val="页脚 字符"/>
    <w:basedOn w:val="a0"/>
    <w:link w:val="a6"/>
    <w:uiPriority w:val="99"/>
    <w:qFormat/>
    <w:rPr>
      <w:kern w:val="2"/>
      <w:sz w:val="18"/>
      <w:szCs w:val="18"/>
    </w:rPr>
  </w:style>
  <w:style w:type="character" w:customStyle="1" w:styleId="30">
    <w:name w:val="标题 3 字符"/>
    <w:basedOn w:val="a0"/>
    <w:link w:val="3"/>
    <w:uiPriority w:val="9"/>
    <w:qFormat/>
    <w:rPr>
      <w:rFonts w:ascii="宋体" w:hAnsi="宋体" w:cs="宋体"/>
      <w:b/>
      <w:bCs/>
      <w:sz w:val="27"/>
      <w:szCs w:val="27"/>
    </w:rPr>
  </w:style>
  <w:style w:type="paragraph" w:customStyle="1" w:styleId="ds-markdown-paragraph">
    <w:name w:val="ds-markdown-paragraph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20">
    <w:name w:val="标题 2 字符"/>
    <w:basedOn w:val="a0"/>
    <w:link w:val="2"/>
    <w:qFormat/>
    <w:rPr>
      <w:rFonts w:asciiTheme="majorHAnsi" w:eastAsiaTheme="majorEastAsia" w:hAnsiTheme="majorHAnsi" w:cstheme="majorBidi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232</Words>
  <Characters>1325</Characters>
  <Application>Microsoft Office Word</Application>
  <DocSecurity>0</DocSecurity>
  <Lines>11</Lines>
  <Paragraphs>3</Paragraphs>
  <ScaleCrop>false</ScaleCrop>
  <Company>sss</Company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计算机系统综合课程设计</dc:title>
  <dc:creator>yyy</dc:creator>
  <cp:lastModifiedBy>lenovo</cp:lastModifiedBy>
  <cp:revision>6</cp:revision>
  <dcterms:created xsi:type="dcterms:W3CDTF">2026-04-10T12:09:00Z</dcterms:created>
  <dcterms:modified xsi:type="dcterms:W3CDTF">2026-04-23T02:52:00Z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eyJoZGlkIjoiM2EyMmJhNzE0MTA0MmM2YjM1ZjI1ZGQzYTg0NzVkOTUiLCJ1c2VySWQiOiI0NDY4MzI2NzAifQ==</vt:lpwstr>
  </property>
  <property fmtid="{D5CDD505-2E9C-101B-9397-08002B2CF9AE}" pid="3" name="KSOProductBuildVer">
    <vt:lpwstr>2052-12.1.0.25865</vt:lpwstr>
  </property>
  <property fmtid="{D5CDD505-2E9C-101B-9397-08002B2CF9AE}" pid="4" name="ICV">
    <vt:lpwstr>D50113FC8838495391CAAB3C84BAC30E_12</vt:lpwstr>
  </property>
</Properties>
</file>