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0" w:line="360" w:lineRule="auto"/>
        <w:ind w:left="0" w:right="0" w:firstLine="0"/>
        <w:jc w:val="both"/>
        <w:rPr>
          <w:rFonts w:ascii="宋体" w:hAnsi="宋体" w:eastAsia="宋体" w:cs="宋体"/>
          <w:color w:val="auto"/>
          <w:spacing w:val="0"/>
          <w:position w:val="0"/>
          <w:sz w:val="32"/>
          <w:shd w:val="clear" w:fill="auto"/>
        </w:rPr>
      </w:pPr>
      <w:r>
        <w:rPr>
          <w:rFonts w:ascii="宋体" w:hAnsi="宋体" w:eastAsia="宋体" w:cs="宋体"/>
          <w:color w:val="auto"/>
          <w:spacing w:val="0"/>
          <w:position w:val="0"/>
          <w:sz w:val="32"/>
          <w:shd w:val="clear" w:fill="auto"/>
        </w:rPr>
        <w:t>研究问题：自动定义题目难度</w:t>
      </w:r>
    </w:p>
    <w:p>
      <w:pPr>
        <w:spacing w:before="0" w:after="0" w:line="360" w:lineRule="auto"/>
        <w:ind w:left="0" w:right="0" w:firstLine="0"/>
        <w:jc w:val="both"/>
        <w:rPr>
          <w:rFonts w:ascii="宋体" w:hAnsi="宋体" w:eastAsia="宋体" w:cs="宋体"/>
          <w:color w:val="auto"/>
          <w:spacing w:val="0"/>
          <w:position w:val="0"/>
          <w:sz w:val="21"/>
          <w:shd w:val="clear" w:fill="auto"/>
        </w:rPr>
      </w:pPr>
      <w:r>
        <w:rPr>
          <w:rFonts w:ascii="宋体" w:hAnsi="宋体" w:eastAsia="宋体" w:cs="宋体"/>
          <w:color w:val="auto"/>
          <w:spacing w:val="0"/>
          <w:position w:val="0"/>
          <w:sz w:val="32"/>
          <w:shd w:val="clear" w:fill="auto"/>
        </w:rPr>
        <w:t>代码开源地址：</w:t>
      </w:r>
      <w:r>
        <w:fldChar w:fldCharType="begin"/>
      </w:r>
      <w:r>
        <w:instrText xml:space="preserve"> HYPERLINK "https://github.com/caposerenity/Data_Science" \h </w:instrText>
      </w:r>
      <w:r>
        <w:fldChar w:fldCharType="separate"/>
      </w:r>
      <w:r>
        <w:rPr>
          <w:rFonts w:ascii="宋体" w:hAnsi="宋体" w:eastAsia="宋体" w:cs="宋体"/>
          <w:color w:val="0000FF"/>
          <w:spacing w:val="0"/>
          <w:position w:val="0"/>
          <w:sz w:val="21"/>
          <w:u w:val="single"/>
          <w:shd w:val="clear" w:fill="auto"/>
        </w:rPr>
        <w:t>https://github.com/caposerenity/Data_Science</w:t>
      </w:r>
      <w:r>
        <w:rPr>
          <w:rFonts w:ascii="宋体" w:hAnsi="宋体" w:eastAsia="宋体" w:cs="宋体"/>
          <w:color w:val="0000FF"/>
          <w:spacing w:val="0"/>
          <w:position w:val="0"/>
          <w:sz w:val="21"/>
          <w:u w:val="single"/>
          <w:shd w:val="clear" w:fill="auto"/>
        </w:rPr>
        <w:fldChar w:fldCharType="end"/>
      </w:r>
    </w:p>
    <w:p>
      <w:pPr>
        <w:spacing w:before="0" w:after="0" w:line="360" w:lineRule="auto"/>
        <w:ind w:left="0" w:right="0" w:firstLine="0"/>
        <w:jc w:val="both"/>
        <w:rPr>
          <w:rFonts w:ascii="宋体" w:hAnsi="宋体" w:eastAsia="宋体" w:cs="宋体"/>
          <w:color w:val="auto"/>
          <w:spacing w:val="0"/>
          <w:position w:val="0"/>
          <w:sz w:val="32"/>
          <w:shd w:val="clear" w:fill="auto"/>
        </w:rPr>
      </w:pPr>
      <w:r>
        <w:rPr>
          <w:rFonts w:ascii="宋体" w:hAnsi="宋体" w:eastAsia="宋体" w:cs="宋体"/>
          <w:color w:val="auto"/>
          <w:spacing w:val="0"/>
          <w:position w:val="0"/>
          <w:sz w:val="32"/>
          <w:shd w:val="clear" w:fill="auto"/>
        </w:rPr>
        <w:t>研究方法：</w:t>
      </w:r>
    </w:p>
    <w:p>
      <w:pPr>
        <w:spacing w:before="0" w:after="0" w:line="360" w:lineRule="auto"/>
        <w:ind w:left="0" w:right="0" w:firstLine="420"/>
        <w:jc w:val="both"/>
        <w:rPr>
          <w:rFonts w:ascii="宋体" w:hAnsi="宋体" w:eastAsia="宋体" w:cs="宋体"/>
          <w:color w:val="auto"/>
          <w:spacing w:val="0"/>
          <w:position w:val="0"/>
          <w:sz w:val="24"/>
          <w:shd w:val="clear" w:fill="auto"/>
        </w:rPr>
      </w:pPr>
      <w:r>
        <w:rPr>
          <w:rFonts w:ascii="宋体" w:hAnsi="宋体" w:eastAsia="宋体" w:cs="宋体"/>
          <w:color w:val="auto"/>
          <w:spacing w:val="0"/>
          <w:position w:val="0"/>
          <w:sz w:val="24"/>
          <w:shd w:val="clear" w:fill="auto"/>
        </w:rPr>
        <w:t>就自定义题目难度这一问题，为我们使用了test_data这一较全面的数据集，在下载所有测试数据集后，我们首先抽样查看了约一百份不同题型题目、不同同学的提交代码，发现其中存在使用C++等python外的语言编码、面向测试用例编程以刷分等现象。因此我们在评估题目难度之前首先对数据进行了预处理，清洗了面向测试用例的提交的分数记录。</w:t>
      </w:r>
    </w:p>
    <w:p>
      <w:pPr>
        <w:spacing w:before="0" w:after="0" w:line="360" w:lineRule="auto"/>
        <w:ind w:left="0" w:right="0" w:firstLine="420"/>
        <w:jc w:val="both"/>
        <w:rPr>
          <w:rFonts w:ascii="宋体" w:hAnsi="宋体" w:eastAsia="宋体" w:cs="宋体"/>
          <w:color w:val="auto"/>
          <w:spacing w:val="0"/>
          <w:position w:val="0"/>
          <w:sz w:val="24"/>
          <w:shd w:val="clear" w:fill="auto"/>
        </w:rPr>
      </w:pPr>
      <w:r>
        <w:rPr>
          <w:rFonts w:ascii="宋体" w:hAnsi="宋体" w:eastAsia="宋体" w:cs="宋体"/>
          <w:color w:val="auto"/>
          <w:spacing w:val="0"/>
          <w:position w:val="0"/>
          <w:sz w:val="24"/>
          <w:shd w:val="clear" w:fill="auto"/>
        </w:rPr>
        <w:t>在预处理筛出面向用例提交记录中，我们采取了正则表达式等特征匹配方法。针对先前抽样中出现的面向用例特征进行筛除，主要包含了：连续的if()print（）；else if（）print（）的情况；直接以if（）print（）开头且代码长度短于设置阈值的情况；仅有print（）内容且print中内容未包含运算的情况等若干种面向用例特征。通过对这些行为进行一定的赋分，达到阈值即认为存在面向用例的作弊行为，将这次提交标记为【cheat】并将分数改为0，同时在该同学这道题目的case记录下增加cheat标签。在对挑出的另外20次面向用例提交和30次正常提交记录进行的测试中，我们实现了95%的面向用例检测率和0%的误诊率。基于此，我们对test_data中的所有提交记录进行了面向用例和是否为python代码的预处理过程。</w:t>
      </w:r>
    </w:p>
    <w:p>
      <w:pPr>
        <w:spacing w:before="0" w:after="0" w:line="360" w:lineRule="auto"/>
        <w:ind w:left="0" w:right="0" w:firstLine="420"/>
        <w:jc w:val="both"/>
        <w:rPr>
          <w:rFonts w:hint="eastAsia" w:ascii="宋体" w:hAnsi="宋体" w:eastAsia="宋体" w:cs="宋体"/>
          <w:color w:val="auto"/>
          <w:spacing w:val="0"/>
          <w:position w:val="0"/>
          <w:sz w:val="24"/>
          <w:shd w:val="clear" w:fill="auto"/>
          <w:lang w:eastAsia="zh-CN"/>
        </w:rPr>
      </w:pPr>
      <w:r>
        <w:rPr>
          <w:rFonts w:ascii="宋体" w:hAnsi="宋体" w:eastAsia="宋体" w:cs="宋体"/>
          <w:color w:val="auto"/>
          <w:spacing w:val="0"/>
          <w:position w:val="0"/>
          <w:sz w:val="24"/>
          <w:shd w:val="clear" w:fill="auto"/>
        </w:rPr>
        <w:t>数据预处理结束后，我们考察了每道题的</w:t>
      </w:r>
      <w:r>
        <w:rPr>
          <w:rFonts w:hint="eastAsia" w:ascii="宋体" w:hAnsi="宋体" w:eastAsia="宋体" w:cs="宋体"/>
          <w:color w:val="auto"/>
          <w:spacing w:val="0"/>
          <w:position w:val="0"/>
          <w:sz w:val="24"/>
          <w:shd w:val="clear" w:fill="auto"/>
          <w:lang w:val="en-US" w:eastAsia="zh-CN"/>
        </w:rPr>
        <w:t>分数特征（</w:t>
      </w:r>
      <w:r>
        <w:rPr>
          <w:rFonts w:ascii="宋体" w:hAnsi="宋体" w:eastAsia="宋体" w:cs="宋体"/>
          <w:color w:val="auto"/>
          <w:spacing w:val="0"/>
          <w:position w:val="0"/>
          <w:sz w:val="24"/>
          <w:shd w:val="clear" w:fill="auto"/>
        </w:rPr>
        <w:t>平均分，</w:t>
      </w:r>
      <w:r>
        <w:rPr>
          <w:rFonts w:hint="eastAsia" w:ascii="宋体" w:hAnsi="宋体" w:eastAsia="宋体" w:cs="宋体"/>
          <w:color w:val="auto"/>
          <w:spacing w:val="0"/>
          <w:position w:val="0"/>
          <w:sz w:val="24"/>
          <w:shd w:val="clear" w:fill="auto"/>
          <w:lang w:val="en-US" w:eastAsia="zh-CN"/>
        </w:rPr>
        <w:t>AC率</w:t>
      </w:r>
      <w:r>
        <w:rPr>
          <w:rFonts w:ascii="宋体" w:hAnsi="宋体" w:eastAsia="宋体" w:cs="宋体"/>
          <w:color w:val="auto"/>
          <w:spacing w:val="0"/>
          <w:position w:val="0"/>
          <w:sz w:val="24"/>
          <w:shd w:val="clear" w:fill="auto"/>
        </w:rPr>
        <w:t>，</w:t>
      </w:r>
      <w:r>
        <w:rPr>
          <w:rFonts w:hint="eastAsia" w:ascii="宋体" w:hAnsi="宋体" w:eastAsia="宋体" w:cs="宋体"/>
          <w:color w:val="auto"/>
          <w:spacing w:val="0"/>
          <w:position w:val="0"/>
          <w:sz w:val="24"/>
          <w:shd w:val="clear" w:fill="auto"/>
          <w:lang w:val="en-US" w:eastAsia="zh-CN"/>
        </w:rPr>
        <w:t>1A率（即第一次提交就满分占比））及时间特征（</w:t>
      </w:r>
      <w:r>
        <w:rPr>
          <w:rFonts w:ascii="宋体" w:hAnsi="宋体" w:eastAsia="宋体" w:cs="宋体"/>
          <w:color w:val="auto"/>
          <w:spacing w:val="0"/>
          <w:position w:val="0"/>
          <w:sz w:val="24"/>
          <w:shd w:val="clear" w:fill="auto"/>
        </w:rPr>
        <w:t>平均debug时间和提交次数</w:t>
      </w:r>
      <w:r>
        <w:rPr>
          <w:rFonts w:hint="eastAsia" w:ascii="宋体" w:hAnsi="宋体" w:eastAsia="宋体" w:cs="宋体"/>
          <w:color w:val="auto"/>
          <w:spacing w:val="0"/>
          <w:position w:val="0"/>
          <w:sz w:val="24"/>
          <w:shd w:val="clear" w:fill="auto"/>
          <w:lang w:eastAsia="zh-CN"/>
        </w:rPr>
        <w:t>）</w:t>
      </w:r>
      <w:r>
        <w:rPr>
          <w:rFonts w:ascii="宋体" w:hAnsi="宋体" w:eastAsia="宋体" w:cs="宋体"/>
          <w:color w:val="auto"/>
          <w:spacing w:val="0"/>
          <w:position w:val="0"/>
          <w:sz w:val="24"/>
          <w:shd w:val="clear" w:fill="auto"/>
        </w:rPr>
        <w:t>，综合量化得出每道题目的难度系数。</w:t>
      </w:r>
    </w:p>
    <w:p>
      <w:pPr>
        <w:spacing w:before="0" w:after="0" w:line="360" w:lineRule="auto"/>
        <w:ind w:left="0" w:right="0" w:firstLine="420"/>
        <w:jc w:val="left"/>
        <w:rPr>
          <w:rFonts w:hint="default" w:ascii="宋体" w:hAnsi="宋体" w:eastAsia="宋体" w:cs="宋体"/>
          <w:color w:val="auto"/>
          <w:spacing w:val="0"/>
          <w:position w:val="0"/>
          <w:sz w:val="24"/>
          <w:shd w:val="clear" w:fill="auto"/>
          <w:lang w:val="en-US" w:eastAsia="zh-CN"/>
        </w:rPr>
      </w:pPr>
      <w:r>
        <w:rPr>
          <w:rFonts w:ascii="宋体" w:hAnsi="宋体" w:eastAsia="宋体" w:cs="宋体"/>
          <w:color w:val="auto"/>
          <w:spacing w:val="0"/>
          <w:position w:val="0"/>
          <w:sz w:val="24"/>
          <w:shd w:val="clear" w:fill="auto"/>
        </w:rPr>
        <w:t>对于每道题的分数，我们发现在经过预处理后的数据集中，出现的分数有大量的0分和大量的满分，因此仅仅以平均分作为判断难度的依据有失偏颇。</w:t>
      </w:r>
      <w:r>
        <w:rPr>
          <w:rFonts w:hint="eastAsia" w:ascii="宋体" w:hAnsi="宋体" w:eastAsia="宋体" w:cs="宋体"/>
          <w:color w:val="auto"/>
          <w:spacing w:val="0"/>
          <w:position w:val="0"/>
          <w:sz w:val="24"/>
          <w:shd w:val="clear" w:fill="auto"/>
          <w:lang w:val="en-US" w:eastAsia="zh-CN"/>
        </w:rPr>
        <w:t>于是我们将每道题的AC率及1A率也纳入考虑范围。</w:t>
      </w:r>
    </w:p>
    <w:p>
      <w:pPr>
        <w:spacing w:before="0" w:after="0" w:line="360" w:lineRule="auto"/>
        <w:ind w:left="0" w:right="0" w:firstLine="420"/>
        <w:jc w:val="left"/>
        <w:rPr>
          <w:rFonts w:ascii="宋体" w:hAnsi="宋体" w:eastAsia="宋体" w:cs="宋体"/>
          <w:color w:val="auto"/>
          <w:spacing w:val="0"/>
          <w:position w:val="0"/>
          <w:sz w:val="24"/>
          <w:shd w:val="clear" w:fill="auto"/>
        </w:rPr>
      </w:pPr>
      <w:r>
        <w:rPr>
          <w:rFonts w:hint="eastAsia" w:ascii="宋体" w:hAnsi="宋体" w:eastAsia="宋体" w:cs="宋体"/>
          <w:color w:val="auto"/>
          <w:spacing w:val="0"/>
          <w:position w:val="0"/>
          <w:sz w:val="24"/>
          <w:shd w:val="clear" w:fill="auto"/>
          <w:lang w:val="en-US" w:eastAsia="zh-CN"/>
        </w:rPr>
        <w:t>对于每道题的时间因素</w:t>
      </w:r>
      <w:r>
        <w:rPr>
          <w:rFonts w:ascii="宋体" w:hAnsi="宋体" w:eastAsia="宋体" w:cs="宋体"/>
          <w:color w:val="auto"/>
          <w:spacing w:val="0"/>
          <w:position w:val="0"/>
          <w:sz w:val="24"/>
          <w:shd w:val="clear" w:fill="auto"/>
        </w:rPr>
        <w:t>，</w:t>
      </w:r>
      <w:r>
        <w:rPr>
          <w:rFonts w:hint="eastAsia" w:ascii="宋体" w:hAnsi="宋体" w:eastAsia="宋体" w:cs="宋体"/>
          <w:color w:val="auto"/>
          <w:spacing w:val="0"/>
          <w:position w:val="0"/>
          <w:sz w:val="24"/>
          <w:shd w:val="clear" w:fill="auto"/>
          <w:lang w:val="en-US" w:eastAsia="zh-CN"/>
        </w:rPr>
        <w:t>我们考察了平均</w:t>
      </w:r>
      <w:r>
        <w:rPr>
          <w:rFonts w:ascii="宋体" w:hAnsi="宋体" w:eastAsia="宋体" w:cs="宋体"/>
          <w:color w:val="auto"/>
          <w:spacing w:val="0"/>
          <w:position w:val="0"/>
          <w:sz w:val="24"/>
          <w:shd w:val="clear" w:fill="auto"/>
        </w:rPr>
        <w:t>debug时间以及提交次数。对于debug时间，我们提取学生首次提交和最后一次提交的时间跨度作为考量特征，考虑到时间间隔内不全为debug行为，我们将权重设置为非线性分布，并因这些时间特征具有比较大的偶然性，我们将时间的基础分设为由分数分析得到的基础难度系数，得到最终难度系数</w:t>
      </w:r>
    </w:p>
    <w:p>
      <w:pPr>
        <w:spacing w:before="0" w:after="0" w:line="360" w:lineRule="auto"/>
        <w:ind w:right="0"/>
        <w:jc w:val="left"/>
        <w:rPr>
          <w:rFonts w:ascii="宋体" w:hAnsi="宋体" w:eastAsia="宋体" w:cs="宋体"/>
          <w:color w:val="auto"/>
          <w:spacing w:val="0"/>
          <w:position w:val="0"/>
          <w:sz w:val="24"/>
          <w:shd w:val="clear" w:fill="auto"/>
          <w:vertAlign w:val="baseline"/>
        </w:rPr>
      </w:pPr>
      <w:r>
        <w:rPr>
          <w:rFonts w:ascii="宋体" w:hAnsi="宋体" w:eastAsia="宋体" w:cs="宋体"/>
          <w:color w:val="auto"/>
          <w:spacing w:val="0"/>
          <w:position w:val="0"/>
          <w:sz w:val="24"/>
          <w:shd w:val="clear" w:fill="auto"/>
        </w:rPr>
        <w:t>在进行时间分析时，我们认为标记为【cheat】的时间方面记录不具有难度参考价值，因此不做分析。下附权重表。</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4"/>
        <w:gridCol w:w="486"/>
        <w:gridCol w:w="846"/>
        <w:gridCol w:w="936"/>
        <w:gridCol w:w="936"/>
        <w:gridCol w:w="1026"/>
        <w:gridCol w:w="1116"/>
        <w:gridCol w:w="1206"/>
        <w:gridCol w:w="7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6" w:hRule="atLeast"/>
        </w:trPr>
        <w:tc>
          <w:tcPr>
            <w:tcW w:w="0" w:type="auto"/>
            <w:vAlign w:val="center"/>
          </w:tcPr>
          <w:p>
            <w:pPr>
              <w:spacing w:before="0" w:after="0" w:line="360" w:lineRule="auto"/>
              <w:ind w:right="0"/>
              <w:jc w:val="center"/>
              <w:rPr>
                <w:rFonts w:ascii="宋体" w:hAnsi="宋体" w:eastAsia="宋体" w:cs="宋体"/>
                <w:color w:val="auto"/>
                <w:spacing w:val="0"/>
                <w:position w:val="0"/>
                <w:sz w:val="18"/>
                <w:szCs w:val="18"/>
                <w:shd w:val="clear" w:fill="auto"/>
                <w:vertAlign w:val="baseline"/>
              </w:rPr>
            </w:pPr>
            <w:r>
              <w:rPr>
                <w:rFonts w:ascii="宋体" w:hAnsi="宋体" w:eastAsia="宋体" w:cs="宋体"/>
                <w:color w:val="auto"/>
                <w:spacing w:val="0"/>
                <w:position w:val="0"/>
                <w:sz w:val="18"/>
                <w:szCs w:val="18"/>
                <w:shd w:val="clear" w:fill="auto"/>
                <w:vertAlign w:val="baseline"/>
              </w:rPr>
              <w:t>提交时间跨度/min</w:t>
            </w:r>
          </w:p>
        </w:tc>
        <w:tc>
          <w:tcPr>
            <w:tcW w:w="0" w:type="auto"/>
            <w:vAlign w:val="center"/>
          </w:tcPr>
          <w:p>
            <w:pPr>
              <w:spacing w:before="0" w:after="0" w:line="360" w:lineRule="auto"/>
              <w:ind w:right="0"/>
              <w:jc w:val="center"/>
              <w:rPr>
                <w:rFonts w:ascii="宋体" w:hAnsi="宋体" w:eastAsia="宋体" w:cs="宋体"/>
                <w:color w:val="auto"/>
                <w:spacing w:val="0"/>
                <w:position w:val="0"/>
                <w:sz w:val="18"/>
                <w:szCs w:val="18"/>
                <w:shd w:val="clear" w:fill="auto"/>
                <w:vertAlign w:val="baseline"/>
              </w:rPr>
            </w:pPr>
            <w:r>
              <w:rPr>
                <w:rFonts w:ascii="宋体" w:hAnsi="宋体" w:eastAsia="宋体" w:cs="宋体"/>
                <w:color w:val="auto"/>
                <w:spacing w:val="0"/>
                <w:position w:val="0"/>
                <w:sz w:val="18"/>
                <w:szCs w:val="18"/>
                <w:shd w:val="clear" w:fill="auto"/>
                <w:vertAlign w:val="baseline"/>
              </w:rPr>
              <w:t>t=0</w:t>
            </w:r>
          </w:p>
        </w:tc>
        <w:tc>
          <w:tcPr>
            <w:tcW w:w="0" w:type="auto"/>
            <w:vAlign w:val="center"/>
          </w:tcPr>
          <w:p>
            <w:pPr>
              <w:spacing w:before="0" w:after="0" w:line="360" w:lineRule="auto"/>
              <w:ind w:right="0"/>
              <w:jc w:val="center"/>
              <w:rPr>
                <w:rFonts w:ascii="宋体" w:hAnsi="宋体" w:eastAsia="宋体" w:cs="宋体"/>
                <w:color w:val="auto"/>
                <w:spacing w:val="0"/>
                <w:position w:val="0"/>
                <w:sz w:val="18"/>
                <w:szCs w:val="18"/>
                <w:shd w:val="clear" w:fill="auto"/>
                <w:vertAlign w:val="baseline"/>
              </w:rPr>
            </w:pPr>
            <w:r>
              <w:rPr>
                <w:rFonts w:ascii="宋体" w:hAnsi="宋体" w:eastAsia="宋体" w:cs="宋体"/>
                <w:color w:val="auto"/>
                <w:spacing w:val="0"/>
                <w:position w:val="0"/>
                <w:sz w:val="18"/>
                <w:szCs w:val="18"/>
                <w:shd w:val="clear" w:fill="auto"/>
                <w:vertAlign w:val="baseline"/>
              </w:rPr>
              <w:t>0&lt;t&lt;=10</w:t>
            </w:r>
          </w:p>
        </w:tc>
        <w:tc>
          <w:tcPr>
            <w:tcW w:w="0" w:type="auto"/>
            <w:vAlign w:val="center"/>
          </w:tcPr>
          <w:p>
            <w:pPr>
              <w:spacing w:before="0" w:after="0" w:line="360" w:lineRule="auto"/>
              <w:ind w:right="0"/>
              <w:jc w:val="center"/>
              <w:rPr>
                <w:rFonts w:ascii="宋体" w:hAnsi="宋体" w:eastAsia="宋体" w:cs="宋体"/>
                <w:color w:val="auto"/>
                <w:spacing w:val="0"/>
                <w:position w:val="0"/>
                <w:sz w:val="18"/>
                <w:szCs w:val="18"/>
                <w:shd w:val="clear" w:fill="auto"/>
                <w:vertAlign w:val="baseline"/>
              </w:rPr>
            </w:pPr>
            <w:r>
              <w:rPr>
                <w:rFonts w:ascii="宋体" w:hAnsi="宋体" w:eastAsia="宋体" w:cs="宋体"/>
                <w:color w:val="auto"/>
                <w:spacing w:val="0"/>
                <w:position w:val="0"/>
                <w:sz w:val="18"/>
                <w:szCs w:val="18"/>
                <w:shd w:val="clear" w:fill="auto"/>
                <w:vertAlign w:val="baseline"/>
              </w:rPr>
              <w:t>10&lt;t&lt;=30</w:t>
            </w:r>
          </w:p>
        </w:tc>
        <w:tc>
          <w:tcPr>
            <w:tcW w:w="0" w:type="auto"/>
            <w:vAlign w:val="center"/>
          </w:tcPr>
          <w:p>
            <w:pPr>
              <w:spacing w:before="0" w:after="0" w:line="360" w:lineRule="auto"/>
              <w:ind w:right="0"/>
              <w:jc w:val="center"/>
              <w:rPr>
                <w:rFonts w:ascii="宋体" w:hAnsi="宋体" w:eastAsia="宋体" w:cs="宋体"/>
                <w:color w:val="auto"/>
                <w:spacing w:val="0"/>
                <w:position w:val="0"/>
                <w:sz w:val="18"/>
                <w:szCs w:val="18"/>
                <w:shd w:val="clear" w:fill="auto"/>
                <w:vertAlign w:val="baseline"/>
              </w:rPr>
            </w:pPr>
            <w:r>
              <w:rPr>
                <w:rFonts w:ascii="宋体" w:hAnsi="宋体" w:eastAsia="宋体" w:cs="宋体"/>
                <w:color w:val="auto"/>
                <w:spacing w:val="0"/>
                <w:position w:val="0"/>
                <w:sz w:val="18"/>
                <w:szCs w:val="18"/>
                <w:shd w:val="clear" w:fill="auto"/>
                <w:vertAlign w:val="baseline"/>
              </w:rPr>
              <w:t>30&lt;t&lt;=90</w:t>
            </w:r>
          </w:p>
        </w:tc>
        <w:tc>
          <w:tcPr>
            <w:tcW w:w="0" w:type="auto"/>
            <w:vAlign w:val="center"/>
          </w:tcPr>
          <w:p>
            <w:pPr>
              <w:spacing w:before="0" w:after="0" w:line="360" w:lineRule="auto"/>
              <w:ind w:right="0"/>
              <w:jc w:val="center"/>
              <w:rPr>
                <w:rFonts w:ascii="宋体" w:hAnsi="宋体" w:eastAsia="宋体" w:cs="宋体"/>
                <w:color w:val="auto"/>
                <w:spacing w:val="0"/>
                <w:position w:val="0"/>
                <w:sz w:val="18"/>
                <w:szCs w:val="18"/>
                <w:shd w:val="clear" w:fill="auto"/>
                <w:vertAlign w:val="baseline"/>
              </w:rPr>
            </w:pPr>
            <w:r>
              <w:rPr>
                <w:rFonts w:ascii="宋体" w:hAnsi="宋体" w:eastAsia="宋体" w:cs="宋体"/>
                <w:color w:val="auto"/>
                <w:spacing w:val="0"/>
                <w:position w:val="0"/>
                <w:sz w:val="18"/>
                <w:szCs w:val="18"/>
                <w:shd w:val="clear" w:fill="auto"/>
                <w:vertAlign w:val="baseline"/>
              </w:rPr>
              <w:t>90&lt;t&lt;=300</w:t>
            </w:r>
          </w:p>
        </w:tc>
        <w:tc>
          <w:tcPr>
            <w:tcW w:w="0" w:type="auto"/>
            <w:vAlign w:val="center"/>
          </w:tcPr>
          <w:p>
            <w:pPr>
              <w:spacing w:before="0" w:after="0" w:line="360" w:lineRule="auto"/>
              <w:ind w:right="0"/>
              <w:jc w:val="center"/>
              <w:rPr>
                <w:rFonts w:ascii="宋体" w:hAnsi="宋体" w:eastAsia="宋体" w:cs="宋体"/>
                <w:color w:val="auto"/>
                <w:spacing w:val="0"/>
                <w:position w:val="0"/>
                <w:sz w:val="18"/>
                <w:szCs w:val="18"/>
                <w:shd w:val="clear" w:fill="auto"/>
                <w:vertAlign w:val="baseline"/>
              </w:rPr>
            </w:pPr>
            <w:r>
              <w:rPr>
                <w:rFonts w:ascii="宋体" w:hAnsi="宋体" w:eastAsia="宋体" w:cs="宋体"/>
                <w:color w:val="auto"/>
                <w:spacing w:val="0"/>
                <w:position w:val="0"/>
                <w:sz w:val="18"/>
                <w:szCs w:val="18"/>
                <w:shd w:val="clear" w:fill="auto"/>
                <w:vertAlign w:val="baseline"/>
              </w:rPr>
              <w:t>300&lt;t&lt;=600</w:t>
            </w:r>
          </w:p>
        </w:tc>
        <w:tc>
          <w:tcPr>
            <w:tcW w:w="0" w:type="auto"/>
            <w:vAlign w:val="center"/>
          </w:tcPr>
          <w:p>
            <w:pPr>
              <w:spacing w:before="0" w:after="0" w:line="360" w:lineRule="auto"/>
              <w:ind w:right="0"/>
              <w:jc w:val="center"/>
              <w:rPr>
                <w:rFonts w:ascii="宋体" w:hAnsi="宋体" w:eastAsia="宋体" w:cs="宋体"/>
                <w:color w:val="auto"/>
                <w:spacing w:val="0"/>
                <w:position w:val="0"/>
                <w:sz w:val="18"/>
                <w:szCs w:val="18"/>
                <w:shd w:val="clear" w:fill="auto"/>
                <w:vertAlign w:val="baseline"/>
              </w:rPr>
            </w:pPr>
            <w:r>
              <w:rPr>
                <w:rFonts w:ascii="宋体" w:hAnsi="宋体" w:eastAsia="宋体" w:cs="宋体"/>
                <w:color w:val="auto"/>
                <w:spacing w:val="0"/>
                <w:position w:val="0"/>
                <w:sz w:val="18"/>
                <w:szCs w:val="18"/>
                <w:shd w:val="clear" w:fill="auto"/>
                <w:vertAlign w:val="baseline"/>
              </w:rPr>
              <w:t>600&lt;t&lt;=1440</w:t>
            </w:r>
          </w:p>
        </w:tc>
        <w:tc>
          <w:tcPr>
            <w:tcW w:w="0" w:type="auto"/>
            <w:vAlign w:val="center"/>
          </w:tcPr>
          <w:p>
            <w:pPr>
              <w:spacing w:before="0" w:after="0" w:line="360" w:lineRule="auto"/>
              <w:ind w:right="0"/>
              <w:jc w:val="center"/>
              <w:rPr>
                <w:rFonts w:ascii="宋体" w:hAnsi="宋体" w:eastAsia="宋体" w:cs="宋体"/>
                <w:color w:val="auto"/>
                <w:spacing w:val="0"/>
                <w:position w:val="0"/>
                <w:sz w:val="18"/>
                <w:szCs w:val="18"/>
                <w:shd w:val="clear" w:fill="auto"/>
                <w:vertAlign w:val="baseline"/>
              </w:rPr>
            </w:pPr>
            <w:r>
              <w:rPr>
                <w:rFonts w:ascii="宋体" w:hAnsi="宋体" w:eastAsia="宋体" w:cs="宋体"/>
                <w:color w:val="auto"/>
                <w:spacing w:val="0"/>
                <w:position w:val="0"/>
                <w:sz w:val="18"/>
                <w:szCs w:val="18"/>
                <w:shd w:val="clear" w:fill="auto"/>
                <w:vertAlign w:val="baseline"/>
              </w:rPr>
              <w:t>t&gt;1440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6" w:hRule="atLeast"/>
        </w:trPr>
        <w:tc>
          <w:tcPr>
            <w:tcW w:w="0" w:type="auto"/>
            <w:vAlign w:val="center"/>
          </w:tcPr>
          <w:p>
            <w:pPr>
              <w:spacing w:before="0" w:after="0" w:line="360" w:lineRule="auto"/>
              <w:ind w:right="0"/>
              <w:jc w:val="center"/>
              <w:rPr>
                <w:rFonts w:ascii="宋体" w:hAnsi="宋体" w:eastAsia="宋体" w:cs="宋体"/>
                <w:color w:val="auto"/>
                <w:spacing w:val="0"/>
                <w:position w:val="0"/>
                <w:sz w:val="18"/>
                <w:szCs w:val="18"/>
                <w:shd w:val="clear" w:fill="auto"/>
                <w:vertAlign w:val="baseline"/>
              </w:rPr>
            </w:pPr>
            <w:r>
              <w:rPr>
                <w:rFonts w:ascii="宋体" w:hAnsi="宋体" w:eastAsia="宋体" w:cs="宋体"/>
                <w:color w:val="auto"/>
                <w:spacing w:val="0"/>
                <w:position w:val="0"/>
                <w:sz w:val="18"/>
                <w:szCs w:val="18"/>
                <w:shd w:val="clear" w:fill="auto"/>
                <w:vertAlign w:val="baseline"/>
              </w:rPr>
              <w:t>权重系数</w:t>
            </w:r>
          </w:p>
        </w:tc>
        <w:tc>
          <w:tcPr>
            <w:tcW w:w="0" w:type="auto"/>
            <w:vAlign w:val="center"/>
          </w:tcPr>
          <w:p>
            <w:pPr>
              <w:spacing w:before="0" w:after="0" w:line="360" w:lineRule="auto"/>
              <w:ind w:right="0"/>
              <w:jc w:val="center"/>
              <w:rPr>
                <w:rFonts w:ascii="宋体" w:hAnsi="宋体" w:eastAsia="宋体" w:cs="宋体"/>
                <w:color w:val="auto"/>
                <w:spacing w:val="0"/>
                <w:position w:val="0"/>
                <w:sz w:val="18"/>
                <w:szCs w:val="18"/>
                <w:shd w:val="clear" w:fill="auto"/>
                <w:vertAlign w:val="baseline"/>
              </w:rPr>
            </w:pPr>
            <w:r>
              <w:rPr>
                <w:rFonts w:ascii="宋体" w:hAnsi="宋体" w:eastAsia="宋体" w:cs="宋体"/>
                <w:color w:val="auto"/>
                <w:spacing w:val="0"/>
                <w:position w:val="0"/>
                <w:sz w:val="18"/>
                <w:szCs w:val="18"/>
                <w:shd w:val="clear" w:fill="auto"/>
                <w:vertAlign w:val="baseline"/>
              </w:rPr>
              <w:t>0.8</w:t>
            </w:r>
          </w:p>
        </w:tc>
        <w:tc>
          <w:tcPr>
            <w:tcW w:w="0" w:type="auto"/>
            <w:vAlign w:val="center"/>
          </w:tcPr>
          <w:p>
            <w:pPr>
              <w:spacing w:before="0" w:after="0" w:line="360" w:lineRule="auto"/>
              <w:ind w:right="0"/>
              <w:jc w:val="center"/>
              <w:rPr>
                <w:rFonts w:ascii="宋体" w:hAnsi="宋体" w:eastAsia="宋体" w:cs="宋体"/>
                <w:color w:val="auto"/>
                <w:spacing w:val="0"/>
                <w:position w:val="0"/>
                <w:sz w:val="18"/>
                <w:szCs w:val="18"/>
                <w:shd w:val="clear" w:fill="auto"/>
                <w:vertAlign w:val="baseline"/>
              </w:rPr>
            </w:pPr>
            <w:r>
              <w:rPr>
                <w:rFonts w:ascii="宋体" w:hAnsi="宋体" w:eastAsia="宋体" w:cs="宋体"/>
                <w:color w:val="auto"/>
                <w:spacing w:val="0"/>
                <w:position w:val="0"/>
                <w:sz w:val="18"/>
                <w:szCs w:val="18"/>
                <w:shd w:val="clear" w:fill="auto"/>
                <w:vertAlign w:val="baseline"/>
              </w:rPr>
              <w:t>0.4</w:t>
            </w:r>
          </w:p>
        </w:tc>
        <w:tc>
          <w:tcPr>
            <w:tcW w:w="0" w:type="auto"/>
            <w:vAlign w:val="center"/>
          </w:tcPr>
          <w:p>
            <w:pPr>
              <w:spacing w:before="0" w:after="0" w:line="360" w:lineRule="auto"/>
              <w:ind w:right="0"/>
              <w:jc w:val="center"/>
              <w:rPr>
                <w:rFonts w:ascii="宋体" w:hAnsi="宋体" w:eastAsia="宋体" w:cs="宋体"/>
                <w:color w:val="auto"/>
                <w:spacing w:val="0"/>
                <w:position w:val="0"/>
                <w:sz w:val="18"/>
                <w:szCs w:val="18"/>
                <w:shd w:val="clear" w:fill="auto"/>
                <w:vertAlign w:val="baseline"/>
              </w:rPr>
            </w:pPr>
            <w:r>
              <w:rPr>
                <w:rFonts w:ascii="宋体" w:hAnsi="宋体" w:eastAsia="宋体" w:cs="宋体"/>
                <w:color w:val="auto"/>
                <w:spacing w:val="0"/>
                <w:position w:val="0"/>
                <w:sz w:val="18"/>
                <w:szCs w:val="18"/>
                <w:shd w:val="clear" w:fill="auto"/>
                <w:vertAlign w:val="baseline"/>
              </w:rPr>
              <w:t>0.6</w:t>
            </w:r>
          </w:p>
        </w:tc>
        <w:tc>
          <w:tcPr>
            <w:tcW w:w="0" w:type="auto"/>
            <w:vAlign w:val="center"/>
          </w:tcPr>
          <w:p>
            <w:pPr>
              <w:spacing w:before="0" w:after="0" w:line="360" w:lineRule="auto"/>
              <w:ind w:right="0"/>
              <w:jc w:val="center"/>
              <w:rPr>
                <w:rFonts w:ascii="宋体" w:hAnsi="宋体" w:eastAsia="宋体" w:cs="宋体"/>
                <w:color w:val="auto"/>
                <w:spacing w:val="0"/>
                <w:position w:val="0"/>
                <w:sz w:val="18"/>
                <w:szCs w:val="18"/>
                <w:shd w:val="clear" w:fill="auto"/>
                <w:vertAlign w:val="baseline"/>
              </w:rPr>
            </w:pPr>
            <w:r>
              <w:rPr>
                <w:rFonts w:ascii="宋体" w:hAnsi="宋体" w:eastAsia="宋体" w:cs="宋体"/>
                <w:color w:val="auto"/>
                <w:spacing w:val="0"/>
                <w:position w:val="0"/>
                <w:sz w:val="18"/>
                <w:szCs w:val="18"/>
                <w:shd w:val="clear" w:fill="auto"/>
                <w:vertAlign w:val="baseline"/>
              </w:rPr>
              <w:t>0.7</w:t>
            </w:r>
          </w:p>
        </w:tc>
        <w:tc>
          <w:tcPr>
            <w:tcW w:w="0" w:type="auto"/>
            <w:vAlign w:val="center"/>
          </w:tcPr>
          <w:p>
            <w:pPr>
              <w:spacing w:before="0" w:after="0" w:line="360" w:lineRule="auto"/>
              <w:ind w:right="0"/>
              <w:jc w:val="center"/>
              <w:rPr>
                <w:rFonts w:ascii="宋体" w:hAnsi="宋体" w:eastAsia="宋体" w:cs="宋体"/>
                <w:color w:val="auto"/>
                <w:spacing w:val="0"/>
                <w:position w:val="0"/>
                <w:sz w:val="18"/>
                <w:szCs w:val="18"/>
                <w:shd w:val="clear" w:fill="auto"/>
                <w:vertAlign w:val="baseline"/>
              </w:rPr>
            </w:pPr>
            <w:r>
              <w:rPr>
                <w:rFonts w:ascii="宋体" w:hAnsi="宋体" w:eastAsia="宋体" w:cs="宋体"/>
                <w:color w:val="auto"/>
                <w:spacing w:val="0"/>
                <w:position w:val="0"/>
                <w:sz w:val="18"/>
                <w:szCs w:val="18"/>
                <w:shd w:val="clear" w:fill="auto"/>
                <w:vertAlign w:val="baseline"/>
              </w:rPr>
              <w:t>0.75</w:t>
            </w:r>
          </w:p>
        </w:tc>
        <w:tc>
          <w:tcPr>
            <w:tcW w:w="0" w:type="auto"/>
            <w:vAlign w:val="center"/>
          </w:tcPr>
          <w:p>
            <w:pPr>
              <w:spacing w:before="0" w:after="0" w:line="360" w:lineRule="auto"/>
              <w:ind w:right="0"/>
              <w:jc w:val="center"/>
              <w:rPr>
                <w:rFonts w:ascii="宋体" w:hAnsi="宋体" w:eastAsia="宋体" w:cs="宋体"/>
                <w:color w:val="auto"/>
                <w:spacing w:val="0"/>
                <w:position w:val="0"/>
                <w:sz w:val="18"/>
                <w:szCs w:val="18"/>
                <w:shd w:val="clear" w:fill="auto"/>
                <w:vertAlign w:val="baseline"/>
              </w:rPr>
            </w:pPr>
            <w:r>
              <w:rPr>
                <w:rFonts w:ascii="宋体" w:hAnsi="宋体" w:eastAsia="宋体" w:cs="宋体"/>
                <w:color w:val="auto"/>
                <w:spacing w:val="0"/>
                <w:position w:val="0"/>
                <w:sz w:val="18"/>
                <w:szCs w:val="18"/>
                <w:shd w:val="clear" w:fill="auto"/>
                <w:vertAlign w:val="baseline"/>
              </w:rPr>
              <w:t>0.85</w:t>
            </w:r>
          </w:p>
        </w:tc>
        <w:tc>
          <w:tcPr>
            <w:tcW w:w="0" w:type="auto"/>
            <w:vAlign w:val="center"/>
          </w:tcPr>
          <w:p>
            <w:pPr>
              <w:spacing w:before="0" w:after="0" w:line="360" w:lineRule="auto"/>
              <w:ind w:right="0"/>
              <w:jc w:val="center"/>
              <w:rPr>
                <w:rFonts w:ascii="宋体" w:hAnsi="宋体" w:eastAsia="宋体" w:cs="宋体"/>
                <w:color w:val="auto"/>
                <w:spacing w:val="0"/>
                <w:position w:val="0"/>
                <w:sz w:val="18"/>
                <w:szCs w:val="18"/>
                <w:shd w:val="clear" w:fill="auto"/>
                <w:vertAlign w:val="baseline"/>
              </w:rPr>
            </w:pPr>
            <w:r>
              <w:rPr>
                <w:rFonts w:ascii="宋体" w:hAnsi="宋体" w:eastAsia="宋体" w:cs="宋体"/>
                <w:color w:val="auto"/>
                <w:spacing w:val="0"/>
                <w:position w:val="0"/>
                <w:sz w:val="18"/>
                <w:szCs w:val="18"/>
                <w:shd w:val="clear" w:fill="auto"/>
                <w:vertAlign w:val="baseline"/>
              </w:rPr>
              <w:t>0.9</w:t>
            </w:r>
          </w:p>
        </w:tc>
        <w:tc>
          <w:tcPr>
            <w:tcW w:w="0" w:type="auto"/>
            <w:vAlign w:val="center"/>
          </w:tcPr>
          <w:p>
            <w:pPr>
              <w:spacing w:before="0" w:after="0" w:line="360" w:lineRule="auto"/>
              <w:ind w:right="0"/>
              <w:jc w:val="center"/>
              <w:rPr>
                <w:rFonts w:ascii="宋体" w:hAnsi="宋体" w:eastAsia="宋体" w:cs="宋体"/>
                <w:color w:val="auto"/>
                <w:spacing w:val="0"/>
                <w:position w:val="0"/>
                <w:sz w:val="18"/>
                <w:szCs w:val="18"/>
                <w:shd w:val="clear" w:fill="auto"/>
                <w:vertAlign w:val="baseline"/>
              </w:rPr>
            </w:pPr>
            <w:r>
              <w:rPr>
                <w:rFonts w:ascii="宋体" w:hAnsi="宋体" w:eastAsia="宋体" w:cs="宋体"/>
                <w:color w:val="auto"/>
                <w:spacing w:val="0"/>
                <w:position w:val="0"/>
                <w:sz w:val="18"/>
                <w:szCs w:val="18"/>
                <w:shd w:val="clear" w:fill="auto"/>
                <w:vertAlign w:val="baseline"/>
              </w:rPr>
              <w:t>1</w:t>
            </w:r>
          </w:p>
        </w:tc>
      </w:tr>
    </w:tbl>
    <w:p>
      <w:pPr>
        <w:spacing w:before="0" w:after="0" w:line="360" w:lineRule="auto"/>
        <w:ind w:right="0"/>
        <w:jc w:val="left"/>
        <w:rPr>
          <w:rFonts w:ascii="宋体" w:hAnsi="宋体" w:eastAsia="宋体" w:cs="宋体"/>
          <w:color w:val="auto"/>
          <w:spacing w:val="0"/>
          <w:position w:val="0"/>
          <w:sz w:val="18"/>
          <w:szCs w:val="18"/>
          <w:shd w:val="clear" w:fill="auto"/>
          <w:vertAlign w:val="baseline"/>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6"/>
        <w:gridCol w:w="486"/>
        <w:gridCol w:w="756"/>
        <w:gridCol w:w="846"/>
        <w:gridCol w:w="936"/>
        <w:gridCol w:w="936"/>
        <w:gridCol w:w="936"/>
        <w:gridCol w:w="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0" w:type="auto"/>
          </w:tcPr>
          <w:p>
            <w:pPr>
              <w:spacing w:before="0" w:after="0" w:line="360" w:lineRule="auto"/>
              <w:ind w:right="0"/>
              <w:jc w:val="left"/>
              <w:rPr>
                <w:rFonts w:ascii="宋体" w:hAnsi="宋体" w:eastAsia="宋体" w:cs="宋体"/>
                <w:color w:val="auto"/>
                <w:spacing w:val="0"/>
                <w:position w:val="0"/>
                <w:sz w:val="18"/>
                <w:szCs w:val="18"/>
                <w:shd w:val="clear" w:fill="auto"/>
                <w:vertAlign w:val="baseline"/>
              </w:rPr>
            </w:pPr>
            <w:r>
              <w:rPr>
                <w:rFonts w:ascii="宋体" w:hAnsi="宋体" w:eastAsia="宋体" w:cs="宋体"/>
                <w:color w:val="auto"/>
                <w:spacing w:val="0"/>
                <w:position w:val="0"/>
                <w:sz w:val="18"/>
                <w:szCs w:val="18"/>
                <w:shd w:val="clear" w:fill="auto"/>
                <w:vertAlign w:val="baseline"/>
              </w:rPr>
              <w:t>提交次数</w:t>
            </w:r>
          </w:p>
        </w:tc>
        <w:tc>
          <w:tcPr>
            <w:tcW w:w="0" w:type="auto"/>
            <w:vAlign w:val="center"/>
          </w:tcPr>
          <w:p>
            <w:pPr>
              <w:spacing w:before="0" w:after="0" w:line="360" w:lineRule="auto"/>
              <w:ind w:right="0"/>
              <w:jc w:val="center"/>
              <w:rPr>
                <w:rFonts w:ascii="宋体" w:hAnsi="宋体" w:eastAsia="宋体" w:cs="宋体"/>
                <w:color w:val="auto"/>
                <w:spacing w:val="0"/>
                <w:position w:val="0"/>
                <w:sz w:val="18"/>
                <w:szCs w:val="18"/>
                <w:shd w:val="clear" w:fill="auto"/>
                <w:vertAlign w:val="baseline"/>
              </w:rPr>
            </w:pPr>
            <w:r>
              <w:rPr>
                <w:rFonts w:ascii="宋体" w:hAnsi="宋体" w:eastAsia="宋体" w:cs="宋体"/>
                <w:color w:val="auto"/>
                <w:spacing w:val="0"/>
                <w:position w:val="0"/>
                <w:sz w:val="18"/>
                <w:szCs w:val="18"/>
                <w:shd w:val="clear" w:fill="auto"/>
                <w:vertAlign w:val="baseline"/>
              </w:rPr>
              <w:t>n=0</w:t>
            </w:r>
          </w:p>
        </w:tc>
        <w:tc>
          <w:tcPr>
            <w:tcW w:w="0" w:type="auto"/>
            <w:vAlign w:val="center"/>
          </w:tcPr>
          <w:p>
            <w:pPr>
              <w:spacing w:before="0" w:after="0" w:line="360" w:lineRule="auto"/>
              <w:ind w:right="0"/>
              <w:jc w:val="center"/>
              <w:rPr>
                <w:rFonts w:ascii="宋体" w:hAnsi="宋体" w:eastAsia="宋体" w:cs="宋体"/>
                <w:color w:val="auto"/>
                <w:spacing w:val="0"/>
                <w:position w:val="0"/>
                <w:sz w:val="18"/>
                <w:szCs w:val="18"/>
                <w:shd w:val="clear" w:fill="auto"/>
                <w:vertAlign w:val="baseline"/>
              </w:rPr>
            </w:pPr>
            <w:r>
              <w:rPr>
                <w:rFonts w:ascii="宋体" w:hAnsi="宋体" w:eastAsia="宋体" w:cs="宋体"/>
                <w:color w:val="auto"/>
                <w:spacing w:val="0"/>
                <w:position w:val="0"/>
                <w:sz w:val="18"/>
                <w:szCs w:val="18"/>
                <w:shd w:val="clear" w:fill="auto"/>
                <w:vertAlign w:val="baseline"/>
              </w:rPr>
              <w:t>0&lt;n&lt;=5</w:t>
            </w:r>
          </w:p>
        </w:tc>
        <w:tc>
          <w:tcPr>
            <w:tcW w:w="0" w:type="auto"/>
            <w:vAlign w:val="center"/>
          </w:tcPr>
          <w:p>
            <w:pPr>
              <w:spacing w:before="0" w:after="0" w:line="360" w:lineRule="auto"/>
              <w:ind w:right="0"/>
              <w:jc w:val="center"/>
              <w:rPr>
                <w:rFonts w:ascii="宋体" w:hAnsi="宋体" w:eastAsia="宋体" w:cs="宋体"/>
                <w:color w:val="auto"/>
                <w:spacing w:val="0"/>
                <w:position w:val="0"/>
                <w:sz w:val="18"/>
                <w:szCs w:val="18"/>
                <w:shd w:val="clear" w:fill="auto"/>
                <w:vertAlign w:val="baseline"/>
              </w:rPr>
            </w:pPr>
            <w:r>
              <w:rPr>
                <w:rFonts w:ascii="宋体" w:hAnsi="宋体" w:eastAsia="宋体" w:cs="宋体"/>
                <w:color w:val="auto"/>
                <w:spacing w:val="0"/>
                <w:position w:val="0"/>
                <w:sz w:val="18"/>
                <w:szCs w:val="18"/>
                <w:shd w:val="clear" w:fill="auto"/>
                <w:vertAlign w:val="baseline"/>
              </w:rPr>
              <w:t>5&lt;n&lt;=10</w:t>
            </w:r>
          </w:p>
        </w:tc>
        <w:tc>
          <w:tcPr>
            <w:tcW w:w="0" w:type="auto"/>
            <w:vAlign w:val="center"/>
          </w:tcPr>
          <w:p>
            <w:pPr>
              <w:spacing w:before="0" w:after="0" w:line="360" w:lineRule="auto"/>
              <w:ind w:right="0"/>
              <w:jc w:val="center"/>
              <w:rPr>
                <w:rFonts w:ascii="宋体" w:hAnsi="宋体" w:eastAsia="宋体" w:cs="宋体"/>
                <w:color w:val="auto"/>
                <w:spacing w:val="0"/>
                <w:position w:val="0"/>
                <w:sz w:val="18"/>
                <w:szCs w:val="18"/>
                <w:shd w:val="clear" w:fill="auto"/>
                <w:vertAlign w:val="baseline"/>
              </w:rPr>
            </w:pPr>
            <w:r>
              <w:rPr>
                <w:rFonts w:ascii="宋体" w:hAnsi="宋体" w:eastAsia="宋体" w:cs="宋体"/>
                <w:color w:val="auto"/>
                <w:spacing w:val="0"/>
                <w:position w:val="0"/>
                <w:sz w:val="18"/>
                <w:szCs w:val="18"/>
                <w:shd w:val="clear" w:fill="auto"/>
                <w:vertAlign w:val="baseline"/>
              </w:rPr>
              <w:t>10&lt;n&lt;=15</w:t>
            </w:r>
          </w:p>
        </w:tc>
        <w:tc>
          <w:tcPr>
            <w:tcW w:w="0" w:type="auto"/>
            <w:vAlign w:val="center"/>
          </w:tcPr>
          <w:p>
            <w:pPr>
              <w:spacing w:before="0" w:after="0" w:line="360" w:lineRule="auto"/>
              <w:ind w:right="0"/>
              <w:jc w:val="center"/>
              <w:rPr>
                <w:rFonts w:ascii="宋体" w:hAnsi="宋体" w:eastAsia="宋体" w:cs="宋体"/>
                <w:color w:val="auto"/>
                <w:spacing w:val="0"/>
                <w:position w:val="0"/>
                <w:sz w:val="18"/>
                <w:szCs w:val="18"/>
                <w:shd w:val="clear" w:fill="auto"/>
                <w:vertAlign w:val="baseline"/>
              </w:rPr>
            </w:pPr>
            <w:r>
              <w:rPr>
                <w:rFonts w:ascii="宋体" w:hAnsi="宋体" w:eastAsia="宋体" w:cs="宋体"/>
                <w:color w:val="auto"/>
                <w:spacing w:val="0"/>
                <w:position w:val="0"/>
                <w:sz w:val="18"/>
                <w:szCs w:val="18"/>
                <w:shd w:val="clear" w:fill="auto"/>
                <w:vertAlign w:val="baseline"/>
              </w:rPr>
              <w:t>15&lt;n&lt;=20</w:t>
            </w:r>
          </w:p>
        </w:tc>
        <w:tc>
          <w:tcPr>
            <w:tcW w:w="0" w:type="auto"/>
            <w:vAlign w:val="center"/>
          </w:tcPr>
          <w:p>
            <w:pPr>
              <w:spacing w:before="0" w:after="0" w:line="360" w:lineRule="auto"/>
              <w:ind w:right="0"/>
              <w:jc w:val="center"/>
              <w:rPr>
                <w:rFonts w:ascii="宋体" w:hAnsi="宋体" w:eastAsia="宋体" w:cs="宋体"/>
                <w:color w:val="auto"/>
                <w:spacing w:val="0"/>
                <w:position w:val="0"/>
                <w:sz w:val="18"/>
                <w:szCs w:val="18"/>
                <w:shd w:val="clear" w:fill="auto"/>
                <w:vertAlign w:val="baseline"/>
              </w:rPr>
            </w:pPr>
            <w:r>
              <w:rPr>
                <w:rFonts w:ascii="宋体" w:hAnsi="宋体" w:eastAsia="宋体" w:cs="宋体"/>
                <w:color w:val="auto"/>
                <w:spacing w:val="0"/>
                <w:position w:val="0"/>
                <w:sz w:val="18"/>
                <w:szCs w:val="18"/>
                <w:shd w:val="clear" w:fill="auto"/>
                <w:vertAlign w:val="baseline"/>
              </w:rPr>
              <w:t>20&lt;n&lt;=40</w:t>
            </w:r>
          </w:p>
        </w:tc>
        <w:tc>
          <w:tcPr>
            <w:tcW w:w="0" w:type="auto"/>
            <w:vAlign w:val="center"/>
          </w:tcPr>
          <w:p>
            <w:pPr>
              <w:spacing w:before="0" w:after="0" w:line="360" w:lineRule="auto"/>
              <w:ind w:right="0"/>
              <w:jc w:val="center"/>
              <w:rPr>
                <w:rFonts w:ascii="宋体" w:hAnsi="宋体" w:eastAsia="宋体" w:cs="宋体"/>
                <w:color w:val="auto"/>
                <w:spacing w:val="0"/>
                <w:position w:val="0"/>
                <w:sz w:val="18"/>
                <w:szCs w:val="18"/>
                <w:shd w:val="clear" w:fill="auto"/>
                <w:vertAlign w:val="baseline"/>
              </w:rPr>
            </w:pPr>
            <w:r>
              <w:rPr>
                <w:rFonts w:ascii="宋体" w:hAnsi="宋体" w:eastAsia="宋体" w:cs="宋体"/>
                <w:color w:val="auto"/>
                <w:spacing w:val="0"/>
                <w:position w:val="0"/>
                <w:sz w:val="18"/>
                <w:szCs w:val="18"/>
                <w:shd w:val="clear" w:fill="auto"/>
                <w:vertAlign w:val="baseline"/>
              </w:rPr>
              <w:t>n&gt;40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0" w:type="auto"/>
          </w:tcPr>
          <w:p>
            <w:pPr>
              <w:spacing w:before="0" w:after="0" w:line="360" w:lineRule="auto"/>
              <w:ind w:right="0"/>
              <w:jc w:val="left"/>
              <w:rPr>
                <w:rFonts w:ascii="宋体" w:hAnsi="宋体" w:eastAsia="宋体" w:cs="宋体"/>
                <w:color w:val="auto"/>
                <w:spacing w:val="0"/>
                <w:position w:val="0"/>
                <w:sz w:val="18"/>
                <w:szCs w:val="18"/>
                <w:shd w:val="clear" w:fill="auto"/>
                <w:vertAlign w:val="baseline"/>
              </w:rPr>
            </w:pPr>
            <w:r>
              <w:rPr>
                <w:rFonts w:ascii="宋体" w:hAnsi="宋体" w:eastAsia="宋体" w:cs="宋体"/>
                <w:color w:val="auto"/>
                <w:spacing w:val="0"/>
                <w:position w:val="0"/>
                <w:sz w:val="18"/>
                <w:szCs w:val="18"/>
                <w:shd w:val="clear" w:fill="auto"/>
                <w:vertAlign w:val="baseline"/>
              </w:rPr>
              <w:t>权重系数</w:t>
            </w:r>
          </w:p>
        </w:tc>
        <w:tc>
          <w:tcPr>
            <w:tcW w:w="0" w:type="auto"/>
            <w:vAlign w:val="center"/>
          </w:tcPr>
          <w:p>
            <w:pPr>
              <w:spacing w:before="0" w:after="0" w:line="360" w:lineRule="auto"/>
              <w:ind w:right="0"/>
              <w:jc w:val="center"/>
              <w:rPr>
                <w:rFonts w:ascii="宋体" w:hAnsi="宋体" w:eastAsia="宋体" w:cs="宋体"/>
                <w:color w:val="auto"/>
                <w:spacing w:val="0"/>
                <w:position w:val="0"/>
                <w:sz w:val="18"/>
                <w:szCs w:val="18"/>
                <w:shd w:val="clear" w:fill="auto"/>
                <w:vertAlign w:val="baseline"/>
              </w:rPr>
            </w:pPr>
            <w:r>
              <w:rPr>
                <w:rFonts w:ascii="宋体" w:hAnsi="宋体" w:eastAsia="宋体" w:cs="宋体"/>
                <w:color w:val="auto"/>
                <w:spacing w:val="0"/>
                <w:position w:val="0"/>
                <w:sz w:val="18"/>
                <w:szCs w:val="18"/>
                <w:shd w:val="clear" w:fill="auto"/>
                <w:vertAlign w:val="baseline"/>
              </w:rPr>
              <w:t>0.8</w:t>
            </w:r>
          </w:p>
        </w:tc>
        <w:tc>
          <w:tcPr>
            <w:tcW w:w="0" w:type="auto"/>
            <w:vAlign w:val="center"/>
          </w:tcPr>
          <w:p>
            <w:pPr>
              <w:spacing w:before="0" w:after="0" w:line="360" w:lineRule="auto"/>
              <w:ind w:right="0"/>
              <w:jc w:val="center"/>
              <w:rPr>
                <w:rFonts w:ascii="宋体" w:hAnsi="宋体" w:eastAsia="宋体" w:cs="宋体"/>
                <w:color w:val="auto"/>
                <w:spacing w:val="0"/>
                <w:position w:val="0"/>
                <w:sz w:val="18"/>
                <w:szCs w:val="18"/>
                <w:shd w:val="clear" w:fill="auto"/>
                <w:vertAlign w:val="baseline"/>
              </w:rPr>
            </w:pPr>
            <w:r>
              <w:rPr>
                <w:rFonts w:ascii="宋体" w:hAnsi="宋体" w:eastAsia="宋体" w:cs="宋体"/>
                <w:color w:val="auto"/>
                <w:spacing w:val="0"/>
                <w:position w:val="0"/>
                <w:sz w:val="18"/>
                <w:szCs w:val="18"/>
                <w:shd w:val="clear" w:fill="auto"/>
                <w:vertAlign w:val="baseline"/>
              </w:rPr>
              <w:t>0.5</w:t>
            </w:r>
          </w:p>
        </w:tc>
        <w:tc>
          <w:tcPr>
            <w:tcW w:w="0" w:type="auto"/>
            <w:vAlign w:val="center"/>
          </w:tcPr>
          <w:p>
            <w:pPr>
              <w:spacing w:before="0" w:after="0" w:line="360" w:lineRule="auto"/>
              <w:ind w:right="0"/>
              <w:jc w:val="center"/>
              <w:rPr>
                <w:rFonts w:ascii="宋体" w:hAnsi="宋体" w:eastAsia="宋体" w:cs="宋体"/>
                <w:color w:val="auto"/>
                <w:spacing w:val="0"/>
                <w:position w:val="0"/>
                <w:sz w:val="18"/>
                <w:szCs w:val="18"/>
                <w:shd w:val="clear" w:fill="auto"/>
                <w:vertAlign w:val="baseline"/>
              </w:rPr>
            </w:pPr>
            <w:r>
              <w:rPr>
                <w:rFonts w:ascii="宋体" w:hAnsi="宋体" w:eastAsia="宋体" w:cs="宋体"/>
                <w:color w:val="auto"/>
                <w:spacing w:val="0"/>
                <w:position w:val="0"/>
                <w:sz w:val="18"/>
                <w:szCs w:val="18"/>
                <w:shd w:val="clear" w:fill="auto"/>
                <w:vertAlign w:val="baseline"/>
              </w:rPr>
              <w:t>0.6</w:t>
            </w:r>
          </w:p>
        </w:tc>
        <w:tc>
          <w:tcPr>
            <w:tcW w:w="0" w:type="auto"/>
            <w:vAlign w:val="center"/>
          </w:tcPr>
          <w:p>
            <w:pPr>
              <w:spacing w:before="0" w:after="0" w:line="360" w:lineRule="auto"/>
              <w:ind w:right="0"/>
              <w:jc w:val="center"/>
              <w:rPr>
                <w:rFonts w:ascii="宋体" w:hAnsi="宋体" w:eastAsia="宋体" w:cs="宋体"/>
                <w:color w:val="auto"/>
                <w:spacing w:val="0"/>
                <w:position w:val="0"/>
                <w:sz w:val="18"/>
                <w:szCs w:val="18"/>
                <w:shd w:val="clear" w:fill="auto"/>
                <w:vertAlign w:val="baseline"/>
              </w:rPr>
            </w:pPr>
            <w:r>
              <w:rPr>
                <w:rFonts w:ascii="宋体" w:hAnsi="宋体" w:eastAsia="宋体" w:cs="宋体"/>
                <w:color w:val="auto"/>
                <w:spacing w:val="0"/>
                <w:position w:val="0"/>
                <w:sz w:val="18"/>
                <w:szCs w:val="18"/>
                <w:shd w:val="clear" w:fill="auto"/>
                <w:vertAlign w:val="baseline"/>
              </w:rPr>
              <w:t>0.7</w:t>
            </w:r>
          </w:p>
        </w:tc>
        <w:tc>
          <w:tcPr>
            <w:tcW w:w="0" w:type="auto"/>
            <w:vAlign w:val="center"/>
          </w:tcPr>
          <w:p>
            <w:pPr>
              <w:spacing w:before="0" w:after="0" w:line="360" w:lineRule="auto"/>
              <w:ind w:right="0"/>
              <w:jc w:val="center"/>
              <w:rPr>
                <w:rFonts w:ascii="宋体" w:hAnsi="宋体" w:eastAsia="宋体" w:cs="宋体"/>
                <w:color w:val="auto"/>
                <w:spacing w:val="0"/>
                <w:position w:val="0"/>
                <w:sz w:val="18"/>
                <w:szCs w:val="18"/>
                <w:shd w:val="clear" w:fill="auto"/>
                <w:vertAlign w:val="baseline"/>
              </w:rPr>
            </w:pPr>
            <w:r>
              <w:rPr>
                <w:rFonts w:ascii="宋体" w:hAnsi="宋体" w:eastAsia="宋体" w:cs="宋体"/>
                <w:color w:val="auto"/>
                <w:spacing w:val="0"/>
                <w:position w:val="0"/>
                <w:sz w:val="18"/>
                <w:szCs w:val="18"/>
                <w:shd w:val="clear" w:fill="auto"/>
                <w:vertAlign w:val="baseline"/>
              </w:rPr>
              <w:t>0.8</w:t>
            </w:r>
          </w:p>
        </w:tc>
        <w:tc>
          <w:tcPr>
            <w:tcW w:w="0" w:type="auto"/>
            <w:vAlign w:val="center"/>
          </w:tcPr>
          <w:p>
            <w:pPr>
              <w:spacing w:before="0" w:after="0" w:line="360" w:lineRule="auto"/>
              <w:ind w:right="0"/>
              <w:jc w:val="center"/>
              <w:rPr>
                <w:rFonts w:ascii="宋体" w:hAnsi="宋体" w:eastAsia="宋体" w:cs="宋体"/>
                <w:color w:val="auto"/>
                <w:spacing w:val="0"/>
                <w:position w:val="0"/>
                <w:sz w:val="18"/>
                <w:szCs w:val="18"/>
                <w:shd w:val="clear" w:fill="auto"/>
                <w:vertAlign w:val="baseline"/>
              </w:rPr>
            </w:pPr>
            <w:r>
              <w:rPr>
                <w:rFonts w:ascii="宋体" w:hAnsi="宋体" w:eastAsia="宋体" w:cs="宋体"/>
                <w:color w:val="auto"/>
                <w:spacing w:val="0"/>
                <w:position w:val="0"/>
                <w:sz w:val="18"/>
                <w:szCs w:val="18"/>
                <w:shd w:val="clear" w:fill="auto"/>
                <w:vertAlign w:val="baseline"/>
              </w:rPr>
              <w:t>0.9</w:t>
            </w:r>
          </w:p>
        </w:tc>
        <w:tc>
          <w:tcPr>
            <w:tcW w:w="0" w:type="auto"/>
            <w:vAlign w:val="center"/>
          </w:tcPr>
          <w:p>
            <w:pPr>
              <w:spacing w:before="0" w:after="0" w:line="360" w:lineRule="auto"/>
              <w:ind w:right="0"/>
              <w:jc w:val="center"/>
              <w:rPr>
                <w:rFonts w:ascii="宋体" w:hAnsi="宋体" w:eastAsia="宋体" w:cs="宋体"/>
                <w:color w:val="auto"/>
                <w:spacing w:val="0"/>
                <w:position w:val="0"/>
                <w:sz w:val="18"/>
                <w:szCs w:val="18"/>
                <w:shd w:val="clear" w:fill="auto"/>
                <w:vertAlign w:val="baseline"/>
              </w:rPr>
            </w:pPr>
            <w:r>
              <w:rPr>
                <w:rFonts w:ascii="宋体" w:hAnsi="宋体" w:eastAsia="宋体" w:cs="宋体"/>
                <w:color w:val="auto"/>
                <w:spacing w:val="0"/>
                <w:position w:val="0"/>
                <w:sz w:val="18"/>
                <w:szCs w:val="18"/>
                <w:shd w:val="clear" w:fill="auto"/>
                <w:vertAlign w:val="baseline"/>
              </w:rPr>
              <w:t>1</w:t>
            </w:r>
          </w:p>
        </w:tc>
      </w:tr>
    </w:tbl>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宋体" w:hAnsi="宋体" w:eastAsia="宋体" w:cs="宋体"/>
          <w:color w:val="auto"/>
          <w:spacing w:val="0"/>
          <w:position w:val="0"/>
          <w:sz w:val="24"/>
          <w:szCs w:val="24"/>
          <w:shd w:val="clear" w:fill="auto"/>
          <w:vertAlign w:val="baseline"/>
          <w:lang w:val="en-US" w:eastAsia="zh-CN"/>
        </w:rPr>
      </w:pPr>
      <w:r>
        <w:rPr>
          <w:rFonts w:hint="eastAsia" w:ascii="宋体" w:hAnsi="宋体" w:eastAsia="宋体" w:cs="宋体"/>
          <w:color w:val="auto"/>
          <w:spacing w:val="0"/>
          <w:position w:val="0"/>
          <w:sz w:val="24"/>
          <w:szCs w:val="24"/>
          <w:shd w:val="clear" w:fill="auto"/>
          <w:lang w:val="en-US" w:eastAsia="zh-CN"/>
        </w:rPr>
        <w:t>得到这些时间特征和分数特征后，我们通过查阅资料选择了改进后的模糊层次分析法</w:t>
      </w:r>
      <w:r>
        <w:rPr>
          <w:rFonts w:hint="eastAsia" w:ascii="宋体" w:hAnsi="宋体" w:eastAsia="宋体" w:cs="宋体"/>
          <w:color w:val="auto"/>
          <w:spacing w:val="0"/>
          <w:position w:val="0"/>
          <w:sz w:val="24"/>
          <w:szCs w:val="24"/>
          <w:shd w:val="clear" w:fill="auto"/>
          <w:vertAlign w:val="superscript"/>
          <w:lang w:val="en-US" w:eastAsia="zh-CN"/>
        </w:rPr>
        <w:t>[1]</w:t>
      </w:r>
      <w:r>
        <w:rPr>
          <w:rFonts w:hint="eastAsia" w:ascii="宋体" w:hAnsi="宋体" w:eastAsia="宋体" w:cs="宋体"/>
          <w:color w:val="auto"/>
          <w:spacing w:val="0"/>
          <w:position w:val="0"/>
          <w:sz w:val="24"/>
          <w:szCs w:val="24"/>
          <w:shd w:val="clear" w:fill="auto"/>
          <w:vertAlign w:val="baseline"/>
          <w:lang w:val="en-US" w:eastAsia="zh-CN"/>
        </w:rPr>
        <w:t>，得到最终的计算指标权重如下（详细计算过程在附录），带入计算得到最终题目难度。</w:t>
      </w:r>
    </w:p>
    <w:p>
      <w:pPr>
        <w:widowControl/>
        <w:jc w:val="left"/>
        <w:rPr>
          <w:rFonts w:hint="eastAsia" w:ascii="宋体" w:hAnsi="宋体" w:eastAsia="宋体"/>
          <w:kern w:val="0"/>
          <w:sz w:val="32"/>
          <w:szCs w:val="32"/>
        </w:rPr>
      </w:pPr>
      <w:r>
        <w:rPr>
          <w:rFonts w:ascii="DY30" w:hAnsi="DY30"/>
          <w:color w:val="000000"/>
          <w:sz w:val="22"/>
          <w:szCs w:val="22"/>
        </w:rPr>
        <w:t>ω</w:t>
      </w:r>
      <w:r>
        <w:rPr>
          <w:color w:val="000000"/>
          <w:sz w:val="15"/>
          <w:szCs w:val="15"/>
        </w:rPr>
        <w:t>ＣＯ</w:t>
      </w:r>
      <w:r>
        <w:rPr>
          <w:rFonts w:ascii="DY7" w:hAnsi="DY7"/>
          <w:color w:val="000000"/>
          <w:sz w:val="15"/>
          <w:szCs w:val="15"/>
        </w:rPr>
        <w:t xml:space="preserve"> </w:t>
      </w:r>
      <w:r>
        <w:rPr>
          <w:color w:val="000000"/>
          <w:sz w:val="21"/>
          <w:szCs w:val="21"/>
        </w:rPr>
        <w:t>＝（</w:t>
      </w:r>
      <w:r>
        <w:rPr>
          <w:rFonts w:ascii="DY8" w:hAnsi="DY8"/>
          <w:color w:val="000000"/>
          <w:sz w:val="22"/>
          <w:szCs w:val="22"/>
        </w:rPr>
        <w:t>ω</w:t>
      </w:r>
      <w:r>
        <w:rPr>
          <w:rFonts w:hint="eastAsia"/>
          <w:color w:val="000000"/>
          <w:sz w:val="11"/>
          <w:szCs w:val="11"/>
          <w:lang w:val="en-US" w:eastAsia="zh-CN"/>
        </w:rPr>
        <w:t>分数</w:t>
      </w:r>
      <w:r>
        <w:rPr>
          <w:rFonts w:hint="eastAsia" w:ascii="宋体" w:hAnsi="宋体" w:eastAsia="宋体"/>
          <w:kern w:val="0"/>
          <w:sz w:val="32"/>
          <w:szCs w:val="32"/>
        </w:rPr>
        <w:t>,</w:t>
      </w:r>
      <w:r>
        <w:rPr>
          <w:rFonts w:ascii="DY7" w:hAnsi="DY7"/>
          <w:color w:val="000000"/>
          <w:sz w:val="15"/>
          <w:szCs w:val="15"/>
        </w:rPr>
        <w:t xml:space="preserve"> </w:t>
      </w:r>
      <w:r>
        <w:rPr>
          <w:rFonts w:ascii="DY8" w:hAnsi="DY8"/>
          <w:color w:val="000000"/>
          <w:sz w:val="22"/>
          <w:szCs w:val="22"/>
        </w:rPr>
        <w:t>ω</w:t>
      </w:r>
      <w:r>
        <w:rPr>
          <w:rFonts w:hint="eastAsia"/>
          <w:color w:val="000000"/>
          <w:sz w:val="11"/>
          <w:szCs w:val="11"/>
          <w:lang w:val="en-US" w:eastAsia="zh-CN"/>
        </w:rPr>
        <w:t>时间</w:t>
      </w:r>
      <w:r>
        <w:rPr>
          <w:rFonts w:ascii="DY7" w:hAnsi="DY7"/>
          <w:color w:val="000000"/>
          <w:sz w:val="15"/>
          <w:szCs w:val="15"/>
        </w:rPr>
        <w:t xml:space="preserve"> </w:t>
      </w:r>
      <w:r>
        <w:rPr>
          <w:color w:val="000000"/>
          <w:sz w:val="21"/>
          <w:szCs w:val="21"/>
        </w:rPr>
        <w:t>）＝（</w:t>
      </w:r>
      <w:r>
        <w:rPr>
          <w:rFonts w:hint="eastAsia" w:ascii="DY90" w:hAnsi="DY90"/>
          <w:color w:val="000000"/>
          <w:sz w:val="21"/>
          <w:szCs w:val="21"/>
        </w:rPr>
        <w:t>0</w:t>
      </w:r>
      <w:r>
        <w:rPr>
          <w:rFonts w:ascii="DY90" w:hAnsi="DY90"/>
          <w:color w:val="000000"/>
          <w:sz w:val="21"/>
          <w:szCs w:val="21"/>
        </w:rPr>
        <w:t>.6</w:t>
      </w:r>
      <w:r>
        <w:rPr>
          <w:rFonts w:hint="eastAsia" w:ascii="DY90" w:hAnsi="DY90"/>
          <w:color w:val="000000"/>
          <w:sz w:val="21"/>
          <w:szCs w:val="21"/>
        </w:rPr>
        <w:t>5</w:t>
      </w:r>
      <w:r>
        <w:rPr>
          <w:rFonts w:ascii="DY90" w:hAnsi="DY90"/>
          <w:color w:val="000000"/>
          <w:sz w:val="21"/>
          <w:szCs w:val="21"/>
        </w:rPr>
        <w:t>,0.</w:t>
      </w:r>
      <w:r>
        <w:rPr>
          <w:rFonts w:hint="eastAsia" w:ascii="DY90" w:hAnsi="DY90"/>
          <w:color w:val="000000"/>
          <w:sz w:val="21"/>
          <w:szCs w:val="21"/>
        </w:rPr>
        <w:t>35</w:t>
      </w:r>
      <w:r>
        <w:rPr>
          <w:color w:val="000000"/>
          <w:sz w:val="21"/>
          <w:szCs w:val="21"/>
        </w:rPr>
        <w:t>），</w:t>
      </w:r>
    </w:p>
    <w:p>
      <w:pPr>
        <w:widowControl/>
        <w:jc w:val="left"/>
        <w:rPr>
          <w:rFonts w:hint="eastAsia" w:ascii="DY90" w:hAnsi="DY90" w:eastAsia="宋体" w:cs="宋体"/>
          <w:color w:val="000000"/>
          <w:kern w:val="0"/>
          <w:sz w:val="21"/>
          <w:szCs w:val="21"/>
        </w:rPr>
      </w:pPr>
      <w:r>
        <w:rPr>
          <w:rFonts w:ascii="DY30" w:hAnsi="DY30" w:eastAsia="宋体" w:cs="宋体"/>
          <w:color w:val="000000"/>
          <w:kern w:val="0"/>
          <w:sz w:val="22"/>
          <w:szCs w:val="22"/>
        </w:rPr>
        <w:t>ω</w:t>
      </w:r>
      <w:r>
        <w:rPr>
          <w:rFonts w:ascii="宋体" w:hAnsi="宋体" w:eastAsia="宋体" w:cs="宋体"/>
          <w:color w:val="000000"/>
          <w:kern w:val="0"/>
          <w:sz w:val="15"/>
          <w:szCs w:val="15"/>
        </w:rPr>
        <w:t>ＰＣ</w:t>
      </w:r>
      <w:r>
        <w:rPr>
          <w:rFonts w:ascii="宋体" w:hAnsi="宋体" w:eastAsia="宋体" w:cs="宋体"/>
          <w:color w:val="000000"/>
          <w:kern w:val="0"/>
          <w:sz w:val="11"/>
          <w:szCs w:val="11"/>
        </w:rPr>
        <w:t>１</w:t>
      </w:r>
      <w:r>
        <w:rPr>
          <w:rFonts w:ascii="DY2" w:hAnsi="DY2" w:eastAsia="宋体" w:cs="宋体"/>
          <w:color w:val="000000"/>
          <w:kern w:val="0"/>
          <w:sz w:val="11"/>
          <w:szCs w:val="11"/>
        </w:rPr>
        <w:t xml:space="preserve"> </w:t>
      </w:r>
      <w:r>
        <w:rPr>
          <w:rFonts w:ascii="宋体" w:hAnsi="宋体" w:eastAsia="宋体" w:cs="宋体"/>
          <w:color w:val="000000"/>
          <w:kern w:val="0"/>
          <w:sz w:val="21"/>
          <w:szCs w:val="21"/>
        </w:rPr>
        <w:t>＝（</w:t>
      </w:r>
      <w:r>
        <w:rPr>
          <w:rFonts w:ascii="DY8" w:hAnsi="DY8" w:eastAsia="宋体" w:cs="宋体"/>
          <w:color w:val="000000"/>
          <w:kern w:val="0"/>
          <w:sz w:val="22"/>
          <w:szCs w:val="22"/>
        </w:rPr>
        <w:t>ω</w:t>
      </w:r>
      <w:r>
        <w:rPr>
          <w:rFonts w:hint="eastAsia" w:ascii="DY8" w:hAnsi="DY8" w:eastAsia="宋体" w:cs="宋体"/>
          <w:color w:val="000000"/>
          <w:kern w:val="0"/>
          <w:sz w:val="22"/>
          <w:szCs w:val="22"/>
          <w:lang w:val="en-US" w:eastAsia="zh-CN"/>
        </w:rPr>
        <w:t xml:space="preserve"> </w:t>
      </w:r>
      <w:r>
        <w:rPr>
          <w:rFonts w:hint="eastAsia" w:ascii="宋体" w:hAnsi="宋体" w:eastAsia="宋体" w:cs="宋体"/>
          <w:color w:val="000000"/>
          <w:kern w:val="0"/>
          <w:sz w:val="11"/>
          <w:szCs w:val="11"/>
          <w:lang w:val="en-US" w:eastAsia="zh-CN"/>
        </w:rPr>
        <w:t>AC率</w:t>
      </w:r>
      <w:r>
        <w:rPr>
          <w:rFonts w:ascii="DY2" w:hAnsi="DY2" w:eastAsia="宋体" w:cs="宋体"/>
          <w:color w:val="000000"/>
          <w:kern w:val="0"/>
          <w:sz w:val="11"/>
          <w:szCs w:val="11"/>
        </w:rPr>
        <w:t xml:space="preserve"> </w:t>
      </w:r>
      <w:r>
        <w:rPr>
          <w:rFonts w:hint="eastAsia" w:ascii="宋体" w:hAnsi="宋体" w:eastAsia="宋体"/>
          <w:kern w:val="0"/>
          <w:sz w:val="32"/>
          <w:szCs w:val="32"/>
        </w:rPr>
        <w:t>,</w:t>
      </w:r>
      <w:r>
        <w:rPr>
          <w:rFonts w:ascii="DY8" w:hAnsi="DY8" w:eastAsia="宋体" w:cs="宋体"/>
          <w:color w:val="000000"/>
          <w:kern w:val="0"/>
          <w:sz w:val="22"/>
          <w:szCs w:val="22"/>
        </w:rPr>
        <w:t>ω</w:t>
      </w:r>
      <w:r>
        <w:rPr>
          <w:rFonts w:hint="eastAsia" w:ascii="宋体" w:hAnsi="宋体" w:eastAsia="宋体" w:cs="宋体"/>
          <w:color w:val="000000"/>
          <w:kern w:val="0"/>
          <w:sz w:val="11"/>
          <w:szCs w:val="11"/>
          <w:lang w:val="en-US" w:eastAsia="zh-CN"/>
        </w:rPr>
        <w:t>1A率</w:t>
      </w:r>
      <w:r>
        <w:rPr>
          <w:rFonts w:ascii="DY2" w:hAnsi="DY2" w:eastAsia="宋体" w:cs="宋体"/>
          <w:color w:val="000000"/>
          <w:kern w:val="0"/>
          <w:sz w:val="11"/>
          <w:szCs w:val="11"/>
        </w:rPr>
        <w:t xml:space="preserve"> </w:t>
      </w:r>
      <w:r>
        <w:rPr>
          <w:rFonts w:hint="eastAsia" w:ascii="宋体" w:hAnsi="宋体" w:eastAsia="宋体"/>
          <w:kern w:val="0"/>
          <w:sz w:val="32"/>
          <w:szCs w:val="32"/>
        </w:rPr>
        <w:t>,</w:t>
      </w:r>
      <w:r>
        <w:rPr>
          <w:rFonts w:ascii="DY8" w:hAnsi="DY8" w:eastAsia="宋体" w:cs="宋体"/>
          <w:color w:val="000000"/>
          <w:kern w:val="0"/>
          <w:sz w:val="22"/>
          <w:szCs w:val="22"/>
        </w:rPr>
        <w:t>ω</w:t>
      </w:r>
      <w:r>
        <w:rPr>
          <w:rFonts w:hint="eastAsia" w:ascii="宋体" w:hAnsi="宋体" w:eastAsia="宋体" w:cs="宋体"/>
          <w:color w:val="000000"/>
          <w:kern w:val="0"/>
          <w:sz w:val="11"/>
          <w:szCs w:val="11"/>
          <w:lang w:val="en-US" w:eastAsia="zh-CN"/>
        </w:rPr>
        <w:t>均分</w:t>
      </w:r>
      <w:r>
        <w:rPr>
          <w:rFonts w:ascii="DY2" w:hAnsi="DY2" w:eastAsia="宋体" w:cs="宋体"/>
          <w:color w:val="000000"/>
          <w:kern w:val="0"/>
          <w:sz w:val="11"/>
          <w:szCs w:val="11"/>
        </w:rPr>
        <w:t xml:space="preserve"> </w:t>
      </w:r>
      <w:r>
        <w:rPr>
          <w:rFonts w:ascii="宋体" w:hAnsi="宋体" w:eastAsia="宋体" w:cs="宋体"/>
          <w:color w:val="000000"/>
          <w:kern w:val="0"/>
          <w:sz w:val="21"/>
          <w:szCs w:val="21"/>
        </w:rPr>
        <w:t>）</w:t>
      </w:r>
      <w:r>
        <w:rPr>
          <w:rFonts w:hint="eastAsia" w:ascii="DY90" w:hAnsi="DY90" w:eastAsia="宋体"/>
          <w:color w:val="000000"/>
          <w:kern w:val="0"/>
          <w:sz w:val="21"/>
          <w:szCs w:val="21"/>
        </w:rPr>
        <w:t>=</w:t>
      </w:r>
      <w:r>
        <w:rPr>
          <w:rFonts w:ascii="DY90" w:hAnsi="DY90" w:eastAsia="宋体" w:cs="宋体"/>
          <w:color w:val="000000"/>
          <w:kern w:val="0"/>
          <w:sz w:val="21"/>
          <w:szCs w:val="21"/>
        </w:rPr>
        <w:t>(0.383,0.317,0.3)</w:t>
      </w:r>
    </w:p>
    <w:p>
      <w:pPr>
        <w:widowControl/>
        <w:jc w:val="left"/>
        <w:rPr>
          <w:rFonts w:ascii="宋体" w:hAnsi="宋体" w:eastAsia="宋体"/>
          <w:kern w:val="0"/>
          <w:sz w:val="32"/>
          <w:szCs w:val="32"/>
        </w:rPr>
      </w:pPr>
      <w:r>
        <w:rPr>
          <w:rFonts w:ascii="DY30" w:hAnsi="DY30" w:eastAsia="宋体" w:cs="宋体"/>
          <w:color w:val="000000"/>
          <w:kern w:val="0"/>
          <w:sz w:val="22"/>
          <w:szCs w:val="22"/>
        </w:rPr>
        <w:t>ω</w:t>
      </w:r>
      <w:r>
        <w:rPr>
          <w:rFonts w:ascii="宋体" w:hAnsi="宋体" w:eastAsia="宋体" w:cs="宋体"/>
          <w:color w:val="000000"/>
          <w:kern w:val="0"/>
          <w:sz w:val="15"/>
          <w:szCs w:val="15"/>
        </w:rPr>
        <w:t>ＰＣ</w:t>
      </w:r>
      <w:r>
        <w:rPr>
          <w:rFonts w:ascii="宋体" w:hAnsi="宋体" w:eastAsia="宋体" w:cs="宋体"/>
          <w:color w:val="000000"/>
          <w:kern w:val="0"/>
          <w:sz w:val="11"/>
          <w:szCs w:val="11"/>
        </w:rPr>
        <w:t>２</w:t>
      </w:r>
      <w:r>
        <w:rPr>
          <w:rFonts w:ascii="DY2" w:hAnsi="DY2" w:eastAsia="宋体" w:cs="宋体"/>
          <w:color w:val="000000"/>
          <w:kern w:val="0"/>
          <w:sz w:val="11"/>
          <w:szCs w:val="11"/>
        </w:rPr>
        <w:t xml:space="preserve"> </w:t>
      </w:r>
      <w:r>
        <w:rPr>
          <w:rFonts w:ascii="宋体" w:hAnsi="宋体" w:eastAsia="宋体" w:cs="宋体"/>
          <w:color w:val="000000"/>
          <w:kern w:val="0"/>
          <w:sz w:val="21"/>
          <w:szCs w:val="21"/>
        </w:rPr>
        <w:t>＝（</w:t>
      </w:r>
      <w:r>
        <w:rPr>
          <w:rFonts w:ascii="DY8" w:hAnsi="DY8" w:eastAsia="宋体" w:cs="宋体"/>
          <w:color w:val="000000"/>
          <w:kern w:val="0"/>
          <w:sz w:val="22"/>
          <w:szCs w:val="22"/>
        </w:rPr>
        <w:t>ω</w:t>
      </w:r>
      <w:r>
        <w:rPr>
          <w:rFonts w:hint="eastAsia" w:ascii="DY8" w:hAnsi="DY8" w:eastAsia="宋体" w:cs="宋体"/>
          <w:color w:val="000000"/>
          <w:kern w:val="0"/>
          <w:sz w:val="22"/>
          <w:szCs w:val="22"/>
          <w:lang w:val="en-US" w:eastAsia="zh-CN"/>
        </w:rPr>
        <w:t xml:space="preserve"> </w:t>
      </w:r>
      <w:r>
        <w:rPr>
          <w:rFonts w:hint="eastAsia" w:ascii="DY2" w:hAnsi="DY2" w:eastAsia="宋体" w:cs="宋体"/>
          <w:color w:val="000000"/>
          <w:kern w:val="0"/>
          <w:sz w:val="11"/>
          <w:szCs w:val="11"/>
          <w:lang w:val="en-US" w:eastAsia="zh-CN"/>
        </w:rPr>
        <w:t>debug时间</w:t>
      </w:r>
      <w:r>
        <w:rPr>
          <w:rFonts w:ascii="DY2" w:hAnsi="DY2" w:eastAsia="宋体" w:cs="宋体"/>
          <w:color w:val="000000"/>
          <w:kern w:val="0"/>
          <w:sz w:val="11"/>
          <w:szCs w:val="11"/>
        </w:rPr>
        <w:t xml:space="preserve"> </w:t>
      </w:r>
      <w:r>
        <w:rPr>
          <w:rFonts w:hint="eastAsia" w:ascii="宋体" w:hAnsi="宋体" w:eastAsia="宋体"/>
          <w:kern w:val="0"/>
          <w:sz w:val="32"/>
          <w:szCs w:val="32"/>
        </w:rPr>
        <w:t>,</w:t>
      </w:r>
      <w:r>
        <w:rPr>
          <w:rFonts w:ascii="DY8" w:hAnsi="DY8" w:eastAsia="宋体" w:cs="宋体"/>
          <w:color w:val="000000"/>
          <w:kern w:val="0"/>
          <w:sz w:val="22"/>
          <w:szCs w:val="22"/>
        </w:rPr>
        <w:t>ω</w:t>
      </w:r>
      <w:r>
        <w:rPr>
          <w:rFonts w:hint="eastAsia" w:ascii="宋体" w:hAnsi="宋体" w:eastAsia="宋体" w:cs="宋体"/>
          <w:color w:val="000000"/>
          <w:kern w:val="0"/>
          <w:sz w:val="11"/>
          <w:szCs w:val="11"/>
          <w:lang w:val="en-US" w:eastAsia="zh-CN"/>
        </w:rPr>
        <w:t>提交次数</w:t>
      </w:r>
      <w:r>
        <w:rPr>
          <w:rFonts w:ascii="宋体" w:hAnsi="宋体" w:eastAsia="宋体" w:cs="宋体"/>
          <w:color w:val="000000"/>
          <w:kern w:val="0"/>
          <w:sz w:val="21"/>
          <w:szCs w:val="21"/>
        </w:rPr>
        <w:t>）</w:t>
      </w:r>
      <w:r>
        <w:rPr>
          <w:rFonts w:hint="eastAsia" w:ascii="DY90" w:hAnsi="DY90" w:eastAsia="宋体"/>
          <w:color w:val="000000"/>
          <w:kern w:val="0"/>
          <w:sz w:val="21"/>
          <w:szCs w:val="21"/>
        </w:rPr>
        <w:t>=</w:t>
      </w:r>
      <w:r>
        <w:rPr>
          <w:rFonts w:ascii="DY90" w:hAnsi="DY90" w:eastAsia="宋体" w:cs="宋体"/>
          <w:color w:val="000000"/>
          <w:kern w:val="0"/>
          <w:sz w:val="21"/>
          <w:szCs w:val="21"/>
        </w:rPr>
        <w:t>(0.55,0.45)</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default" w:ascii="宋体" w:hAnsi="宋体" w:eastAsia="宋体" w:cs="宋体"/>
          <w:color w:val="auto"/>
          <w:spacing w:val="0"/>
          <w:position w:val="0"/>
          <w:sz w:val="24"/>
          <w:szCs w:val="24"/>
          <w:shd w:val="clear" w:fill="auto"/>
          <w:vertAlign w:val="baseline"/>
          <w:lang w:val="en-US" w:eastAsia="zh-CN"/>
        </w:rPr>
      </w:pPr>
    </w:p>
    <w:p>
      <w:pPr>
        <w:numPr>
          <w:ilvl w:val="0"/>
          <w:numId w:val="1"/>
        </w:numPr>
        <w:spacing w:before="0" w:after="0" w:line="360" w:lineRule="auto"/>
        <w:ind w:left="420" w:leftChars="0" w:right="0" w:rightChars="0" w:hanging="420" w:firstLineChars="0"/>
        <w:jc w:val="left"/>
        <w:rPr>
          <w:rFonts w:ascii="宋体" w:hAnsi="宋体" w:eastAsia="宋体" w:cs="宋体"/>
          <w:color w:val="auto"/>
          <w:spacing w:val="0"/>
          <w:position w:val="0"/>
          <w:sz w:val="24"/>
          <w:shd w:val="clear" w:fill="auto"/>
        </w:rPr>
      </w:pPr>
      <w:r>
        <w:rPr>
          <w:rFonts w:ascii="宋体" w:hAnsi="宋体" w:eastAsia="宋体" w:cs="宋体"/>
          <w:color w:val="auto"/>
          <w:spacing w:val="0"/>
          <w:position w:val="0"/>
          <w:sz w:val="24"/>
          <w:shd w:val="clear" w:fill="auto"/>
        </w:rPr>
        <w:t>学生特征分析</w:t>
      </w:r>
    </w:p>
    <w:p>
      <w:pPr>
        <w:numPr>
          <w:numId w:val="0"/>
        </w:numPr>
        <w:spacing w:before="0" w:after="0" w:line="360" w:lineRule="auto"/>
        <w:ind w:leftChars="0" w:right="0" w:rightChars="0"/>
        <w:jc w:val="left"/>
        <w:rPr>
          <w:rFonts w:hint="default" w:ascii="宋体" w:hAnsi="宋体" w:eastAsia="宋体" w:cs="宋体"/>
          <w:color w:val="auto"/>
          <w:spacing w:val="0"/>
          <w:position w:val="0"/>
          <w:sz w:val="24"/>
          <w:shd w:val="clear" w:fill="auto"/>
          <w:vertAlign w:val="baseline"/>
          <w:lang w:val="en-US" w:eastAsia="zh-CN"/>
        </w:rPr>
      </w:pPr>
      <w:r>
        <w:rPr>
          <w:rFonts w:hint="eastAsia" w:ascii="宋体" w:hAnsi="宋体" w:eastAsia="宋体" w:cs="宋体"/>
          <w:color w:val="auto"/>
          <w:spacing w:val="0"/>
          <w:position w:val="0"/>
          <w:sz w:val="24"/>
          <w:shd w:val="clear" w:fill="auto"/>
          <w:lang w:val="en-US" w:eastAsia="zh-CN"/>
        </w:rPr>
        <w:t xml:space="preserve">    首先，我们考察学生对某类题目的掌握程度。但由于每道题目的难度有差异，因此直接用分数评判掌握程度不太合理。因此我们借助了偏态量化模型</w:t>
      </w:r>
      <w:r>
        <w:rPr>
          <w:rFonts w:hint="eastAsia" w:ascii="宋体" w:hAnsi="宋体" w:eastAsia="宋体" w:cs="宋体"/>
          <w:color w:val="auto"/>
          <w:spacing w:val="0"/>
          <w:position w:val="0"/>
          <w:sz w:val="24"/>
          <w:szCs w:val="24"/>
          <w:shd w:val="clear" w:fill="auto"/>
          <w:vertAlign w:val="superscript"/>
          <w:lang w:val="en-US" w:eastAsia="zh-CN"/>
        </w:rPr>
        <w:t>[2]</w:t>
      </w:r>
      <w:r>
        <w:rPr>
          <w:rFonts w:hint="eastAsia" w:ascii="宋体" w:hAnsi="宋体" w:eastAsia="宋体" w:cs="宋体"/>
          <w:color w:val="auto"/>
          <w:spacing w:val="0"/>
          <w:position w:val="0"/>
          <w:sz w:val="24"/>
          <w:szCs w:val="24"/>
          <w:shd w:val="clear" w:fill="auto"/>
          <w:vertAlign w:val="baseline"/>
          <w:lang w:val="en-US" w:eastAsia="zh-CN"/>
        </w:rPr>
        <w:t>,根据学生在该题中的位次排名及题目的综合难度量化得出一个偏态量化分数，以此来判断学生对该题目的掌握程度。</w:t>
      </w:r>
    </w:p>
    <w:p>
      <w:pPr>
        <w:keepNext w:val="0"/>
        <w:keepLines w:val="0"/>
        <w:pageBreakBefore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ascii="宋体" w:hAnsi="宋体" w:eastAsia="宋体" w:cs="宋体"/>
          <w:color w:val="auto"/>
          <w:spacing w:val="0"/>
          <w:position w:val="0"/>
          <w:sz w:val="24"/>
          <w:shd w:val="clear" w:fill="auto"/>
        </w:rPr>
      </w:pPr>
      <w:r>
        <w:rPr>
          <w:rFonts w:ascii="宋体" w:hAnsi="宋体" w:eastAsia="宋体" w:cs="宋体"/>
          <w:color w:val="auto"/>
          <w:spacing w:val="0"/>
          <w:position w:val="0"/>
          <w:sz w:val="24"/>
          <w:shd w:val="clear" w:fill="auto"/>
        </w:rPr>
        <w:t>我们希望通过分析题目的提交时间、一道题目的提交间隔、面向用例题目数</w:t>
      </w:r>
      <w:r>
        <w:rPr>
          <w:rFonts w:hint="eastAsia" w:ascii="宋体" w:hAnsi="宋体" w:eastAsia="宋体" w:cs="宋体"/>
          <w:color w:val="auto"/>
          <w:spacing w:val="0"/>
          <w:position w:val="0"/>
          <w:sz w:val="24"/>
          <w:shd w:val="clear" w:fill="auto"/>
          <w:lang w:eastAsia="zh-CN"/>
        </w:rPr>
        <w:t>，</w:t>
      </w:r>
      <w:r>
        <w:rPr>
          <w:rFonts w:ascii="宋体" w:hAnsi="宋体" w:eastAsia="宋体" w:cs="宋体"/>
          <w:color w:val="auto"/>
          <w:spacing w:val="0"/>
          <w:position w:val="0"/>
          <w:sz w:val="24"/>
          <w:shd w:val="clear" w:fill="auto"/>
        </w:rPr>
        <w:t>得到学生做题的习惯特征，并反馈给学生，以此让同学能清楚地了解自己的做题习惯并希望他们能在此基础上养成良好习惯。</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leftChars="0" w:right="0" w:rightChars="0" w:firstLine="480" w:firstLineChars="200"/>
        <w:jc w:val="left"/>
        <w:textAlignment w:val="auto"/>
        <w:outlineLvl w:val="9"/>
        <w:rPr>
          <w:rFonts w:ascii="宋体" w:hAnsi="宋体" w:eastAsia="宋体" w:cs="宋体"/>
          <w:color w:val="auto"/>
          <w:spacing w:val="0"/>
          <w:position w:val="0"/>
          <w:sz w:val="24"/>
          <w:shd w:val="clear" w:fill="auto"/>
        </w:rPr>
      </w:pPr>
      <w:r>
        <w:rPr>
          <w:rFonts w:ascii="宋体" w:hAnsi="宋体" w:eastAsia="宋体" w:cs="宋体"/>
          <w:color w:val="auto"/>
          <w:spacing w:val="0"/>
          <w:position w:val="0"/>
          <w:sz w:val="24"/>
          <w:shd w:val="clear" w:fill="auto"/>
        </w:rPr>
        <w:t>学生特征分为四个方面：面向用例、提交次数、做题时间的特征分析和遇到难题的特征分析，详情如下图。</w:t>
      </w:r>
    </w:p>
    <w:p>
      <w:pPr>
        <w:spacing w:before="0" w:after="0" w:line="360" w:lineRule="auto"/>
        <w:ind w:right="0"/>
        <w:jc w:val="both"/>
        <w:rPr>
          <w:rFonts w:ascii="宋体" w:hAnsi="宋体" w:eastAsia="宋体" w:cs="宋体"/>
          <w:color w:val="auto"/>
          <w:spacing w:val="0"/>
          <w:position w:val="0"/>
          <w:sz w:val="24"/>
          <w:shd w:val="clear" w:fill="auto"/>
        </w:rPr>
      </w:pPr>
      <w:r>
        <w:rPr>
          <w:rFonts w:ascii="宋体" w:hAnsi="宋体" w:eastAsia="宋体" w:cs="宋体"/>
          <w:color w:val="auto"/>
          <w:spacing w:val="0"/>
          <w:position w:val="0"/>
          <w:sz w:val="24"/>
          <w:shd w:val="clear" w:fill="auto"/>
        </w:rPr>
        <w:drawing>
          <wp:inline distT="0" distB="0" distL="114300" distR="114300">
            <wp:extent cx="5269865" cy="1013460"/>
            <wp:effectExtent l="0" t="0" r="13335" b="2540"/>
            <wp:docPr id="4" name="图片 4" descr="截屏2020-06-04 下午6.4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截屏2020-06-04 下午6.41.23"/>
                    <pic:cNvPicPr>
                      <a:picLocks noChangeAspect="1"/>
                    </pic:cNvPicPr>
                  </pic:nvPicPr>
                  <pic:blipFill>
                    <a:blip r:embed="rId4"/>
                    <a:stretch>
                      <a:fillRect/>
                    </a:stretch>
                  </pic:blipFill>
                  <pic:spPr>
                    <a:xfrm>
                      <a:off x="0" y="0"/>
                      <a:ext cx="5269865" cy="1013460"/>
                    </a:xfrm>
                    <a:prstGeom prst="rect">
                      <a:avLst/>
                    </a:prstGeom>
                  </pic:spPr>
                </pic:pic>
              </a:graphicData>
            </a:graphic>
          </wp:inline>
        </w:drawing>
      </w:r>
    </w:p>
    <w:p>
      <w:pPr>
        <w:spacing w:before="0" w:after="0" w:line="360" w:lineRule="auto"/>
        <w:ind w:right="0"/>
        <w:jc w:val="both"/>
        <w:rPr>
          <w:rFonts w:ascii="宋体" w:hAnsi="宋体" w:eastAsia="宋体" w:cs="宋体"/>
          <w:color w:val="auto"/>
          <w:spacing w:val="0"/>
          <w:position w:val="0"/>
          <w:sz w:val="24"/>
          <w:shd w:val="clear" w:fill="auto"/>
        </w:rPr>
      </w:pPr>
      <w:r>
        <w:rPr>
          <w:rFonts w:ascii="宋体" w:hAnsi="宋体" w:eastAsia="宋体" w:cs="宋体"/>
          <w:color w:val="auto"/>
          <w:spacing w:val="0"/>
          <w:position w:val="0"/>
          <w:sz w:val="24"/>
          <w:shd w:val="clear" w:fill="auto"/>
        </w:rPr>
        <w:drawing>
          <wp:inline distT="0" distB="0" distL="114300" distR="114300">
            <wp:extent cx="3048000" cy="901700"/>
            <wp:effectExtent l="0" t="0" r="0" b="12700"/>
            <wp:docPr id="5" name="图片 5" descr="截屏2020-06-04 下午6.4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截屏2020-06-04 下午6.41.42"/>
                    <pic:cNvPicPr>
                      <a:picLocks noChangeAspect="1"/>
                    </pic:cNvPicPr>
                  </pic:nvPicPr>
                  <pic:blipFill>
                    <a:blip r:embed="rId5"/>
                    <a:stretch>
                      <a:fillRect/>
                    </a:stretch>
                  </pic:blipFill>
                  <pic:spPr>
                    <a:xfrm>
                      <a:off x="0" y="0"/>
                      <a:ext cx="3048000" cy="901700"/>
                    </a:xfrm>
                    <a:prstGeom prst="rect">
                      <a:avLst/>
                    </a:prstGeom>
                  </pic:spPr>
                </pic:pic>
              </a:graphicData>
            </a:graphic>
          </wp:inline>
        </w:drawing>
      </w:r>
    </w:p>
    <w:p>
      <w:pPr>
        <w:spacing w:before="0" w:after="0" w:line="360" w:lineRule="auto"/>
        <w:ind w:right="0"/>
        <w:jc w:val="both"/>
        <w:rPr>
          <w:rFonts w:ascii="宋体" w:hAnsi="宋体" w:eastAsia="宋体" w:cs="宋体"/>
          <w:color w:val="auto"/>
          <w:spacing w:val="0"/>
          <w:position w:val="0"/>
          <w:sz w:val="24"/>
          <w:shd w:val="clear" w:fill="auto"/>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ascii="宋体" w:hAnsi="宋体" w:eastAsia="宋体" w:cs="宋体"/>
          <w:color w:val="auto"/>
          <w:spacing w:val="0"/>
          <w:position w:val="0"/>
          <w:sz w:val="24"/>
          <w:shd w:val="clear" w:fill="auto"/>
        </w:rPr>
      </w:pPr>
      <w:r>
        <w:rPr>
          <w:rFonts w:ascii="宋体" w:hAnsi="宋体" w:eastAsia="宋体" w:cs="宋体"/>
          <w:color w:val="auto"/>
          <w:spacing w:val="0"/>
          <w:position w:val="0"/>
          <w:sz w:val="24"/>
          <w:shd w:val="clear" w:fill="auto"/>
        </w:rPr>
        <w:drawing>
          <wp:anchor distT="0" distB="0" distL="114300" distR="114300" simplePos="0" relativeHeight="251658240" behindDoc="0" locked="0" layoutInCell="1" allowOverlap="1">
            <wp:simplePos x="0" y="0"/>
            <wp:positionH relativeFrom="column">
              <wp:posOffset>-262890</wp:posOffset>
            </wp:positionH>
            <wp:positionV relativeFrom="paragraph">
              <wp:posOffset>-262890</wp:posOffset>
            </wp:positionV>
            <wp:extent cx="6135370" cy="1456690"/>
            <wp:effectExtent l="0" t="0" r="11430" b="16510"/>
            <wp:wrapTopAndBottom/>
            <wp:docPr id="11" name="图片 11" descr="截屏2020-06-04 下午6.5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截屏2020-06-04 下午6.59.14"/>
                    <pic:cNvPicPr>
                      <a:picLocks noChangeAspect="1"/>
                    </pic:cNvPicPr>
                  </pic:nvPicPr>
                  <pic:blipFill>
                    <a:blip r:embed="rId6"/>
                    <a:stretch>
                      <a:fillRect/>
                    </a:stretch>
                  </pic:blipFill>
                  <pic:spPr>
                    <a:xfrm>
                      <a:off x="0" y="0"/>
                      <a:ext cx="6135370" cy="1456690"/>
                    </a:xfrm>
                    <a:prstGeom prst="rect">
                      <a:avLst/>
                    </a:prstGeom>
                  </pic:spPr>
                </pic:pic>
              </a:graphicData>
            </a:graphic>
          </wp:anchor>
        </w:drawing>
      </w:r>
      <w:r>
        <w:rPr>
          <w:rFonts w:ascii="宋体" w:hAnsi="宋体" w:eastAsia="宋体" w:cs="宋体"/>
          <w:color w:val="auto"/>
          <w:spacing w:val="0"/>
          <w:position w:val="0"/>
          <w:sz w:val="24"/>
          <w:shd w:val="clear" w:fill="auto"/>
        </w:rPr>
        <w:drawing>
          <wp:inline distT="0" distB="0" distL="114300" distR="114300">
            <wp:extent cx="5972175" cy="1007745"/>
            <wp:effectExtent l="0" t="0" r="22225" b="8255"/>
            <wp:docPr id="7" name="图片 7" descr="截屏2020-06-04 下午6.4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截屏2020-06-04 下午6.43.38"/>
                    <pic:cNvPicPr>
                      <a:picLocks noChangeAspect="1"/>
                    </pic:cNvPicPr>
                  </pic:nvPicPr>
                  <pic:blipFill>
                    <a:blip r:embed="rId7"/>
                    <a:stretch>
                      <a:fillRect/>
                    </a:stretch>
                  </pic:blipFill>
                  <pic:spPr>
                    <a:xfrm>
                      <a:off x="0" y="0"/>
                      <a:ext cx="5972175" cy="1007745"/>
                    </a:xfrm>
                    <a:prstGeom prst="rect">
                      <a:avLst/>
                    </a:prstGeom>
                  </pic:spPr>
                </pic:pic>
              </a:graphicData>
            </a:graphic>
          </wp:inline>
        </w:drawing>
      </w:r>
      <w:r>
        <w:rPr>
          <w:rFonts w:ascii="宋体" w:hAnsi="宋体" w:eastAsia="宋体" w:cs="宋体"/>
          <w:color w:val="auto"/>
          <w:spacing w:val="0"/>
          <w:position w:val="0"/>
          <w:sz w:val="24"/>
          <w:shd w:val="clear" w:fill="auto"/>
        </w:rPr>
        <w:tab/>
      </w:r>
      <w:r>
        <w:rPr>
          <w:rFonts w:ascii="宋体" w:hAnsi="宋体" w:eastAsia="宋体" w:cs="宋体"/>
          <w:color w:val="auto"/>
          <w:spacing w:val="0"/>
          <w:position w:val="0"/>
          <w:sz w:val="24"/>
          <w:shd w:val="clear" w:fill="auto"/>
        </w:rPr>
        <w:t>其中，在分类提交时间特征时，我们利用提交时间热力图（src/visual/upload_num_heatmap），分类成“早早将代码写完”“平均分配每天代码量”“ddl前爆肝作业”三种不同模式（如下图），如果学生最后一次提交记录在3月24日及之前，判定为“早早将代码写完”；如果最后一次提交记录在3月30日或3月31日且在3.24-3.31中有一天提交总次数超过50判定为“ddl前爆肝作业”；其余的学生类型就判断为“平均分配每天代码量”。</w:t>
      </w:r>
    </w:p>
    <w:p>
      <w:pPr>
        <w:spacing w:before="0" w:after="0" w:line="360" w:lineRule="auto"/>
        <w:ind w:right="0"/>
        <w:jc w:val="both"/>
        <w:rPr>
          <w:rFonts w:ascii="宋体" w:hAnsi="宋体" w:eastAsia="宋体" w:cs="宋体"/>
          <w:color w:val="auto"/>
          <w:spacing w:val="0"/>
          <w:position w:val="0"/>
          <w:sz w:val="24"/>
          <w:shd w:val="clear" w:fill="auto"/>
        </w:rPr>
      </w:pPr>
      <w:r>
        <w:rPr>
          <w:rFonts w:ascii="宋体" w:hAnsi="宋体" w:eastAsia="宋体" w:cs="宋体"/>
          <w:color w:val="auto"/>
          <w:spacing w:val="0"/>
          <w:position w:val="0"/>
          <w:sz w:val="24"/>
          <w:shd w:val="clear" w:fill="auto"/>
        </w:rPr>
        <w:drawing>
          <wp:inline distT="0" distB="0" distL="114300" distR="114300">
            <wp:extent cx="2309495" cy="1622425"/>
            <wp:effectExtent l="0" t="0" r="1905" b="3175"/>
            <wp:docPr id="8" name="图片 8" descr="截屏2020-06-04 下午6.5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截屏2020-06-04 下午6.54.49"/>
                    <pic:cNvPicPr>
                      <a:picLocks noChangeAspect="1"/>
                    </pic:cNvPicPr>
                  </pic:nvPicPr>
                  <pic:blipFill>
                    <a:blip r:embed="rId8"/>
                    <a:stretch>
                      <a:fillRect/>
                    </a:stretch>
                  </pic:blipFill>
                  <pic:spPr>
                    <a:xfrm>
                      <a:off x="0" y="0"/>
                      <a:ext cx="2309495" cy="1622425"/>
                    </a:xfrm>
                    <a:prstGeom prst="rect">
                      <a:avLst/>
                    </a:prstGeom>
                  </pic:spPr>
                </pic:pic>
              </a:graphicData>
            </a:graphic>
          </wp:inline>
        </w:drawing>
      </w:r>
      <w:r>
        <w:rPr>
          <w:rFonts w:ascii="宋体" w:hAnsi="宋体" w:eastAsia="宋体" w:cs="宋体"/>
          <w:color w:val="auto"/>
          <w:spacing w:val="0"/>
          <w:position w:val="0"/>
          <w:sz w:val="24"/>
          <w:shd w:val="clear" w:fill="auto"/>
        </w:rPr>
        <w:drawing>
          <wp:inline distT="0" distB="0" distL="114300" distR="114300">
            <wp:extent cx="2288540" cy="1637030"/>
            <wp:effectExtent l="0" t="0" r="22860" b="13970"/>
            <wp:docPr id="9" name="图片 9" descr="截屏2020-06-04 下午6.5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截屏2020-06-04 下午6.56.06"/>
                    <pic:cNvPicPr>
                      <a:picLocks noChangeAspect="1"/>
                    </pic:cNvPicPr>
                  </pic:nvPicPr>
                  <pic:blipFill>
                    <a:blip r:embed="rId9"/>
                    <a:stretch>
                      <a:fillRect/>
                    </a:stretch>
                  </pic:blipFill>
                  <pic:spPr>
                    <a:xfrm>
                      <a:off x="0" y="0"/>
                      <a:ext cx="2288540" cy="1637030"/>
                    </a:xfrm>
                    <a:prstGeom prst="rect">
                      <a:avLst/>
                    </a:prstGeom>
                  </pic:spPr>
                </pic:pic>
              </a:graphicData>
            </a:graphic>
          </wp:inline>
        </w:drawing>
      </w:r>
      <w:r>
        <w:rPr>
          <w:rFonts w:ascii="宋体" w:hAnsi="宋体" w:eastAsia="宋体" w:cs="宋体"/>
          <w:color w:val="auto"/>
          <w:spacing w:val="0"/>
          <w:position w:val="0"/>
          <w:sz w:val="24"/>
          <w:shd w:val="clear" w:fill="auto"/>
        </w:rPr>
        <w:drawing>
          <wp:inline distT="0" distB="0" distL="114300" distR="114300">
            <wp:extent cx="2340610" cy="1602740"/>
            <wp:effectExtent l="0" t="0" r="21590" b="22860"/>
            <wp:docPr id="10" name="图片 10" descr="截屏2020-06-04 下午6.5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截屏2020-06-04 下午6.56.38"/>
                    <pic:cNvPicPr>
                      <a:picLocks noChangeAspect="1"/>
                    </pic:cNvPicPr>
                  </pic:nvPicPr>
                  <pic:blipFill>
                    <a:blip r:embed="rId10"/>
                    <a:stretch>
                      <a:fillRect/>
                    </a:stretch>
                  </pic:blipFill>
                  <pic:spPr>
                    <a:xfrm>
                      <a:off x="0" y="0"/>
                      <a:ext cx="2340610" cy="1602740"/>
                    </a:xfrm>
                    <a:prstGeom prst="rect">
                      <a:avLst/>
                    </a:prstGeom>
                  </pic:spPr>
                </pic:pic>
              </a:graphicData>
            </a:graphic>
          </wp:inline>
        </w:drawing>
      </w:r>
    </w:p>
    <w:p>
      <w:pPr>
        <w:spacing w:before="0" w:after="0" w:line="360" w:lineRule="auto"/>
        <w:ind w:right="0" w:firstLine="500" w:firstLineChars="0"/>
        <w:jc w:val="both"/>
        <w:rPr>
          <w:rFonts w:ascii="宋体" w:hAnsi="宋体" w:eastAsia="宋体" w:cs="宋体"/>
          <w:color w:val="auto"/>
          <w:spacing w:val="0"/>
          <w:position w:val="0"/>
          <w:sz w:val="24"/>
          <w:shd w:val="clear" w:fill="auto"/>
        </w:rPr>
      </w:pPr>
      <w:r>
        <w:rPr>
          <w:rFonts w:ascii="宋体" w:hAnsi="宋体" w:eastAsia="宋体" w:cs="宋体"/>
          <w:color w:val="auto"/>
          <w:spacing w:val="0"/>
          <w:position w:val="0"/>
          <w:sz w:val="24"/>
          <w:shd w:val="clear" w:fill="auto"/>
        </w:rPr>
        <w:t>在确定是否为难题时，我们也通过对所有题目的难度掌握（如下图）得出了一个划分难度系数60分，即难度系数超过60就视为难题。</w:t>
      </w:r>
    </w:p>
    <w:p>
      <w:pPr>
        <w:spacing w:before="0" w:after="0" w:line="360" w:lineRule="auto"/>
        <w:ind w:right="0"/>
        <w:jc w:val="center"/>
        <w:rPr>
          <w:rFonts w:ascii="宋体" w:hAnsi="宋体" w:eastAsia="宋体" w:cs="宋体"/>
          <w:color w:val="auto"/>
          <w:spacing w:val="0"/>
          <w:position w:val="0"/>
          <w:sz w:val="24"/>
          <w:shd w:val="clear" w:fill="auto"/>
        </w:rPr>
      </w:pPr>
      <w:r>
        <w:rPr>
          <w:rFonts w:ascii="宋体" w:hAnsi="宋体" w:eastAsia="宋体" w:cs="宋体"/>
          <w:color w:val="auto"/>
          <w:spacing w:val="0"/>
          <w:position w:val="0"/>
          <w:sz w:val="24"/>
          <w:shd w:val="clear" w:fill="auto"/>
        </w:rPr>
        <w:drawing>
          <wp:inline distT="0" distB="0" distL="114300" distR="114300">
            <wp:extent cx="3919220" cy="2952750"/>
            <wp:effectExtent l="0" t="0" r="17780" b="19050"/>
            <wp:docPr id="12" name="图片 12" descr="截屏2020-06-04 下午7.1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截屏2020-06-04 下午7.11.54"/>
                    <pic:cNvPicPr>
                      <a:picLocks noChangeAspect="1"/>
                    </pic:cNvPicPr>
                  </pic:nvPicPr>
                  <pic:blipFill>
                    <a:blip r:embed="rId11"/>
                    <a:stretch>
                      <a:fillRect/>
                    </a:stretch>
                  </pic:blipFill>
                  <pic:spPr>
                    <a:xfrm>
                      <a:off x="0" y="0"/>
                      <a:ext cx="3919220" cy="2952750"/>
                    </a:xfrm>
                    <a:prstGeom prst="rect">
                      <a:avLst/>
                    </a:prstGeom>
                  </pic:spPr>
                </pic:pic>
              </a:graphicData>
            </a:graphic>
          </wp:inline>
        </w:drawing>
      </w:r>
    </w:p>
    <w:p>
      <w:pPr>
        <w:spacing w:before="0" w:after="0" w:line="360" w:lineRule="auto"/>
        <w:ind w:right="0"/>
        <w:jc w:val="center"/>
        <w:rPr>
          <w:rFonts w:hint="eastAsia" w:ascii="宋体" w:hAnsi="宋体" w:eastAsia="宋体" w:cs="宋体"/>
          <w:b/>
          <w:bCs/>
          <w:color w:val="auto"/>
          <w:spacing w:val="0"/>
          <w:position w:val="0"/>
          <w:sz w:val="24"/>
          <w:shd w:val="clear" w:fill="auto"/>
          <w:lang w:val="en-US" w:eastAsia="zh-CN"/>
        </w:rPr>
      </w:pPr>
      <w:r>
        <w:rPr>
          <w:rFonts w:hint="eastAsia" w:ascii="宋体" w:hAnsi="宋体" w:eastAsia="宋体" w:cs="宋体"/>
          <w:b/>
          <w:bCs/>
          <w:color w:val="auto"/>
          <w:spacing w:val="0"/>
          <w:position w:val="0"/>
          <w:sz w:val="24"/>
          <w:shd w:val="clear" w:fill="auto"/>
          <w:lang w:val="en-US" w:eastAsia="zh-CN"/>
        </w:rPr>
        <w:t>参考文献</w:t>
      </w:r>
    </w:p>
    <w:p>
      <w:pPr>
        <w:keepNext w:val="0"/>
        <w:keepLines w:val="0"/>
        <w:widowControl/>
        <w:suppressLineNumbers w:val="0"/>
        <w:jc w:val="left"/>
        <w:rPr>
          <w:rFonts w:hint="default" w:ascii="宋体" w:hAnsi="宋体" w:eastAsia="宋体" w:cs="宋体"/>
          <w:b w:val="0"/>
          <w:bCs w:val="0"/>
          <w:color w:val="auto"/>
          <w:spacing w:val="0"/>
          <w:position w:val="0"/>
          <w:sz w:val="24"/>
          <w:shd w:val="clear" w:fill="auto"/>
          <w:lang w:val="en-US" w:eastAsia="zh-CN"/>
        </w:rPr>
      </w:pPr>
      <w:r>
        <w:rPr>
          <w:rFonts w:hint="eastAsia" w:ascii="宋体" w:hAnsi="宋体" w:eastAsia="宋体" w:cs="宋体"/>
          <w:b w:val="0"/>
          <w:bCs w:val="0"/>
          <w:color w:val="auto"/>
          <w:spacing w:val="0"/>
          <w:position w:val="0"/>
          <w:sz w:val="24"/>
          <w:shd w:val="clear" w:fill="auto"/>
          <w:lang w:val="en-US" w:eastAsia="zh-CN"/>
        </w:rPr>
        <w:t>[1]刘立，王明艳，顾宝程，基于模糊层次分析法的软件编程能力评估模型，吉首大学学报（</w:t>
      </w:r>
      <w:r>
        <w:rPr>
          <w:rFonts w:hint="default" w:ascii="宋体" w:hAnsi="宋体" w:eastAsia="宋体" w:cs="宋体"/>
          <w:b w:val="0"/>
          <w:bCs w:val="0"/>
          <w:color w:val="auto"/>
          <w:spacing w:val="0"/>
          <w:position w:val="0"/>
          <w:sz w:val="24"/>
          <w:shd w:val="clear" w:fill="auto"/>
          <w:lang w:val="en-US" w:eastAsia="zh-CN"/>
        </w:rPr>
        <w:t>自然科学版）</w:t>
      </w:r>
      <w:r>
        <w:rPr>
          <w:rFonts w:hint="eastAsia" w:ascii="宋体" w:hAnsi="宋体" w:eastAsia="宋体" w:cs="宋体"/>
          <w:b w:val="0"/>
          <w:bCs w:val="0"/>
          <w:color w:val="auto"/>
          <w:spacing w:val="0"/>
          <w:position w:val="0"/>
          <w:sz w:val="24"/>
          <w:shd w:val="clear" w:fill="auto"/>
          <w:lang w:val="en-US" w:eastAsia="zh-CN"/>
        </w:rPr>
        <w:t>，第３９</w:t>
      </w:r>
      <w:r>
        <w:rPr>
          <w:rFonts w:hint="default" w:ascii="宋体" w:hAnsi="宋体" w:eastAsia="宋体" w:cs="宋体"/>
          <w:b w:val="0"/>
          <w:bCs w:val="0"/>
          <w:color w:val="auto"/>
          <w:spacing w:val="0"/>
          <w:position w:val="0"/>
          <w:sz w:val="24"/>
          <w:shd w:val="clear" w:fill="auto"/>
          <w:lang w:val="en-US" w:eastAsia="zh-CN"/>
        </w:rPr>
        <w:t>卷 第２期</w:t>
      </w:r>
      <w:r>
        <w:rPr>
          <w:rFonts w:hint="eastAsia" w:ascii="宋体" w:hAnsi="宋体" w:eastAsia="宋体" w:cs="宋体"/>
          <w:b w:val="0"/>
          <w:bCs w:val="0"/>
          <w:color w:val="auto"/>
          <w:spacing w:val="0"/>
          <w:position w:val="0"/>
          <w:sz w:val="24"/>
          <w:shd w:val="clear" w:fill="auto"/>
          <w:lang w:val="en-US" w:eastAsia="zh-CN"/>
        </w:rPr>
        <w:t>， ２０１８年</w:t>
      </w:r>
      <w:r>
        <w:rPr>
          <w:rFonts w:hint="default" w:ascii="宋体" w:hAnsi="宋体" w:eastAsia="宋体" w:cs="宋体"/>
          <w:b w:val="0"/>
          <w:bCs w:val="0"/>
          <w:color w:val="auto"/>
          <w:spacing w:val="0"/>
          <w:position w:val="0"/>
          <w:sz w:val="24"/>
          <w:shd w:val="clear" w:fill="auto"/>
          <w:lang w:val="en-US" w:eastAsia="zh-CN"/>
        </w:rPr>
        <w:t>３月</w:t>
      </w:r>
    </w:p>
    <w:p>
      <w:pPr>
        <w:spacing w:before="0" w:after="0" w:line="360" w:lineRule="auto"/>
        <w:ind w:right="0"/>
        <w:jc w:val="left"/>
        <w:rPr>
          <w:rFonts w:hint="default" w:ascii="宋体" w:hAnsi="宋体" w:eastAsia="宋体" w:cs="宋体"/>
          <w:b w:val="0"/>
          <w:bCs w:val="0"/>
          <w:color w:val="auto"/>
          <w:spacing w:val="0"/>
          <w:position w:val="0"/>
          <w:sz w:val="24"/>
          <w:shd w:val="clear" w:fill="auto"/>
          <w:lang w:val="en-US" w:eastAsia="zh-CN"/>
        </w:rPr>
      </w:pPr>
      <w:bookmarkStart w:id="0" w:name="_GoBack"/>
      <w:bookmarkEnd w:id="0"/>
    </w:p>
    <w:p>
      <w:pPr>
        <w:keepNext w:val="0"/>
        <w:keepLines w:val="0"/>
        <w:widowControl/>
        <w:suppressLineNumbers w:val="0"/>
        <w:jc w:val="left"/>
        <w:rPr>
          <w:rFonts w:hint="eastAsia" w:asciiTheme="minorEastAsia" w:hAnsiTheme="minorEastAsia" w:eastAsiaTheme="minorEastAsia" w:cstheme="minorEastAsia"/>
          <w:b w:val="0"/>
          <w:bCs w:val="0"/>
          <w:color w:val="auto"/>
          <w:spacing w:val="0"/>
          <w:position w:val="0"/>
          <w:sz w:val="24"/>
          <w:szCs w:val="24"/>
          <w:shd w:val="clear" w:fill="auto"/>
          <w:lang w:val="en-US" w:eastAsia="zh-CN"/>
        </w:rPr>
      </w:pPr>
      <w:r>
        <w:rPr>
          <w:rFonts w:hint="eastAsia" w:asciiTheme="minorEastAsia" w:hAnsiTheme="minorEastAsia" w:eastAsiaTheme="minorEastAsia" w:cstheme="minorEastAsia"/>
          <w:b w:val="0"/>
          <w:bCs w:val="0"/>
          <w:color w:val="auto"/>
          <w:spacing w:val="0"/>
          <w:position w:val="0"/>
          <w:sz w:val="24"/>
          <w:szCs w:val="24"/>
          <w:shd w:val="clear" w:fill="auto"/>
          <w:lang w:val="en-US" w:eastAsia="zh-CN"/>
        </w:rPr>
        <w:t xml:space="preserve">[2] </w:t>
      </w:r>
      <w:r>
        <w:rPr>
          <w:rFonts w:hint="eastAsia" w:asciiTheme="minorEastAsia" w:hAnsiTheme="minorEastAsia" w:eastAsiaTheme="minorEastAsia" w:cstheme="minorEastAsia"/>
          <w:color w:val="000000"/>
          <w:kern w:val="0"/>
          <w:sz w:val="24"/>
          <w:szCs w:val="24"/>
          <w:lang w:val="en-US" w:eastAsia="zh-CN" w:bidi="ar"/>
        </w:rPr>
        <w:t>李光兴</w:t>
      </w:r>
      <w:r>
        <w:rPr>
          <w:rFonts w:hint="eastAsia" w:asciiTheme="minorEastAsia" w:hAnsiTheme="minorEastAsia" w:cstheme="minorEastAsia"/>
          <w:color w:val="000000"/>
          <w:kern w:val="0"/>
          <w:sz w:val="24"/>
          <w:szCs w:val="24"/>
          <w:lang w:val="en-US" w:eastAsia="zh-CN" w:bidi="ar"/>
        </w:rPr>
        <w:t>、</w:t>
      </w:r>
      <w:r>
        <w:rPr>
          <w:rFonts w:hint="eastAsia" w:asciiTheme="minorEastAsia" w:hAnsiTheme="minorEastAsia" w:eastAsiaTheme="minorEastAsia" w:cstheme="minorEastAsia"/>
          <w:color w:val="000000"/>
          <w:kern w:val="0"/>
          <w:sz w:val="24"/>
          <w:szCs w:val="24"/>
          <w:lang w:val="en-US" w:eastAsia="zh-CN" w:bidi="ar"/>
        </w:rPr>
        <w:t>余洪琼，考试成绩转换成偏态分布量化成绩的算法，高师理科学刊第40卷第一期，2020年1月</w:t>
      </w:r>
    </w:p>
    <w:sectPr>
      <w:pgSz w:w="11906" w:h="16838"/>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YaHei UI">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 w:name="等线">
    <w:panose1 w:val="02010600030101010101"/>
    <w:charset w:val="86"/>
    <w:family w:val="auto"/>
    <w:pitch w:val="default"/>
    <w:sig w:usb0="A00002BF" w:usb1="38CF7CFA" w:usb2="00000016" w:usb3="00000000" w:csb0="0004000F" w:csb1="00000000"/>
  </w:font>
  <w:font w:name="DY30">
    <w:altName w:val="Calibri"/>
    <w:panose1 w:val="00000000000000000000"/>
    <w:charset w:val="00"/>
    <w:family w:val="auto"/>
    <w:pitch w:val="default"/>
    <w:sig w:usb0="00000000" w:usb1="00000000" w:usb2="00000000" w:usb3="00000000" w:csb0="00000000" w:csb1="00000000"/>
  </w:font>
  <w:font w:name="DY7">
    <w:altName w:val="Calibri"/>
    <w:panose1 w:val="00000000000000000000"/>
    <w:charset w:val="00"/>
    <w:family w:val="auto"/>
    <w:pitch w:val="default"/>
    <w:sig w:usb0="00000000" w:usb1="00000000" w:usb2="00000000" w:usb3="00000000" w:csb0="00000000" w:csb1="00000000"/>
  </w:font>
  <w:font w:name="DY8">
    <w:altName w:val="Calibri"/>
    <w:panose1 w:val="00000000000000000000"/>
    <w:charset w:val="00"/>
    <w:family w:val="auto"/>
    <w:pitch w:val="default"/>
    <w:sig w:usb0="00000000" w:usb1="00000000" w:usb2="00000000" w:usb3="00000000" w:csb0="00000000" w:csb1="00000000"/>
  </w:font>
  <w:font w:name="DY90">
    <w:altName w:val="Calibri"/>
    <w:panose1 w:val="00000000000000000000"/>
    <w:charset w:val="00"/>
    <w:family w:val="auto"/>
    <w:pitch w:val="default"/>
    <w:sig w:usb0="00000000" w:usb1="00000000" w:usb2="00000000" w:usb3="00000000" w:csb0="00000000" w:csb1="00000000"/>
  </w:font>
  <w:font w:name="DY2">
    <w:altName w:val="Calibri"/>
    <w:panose1 w:val="00000000000000000000"/>
    <w:charset w:val="00"/>
    <w:family w:val="auto"/>
    <w:pitch w:val="default"/>
    <w:sig w:usb0="00000000" w:usb1="00000000" w:usb2="00000000" w:usb3="00000000" w:csb0="00000000" w:csb1="00000000"/>
  </w:font>
  <w:font w:name="FZSSJW--GB1-0">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方正书宋_GBK">
    <w:altName w:val="微软雅黑"/>
    <w:panose1 w:val="00000000000000000000"/>
    <w:charset w:val="00"/>
    <w:family w:val="auto"/>
    <w:pitch w:val="default"/>
    <w:sig w:usb0="00000000" w:usb1="00000000" w:usb2="00000000" w:usb3="00000000" w:csb0="00000000" w:csb1="00000000"/>
  </w:font>
  <w:font w:name="DY85">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DY1">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D89F8E"/>
    <w:multiLevelType w:val="singleLevel"/>
    <w:tmpl w:val="5ED89F8E"/>
    <w:lvl w:ilvl="0" w:tentative="0">
      <w:start w:val="1"/>
      <w:numFmt w:val="bullet"/>
      <w:lvlText w:val=""/>
      <w:lvlJc w:val="left"/>
      <w:pPr>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isplayHorizontalDrawingGridEvery w:val="1"/>
  <w:displayVerticalDrawingGridEvery w:val="1"/>
  <w:noPunctuationKerning w:val="1"/>
  <w:compat>
    <w:doNotExpandShiftReturn/>
    <w:doNotWrapTextWithPunct/>
    <w:doNotUseEastAsianBreakRules/>
    <w:useFELayout/>
    <w:doNotUseIndentAsNumberingTabStop/>
    <w:useAltKinsokuLineBreakRules/>
    <w:splitPgBreakAndParaMark/>
    <w:compatSetting w:name="compatibilityMode" w:uri="http://schemas.microsoft.com/office/word" w:val="12"/>
  </w:compat>
  <w:rsids>
    <w:rsidRoot w:val="00000000"/>
    <w:rsid w:val="1DDCFAE6"/>
    <w:rsid w:val="51755B00"/>
    <w:rsid w:val="CEFB06C1"/>
    <w:rsid w:val="DFDFB3E6"/>
    <w:rsid w:val="F7FF8F7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sz w:val="21"/>
      <w:szCs w:val="22"/>
    </w:rPr>
  </w:style>
  <w:style w:type="character" w:default="1" w:styleId="5">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11</TotalTime>
  <ScaleCrop>false</ScaleCrop>
  <LinksUpToDate>false</LinksUpToDate>
  <Application>WPS Office_11.1.0.9740_F1E327BC-269C-435d-A152-05C5408002CA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2020-05-11T17:06:00Z</dcterms:created>
  <dc:creator>Data</dc:creator>
  <cp:lastModifiedBy>一只月亮</cp:lastModifiedBy>
  <dcterms:modified xsi:type="dcterms:W3CDTF">2020-06-11T03:48:10Z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