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研究问题：自动定义题目难度</w:t>
      </w:r>
    </w:p>
    <w:p>
      <w:pPr>
        <w:spacing w:before="0" w:after="0" w:line="36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代码开源地址：</w:t>
      </w:r>
      <w:r>
        <w:fldChar w:fldCharType="begin"/>
      </w:r>
      <w:r>
        <w:instrText xml:space="preserve"> HYPERLINK "https://github.com/caposerenity/Data_Science"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https://github.com/caposerenity/Data_Science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36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研究方法：</w:t>
      </w:r>
    </w:p>
    <w:p>
      <w:pPr>
        <w:spacing w:before="0" w:after="0" w:line="36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就自定义题目难度这一问题，为我们使用了test_data这一较全面的数据集，在下载所有测试数据集后，我们首先抽样查看了约一百份不同题型题目、不同同学的提交代码，发现其中存在使用C++等python外的语言编码、面向测试用例编程以刷分等现象。因此我们在评估题目难度之前首先对数据进行了预处理，清洗了面向测试用例的提交的分数记录。</w:t>
      </w:r>
    </w:p>
    <w:p>
      <w:pPr>
        <w:spacing w:before="0" w:after="0" w:line="36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在预处理筛出面向用例提交记录中，我们采取了正则表达式等特征匹配方法。针对先前抽样中出现的面向用例特征进行筛除，主要包含了：连续的if()print（）；else if（）print（）的情况；直接以if（）print（）开头且代码长度短于设置阈值的情况；仅有print（）内容且print中内容未包含运算的情况等若干种面向用例特征。通过对这些行为进行一定的赋分，达到阈值即认为存在面向用例的作弊行为，将这次提交标记为【cheat】并将分数改为0，同时在该同学这道题目的case记录下增加cheat标签。在对挑出的另外20次面向用例提交和30次正常提交记录进行的测试中，我们实现了95%的面向用例检测率和0%的误诊率。基于此，我们对test_data中的所有提交记录进行了面向用例和是否为python代码的预处理过程。</w:t>
      </w:r>
    </w:p>
    <w:p>
      <w:pPr>
        <w:spacing w:before="0" w:after="0" w:line="36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数据预处理结束后，我们考察了每道题提交的平均分数，20分以下占比，满分占比，平均debug时间和提交次数，综合量化得出每道题目的难度系数。</w:t>
      </w:r>
    </w:p>
    <w:p>
      <w:pPr>
        <w:spacing w:before="0" w:after="0" w:line="36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对于每道题的分数，我们发现在经过预处理后的数据集中，出现的分数有大量的0分和大量的满分，因此仅仅以平均分作为判断难度的依据有失偏颇。因此我们另外综合了每道题的满分率和低分率（20分以下占比），使用公式</w:t>
      </w:r>
      <w:r>
        <w:rPr>
          <w:rFonts w:ascii="@Microsoft YaHei UI" w:hAnsi="@Microsoft YaHei UI" w:eastAsia="@Microsoft YaHei UI" w:cs="@Microsoft YaHei UI"/>
          <w:color w:val="4F81BD"/>
          <w:spacing w:val="0"/>
          <w:position w:val="0"/>
          <w:sz w:val="22"/>
          <w:shd w:val="clear" w:fill="auto"/>
        </w:rPr>
        <w:t>levelbase=((100-average)/100*0.6+score20/num*0.2+(num-score100)/num*0.2)*100</w:t>
      </w:r>
      <w:r>
        <w:rPr>
          <w:rFonts w:ascii="宋体" w:hAnsi="宋体" w:eastAsia="宋体" w:cs="宋体"/>
          <w:color w:val="4F81BD"/>
          <w:spacing w:val="0"/>
          <w:position w:val="0"/>
          <w:sz w:val="22"/>
          <w:shd w:val="clear" w:fill="auto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得到难度的基础系数（百分制，难度系数越高难度越大）。</w:t>
      </w:r>
    </w:p>
    <w:p>
      <w:pPr>
        <w:spacing w:before="0" w:after="0" w:line="36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在分析分数的基础上，我们通过考察了有关时间的一系列因素，包括debug时间以及提交次数，来得出每道题的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最终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难度系数。对于debug时间，我们提取学生首次提交和最后一次提交的时间跨度作为考量特征，考虑到时间间隔内不全为debug行为，我们将权重设置为非线性分布，并因这些时间特征具有比较大的偶然性，我们将时间的基础分设为由分数分析得到的基础难度系数，得到最终难度系数</w:t>
      </w:r>
    </w:p>
    <w:p>
      <w:pPr>
        <w:spacing w:before="0" w:after="0" w:line="36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final_score = 基础难度系数+（基础难度系数*debug时间权重+基础难度系数*提交次数权重）/有效的特征数量。</w:t>
      </w:r>
    </w:p>
    <w:p>
      <w:pPr>
        <w:spacing w:before="0" w:after="0" w:line="360" w:lineRule="auto"/>
        <w:ind w:right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  <w:vertAlign w:val="baseline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在进行时间分析时，我们认为标记为【cheat】的时间方面记录不具有难度参考价值，因此不做分析。下附权重表。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455"/>
        <w:gridCol w:w="832"/>
        <w:gridCol w:w="922"/>
        <w:gridCol w:w="922"/>
        <w:gridCol w:w="1012"/>
        <w:gridCol w:w="1102"/>
        <w:gridCol w:w="1192"/>
        <w:gridCol w:w="725"/>
      </w:tblGrid>
      <w:tr>
        <w:trPr>
          <w:trHeight w:val="936" w:hRule="atLeast"/>
        </w:trPr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提交时间跨度/min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t=0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0&lt;t&lt;=10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10&lt;t&lt;=30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30&lt;t&lt;=90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90&lt;t&lt;=300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300&lt;t&lt;=600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600&lt;t&lt;=1440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t&gt;1440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6" w:hRule="atLeast"/>
        </w:trPr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权重系数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0.4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0.6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0.7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0.75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0.85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0.9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1</w:t>
            </w:r>
          </w:p>
        </w:tc>
      </w:tr>
    </w:tbl>
    <w:p>
      <w:pPr>
        <w:spacing w:before="0" w:after="0" w:line="360" w:lineRule="auto"/>
        <w:ind w:right="0"/>
        <w:jc w:val="left"/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auto"/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495"/>
        <w:gridCol w:w="782"/>
        <w:gridCol w:w="872"/>
        <w:gridCol w:w="962"/>
        <w:gridCol w:w="962"/>
        <w:gridCol w:w="962"/>
        <w:gridCol w:w="585"/>
      </w:tblGrid>
      <w:tr>
        <w:trPr>
          <w:trHeight w:val="468" w:hRule="atLeast"/>
        </w:trPr>
        <w:tc>
          <w:tcPr>
            <w:tcW w:w="0" w:type="auto"/>
          </w:tcPr>
          <w:p>
            <w:pPr>
              <w:spacing w:before="0" w:after="0" w:line="360" w:lineRule="auto"/>
              <w:ind w:right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提交次数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n=0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0&lt;n&lt;=5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5&lt;n&lt;=10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10&lt;n&lt;=15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15&lt;n&lt;=20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20&lt;n&lt;=40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n&gt;40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0" w:type="auto"/>
          </w:tcPr>
          <w:p>
            <w:pPr>
              <w:spacing w:before="0" w:after="0" w:line="360" w:lineRule="auto"/>
              <w:ind w:right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权重系数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0.6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0.7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0.9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36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基于此，我们完成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量化得出了每道题目的难度系数。</w:t>
      </w:r>
    </w:p>
    <w:p>
      <w:pPr>
        <w:spacing w:before="0" w:after="0" w:line="360" w:lineRule="auto"/>
        <w:ind w:right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@Microsoft YaHei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DDCFAE6"/>
    <w:rsid w:val="F7FF8F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Office_2.2.0.3563_F1E327BC-269C-435d-A152-05C5408002CA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2020-05-11T09:06:00Z</dcterms:created>
  <dc:creator>Data</dc:creator>
  <cp:lastModifiedBy>amanda</cp:lastModifiedBy>
  <dcterms:modified xsi:type="dcterms:W3CDTF">2020-05-11T08:23:28Z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