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451B7" w14:textId="0CC62B5A" w:rsidR="00370271" w:rsidRDefault="001B4BD2">
      <w:pPr>
        <w:rPr>
          <w:b/>
          <w:bCs/>
        </w:rPr>
      </w:pPr>
      <w:r w:rsidRPr="001B4BD2">
        <w:rPr>
          <w:b/>
          <w:bCs/>
        </w:rPr>
        <w:t>Hoofdstuk 7: Celstructuur en functie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2434"/>
        <w:gridCol w:w="2434"/>
      </w:tblGrid>
      <w:tr w:rsidR="001B4BD2" w14:paraId="0D7E8CBC" w14:textId="77777777" w:rsidTr="00F236C5">
        <w:tc>
          <w:tcPr>
            <w:tcW w:w="48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AC37A" w14:textId="550425AD" w:rsidR="001B4BD2" w:rsidRDefault="001B4BD2">
            <w:pPr>
              <w:rPr>
                <w:b/>
                <w:bCs/>
              </w:rPr>
            </w:pPr>
            <w:r>
              <w:rPr>
                <w:b/>
                <w:bCs/>
              </w:rPr>
              <w:t>7.1 Microscopy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9F87D" w14:textId="65F44D87" w:rsidR="001B4BD2" w:rsidRDefault="001B4B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7.2 </w:t>
            </w:r>
            <w:r w:rsidR="008B099A">
              <w:rPr>
                <w:b/>
                <w:bCs/>
              </w:rPr>
              <w:t>Eukaryoten en prokaryoten</w:t>
            </w:r>
          </w:p>
        </w:tc>
      </w:tr>
      <w:tr w:rsidR="00F236C5" w14:paraId="4560A5D9" w14:textId="77777777" w:rsidTr="00F236C5">
        <w:trPr>
          <w:trHeight w:val="1950"/>
        </w:trPr>
        <w:tc>
          <w:tcPr>
            <w:tcW w:w="486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83DD9" w14:textId="3D521C7F" w:rsidR="00F236C5" w:rsidRDefault="00F236C5" w:rsidP="001B4BD2">
            <w:pPr>
              <w:spacing w:before="240"/>
            </w:pPr>
            <w:r w:rsidRPr="005A6226">
              <w:rPr>
                <w:u w:val="single"/>
              </w:rPr>
              <w:t>Lichtmicroscopen (LM)</w:t>
            </w:r>
            <w:r>
              <w:t xml:space="preserve"> buigen licht om beeld van monsters te vergroten.</w:t>
            </w:r>
          </w:p>
          <w:p w14:paraId="586A7E6B" w14:textId="77777777" w:rsidR="00F236C5" w:rsidRDefault="00F236C5" w:rsidP="005A6226">
            <w:pPr>
              <w:pStyle w:val="ListParagraph"/>
              <w:numPr>
                <w:ilvl w:val="0"/>
                <w:numId w:val="1"/>
              </w:numPr>
            </w:pPr>
            <w:r>
              <w:t>Vergroting: verhoudingsfactor</w:t>
            </w:r>
          </w:p>
          <w:p w14:paraId="2431E7C3" w14:textId="77777777" w:rsidR="00F236C5" w:rsidRDefault="00F236C5" w:rsidP="005A6226">
            <w:pPr>
              <w:pStyle w:val="ListParagraph"/>
              <w:numPr>
                <w:ilvl w:val="0"/>
                <w:numId w:val="1"/>
              </w:numPr>
            </w:pPr>
            <w:r>
              <w:t>Resolutie: maat hoe scherp beeld is</w:t>
            </w:r>
          </w:p>
          <w:p w14:paraId="3B457586" w14:textId="77777777" w:rsidR="00F236C5" w:rsidRDefault="00F236C5" w:rsidP="008B099A">
            <w:pPr>
              <w:pStyle w:val="ListParagraph"/>
              <w:numPr>
                <w:ilvl w:val="0"/>
                <w:numId w:val="1"/>
              </w:numPr>
            </w:pPr>
            <w:r>
              <w:t>Contrast: verschil in licht en donker</w:t>
            </w:r>
          </w:p>
          <w:p w14:paraId="081EDE26" w14:textId="77777777" w:rsidR="00F236C5" w:rsidRDefault="00F236C5" w:rsidP="008B099A">
            <w:pPr>
              <w:spacing w:before="240"/>
            </w:pPr>
            <w:r w:rsidRPr="005A6226">
              <w:rPr>
                <w:u w:val="single"/>
              </w:rPr>
              <w:t>Elektronenmicroscopen (EM)</w:t>
            </w:r>
            <w:r>
              <w:t xml:space="preserve"> gebruiken om </w:t>
            </w:r>
            <w:r w:rsidRPr="005A6226">
              <w:rPr>
                <w:u w:val="single"/>
              </w:rPr>
              <w:t>organellen</w:t>
            </w:r>
            <w:r>
              <w:t xml:space="preserve"> te bestuderen. Mbv magneten een elektronenstraal afvuren, creëerd 100x resolutie. Teruggekaatste elektronen vormen beeld.</w:t>
            </w:r>
          </w:p>
          <w:p w14:paraId="233D02BE" w14:textId="77777777" w:rsidR="00F236C5" w:rsidRDefault="00F236C5" w:rsidP="008B099A">
            <w:pPr>
              <w:pStyle w:val="ListParagraph"/>
              <w:numPr>
                <w:ilvl w:val="0"/>
                <w:numId w:val="2"/>
              </w:numPr>
            </w:pPr>
            <w:r w:rsidRPr="005A6226">
              <w:rPr>
                <w:u w:val="single"/>
              </w:rPr>
              <w:t>SEM (scanning)</w:t>
            </w:r>
            <w:r>
              <w:t>: gebruikt om fijnere details te zien.</w:t>
            </w:r>
          </w:p>
          <w:p w14:paraId="4AE9BA0D" w14:textId="769EE991" w:rsidR="00F236C5" w:rsidRPr="005A6226" w:rsidRDefault="00F236C5" w:rsidP="008B099A">
            <w:pPr>
              <w:pStyle w:val="ListParagraph"/>
              <w:numPr>
                <w:ilvl w:val="0"/>
                <w:numId w:val="2"/>
              </w:numPr>
            </w:pPr>
            <w:r w:rsidRPr="008B099A">
              <w:rPr>
                <w:u w:val="single"/>
              </w:rPr>
              <w:t>TEM (transmission)</w:t>
            </w:r>
            <w:r w:rsidRPr="00F236C5">
              <w:t>:</w:t>
            </w:r>
            <w:r>
              <w:t xml:space="preserve"> gebruikt voor interne structuur vd cel. Op plekken met meer elektronen kaatst er meer terug.</w:t>
            </w:r>
          </w:p>
        </w:tc>
        <w:tc>
          <w:tcPr>
            <w:tcW w:w="24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7821BB" w14:textId="77777777" w:rsidR="00F236C5" w:rsidRPr="008B099A" w:rsidRDefault="00F236C5" w:rsidP="001B4BD2">
            <w:pPr>
              <w:spacing w:before="240"/>
              <w:rPr>
                <w:u w:val="single"/>
              </w:rPr>
            </w:pPr>
            <w:r w:rsidRPr="008B099A">
              <w:rPr>
                <w:u w:val="single"/>
              </w:rPr>
              <w:t>Eukaryoot</w:t>
            </w:r>
          </w:p>
          <w:p w14:paraId="17359EE1" w14:textId="5561797F" w:rsidR="00F236C5" w:rsidRDefault="00F236C5" w:rsidP="008B099A">
            <w:r>
              <w:t>DNA in nucleus met dubbel membraan</w:t>
            </w:r>
          </w:p>
          <w:p w14:paraId="408C4F5E" w14:textId="77777777" w:rsidR="00F236C5" w:rsidRDefault="00F236C5" w:rsidP="008B099A">
            <w:r>
              <w:t>True nucleus</w:t>
            </w:r>
          </w:p>
          <w:p w14:paraId="65A7A9CC" w14:textId="77777777" w:rsidR="00F236C5" w:rsidRDefault="00F236C5" w:rsidP="008B099A">
            <w:r>
              <w:t>Organellen in cytoplasma</w:t>
            </w:r>
          </w:p>
          <w:p w14:paraId="326E9ADA" w14:textId="13F0DF4F" w:rsidR="00F236C5" w:rsidRPr="005A6226" w:rsidRDefault="00F236C5" w:rsidP="008B099A">
            <w:r>
              <w:t>Over het algemeen groter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41A3048" w14:textId="77777777" w:rsidR="00F236C5" w:rsidRDefault="00F236C5" w:rsidP="001B4BD2">
            <w:pPr>
              <w:spacing w:before="240"/>
              <w:rPr>
                <w:u w:val="single"/>
              </w:rPr>
            </w:pPr>
            <w:r w:rsidRPr="008B099A">
              <w:rPr>
                <w:u w:val="single"/>
              </w:rPr>
              <w:t>Prokaryoot</w:t>
            </w:r>
          </w:p>
          <w:p w14:paraId="22369061" w14:textId="77777777" w:rsidR="00F236C5" w:rsidRDefault="00F236C5" w:rsidP="008B099A">
            <w:r>
              <w:t>DNA in nucleoïde zonder membraan</w:t>
            </w:r>
          </w:p>
          <w:p w14:paraId="15AC49D8" w14:textId="77777777" w:rsidR="00F236C5" w:rsidRDefault="00F236C5" w:rsidP="008B099A">
            <w:r>
              <w:t>Before nucleus</w:t>
            </w:r>
          </w:p>
          <w:p w14:paraId="6688DFCA" w14:textId="77777777" w:rsidR="00F236C5" w:rsidRDefault="00F236C5" w:rsidP="008B099A">
            <w:r>
              <w:t>Geen organellen</w:t>
            </w:r>
          </w:p>
          <w:p w14:paraId="522B5715" w14:textId="77777777" w:rsidR="00F236C5" w:rsidRDefault="00F236C5" w:rsidP="008B099A"/>
          <w:p w14:paraId="03934F94" w14:textId="4376CED0" w:rsidR="00F236C5" w:rsidRPr="008B099A" w:rsidRDefault="00F236C5" w:rsidP="008B099A">
            <w:r>
              <w:t>Smol bois</w:t>
            </w:r>
          </w:p>
        </w:tc>
      </w:tr>
      <w:tr w:rsidR="00F236C5" w14:paraId="4FBCECC7" w14:textId="77777777" w:rsidTr="00F236C5">
        <w:trPr>
          <w:trHeight w:val="1949"/>
        </w:trPr>
        <w:tc>
          <w:tcPr>
            <w:tcW w:w="4868" w:type="dxa"/>
            <w:vMerge/>
            <w:tcBorders>
              <w:left w:val="nil"/>
              <w:bottom w:val="nil"/>
              <w:right w:val="nil"/>
            </w:tcBorders>
          </w:tcPr>
          <w:p w14:paraId="7BFC60B4" w14:textId="77777777" w:rsidR="00F236C5" w:rsidRPr="005A6226" w:rsidRDefault="00F236C5" w:rsidP="001B4BD2">
            <w:pPr>
              <w:spacing w:before="240"/>
              <w:rPr>
                <w:u w:val="single"/>
              </w:rPr>
            </w:pP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3D4DBA" w14:textId="363FF241" w:rsidR="00F236C5" w:rsidRPr="00F236C5" w:rsidRDefault="00F236C5" w:rsidP="001B4BD2">
            <w:pPr>
              <w:spacing w:before="240"/>
            </w:pPr>
            <w:r>
              <w:rPr>
                <w:u w:val="single"/>
              </w:rPr>
              <w:t>Cytoplasma</w:t>
            </w:r>
            <w:r>
              <w:t xml:space="preserve">: binnenkant cel (tussen nucleus en celmembraan), gevuld met </w:t>
            </w:r>
            <w:r>
              <w:rPr>
                <w:u w:val="single"/>
              </w:rPr>
              <w:t>cytosol</w:t>
            </w:r>
            <w:r>
              <w:t>.</w:t>
            </w:r>
          </w:p>
          <w:p w14:paraId="3480E423" w14:textId="5C450EEA" w:rsidR="00F236C5" w:rsidRPr="00F236C5" w:rsidRDefault="00F236C5" w:rsidP="00F236C5"/>
        </w:tc>
      </w:tr>
    </w:tbl>
    <w:p w14:paraId="69F898AC" w14:textId="3F42D77F" w:rsidR="008B2DCA" w:rsidRPr="008B2DCA" w:rsidRDefault="000D4E81">
      <w:pPr>
        <w:rPr>
          <w:b/>
          <w:bCs/>
        </w:rPr>
      </w:pPr>
      <w:r>
        <w:rPr>
          <w:b/>
          <w:bCs/>
        </w:rPr>
        <w:pict w14:anchorId="025208AB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F236C5" w14:paraId="6BFD2E1E" w14:textId="77777777" w:rsidTr="00F236C5">
        <w:tc>
          <w:tcPr>
            <w:tcW w:w="3245" w:type="dxa"/>
          </w:tcPr>
          <w:p w14:paraId="307BE2A3" w14:textId="56698BC0" w:rsidR="00F236C5" w:rsidRDefault="00F236C5">
            <w:pPr>
              <w:rPr>
                <w:b/>
                <w:bCs/>
              </w:rPr>
            </w:pPr>
            <w:r>
              <w:rPr>
                <w:b/>
                <w:bCs/>
              </w:rPr>
              <w:t>Organel</w:t>
            </w:r>
          </w:p>
        </w:tc>
        <w:tc>
          <w:tcPr>
            <w:tcW w:w="3245" w:type="dxa"/>
          </w:tcPr>
          <w:p w14:paraId="1BB2670D" w14:textId="1829B84B" w:rsidR="00F236C5" w:rsidRDefault="00F236C5">
            <w:pPr>
              <w:rPr>
                <w:b/>
                <w:bCs/>
              </w:rPr>
            </w:pPr>
            <w:r>
              <w:rPr>
                <w:b/>
                <w:bCs/>
              </w:rPr>
              <w:t>Structuur</w:t>
            </w:r>
          </w:p>
        </w:tc>
        <w:tc>
          <w:tcPr>
            <w:tcW w:w="3246" w:type="dxa"/>
          </w:tcPr>
          <w:p w14:paraId="26281D6A" w14:textId="0792DDC1" w:rsidR="00F236C5" w:rsidRDefault="00F236C5">
            <w:pPr>
              <w:rPr>
                <w:b/>
                <w:bCs/>
              </w:rPr>
            </w:pPr>
            <w:r>
              <w:rPr>
                <w:b/>
                <w:bCs/>
              </w:rPr>
              <w:t>Functie</w:t>
            </w:r>
          </w:p>
        </w:tc>
      </w:tr>
      <w:tr w:rsidR="00F236C5" w:rsidRPr="00F90A64" w14:paraId="59DECED7" w14:textId="77777777" w:rsidTr="00F236C5">
        <w:tc>
          <w:tcPr>
            <w:tcW w:w="3245" w:type="dxa"/>
          </w:tcPr>
          <w:p w14:paraId="6ADF2118" w14:textId="419366BD" w:rsidR="00F236C5" w:rsidRDefault="00920B2A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D940DE" wp14:editId="75A587B3">
                  <wp:extent cx="1802765" cy="1442212"/>
                  <wp:effectExtent l="0" t="0" r="698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783" cy="1467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3D74AB30" w14:textId="77777777" w:rsidR="00F236C5" w:rsidRDefault="00A30CEE">
            <w:r>
              <w:t>Grote dichtheid, dus duidelijk zichtbaar</w:t>
            </w:r>
          </w:p>
          <w:p w14:paraId="0D057AA7" w14:textId="027FF6AE" w:rsidR="008B2DCA" w:rsidRPr="008B2DCA" w:rsidRDefault="00A30CEE">
            <w:r>
              <w:t xml:space="preserve">Omringd door </w:t>
            </w:r>
            <w:r w:rsidRPr="008B2DCA">
              <w:rPr>
                <w:u w:val="single"/>
              </w:rPr>
              <w:t>kernenvelop</w:t>
            </w:r>
            <w:r w:rsidR="008B2DCA">
              <w:t>: dubbel membraan met poriën, loopt door naar ER</w:t>
            </w:r>
          </w:p>
        </w:tc>
        <w:tc>
          <w:tcPr>
            <w:tcW w:w="3246" w:type="dxa"/>
          </w:tcPr>
          <w:p w14:paraId="13551516" w14:textId="77777777" w:rsidR="00F236C5" w:rsidRDefault="008B2DCA">
            <w:r>
              <w:t>Bevat chromosomen, gemaakt van chromatin</w:t>
            </w:r>
          </w:p>
          <w:p w14:paraId="1D3AEA87" w14:textId="77777777" w:rsidR="008B2DCA" w:rsidRDefault="008B2DCA">
            <w:r w:rsidRPr="00F90A64">
              <w:t>Bevat nucleoli</w:t>
            </w:r>
            <w:r w:rsidR="00F90A64" w:rsidRPr="00F90A64">
              <w:t xml:space="preserve">: </w:t>
            </w:r>
            <w:r w:rsidR="00F90A64">
              <w:t>maakt</w:t>
            </w:r>
            <w:r w:rsidR="00F90A64" w:rsidRPr="00F90A64">
              <w:t xml:space="preserve"> ribosomale subunits</w:t>
            </w:r>
          </w:p>
          <w:p w14:paraId="263EFF8F" w14:textId="154E4B12" w:rsidR="00F90A64" w:rsidRPr="00F90A64" w:rsidRDefault="00F90A64">
            <w:r>
              <w:t>Poriën dienen als transportpoortjes</w:t>
            </w:r>
          </w:p>
        </w:tc>
      </w:tr>
      <w:tr w:rsidR="00F90A64" w:rsidRPr="00F90A64" w14:paraId="5B110138" w14:textId="77777777" w:rsidTr="00F236C5">
        <w:tc>
          <w:tcPr>
            <w:tcW w:w="3245" w:type="dxa"/>
          </w:tcPr>
          <w:p w14:paraId="56A07B47" w14:textId="6B0DE3C3" w:rsidR="00F90A64" w:rsidRDefault="00F90A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E3E8A7" wp14:editId="4A7AFB77">
                  <wp:extent cx="1802765" cy="526415"/>
                  <wp:effectExtent l="0" t="0" r="698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65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5357B6DB" w14:textId="77777777" w:rsidR="00F90A64" w:rsidRDefault="00F90A64">
            <w:r>
              <w:t>Twee subeenheden van rRNA en eiwitten</w:t>
            </w:r>
          </w:p>
          <w:p w14:paraId="65A624FD" w14:textId="6A666616" w:rsidR="00F90A64" w:rsidRDefault="00F90A64">
            <w:r>
              <w:t>Vrij in cel of aan ER</w:t>
            </w:r>
          </w:p>
        </w:tc>
        <w:tc>
          <w:tcPr>
            <w:tcW w:w="3246" w:type="dxa"/>
          </w:tcPr>
          <w:p w14:paraId="31E5E1B7" w14:textId="5FDA21EB" w:rsidR="00F90A64" w:rsidRDefault="00F90A64">
            <w:r>
              <w:t>Eiwitsynthese</w:t>
            </w:r>
          </w:p>
        </w:tc>
      </w:tr>
      <w:tr w:rsidR="00F90A64" w:rsidRPr="00F90A64" w14:paraId="1ADBDDE3" w14:textId="77777777" w:rsidTr="00F236C5">
        <w:tc>
          <w:tcPr>
            <w:tcW w:w="3245" w:type="dxa"/>
          </w:tcPr>
          <w:p w14:paraId="5D7F7C15" w14:textId="63BA6918" w:rsidR="00F90A64" w:rsidRDefault="00F90A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F8DD8C" wp14:editId="07D72530">
                  <wp:extent cx="1811655" cy="11817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1181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619C82C3" w14:textId="4C516F5F" w:rsidR="00F90A64" w:rsidRDefault="00F90A64">
            <w:r>
              <w:t>Netwerk van membraan-gebonden tubulen en zakjes</w:t>
            </w:r>
          </w:p>
          <w:p w14:paraId="72FF927F" w14:textId="77777777" w:rsidR="00F90A64" w:rsidRDefault="00F90A64">
            <w:r>
              <w:t>Loopt door vanaf kernenvelop</w:t>
            </w:r>
          </w:p>
          <w:p w14:paraId="7EC81ECC" w14:textId="36DA11C1" w:rsidR="00B41028" w:rsidRDefault="00B41028">
            <w:r>
              <w:t xml:space="preserve">(Ribosomen gebonden aan </w:t>
            </w:r>
            <w:r w:rsidRPr="00B41028">
              <w:rPr>
                <w:u w:val="single"/>
              </w:rPr>
              <w:t>ruw ER</w:t>
            </w:r>
            <w:r>
              <w:t xml:space="preserve">) </w:t>
            </w:r>
          </w:p>
        </w:tc>
        <w:tc>
          <w:tcPr>
            <w:tcW w:w="3246" w:type="dxa"/>
          </w:tcPr>
          <w:p w14:paraId="47ADB340" w14:textId="77777777" w:rsidR="00F90A64" w:rsidRDefault="00F90A64">
            <w:r>
              <w:t>Glad</w:t>
            </w:r>
            <w:r w:rsidR="00455ED5">
              <w:t xml:space="preserve"> ER: synthese lipiden, </w:t>
            </w:r>
            <w:r w:rsidR="00AF70B0">
              <w:t>metabolisme koolhydraten, opslag Ca</w:t>
            </w:r>
            <w:r w:rsidR="00FA5B57">
              <w:rPr>
                <w:vertAlign w:val="superscript"/>
              </w:rPr>
              <w:t>2+</w:t>
            </w:r>
            <w:r w:rsidR="00FA5B57">
              <w:t>, detoxificatie drugs/gifstoffen</w:t>
            </w:r>
          </w:p>
          <w:p w14:paraId="5E526AE6" w14:textId="04A5C4B0" w:rsidR="00FA5B57" w:rsidRPr="00FA5B57" w:rsidRDefault="00FA5B57">
            <w:r>
              <w:t xml:space="preserve">Ruw ER: </w:t>
            </w:r>
            <w:r w:rsidR="008B389D">
              <w:t xml:space="preserve">helpt bij eiwitsynthese, </w:t>
            </w:r>
            <w:r w:rsidR="00EB3482">
              <w:t>bindt koolyhydraat met eiwit tot glycoproteïne, produceert nieuw membraan</w:t>
            </w:r>
          </w:p>
        </w:tc>
      </w:tr>
      <w:tr w:rsidR="00F90A64" w:rsidRPr="00F90A64" w14:paraId="671511E0" w14:textId="77777777" w:rsidTr="00F236C5">
        <w:tc>
          <w:tcPr>
            <w:tcW w:w="3245" w:type="dxa"/>
          </w:tcPr>
          <w:p w14:paraId="471D02B3" w14:textId="07C15236" w:rsidR="00F90A64" w:rsidRDefault="00F90A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C8638B" wp14:editId="2473C10A">
                  <wp:extent cx="1811655" cy="1035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17965A0C" w14:textId="77777777" w:rsidR="00F90A64" w:rsidRDefault="008008AB">
            <w:r>
              <w:t>Stapel van platte membraan-zakjes</w:t>
            </w:r>
          </w:p>
          <w:p w14:paraId="3EFD7AF3" w14:textId="369AB77B" w:rsidR="008008AB" w:rsidRDefault="008008AB">
            <w:r>
              <w:t>Is polair (cis/trans)</w:t>
            </w:r>
          </w:p>
        </w:tc>
        <w:tc>
          <w:tcPr>
            <w:tcW w:w="3246" w:type="dxa"/>
          </w:tcPr>
          <w:p w14:paraId="5CB15E8C" w14:textId="77777777" w:rsidR="00F90A64" w:rsidRDefault="006E741B">
            <w:r>
              <w:t>Modificattie van eiwitten, koolhydraten op eiwitten en fosfolipiden</w:t>
            </w:r>
          </w:p>
          <w:p w14:paraId="5898E27D" w14:textId="77777777" w:rsidR="006E741B" w:rsidRDefault="00A23CF5">
            <w:r>
              <w:t>Synthese polysacchariden</w:t>
            </w:r>
          </w:p>
          <w:p w14:paraId="1D6281AA" w14:textId="2547FE2A" w:rsidR="00A23CF5" w:rsidRDefault="00A23CF5">
            <w:r>
              <w:t xml:space="preserve">Soorteren Golgi-producten, </w:t>
            </w:r>
            <w:r w:rsidR="00131977">
              <w:t>losgelaten in blaasjes</w:t>
            </w:r>
          </w:p>
        </w:tc>
      </w:tr>
      <w:tr w:rsidR="00F90A64" w:rsidRPr="00F90A64" w14:paraId="643B4D9F" w14:textId="77777777" w:rsidTr="00F236C5">
        <w:tc>
          <w:tcPr>
            <w:tcW w:w="3245" w:type="dxa"/>
          </w:tcPr>
          <w:p w14:paraId="277987E4" w14:textId="086A3755" w:rsidR="00F90A64" w:rsidRDefault="00F90A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9629B" wp14:editId="5484381D">
                  <wp:extent cx="1811655" cy="4229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7C5F004E" w14:textId="1EEA8EA6" w:rsidR="00F90A64" w:rsidRDefault="00131977">
            <w:r>
              <w:t xml:space="preserve">Membraanzakje </w:t>
            </w:r>
            <w:r w:rsidR="00104D17">
              <w:t xml:space="preserve">van </w:t>
            </w:r>
            <w:r w:rsidR="009F5932">
              <w:t>enzymen</w:t>
            </w:r>
          </w:p>
        </w:tc>
        <w:tc>
          <w:tcPr>
            <w:tcW w:w="3246" w:type="dxa"/>
          </w:tcPr>
          <w:p w14:paraId="639B9F4E" w14:textId="7B28CC99" w:rsidR="00F90A64" w:rsidRDefault="00267928">
            <w:r>
              <w:t>Afbraak voedseldeeltjes, cel</w:t>
            </w:r>
            <w:r w:rsidR="00076C6C">
              <w:t xml:space="preserve">macromoleculen en </w:t>
            </w:r>
            <w:r w:rsidR="00624BF5">
              <w:t>beschadigde organellen</w:t>
            </w:r>
          </w:p>
        </w:tc>
      </w:tr>
      <w:tr w:rsidR="00F90A64" w:rsidRPr="00F90A64" w14:paraId="3392B3D6" w14:textId="77777777" w:rsidTr="00F236C5">
        <w:tc>
          <w:tcPr>
            <w:tcW w:w="3245" w:type="dxa"/>
          </w:tcPr>
          <w:p w14:paraId="6A8BB204" w14:textId="00D9B4C3" w:rsidR="00F90A64" w:rsidRDefault="00F90A64" w:rsidP="00350ED8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39B421" wp14:editId="1C26355B">
                  <wp:extent cx="1811655" cy="758825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14:paraId="0C39332D" w14:textId="24A3D984" w:rsidR="00F90A64" w:rsidRDefault="009F5932">
            <w:r>
              <w:t xml:space="preserve">Grote blaas met vocht </w:t>
            </w:r>
          </w:p>
        </w:tc>
        <w:tc>
          <w:tcPr>
            <w:tcW w:w="3246" w:type="dxa"/>
          </w:tcPr>
          <w:p w14:paraId="238FFDD1" w14:textId="77777777" w:rsidR="00F90A64" w:rsidRDefault="009476C8">
            <w:r>
              <w:t xml:space="preserve">Voedselvacuole: </w:t>
            </w:r>
            <w:r w:rsidR="000032F4">
              <w:t>stoffen dienen als voedsel</w:t>
            </w:r>
          </w:p>
          <w:p w14:paraId="024BDF8E" w14:textId="77777777" w:rsidR="000032F4" w:rsidRDefault="003B7CEF">
            <w:r>
              <w:t>Contractile: pompt water uit cel</w:t>
            </w:r>
          </w:p>
          <w:p w14:paraId="096CF229" w14:textId="1DDCE58D" w:rsidR="003B7CEF" w:rsidRDefault="003B7CEF">
            <w:r>
              <w:t xml:space="preserve">Centrale: </w:t>
            </w:r>
            <w:r w:rsidR="003E4EE8">
              <w:t>in oudere cellen door samensmelting kleine</w:t>
            </w:r>
            <w:r w:rsidR="00835ECF">
              <w:t xml:space="preserve"> vacuoles</w:t>
            </w:r>
          </w:p>
        </w:tc>
      </w:tr>
      <w:tr w:rsidR="00835ECF" w:rsidRPr="00F90A64" w14:paraId="358F79DA" w14:textId="77777777" w:rsidTr="00F236C5">
        <w:tc>
          <w:tcPr>
            <w:tcW w:w="3245" w:type="dxa"/>
          </w:tcPr>
          <w:p w14:paraId="24B0E337" w14:textId="5DD18597" w:rsidR="00835ECF" w:rsidRDefault="00835ECF" w:rsidP="00350ED8">
            <w:pPr>
              <w:jc w:val="both"/>
              <w:rPr>
                <w:noProof/>
              </w:rPr>
            </w:pPr>
            <w:r>
              <w:rPr>
                <w:noProof/>
              </w:rPr>
              <w:t>Mitochondriën</w:t>
            </w:r>
          </w:p>
        </w:tc>
        <w:tc>
          <w:tcPr>
            <w:tcW w:w="3245" w:type="dxa"/>
          </w:tcPr>
          <w:p w14:paraId="7B451CC7" w14:textId="77777777" w:rsidR="00835ECF" w:rsidRDefault="00360A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Dubbel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membraan</w:t>
            </w:r>
            <w:proofErr w:type="spellEnd"/>
          </w:p>
          <w:p w14:paraId="27A7FEFA" w14:textId="77777777" w:rsidR="00360A66" w:rsidRDefault="00360A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Binnenmembraan</w:t>
            </w:r>
            <w:proofErr w:type="spellEnd"/>
            <w:r>
              <w:rPr>
                <w:lang w:val="en-US"/>
              </w:rPr>
              <w:t xml:space="preserve"> </w:t>
            </w:r>
            <w:r w:rsidR="00FB0823">
              <w:rPr>
                <w:lang w:val="en-US"/>
              </w:rPr>
              <w:t xml:space="preserve">is </w:t>
            </w:r>
            <w:proofErr w:type="spellStart"/>
            <w:proofErr w:type="gramStart"/>
            <w:r w:rsidR="00FB0823">
              <w:rPr>
                <w:lang w:val="en-US"/>
              </w:rPr>
              <w:t>ingevouwen</w:t>
            </w:r>
            <w:proofErr w:type="spellEnd"/>
            <w:proofErr w:type="gramEnd"/>
          </w:p>
          <w:p w14:paraId="310971F9" w14:textId="5519999F" w:rsidR="00FB0823" w:rsidRPr="004A79EF" w:rsidRDefault="00FB0823">
            <w:pPr>
              <w:rPr>
                <w:lang w:val="en-US"/>
              </w:rPr>
            </w:pPr>
            <w:r>
              <w:rPr>
                <w:lang w:val="en-US"/>
              </w:rPr>
              <w:t>Mitoch</w:t>
            </w:r>
            <w:r w:rsidR="001D52B9">
              <w:rPr>
                <w:lang w:val="en-US"/>
              </w:rPr>
              <w:t xml:space="preserve">ondria matrix: </w:t>
            </w:r>
            <w:proofErr w:type="spellStart"/>
            <w:r w:rsidR="001D52B9">
              <w:rPr>
                <w:lang w:val="en-US"/>
              </w:rPr>
              <w:t>binnenkant</w:t>
            </w:r>
            <w:proofErr w:type="spellEnd"/>
          </w:p>
        </w:tc>
        <w:tc>
          <w:tcPr>
            <w:tcW w:w="3246" w:type="dxa"/>
          </w:tcPr>
          <w:p w14:paraId="4A335FC5" w14:textId="6731C713" w:rsidR="001D52B9" w:rsidRDefault="001D52B9">
            <w:r>
              <w:t>Cellular respiration</w:t>
            </w:r>
          </w:p>
          <w:p w14:paraId="526631C0" w14:textId="448F5818" w:rsidR="00835ECF" w:rsidRDefault="001D52B9">
            <w:r>
              <w:t>Aanmaak ATP</w:t>
            </w:r>
          </w:p>
        </w:tc>
      </w:tr>
      <w:tr w:rsidR="001D52B9" w:rsidRPr="00F90A64" w14:paraId="2D50E2DD" w14:textId="77777777" w:rsidTr="00F236C5">
        <w:tc>
          <w:tcPr>
            <w:tcW w:w="3245" w:type="dxa"/>
          </w:tcPr>
          <w:p w14:paraId="5ECD25BA" w14:textId="0DA2A5C5" w:rsidR="001D52B9" w:rsidRDefault="001D52B9" w:rsidP="00350ED8">
            <w:pPr>
              <w:jc w:val="both"/>
              <w:rPr>
                <w:noProof/>
              </w:rPr>
            </w:pPr>
            <w:r>
              <w:rPr>
                <w:noProof/>
              </w:rPr>
              <w:t>Chloroplast</w:t>
            </w:r>
          </w:p>
        </w:tc>
        <w:tc>
          <w:tcPr>
            <w:tcW w:w="3245" w:type="dxa"/>
          </w:tcPr>
          <w:p w14:paraId="7F2D4AED" w14:textId="4144DBA5" w:rsidR="001D52B9" w:rsidRPr="00F67311" w:rsidRDefault="00F67311">
            <w:r w:rsidRPr="00F67311">
              <w:t xml:space="preserve">Dubbel membraan met vloeistof </w:t>
            </w:r>
            <w:r w:rsidR="00244732">
              <w:t>omheen en</w:t>
            </w:r>
            <w:r w:rsidR="00DF2FE1">
              <w:t xml:space="preserve"> gestapelde</w:t>
            </w:r>
            <w:r w:rsidR="00244732">
              <w:t xml:space="preserve"> tylakoïden</w:t>
            </w:r>
            <w:r w:rsidR="00DF2FE1">
              <w:t xml:space="preserve"> (grana)</w:t>
            </w:r>
          </w:p>
        </w:tc>
        <w:tc>
          <w:tcPr>
            <w:tcW w:w="3246" w:type="dxa"/>
          </w:tcPr>
          <w:p w14:paraId="07A057B1" w14:textId="645BB727" w:rsidR="001D52B9" w:rsidRDefault="00DF2FE1">
            <w:r>
              <w:t>Fotosynthese</w:t>
            </w:r>
          </w:p>
        </w:tc>
      </w:tr>
      <w:tr w:rsidR="00AC455B" w:rsidRPr="00F90A64" w14:paraId="01BCD6A8" w14:textId="77777777" w:rsidTr="00F236C5">
        <w:tc>
          <w:tcPr>
            <w:tcW w:w="3245" w:type="dxa"/>
          </w:tcPr>
          <w:p w14:paraId="19102CC1" w14:textId="6CE122C9" w:rsidR="00AC455B" w:rsidRDefault="00AC455B" w:rsidP="00350ED8">
            <w:pPr>
              <w:jc w:val="both"/>
              <w:rPr>
                <w:noProof/>
              </w:rPr>
            </w:pPr>
            <w:r>
              <w:rPr>
                <w:noProof/>
              </w:rPr>
              <w:t>Peroxisomen</w:t>
            </w:r>
          </w:p>
        </w:tc>
        <w:tc>
          <w:tcPr>
            <w:tcW w:w="3245" w:type="dxa"/>
          </w:tcPr>
          <w:p w14:paraId="1C91A03D" w14:textId="77777777" w:rsidR="00AC455B" w:rsidRPr="00F67311" w:rsidRDefault="00AC455B"/>
        </w:tc>
        <w:tc>
          <w:tcPr>
            <w:tcW w:w="3246" w:type="dxa"/>
          </w:tcPr>
          <w:p w14:paraId="3BDF7F35" w14:textId="77777777" w:rsidR="00AC455B" w:rsidRDefault="00C83750">
            <w:r>
              <w:t>Detoxificatie: H</w:t>
            </w:r>
            <w:r>
              <w:rPr>
                <w:vertAlign w:val="subscript"/>
              </w:rPr>
              <w:t>2</w:t>
            </w:r>
            <w:r w:rsidR="00436BFA">
              <w:t>O</w:t>
            </w:r>
            <w:r w:rsidR="00436BFA">
              <w:rPr>
                <w:vertAlign w:val="subscript"/>
              </w:rPr>
              <w:t>2</w:t>
            </w:r>
            <w:r w:rsidR="00436BFA">
              <w:t xml:space="preserve"> -&gt; H</w:t>
            </w:r>
            <w:r w:rsidR="00436BFA">
              <w:rPr>
                <w:vertAlign w:val="subscript"/>
              </w:rPr>
              <w:t>2</w:t>
            </w:r>
            <w:r w:rsidR="00436BFA">
              <w:t>O</w:t>
            </w:r>
          </w:p>
          <w:p w14:paraId="19BCF983" w14:textId="0DD1AFB7" w:rsidR="00436BFA" w:rsidRPr="00436BFA" w:rsidRDefault="00436BFA">
            <w:r>
              <w:t>Breekt vetzuren af</w:t>
            </w:r>
          </w:p>
        </w:tc>
      </w:tr>
    </w:tbl>
    <w:p w14:paraId="706995FE" w14:textId="5BF23339" w:rsidR="008B099A" w:rsidRDefault="008B099A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296757" w14:paraId="694FFDF1" w14:textId="77777777" w:rsidTr="00010A4B">
        <w:tc>
          <w:tcPr>
            <w:tcW w:w="4868" w:type="dxa"/>
            <w:tcBorders>
              <w:bottom w:val="single" w:sz="4" w:space="0" w:color="auto"/>
            </w:tcBorders>
          </w:tcPr>
          <w:p w14:paraId="2D5A5F53" w14:textId="62F8B034" w:rsidR="00296757" w:rsidRDefault="00296757">
            <w:pPr>
              <w:rPr>
                <w:b/>
                <w:bCs/>
              </w:rPr>
            </w:pPr>
            <w:r>
              <w:rPr>
                <w:b/>
                <w:bCs/>
              </w:rPr>
              <w:t>7.6 Cytoskelet</w:t>
            </w:r>
          </w:p>
        </w:tc>
        <w:tc>
          <w:tcPr>
            <w:tcW w:w="4868" w:type="dxa"/>
            <w:tcBorders>
              <w:bottom w:val="single" w:sz="4" w:space="0" w:color="auto"/>
            </w:tcBorders>
          </w:tcPr>
          <w:p w14:paraId="7F07CCFD" w14:textId="0ED0085F" w:rsidR="00296757" w:rsidRDefault="004C2AE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7.7 </w:t>
            </w:r>
          </w:p>
        </w:tc>
      </w:tr>
      <w:tr w:rsidR="00CB4AEF" w14:paraId="143846BF" w14:textId="77777777" w:rsidTr="00010A4B">
        <w:trPr>
          <w:trHeight w:val="633"/>
        </w:trPr>
        <w:tc>
          <w:tcPr>
            <w:tcW w:w="4868" w:type="dxa"/>
            <w:tcBorders>
              <w:top w:val="single" w:sz="4" w:space="0" w:color="auto"/>
              <w:bottom w:val="nil"/>
            </w:tcBorders>
          </w:tcPr>
          <w:p w14:paraId="7ED1B07C" w14:textId="77777777" w:rsidR="00CB4AEF" w:rsidRDefault="00CB4AEF">
            <w:r>
              <w:t>Netwerk van draden door hele cel:</w:t>
            </w:r>
          </w:p>
          <w:p w14:paraId="3100ABE1" w14:textId="77777777" w:rsidR="00CB4AEF" w:rsidRDefault="00CB4AEF" w:rsidP="00DA6473">
            <w:pPr>
              <w:pStyle w:val="ListParagraph"/>
              <w:numPr>
                <w:ilvl w:val="0"/>
                <w:numId w:val="3"/>
              </w:numPr>
            </w:pPr>
            <w:r>
              <w:t>Mechanische ondersteuning</w:t>
            </w:r>
          </w:p>
          <w:p w14:paraId="4C1DD6E7" w14:textId="77777777" w:rsidR="00CB4AEF" w:rsidRDefault="00CB4AEF" w:rsidP="00DA6473">
            <w:pPr>
              <w:pStyle w:val="ListParagraph"/>
              <w:numPr>
                <w:ilvl w:val="0"/>
                <w:numId w:val="3"/>
              </w:numPr>
            </w:pPr>
            <w:r>
              <w:t>Ankerplaats organellen/enzymen</w:t>
            </w:r>
          </w:p>
          <w:p w14:paraId="1B0876F8" w14:textId="77777777" w:rsidR="00CB4AEF" w:rsidRDefault="00CB4AEF" w:rsidP="00DA6473">
            <w:pPr>
              <w:pStyle w:val="ListParagraph"/>
              <w:numPr>
                <w:ilvl w:val="0"/>
                <w:numId w:val="3"/>
              </w:numPr>
            </w:pPr>
            <w:r>
              <w:t>Zorgt voor beweging</w:t>
            </w:r>
          </w:p>
          <w:p w14:paraId="2A127D3A" w14:textId="2AB7BFD6" w:rsidR="00CB4AEF" w:rsidRPr="00DA6473" w:rsidRDefault="00CB4AEF" w:rsidP="00044651">
            <w:pPr>
              <w:pStyle w:val="ListParagraph"/>
              <w:numPr>
                <w:ilvl w:val="0"/>
                <w:numId w:val="3"/>
              </w:numPr>
            </w:pPr>
            <w:r>
              <w:t>Regulatie biochemische activiteit</w:t>
            </w:r>
          </w:p>
        </w:tc>
        <w:tc>
          <w:tcPr>
            <w:tcW w:w="4868" w:type="dxa"/>
            <w:tcBorders>
              <w:top w:val="single" w:sz="4" w:space="0" w:color="auto"/>
            </w:tcBorders>
          </w:tcPr>
          <w:p w14:paraId="17E04331" w14:textId="77777777" w:rsidR="00CB4AEF" w:rsidRDefault="004C2AED">
            <w:pPr>
              <w:rPr>
                <w:b/>
                <w:bCs/>
              </w:rPr>
            </w:pPr>
            <w:r>
              <w:rPr>
                <w:b/>
                <w:bCs/>
              </w:rPr>
              <w:t>Plantencel</w:t>
            </w:r>
          </w:p>
          <w:p w14:paraId="75D60F0E" w14:textId="77777777" w:rsidR="00D44F64" w:rsidRDefault="00D44F64">
            <w:pPr>
              <w:rPr>
                <w:i/>
                <w:iCs/>
              </w:rPr>
            </w:pPr>
            <w:r>
              <w:rPr>
                <w:i/>
                <w:iCs/>
              </w:rPr>
              <w:t>Celwand</w:t>
            </w:r>
          </w:p>
          <w:p w14:paraId="13011621" w14:textId="311849AC" w:rsidR="00D44F64" w:rsidRDefault="00D44F64" w:rsidP="00D44F64">
            <w:pPr>
              <w:pStyle w:val="ListParagraph"/>
              <w:numPr>
                <w:ilvl w:val="0"/>
                <w:numId w:val="8"/>
              </w:numPr>
            </w:pPr>
            <w:r>
              <w:t>Vormgeving</w:t>
            </w:r>
          </w:p>
          <w:p w14:paraId="1C4E46A6" w14:textId="77777777" w:rsidR="00D44F64" w:rsidRDefault="00D44F64" w:rsidP="00D44F64">
            <w:pPr>
              <w:pStyle w:val="ListParagraph"/>
              <w:numPr>
                <w:ilvl w:val="0"/>
                <w:numId w:val="8"/>
              </w:numPr>
            </w:pPr>
            <w:r>
              <w:t>Voorkomt te veel wateropname</w:t>
            </w:r>
          </w:p>
          <w:p w14:paraId="6EE9EE72" w14:textId="77777777" w:rsidR="00D44F64" w:rsidRDefault="00D44F64" w:rsidP="00D44F64">
            <w:pPr>
              <w:pStyle w:val="ListParagraph"/>
              <w:numPr>
                <w:ilvl w:val="0"/>
                <w:numId w:val="8"/>
              </w:numPr>
            </w:pPr>
            <w:r>
              <w:t>Microfibrillen van cellulose</w:t>
            </w:r>
          </w:p>
          <w:p w14:paraId="31E5929F" w14:textId="288E8DE5" w:rsidR="00D44F64" w:rsidRDefault="00D44F64" w:rsidP="00D44F64">
            <w:pPr>
              <w:pStyle w:val="ListParagraph"/>
              <w:numPr>
                <w:ilvl w:val="0"/>
                <w:numId w:val="8"/>
              </w:numPr>
            </w:pPr>
            <w:r>
              <w:t>Jong: primaire celwand</w:t>
            </w:r>
            <w:r w:rsidR="004E142F">
              <w:t xml:space="preserve"> (dun &amp; flexibel)</w:t>
            </w:r>
          </w:p>
          <w:p w14:paraId="7FE6618E" w14:textId="44397CD9" w:rsidR="00960F57" w:rsidRDefault="00960F57" w:rsidP="00D44F64">
            <w:pPr>
              <w:pStyle w:val="ListParagraph"/>
              <w:numPr>
                <w:ilvl w:val="0"/>
                <w:numId w:val="8"/>
              </w:numPr>
            </w:pPr>
            <w:r>
              <w:t>Midden lamella (polysaccharide pectine)</w:t>
            </w:r>
          </w:p>
          <w:p w14:paraId="225AE60D" w14:textId="2052EE59" w:rsidR="004E142F" w:rsidRPr="00D44F64" w:rsidRDefault="004E142F" w:rsidP="00960F57">
            <w:pPr>
              <w:pStyle w:val="ListParagraph"/>
              <w:numPr>
                <w:ilvl w:val="0"/>
                <w:numId w:val="8"/>
              </w:numPr>
            </w:pPr>
            <w:r>
              <w:t>Oud: secundaire celwand (dikker &amp; stevig)</w:t>
            </w:r>
          </w:p>
        </w:tc>
      </w:tr>
      <w:tr w:rsidR="00CB4AEF" w14:paraId="32FFBE4F" w14:textId="77777777" w:rsidTr="00B651A5">
        <w:trPr>
          <w:trHeight w:val="1713"/>
        </w:trPr>
        <w:tc>
          <w:tcPr>
            <w:tcW w:w="4868" w:type="dxa"/>
            <w:tcBorders>
              <w:top w:val="nil"/>
              <w:bottom w:val="nil"/>
            </w:tcBorders>
          </w:tcPr>
          <w:p w14:paraId="5C175389" w14:textId="43537839" w:rsidR="00CB4AEF" w:rsidRPr="00EC5411" w:rsidRDefault="00CB4AEF" w:rsidP="00010A4B">
            <w:pPr>
              <w:spacing w:before="240"/>
              <w:rPr>
                <w:b/>
                <w:bCs/>
              </w:rPr>
            </w:pPr>
            <w:r w:rsidRPr="00EC5411">
              <w:rPr>
                <w:b/>
                <w:bCs/>
              </w:rPr>
              <w:t>Microtubuli</w:t>
            </w:r>
            <w:r w:rsidR="008B05A6">
              <w:rPr>
                <w:b/>
                <w:bCs/>
              </w:rPr>
              <w:t xml:space="preserve"> (Ø25 nm)</w:t>
            </w:r>
          </w:p>
          <w:p w14:paraId="7B5FE69D" w14:textId="77777777" w:rsidR="00CB4AEF" w:rsidRPr="00EC5411" w:rsidRDefault="00CB4AEF">
            <w:pPr>
              <w:rPr>
                <w:i/>
                <w:iCs/>
              </w:rPr>
            </w:pPr>
            <w:r w:rsidRPr="00EC5411">
              <w:rPr>
                <w:i/>
                <w:iCs/>
              </w:rPr>
              <w:t>Centrosoom/centriool</w:t>
            </w:r>
          </w:p>
          <w:p w14:paraId="39CADA62" w14:textId="77777777" w:rsidR="00CB4AEF" w:rsidRDefault="00CB4AEF" w:rsidP="00BF1D28">
            <w:pPr>
              <w:pStyle w:val="ListParagraph"/>
              <w:numPr>
                <w:ilvl w:val="0"/>
                <w:numId w:val="4"/>
              </w:numPr>
            </w:pPr>
            <w:r>
              <w:t>Ring van 9 trippletten microtubuli</w:t>
            </w:r>
          </w:p>
          <w:p w14:paraId="189F7691" w14:textId="77777777" w:rsidR="00CB4AEF" w:rsidRDefault="00CB4AEF" w:rsidP="00BF1D28">
            <w:pPr>
              <w:pStyle w:val="ListParagraph"/>
              <w:numPr>
                <w:ilvl w:val="0"/>
                <w:numId w:val="4"/>
              </w:numPr>
            </w:pPr>
            <w:r>
              <w:t>Centriool is paar centrosomen</w:t>
            </w:r>
          </w:p>
          <w:p w14:paraId="529A6068" w14:textId="77777777" w:rsidR="00CB4AEF" w:rsidRDefault="00CB4AEF" w:rsidP="00BF1D28">
            <w:pPr>
              <w:pStyle w:val="ListParagraph"/>
              <w:numPr>
                <w:ilvl w:val="0"/>
                <w:numId w:val="4"/>
              </w:numPr>
            </w:pPr>
            <w:r>
              <w:t>Motoreiwit beweegt over microtubule</w:t>
            </w:r>
          </w:p>
          <w:p w14:paraId="42AA2A83" w14:textId="77777777" w:rsidR="00CB4AEF" w:rsidRDefault="00CB4AEF" w:rsidP="00E34C67">
            <w:pPr>
              <w:pStyle w:val="ListParagraph"/>
              <w:numPr>
                <w:ilvl w:val="1"/>
                <w:numId w:val="4"/>
              </w:numPr>
            </w:pPr>
            <w:r>
              <w:t>Via vezels ciliën en flagellen</w:t>
            </w:r>
          </w:p>
          <w:p w14:paraId="6BD45084" w14:textId="77777777" w:rsidR="00CB4AEF" w:rsidRDefault="00CB4AEF" w:rsidP="005F6734">
            <w:pPr>
              <w:spacing w:before="240"/>
              <w:rPr>
                <w:i/>
                <w:iCs/>
              </w:rPr>
            </w:pPr>
            <w:r>
              <w:rPr>
                <w:i/>
                <w:iCs/>
              </w:rPr>
              <w:t>Ciliën en flagellen</w:t>
            </w:r>
          </w:p>
          <w:p w14:paraId="20D9E335" w14:textId="77777777" w:rsidR="00CB4AEF" w:rsidRPr="00B56649" w:rsidRDefault="00CB4AEF" w:rsidP="00B56649">
            <w:pPr>
              <w:pStyle w:val="ListParagraph"/>
              <w:numPr>
                <w:ilvl w:val="0"/>
                <w:numId w:val="5"/>
              </w:numPr>
              <w:rPr>
                <w:i/>
                <w:iCs/>
              </w:rPr>
            </w:pPr>
            <w:r>
              <w:t>Flagellen gebruiken propelorbeweging</w:t>
            </w:r>
          </w:p>
          <w:p w14:paraId="6CCE2B40" w14:textId="77777777" w:rsidR="00CB4AEF" w:rsidRPr="0011541C" w:rsidRDefault="00CB4AEF" w:rsidP="00B56649">
            <w:pPr>
              <w:pStyle w:val="ListParagraph"/>
              <w:numPr>
                <w:ilvl w:val="0"/>
                <w:numId w:val="5"/>
              </w:numPr>
              <w:rPr>
                <w:i/>
                <w:iCs/>
              </w:rPr>
            </w:pPr>
            <w:r>
              <w:t>Ciliën bewegen langs slijmn</w:t>
            </w:r>
          </w:p>
          <w:p w14:paraId="0CA58D01" w14:textId="5CF8DE99" w:rsidR="00CB4AEF" w:rsidRPr="005270BC" w:rsidRDefault="00CB4AEF" w:rsidP="00CB4AEF">
            <w:pPr>
              <w:pStyle w:val="ListParagraph"/>
              <w:numPr>
                <w:ilvl w:val="0"/>
                <w:numId w:val="5"/>
              </w:numPr>
              <w:rPr>
                <w:i/>
                <w:iCs/>
              </w:rPr>
            </w:pPr>
            <w:r>
              <w:t>Koker van 9 paren microtubuli (optioneel: +2 in de kern)</w:t>
            </w:r>
          </w:p>
        </w:tc>
        <w:tc>
          <w:tcPr>
            <w:tcW w:w="4868" w:type="dxa"/>
          </w:tcPr>
          <w:p w14:paraId="7DD46D60" w14:textId="77777777" w:rsidR="004A7AD6" w:rsidRDefault="004A7AD6" w:rsidP="004A7AD6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Dierlijke cel</w:t>
            </w:r>
          </w:p>
          <w:p w14:paraId="5974E6B9" w14:textId="77777777" w:rsidR="004A7AD6" w:rsidRDefault="004A7AD6" w:rsidP="004A7AD6">
            <w:pPr>
              <w:rPr>
                <w:i/>
                <w:iCs/>
              </w:rPr>
            </w:pPr>
            <w:r>
              <w:rPr>
                <w:i/>
                <w:iCs/>
              </w:rPr>
              <w:t>Extra cellulaire matrix (ECM)</w:t>
            </w:r>
          </w:p>
          <w:p w14:paraId="74C421F1" w14:textId="77777777" w:rsidR="004A7AD6" w:rsidRDefault="004A7AD6" w:rsidP="004A7AD6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Collageen netwerk met andere eiwitten &amp; suikers</w:t>
            </w:r>
          </w:p>
          <w:p w14:paraId="2357197B" w14:textId="77777777" w:rsidR="004A7AD6" w:rsidRDefault="004A7AD6" w:rsidP="004A7AD6">
            <w:pPr>
              <w:pStyle w:val="ListParagraph"/>
              <w:numPr>
                <w:ilvl w:val="1"/>
                <w:numId w:val="9"/>
              </w:numPr>
              <w:spacing w:after="160" w:line="259" w:lineRule="auto"/>
            </w:pPr>
            <w:r>
              <w:t>Geeft elasticiteit &amp; binding van cellen aan elkaar</w:t>
            </w:r>
          </w:p>
          <w:p w14:paraId="5F795222" w14:textId="77777777" w:rsidR="004A7AD6" w:rsidRDefault="004A7AD6" w:rsidP="004A7AD6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Collageen: sterke vezels buiten cel</w:t>
            </w:r>
          </w:p>
          <w:p w14:paraId="461F1F47" w14:textId="40BCF7EE" w:rsidR="004A7AD6" w:rsidRPr="004A7AD6" w:rsidRDefault="004A7AD6" w:rsidP="004A7AD6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Integrine: receptoren stimuli</w:t>
            </w:r>
          </w:p>
        </w:tc>
      </w:tr>
      <w:tr w:rsidR="00CB4AEF" w14:paraId="1453B6DA" w14:textId="77777777" w:rsidTr="00B651A5">
        <w:trPr>
          <w:trHeight w:val="1712"/>
        </w:trPr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14:paraId="3DB16C68" w14:textId="1BD0095F" w:rsidR="00CB4AEF" w:rsidRDefault="005270BC" w:rsidP="00010A4B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Microfilamenten</w:t>
            </w:r>
            <w:r w:rsidR="00D81D63">
              <w:rPr>
                <w:b/>
                <w:bCs/>
              </w:rPr>
              <w:t xml:space="preserve"> (</w:t>
            </w:r>
            <w:r w:rsidR="00B651A5">
              <w:rPr>
                <w:b/>
                <w:bCs/>
              </w:rPr>
              <w:t>Ø</w:t>
            </w:r>
            <w:r w:rsidR="008B05A6">
              <w:rPr>
                <w:b/>
                <w:bCs/>
              </w:rPr>
              <w:t>7 nm)</w:t>
            </w:r>
          </w:p>
          <w:p w14:paraId="0F19CA16" w14:textId="77777777" w:rsidR="005270BC" w:rsidRDefault="00074AB5" w:rsidP="00CC7445">
            <w:pPr>
              <w:pStyle w:val="ListParagraph"/>
              <w:numPr>
                <w:ilvl w:val="0"/>
                <w:numId w:val="6"/>
              </w:numPr>
            </w:pPr>
            <w:r>
              <w:t xml:space="preserve">Gevormd van </w:t>
            </w:r>
            <w:r w:rsidR="00835A6D">
              <w:t>G&amp;F actine</w:t>
            </w:r>
          </w:p>
          <w:p w14:paraId="50F68E28" w14:textId="77777777" w:rsidR="00332255" w:rsidRDefault="00332255" w:rsidP="00CC7445">
            <w:pPr>
              <w:pStyle w:val="ListParagraph"/>
              <w:numPr>
                <w:ilvl w:val="0"/>
                <w:numId w:val="6"/>
              </w:numPr>
            </w:pPr>
            <w:r>
              <w:t>Weerstaan trekkracht -&gt; cel houdt vorm</w:t>
            </w:r>
          </w:p>
          <w:p w14:paraId="0F9210B0" w14:textId="77777777" w:rsidR="00332255" w:rsidRDefault="00332255" w:rsidP="00CC7445">
            <w:pPr>
              <w:pStyle w:val="ListParagraph"/>
              <w:numPr>
                <w:ilvl w:val="0"/>
                <w:numId w:val="6"/>
              </w:numPr>
            </w:pPr>
            <w:r>
              <w:t>Vooral langs plasmamembraan</w:t>
            </w:r>
          </w:p>
          <w:p w14:paraId="7DFA6F8A" w14:textId="414537F2" w:rsidR="00CC7445" w:rsidRPr="00074AB5" w:rsidRDefault="00CC7445" w:rsidP="00CC7445">
            <w:pPr>
              <w:pStyle w:val="ListParagraph"/>
              <w:numPr>
                <w:ilvl w:val="0"/>
                <w:numId w:val="6"/>
              </w:numPr>
            </w:pPr>
            <w:r>
              <w:t>Celbeweging: myosine -&gt; spier trekt samen</w:t>
            </w:r>
          </w:p>
        </w:tc>
        <w:tc>
          <w:tcPr>
            <w:tcW w:w="4868" w:type="dxa"/>
            <w:tcBorders>
              <w:left w:val="nil"/>
            </w:tcBorders>
          </w:tcPr>
          <w:p w14:paraId="2832A57F" w14:textId="77777777" w:rsidR="00CB4AEF" w:rsidRDefault="00464255">
            <w:pPr>
              <w:rPr>
                <w:b/>
                <w:bCs/>
              </w:rPr>
            </w:pPr>
            <w:r>
              <w:rPr>
                <w:b/>
                <w:bCs/>
              </w:rPr>
              <w:t>Verbindingen tussen cellen</w:t>
            </w:r>
          </w:p>
          <w:p w14:paraId="1B3B271D" w14:textId="77777777" w:rsidR="00464255" w:rsidRDefault="00464255">
            <w:pPr>
              <w:rPr>
                <w:i/>
                <w:iCs/>
              </w:rPr>
            </w:pPr>
            <w:r>
              <w:rPr>
                <w:i/>
                <w:iCs/>
              </w:rPr>
              <w:t>Tight junction</w:t>
            </w:r>
          </w:p>
          <w:p w14:paraId="11BD4927" w14:textId="77777777" w:rsidR="00464255" w:rsidRDefault="00464255" w:rsidP="00464255">
            <w:pPr>
              <w:pStyle w:val="ListParagraph"/>
              <w:numPr>
                <w:ilvl w:val="0"/>
                <w:numId w:val="10"/>
              </w:numPr>
            </w:pPr>
            <w:r>
              <w:t xml:space="preserve">Verbindt cellen &amp; vormt waterdicht netwerk </w:t>
            </w:r>
            <w:r w:rsidR="00A1345B">
              <w:t>met specifieke eiwitten</w:t>
            </w:r>
          </w:p>
          <w:p w14:paraId="17AFFD98" w14:textId="08DAB8A4" w:rsidR="00A1345B" w:rsidRDefault="00A1345B" w:rsidP="00244875">
            <w:pPr>
              <w:spacing w:before="240"/>
              <w:rPr>
                <w:i/>
                <w:iCs/>
              </w:rPr>
            </w:pPr>
            <w:r>
              <w:rPr>
                <w:i/>
                <w:iCs/>
              </w:rPr>
              <w:t>Desmosomen</w:t>
            </w:r>
          </w:p>
          <w:p w14:paraId="0B95FE91" w14:textId="12CB2994" w:rsidR="00A1345B" w:rsidRPr="00A1345B" w:rsidRDefault="00A1345B" w:rsidP="00A1345B">
            <w:pPr>
              <w:pStyle w:val="ListParagraph"/>
              <w:numPr>
                <w:ilvl w:val="0"/>
                <w:numId w:val="10"/>
              </w:numPr>
            </w:pPr>
            <w:r>
              <w:t>Verbindt cellen met intermediare fil</w:t>
            </w:r>
            <w:r w:rsidR="00244875">
              <w:t>amenten</w:t>
            </w:r>
          </w:p>
        </w:tc>
      </w:tr>
      <w:tr w:rsidR="00CB4AEF" w14:paraId="5B4DDB2C" w14:textId="77777777" w:rsidTr="00B651A5">
        <w:trPr>
          <w:trHeight w:val="982"/>
        </w:trPr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14:paraId="3DD5ED16" w14:textId="171B6377" w:rsidR="00CB4AEF" w:rsidRDefault="00CC7445" w:rsidP="00244875">
            <w:pPr>
              <w:rPr>
                <w:b/>
                <w:bCs/>
              </w:rPr>
            </w:pPr>
            <w:r>
              <w:rPr>
                <w:b/>
                <w:bCs/>
              </w:rPr>
              <w:t>Intermediaire filamenten</w:t>
            </w:r>
            <w:r w:rsidR="00E565BF">
              <w:rPr>
                <w:b/>
                <w:bCs/>
              </w:rPr>
              <w:t xml:space="preserve"> (</w:t>
            </w:r>
            <w:r w:rsidR="00B651A5">
              <w:rPr>
                <w:b/>
                <w:bCs/>
              </w:rPr>
              <w:t>Ø</w:t>
            </w:r>
            <w:r w:rsidR="00D81D63">
              <w:rPr>
                <w:b/>
                <w:bCs/>
              </w:rPr>
              <w:t>8-12 nm)</w:t>
            </w:r>
          </w:p>
          <w:p w14:paraId="7DB877F4" w14:textId="77777777" w:rsidR="00FD604A" w:rsidRDefault="00FD604A" w:rsidP="00FD604A">
            <w:pPr>
              <w:pStyle w:val="ListParagraph"/>
              <w:numPr>
                <w:ilvl w:val="0"/>
                <w:numId w:val="7"/>
              </w:numPr>
            </w:pPr>
            <w:r>
              <w:t>Polymeer van eiwitten (bijv. keratine)</w:t>
            </w:r>
          </w:p>
          <w:p w14:paraId="7BBCC81E" w14:textId="3251BC8C" w:rsidR="00FD604A" w:rsidRDefault="00E565BF" w:rsidP="00FD604A">
            <w:pPr>
              <w:pStyle w:val="ListParagraph"/>
              <w:numPr>
                <w:ilvl w:val="0"/>
                <w:numId w:val="7"/>
              </w:numPr>
            </w:pPr>
            <w:r>
              <w:t>S</w:t>
            </w:r>
            <w:r w:rsidR="00FD604A">
              <w:t>tabiele</w:t>
            </w:r>
            <w:r>
              <w:t>re</w:t>
            </w:r>
            <w:r w:rsidR="00FD604A">
              <w:t xml:space="preserve"> filamenten (meer permanent)</w:t>
            </w:r>
          </w:p>
          <w:p w14:paraId="431309EC" w14:textId="77777777" w:rsidR="00884BF7" w:rsidRDefault="00A573BE" w:rsidP="00A573BE">
            <w:pPr>
              <w:pStyle w:val="ListParagraph"/>
              <w:numPr>
                <w:ilvl w:val="0"/>
                <w:numId w:val="7"/>
              </w:numPr>
            </w:pPr>
            <w:r>
              <w:t>W</w:t>
            </w:r>
            <w:r w:rsidR="00E565BF">
              <w:t>eerstaan trekkracht</w:t>
            </w:r>
          </w:p>
          <w:p w14:paraId="43390E8A" w14:textId="77777777" w:rsidR="00A573BE" w:rsidRDefault="00A573BE" w:rsidP="00A573BE">
            <w:pPr>
              <w:pStyle w:val="ListParagraph"/>
              <w:numPr>
                <w:ilvl w:val="0"/>
                <w:numId w:val="7"/>
              </w:numPr>
            </w:pPr>
            <w:r>
              <w:t>Organellen op z’n plek houden</w:t>
            </w:r>
          </w:p>
          <w:p w14:paraId="4473D795" w14:textId="1EF3992C" w:rsidR="00A573BE" w:rsidRPr="00CC7445" w:rsidRDefault="00A573BE" w:rsidP="00A573BE">
            <w:pPr>
              <w:pStyle w:val="ListParagraph"/>
              <w:numPr>
                <w:ilvl w:val="0"/>
                <w:numId w:val="7"/>
              </w:numPr>
            </w:pPr>
            <w:r>
              <w:t>Nucleaire lamina</w:t>
            </w:r>
          </w:p>
        </w:tc>
        <w:tc>
          <w:tcPr>
            <w:tcW w:w="4868" w:type="dxa"/>
            <w:tcBorders>
              <w:left w:val="nil"/>
              <w:bottom w:val="nil"/>
            </w:tcBorders>
          </w:tcPr>
          <w:p w14:paraId="70030580" w14:textId="77777777" w:rsidR="00CB4AEF" w:rsidRDefault="00235D14" w:rsidP="00235D14">
            <w:pPr>
              <w:spacing w:before="240"/>
              <w:rPr>
                <w:i/>
                <w:iCs/>
              </w:rPr>
            </w:pPr>
            <w:r w:rsidRPr="00235D14">
              <w:rPr>
                <w:i/>
                <w:iCs/>
              </w:rPr>
              <w:t>Gap junctions</w:t>
            </w:r>
          </w:p>
          <w:p w14:paraId="2B223B68" w14:textId="368480FC" w:rsidR="00235D14" w:rsidRPr="00235D14" w:rsidRDefault="00235D14" w:rsidP="00235D14">
            <w:pPr>
              <w:pStyle w:val="ListParagraph"/>
              <w:numPr>
                <w:ilvl w:val="0"/>
                <w:numId w:val="11"/>
              </w:numPr>
            </w:pPr>
            <w:r>
              <w:t>Kanalen tussen 2 cellen met membraan-eiwitten die stoffen door kunnen laten.</w:t>
            </w:r>
          </w:p>
        </w:tc>
      </w:tr>
    </w:tbl>
    <w:p w14:paraId="75A40A57" w14:textId="77777777" w:rsidR="002D5BFA" w:rsidRPr="00F90A64" w:rsidRDefault="002D5BFA" w:rsidP="001F30A6">
      <w:pPr>
        <w:rPr>
          <w:b/>
          <w:bCs/>
        </w:rPr>
      </w:pPr>
    </w:p>
    <w:sectPr w:rsidR="002D5BFA" w:rsidRPr="00F90A64" w:rsidSect="001B4BD2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1F5E6" w14:textId="77777777" w:rsidR="00737AF0" w:rsidRDefault="00737AF0" w:rsidP="00350ED8">
      <w:pPr>
        <w:spacing w:after="0" w:line="240" w:lineRule="auto"/>
      </w:pPr>
      <w:r>
        <w:separator/>
      </w:r>
    </w:p>
  </w:endnote>
  <w:endnote w:type="continuationSeparator" w:id="0">
    <w:p w14:paraId="6695CFF3" w14:textId="77777777" w:rsidR="00737AF0" w:rsidRDefault="00737AF0" w:rsidP="00350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5F508" w14:textId="77777777" w:rsidR="00737AF0" w:rsidRDefault="00737AF0" w:rsidP="00350ED8">
      <w:pPr>
        <w:spacing w:after="0" w:line="240" w:lineRule="auto"/>
      </w:pPr>
      <w:r>
        <w:separator/>
      </w:r>
    </w:p>
  </w:footnote>
  <w:footnote w:type="continuationSeparator" w:id="0">
    <w:p w14:paraId="0AA7AB9D" w14:textId="77777777" w:rsidR="00737AF0" w:rsidRDefault="00737AF0" w:rsidP="00350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D7918"/>
    <w:multiLevelType w:val="hybridMultilevel"/>
    <w:tmpl w:val="92E4D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E3263"/>
    <w:multiLevelType w:val="hybridMultilevel"/>
    <w:tmpl w:val="7A489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C6C87"/>
    <w:multiLevelType w:val="hybridMultilevel"/>
    <w:tmpl w:val="A1E09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E33"/>
    <w:multiLevelType w:val="hybridMultilevel"/>
    <w:tmpl w:val="1706A8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72300"/>
    <w:multiLevelType w:val="hybridMultilevel"/>
    <w:tmpl w:val="93D26E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C2045"/>
    <w:multiLevelType w:val="hybridMultilevel"/>
    <w:tmpl w:val="6590A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C7A00"/>
    <w:multiLevelType w:val="hybridMultilevel"/>
    <w:tmpl w:val="31D632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6019D"/>
    <w:multiLevelType w:val="hybridMultilevel"/>
    <w:tmpl w:val="1F5EAF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13484"/>
    <w:multiLevelType w:val="hybridMultilevel"/>
    <w:tmpl w:val="AFCA67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75A07"/>
    <w:multiLevelType w:val="hybridMultilevel"/>
    <w:tmpl w:val="FC6A17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069E9"/>
    <w:multiLevelType w:val="hybridMultilevel"/>
    <w:tmpl w:val="96907B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D2"/>
    <w:rsid w:val="000032F4"/>
    <w:rsid w:val="00010A4B"/>
    <w:rsid w:val="00044651"/>
    <w:rsid w:val="00074AB5"/>
    <w:rsid w:val="00076C6C"/>
    <w:rsid w:val="000D4E81"/>
    <w:rsid w:val="00104D17"/>
    <w:rsid w:val="0011541C"/>
    <w:rsid w:val="00131977"/>
    <w:rsid w:val="001B4BD2"/>
    <w:rsid w:val="001B4BF3"/>
    <w:rsid w:val="001D52B9"/>
    <w:rsid w:val="001F30A6"/>
    <w:rsid w:val="00235D14"/>
    <w:rsid w:val="00244732"/>
    <w:rsid w:val="00244875"/>
    <w:rsid w:val="00267928"/>
    <w:rsid w:val="00296757"/>
    <w:rsid w:val="002D5BFA"/>
    <w:rsid w:val="00324606"/>
    <w:rsid w:val="00332255"/>
    <w:rsid w:val="00350ED8"/>
    <w:rsid w:val="00360A66"/>
    <w:rsid w:val="00370271"/>
    <w:rsid w:val="003B7CEF"/>
    <w:rsid w:val="003E4EE8"/>
    <w:rsid w:val="00436BFA"/>
    <w:rsid w:val="00455ED5"/>
    <w:rsid w:val="00464255"/>
    <w:rsid w:val="004A79EF"/>
    <w:rsid w:val="004A7AD6"/>
    <w:rsid w:val="004B340E"/>
    <w:rsid w:val="004C2AED"/>
    <w:rsid w:val="004E142F"/>
    <w:rsid w:val="004F2A16"/>
    <w:rsid w:val="005270BC"/>
    <w:rsid w:val="005A6226"/>
    <w:rsid w:val="005F6734"/>
    <w:rsid w:val="006075B4"/>
    <w:rsid w:val="00624BF5"/>
    <w:rsid w:val="006E741B"/>
    <w:rsid w:val="00702303"/>
    <w:rsid w:val="00737AF0"/>
    <w:rsid w:val="008008AB"/>
    <w:rsid w:val="00835A6D"/>
    <w:rsid w:val="00835ECF"/>
    <w:rsid w:val="00881320"/>
    <w:rsid w:val="00884BF7"/>
    <w:rsid w:val="008B05A6"/>
    <w:rsid w:val="008B099A"/>
    <w:rsid w:val="008B2DCA"/>
    <w:rsid w:val="008B389D"/>
    <w:rsid w:val="00920B2A"/>
    <w:rsid w:val="009476C8"/>
    <w:rsid w:val="00960F57"/>
    <w:rsid w:val="009D2550"/>
    <w:rsid w:val="009F5932"/>
    <w:rsid w:val="00A1345B"/>
    <w:rsid w:val="00A23CF5"/>
    <w:rsid w:val="00A30CEE"/>
    <w:rsid w:val="00A573BE"/>
    <w:rsid w:val="00AC455B"/>
    <w:rsid w:val="00AF70B0"/>
    <w:rsid w:val="00B01217"/>
    <w:rsid w:val="00B41028"/>
    <w:rsid w:val="00B56649"/>
    <w:rsid w:val="00B651A5"/>
    <w:rsid w:val="00BF1D28"/>
    <w:rsid w:val="00C83750"/>
    <w:rsid w:val="00CB4AEF"/>
    <w:rsid w:val="00CC7445"/>
    <w:rsid w:val="00D44F64"/>
    <w:rsid w:val="00D81D63"/>
    <w:rsid w:val="00DA6473"/>
    <w:rsid w:val="00DF2FE1"/>
    <w:rsid w:val="00E23220"/>
    <w:rsid w:val="00E34C67"/>
    <w:rsid w:val="00E565BF"/>
    <w:rsid w:val="00EB3482"/>
    <w:rsid w:val="00EC5411"/>
    <w:rsid w:val="00F236C5"/>
    <w:rsid w:val="00F67311"/>
    <w:rsid w:val="00F90A64"/>
    <w:rsid w:val="00FA5B57"/>
    <w:rsid w:val="00FB0823"/>
    <w:rsid w:val="00FD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D6C511"/>
  <w15:chartTrackingRefBased/>
  <w15:docId w15:val="{68DEF077-D021-462B-967B-E929BEC0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2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ED8"/>
  </w:style>
  <w:style w:type="paragraph" w:styleId="Footer">
    <w:name w:val="footer"/>
    <w:basedOn w:val="Normal"/>
    <w:link w:val="FooterChar"/>
    <w:uiPriority w:val="99"/>
    <w:unhideWhenUsed/>
    <w:rsid w:val="00350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957C66C795D40886CD6C8C3192E8D" ma:contentTypeVersion="2" ma:contentTypeDescription="Een nieuw document maken." ma:contentTypeScope="" ma:versionID="c869dd51e16dff6a722e4d038dd95841">
  <xsd:schema xmlns:xsd="http://www.w3.org/2001/XMLSchema" xmlns:xs="http://www.w3.org/2001/XMLSchema" xmlns:p="http://schemas.microsoft.com/office/2006/metadata/properties" xmlns:ns3="5218e5e4-26d1-4cf9-a1fb-1207f0ab214a" targetNamespace="http://schemas.microsoft.com/office/2006/metadata/properties" ma:root="true" ma:fieldsID="a8dd411ec520e1c5eccc4614f29f104d" ns3:_="">
    <xsd:import namespace="5218e5e4-26d1-4cf9-a1fb-1207f0ab2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8e5e4-26d1-4cf9-a1fb-1207f0ab2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6F98B-8A8C-4E64-A119-9E702DB0D4F4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5218e5e4-26d1-4cf9-a1fb-1207f0ab214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84974AD-0EB1-482A-B5DD-1068BEE121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B24D45-0224-4B5B-8F1E-3B5FC9171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18e5e4-26d1-4cf9-a1fb-1207f0ab2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C4BF23-A7C3-4877-ACE2-34BACD8C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LJB, Lisa</dc:creator>
  <cp:keywords/>
  <dc:description/>
  <cp:lastModifiedBy>Hu LJB, Lisa</cp:lastModifiedBy>
  <cp:revision>2</cp:revision>
  <dcterms:created xsi:type="dcterms:W3CDTF">2021-01-25T17:12:00Z</dcterms:created>
  <dcterms:modified xsi:type="dcterms:W3CDTF">2021-01-25T17:12:00Z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0x0101009FC957C66C795D40886CD6C8C3192E8D</vt:lpwstr>
  </property>
</Properties>
</file>