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제작용 문서입니다. 게임 중에는 각 카드의 공개 조건을 따릅니다.</w:t>
      </w:r>
    </w:p>
    <w:p/>
    <w:p>
      <w:r>
        <w:t>미션 전환 카드 (4장)</w:t>
      </w:r>
    </w:p>
    <w:p>
      <w:r>
        <w:t>4페이즈가 시작되면 각자 자신의 인물 이름이 적힌 미션 전환 카드를 몰래 확인합니다. 형사에게는 미션 전환 카드가 없습니다. (4인 플레이 시 정해월의 카드는 사용하지 않습니다.)</w:t>
      </w:r>
    </w:p>
    <w:p>
      <w:r>
        <w:t>[윤서린]: 숨기는 것만이 능사가 아닙니다. 달이 지기 전에 당신의 죄를 당신의 입으로 고백하고, 송이에게 용서를 구하세요. 그것이 어미로서 당신이 할 수 있는 마지막 일입니다. 스스로 말할 용기가 나지 않는다면 연못 앞에 서세요. 연못이 당신의 진실을 대신 말해줄 것입니다.</w:t>
      </w:r>
    </w:p>
    <w:p>
      <w:r>
        <w:t>[한송이]: 분노의 실타래 끝에 무엇이 남았는지 확인하세요. 그날 밤 당신이 한 일을 더는 부정하지 마세요. 그리고 마지막 순간, 하늘이를 어떤 눈으로 바라볼지 선택하세요. 스스로 말할 용기가 나지 않는다면 연못 앞에 서세요. 연못이 당신의 진실을 대신 말해줄 것입니다.</w:t>
      </w:r>
    </w:p>
    <w:p>
      <w:r>
        <w:t>[강지석]: 숨기는 것이 정말 하늘이를 지키는 길인지 자문하세요. 최후의 발언이 시작되기 전에, 그날 밤의 진실을 당신의 입으로 밝히세요. 스스로 말할 용기가 나지 않는다면 연못 앞에 서세요. 연못이 당신의 진실을 대신 말해줄 것입니다.</w:t>
      </w:r>
    </w:p>
    <w:p>
      <w:r>
        <w:t>[정해월]: 판을 완성할 시간입니다. 남은 신력을 다해 모든 진실이 이 정원 위로 드러나도록 이끄세요. 그리고 모두가 남이 아닌 자기 자신의 죄를 마주 보게 하세요. 연못 앞에 서기를 망설이는 이가 있다면, 그 등을 가만히 밀어주세요. 그리고 잊지 마세요 — 당신 또한 이 비극의 죄인입니다. 당신도 연못 앞에 설 수 있습니다.</w:t>
      </w:r>
    </w:p>
    <w:p/>
    <w:p>
      <w:r>
        <w:t>연못의 진실 카드 (5장)</w:t>
      </w:r>
    </w:p>
    <w:p>
      <w:r>
        <w:t>자신의 인물 이름이 적힌 카드는 연못 앞에 선 순간에만 공개할 수 있습니다. 그 전까지는 본인도 열어보지 않습니다.</w:t>
      </w:r>
    </w:p>
    <w:p>
      <w:r>
        <w:t>[윤서린]: 수면 위로 그날들이 떠오른다. 아들의 단명 사주를 지우기 위해 금기의 환명굿을 주재한 어미. 족자와 그림 사이에 환명부를 숨겨 벗에게 웃으며 건넨 손. 이안의 명은 그렇게 하늘의 것이 되었다.</w:t>
      </w:r>
    </w:p>
    <w:p>
      <w:r>
        <w:t>[한송이]: 수면 위로 피에 젖은 두 손이 떠오른다. 부적의 정체를 알게 된 밤, 식칼을 품고 신당 문을 두드린 여인. 서린은 그 칼 아래 스러졌고, 여인의 발걸음은 잠든 아이의 집으로 향했다.</w:t>
      </w:r>
    </w:p>
    <w:p>
      <w:r>
        <w:t>[강지석]: 수면 위로 비 내리는 차고가 떠오른다. 잠든 아들을 노리던 칼끝을 맨몸으로 막아선 아비. 정신을 차렸을 때 여인은 쓰러져 있었고, 그는 두 구의 시신을 이 연못 바닥에 가라앉혔다.</w:t>
      </w:r>
    </w:p>
    <w:p>
      <w:r>
        <w:t>[정해월]: 수면 위로 열일곱의 어린 무당이 떠오른다. 동생의 수술비 삼천만 원에 금기의 굿을 도운 손. 피로 물든 마루를 밤새 지운 손. 스물여덟 해의 미궁은 그 손이 만든 것이다.</w:t>
      </w:r>
    </w:p>
    <w:p>
      <w:r>
        <w:t>[형사]: 수면 위로 두 아이의 사주가 떠오른다. 죽었어야 할 아이는 살아 어른이 되었고, 살았어야 할 아이는 물 밑에서 기다렸다. 형사여, 당신은 빌린 목숨 위에 서 있다.</w:t>
      </w:r>
    </w:p>
    <w:p/>
    <w:p>
      <w:r>
        <w:t>연못의 계시 카드 (1장)</w:t>
      </w:r>
    </w:p>
    <w:p>
      <w:r>
        <w:t>세 번째 달조각이 연못에 놓이는 순간 공개합니다. 그 전까지는 누구도 내용을 보아서는 안 됩니다.</w:t>
      </w:r>
    </w:p>
    <w:p>
      <w:r>
        <w:t>[연못의 계시]: 핏빛으로 물들던 달이 연못 위에서 조용히 일렁인다. 물결 사이로 낮은 속삭임이 번진다. "남을 가리키는 손끝에는 사슬이 걸리고, 스스로의 가슴을 가리키는 손끝에는 새벽이 걸린다. 죄지은 자가 제 죄를 껴안을 때, 비로소 명부는 다시 쓰이리라."</w:t>
      </w:r>
    </w:p>
    <w:p/>
    <w:p>
      <w:r>
        <w:t>NPC 정해월 카드 (5장 / 4인 플레이 전용)</w:t>
      </w:r>
    </w:p>
    <w:p>
      <w:r>
        <w:t>4인 플레이 시 정해월은 NPC가 됩니다. 각 페이즈가 시작될 때 해당 번호의 카드를 공개하고, 아무나 소리 내어 읽습니다. 플레이어들은 카드에 적힌 진술 이외의 대답을 NPC에게서 얻을 수 없습니다.</w:t>
      </w:r>
    </w:p>
    <w:p>
      <w:r>
        <w:t>[카드 1 / 1페이즈 · 자기소개]: "어서 오세요. 이 정원의 주인, 정해월입니다. 이곳은 강령술로 이어진 자리 — 여러분은 이 정원을 벗어날 수 없습니다. 그리고 부탁드리건대, 죽음에 대한 이야기는 아껴주세요. 영혼이 흔들리면 판 전체가 무너집니다."</w:t>
      </w:r>
    </w:p>
    <w:p>
      <w:r>
        <w:t>[카드 2 / 2페이즈]: "장부 말씀이신가요. 굿 인건비는 무속에서 흔한 일입니다. 삼천만 원… 큰돈이지요. 하지만 세상에 대가 없는 굿은 없습니다."</w:t>
      </w:r>
    </w:p>
    <w:p>
      <w:r>
        <w:t>[카드 3 / 3페이즈]: "수첩의 메모는 사실입니다. 다음 날 아침, 부적 일로 사저를 뵈러 갔었어요. 그런데 신당은 비어 있었습니다. 사저는… 이미 안 계셨죠."</w:t>
      </w:r>
    </w:p>
    <w:p>
      <w:r>
        <w:t>[카드 4 / 4페이즈]: "달이 붉어졌군요. 여러분, 감춘 것이 있다면 스스로에게 물어보세요. 연못은 이미 알고 있습니다. 망설여진다면 — 연못 앞에 서세요. 제가 등을 밀어드리지요."</w:t>
      </w:r>
    </w:p>
    <w:p>
      <w:r>
        <w:t>[카드 5 / 5페이즈 종료 후, 형사의 재구성이 시작되기 전에 공개]: "…이제 제 차례군요. 저는 열일곱에 환명굿을 도왔습니다. 그리고 그날 아침, 피로 물든 마루를 제 손으로 지우고 방범 카메라의 테이프를 감췄습니다. 스물여덟 해의 미궁은 제가 만든 것입니다. 강형사님 — 이 판은 제 속죄입니다. 사저, 송이 님, 저를 벌하세요."</w:t>
      </w:r>
    </w:p>
    <w:p>
      <w:r>
        <w:t>* NPC 정해월은 투표하지 않지만, 다른 플레이어가 투표에서 지목할 수는 있습니다. 최후의 발언에서 정해월의 발언 순서는 건너뜁니다. 이미 공개된 [카드 5]가 그녀의 마지막 말입니다.</w:t>
      </w:r>
    </w:p>
    <w:p/>
    <w:p>
      <w:r>
        <w:t>스포 방지 카드</w:t>
      </w:r>
    </w:p>
    <w:p>
      <w:r>
        <w:t>게임의 원활한 진행을 위한 스포 방지 카드입니다.</w:t>
      </w:r>
    </w:p>
    <w:p>
      <w:r>
        <w:t>해당 페이즈가 되기 전 카드 밑을 보아서는 안 됩니다.</w:t>
      </w:r>
    </w:p>
    <w:p>
      <w:r>
        <w:t>실수로 뒷면을 보거나 들추지 않도록 주의해 주세요.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