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before="600" w:after="100"/>
        <w:jc w:val="center"/>
      </w:pPr>
      <w:r>
        <w:rPr>
          <w:rFonts w:ascii="Calibri" w:cs="Calibri" w:eastAsia="Calibri" w:hAnsi="Calibri"/>
          <w:b/>
          <w:bCs/>
          <w:color w:val="4FC3F7"/>
          <w:sz w:val="56"/>
          <w:szCs w:val="56"/>
        </w:rPr>
        <w:t xml:space="preserve">IPTCompile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B8FA3"/>
          <w:sz w:val="32"/>
          <w:szCs w:val="32"/>
        </w:rPr>
        <w:t xml:space="preserve">Teknisk specifikation</w:t>
      </w:r>
    </w:p>
    <w:p>
      <w:pPr>
        <w:pBdr>
          <w:bottom w:val="single" w:color="4FC3F7" w:sz="4" w:space="8"/>
        </w:pBdr>
        <w:jc w:val="center"/>
      </w:pPr>
      <w:r>
        <w:rPr>
          <w:rFonts w:ascii="Calibri" w:cs="Calibri" w:eastAsia="Calibri" w:hAnsi="Calibri"/>
          <w:color w:val="7B8FA3"/>
          <w:sz w:val="20"/>
          <w:szCs w:val="20"/>
        </w:rPr>
        <w:t xml:space="preserve">Version 95.8  ·  Mars 2026  ·  Jesper Fredriksson</w:t>
      </w:r>
    </w:p>
    <w:p>
      <w:pPr>
        <w:spacing w:after="400"/>
      </w:pPr>
    </w:p>
    <w:p>
      <w:pPr>
        <w:pStyle w:val="Heading1"/>
      </w:pPr>
      <w:r>
        <w:t xml:space="preserve">1. Systemöversikt</w:t>
      </w:r>
    </w:p>
    <w:p>
      <w:pPr>
        <w:spacing w:after="160"/>
      </w:pPr>
      <w:r>
        <w:t xml:space="preserve">IPTCompile är ett PowerShell 5.1-baserat automationsverktyg för att sammanställa IPT-batchdokumentation för GeneXpert-laboratoriedata. Systemet är modulärt uppbyggt med en WinForms-baserad grafisk användargränssnitt.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Egenskap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Språk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PowerShell 5.1 (.NET Framework 4.x)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GUI-ramverk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System.Windows.Forms (WinForms)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Excel-läsning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EPPlus 4.5.3.3 (NuGet-paket)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Excel-skrivning (Worksheet)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OpenXML SDK 2.5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Excel-verifiering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EPPlus 4.5.3.3 (read-back)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SharePoint-integration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SharePoint CSOM (REST)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Operativsystem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10/11 (x64)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Körmiljö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Lokal dator, nätverksmapp (N:)</w:t>
            </w:r>
          </w:p>
        </w:tc>
      </w:tr>
    </w:tbl>
    <w:p>
      <w:pPr>
        <w:pStyle w:val="Heading1"/>
      </w:pPr>
      <w:r>
        <w:t xml:space="preserve">2. Filstruktur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 / Mapp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Huvudscript: GUI, byggflöde, orkestrering (~5700 rader)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Modules/Config.ps1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Konfiguration: användarlista, assay-mappningar, layoutkonstanter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Modules/RuleEngine.ps1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Regelmotor: CSV-analys, avvikelsedetektering, QC-regler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Modules/DataHelpers.ps1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Dataläsning: CSV-parsning, Worksheet-extraktion, Seal Test-läsning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Modules/OpenXmlHelpers.ps1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OpenXML SDK: Worksheet-signering, cell-sökning, cell-skrivning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Modules/SignatureHelpers.ps1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Signeringslogik: Seal Test (EPPlus), verifiering, forensik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Modules/SharePointClient.ps1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SharePoint-integration: batchinfo, REST-anrop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Modules/Logging.ps1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Loggning: GUI-logg, audit-CSV, severiteter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Modules/Splash.ps1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Startskärm och laddningsanimation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Modules/UiStyling.ps1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Tema, färger, Set-AccentButton och UI-hjälpfunktioner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RuleBank/RuleBank.compiled.ps1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Kompilerad regelbank med 187 mönster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Lib/EPPlus.dll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EPPlus 4.5.3.3 bibliotek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Lib/DocumentFormat.OpenXml.dll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OpenXML SDK 2.5 bibliotek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output_template-v4.xlsx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Rapportmall (output)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Audit-loggar (CSV) + forensik-snapshots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IPT_Dashboard_WPF.ps1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Metrics-dashboard (WPF/XAML)</w:t>
            </w:r>
          </w:p>
        </w:tc>
      </w:tr>
    </w:tbl>
    <w:p>
      <w:pPr>
        <w:pStyle w:val="Heading1"/>
      </w:pPr>
      <w:r>
        <w:t xml:space="preserve">3. Moduler och nyckelfunktioner</w:t>
      </w:r>
    </w:p>
    <w:p>
      <w:pPr>
        <w:pStyle w:val="Heading2"/>
      </w:pPr>
      <w:r>
        <w:t xml:space="preserve">3.1 Main.ps1</w:t>
      </w:r>
    </w:p>
    <w:p>
      <w:pPr>
        <w:spacing w:after="120"/>
      </w:pPr>
      <w:r>
        <w:t xml:space="preserve">Orkestrerar hela flödet. Huvudfunktioner: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Funktion / Region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GUI-uppbyggnad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WinForms: textfält, knappar, checkboxar, meny, statusfält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$btnScan.Click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LSP-sökning: hittar CSV, Seal Test, Worksheet på N:-enhet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$btnBuild.Click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Huvudbyggflöde: signering → CSV → regler → rapport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Mark-Phase / $buildTimer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Fasspecifik tidmätning för audit-logg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Set-UiStep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Progressbar + statustext uppdatering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Ensure-FilesClosedOrCancel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Retry/Cancel-dialog vid låsta filer (GDP-lager 5)</w:t>
            </w:r>
          </w:p>
        </w:tc>
      </w:tr>
    </w:tbl>
    <w:p>
      <w:pPr>
        <w:pStyle w:val="Heading2"/>
      </w:pPr>
      <w:r>
        <w:t xml:space="preserve">3.2 Config.ps1</w:t>
      </w:r>
    </w:p>
    <w:p>
      <w:pPr>
        <w:spacing w:after="120"/>
      </w:pPr>
      <w:r>
        <w:t xml:space="preserve">Centraliserad konfiguration för hela systemet:</w:t>
      </w:r>
    </w:p>
    <w:p>
      <w:pPr>
        <w:pStyle w:val="ListParagraph"/>
        <w:numPr>
          <w:ilvl w:val="0"/>
          <w:numId w:val="2"/>
        </w:numPr>
      </w:pPr>
      <w:r>
        <w:t xml:space="preserve">$script:UserMap — användare-till-namn-mappning (för signering)</w:t>
      </w:r>
    </w:p>
    <w:p>
      <w:pPr>
        <w:pStyle w:val="ListParagraph"/>
        <w:numPr>
          <w:ilvl w:val="0"/>
          <w:numId w:val="2"/>
        </w:numPr>
      </w:pPr>
      <w:r>
        <w:t xml:space="preserve">$script:ControlMaterialMap — assay-till-kontrollprovs-flik</w:t>
      </w:r>
    </w:p>
    <w:p>
      <w:pPr>
        <w:pStyle w:val="ListParagraph"/>
        <w:numPr>
          <w:ilvl w:val="0"/>
          <w:numId w:val="2"/>
        </w:numPr>
      </w:pPr>
      <w:r>
        <w:t xml:space="preserve">$Layout — cellreferenser, positioner, färgkoder</w:t>
      </w:r>
    </w:p>
    <w:p>
      <w:pPr>
        <w:pStyle w:val="ListParagraph"/>
        <w:numPr>
          <w:ilvl w:val="0"/>
          <w:numId w:val="2"/>
        </w:numPr>
      </w:pPr>
      <w:r>
        <w:t xml:space="preserve">$script:PanelAssays — lista över panel-assays (Resp/GI) för worksheet-override</w:t>
      </w:r>
    </w:p>
    <w:p>
      <w:pPr>
        <w:pStyle w:val="Heading2"/>
      </w:pPr>
      <w:r>
        <w:t xml:space="preserve">3.3 RuleEngine.ps1</w:t>
      </w:r>
    </w:p>
    <w:p>
      <w:pPr>
        <w:spacing w:after="120"/>
      </w:pPr>
      <w:r>
        <w:t xml:space="preserve">Analyserar CSV-data mot den kompilerade regelbanken. Hanterar:</w:t>
      </w:r>
    </w:p>
    <w:p>
      <w:pPr>
        <w:pStyle w:val="ListParagraph"/>
        <w:numPr>
          <w:ilvl w:val="0"/>
          <w:numId w:val="2"/>
        </w:numPr>
      </w:pPr>
      <w:r>
        <w:t xml:space="preserve">Kontrollmaterial-validering (FP, FN, MinorFunctional, MajorFunctional)</w:t>
      </w:r>
    </w:p>
    <w:p>
      <w:pPr>
        <w:pStyle w:val="ListParagraph"/>
        <w:numPr>
          <w:ilvl w:val="0"/>
          <w:numId w:val="2"/>
        </w:numPr>
      </w:pPr>
      <w:r>
        <w:t xml:space="preserve">Panel-override: Resp/GI-assays styrs av Worksheet Data Summary istället för CSV</w:t>
      </w:r>
    </w:p>
    <w:p>
      <w:pPr>
        <w:pStyle w:val="ListParagraph"/>
        <w:numPr>
          <w:ilvl w:val="0"/>
          <w:numId w:val="2"/>
        </w:numPr>
      </w:pPr>
      <w:r>
        <w:t xml:space="preserve">MISQUANTITATION-detektion: skannar Worksheet direkt för viralbelastning</w:t>
      </w:r>
    </w:p>
    <w:p>
      <w:pPr>
        <w:pStyle w:val="ListParagraph"/>
        <w:numPr>
          <w:ilvl w:val="0"/>
          <w:numId w:val="2"/>
        </w:numPr>
      </w:pPr>
      <w:r>
        <w:t xml:space="preserve">Parity-kontroll, felkoder, sample ID-mönster</w:t>
      </w:r>
    </w:p>
    <w:p>
      <w:pPr>
        <w:pStyle w:val="Heading2"/>
      </w:pPr>
      <w:r>
        <w:t xml:space="preserve">3.4 SignatureHelpers.ps1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Confirm-SignatureInput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Dialog: Seal Test-signaturbekräftelse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Confirm-WorksheetSignInput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Dialog: Worksheet-signaturbekräftelse med flik-lista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Test-SignatureFormat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Validerar signaturformat (namn + signatur + datum)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Normalize-Signature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Normaliserar signaturtexten för skrivning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Verify-SealTestSignatures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EPPlus read-back: B47 på alla aktiva blad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Verify-WorksheetSignatures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EPPlus read-back: alla WrittenCells från OpenXML-skrivning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Save-ForensicSnapshot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Sparar kopia + logg vid verifieringsfel</w:t>
            </w:r>
          </w:p>
        </w:tc>
      </w:tr>
    </w:tbl>
    <w:p>
      <w:pPr>
        <w:pStyle w:val="Heading2"/>
      </w:pPr>
      <w:r>
        <w:t xml:space="preserve">3.5 OpenXmlHelpers.ps1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Import-OpenXmlSdk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Laddar DLL från Lib/-mappen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Get-OpenXmlChildrenOfType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Enumererar barn av given typ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Ensure-OpenXmlCell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Skapar rad/cell om de inte finns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Find-OpenXmlCell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cell-sökning (skapar inget)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Set-OpenXmlCellText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Skriver InlineString till cell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Get-OpenXmlCellText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Läser cellvärde (SharedString + InlineString)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Invoke-WorksheetSignature_OpenXml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Orkestrar signering av alla målflikar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Verify-WorksheetSignatures_OpenXml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Legacy: OpenXML read-back (ersätt av EPPlus)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Find-FirstRowByContains_OpenXml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Söker rad med viss text (label-matchning)</w:t>
            </w:r>
          </w:p>
        </w:tc>
      </w:tr>
    </w:tbl>
    <w:p>
      <w:pPr>
        <w:pStyle w:val="Heading1"/>
      </w:pPr>
      <w:r>
        <w:t xml:space="preserve">4. GDP-signeringsarkitektur</w:t>
      </w:r>
    </w:p>
    <w:p>
      <w:pPr>
        <w:spacing w:after="160"/>
      </w:pPr>
      <w:r>
        <w:t xml:space="preserve">Signeringen implementerar fem säkerhetslager: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Lager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Inga tysta fel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Alla fel kastar exceptions som fångas i Main.ps1 som Error-severity + return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→ Save → Read-back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OpenXML skriver → $wsp.Worksheet.Save() per flik → EPPlus läser tillbaka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Blockering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Verifieringsfel → return innan rapportbygge → ingen halvfärdig output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Forensik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Save-ForensicSnapshot: kopia + tidstämplad logg i audit/forensics/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Fillås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Ensure-FilesClosedOrCancel: Retry/Cancel-dialog, Cancel = avbryt helt</w:t>
            </w:r>
          </w:p>
        </w:tc>
      </w:tr>
    </w:tbl>
    <w:p>
      <w:pPr>
        <w:pStyle w:val="Heading2"/>
      </w:pPr>
      <w:r>
        <w:t xml:space="preserve">4.1 Skrivmotor vs Läsmotor</w:t>
      </w:r>
    </w:p>
    <w:p>
      <w:pPr>
        <w:spacing w:after="160"/>
      </w:pPr>
      <w:r>
        <w:rPr>
          <w:b/>
          <w:bCs/>
        </w:rPr>
        <w:t xml:space="preserve">Skrivning: </w:t>
      </w:r>
      <w:r>
        <w:t xml:space="preserve">OpenXML SDK (direkt XML-manipulation, InlineString för att undvika SharedStringTable-problem). Varje WorksheetPart sparas explicit med $wsp.Worksheet.Save().</w:t>
      </w:r>
    </w:p>
    <w:p>
      <w:pPr>
        <w:spacing w:after="160"/>
      </w:pPr>
      <w:r>
        <w:rPr>
          <w:b/>
          <w:bCs/>
        </w:rPr>
        <w:t xml:space="preserve">Verifiering: </w:t>
      </w:r>
      <w:r>
        <w:t xml:space="preserve">EPPlus (oberoende läsmotor). Läser Cells["C73"].Text direkt. Aldrig samma bibliotek för både skriv och verifiering.</w:t>
      </w:r>
    </w:p>
    <w:p>
      <w:pPr>
        <w:pStyle w:val="Heading1"/>
      </w:pPr>
      <w:r>
        <w:t xml:space="preserve">5. Audit-system</w:t>
      </w:r>
    </w:p>
    <w:p>
      <w:pPr>
        <w:spacing w:after="120"/>
      </w:pPr>
      <w:r>
        <w:t xml:space="preserve">Varje rapport loggar en rad i audit-CSV med följande fält: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Fält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DatumTid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Tidstämpel (yyyy-MM-dd HH:mm:ss)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Användare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Windows-användarnamn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LSP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LSP-nummer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Detekterad assay från CSV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AntalTester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Antal tester i batchen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OK eller felkod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TotalTid_ms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körtid i millisekunder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FasTider_json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med tid per fas (Init, SealTest, CSV, Rules...)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SignaturSkriven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 (verifierad) / Nej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WsSammSkriven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 (verifierad) / Nej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WsGranskSkriven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 (verifierad) / Nej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Violations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Antal regelavvikelser</w:t>
            </w:r>
          </w:p>
        </w:tc>
      </w:tr>
    </w:tbl>
    <w:p>
      <w:pPr>
        <w:pStyle w:val="Heading1"/>
      </w:pPr>
      <w:r>
        <w:t xml:space="preserve">6. Dashboard (IPT_Dashboard_WPF.ps1)</w:t>
      </w:r>
    </w:p>
    <w:p>
      <w:pPr>
        <w:spacing w:after="120"/>
      </w:pPr>
      <w:r>
        <w:t xml:space="preserve">WPF/XAML-baserad dashboard som läser audit-CSV. Visar sex KPI-kort:</w:t>
      </w:r>
    </w:p>
    <w:p>
      <w:pPr>
        <w:pStyle w:val="ListParagraph"/>
        <w:numPr>
          <w:ilvl w:val="0"/>
          <w:numId w:val="2"/>
        </w:numPr>
      </w:pPr>
      <w:r>
        <w:t xml:space="preserve">Totalt rapporter (antal + tester + användare)</w:t>
      </w:r>
    </w:p>
    <w:p>
      <w:pPr>
        <w:pStyle w:val="ListParagraph"/>
        <w:numPr>
          <w:ilvl w:val="0"/>
          <w:numId w:val="2"/>
        </w:numPr>
      </w:pPr>
      <w:r>
        <w:t xml:space="preserve">Medeltid per rapport (median, min, max)</w:t>
      </w:r>
    </w:p>
    <w:p>
      <w:pPr>
        <w:pStyle w:val="ListParagraph"/>
        <w:numPr>
          <w:ilvl w:val="0"/>
          <w:numId w:val="2"/>
        </w:numPr>
      </w:pPr>
      <w:r>
        <w:t xml:space="preserve">Hastighetsökning (vs manuell uppskattning)</w:t>
      </w:r>
    </w:p>
    <w:p>
      <w:pPr>
        <w:pStyle w:val="ListParagraph"/>
        <w:numPr>
          <w:ilvl w:val="0"/>
          <w:numId w:val="2"/>
        </w:numPr>
      </w:pPr>
      <w:r>
        <w:t xml:space="preserve">Sparade arbetstimmar</w:t>
      </w:r>
    </w:p>
    <w:p>
      <w:pPr>
        <w:pStyle w:val="ListParagraph"/>
        <w:numPr>
          <w:ilvl w:val="0"/>
          <w:numId w:val="2"/>
        </w:numPr>
      </w:pPr>
      <w:r>
        <w:t xml:space="preserve">Felfria rapporter (%)</w:t>
      </w:r>
    </w:p>
    <w:p>
      <w:pPr>
        <w:pStyle w:val="ListParagraph"/>
        <w:numPr>
          <w:ilvl w:val="0"/>
          <w:numId w:val="2"/>
        </w:numPr>
      </w:pPr>
      <w:r>
        <w:t xml:space="preserve">Signeringsgrad (% signerade, varav GDP-verifierade)</w:t>
      </w:r>
    </w:p>
    <w:p>
      <w:pPr>
        <w:spacing w:after="160"/>
      </w:pPr>
      <w:r>
        <w:t xml:space="preserve">Diagram: rapporter per dag (stapel), medeltid per fas (horisontella staplar), rapporter per användare och per assay.</w:t>
      </w:r>
    </w:p>
    <w:p>
      <w:pPr>
        <w:pStyle w:val="Heading1"/>
      </w:pPr>
      <w:r>
        <w:t xml:space="preserve">7. Kända begränsningar</w:t>
      </w:r>
    </w:p>
    <w:p>
      <w:pPr>
        <w:pStyle w:val="ListParagraph"/>
        <w:numPr>
          <w:ilvl w:val="0"/>
          <w:numId w:val="2"/>
        </w:numPr>
      </w:pPr>
      <w:r>
        <w:t xml:space="preserve">OpenXML SDK:s ChildElements-enumeration är opålitlig för read-only filer — därför används EPPlus för all verifiering</w:t>
      </w:r>
    </w:p>
    <w:p>
      <w:pPr>
        <w:pStyle w:val="ListParagraph"/>
        <w:numPr>
          <w:ilvl w:val="0"/>
          <w:numId w:val="2"/>
        </w:numPr>
      </w:pPr>
      <w:r>
        <w:t xml:space="preserve">EPPlus 4.5.3.3 kräver .NET Framework (ej .NET Core)</w:t>
      </w:r>
    </w:p>
    <w:p>
      <w:pPr>
        <w:pStyle w:val="ListParagraph"/>
        <w:numPr>
          <w:ilvl w:val="0"/>
          <w:numId w:val="2"/>
        </w:numPr>
      </w:pPr>
      <w:r>
        <w:t xml:space="preserve">SharePoint-integration kräver CSOM-moduler + korrekt autentisering</w:t>
      </w:r>
    </w:p>
    <w:p>
      <w:pPr>
        <w:pStyle w:val="ListParagraph"/>
        <w:numPr>
          <w:ilvl w:val="0"/>
          <w:numId w:val="2"/>
        </w:numPr>
      </w:pPr>
      <w:r>
        <w:t xml:space="preserve">Alla .ps1-filer måste vara UTF-8 med BOM för korrekta svenska tecken i PowerShell 5.1</w:t>
      </w:r>
    </w:p>
    <w:p>
      <w:pPr>
        <w:pStyle w:val="ListParagraph"/>
        <w:numPr>
          <w:ilvl w:val="0"/>
          <w:numId w:val="2"/>
        </w:numPr>
      </w:pPr>
      <w:r>
        <w:t xml:space="preserve">Panel-override gäller enbart Resp/GI-assays; övriga följer CSV-baserade regler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FA3"/>
        <w:sz w:val="16"/>
        <w:szCs w:val="16"/>
      </w:rPr>
      <w:t xml:space="preserve">Sida </w:t>
    </w:r>
    <w:r>
      <w:rPr>
        <w:rFonts w:ascii="Calibri" w:cs="Calibri" w:eastAsia="Calibri" w:hAnsi="Calibri"/>
        <w:color w:val="7B8F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B8FA3"/>
        <w:sz w:val="16"/>
        <w:szCs w:val="16"/>
      </w:rPr>
      <w:t xml:space="preserve">IPTCompile v95.8 — Teknisk specifikation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0F192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1A273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2635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2026-03-01T17:09:53.941Z</dcterms:created>
  <dcterms:modified xsi:type="dcterms:W3CDTF">2026-03-01T17:09:53.941Z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