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A569EA" w:rsidP="008467D5">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1EB74339" wp14:editId="779AA211">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Default="00F13220" w:rsidP="008467D5">
      <w:pPr>
        <w:pBdr>
          <w:bottom w:val="single" w:sz="18" w:space="1" w:color="auto"/>
        </w:pBdr>
        <w:tabs>
          <w:tab w:val="left" w:pos="-1440"/>
          <w:tab w:val="left" w:pos="-720"/>
          <w:tab w:val="left" w:pos="1"/>
        </w:tabs>
        <w:jc w:val="both"/>
        <w:rPr>
          <w:rFonts w:ascii="Arial" w:hAnsi="Arial"/>
          <w:b/>
          <w:sz w:val="24"/>
        </w:rPr>
      </w:pPr>
    </w:p>
    <w:p w:rsidR="00D75295" w:rsidRDefault="00B20A25" w:rsidP="00F105B7">
      <w:pPr>
        <w:pStyle w:val="ProductNumber"/>
      </w:pPr>
      <w:r>
        <w:t>9B17A001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B20A25" w:rsidP="00013360">
      <w:pPr>
        <w:pStyle w:val="CaseTitle"/>
        <w:spacing w:after="0" w:line="240" w:lineRule="auto"/>
        <w:rPr>
          <w:sz w:val="20"/>
          <w:szCs w:val="20"/>
        </w:rPr>
      </w:pPr>
      <w:r>
        <w:rPr>
          <w:rFonts w:eastAsia="Times New Roman"/>
          <w:szCs w:val="20"/>
        </w:rPr>
        <w:t>tantan: love at right swipe</w:t>
      </w:r>
      <w:r w:rsidR="00F64BBC">
        <w:rPr>
          <w:rStyle w:val="EndnoteReference"/>
          <w:rFonts w:eastAsia="Times New Roman"/>
          <w:szCs w:val="20"/>
        </w:rPr>
        <w:endnoteReference w:id="1"/>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B20A25" w:rsidP="00627C63">
      <w:pPr>
        <w:pStyle w:val="StyleCopyrightStatementAfter0ptBottomSinglesolidline1"/>
      </w:pPr>
      <w:r>
        <w:t>Amanda Chan</w:t>
      </w:r>
      <w:r w:rsidR="001C7777">
        <w:t xml:space="preserve"> </w:t>
      </w:r>
      <w:r w:rsidR="004B632F" w:rsidRPr="00104567">
        <w:t>wrote this</w:t>
      </w:r>
      <w:r w:rsidR="004B632F">
        <w:t xml:space="preserve"> </w:t>
      </w:r>
      <w:r w:rsidR="00152682">
        <w:t>case</w:t>
      </w:r>
      <w:r w:rsidR="004B632F">
        <w:t xml:space="preserve"> </w:t>
      </w:r>
      <w:r>
        <w:t xml:space="preserve">under the supervision of Professor Kersi D. Antia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751E0B" w:rsidRDefault="00751E0B" w:rsidP="00751E0B">
      <w:pPr>
        <w:pStyle w:val="StyleCopyrightStatementAfter0ptBottomSinglesolidline1"/>
      </w:pPr>
    </w:p>
    <w:p w:rsidR="00A569EA" w:rsidRPr="00E23AB7" w:rsidRDefault="00A569EA" w:rsidP="003E0494">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E23AB7">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E23AB7">
          <w:rPr>
            <w:rFonts w:ascii="Arial" w:hAnsi="Arial"/>
            <w:i/>
            <w:iCs/>
            <w:color w:val="000000"/>
            <w:sz w:val="16"/>
          </w:rPr>
          <w:t>cases@ivey.ca</w:t>
        </w:r>
      </w:hyperlink>
      <w:r w:rsidRPr="00E23AB7">
        <w:rPr>
          <w:rFonts w:ascii="Arial" w:hAnsi="Arial"/>
          <w:i/>
          <w:iCs/>
          <w:color w:val="000000"/>
          <w:sz w:val="16"/>
        </w:rPr>
        <w:t xml:space="preserve">; </w:t>
      </w:r>
      <w:hyperlink r:id="rId11" w:history="1">
        <w:r w:rsidRPr="00E23AB7">
          <w:rPr>
            <w:rFonts w:ascii="Arial" w:hAnsi="Arial"/>
            <w:i/>
            <w:iCs/>
            <w:color w:val="000000"/>
            <w:sz w:val="16"/>
          </w:rPr>
          <w:t>www.iveycases.com</w:t>
        </w:r>
      </w:hyperlink>
      <w:r w:rsidRPr="00E23AB7">
        <w:rPr>
          <w:rFonts w:ascii="Arial" w:hAnsi="Arial"/>
          <w:i/>
          <w:iCs/>
          <w:color w:val="000000"/>
          <w:sz w:val="16"/>
        </w:rPr>
        <w:t>.</w:t>
      </w:r>
    </w:p>
    <w:p w:rsidR="00A569EA" w:rsidRPr="00E23AB7" w:rsidRDefault="00A569EA" w:rsidP="003E0494">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rsidR="00751E0B" w:rsidRDefault="00A569EA" w:rsidP="00751E0B">
      <w:pPr>
        <w:pStyle w:val="StyleStyleCopyrightStatementAfter0ptBottomSinglesolid"/>
      </w:pPr>
      <w:r w:rsidRPr="00E23AB7">
        <w:rPr>
          <w:rFonts w:cs="Arial"/>
          <w:szCs w:val="16"/>
        </w:rPr>
        <w:t>Copyright © 201</w:t>
      </w:r>
      <w:r w:rsidR="00B20A25">
        <w:rPr>
          <w:rFonts w:cs="Arial"/>
          <w:szCs w:val="16"/>
        </w:rPr>
        <w:t>7</w:t>
      </w:r>
      <w:r w:rsidRPr="00E23AB7">
        <w:rPr>
          <w:rFonts w:cs="Arial"/>
          <w:szCs w:val="16"/>
        </w:rPr>
        <w:t xml:space="preserve">, </w:t>
      </w:r>
      <w:r w:rsidRPr="00E23AB7">
        <w:rPr>
          <w:rFonts w:cs="Arial"/>
          <w:szCs w:val="16"/>
          <w:lang w:val="en-CA"/>
        </w:rPr>
        <w:t>Richard Ivey School of Business Foundation</w:t>
      </w:r>
      <w:r>
        <w:rPr>
          <w:rFonts w:cs="Arial"/>
          <w:szCs w:val="16"/>
          <w:lang w:val="en-CA"/>
        </w:rPr>
        <w:tab/>
      </w:r>
      <w:r w:rsidR="00751E0B">
        <w:t xml:space="preserve">Version: </w:t>
      </w:r>
      <w:r w:rsidR="00B20A25">
        <w:t>2017</w:t>
      </w:r>
      <w:r w:rsidR="001C7777">
        <w:t>-</w:t>
      </w:r>
      <w:r w:rsidR="00B20A25">
        <w:t>0</w:t>
      </w:r>
      <w:r w:rsidR="00C34EBA">
        <w:t>9</w:t>
      </w:r>
      <w:r w:rsidR="00751E0B">
        <w:t>-</w:t>
      </w:r>
      <w:r w:rsidR="00C34EBA">
        <w:t>06</w:t>
      </w:r>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3E0494" w:rsidRPr="002801AC" w:rsidRDefault="003E0494" w:rsidP="003E0494">
      <w:pPr>
        <w:pStyle w:val="BodyTextMain"/>
        <w:rPr>
          <w:lang w:val="en-GB"/>
        </w:rPr>
      </w:pPr>
      <w:r w:rsidRPr="002801AC">
        <w:rPr>
          <w:lang w:val="en-GB"/>
        </w:rPr>
        <w:t xml:space="preserve">It was July 2016, and another sweltering day in Beijing. For Yu Wang, the founder and chief executive officer (CEO) of </w:t>
      </w:r>
      <w:proofErr w:type="spellStart"/>
      <w:r>
        <w:rPr>
          <w:lang w:val="en-GB"/>
        </w:rPr>
        <w:t>Tantan</w:t>
      </w:r>
      <w:proofErr w:type="spellEnd"/>
      <w:r w:rsidRPr="002801AC">
        <w:rPr>
          <w:lang w:val="en-GB"/>
        </w:rPr>
        <w:t xml:space="preserve">, however, the day was anything but ordinary. Wang had much to be excited about. Since its introduction last September, his </w:t>
      </w:r>
      <w:r>
        <w:rPr>
          <w:lang w:val="en-GB"/>
        </w:rPr>
        <w:t>nearly</w:t>
      </w:r>
      <w:r w:rsidRPr="002801AC">
        <w:rPr>
          <w:lang w:val="en-GB"/>
        </w:rPr>
        <w:t xml:space="preserve"> one-year-old mobile dating application (app) had attracted more than </w:t>
      </w:r>
      <w:r w:rsidR="00E245D1">
        <w:rPr>
          <w:lang w:val="en-GB"/>
        </w:rPr>
        <w:t>two</w:t>
      </w:r>
      <w:r w:rsidRPr="002801AC">
        <w:rPr>
          <w:lang w:val="en-GB"/>
        </w:rPr>
        <w:t xml:space="preserve"> million active users and was considered the Chinese equivalent to Tinder, a dating app that had gained widespread use in North America. </w:t>
      </w:r>
      <w:proofErr w:type="spellStart"/>
      <w:r>
        <w:rPr>
          <w:lang w:val="en-GB"/>
        </w:rPr>
        <w:t>Tantan</w:t>
      </w:r>
      <w:proofErr w:type="spellEnd"/>
      <w:r w:rsidRPr="002801AC">
        <w:rPr>
          <w:lang w:val="en-GB"/>
        </w:rPr>
        <w:t xml:space="preserve"> (literally translated from Mandarin as “scouting around”) had experienced unprecedented growth and had already achieved the milestone of being the second</w:t>
      </w:r>
      <w:r>
        <w:rPr>
          <w:lang w:val="en-GB"/>
        </w:rPr>
        <w:t>-</w:t>
      </w:r>
      <w:r w:rsidRPr="002801AC">
        <w:rPr>
          <w:lang w:val="en-GB"/>
        </w:rPr>
        <w:t>most popular mobile dating app in China. Wang now had his sights firmly set on wresting first</w:t>
      </w:r>
      <w:r>
        <w:rPr>
          <w:lang w:val="en-GB"/>
        </w:rPr>
        <w:t>-</w:t>
      </w:r>
      <w:r w:rsidRPr="002801AC">
        <w:rPr>
          <w:lang w:val="en-GB"/>
        </w:rPr>
        <w:t>place bragging rights from the market leader by the end of the following year. The app had gained such widespread popularity that a reality TV show</w:t>
      </w:r>
      <w:r>
        <w:rPr>
          <w:lang w:val="en-GB"/>
        </w:rPr>
        <w:t>,</w:t>
      </w:r>
      <w:r w:rsidRPr="002801AC">
        <w:rPr>
          <w:lang w:val="en-GB"/>
        </w:rPr>
        <w:t xml:space="preserve"> entitled </w:t>
      </w:r>
      <w:r w:rsidRPr="00E90E80">
        <w:rPr>
          <w:i/>
          <w:lang w:val="en-GB"/>
        </w:rPr>
        <w:t>Meeting Your Match</w:t>
      </w:r>
      <w:r>
        <w:rPr>
          <w:lang w:val="en-GB"/>
        </w:rPr>
        <w:t>,</w:t>
      </w:r>
      <w:r w:rsidRPr="002801AC">
        <w:rPr>
          <w:lang w:val="en-GB"/>
        </w:rPr>
        <w:t xml:space="preserve"> was under active consideration for the dating service, featuring Mike Sui, a famous Chinese actor who had volunteered to play the main role in the show</w:t>
      </w:r>
      <w:bookmarkStart w:id="0" w:name="_Ref328660780"/>
      <w:r w:rsidRPr="002801AC">
        <w:rPr>
          <w:lang w:val="en-GB"/>
        </w:rPr>
        <w:t>.</w:t>
      </w:r>
      <w:bookmarkStart w:id="1" w:name="_Ref328727722"/>
      <w:r w:rsidRPr="002801AC">
        <w:rPr>
          <w:rStyle w:val="EndnoteReference"/>
          <w:lang w:val="en-GB"/>
        </w:rPr>
        <w:endnoteReference w:id="2"/>
      </w:r>
      <w:bookmarkEnd w:id="0"/>
      <w:bookmarkEnd w:id="1"/>
    </w:p>
    <w:p w:rsidR="003E0494" w:rsidRPr="002801AC" w:rsidRDefault="003E0494" w:rsidP="003E0494">
      <w:pPr>
        <w:pStyle w:val="BodyTextMain"/>
        <w:rPr>
          <w:lang w:val="en-GB"/>
        </w:rPr>
      </w:pPr>
    </w:p>
    <w:p w:rsidR="003E0494" w:rsidRPr="002801AC" w:rsidRDefault="003E0494" w:rsidP="003E0494">
      <w:pPr>
        <w:pStyle w:val="BodyTextMain"/>
        <w:rPr>
          <w:lang w:val="en-GB"/>
        </w:rPr>
      </w:pPr>
      <w:r w:rsidRPr="003E0494">
        <w:t xml:space="preserve">Yet, for all its success (and perhaps because of it), </w:t>
      </w:r>
      <w:proofErr w:type="spellStart"/>
      <w:r w:rsidRPr="003E0494">
        <w:t>Tantan</w:t>
      </w:r>
      <w:proofErr w:type="spellEnd"/>
      <w:r w:rsidRPr="003E0494">
        <w:t xml:space="preserve"> faced ever-increasing competition from a growing number of </w:t>
      </w:r>
      <w:proofErr w:type="spellStart"/>
      <w:r w:rsidRPr="003E0494">
        <w:t>compe</w:t>
      </w:r>
      <w:r w:rsidRPr="002801AC">
        <w:rPr>
          <w:lang w:val="en-GB"/>
        </w:rPr>
        <w:t>titors</w:t>
      </w:r>
      <w:proofErr w:type="spellEnd"/>
      <w:r w:rsidRPr="002801AC">
        <w:rPr>
          <w:lang w:val="en-GB"/>
        </w:rPr>
        <w:t xml:space="preserve">—smaller, agile players with creative ideas, and large, acquisition-oriented, multinational companies alike—all of whom were expected to make major inroads in the popular mobile dating market in China. The influx of competitive apps not only caused much concern to Wang and the </w:t>
      </w:r>
      <w:proofErr w:type="spellStart"/>
      <w:r>
        <w:rPr>
          <w:lang w:val="en-GB"/>
        </w:rPr>
        <w:t>Tantan</w:t>
      </w:r>
      <w:proofErr w:type="spellEnd"/>
      <w:r w:rsidRPr="002801AC">
        <w:rPr>
          <w:lang w:val="en-GB"/>
        </w:rPr>
        <w:t xml:space="preserve"> senior management team, </w:t>
      </w:r>
      <w:r>
        <w:rPr>
          <w:lang w:val="en-GB"/>
        </w:rPr>
        <w:t>i</w:t>
      </w:r>
      <w:r w:rsidRPr="002801AC">
        <w:rPr>
          <w:lang w:val="en-GB"/>
        </w:rPr>
        <w:t>t also raised several unnerving questions:</w:t>
      </w:r>
    </w:p>
    <w:p w:rsidR="003E0494" w:rsidRPr="002801AC" w:rsidRDefault="003E0494" w:rsidP="003E0494">
      <w:pPr>
        <w:pStyle w:val="BodyTextMain"/>
        <w:rPr>
          <w:lang w:val="en-GB"/>
        </w:rPr>
      </w:pPr>
    </w:p>
    <w:p w:rsidR="003E0494" w:rsidRPr="002801AC" w:rsidRDefault="003E0494" w:rsidP="003E0494">
      <w:pPr>
        <w:pStyle w:val="BodyTextMain"/>
        <w:numPr>
          <w:ilvl w:val="0"/>
          <w:numId w:val="43"/>
        </w:numPr>
        <w:rPr>
          <w:lang w:val="en-GB"/>
        </w:rPr>
      </w:pPr>
      <w:r w:rsidRPr="002801AC">
        <w:rPr>
          <w:lang w:val="en-GB"/>
        </w:rPr>
        <w:t xml:space="preserve">Given the innate conservative nature of Chinese society, how should </w:t>
      </w:r>
      <w:proofErr w:type="spellStart"/>
      <w:r>
        <w:rPr>
          <w:lang w:val="en-GB"/>
        </w:rPr>
        <w:t>Tantan</w:t>
      </w:r>
      <w:proofErr w:type="spellEnd"/>
      <w:r w:rsidRPr="002801AC">
        <w:rPr>
          <w:lang w:val="en-GB"/>
        </w:rPr>
        <w:t xml:space="preserve"> continue to grow its customer base to retain and enhance its presence as a viable mobile dating solution?</w:t>
      </w:r>
    </w:p>
    <w:p w:rsidR="003E0494" w:rsidRPr="002801AC" w:rsidRDefault="003E0494" w:rsidP="003E0494">
      <w:pPr>
        <w:pStyle w:val="BodyTextMain"/>
        <w:numPr>
          <w:ilvl w:val="0"/>
          <w:numId w:val="43"/>
        </w:numPr>
        <w:rPr>
          <w:lang w:val="en-GB"/>
        </w:rPr>
      </w:pPr>
      <w:r w:rsidRPr="002801AC">
        <w:rPr>
          <w:lang w:val="en-GB"/>
        </w:rPr>
        <w:t xml:space="preserve">How could </w:t>
      </w:r>
      <w:proofErr w:type="spellStart"/>
      <w:r>
        <w:rPr>
          <w:lang w:val="en-GB"/>
        </w:rPr>
        <w:t>Tantan</w:t>
      </w:r>
      <w:proofErr w:type="spellEnd"/>
      <w:r w:rsidRPr="002801AC">
        <w:rPr>
          <w:lang w:val="en-GB"/>
        </w:rPr>
        <w:t xml:space="preserve"> retain its prime position among the young adults seeking romance in China, when its very success resulted in a significant drop, or worse yet, a cessation in usage?</w:t>
      </w:r>
    </w:p>
    <w:p w:rsidR="003E0494" w:rsidRPr="002801AC" w:rsidRDefault="003E0494" w:rsidP="003E0494">
      <w:pPr>
        <w:pStyle w:val="BodyTextMain"/>
        <w:numPr>
          <w:ilvl w:val="0"/>
          <w:numId w:val="43"/>
        </w:numPr>
        <w:rPr>
          <w:lang w:val="en-GB"/>
        </w:rPr>
      </w:pPr>
      <w:r w:rsidRPr="002801AC">
        <w:rPr>
          <w:lang w:val="en-GB"/>
        </w:rPr>
        <w:t xml:space="preserve">Perhaps most important, how could </w:t>
      </w:r>
      <w:proofErr w:type="spellStart"/>
      <w:r>
        <w:rPr>
          <w:lang w:val="en-GB"/>
        </w:rPr>
        <w:t>Tantan</w:t>
      </w:r>
      <w:proofErr w:type="spellEnd"/>
      <w:r w:rsidRPr="002801AC">
        <w:rPr>
          <w:lang w:val="en-GB"/>
        </w:rPr>
        <w:t xml:space="preserve"> make itself less vulnerable to the very disruption it had unleashed on the Chinese dating market?</w:t>
      </w:r>
    </w:p>
    <w:p w:rsidR="003E0494" w:rsidRPr="002801AC" w:rsidRDefault="003E0494" w:rsidP="003E0494">
      <w:pPr>
        <w:pStyle w:val="BodyTextMain"/>
        <w:rPr>
          <w:lang w:val="en-GB"/>
        </w:rPr>
      </w:pPr>
    </w:p>
    <w:p w:rsidR="003E0494" w:rsidRPr="002801AC" w:rsidRDefault="003E0494" w:rsidP="003E0494">
      <w:pPr>
        <w:pStyle w:val="BodyTextMain"/>
        <w:rPr>
          <w:lang w:val="en-GB"/>
        </w:rPr>
      </w:pPr>
    </w:p>
    <w:p w:rsidR="003E0494" w:rsidRPr="003E0494" w:rsidRDefault="003E0494" w:rsidP="003E0494">
      <w:pPr>
        <w:pStyle w:val="Casehead1"/>
        <w:rPr>
          <w:rStyle w:val="Hyperlink"/>
          <w:color w:val="auto"/>
          <w:u w:val="none"/>
        </w:rPr>
      </w:pPr>
      <w:r w:rsidRPr="003E0494">
        <w:rPr>
          <w:rStyle w:val="Hyperlink"/>
          <w:color w:val="auto"/>
          <w:u w:val="none"/>
        </w:rPr>
        <w:t>MEETING YOUR MATCH IN CHINA</w:t>
      </w:r>
    </w:p>
    <w:p w:rsidR="003E0494" w:rsidRPr="003E0494" w:rsidRDefault="003E0494" w:rsidP="003E0494">
      <w:pPr>
        <w:pStyle w:val="BodyTextMain"/>
        <w:rPr>
          <w:rStyle w:val="Hyperlink"/>
          <w:color w:val="auto"/>
          <w:u w:val="none"/>
        </w:rPr>
      </w:pPr>
    </w:p>
    <w:p w:rsidR="003E0494" w:rsidRPr="003E0494" w:rsidRDefault="003E0494" w:rsidP="003E0494">
      <w:pPr>
        <w:pStyle w:val="BodyTextMain"/>
      </w:pPr>
      <w:r w:rsidRPr="003E0494">
        <w:rPr>
          <w:rStyle w:val="Hyperlink"/>
          <w:color w:val="auto"/>
          <w:u w:val="none"/>
        </w:rPr>
        <w:t>Marriage was deeply rooted in Chinese culture and was considered a rigid societal obligation. Traditionally, marriage was considered critical for propagating the family lineage. Almo</w:t>
      </w:r>
      <w:r w:rsidRPr="003E0494">
        <w:t>st 70 per cent of the Chinese people who married did so between the ages of 25 and 29.</w:t>
      </w:r>
      <w:r w:rsidRPr="00E245D1">
        <w:rPr>
          <w:rStyle w:val="EndnoteReference"/>
        </w:rPr>
        <w:endnoteReference w:id="3"/>
      </w:r>
      <w:r w:rsidRPr="003E0494">
        <w:t xml:space="preserve"> The minimum legal marriageable </w:t>
      </w:r>
      <w:r w:rsidRPr="003E0494">
        <w:lastRenderedPageBreak/>
        <w:t>age in China was 20 years for males and 22 for females. Consistent with worldwide trends, those in rural areas tended to marry at an earlier age than their urban counterparts.</w:t>
      </w:r>
      <w:r w:rsidRPr="00E245D1">
        <w:rPr>
          <w:rStyle w:val="EndnoteReference"/>
        </w:rPr>
        <w:endnoteReference w:id="4"/>
      </w:r>
      <w:r w:rsidRPr="003E0494">
        <w:t xml:space="preserve"> Contemporary Chinese society demonstrated a remarkable schism with respect to gender issues, and with the status of women in particular. </w:t>
      </w:r>
    </w:p>
    <w:p w:rsidR="003E0494" w:rsidRPr="003E0494" w:rsidRDefault="003E0494" w:rsidP="003E0494">
      <w:pPr>
        <w:pStyle w:val="BodyTextMain"/>
      </w:pPr>
    </w:p>
    <w:p w:rsidR="003E0494" w:rsidRPr="003E0494" w:rsidRDefault="003E0494" w:rsidP="003E0494">
      <w:pPr>
        <w:pStyle w:val="BodyTextMain"/>
        <w:rPr>
          <w:rStyle w:val="Hyperlink"/>
          <w:color w:val="auto"/>
          <w:u w:val="none"/>
        </w:rPr>
      </w:pPr>
      <w:r w:rsidRPr="003E0494">
        <w:t>On the one hand, Chinese w</w:t>
      </w:r>
      <w:r w:rsidRPr="003E0494">
        <w:rPr>
          <w:rStyle w:val="Hyperlink"/>
          <w:color w:val="auto"/>
          <w:u w:val="none"/>
        </w:rPr>
        <w:t>omen were expected to be married by the time they approached their mid- to late 20s, thanks to widely held antediluvian mores that they were “most tender, like a steak” at that time.</w:t>
      </w:r>
      <w:r w:rsidRPr="00E245D1">
        <w:rPr>
          <w:rStyle w:val="EndnoteReference"/>
        </w:rPr>
        <w:endnoteReference w:id="5"/>
      </w:r>
      <w:r w:rsidRPr="003E0494">
        <w:rPr>
          <w:rStyle w:val="Hyperlink"/>
          <w:color w:val="auto"/>
          <w:u w:val="none"/>
        </w:rPr>
        <w:t xml:space="preserve"> Past that point, the pool of prospects rapidly shrunk, and it became increasingly difficult to find a partner. In fact, 90 per cent of women in China were married before reaching the age of 30. An unmarried female in her late 20s was branded as “leftover” and “undesirable,” regarded incomplete, and considered one of the biggest signs of disrespect to her family. Women who were still single at age 30 were accorded “spinster status.”</w:t>
      </w:r>
      <w:r w:rsidRPr="00B21F42">
        <w:rPr>
          <w:rStyle w:val="EndnoteReference"/>
        </w:rPr>
        <w:endnoteReference w:id="6"/>
      </w:r>
    </w:p>
    <w:p w:rsidR="003E0494" w:rsidRPr="003E0494" w:rsidRDefault="003E0494" w:rsidP="003E0494">
      <w:pPr>
        <w:pStyle w:val="BodyTextMain"/>
        <w:rPr>
          <w:rStyle w:val="Hyperlink"/>
          <w:color w:val="auto"/>
          <w:u w:val="none"/>
        </w:rPr>
      </w:pPr>
    </w:p>
    <w:p w:rsidR="003E0494" w:rsidRPr="003E0494" w:rsidRDefault="003E0494" w:rsidP="003E0494">
      <w:pPr>
        <w:pStyle w:val="BodyTextMain"/>
      </w:pPr>
      <w:r w:rsidRPr="003E0494">
        <w:t>On the other hand, the gender imbalance in China served as a crucial demographic equalizer (see Exhibit 1). Attributed primarily to China’s multi-decade-long one-child policy and the traditional Chinese preference for sons, there were 118 males for every 100 females in 2010. The result was a growing number of Chinese men having trouble finding brides.</w:t>
      </w:r>
      <w:r>
        <w:t xml:space="preserve"> Of all unmarried Chinese people aged 35–39 years old, 88 per cent were male, whereas 99 per cent of all females aged 30–34 year old were married.</w:t>
      </w:r>
      <w:r w:rsidRPr="00B21F42">
        <w:rPr>
          <w:rStyle w:val="EndnoteReference"/>
        </w:rPr>
        <w:endnoteReference w:id="7"/>
      </w:r>
      <w:r w:rsidRPr="003E0494">
        <w:t xml:space="preserve"> By 2020, it was estimated that 30 million men of marrying age would be unable to find a wife, allowing women to be more selective in their choice of a marriage or dating partner.</w:t>
      </w:r>
      <w:r w:rsidRPr="00B21F42">
        <w:rPr>
          <w:rStyle w:val="EndnoteReference"/>
        </w:rPr>
        <w:endnoteReference w:id="8"/>
      </w:r>
      <w:r w:rsidRPr="003E0494">
        <w:t xml:space="preserve"> </w:t>
      </w:r>
    </w:p>
    <w:p w:rsidR="003E0494" w:rsidRPr="003E0494" w:rsidRDefault="003E0494" w:rsidP="003E0494">
      <w:pPr>
        <w:pStyle w:val="BodyTextMain"/>
      </w:pPr>
    </w:p>
    <w:p w:rsidR="003E0494" w:rsidRPr="003E0494" w:rsidRDefault="003E0494" w:rsidP="003E0494">
      <w:pPr>
        <w:pStyle w:val="BodyTextMain"/>
        <w:rPr>
          <w:rStyle w:val="Hyperlink"/>
          <w:color w:val="auto"/>
          <w:u w:val="none"/>
        </w:rPr>
      </w:pPr>
      <w:r w:rsidRPr="003E0494">
        <w:rPr>
          <w:rStyle w:val="Hyperlink"/>
          <w:color w:val="auto"/>
          <w:u w:val="none"/>
        </w:rPr>
        <w:t xml:space="preserve">Young Chinese adults typically met their significant other through mutual connections that included friends, family, close and distant relatives, co-workers, and previous classmates. It was also not uncommon for parents to post a brief description and sometimes even a picture of their son or daughter to publicly accessible bulletin boards, and to meet other like-minded parents in public parks with the objective of arranging the nuptials of their adult children. Such “marriage markets” were very popular in China (see Exhibit 2). </w:t>
      </w:r>
    </w:p>
    <w:p w:rsidR="003E0494" w:rsidRPr="003E0494" w:rsidRDefault="003E0494" w:rsidP="003E0494">
      <w:pPr>
        <w:pStyle w:val="BodyTextMain"/>
        <w:rPr>
          <w:rStyle w:val="Hyperlink"/>
          <w:color w:val="auto"/>
          <w:u w:val="none"/>
        </w:rPr>
      </w:pPr>
    </w:p>
    <w:p w:rsidR="003E0494" w:rsidRPr="003E0494" w:rsidRDefault="003E0494" w:rsidP="003E0494">
      <w:pPr>
        <w:pStyle w:val="BodyTextMain"/>
      </w:pPr>
      <w:r w:rsidRPr="003E0494">
        <w:t>Evolving societal norms resulted in a greater preference for later marriage, typically after reaching the age of 25.</w:t>
      </w:r>
      <w:r w:rsidRPr="00B21F42">
        <w:rPr>
          <w:rStyle w:val="EndnoteReference"/>
        </w:rPr>
        <w:endnoteReference w:id="9"/>
      </w:r>
      <w:r w:rsidRPr="003E0494">
        <w:t xml:space="preserve"> Although traditionally divorces had been considered taboo in China, by 2014, the annual divorce rate had increased by 3.9 per cent to more than 3.63 million.</w:t>
      </w:r>
      <w:r w:rsidRPr="00B21F42">
        <w:rPr>
          <w:rStyle w:val="EndnoteReference"/>
        </w:rPr>
        <w:endnoteReference w:id="10"/>
      </w:r>
      <w:r w:rsidRPr="003E0494">
        <w:t xml:space="preserve"> Many people attributed this accelerated divorce rate to the well-entrenched, and increasing, adoption of social media across China. It was felt that venues such as </w:t>
      </w:r>
      <w:proofErr w:type="spellStart"/>
      <w:r w:rsidRPr="003E0494">
        <w:t>Tantan</w:t>
      </w:r>
      <w:proofErr w:type="spellEnd"/>
      <w:r w:rsidRPr="003E0494">
        <w:t xml:space="preserve">, </w:t>
      </w:r>
      <w:proofErr w:type="spellStart"/>
      <w:r w:rsidRPr="003E0494">
        <w:t>Momo</w:t>
      </w:r>
      <w:proofErr w:type="spellEnd"/>
      <w:r w:rsidRPr="003E0494">
        <w:t xml:space="preserve"> (another location-based dating app), and WeChat (China’s most popular social networking site) made it easier to reach out to people, and to indulge in extramarital relationships. </w:t>
      </w:r>
    </w:p>
    <w:p w:rsidR="003E0494" w:rsidRPr="003E0494" w:rsidRDefault="003E0494" w:rsidP="003E0494">
      <w:pPr>
        <w:pStyle w:val="BodyTextMain"/>
        <w:rPr>
          <w:rStyle w:val="Hyperlink"/>
          <w:color w:val="auto"/>
          <w:u w:val="none"/>
        </w:rPr>
      </w:pPr>
    </w:p>
    <w:p w:rsidR="003E0494" w:rsidRPr="003E0494" w:rsidRDefault="003E0494" w:rsidP="003E0494">
      <w:pPr>
        <w:pStyle w:val="BodyTextMain"/>
        <w:rPr>
          <w:rStyle w:val="Hyperlink"/>
          <w:color w:val="auto"/>
          <w:u w:val="none"/>
        </w:rPr>
      </w:pPr>
      <w:r w:rsidRPr="003E0494">
        <w:t xml:space="preserve">Chinese culture remained conservative, and therefore it frowned upon casual relationships. This attitude was exemplified by the Ministry of Culture’s clampdown on </w:t>
      </w:r>
      <w:proofErr w:type="spellStart"/>
      <w:r w:rsidRPr="003E0494">
        <w:t>Momo</w:t>
      </w:r>
      <w:proofErr w:type="spellEnd"/>
      <w:r w:rsidRPr="003E0494">
        <w:t xml:space="preserve"> for allegedly encouraging prostitution.</w:t>
      </w:r>
      <w:r w:rsidRPr="00B21F42">
        <w:rPr>
          <w:rStyle w:val="EndnoteReference"/>
        </w:rPr>
        <w:endnoteReference w:id="11"/>
      </w:r>
      <w:r w:rsidRPr="003E0494">
        <w:t xml:space="preserve"> Although sex education in China was officially implemented in 2008, the curriculum was minimal, with very little focus on reproductive health and even less on contraception.</w:t>
      </w:r>
      <w:r w:rsidRPr="00B21F42">
        <w:rPr>
          <w:rStyle w:val="EndnoteReference"/>
        </w:rPr>
        <w:endnoteReference w:id="12"/>
      </w:r>
      <w:r w:rsidRPr="003E0494">
        <w:t xml:space="preserve"> At least 13 million medical terminations of pregnancy were undertaken annually, and 10 million “morning after” pills were sold each year.</w:t>
      </w:r>
      <w:r w:rsidRPr="00B21F42">
        <w:rPr>
          <w:rStyle w:val="EndnoteReference"/>
        </w:rPr>
        <w:endnoteReference w:id="13"/>
      </w:r>
      <w:r w:rsidRPr="003E0494">
        <w:t xml:space="preserve"> The impact of mass m</w:t>
      </w:r>
      <w:r w:rsidRPr="003E0494">
        <w:rPr>
          <w:rStyle w:val="Hyperlink"/>
          <w:color w:val="auto"/>
          <w:u w:val="none"/>
        </w:rPr>
        <w:t>edia on shaping the views around sex could not be understated. Television shows such as Girls and Masters of Sex had shifted previously conservative attitudes, catering instead to an urban, progressive stance.</w:t>
      </w:r>
      <w:r w:rsidRPr="00B21F42">
        <w:rPr>
          <w:rStyle w:val="EndnoteReference"/>
        </w:rPr>
        <w:endnoteReference w:id="14"/>
      </w:r>
      <w:r w:rsidRPr="003E0494">
        <w:rPr>
          <w:rStyle w:val="Hyperlink"/>
          <w:color w:val="auto"/>
          <w:u w:val="none"/>
        </w:rPr>
        <w:t xml:space="preserve"> As the middle class in China continued to grow, people in the younger generation were less reliant on their parents, and had more buying power. </w:t>
      </w:r>
      <w:r w:rsidRPr="003E0494">
        <w:t>I</w:t>
      </w:r>
      <w:r w:rsidRPr="003E0494">
        <w:rPr>
          <w:rStyle w:val="Hyperlink"/>
          <w:color w:val="auto"/>
          <w:u w:val="none"/>
        </w:rPr>
        <w:t xml:space="preserve">n 1989, only an estimated 15 per cent of young Chinese adults had engaged in sex before marriage. However, in 2016, that percentage was estimated to have grown </w:t>
      </w:r>
      <w:proofErr w:type="spellStart"/>
      <w:r w:rsidRPr="003E0494">
        <w:rPr>
          <w:rStyle w:val="Hyperlink"/>
          <w:color w:val="auto"/>
          <w:u w:val="none"/>
        </w:rPr>
        <w:t>to</w:t>
      </w:r>
      <w:proofErr w:type="spellEnd"/>
      <w:r w:rsidRPr="003E0494">
        <w:rPr>
          <w:rStyle w:val="Hyperlink"/>
          <w:color w:val="auto"/>
          <w:u w:val="none"/>
        </w:rPr>
        <w:t xml:space="preserve"> well above 70 per cent, attributed to China’s burgeoning number of dating apps and its cultural transformation in the intervening years.</w:t>
      </w:r>
      <w:r w:rsidRPr="00B21F42">
        <w:rPr>
          <w:rStyle w:val="EndnoteReference"/>
        </w:rPr>
        <w:endnoteReference w:id="15"/>
      </w:r>
      <w:r w:rsidRPr="003E0494">
        <w:rPr>
          <w:rStyle w:val="Hyperlink"/>
          <w:color w:val="auto"/>
          <w:u w:val="none"/>
        </w:rPr>
        <w:t xml:space="preserve"> China’s youth were now more likely than not to have engaged in both sex before marriage and casual sexual encounters (“one-night stands”), as premarital and extramarital sex became less taboo. As well, a heightened awareness and </w:t>
      </w:r>
      <w:r w:rsidRPr="003E0494">
        <w:rPr>
          <w:rStyle w:val="Hyperlink"/>
          <w:color w:val="auto"/>
          <w:u w:val="none"/>
        </w:rPr>
        <w:lastRenderedPageBreak/>
        <w:t>overall acceptance of homosexuality and LGBT (lesbian, gay, bisexual, and transgender) rights in major cities, coupled with the rise of more gay-specific apps such as Grindr, Blued, and Aloha, also resulted in the LGBT community’s greater participation in the online dating scene.</w:t>
      </w:r>
    </w:p>
    <w:p w:rsidR="003E0494" w:rsidRPr="003E0494" w:rsidRDefault="003E0494" w:rsidP="003E0494">
      <w:pPr>
        <w:pStyle w:val="BodyTextMain"/>
        <w:rPr>
          <w:rStyle w:val="Hyperlink"/>
          <w:color w:val="auto"/>
          <w:u w:val="none"/>
        </w:rPr>
      </w:pPr>
    </w:p>
    <w:p w:rsidR="003E0494" w:rsidRPr="003E0494" w:rsidRDefault="003E0494" w:rsidP="003E0494">
      <w:pPr>
        <w:pStyle w:val="BodyTextMain"/>
      </w:pPr>
      <w:r w:rsidRPr="003E0494">
        <w:t>The targeted market for online dating apps comprised young Chinese adults between the ages of 20 and 27. During this age range, the vast majority of break-ups occurred, as college graduates moved to different geographic regions to take up employment, frequently leaving behind their established social circles. People born in 1995 entered an economy twice the size of the economy a decade earlier.</w:t>
      </w:r>
      <w:r w:rsidRPr="00B21F42">
        <w:rPr>
          <w:rStyle w:val="EndnoteReference"/>
        </w:rPr>
        <w:endnoteReference w:id="16"/>
      </w:r>
      <w:r w:rsidRPr="003E0494">
        <w:t xml:space="preserve"> </w:t>
      </w:r>
      <w:r w:rsidRPr="003E0494">
        <w:rPr>
          <w:rStyle w:val="Hyperlink"/>
          <w:color w:val="auto"/>
          <w:u w:val="none"/>
        </w:rPr>
        <w:t>With an estimated 905 million mobile Internet users and 532 million smartphones, and a projected compound annual growth rate of 7 per cent estimated to prevail until 2020, the Chinese mobile app market was booming (see Exhibit 3).</w:t>
      </w:r>
      <w:r w:rsidRPr="00B21F42">
        <w:rPr>
          <w:rStyle w:val="EndnoteReference"/>
        </w:rPr>
        <w:endnoteReference w:id="17"/>
      </w:r>
      <w:r w:rsidRPr="003E0494">
        <w:rPr>
          <w:rStyle w:val="Hyperlink"/>
          <w:color w:val="auto"/>
          <w:u w:val="none"/>
        </w:rPr>
        <w:t xml:space="preserve"> Online dating in China really achieved critical mass in 2010, and had continued to grow year-over-year since then.</w:t>
      </w:r>
      <w:r w:rsidRPr="00B21F42">
        <w:rPr>
          <w:rStyle w:val="EndnoteReference"/>
        </w:rPr>
        <w:endnoteReference w:id="18"/>
      </w:r>
      <w:r w:rsidRPr="003E0494">
        <w:rPr>
          <w:rStyle w:val="Hyperlink"/>
          <w:color w:val="auto"/>
          <w:u w:val="none"/>
        </w:rPr>
        <w:t xml:space="preserve"> In 2016, online dating was expected to generate approximately ¥3.15 billion</w:t>
      </w:r>
      <w:r w:rsidRPr="00B21F42">
        <w:rPr>
          <w:rStyle w:val="EndnoteReference"/>
        </w:rPr>
        <w:endnoteReference w:id="19"/>
      </w:r>
      <w:r w:rsidRPr="003E0494">
        <w:rPr>
          <w:rStyle w:val="Hyperlink"/>
          <w:color w:val="auto"/>
          <w:u w:val="none"/>
        </w:rPr>
        <w:t xml:space="preserve"> in annual revenues (nearly US$500 million</w:t>
      </w:r>
      <w:r w:rsidR="00B21F42">
        <w:rPr>
          <w:rStyle w:val="Hyperlink"/>
          <w:color w:val="auto"/>
          <w:u w:val="none"/>
        </w:rPr>
        <w:t>;</w:t>
      </w:r>
      <w:r w:rsidRPr="00B21F42">
        <w:rPr>
          <w:rStyle w:val="EndnoteReference"/>
        </w:rPr>
        <w:endnoteReference w:id="20"/>
      </w:r>
      <w:r w:rsidRPr="003E0494">
        <w:rPr>
          <w:rStyle w:val="Hyperlink"/>
          <w:color w:val="auto"/>
          <w:u w:val="none"/>
        </w:rPr>
        <w:t xml:space="preserve"> see Exhibit 4), having grown by nearly 20 per cent year-over-year (see Exhibit 5).</w:t>
      </w:r>
      <w:r w:rsidRPr="00B21F42">
        <w:rPr>
          <w:rStyle w:val="EndnoteReference"/>
        </w:rPr>
        <w:endnoteReference w:id="21"/>
      </w:r>
      <w:r w:rsidRPr="003E0494">
        <w:rPr>
          <w:rStyle w:val="Hyperlink"/>
          <w:color w:val="auto"/>
          <w:u w:val="none"/>
        </w:rPr>
        <w:t xml:space="preserve"> </w:t>
      </w:r>
      <w:r w:rsidRPr="003E0494">
        <w:t>An increased familiarity with technology and its promise had fostered greater demand and higher expectations from mobile applications. With an emphasis on “now rather than later,” millennials—people born in the 1980s and 1990s—had developed into a generation of tech-savvy light-hearted individuals, who identified more easily with pop culture and displayed increasing affinity with localization and its advantages.</w:t>
      </w:r>
    </w:p>
    <w:p w:rsidR="003E0494" w:rsidRPr="003E0494" w:rsidRDefault="003E0494" w:rsidP="003E0494">
      <w:pPr>
        <w:pStyle w:val="BodyTextMain"/>
      </w:pPr>
    </w:p>
    <w:p w:rsidR="003E0494" w:rsidRPr="003E0494" w:rsidRDefault="003E0494" w:rsidP="003E0494">
      <w:pPr>
        <w:pStyle w:val="BodyTextMain"/>
      </w:pPr>
    </w:p>
    <w:p w:rsidR="003E0494" w:rsidRPr="002801AC" w:rsidRDefault="003E0494" w:rsidP="003E0494">
      <w:pPr>
        <w:pStyle w:val="casehead10"/>
        <w:rPr>
          <w:lang w:val="en-GB"/>
        </w:rPr>
      </w:pPr>
      <w:r>
        <w:rPr>
          <w:lang w:val="en-GB"/>
        </w:rPr>
        <w:t>TANTAN</w:t>
      </w:r>
      <w:r w:rsidRPr="002801AC">
        <w:rPr>
          <w:lang w:val="en-GB"/>
        </w:rPr>
        <w:t>’S LOVE LINE</w:t>
      </w:r>
    </w:p>
    <w:p w:rsidR="003E0494" w:rsidRPr="002801AC" w:rsidRDefault="003E0494" w:rsidP="008778CD">
      <w:pPr>
        <w:pStyle w:val="BodyTextMain"/>
        <w:rPr>
          <w:lang w:val="en-GB"/>
        </w:rPr>
      </w:pPr>
    </w:p>
    <w:p w:rsidR="003E0494" w:rsidRDefault="003E0494" w:rsidP="008778CD">
      <w:pPr>
        <w:pStyle w:val="BodyTextMain"/>
        <w:rPr>
          <w:lang w:val="en-GB"/>
        </w:rPr>
      </w:pPr>
      <w:r w:rsidRPr="002801AC">
        <w:rPr>
          <w:lang w:val="en-GB"/>
        </w:rPr>
        <w:t xml:space="preserve">Yu Wang, the CEO and founder of </w:t>
      </w:r>
      <w:proofErr w:type="spellStart"/>
      <w:r>
        <w:rPr>
          <w:lang w:val="en-GB"/>
        </w:rPr>
        <w:t>Tantan</w:t>
      </w:r>
      <w:proofErr w:type="spellEnd"/>
      <w:r w:rsidRPr="002801AC">
        <w:rPr>
          <w:lang w:val="en-GB"/>
        </w:rPr>
        <w:t xml:space="preserve">, was born in Beijing and at the age of seven </w:t>
      </w:r>
      <w:r>
        <w:rPr>
          <w:lang w:val="en-GB"/>
        </w:rPr>
        <w:t xml:space="preserve">moved </w:t>
      </w:r>
      <w:r w:rsidRPr="002801AC">
        <w:rPr>
          <w:lang w:val="en-GB"/>
        </w:rPr>
        <w:t xml:space="preserve">with his family to Stockholm, Sweden, where he later studied </w:t>
      </w:r>
      <w:r>
        <w:rPr>
          <w:lang w:val="en-GB"/>
        </w:rPr>
        <w:t>c</w:t>
      </w:r>
      <w:r w:rsidRPr="002801AC">
        <w:rPr>
          <w:lang w:val="en-GB"/>
        </w:rPr>
        <w:t xml:space="preserve">omputer </w:t>
      </w:r>
      <w:r>
        <w:rPr>
          <w:lang w:val="en-GB"/>
        </w:rPr>
        <w:t>s</w:t>
      </w:r>
      <w:r w:rsidRPr="002801AC">
        <w:rPr>
          <w:lang w:val="en-GB"/>
        </w:rPr>
        <w:t xml:space="preserve">cience at KTH Royal Institute of Technology (KTH). An avid gamer, he excelled at </w:t>
      </w:r>
      <w:r>
        <w:rPr>
          <w:lang w:val="en-GB"/>
        </w:rPr>
        <w:t xml:space="preserve">the computer game </w:t>
      </w:r>
      <w:proofErr w:type="spellStart"/>
      <w:r w:rsidRPr="002801AC">
        <w:rPr>
          <w:lang w:val="en-GB"/>
        </w:rPr>
        <w:t>Quake</w:t>
      </w:r>
      <w:r>
        <w:rPr>
          <w:lang w:val="en-GB"/>
        </w:rPr>
        <w:t>W</w:t>
      </w:r>
      <w:r w:rsidRPr="002801AC">
        <w:rPr>
          <w:lang w:val="en-GB"/>
        </w:rPr>
        <w:t>orld</w:t>
      </w:r>
      <w:proofErr w:type="spellEnd"/>
      <w:r w:rsidRPr="002801AC">
        <w:rPr>
          <w:lang w:val="en-GB"/>
        </w:rPr>
        <w:t xml:space="preserve">, </w:t>
      </w:r>
      <w:r>
        <w:rPr>
          <w:lang w:val="en-GB"/>
        </w:rPr>
        <w:t xml:space="preserve">which he </w:t>
      </w:r>
      <w:r w:rsidRPr="002801AC">
        <w:rPr>
          <w:lang w:val="en-GB"/>
        </w:rPr>
        <w:t>play</w:t>
      </w:r>
      <w:r>
        <w:rPr>
          <w:lang w:val="en-GB"/>
        </w:rPr>
        <w:t>ed</w:t>
      </w:r>
      <w:r w:rsidRPr="002801AC">
        <w:rPr>
          <w:lang w:val="en-GB"/>
        </w:rPr>
        <w:t xml:space="preserve"> nearly 12 hours a day</w:t>
      </w:r>
      <w:r>
        <w:rPr>
          <w:lang w:val="en-GB"/>
        </w:rPr>
        <w:t>,</w:t>
      </w:r>
      <w:r w:rsidRPr="002801AC">
        <w:rPr>
          <w:lang w:val="en-GB"/>
        </w:rPr>
        <w:t xml:space="preserve"> to become one of the top </w:t>
      </w:r>
      <w:r>
        <w:rPr>
          <w:lang w:val="en-GB"/>
        </w:rPr>
        <w:t>10</w:t>
      </w:r>
      <w:r w:rsidRPr="002801AC">
        <w:rPr>
          <w:lang w:val="en-GB"/>
        </w:rPr>
        <w:t xml:space="preserve"> players in the world. Perhaps not surprisingly, his academic performance suffered and he nearly failed his first year at KTH. Realizing his mistake, Wang shifted his focus to his studies and graduated with dual degrees in </w:t>
      </w:r>
      <w:r>
        <w:rPr>
          <w:lang w:val="en-GB"/>
        </w:rPr>
        <w:t>c</w:t>
      </w:r>
      <w:r w:rsidRPr="002801AC">
        <w:rPr>
          <w:lang w:val="en-GB"/>
        </w:rPr>
        <w:t xml:space="preserve">omputer </w:t>
      </w:r>
      <w:r>
        <w:rPr>
          <w:lang w:val="en-GB"/>
        </w:rPr>
        <w:t>s</w:t>
      </w:r>
      <w:r w:rsidRPr="002801AC">
        <w:rPr>
          <w:lang w:val="en-GB"/>
        </w:rPr>
        <w:t xml:space="preserve">cience and </w:t>
      </w:r>
      <w:r>
        <w:rPr>
          <w:lang w:val="en-GB"/>
        </w:rPr>
        <w:t>i</w:t>
      </w:r>
      <w:r w:rsidRPr="002801AC">
        <w:rPr>
          <w:lang w:val="en-GB"/>
        </w:rPr>
        <w:t xml:space="preserve">ndustrial </w:t>
      </w:r>
      <w:r>
        <w:rPr>
          <w:lang w:val="en-GB"/>
        </w:rPr>
        <w:t>e</w:t>
      </w:r>
      <w:r w:rsidRPr="002801AC">
        <w:rPr>
          <w:lang w:val="en-GB"/>
        </w:rPr>
        <w:t>conomics.</w:t>
      </w:r>
      <w:r>
        <w:rPr>
          <w:rStyle w:val="EndnoteReference"/>
          <w:lang w:val="en-GB"/>
        </w:rPr>
        <w:endnoteReference w:id="22"/>
      </w:r>
      <w:r w:rsidRPr="002801AC">
        <w:rPr>
          <w:lang w:val="en-GB"/>
        </w:rPr>
        <w:t xml:space="preserve"> </w:t>
      </w:r>
    </w:p>
    <w:p w:rsidR="003E0494"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Upon graduation, he moved back to Beijing to start his first job at Ericsson as an engineer working on an open source telephony solution. The successful completion of this project saw Wang transitioning into mobile solutions at his supervisor’s own start</w:t>
      </w:r>
      <w:r>
        <w:rPr>
          <w:lang w:val="en-GB"/>
        </w:rPr>
        <w:t>-</w:t>
      </w:r>
      <w:r w:rsidRPr="002801AC">
        <w:rPr>
          <w:lang w:val="en-GB"/>
        </w:rPr>
        <w:t xml:space="preserve">up, where he developed a roaming solution that permitted users to keep their telephone number and pay lower local rates. For his efforts, Wang was offered a 20 per cent stake in the company and the position of </w:t>
      </w:r>
      <w:r>
        <w:rPr>
          <w:lang w:val="en-GB"/>
        </w:rPr>
        <w:t>c</w:t>
      </w:r>
      <w:r w:rsidRPr="002801AC">
        <w:rPr>
          <w:lang w:val="en-GB"/>
        </w:rPr>
        <w:t xml:space="preserve">hief </w:t>
      </w:r>
      <w:r>
        <w:rPr>
          <w:lang w:val="en-GB"/>
        </w:rPr>
        <w:t>t</w:t>
      </w:r>
      <w:r w:rsidRPr="002801AC">
        <w:rPr>
          <w:lang w:val="en-GB"/>
        </w:rPr>
        <w:t xml:space="preserve">echnology </w:t>
      </w:r>
      <w:r>
        <w:rPr>
          <w:lang w:val="en-GB"/>
        </w:rPr>
        <w:t>o</w:t>
      </w:r>
      <w:r w:rsidRPr="002801AC">
        <w:rPr>
          <w:lang w:val="en-GB"/>
        </w:rPr>
        <w:t xml:space="preserve">fficer. However, he longed to work with younger, like-minded colleagues, and in 2007, he left the company to start his own venture with his friend Pan Ying, also known as Sophia, </w:t>
      </w:r>
      <w:r>
        <w:rPr>
          <w:lang w:val="en-GB"/>
        </w:rPr>
        <w:t>whom he</w:t>
      </w:r>
      <w:r w:rsidRPr="002801AC">
        <w:rPr>
          <w:lang w:val="en-GB"/>
        </w:rPr>
        <w:t xml:space="preserve"> later marr</w:t>
      </w:r>
      <w:r>
        <w:rPr>
          <w:lang w:val="en-GB"/>
        </w:rPr>
        <w:t>ied.</w:t>
      </w:r>
      <w:r>
        <w:rPr>
          <w:rStyle w:val="EndnoteReference"/>
          <w:lang w:val="en-GB"/>
        </w:rPr>
        <w:endnoteReference w:id="23"/>
      </w:r>
      <w:r w:rsidRPr="002801AC">
        <w:rPr>
          <w:lang w:val="en-GB"/>
        </w:rPr>
        <w:t xml:space="preserve"> </w:t>
      </w:r>
    </w:p>
    <w:p w:rsidR="003E0494" w:rsidRPr="002801AC" w:rsidRDefault="003E0494" w:rsidP="008778CD">
      <w:pPr>
        <w:pStyle w:val="BodyTextMain"/>
        <w:rPr>
          <w:lang w:val="en-GB"/>
        </w:rPr>
      </w:pPr>
    </w:p>
    <w:p w:rsidR="003E0494" w:rsidRPr="00762D03" w:rsidRDefault="003E0494" w:rsidP="008778CD">
      <w:pPr>
        <w:pStyle w:val="BodyTextMain"/>
      </w:pPr>
      <w:r w:rsidRPr="00762D03">
        <w:t>The two entrepreneurs started a company called P1, which was an invitation-only fashion community platform. Local fashion photographers would</w:t>
      </w:r>
      <w:r>
        <w:t>, with permission,</w:t>
      </w:r>
      <w:r w:rsidRPr="00762D03">
        <w:t xml:space="preserve"> take pictures of people who display</w:t>
      </w:r>
      <w:r>
        <w:t>ed</w:t>
      </w:r>
      <w:r w:rsidRPr="00762D03">
        <w:t xml:space="preserve"> exceptional style, and invite them to join P1, where members </w:t>
      </w:r>
      <w:r>
        <w:t>could</w:t>
      </w:r>
      <w:r w:rsidRPr="00762D03">
        <w:t xml:space="preserve"> access their own pictures as well as those of other trendsetters. Wang and Sophia ran the company for nearly nine years, but found </w:t>
      </w:r>
      <w:r>
        <w:t xml:space="preserve">that </w:t>
      </w:r>
      <w:r w:rsidRPr="00762D03">
        <w:t>its exclusive community present</w:t>
      </w:r>
      <w:r>
        <w:t>ed</w:t>
      </w:r>
      <w:r w:rsidRPr="00762D03">
        <w:t xml:space="preserve"> a significant challenge to achieving adequate scale.</w:t>
      </w:r>
      <w:r w:rsidRPr="00762D03">
        <w:rPr>
          <w:rStyle w:val="EndnoteReference"/>
        </w:rPr>
        <w:endnoteReference w:id="24"/>
      </w:r>
      <w:r w:rsidRPr="00762D03">
        <w:t xml:space="preserve"> In 2012, Wang added a function to the P1 community called Street Crush. This function permitted users to visit any profile, and to track incoming visitors to their own profile. If two users visited each other’s profile, they could start a conversation about their similar interests. An improved version of Street Crush featured the option of anonymity, whereby visits could be hidden unless both users clicked Secret Crush on each other’s profile. The Secret Crush function was later removed to avoid distracting users from P1’s core </w:t>
      </w:r>
      <w:r w:rsidRPr="00762D03">
        <w:lastRenderedPageBreak/>
        <w:t>purpose—to create a community based on a common interest.</w:t>
      </w:r>
      <w:r w:rsidRPr="00762D03">
        <w:rPr>
          <w:rStyle w:val="EndnoteReference"/>
        </w:rPr>
        <w:endnoteReference w:id="25"/>
      </w:r>
      <w:r w:rsidRPr="00762D03">
        <w:t xml:space="preserve"> However, the Secret Crush function eventually served as the precursor to </w:t>
      </w:r>
      <w:proofErr w:type="spellStart"/>
      <w:r>
        <w:t>Tantan</w:t>
      </w:r>
      <w:proofErr w:type="spellEnd"/>
      <w:r w:rsidRPr="00762D03">
        <w:t xml:space="preserve">. </w:t>
      </w:r>
    </w:p>
    <w:p w:rsidR="003E0494" w:rsidRPr="00762D03" w:rsidRDefault="003E0494" w:rsidP="008778CD">
      <w:pPr>
        <w:pStyle w:val="BodyTextMain"/>
      </w:pPr>
    </w:p>
    <w:p w:rsidR="003E0494" w:rsidRPr="002801AC" w:rsidRDefault="003E0494" w:rsidP="008778CD">
      <w:pPr>
        <w:pStyle w:val="BodyTextMain"/>
        <w:rPr>
          <w:lang w:val="en-GB"/>
        </w:rPr>
      </w:pPr>
      <w:proofErr w:type="spellStart"/>
      <w:r>
        <w:t>Tantan</w:t>
      </w:r>
      <w:proofErr w:type="spellEnd"/>
      <w:r w:rsidRPr="00762D03">
        <w:t xml:space="preserve"> was established in September 2015 as an extension of P1’s Secret Crush. </w:t>
      </w:r>
      <w:proofErr w:type="spellStart"/>
      <w:r>
        <w:t>Tantan</w:t>
      </w:r>
      <w:proofErr w:type="spellEnd"/>
      <w:r w:rsidRPr="00762D03">
        <w:t xml:space="preserve"> targeted both heterosexual and gay relationship seekers in mainland China. Available in both Mandarin and English versions, the app could be accessed by anyone with a smartphone operating on </w:t>
      </w:r>
      <w:r>
        <w:t xml:space="preserve">an </w:t>
      </w:r>
      <w:r w:rsidRPr="00762D03">
        <w:t xml:space="preserve">Android or IOS platform. The development of </w:t>
      </w:r>
      <w:proofErr w:type="spellStart"/>
      <w:r>
        <w:t>Tantan</w:t>
      </w:r>
      <w:proofErr w:type="spellEnd"/>
      <w:r w:rsidRPr="00762D03">
        <w:t xml:space="preserve"> was heavily influenced by Wang’s previous work and </w:t>
      </w:r>
      <w:r>
        <w:t xml:space="preserve">his </w:t>
      </w:r>
      <w:r w:rsidRPr="00762D03">
        <w:t>related life experience—in particular, the extension of P1’s Secret Crush website function and</w:t>
      </w:r>
      <w:r>
        <w:t>, prior to meeting Sophia,</w:t>
      </w:r>
      <w:r w:rsidRPr="00762D03">
        <w:t xml:space="preserve"> Wang’s loneliness (which might have been </w:t>
      </w:r>
      <w:r>
        <w:t>alleviated</w:t>
      </w:r>
      <w:r w:rsidRPr="00762D03">
        <w:t xml:space="preserve"> by an app such as </w:t>
      </w:r>
      <w:proofErr w:type="spellStart"/>
      <w:r>
        <w:t>Tantan</w:t>
      </w:r>
      <w:proofErr w:type="spellEnd"/>
      <w:r w:rsidRPr="00762D03">
        <w:t>). While working at Ericsson, surrounded by millions of people in the bustling metropolis of Beijing, Wang had felt that</w:t>
      </w:r>
      <w:r>
        <w:t xml:space="preserve">, </w:t>
      </w:r>
      <w:r w:rsidRPr="002801AC">
        <w:rPr>
          <w:lang w:val="en-GB"/>
        </w:rPr>
        <w:t>given the conservative Chinese culture</w:t>
      </w:r>
      <w:r>
        <w:rPr>
          <w:lang w:val="en-GB"/>
        </w:rPr>
        <w:t>,</w:t>
      </w:r>
      <w:r w:rsidRPr="00762D03">
        <w:t xml:space="preserve"> there was no culturally acceptable way for an “outsider” like him to reach </w:t>
      </w:r>
      <w:r w:rsidRPr="002801AC">
        <w:rPr>
          <w:lang w:val="en-GB"/>
        </w:rPr>
        <w:t xml:space="preserve">out to a potential partner. </w:t>
      </w:r>
    </w:p>
    <w:p w:rsidR="003E0494" w:rsidRPr="002801AC" w:rsidRDefault="003E0494" w:rsidP="008778CD">
      <w:pPr>
        <w:pStyle w:val="BodyTextMain"/>
        <w:rPr>
          <w:lang w:val="en-GB"/>
        </w:rPr>
      </w:pPr>
    </w:p>
    <w:p w:rsidR="003E0494" w:rsidRPr="00B21F42" w:rsidRDefault="003E0494" w:rsidP="008778CD">
      <w:pPr>
        <w:pStyle w:val="BodyTextMain"/>
        <w:rPr>
          <w:spacing w:val="-2"/>
          <w:lang w:val="en-GB"/>
        </w:rPr>
      </w:pPr>
      <w:r w:rsidRPr="00B21F42">
        <w:rPr>
          <w:spacing w:val="-2"/>
          <w:lang w:val="en-GB"/>
        </w:rPr>
        <w:t>He knew it was an opportune time to develop a dating app for mobile users because of the dearth of venues in China where young singles could meet and socialize with other like-minded individuals. Location-based dating apps such as Tinder were flourishing in the West, but had not yet made an impact in China. Wang felt that the existing Chinese online alternatives were either too marriage-oriented or too sex-oriented.</w:t>
      </w:r>
      <w:r w:rsidRPr="00B21F42">
        <w:rPr>
          <w:rStyle w:val="EndnoteReference"/>
          <w:spacing w:val="-2"/>
          <w:lang w:val="en-GB"/>
        </w:rPr>
        <w:endnoteReference w:id="26"/>
      </w:r>
      <w:r w:rsidRPr="00B21F42">
        <w:rPr>
          <w:spacing w:val="-2"/>
          <w:lang w:val="en-GB"/>
        </w:rPr>
        <w:t xml:space="preserve"> Females, in particular, were hesitant to use the sex-oriented solutions that were coupled with a format where anyone could message anyone else. Apps such as </w:t>
      </w:r>
      <w:proofErr w:type="spellStart"/>
      <w:r w:rsidRPr="00B21F42">
        <w:rPr>
          <w:spacing w:val="-2"/>
          <w:lang w:val="en-GB"/>
        </w:rPr>
        <w:t>Momo</w:t>
      </w:r>
      <w:proofErr w:type="spellEnd"/>
      <w:r w:rsidRPr="00B21F42">
        <w:rPr>
          <w:spacing w:val="-2"/>
          <w:lang w:val="en-GB"/>
        </w:rPr>
        <w:t xml:space="preserve"> (</w:t>
      </w:r>
      <w:proofErr w:type="spellStart"/>
      <w:r w:rsidRPr="00B21F42">
        <w:rPr>
          <w:spacing w:val="-2"/>
          <w:lang w:val="en-GB"/>
        </w:rPr>
        <w:t>Tantan’s</w:t>
      </w:r>
      <w:proofErr w:type="spellEnd"/>
      <w:r w:rsidRPr="00B21F42">
        <w:rPr>
          <w:spacing w:val="-2"/>
          <w:lang w:val="en-GB"/>
        </w:rPr>
        <w:t xml:space="preserve"> direct competitor) were heavily subject to spam, and resulted in low response rates for males seeking increasingly elusive females. </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Pr>
          <w:lang w:val="en-GB"/>
        </w:rPr>
        <w:t>To</w:t>
      </w:r>
      <w:r w:rsidRPr="002801AC">
        <w:rPr>
          <w:lang w:val="en-GB"/>
        </w:rPr>
        <w:t xml:space="preserve"> bridge the gap and solve these issues, Wang developed the </w:t>
      </w:r>
      <w:proofErr w:type="spellStart"/>
      <w:r>
        <w:rPr>
          <w:lang w:val="en-GB"/>
        </w:rPr>
        <w:t>Tantan</w:t>
      </w:r>
      <w:proofErr w:type="spellEnd"/>
      <w:r w:rsidRPr="002801AC">
        <w:rPr>
          <w:lang w:val="en-GB"/>
        </w:rPr>
        <w:t xml:space="preserve"> dating app.</w:t>
      </w:r>
      <w:r w:rsidRPr="002801AC">
        <w:rPr>
          <w:color w:val="FF0000"/>
          <w:lang w:val="en-GB"/>
        </w:rPr>
        <w:t xml:space="preserve"> </w:t>
      </w:r>
      <w:proofErr w:type="spellStart"/>
      <w:r>
        <w:rPr>
          <w:lang w:val="en-GB"/>
        </w:rPr>
        <w:t>Tantan</w:t>
      </w:r>
      <w:proofErr w:type="spellEnd"/>
      <w:r w:rsidRPr="002801AC">
        <w:rPr>
          <w:lang w:val="en-GB"/>
        </w:rPr>
        <w:t xml:space="preserve"> had a tight</w:t>
      </w:r>
      <w:r>
        <w:rPr>
          <w:lang w:val="en-GB"/>
        </w:rPr>
        <w:t xml:space="preserve">ly </w:t>
      </w:r>
      <w:r w:rsidRPr="002801AC">
        <w:rPr>
          <w:lang w:val="en-GB"/>
        </w:rPr>
        <w:t>knit development team</w:t>
      </w:r>
      <w:r>
        <w:rPr>
          <w:lang w:val="en-GB"/>
        </w:rPr>
        <w:t>,</w:t>
      </w:r>
      <w:r w:rsidRPr="002801AC">
        <w:rPr>
          <w:lang w:val="en-GB"/>
        </w:rPr>
        <w:t xml:space="preserve"> consisting mostly of Swedish and Chinese employees. On February 3, 2015, </w:t>
      </w:r>
      <w:proofErr w:type="spellStart"/>
      <w:r>
        <w:rPr>
          <w:lang w:val="en-GB"/>
        </w:rPr>
        <w:t>Tantan</w:t>
      </w:r>
      <w:proofErr w:type="spellEnd"/>
      <w:r w:rsidRPr="002801AC">
        <w:rPr>
          <w:lang w:val="en-GB"/>
        </w:rPr>
        <w:t xml:space="preserve"> raised </w:t>
      </w:r>
      <w:r>
        <w:rPr>
          <w:lang w:val="en-GB"/>
        </w:rPr>
        <w:t>$5</w:t>
      </w:r>
      <w:r w:rsidRPr="002801AC">
        <w:rPr>
          <w:lang w:val="en-GB"/>
        </w:rPr>
        <w:t xml:space="preserve"> million in series A financing led by Bertelsmann Asia Investments.</w:t>
      </w:r>
      <w:r w:rsidRPr="002801AC">
        <w:rPr>
          <w:rStyle w:val="EndnoteReference"/>
          <w:lang w:val="en-GB"/>
        </w:rPr>
        <w:endnoteReference w:id="27"/>
      </w:r>
      <w:r w:rsidRPr="002801AC">
        <w:rPr>
          <w:lang w:val="en-GB"/>
        </w:rPr>
        <w:t xml:space="preserve"> Bertelsmann </w:t>
      </w:r>
      <w:r>
        <w:rPr>
          <w:lang w:val="en-GB"/>
        </w:rPr>
        <w:t>had been</w:t>
      </w:r>
      <w:r w:rsidRPr="002801AC">
        <w:rPr>
          <w:lang w:val="en-GB"/>
        </w:rPr>
        <w:t xml:space="preserve"> an early investor in </w:t>
      </w:r>
      <w:r>
        <w:rPr>
          <w:lang w:val="en-GB"/>
        </w:rPr>
        <w:t xml:space="preserve">the </w:t>
      </w:r>
      <w:r w:rsidRPr="002801AC">
        <w:rPr>
          <w:lang w:val="en-GB"/>
        </w:rPr>
        <w:t>digital media provider Audible, which was later acquired by Amazon.</w:t>
      </w:r>
      <w:bookmarkStart w:id="2" w:name="_Ref328728004"/>
      <w:r w:rsidRPr="002801AC">
        <w:rPr>
          <w:rStyle w:val="EndnoteReference"/>
          <w:lang w:val="en-GB"/>
        </w:rPr>
        <w:endnoteReference w:id="28"/>
      </w:r>
      <w:bookmarkEnd w:id="2"/>
      <w:r w:rsidRPr="002801AC">
        <w:rPr>
          <w:lang w:val="en-GB"/>
        </w:rPr>
        <w:t xml:space="preserve"> An additional </w:t>
      </w:r>
      <w:r>
        <w:rPr>
          <w:lang w:val="en-GB"/>
        </w:rPr>
        <w:t>$</w:t>
      </w:r>
      <w:r w:rsidRPr="002801AC">
        <w:rPr>
          <w:lang w:val="en-GB"/>
        </w:rPr>
        <w:t>32 million in series C financing</w:t>
      </w:r>
      <w:r>
        <w:rPr>
          <w:lang w:val="en-GB"/>
        </w:rPr>
        <w:t>—</w:t>
      </w:r>
      <w:r w:rsidRPr="002801AC">
        <w:rPr>
          <w:lang w:val="en-GB"/>
        </w:rPr>
        <w:t xml:space="preserve">this time led by DST Global, Vision Plus </w:t>
      </w:r>
      <w:r>
        <w:rPr>
          <w:lang w:val="en-GB"/>
        </w:rPr>
        <w:t>C</w:t>
      </w:r>
      <w:r w:rsidRPr="002801AC">
        <w:rPr>
          <w:lang w:val="en-GB"/>
        </w:rPr>
        <w:t>apital</w:t>
      </w:r>
      <w:r>
        <w:rPr>
          <w:lang w:val="en-GB"/>
        </w:rPr>
        <w:t>,</w:t>
      </w:r>
      <w:r w:rsidRPr="002801AC">
        <w:rPr>
          <w:lang w:val="en-GB"/>
        </w:rPr>
        <w:t xml:space="preserve"> and LB Investment</w:t>
      </w:r>
      <w:r>
        <w:rPr>
          <w:lang w:val="en-GB"/>
        </w:rPr>
        <w:t>—</w:t>
      </w:r>
      <w:r w:rsidRPr="002801AC">
        <w:rPr>
          <w:lang w:val="en-GB"/>
        </w:rPr>
        <w:t>was obtained in May 2016.</w:t>
      </w:r>
      <w:r w:rsidRPr="002801AC">
        <w:rPr>
          <w:rStyle w:val="EndnoteReference"/>
          <w:lang w:val="en-GB"/>
        </w:rPr>
        <w:endnoteReference w:id="29"/>
      </w:r>
      <w:r w:rsidRPr="002801AC">
        <w:rPr>
          <w:lang w:val="en-GB"/>
        </w:rPr>
        <w:t xml:space="preserve"> </w:t>
      </w:r>
      <w:proofErr w:type="spellStart"/>
      <w:r>
        <w:rPr>
          <w:lang w:val="en-GB"/>
        </w:rPr>
        <w:t>Tantan</w:t>
      </w:r>
      <w:proofErr w:type="spellEnd"/>
      <w:r w:rsidRPr="002801AC">
        <w:rPr>
          <w:lang w:val="en-GB"/>
        </w:rPr>
        <w:t xml:space="preserve"> remained a private company.</w:t>
      </w:r>
    </w:p>
    <w:p w:rsidR="003E0494" w:rsidRPr="002801AC" w:rsidRDefault="003E0494" w:rsidP="008778CD">
      <w:pPr>
        <w:pStyle w:val="BodyTextMain"/>
        <w:rPr>
          <w:lang w:val="en-GB"/>
        </w:rPr>
      </w:pPr>
    </w:p>
    <w:p w:rsidR="003E0494" w:rsidRPr="002801AC" w:rsidRDefault="003E0494" w:rsidP="008778CD">
      <w:pPr>
        <w:pStyle w:val="BodyTextMain"/>
        <w:rPr>
          <w:lang w:val="en-GB"/>
        </w:rPr>
      </w:pPr>
    </w:p>
    <w:p w:rsidR="003E0494" w:rsidRPr="002801AC" w:rsidRDefault="003E0494" w:rsidP="003E0494">
      <w:pPr>
        <w:pStyle w:val="casehead10"/>
        <w:rPr>
          <w:lang w:val="en-GB"/>
        </w:rPr>
      </w:pPr>
      <w:r w:rsidRPr="002801AC">
        <w:rPr>
          <w:lang w:val="en-GB"/>
        </w:rPr>
        <w:t xml:space="preserve">THE </w:t>
      </w:r>
      <w:r>
        <w:rPr>
          <w:lang w:val="en-GB"/>
        </w:rPr>
        <w:t>TANTAN</w:t>
      </w:r>
      <w:r w:rsidRPr="002801AC">
        <w:rPr>
          <w:lang w:val="en-GB"/>
        </w:rPr>
        <w:t xml:space="preserve"> APP</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 xml:space="preserve">The </w:t>
      </w:r>
      <w:proofErr w:type="spellStart"/>
      <w:r>
        <w:rPr>
          <w:lang w:val="en-GB"/>
        </w:rPr>
        <w:t>Tantan</w:t>
      </w:r>
      <w:proofErr w:type="spellEnd"/>
      <w:r w:rsidRPr="002801AC">
        <w:rPr>
          <w:lang w:val="en-GB"/>
        </w:rPr>
        <w:t xml:space="preserve"> app was a replica of </w:t>
      </w:r>
      <w:r>
        <w:rPr>
          <w:lang w:val="en-GB"/>
        </w:rPr>
        <w:t xml:space="preserve">the </w:t>
      </w:r>
      <w:r w:rsidRPr="002801AC">
        <w:rPr>
          <w:lang w:val="en-GB"/>
        </w:rPr>
        <w:t>North American mobile dating app Tinder</w:t>
      </w:r>
      <w:r>
        <w:rPr>
          <w:lang w:val="en-GB"/>
        </w:rPr>
        <w:t>.</w:t>
      </w:r>
      <w:r w:rsidRPr="002801AC">
        <w:rPr>
          <w:lang w:val="en-GB"/>
        </w:rPr>
        <w:t xml:space="preserve"> </w:t>
      </w:r>
      <w:r>
        <w:rPr>
          <w:lang w:val="en-GB"/>
        </w:rPr>
        <w:t>I</w:t>
      </w:r>
      <w:r w:rsidRPr="002801AC">
        <w:rPr>
          <w:lang w:val="en-GB"/>
        </w:rPr>
        <w:t>t was very easy to download (</w:t>
      </w:r>
      <w:r>
        <w:rPr>
          <w:lang w:val="en-GB"/>
        </w:rPr>
        <w:t xml:space="preserve">see </w:t>
      </w:r>
      <w:r w:rsidRPr="002801AC">
        <w:rPr>
          <w:lang w:val="en-GB"/>
        </w:rPr>
        <w:t xml:space="preserve">Exhibit </w:t>
      </w:r>
      <w:r>
        <w:rPr>
          <w:lang w:val="en-GB"/>
        </w:rPr>
        <w:t>6</w:t>
      </w:r>
      <w:r w:rsidRPr="002801AC">
        <w:rPr>
          <w:lang w:val="en-GB"/>
        </w:rPr>
        <w:t>)</w:t>
      </w:r>
      <w:r>
        <w:rPr>
          <w:lang w:val="en-GB"/>
        </w:rPr>
        <w:t>,</w:t>
      </w:r>
      <w:r w:rsidRPr="002801AC">
        <w:rPr>
          <w:lang w:val="en-GB"/>
        </w:rPr>
        <w:t xml:space="preserve"> had nearly identical features </w:t>
      </w:r>
      <w:r>
        <w:rPr>
          <w:lang w:val="en-GB"/>
        </w:rPr>
        <w:t>to Tinder,</w:t>
      </w:r>
      <w:r w:rsidRPr="002801AC">
        <w:rPr>
          <w:lang w:val="en-GB"/>
        </w:rPr>
        <w:t xml:space="preserve"> </w:t>
      </w:r>
      <w:r>
        <w:rPr>
          <w:lang w:val="en-GB"/>
        </w:rPr>
        <w:t xml:space="preserve">and offered </w:t>
      </w:r>
      <w:r w:rsidRPr="002801AC">
        <w:rPr>
          <w:lang w:val="en-GB"/>
        </w:rPr>
        <w:t xml:space="preserve">the same user experience. </w:t>
      </w:r>
      <w:proofErr w:type="spellStart"/>
      <w:r>
        <w:rPr>
          <w:lang w:val="en-GB"/>
        </w:rPr>
        <w:t>Tantan</w:t>
      </w:r>
      <w:proofErr w:type="spellEnd"/>
      <w:r w:rsidRPr="002801AC">
        <w:rPr>
          <w:lang w:val="en-GB"/>
        </w:rPr>
        <w:t xml:space="preserve"> allowed </w:t>
      </w:r>
      <w:r>
        <w:rPr>
          <w:lang w:val="en-GB"/>
        </w:rPr>
        <w:t xml:space="preserve">its </w:t>
      </w:r>
      <w:r w:rsidRPr="002801AC">
        <w:rPr>
          <w:lang w:val="en-GB"/>
        </w:rPr>
        <w:t>users</w:t>
      </w:r>
      <w:r>
        <w:rPr>
          <w:lang w:val="en-GB"/>
        </w:rPr>
        <w:t>,</w:t>
      </w:r>
      <w:r w:rsidRPr="002801AC">
        <w:rPr>
          <w:lang w:val="en-GB"/>
        </w:rPr>
        <w:t xml:space="preserve"> who </w:t>
      </w:r>
      <w:r>
        <w:rPr>
          <w:lang w:val="en-GB"/>
        </w:rPr>
        <w:t>needed</w:t>
      </w:r>
      <w:r w:rsidRPr="002801AC">
        <w:rPr>
          <w:lang w:val="en-GB"/>
        </w:rPr>
        <w:t xml:space="preserve"> to be at least 17 years of age</w:t>
      </w:r>
      <w:r>
        <w:rPr>
          <w:lang w:val="en-GB"/>
        </w:rPr>
        <w:t>,</w:t>
      </w:r>
      <w:r w:rsidRPr="002801AC">
        <w:rPr>
          <w:lang w:val="en-GB"/>
        </w:rPr>
        <w:t xml:space="preserve"> to make friends and meet potential partners by swiping left for “no” or right for “yes” on a select</w:t>
      </w:r>
      <w:r>
        <w:rPr>
          <w:lang w:val="en-GB"/>
        </w:rPr>
        <w:t>ed</w:t>
      </w:r>
      <w:r w:rsidRPr="002801AC">
        <w:rPr>
          <w:lang w:val="en-GB"/>
        </w:rPr>
        <w:t xml:space="preserve"> set of photographs on the </w:t>
      </w:r>
      <w:r>
        <w:rPr>
          <w:lang w:val="en-GB"/>
        </w:rPr>
        <w:t>user</w:t>
      </w:r>
      <w:r w:rsidRPr="002801AC">
        <w:rPr>
          <w:lang w:val="en-GB"/>
        </w:rPr>
        <w:t xml:space="preserve">’s profile, and then enabling a two-way chat for every mutual match. </w:t>
      </w:r>
      <w:r>
        <w:rPr>
          <w:lang w:val="en-GB"/>
        </w:rPr>
        <w:t>The app</w:t>
      </w:r>
      <w:r w:rsidRPr="002801AC">
        <w:rPr>
          <w:lang w:val="en-GB"/>
        </w:rPr>
        <w:t xml:space="preserve"> was available in both Mandarin and English, and with users’ permission could leverage </w:t>
      </w:r>
      <w:r>
        <w:rPr>
          <w:lang w:val="en-GB"/>
        </w:rPr>
        <w:t>a user’s</w:t>
      </w:r>
      <w:r w:rsidRPr="002801AC">
        <w:rPr>
          <w:lang w:val="en-GB"/>
        </w:rPr>
        <w:t xml:space="preserve"> social network profile information and location to find people nearby. A special feature included </w:t>
      </w:r>
      <w:r>
        <w:rPr>
          <w:lang w:val="en-GB"/>
        </w:rPr>
        <w:t>filtering out</w:t>
      </w:r>
      <w:r w:rsidRPr="002801AC">
        <w:rPr>
          <w:lang w:val="en-GB"/>
        </w:rPr>
        <w:t xml:space="preserve"> people the user </w:t>
      </w:r>
      <w:r>
        <w:rPr>
          <w:lang w:val="en-GB"/>
        </w:rPr>
        <w:t xml:space="preserve">already </w:t>
      </w:r>
      <w:r w:rsidRPr="002801AC">
        <w:rPr>
          <w:lang w:val="en-GB"/>
        </w:rPr>
        <w:t xml:space="preserve">knew (based on their contact list and mutual contacts), so </w:t>
      </w:r>
      <w:r>
        <w:rPr>
          <w:lang w:val="en-GB"/>
        </w:rPr>
        <w:t>that users met</w:t>
      </w:r>
      <w:r w:rsidRPr="002801AC">
        <w:rPr>
          <w:lang w:val="en-GB"/>
        </w:rPr>
        <w:t xml:space="preserve"> </w:t>
      </w:r>
      <w:r>
        <w:rPr>
          <w:lang w:val="en-GB"/>
        </w:rPr>
        <w:t>on</w:t>
      </w:r>
      <w:r w:rsidRPr="002801AC">
        <w:rPr>
          <w:lang w:val="en-GB"/>
        </w:rPr>
        <w:t>ly new people.</w:t>
      </w:r>
    </w:p>
    <w:p w:rsidR="003E0494" w:rsidRPr="002801AC" w:rsidRDefault="003E0494" w:rsidP="008778CD">
      <w:pPr>
        <w:pStyle w:val="BodyTextMain"/>
        <w:rPr>
          <w:lang w:val="en-GB"/>
        </w:rPr>
      </w:pPr>
    </w:p>
    <w:p w:rsidR="003E0494" w:rsidRPr="00B21F42" w:rsidRDefault="003E0494" w:rsidP="008778CD">
      <w:pPr>
        <w:pStyle w:val="BodyTextMain"/>
        <w:rPr>
          <w:spacing w:val="-2"/>
          <w:lang w:val="en-GB"/>
        </w:rPr>
      </w:pPr>
      <w:proofErr w:type="spellStart"/>
      <w:r w:rsidRPr="00B21F42">
        <w:rPr>
          <w:spacing w:val="-2"/>
          <w:lang w:val="en-GB"/>
        </w:rPr>
        <w:t>Tantan</w:t>
      </w:r>
      <w:proofErr w:type="spellEnd"/>
      <w:r w:rsidRPr="00B21F42">
        <w:rPr>
          <w:spacing w:val="-2"/>
          <w:lang w:val="en-GB"/>
        </w:rPr>
        <w:t xml:space="preserve"> was not immune to mainland China’s Internet censorship, which typically flagged politically charged terms, such as “64” and “Bo </w:t>
      </w:r>
      <w:proofErr w:type="spellStart"/>
      <w:r w:rsidRPr="00B21F42">
        <w:rPr>
          <w:spacing w:val="-2"/>
          <w:lang w:val="en-GB"/>
        </w:rPr>
        <w:t>Xilai</w:t>
      </w:r>
      <w:proofErr w:type="spellEnd"/>
      <w:r w:rsidRPr="00B21F42">
        <w:rPr>
          <w:spacing w:val="-2"/>
          <w:lang w:val="en-GB"/>
        </w:rPr>
        <w:t>,”</w:t>
      </w:r>
      <w:r w:rsidRPr="00B21F42">
        <w:rPr>
          <w:rStyle w:val="EndnoteReference"/>
          <w:spacing w:val="-2"/>
          <w:lang w:val="en-GB"/>
        </w:rPr>
        <w:endnoteReference w:id="30"/>
      </w:r>
      <w:r w:rsidRPr="00B21F42">
        <w:rPr>
          <w:spacing w:val="-2"/>
          <w:lang w:val="en-GB"/>
        </w:rPr>
        <w:t xml:space="preserve"> and considered sexual content to also be controversial. Certain sexually charged phrases such as “hook-up buddy” or “get a room” were flagged in chat rooms and received a pop-up warning message in the app’s selected language.</w:t>
      </w:r>
      <w:bookmarkStart w:id="3" w:name="_Ref328732253"/>
      <w:r w:rsidRPr="00B21F42">
        <w:rPr>
          <w:rStyle w:val="EndnoteReference"/>
          <w:spacing w:val="-2"/>
          <w:lang w:val="en-GB"/>
        </w:rPr>
        <w:endnoteReference w:id="31"/>
      </w:r>
      <w:bookmarkEnd w:id="3"/>
      <w:r w:rsidRPr="00B21F42">
        <w:rPr>
          <w:spacing w:val="-2"/>
          <w:lang w:val="en-GB"/>
        </w:rPr>
        <w:t xml:space="preserve"> Any offensive language would be flagged, and the user was asked to think twice before sending it—one of </w:t>
      </w:r>
      <w:proofErr w:type="spellStart"/>
      <w:r w:rsidRPr="00B21F42">
        <w:rPr>
          <w:spacing w:val="-2"/>
          <w:lang w:val="en-GB"/>
        </w:rPr>
        <w:t>Tantan’s</w:t>
      </w:r>
      <w:proofErr w:type="spellEnd"/>
      <w:r w:rsidRPr="00B21F42">
        <w:rPr>
          <w:spacing w:val="-2"/>
          <w:lang w:val="en-GB"/>
        </w:rPr>
        <w:t xml:space="preserve"> differentiating factors. The app prioritized user experience, especially for female users.</w:t>
      </w:r>
      <w:r w:rsidRPr="00B21F42">
        <w:rPr>
          <w:rStyle w:val="EndnoteReference"/>
          <w:spacing w:val="-2"/>
          <w:lang w:val="en-GB"/>
        </w:rPr>
        <w:endnoteReference w:id="32"/>
      </w:r>
      <w:r w:rsidRPr="00B21F42">
        <w:rPr>
          <w:spacing w:val="-2"/>
          <w:lang w:val="en-GB"/>
        </w:rPr>
        <w:t xml:space="preserve"> The number one issue that concerned female users was the prospect of receiving unwelcome sexual overtures from men. </w:t>
      </w:r>
      <w:proofErr w:type="spellStart"/>
      <w:r w:rsidRPr="00B21F42">
        <w:rPr>
          <w:spacing w:val="-2"/>
          <w:lang w:val="en-GB"/>
        </w:rPr>
        <w:t>Tantan</w:t>
      </w:r>
      <w:proofErr w:type="spellEnd"/>
      <w:r w:rsidRPr="00B21F42">
        <w:rPr>
          <w:spacing w:val="-2"/>
          <w:lang w:val="en-GB"/>
        </w:rPr>
        <w:t xml:space="preserve"> aimed to develop into more of a social platform, where people looked for friends and someone to chat with.</w:t>
      </w:r>
    </w:p>
    <w:p w:rsidR="003E0494" w:rsidRPr="002801AC" w:rsidRDefault="003E0494" w:rsidP="008778CD">
      <w:pPr>
        <w:pStyle w:val="BodyTextMain"/>
        <w:rPr>
          <w:lang w:val="en-GB"/>
        </w:rPr>
      </w:pPr>
    </w:p>
    <w:p w:rsidR="003E0494" w:rsidRPr="002801AC" w:rsidRDefault="003E0494" w:rsidP="008778CD">
      <w:pPr>
        <w:pStyle w:val="BodyTextMain"/>
        <w:rPr>
          <w:lang w:val="en-GB"/>
        </w:rPr>
      </w:pPr>
      <w:proofErr w:type="spellStart"/>
      <w:r>
        <w:rPr>
          <w:lang w:val="en-GB"/>
        </w:rPr>
        <w:lastRenderedPageBreak/>
        <w:t>Tantan</w:t>
      </w:r>
      <w:proofErr w:type="spellEnd"/>
      <w:r w:rsidRPr="002801AC">
        <w:rPr>
          <w:lang w:val="en-GB"/>
        </w:rPr>
        <w:t xml:space="preserve"> remained free to use</w:t>
      </w:r>
      <w:r>
        <w:rPr>
          <w:lang w:val="en-GB"/>
        </w:rPr>
        <w:t>rs,</w:t>
      </w:r>
      <w:r w:rsidRPr="002801AC">
        <w:rPr>
          <w:lang w:val="en-GB"/>
        </w:rPr>
        <w:t xml:space="preserve"> rel</w:t>
      </w:r>
      <w:r>
        <w:rPr>
          <w:lang w:val="en-GB"/>
        </w:rPr>
        <w:t>ying</w:t>
      </w:r>
      <w:r w:rsidRPr="002801AC">
        <w:rPr>
          <w:lang w:val="en-GB"/>
        </w:rPr>
        <w:t xml:space="preserve"> on advertising for </w:t>
      </w:r>
      <w:r>
        <w:rPr>
          <w:lang w:val="en-GB"/>
        </w:rPr>
        <w:t xml:space="preserve">its </w:t>
      </w:r>
      <w:r w:rsidRPr="002801AC">
        <w:rPr>
          <w:lang w:val="en-GB"/>
        </w:rPr>
        <w:t xml:space="preserve">revenue. With nearly </w:t>
      </w:r>
      <w:r w:rsidR="00F64BBC">
        <w:rPr>
          <w:lang w:val="en-GB"/>
        </w:rPr>
        <w:t>two</w:t>
      </w:r>
      <w:r w:rsidRPr="002801AC">
        <w:rPr>
          <w:lang w:val="en-GB"/>
        </w:rPr>
        <w:t xml:space="preserve"> million active users</w:t>
      </w:r>
      <w:r>
        <w:rPr>
          <w:lang w:val="en-GB"/>
        </w:rPr>
        <w:t>,</w:t>
      </w:r>
      <w:r w:rsidRPr="002801AC">
        <w:rPr>
          <w:lang w:val="en-GB"/>
        </w:rPr>
        <w:t xml:space="preserve"> generating around 100 million daily swipes, </w:t>
      </w:r>
      <w:proofErr w:type="spellStart"/>
      <w:r>
        <w:rPr>
          <w:lang w:val="en-GB"/>
        </w:rPr>
        <w:t>Tantan</w:t>
      </w:r>
      <w:proofErr w:type="spellEnd"/>
      <w:r w:rsidRPr="002801AC">
        <w:rPr>
          <w:lang w:val="en-GB"/>
        </w:rPr>
        <w:t xml:space="preserve"> planned to charge a</w:t>
      </w:r>
      <w:r>
        <w:rPr>
          <w:lang w:val="en-GB"/>
        </w:rPr>
        <w:t xml:space="preserve"> nominal fee of ¥5 per</w:t>
      </w:r>
      <w:r w:rsidRPr="002801AC">
        <w:rPr>
          <w:lang w:val="en-GB"/>
        </w:rPr>
        <w:t xml:space="preserve"> month for services once it reached 10 million users. The app enjoyed an active user rate of 80 per cent and a weekly retention rate between 55 and 60 per cent.</w:t>
      </w:r>
      <w:r>
        <w:rPr>
          <w:rStyle w:val="EndnoteReference"/>
          <w:lang w:val="en-GB"/>
        </w:rPr>
        <w:endnoteReference w:id="33"/>
      </w:r>
      <w:r w:rsidRPr="002801AC">
        <w:rPr>
          <w:lang w:val="en-GB"/>
        </w:rPr>
        <w:t xml:space="preserve"> </w:t>
      </w:r>
      <w:proofErr w:type="spellStart"/>
      <w:r>
        <w:rPr>
          <w:lang w:val="en-GB"/>
        </w:rPr>
        <w:t>Tantan</w:t>
      </w:r>
      <w:r w:rsidRPr="002801AC">
        <w:rPr>
          <w:lang w:val="en-GB"/>
        </w:rPr>
        <w:t>’s</w:t>
      </w:r>
      <w:proofErr w:type="spellEnd"/>
      <w:r w:rsidRPr="002801AC">
        <w:rPr>
          <w:lang w:val="en-GB"/>
        </w:rPr>
        <w:t xml:space="preserve"> promotional activity was primarily </w:t>
      </w:r>
      <w:r>
        <w:rPr>
          <w:lang w:val="en-GB"/>
        </w:rPr>
        <w:t>based</w:t>
      </w:r>
      <w:r w:rsidRPr="002801AC">
        <w:rPr>
          <w:lang w:val="en-GB"/>
        </w:rPr>
        <w:t xml:space="preserve"> on word</w:t>
      </w:r>
      <w:r>
        <w:rPr>
          <w:lang w:val="en-GB"/>
        </w:rPr>
        <w:t xml:space="preserve"> </w:t>
      </w:r>
      <w:r w:rsidRPr="002801AC">
        <w:rPr>
          <w:lang w:val="en-GB"/>
        </w:rPr>
        <w:t>of</w:t>
      </w:r>
      <w:r>
        <w:rPr>
          <w:lang w:val="en-GB"/>
        </w:rPr>
        <w:t xml:space="preserve"> </w:t>
      </w:r>
      <w:r w:rsidRPr="002801AC">
        <w:rPr>
          <w:lang w:val="en-GB"/>
        </w:rPr>
        <w:t>mouth</w:t>
      </w:r>
      <w:r>
        <w:rPr>
          <w:lang w:val="en-GB"/>
        </w:rPr>
        <w:t>,</w:t>
      </w:r>
      <w:r w:rsidRPr="002801AC">
        <w:rPr>
          <w:lang w:val="en-GB"/>
        </w:rPr>
        <w:t xml:space="preserve"> fostered by trust through personal connections, with first</w:t>
      </w:r>
      <w:r>
        <w:rPr>
          <w:lang w:val="en-GB"/>
        </w:rPr>
        <w:t>-</w:t>
      </w:r>
      <w:r w:rsidRPr="002801AC">
        <w:rPr>
          <w:lang w:val="en-GB"/>
        </w:rPr>
        <w:t xml:space="preserve">hand user experience </w:t>
      </w:r>
      <w:r>
        <w:rPr>
          <w:lang w:val="en-GB"/>
        </w:rPr>
        <w:t>at</w:t>
      </w:r>
      <w:r w:rsidRPr="002801AC">
        <w:rPr>
          <w:lang w:val="en-GB"/>
        </w:rPr>
        <w:t>testing to the app’s quality.</w:t>
      </w:r>
      <w:r>
        <w:rPr>
          <w:rStyle w:val="EndnoteReference"/>
          <w:lang w:val="en-GB"/>
        </w:rPr>
        <w:endnoteReference w:id="34"/>
      </w:r>
      <w:r w:rsidRPr="002801AC">
        <w:rPr>
          <w:lang w:val="en-GB"/>
        </w:rPr>
        <w:t xml:space="preserve"> Contrary to </w:t>
      </w:r>
      <w:r>
        <w:rPr>
          <w:lang w:val="en-GB"/>
        </w:rPr>
        <w:t xml:space="preserve">the </w:t>
      </w:r>
      <w:r w:rsidRPr="002801AC">
        <w:rPr>
          <w:lang w:val="en-GB"/>
        </w:rPr>
        <w:t>popular promotional tactics</w:t>
      </w:r>
      <w:r>
        <w:rPr>
          <w:lang w:val="en-GB"/>
        </w:rPr>
        <w:t xml:space="preserve"> of the time</w:t>
      </w:r>
      <w:r w:rsidRPr="002801AC">
        <w:rPr>
          <w:lang w:val="en-GB"/>
        </w:rPr>
        <w:t xml:space="preserve">, </w:t>
      </w:r>
      <w:proofErr w:type="spellStart"/>
      <w:r>
        <w:rPr>
          <w:lang w:val="en-GB"/>
        </w:rPr>
        <w:t>Tantan</w:t>
      </w:r>
      <w:proofErr w:type="spellEnd"/>
      <w:r>
        <w:rPr>
          <w:lang w:val="en-GB"/>
        </w:rPr>
        <w:t xml:space="preserve"> used very little</w:t>
      </w:r>
      <w:r w:rsidRPr="002801AC">
        <w:rPr>
          <w:lang w:val="en-GB"/>
        </w:rPr>
        <w:t xml:space="preserve"> social media promotion </w:t>
      </w:r>
      <w:r>
        <w:rPr>
          <w:lang w:val="en-GB"/>
        </w:rPr>
        <w:t>because of China’s ban on the</w:t>
      </w:r>
      <w:r w:rsidRPr="002801AC">
        <w:rPr>
          <w:lang w:val="en-GB"/>
        </w:rPr>
        <w:t xml:space="preserve"> major social network websites </w:t>
      </w:r>
      <w:r>
        <w:rPr>
          <w:lang w:val="en-GB"/>
        </w:rPr>
        <w:t>(e.g.,</w:t>
      </w:r>
      <w:r w:rsidRPr="002801AC">
        <w:rPr>
          <w:lang w:val="en-GB"/>
        </w:rPr>
        <w:t xml:space="preserve"> Facebook, Instagram, You</w:t>
      </w:r>
      <w:r>
        <w:rPr>
          <w:lang w:val="en-GB"/>
        </w:rPr>
        <w:t>T</w:t>
      </w:r>
      <w:r w:rsidRPr="002801AC">
        <w:rPr>
          <w:lang w:val="en-GB"/>
        </w:rPr>
        <w:t>ube, and Twitter</w:t>
      </w:r>
      <w:r>
        <w:rPr>
          <w:lang w:val="en-GB"/>
        </w:rPr>
        <w:t>)</w:t>
      </w:r>
      <w:r w:rsidRPr="002801AC">
        <w:rPr>
          <w:lang w:val="en-GB"/>
        </w:rPr>
        <w:t>.</w:t>
      </w:r>
    </w:p>
    <w:p w:rsidR="003E0494" w:rsidRPr="002801AC" w:rsidRDefault="003E0494" w:rsidP="008778CD">
      <w:pPr>
        <w:pStyle w:val="BodyTextMain"/>
        <w:rPr>
          <w:lang w:val="en-GB"/>
        </w:rPr>
      </w:pPr>
    </w:p>
    <w:p w:rsidR="003E0494" w:rsidRPr="002801AC" w:rsidRDefault="003E0494" w:rsidP="008778CD">
      <w:pPr>
        <w:pStyle w:val="BodyTextMain"/>
        <w:rPr>
          <w:lang w:val="en-GB"/>
        </w:rPr>
      </w:pPr>
    </w:p>
    <w:p w:rsidR="003E0494" w:rsidRPr="00762D03" w:rsidRDefault="003E0494" w:rsidP="003E0494">
      <w:pPr>
        <w:pStyle w:val="casehead10"/>
      </w:pPr>
      <w:r>
        <w:t>TANTAN</w:t>
      </w:r>
      <w:r w:rsidRPr="00762D03">
        <w:t>’S RIVALS</w:t>
      </w:r>
    </w:p>
    <w:p w:rsidR="003E0494" w:rsidRPr="004600A0" w:rsidRDefault="003E0494" w:rsidP="004600A0">
      <w:pPr>
        <w:pStyle w:val="BodyTextMain"/>
      </w:pPr>
    </w:p>
    <w:p w:rsidR="003E0494" w:rsidRPr="004600A0" w:rsidRDefault="003E0494" w:rsidP="004600A0">
      <w:pPr>
        <w:pStyle w:val="BodyTextMain"/>
      </w:pPr>
      <w:proofErr w:type="spellStart"/>
      <w:r w:rsidRPr="004600A0">
        <w:t>Tantan</w:t>
      </w:r>
      <w:proofErr w:type="spellEnd"/>
      <w:r w:rsidRPr="004600A0">
        <w:t xml:space="preserve"> had many competitors in the online dating landscape (see Exhibit 7). </w:t>
      </w:r>
      <w:proofErr w:type="spellStart"/>
      <w:r w:rsidRPr="004600A0">
        <w:t>Momo</w:t>
      </w:r>
      <w:proofErr w:type="spellEnd"/>
      <w:r w:rsidRPr="004600A0">
        <w:t xml:space="preserve"> was </w:t>
      </w:r>
      <w:proofErr w:type="spellStart"/>
      <w:r w:rsidRPr="004600A0">
        <w:t>Tantan’s</w:t>
      </w:r>
      <w:proofErr w:type="spellEnd"/>
      <w:r w:rsidRPr="004600A0">
        <w:t xml:space="preserve"> biggest mobile dating competitor. Launched in July 2011 and led by Tang Yang, </w:t>
      </w:r>
      <w:proofErr w:type="spellStart"/>
      <w:r w:rsidRPr="004600A0">
        <w:t>Momo</w:t>
      </w:r>
      <w:proofErr w:type="spellEnd"/>
      <w:r w:rsidRPr="004600A0">
        <w:t xml:space="preserve"> was a free location-based app with instant messaging available for all smartphone platforms and tablets. </w:t>
      </w:r>
      <w:proofErr w:type="spellStart"/>
      <w:r w:rsidRPr="004600A0">
        <w:t>Momo</w:t>
      </w:r>
      <w:proofErr w:type="spellEnd"/>
      <w:r w:rsidRPr="004600A0">
        <w:t xml:space="preserve"> was perceived as a flirty, “hook-up” app comparable to </w:t>
      </w:r>
      <w:proofErr w:type="spellStart"/>
      <w:r w:rsidRPr="004600A0">
        <w:t>Tantan</w:t>
      </w:r>
      <w:proofErr w:type="spellEnd"/>
      <w:r w:rsidRPr="004600A0">
        <w:t>. Both apps encouraged strangers with similar interests to connect and expand their social circles with other nearby strangers.</w:t>
      </w:r>
      <w:bookmarkStart w:id="4" w:name="_Ref332013268"/>
      <w:r w:rsidRPr="004600A0">
        <w:rPr>
          <w:rStyle w:val="EndnoteReference"/>
          <w:rFonts w:eastAsiaTheme="minorEastAsia"/>
        </w:rPr>
        <w:endnoteReference w:id="35"/>
      </w:r>
      <w:bookmarkEnd w:id="4"/>
      <w:r w:rsidRPr="004600A0">
        <w:t xml:space="preserve"> Some features on </w:t>
      </w:r>
      <w:proofErr w:type="spellStart"/>
      <w:r w:rsidRPr="004600A0">
        <w:t>Momo</w:t>
      </w:r>
      <w:proofErr w:type="spellEnd"/>
      <w:r w:rsidRPr="004600A0">
        <w:t xml:space="preserve"> included the ability to find nearby users, join groups, engage in message boards, and participate in nearby events. Moreover, users had the ability to go beyond instant messaging and play both single and multi-player games. Contrary to </w:t>
      </w:r>
      <w:proofErr w:type="spellStart"/>
      <w:r w:rsidRPr="004600A0">
        <w:t>Tantan’s</w:t>
      </w:r>
      <w:proofErr w:type="spellEnd"/>
      <w:r w:rsidRPr="004600A0">
        <w:t xml:space="preserve"> simple profiles, </w:t>
      </w:r>
      <w:proofErr w:type="spellStart"/>
      <w:r w:rsidRPr="004600A0">
        <w:t>Momo’s</w:t>
      </w:r>
      <w:proofErr w:type="spellEnd"/>
      <w:r w:rsidRPr="004600A0">
        <w:t xml:space="preserve"> users were encouraged to make Facebook-like profiles by providing more details about themselves in order for the app to identify more accurate matches with nearby strangers.</w:t>
      </w:r>
    </w:p>
    <w:p w:rsidR="003E0494" w:rsidRPr="004600A0" w:rsidRDefault="003E0494" w:rsidP="004600A0">
      <w:pPr>
        <w:pStyle w:val="BodyTextMain"/>
      </w:pPr>
    </w:p>
    <w:p w:rsidR="003E0494" w:rsidRPr="004600A0" w:rsidRDefault="003E0494" w:rsidP="004600A0">
      <w:pPr>
        <w:pStyle w:val="BodyTextMain"/>
      </w:pPr>
      <w:proofErr w:type="spellStart"/>
      <w:r w:rsidRPr="004600A0">
        <w:t>Momo</w:t>
      </w:r>
      <w:proofErr w:type="spellEnd"/>
      <w:r w:rsidRPr="004600A0">
        <w:t xml:space="preserve"> gained major traction in the Chinese market as a leader in the mobile dating landscape; the user growth rate was exponential. </w:t>
      </w:r>
      <w:proofErr w:type="spellStart"/>
      <w:r w:rsidRPr="004600A0">
        <w:t>Momo</w:t>
      </w:r>
      <w:proofErr w:type="spellEnd"/>
      <w:r w:rsidRPr="004600A0">
        <w:t xml:space="preserve"> reached half a million users in December 2011—only one month after the release of the app.</w:t>
      </w:r>
      <w:r w:rsidRPr="004600A0">
        <w:rPr>
          <w:rStyle w:val="EndnoteReference"/>
        </w:rPr>
        <w:endnoteReference w:id="36"/>
      </w:r>
      <w:r w:rsidRPr="004600A0">
        <w:t xml:space="preserve"> Three months later, the number of </w:t>
      </w:r>
      <w:proofErr w:type="spellStart"/>
      <w:r w:rsidRPr="004600A0">
        <w:t>Momo</w:t>
      </w:r>
      <w:proofErr w:type="spellEnd"/>
      <w:r w:rsidRPr="004600A0">
        <w:t xml:space="preserve"> users reached </w:t>
      </w:r>
      <w:r w:rsidR="00F64BBC">
        <w:t>two</w:t>
      </w:r>
      <w:r w:rsidRPr="004600A0">
        <w:t xml:space="preserve"> million. One year later, it had reached 10 million users, and then surpassed the two milestones of 15 million users in October 2012 and 100 million users in February 2014.</w:t>
      </w:r>
      <w:r w:rsidRPr="004600A0">
        <w:rPr>
          <w:rStyle w:val="EndnoteReference"/>
        </w:rPr>
        <w:endnoteReference w:id="37"/>
      </w:r>
      <w:r w:rsidRPr="004600A0">
        <w:t xml:space="preserve"> By June 2014, </w:t>
      </w:r>
      <w:proofErr w:type="spellStart"/>
      <w:r w:rsidRPr="004600A0">
        <w:t>Momo</w:t>
      </w:r>
      <w:proofErr w:type="spellEnd"/>
      <w:r w:rsidRPr="004600A0">
        <w:t xml:space="preserve"> claimed a total user base of 148 million, with 52.4 million monthly active users (MAU).</w:t>
      </w:r>
      <w:r w:rsidRPr="004600A0">
        <w:rPr>
          <w:rStyle w:val="EndnoteReference"/>
        </w:rPr>
        <w:endnoteReference w:id="38"/>
      </w:r>
    </w:p>
    <w:p w:rsidR="003E0494" w:rsidRPr="004600A0" w:rsidRDefault="003E0494" w:rsidP="004600A0">
      <w:pPr>
        <w:pStyle w:val="BodyTextMain"/>
      </w:pPr>
    </w:p>
    <w:p w:rsidR="003E0494" w:rsidRPr="004600A0" w:rsidRDefault="003E0494" w:rsidP="004600A0">
      <w:pPr>
        <w:pStyle w:val="BodyTextMain"/>
      </w:pPr>
      <w:r w:rsidRPr="004600A0">
        <w:t xml:space="preserve">Given its unprecedented growth rate and popularity, </w:t>
      </w:r>
      <w:proofErr w:type="spellStart"/>
      <w:r w:rsidRPr="004600A0">
        <w:t>Momo</w:t>
      </w:r>
      <w:proofErr w:type="spellEnd"/>
      <w:r w:rsidRPr="004600A0">
        <w:t xml:space="preserve"> had no problem attracting investors. The app filed for an initial public offering in the United States on November 7, 2014, and raised $2.5 million in series A financing through Buttonwood Capital and Matrix Hong Kong.</w:t>
      </w:r>
      <w:r w:rsidRPr="004600A0">
        <w:rPr>
          <w:rStyle w:val="EndnoteReference"/>
        </w:rPr>
        <w:endnoteReference w:id="39"/>
      </w:r>
      <w:r w:rsidRPr="004600A0">
        <w:t xml:space="preserve"> </w:t>
      </w:r>
      <w:proofErr w:type="spellStart"/>
      <w:r w:rsidRPr="004600A0">
        <w:t>Momo</w:t>
      </w:r>
      <w:proofErr w:type="spellEnd"/>
      <w:r w:rsidRPr="004600A0">
        <w:t xml:space="preserve"> completed its series B financing in October 2012 and series C financing a year later, by which time it had raised nearly $40 million.</w:t>
      </w:r>
      <w:r w:rsidRPr="004600A0">
        <w:rPr>
          <w:rStyle w:val="EndnoteReference"/>
        </w:rPr>
        <w:endnoteReference w:id="40"/>
      </w:r>
      <w:r w:rsidRPr="004600A0">
        <w:t xml:space="preserve"> In May 2014, </w:t>
      </w:r>
      <w:proofErr w:type="spellStart"/>
      <w:r w:rsidRPr="004600A0">
        <w:t>Momo</w:t>
      </w:r>
      <w:proofErr w:type="spellEnd"/>
      <w:r w:rsidRPr="004600A0">
        <w:t xml:space="preserve"> raised $211.8 million in series D financing. </w:t>
      </w:r>
    </w:p>
    <w:p w:rsidR="003E0494" w:rsidRPr="004600A0" w:rsidRDefault="003E0494" w:rsidP="004600A0">
      <w:pPr>
        <w:pStyle w:val="BodyTextMain"/>
      </w:pPr>
    </w:p>
    <w:p w:rsidR="003E0494" w:rsidRPr="004600A0" w:rsidRDefault="003E0494" w:rsidP="004600A0">
      <w:pPr>
        <w:pStyle w:val="BodyTextMain"/>
      </w:pPr>
      <w:proofErr w:type="spellStart"/>
      <w:r w:rsidRPr="004600A0">
        <w:t>Momo</w:t>
      </w:r>
      <w:proofErr w:type="spellEnd"/>
      <w:r w:rsidRPr="004600A0">
        <w:t xml:space="preserve"> earned revenue from three major areas: premium membership subscriptions, mobile games, and marketing. A premium membership costs approximately $2 per month or $17 per year.</w:t>
      </w:r>
      <w:r w:rsidRPr="004600A0">
        <w:rPr>
          <w:rStyle w:val="EndnoteReference"/>
        </w:rPr>
        <w:endnoteReference w:id="41"/>
      </w:r>
      <w:r w:rsidRPr="004600A0">
        <w:t xml:space="preserve"> Benefits of the premium membership included VIP (very important person) logos, advanced search options, discounts in the emoticon store, higher limits on the maximum number of users in a group, and the ability for users to track recent visitors on their profiles. Additionally, </w:t>
      </w:r>
      <w:proofErr w:type="spellStart"/>
      <w:r w:rsidRPr="004600A0">
        <w:t>Momo</w:t>
      </w:r>
      <w:proofErr w:type="spellEnd"/>
      <w:r w:rsidRPr="004600A0">
        <w:t xml:space="preserve"> integrated mobile games into its platform to monetize its large user base. Third parties developed games, and the revenues were shared between </w:t>
      </w:r>
      <w:proofErr w:type="spellStart"/>
      <w:r w:rsidRPr="004600A0">
        <w:t>Momo</w:t>
      </w:r>
      <w:proofErr w:type="spellEnd"/>
      <w:r w:rsidRPr="004600A0">
        <w:t xml:space="preserve"> and its developer partners. </w:t>
      </w:r>
      <w:proofErr w:type="spellStart"/>
      <w:r w:rsidRPr="004600A0">
        <w:t>Momo</w:t>
      </w:r>
      <w:proofErr w:type="spellEnd"/>
      <w:r w:rsidRPr="004600A0">
        <w:t xml:space="preserve"> also launched Dao Dian Tong, a marketing tool that enabled local businesses to build their own pages and allowed users to find them. Over time, </w:t>
      </w:r>
      <w:proofErr w:type="spellStart"/>
      <w:r w:rsidRPr="004600A0">
        <w:t>Momo</w:t>
      </w:r>
      <w:proofErr w:type="spellEnd"/>
      <w:r w:rsidRPr="004600A0">
        <w:t xml:space="preserve"> anticipated connecting users to e-commerce companies as an additional source of revenue, including the e-commerce giant Alibaba.</w:t>
      </w:r>
      <w:r w:rsidRPr="004600A0">
        <w:rPr>
          <w:rStyle w:val="EndnoteReference"/>
        </w:rPr>
        <w:endnoteReference w:id="42"/>
      </w:r>
    </w:p>
    <w:p w:rsidR="003E0494" w:rsidRPr="004600A0" w:rsidRDefault="003E0494" w:rsidP="004600A0">
      <w:pPr>
        <w:pStyle w:val="BodyTextMain"/>
      </w:pPr>
    </w:p>
    <w:p w:rsidR="003E0494" w:rsidRPr="002801AC" w:rsidRDefault="003E0494" w:rsidP="008778CD">
      <w:pPr>
        <w:pStyle w:val="BodyTextMain"/>
        <w:rPr>
          <w:lang w:val="en-GB"/>
        </w:rPr>
      </w:pPr>
      <w:r w:rsidRPr="002801AC">
        <w:rPr>
          <w:rFonts w:ascii="Times" w:hAnsi="Times"/>
          <w:color w:val="252525"/>
          <w:shd w:val="clear" w:color="auto" w:fill="FFFFFF"/>
          <w:lang w:val="en-GB"/>
        </w:rPr>
        <w:t xml:space="preserve">After dominating the mobile dating landscape, the </w:t>
      </w:r>
      <w:proofErr w:type="spellStart"/>
      <w:r>
        <w:rPr>
          <w:rFonts w:ascii="Times" w:hAnsi="Times"/>
          <w:color w:val="252525"/>
          <w:shd w:val="clear" w:color="auto" w:fill="FFFFFF"/>
          <w:lang w:val="en-GB"/>
        </w:rPr>
        <w:t>Momo</w:t>
      </w:r>
      <w:proofErr w:type="spellEnd"/>
      <w:r>
        <w:rPr>
          <w:rFonts w:ascii="Times" w:hAnsi="Times"/>
          <w:color w:val="252525"/>
          <w:shd w:val="clear" w:color="auto" w:fill="FFFFFF"/>
          <w:lang w:val="en-GB"/>
        </w:rPr>
        <w:t xml:space="preserve"> </w:t>
      </w:r>
      <w:r w:rsidRPr="002801AC">
        <w:rPr>
          <w:rFonts w:ascii="Times" w:hAnsi="Times"/>
          <w:color w:val="252525"/>
          <w:shd w:val="clear" w:color="auto" w:fill="FFFFFF"/>
          <w:lang w:val="en-GB"/>
        </w:rPr>
        <w:t xml:space="preserve">app diversified by adding check-ins for venues and local interest groups. </w:t>
      </w:r>
      <w:proofErr w:type="spellStart"/>
      <w:r w:rsidRPr="002801AC">
        <w:rPr>
          <w:rFonts w:ascii="Times" w:hAnsi="Times"/>
          <w:color w:val="252525"/>
          <w:shd w:val="clear" w:color="auto" w:fill="FFFFFF"/>
          <w:lang w:val="en-GB"/>
        </w:rPr>
        <w:t>Momo’s</w:t>
      </w:r>
      <w:proofErr w:type="spellEnd"/>
      <w:r w:rsidRPr="002801AC">
        <w:rPr>
          <w:rFonts w:ascii="Times" w:hAnsi="Times"/>
          <w:color w:val="252525"/>
          <w:shd w:val="clear" w:color="auto" w:fill="FFFFFF"/>
          <w:lang w:val="en-GB"/>
        </w:rPr>
        <w:t xml:space="preserve"> executive team worked diligently to shift the public perception of the </w:t>
      </w:r>
      <w:r w:rsidRPr="002801AC">
        <w:rPr>
          <w:rFonts w:ascii="Times" w:hAnsi="Times"/>
          <w:color w:val="252525"/>
          <w:shd w:val="clear" w:color="auto" w:fill="FFFFFF"/>
          <w:lang w:val="en-GB"/>
        </w:rPr>
        <w:lastRenderedPageBreak/>
        <w:t xml:space="preserve">app toward a social network and away from its tainted </w:t>
      </w:r>
      <w:r>
        <w:rPr>
          <w:rFonts w:ascii="Times" w:hAnsi="Times"/>
          <w:color w:val="252525"/>
          <w:shd w:val="clear" w:color="auto" w:fill="FFFFFF"/>
          <w:lang w:val="en-GB"/>
        </w:rPr>
        <w:t xml:space="preserve">perception as a </w:t>
      </w:r>
      <w:r w:rsidRPr="002801AC">
        <w:rPr>
          <w:rFonts w:ascii="Times" w:hAnsi="Times"/>
          <w:color w:val="252525"/>
          <w:shd w:val="clear" w:color="auto" w:fill="FFFFFF"/>
          <w:lang w:val="en-GB"/>
        </w:rPr>
        <w:t>“hook-up</w:t>
      </w:r>
      <w:r>
        <w:rPr>
          <w:rFonts w:ascii="Times" w:hAnsi="Times"/>
          <w:color w:val="252525"/>
          <w:shd w:val="clear" w:color="auto" w:fill="FFFFFF"/>
          <w:lang w:val="en-GB"/>
        </w:rPr>
        <w:t>”</w:t>
      </w:r>
      <w:r w:rsidRPr="002801AC">
        <w:rPr>
          <w:rFonts w:ascii="Times" w:hAnsi="Times"/>
          <w:color w:val="252525"/>
          <w:shd w:val="clear" w:color="auto" w:fill="FFFFFF"/>
          <w:lang w:val="en-GB"/>
        </w:rPr>
        <w:t xml:space="preserve"> app</w:t>
      </w:r>
      <w:r>
        <w:rPr>
          <w:rFonts w:ascii="Times" w:hAnsi="Times"/>
          <w:color w:val="252525"/>
          <w:shd w:val="clear" w:color="auto" w:fill="FFFFFF"/>
          <w:lang w:val="en-GB"/>
        </w:rPr>
        <w:t>.</w:t>
      </w:r>
      <w:r w:rsidRPr="002801AC">
        <w:rPr>
          <w:rFonts w:ascii="Times" w:hAnsi="Times"/>
          <w:color w:val="252525"/>
          <w:shd w:val="clear" w:color="auto" w:fill="FFFFFF"/>
          <w:lang w:val="en-GB"/>
        </w:rPr>
        <w:t xml:space="preserve"> It promoted itself as a social network for millennials, and its promotions contained little to no suggestion of dating </w:t>
      </w:r>
      <w:r w:rsidRPr="002801AC">
        <w:rPr>
          <w:rFonts w:ascii="Times" w:hAnsi="Times"/>
          <w:b/>
          <w:color w:val="252525"/>
          <w:shd w:val="clear" w:color="auto" w:fill="FFFFFF"/>
          <w:lang w:val="en-GB"/>
        </w:rPr>
        <w:t>(</w:t>
      </w:r>
      <w:r w:rsidRPr="009C64EC">
        <w:rPr>
          <w:rFonts w:ascii="Times" w:hAnsi="Times"/>
          <w:color w:val="252525"/>
          <w:shd w:val="clear" w:color="auto" w:fill="FFFFFF"/>
          <w:lang w:val="en-GB"/>
        </w:rPr>
        <w:t>see</w:t>
      </w:r>
      <w:r>
        <w:rPr>
          <w:rFonts w:ascii="Times" w:hAnsi="Times"/>
          <w:b/>
          <w:color w:val="252525"/>
          <w:shd w:val="clear" w:color="auto" w:fill="FFFFFF"/>
          <w:lang w:val="en-GB"/>
        </w:rPr>
        <w:t xml:space="preserve"> </w:t>
      </w:r>
      <w:r w:rsidRPr="002801AC">
        <w:rPr>
          <w:rFonts w:ascii="Times" w:hAnsi="Times"/>
          <w:color w:val="252525"/>
          <w:shd w:val="clear" w:color="auto" w:fill="FFFFFF"/>
          <w:lang w:val="en-GB"/>
        </w:rPr>
        <w:t>Exhibit 8</w:t>
      </w:r>
      <w:r w:rsidRPr="002801AC">
        <w:rPr>
          <w:rFonts w:ascii="Times" w:hAnsi="Times"/>
          <w:b/>
          <w:color w:val="252525"/>
          <w:shd w:val="clear" w:color="auto" w:fill="FFFFFF"/>
          <w:lang w:val="en-GB"/>
        </w:rPr>
        <w:t>)</w:t>
      </w:r>
      <w:r w:rsidRPr="002801AC">
        <w:rPr>
          <w:rFonts w:ascii="Times" w:hAnsi="Times"/>
          <w:color w:val="252525"/>
          <w:shd w:val="clear" w:color="auto" w:fill="FFFFFF"/>
          <w:lang w:val="en-GB"/>
        </w:rPr>
        <w:t xml:space="preserve">. These efforts appeared to </w:t>
      </w:r>
      <w:r>
        <w:rPr>
          <w:rFonts w:ascii="Times" w:hAnsi="Times"/>
          <w:color w:val="252525"/>
          <w:shd w:val="clear" w:color="auto" w:fill="FFFFFF"/>
          <w:lang w:val="en-GB"/>
        </w:rPr>
        <w:t>be successful</w:t>
      </w:r>
      <w:r w:rsidRPr="002801AC">
        <w:rPr>
          <w:rFonts w:ascii="Times" w:hAnsi="Times"/>
          <w:color w:val="252525"/>
          <w:shd w:val="clear" w:color="auto" w:fill="FFFFFF"/>
          <w:lang w:val="en-GB"/>
        </w:rPr>
        <w:t xml:space="preserve">. In early 2015, </w:t>
      </w:r>
      <w:proofErr w:type="spellStart"/>
      <w:r w:rsidRPr="002801AC">
        <w:rPr>
          <w:rFonts w:ascii="Times" w:hAnsi="Times"/>
          <w:color w:val="252525"/>
          <w:shd w:val="clear" w:color="auto" w:fill="FFFFFF"/>
          <w:lang w:val="en-GB"/>
        </w:rPr>
        <w:t>Momo</w:t>
      </w:r>
      <w:proofErr w:type="spellEnd"/>
      <w:r w:rsidRPr="002801AC">
        <w:rPr>
          <w:rFonts w:ascii="Times" w:hAnsi="Times"/>
          <w:color w:val="252525"/>
          <w:shd w:val="clear" w:color="auto" w:fill="FFFFFF"/>
          <w:lang w:val="en-GB"/>
        </w:rPr>
        <w:t xml:space="preserve"> could boast 78.1 million MAUs, 13 per</w:t>
      </w:r>
      <w:r>
        <w:rPr>
          <w:rFonts w:ascii="Times" w:hAnsi="Times"/>
          <w:color w:val="252525"/>
          <w:shd w:val="clear" w:color="auto" w:fill="FFFFFF"/>
          <w:lang w:val="en-GB"/>
        </w:rPr>
        <w:t xml:space="preserve"> </w:t>
      </w:r>
      <w:r w:rsidRPr="002801AC">
        <w:rPr>
          <w:rFonts w:ascii="Times" w:hAnsi="Times"/>
          <w:color w:val="252525"/>
          <w:shd w:val="clear" w:color="auto" w:fill="FFFFFF"/>
          <w:lang w:val="en-GB"/>
        </w:rPr>
        <w:t xml:space="preserve">cent </w:t>
      </w:r>
      <w:r>
        <w:rPr>
          <w:rFonts w:ascii="Times" w:hAnsi="Times"/>
          <w:color w:val="252525"/>
          <w:shd w:val="clear" w:color="auto" w:fill="FFFFFF"/>
          <w:lang w:val="en-GB"/>
        </w:rPr>
        <w:t>higher than only</w:t>
      </w:r>
      <w:r w:rsidRPr="002801AC">
        <w:rPr>
          <w:rFonts w:ascii="Times" w:hAnsi="Times"/>
          <w:color w:val="252525"/>
          <w:shd w:val="clear" w:color="auto" w:fill="FFFFFF"/>
          <w:lang w:val="en-GB"/>
        </w:rPr>
        <w:t xml:space="preserve"> a few months earlier, and 83 per</w:t>
      </w:r>
      <w:r>
        <w:rPr>
          <w:rFonts w:ascii="Times" w:hAnsi="Times"/>
          <w:color w:val="252525"/>
          <w:shd w:val="clear" w:color="auto" w:fill="FFFFFF"/>
          <w:lang w:val="en-GB"/>
        </w:rPr>
        <w:t xml:space="preserve"> </w:t>
      </w:r>
      <w:r w:rsidRPr="002801AC">
        <w:rPr>
          <w:rFonts w:ascii="Times" w:hAnsi="Times"/>
          <w:color w:val="252525"/>
          <w:shd w:val="clear" w:color="auto" w:fill="FFFFFF"/>
          <w:lang w:val="en-GB"/>
        </w:rPr>
        <w:t xml:space="preserve">cent </w:t>
      </w:r>
      <w:r>
        <w:rPr>
          <w:rFonts w:ascii="Times" w:hAnsi="Times"/>
          <w:color w:val="252525"/>
          <w:shd w:val="clear" w:color="auto" w:fill="FFFFFF"/>
          <w:lang w:val="en-GB"/>
        </w:rPr>
        <w:t xml:space="preserve">higher </w:t>
      </w:r>
      <w:r w:rsidRPr="002801AC">
        <w:rPr>
          <w:rFonts w:ascii="Times" w:hAnsi="Times"/>
          <w:color w:val="252525"/>
          <w:shd w:val="clear" w:color="auto" w:fill="FFFFFF"/>
          <w:lang w:val="en-GB"/>
        </w:rPr>
        <w:t>year</w:t>
      </w:r>
      <w:r>
        <w:rPr>
          <w:rFonts w:ascii="Times" w:hAnsi="Times"/>
          <w:color w:val="252525"/>
          <w:shd w:val="clear" w:color="auto" w:fill="FFFFFF"/>
          <w:lang w:val="en-GB"/>
        </w:rPr>
        <w:t xml:space="preserve"> over </w:t>
      </w:r>
      <w:r w:rsidRPr="002801AC">
        <w:rPr>
          <w:rFonts w:ascii="Times" w:hAnsi="Times"/>
          <w:color w:val="252525"/>
          <w:shd w:val="clear" w:color="auto" w:fill="FFFFFF"/>
          <w:lang w:val="en-GB"/>
        </w:rPr>
        <w:t xml:space="preserve">year. </w:t>
      </w:r>
      <w:proofErr w:type="spellStart"/>
      <w:r w:rsidRPr="002801AC">
        <w:rPr>
          <w:rFonts w:ascii="Times" w:hAnsi="Times"/>
          <w:color w:val="252525"/>
          <w:shd w:val="clear" w:color="auto" w:fill="FFFFFF"/>
          <w:lang w:val="en-GB"/>
        </w:rPr>
        <w:t>Momo</w:t>
      </w:r>
      <w:proofErr w:type="spellEnd"/>
      <w:r w:rsidRPr="002801AC">
        <w:rPr>
          <w:rFonts w:ascii="Times" w:hAnsi="Times"/>
          <w:color w:val="252525"/>
          <w:shd w:val="clear" w:color="auto" w:fill="FFFFFF"/>
          <w:lang w:val="en-GB"/>
        </w:rPr>
        <w:t xml:space="preserve"> reported net revenues of </w:t>
      </w:r>
      <w:r>
        <w:rPr>
          <w:rFonts w:ascii="Times" w:hAnsi="Times"/>
          <w:color w:val="252525"/>
          <w:shd w:val="clear" w:color="auto" w:fill="FFFFFF"/>
          <w:lang w:val="en-GB"/>
        </w:rPr>
        <w:t>$</w:t>
      </w:r>
      <w:r w:rsidRPr="002801AC">
        <w:rPr>
          <w:rFonts w:ascii="Times" w:hAnsi="Times"/>
          <w:color w:val="252525"/>
          <w:shd w:val="clear" w:color="auto" w:fill="FFFFFF"/>
          <w:lang w:val="en-GB"/>
        </w:rPr>
        <w:t xml:space="preserve">26.3 million in </w:t>
      </w:r>
      <w:r>
        <w:rPr>
          <w:rFonts w:ascii="Times" w:hAnsi="Times"/>
          <w:color w:val="252525"/>
          <w:shd w:val="clear" w:color="auto" w:fill="FFFFFF"/>
          <w:lang w:val="en-GB"/>
        </w:rPr>
        <w:t>the first quarter</w:t>
      </w:r>
      <w:r w:rsidRPr="002801AC">
        <w:rPr>
          <w:rFonts w:ascii="Times" w:hAnsi="Times"/>
          <w:color w:val="252525"/>
          <w:shd w:val="clear" w:color="auto" w:fill="FFFFFF"/>
          <w:lang w:val="en-GB"/>
        </w:rPr>
        <w:t xml:space="preserve"> of 2015, 383 per cent </w:t>
      </w:r>
      <w:r>
        <w:rPr>
          <w:rFonts w:ascii="Times" w:hAnsi="Times"/>
          <w:color w:val="252525"/>
          <w:shd w:val="clear" w:color="auto" w:fill="FFFFFF"/>
          <w:lang w:val="en-GB"/>
        </w:rPr>
        <w:t xml:space="preserve">higher </w:t>
      </w:r>
      <w:r w:rsidRPr="002801AC">
        <w:rPr>
          <w:rFonts w:ascii="Times" w:hAnsi="Times"/>
          <w:color w:val="252525"/>
          <w:shd w:val="clear" w:color="auto" w:fill="FFFFFF"/>
          <w:lang w:val="en-GB"/>
        </w:rPr>
        <w:t>year</w:t>
      </w:r>
      <w:r>
        <w:rPr>
          <w:rFonts w:ascii="Times" w:hAnsi="Times"/>
          <w:color w:val="252525"/>
          <w:shd w:val="clear" w:color="auto" w:fill="FFFFFF"/>
          <w:lang w:val="en-GB"/>
        </w:rPr>
        <w:t xml:space="preserve"> over </w:t>
      </w:r>
      <w:r w:rsidRPr="002801AC">
        <w:rPr>
          <w:rFonts w:ascii="Times" w:hAnsi="Times"/>
          <w:color w:val="252525"/>
          <w:shd w:val="clear" w:color="auto" w:fill="FFFFFF"/>
          <w:lang w:val="en-GB"/>
        </w:rPr>
        <w:t xml:space="preserve">year. Perhaps most important, the app </w:t>
      </w:r>
      <w:r>
        <w:rPr>
          <w:rFonts w:ascii="Times" w:hAnsi="Times"/>
          <w:color w:val="252525"/>
          <w:shd w:val="clear" w:color="auto" w:fill="FFFFFF"/>
          <w:lang w:val="en-GB"/>
        </w:rPr>
        <w:t>earned</w:t>
      </w:r>
      <w:r w:rsidRPr="002801AC">
        <w:rPr>
          <w:rFonts w:ascii="Times" w:hAnsi="Times"/>
          <w:color w:val="252525"/>
          <w:shd w:val="clear" w:color="auto" w:fill="FFFFFF"/>
          <w:lang w:val="en-GB"/>
        </w:rPr>
        <w:t xml:space="preserve"> a net income of $6.7 million in </w:t>
      </w:r>
      <w:r>
        <w:rPr>
          <w:rFonts w:ascii="Times" w:hAnsi="Times"/>
          <w:color w:val="252525"/>
          <w:shd w:val="clear" w:color="auto" w:fill="FFFFFF"/>
          <w:lang w:val="en-GB"/>
        </w:rPr>
        <w:t>the first quarter</w:t>
      </w:r>
      <w:r w:rsidRPr="002801AC">
        <w:rPr>
          <w:rFonts w:ascii="Times" w:hAnsi="Times"/>
          <w:color w:val="252525"/>
          <w:shd w:val="clear" w:color="auto" w:fill="FFFFFF"/>
          <w:lang w:val="en-GB"/>
        </w:rPr>
        <w:t xml:space="preserve"> of 2015, compared </w:t>
      </w:r>
      <w:r>
        <w:rPr>
          <w:rFonts w:ascii="Times" w:hAnsi="Times"/>
          <w:color w:val="252525"/>
          <w:shd w:val="clear" w:color="auto" w:fill="FFFFFF"/>
          <w:lang w:val="en-GB"/>
        </w:rPr>
        <w:t>with</w:t>
      </w:r>
      <w:r w:rsidRPr="002801AC">
        <w:rPr>
          <w:rFonts w:ascii="Times" w:hAnsi="Times"/>
          <w:color w:val="252525"/>
          <w:shd w:val="clear" w:color="auto" w:fill="FFFFFF"/>
          <w:lang w:val="en-GB"/>
        </w:rPr>
        <w:t xml:space="preserve"> a loss of nearly $3 million at the end of 2014.</w:t>
      </w:r>
      <w:r w:rsidRPr="002801AC">
        <w:rPr>
          <w:rStyle w:val="EndnoteReference"/>
          <w:rFonts w:ascii="Times" w:hAnsi="Times"/>
          <w:color w:val="252525"/>
          <w:shd w:val="clear" w:color="auto" w:fill="FFFFFF"/>
          <w:lang w:val="en-GB"/>
        </w:rPr>
        <w:endnoteReference w:id="43"/>
      </w:r>
    </w:p>
    <w:p w:rsidR="003E0494" w:rsidRPr="002801AC" w:rsidRDefault="003E0494" w:rsidP="008778CD">
      <w:pPr>
        <w:pStyle w:val="BodyTextMain"/>
        <w:rPr>
          <w:lang w:val="en-GB"/>
        </w:rPr>
      </w:pPr>
    </w:p>
    <w:p w:rsidR="003E0494" w:rsidRPr="002801AC" w:rsidRDefault="003E0494" w:rsidP="008778CD">
      <w:pPr>
        <w:pStyle w:val="BodyTextMain"/>
        <w:rPr>
          <w:lang w:val="en-GB"/>
        </w:rPr>
      </w:pPr>
    </w:p>
    <w:p w:rsidR="003E0494" w:rsidRPr="002801AC" w:rsidRDefault="003E0494" w:rsidP="003E0494">
      <w:pPr>
        <w:pStyle w:val="casehead10"/>
        <w:rPr>
          <w:lang w:val="en-GB"/>
        </w:rPr>
      </w:pPr>
      <w:r w:rsidRPr="002801AC">
        <w:rPr>
          <w:lang w:val="en-GB"/>
        </w:rPr>
        <w:t>TINDER IN CHINA</w:t>
      </w:r>
    </w:p>
    <w:p w:rsidR="003E0494" w:rsidRPr="002801AC" w:rsidRDefault="003E0494" w:rsidP="008778CD">
      <w:pPr>
        <w:pStyle w:val="BodyTextMain"/>
        <w:rPr>
          <w:lang w:val="en-GB"/>
        </w:rPr>
      </w:pPr>
    </w:p>
    <w:p w:rsidR="003E0494" w:rsidRPr="002801AC" w:rsidRDefault="003E0494" w:rsidP="008778CD">
      <w:pPr>
        <w:pStyle w:val="BodyTextMain"/>
        <w:rPr>
          <w:highlight w:val="magenta"/>
          <w:lang w:val="en-GB"/>
        </w:rPr>
      </w:pPr>
      <w:r w:rsidRPr="002801AC">
        <w:rPr>
          <w:lang w:val="en-GB"/>
        </w:rPr>
        <w:t xml:space="preserve">In addition to </w:t>
      </w:r>
      <w:r>
        <w:rPr>
          <w:lang w:val="en-GB"/>
        </w:rPr>
        <w:t xml:space="preserve">tracking </w:t>
      </w:r>
      <w:proofErr w:type="spellStart"/>
      <w:r w:rsidRPr="002801AC">
        <w:rPr>
          <w:lang w:val="en-GB"/>
        </w:rPr>
        <w:t>homegrown</w:t>
      </w:r>
      <w:proofErr w:type="spellEnd"/>
      <w:r w:rsidRPr="002801AC">
        <w:rPr>
          <w:lang w:val="en-GB"/>
        </w:rPr>
        <w:t xml:space="preserve"> Chinese competitors, Wang also kept a wary eye on Tinder, the U</w:t>
      </w:r>
      <w:r>
        <w:rPr>
          <w:lang w:val="en-GB"/>
        </w:rPr>
        <w:t>.</w:t>
      </w:r>
      <w:r w:rsidRPr="002801AC">
        <w:rPr>
          <w:lang w:val="en-GB"/>
        </w:rPr>
        <w:t>S</w:t>
      </w:r>
      <w:r>
        <w:rPr>
          <w:lang w:val="en-GB"/>
        </w:rPr>
        <w:t>.</w:t>
      </w:r>
      <w:r w:rsidRPr="002801AC">
        <w:rPr>
          <w:lang w:val="en-GB"/>
        </w:rPr>
        <w:t>-based app that was credited with being the pioneer of location-based mobile dating apps. Since its inception by founder and CEO Sean Rad in September 2012, Tinder spann</w:t>
      </w:r>
      <w:r>
        <w:rPr>
          <w:lang w:val="en-GB"/>
        </w:rPr>
        <w:t>ed</w:t>
      </w:r>
      <w:r w:rsidRPr="002801AC">
        <w:rPr>
          <w:lang w:val="en-GB"/>
        </w:rPr>
        <w:t xml:space="preserve"> 15 countries </w:t>
      </w:r>
      <w:r>
        <w:rPr>
          <w:lang w:val="en-GB"/>
        </w:rPr>
        <w:t xml:space="preserve">and </w:t>
      </w:r>
      <w:r w:rsidRPr="002801AC">
        <w:rPr>
          <w:lang w:val="en-GB"/>
        </w:rPr>
        <w:t>had achieved an impressive user base of 50 million active users</w:t>
      </w:r>
      <w:r>
        <w:rPr>
          <w:lang w:val="en-GB"/>
        </w:rPr>
        <w:t>,</w:t>
      </w:r>
      <w:r w:rsidRPr="002801AC">
        <w:rPr>
          <w:lang w:val="en-GB"/>
        </w:rPr>
        <w:t xml:space="preserve"> including several celebrities. Tinder’s top foreign markets included Brazil and the United Kingdom, both of which had millions of users and a daily growth rate of 2 per cent (approximately 20,000 new users per day). Tinder had also been </w:t>
      </w:r>
      <w:r>
        <w:rPr>
          <w:lang w:val="en-GB"/>
        </w:rPr>
        <w:t xml:space="preserve">widely </w:t>
      </w:r>
      <w:r w:rsidRPr="002801AC">
        <w:rPr>
          <w:lang w:val="en-GB"/>
        </w:rPr>
        <w:t xml:space="preserve">adopted in places as far as Dubai, Turkey, Egypt, Morocco, and South Africa, and was estimated to be in use by nearly 4 per cent of the Norwegian population. The app’s promoters claimed that users found matches </w:t>
      </w:r>
      <w:r w:rsidR="00F64BBC">
        <w:rPr>
          <w:lang w:val="en-GB"/>
        </w:rPr>
        <w:t>four</w:t>
      </w:r>
      <w:r w:rsidRPr="002801AC">
        <w:rPr>
          <w:lang w:val="en-GB"/>
        </w:rPr>
        <w:t xml:space="preserve"> million times a day and generated 350 million daily swipes, equivalent to 4,000 matches around the world every second.</w:t>
      </w:r>
      <w:r w:rsidRPr="002801AC">
        <w:rPr>
          <w:rStyle w:val="EndnoteReference"/>
          <w:rFonts w:ascii="Times" w:hAnsi="Times" w:cs="Arial"/>
          <w:lang w:val="en-GB"/>
        </w:rPr>
        <w:endnoteReference w:id="44"/>
      </w:r>
      <w:r w:rsidRPr="002801AC">
        <w:rPr>
          <w:lang w:val="en-GB"/>
        </w:rPr>
        <w:t xml:space="preserve"> Rad claimed that Tinder app users made 10 million matches and 750 million swipes every day. </w:t>
      </w:r>
      <w:r>
        <w:rPr>
          <w:lang w:val="en-GB"/>
        </w:rPr>
        <w:t>On average,</w:t>
      </w:r>
      <w:r w:rsidRPr="002801AC">
        <w:rPr>
          <w:lang w:val="en-GB"/>
        </w:rPr>
        <w:t xml:space="preserve"> </w:t>
      </w:r>
      <w:r>
        <w:rPr>
          <w:lang w:val="en-GB"/>
        </w:rPr>
        <w:t>u</w:t>
      </w:r>
      <w:r w:rsidRPr="002801AC">
        <w:rPr>
          <w:lang w:val="en-GB"/>
        </w:rPr>
        <w:t>sers of the app check</w:t>
      </w:r>
      <w:r>
        <w:rPr>
          <w:lang w:val="en-GB"/>
        </w:rPr>
        <w:t>ed</w:t>
      </w:r>
      <w:r w:rsidRPr="002801AC">
        <w:rPr>
          <w:lang w:val="en-GB"/>
        </w:rPr>
        <w:t xml:space="preserve"> their accounts 11 times</w:t>
      </w:r>
      <w:r>
        <w:rPr>
          <w:lang w:val="en-GB"/>
        </w:rPr>
        <w:t xml:space="preserve"> per day</w:t>
      </w:r>
      <w:r w:rsidRPr="002801AC">
        <w:rPr>
          <w:lang w:val="en-GB"/>
        </w:rPr>
        <w:t xml:space="preserve"> and spen</w:t>
      </w:r>
      <w:r>
        <w:rPr>
          <w:lang w:val="en-GB"/>
        </w:rPr>
        <w:t>t</w:t>
      </w:r>
      <w:r w:rsidRPr="002801AC">
        <w:rPr>
          <w:lang w:val="en-GB"/>
        </w:rPr>
        <w:t xml:space="preserve"> 90 minutes engaging with the app.</w:t>
      </w:r>
      <w:r w:rsidRPr="002801AC">
        <w:rPr>
          <w:rStyle w:val="EndnoteReference"/>
          <w:rFonts w:ascii="Times" w:hAnsi="Times" w:cs="Arial"/>
          <w:lang w:val="en-GB"/>
        </w:rPr>
        <w:endnoteReference w:id="45"/>
      </w:r>
      <w:r w:rsidRPr="002801AC">
        <w:rPr>
          <w:lang w:val="en-GB"/>
        </w:rPr>
        <w:t xml:space="preserve"> </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Tinder was owned by the Match Group, a division of Barry Diller’s IAC</w:t>
      </w:r>
      <w:r>
        <w:rPr>
          <w:lang w:val="en-GB"/>
        </w:rPr>
        <w:t>,</w:t>
      </w:r>
      <w:r w:rsidRPr="002801AC">
        <w:rPr>
          <w:lang w:val="en-GB"/>
        </w:rPr>
        <w:t xml:space="preserve"> </w:t>
      </w:r>
      <w:r>
        <w:rPr>
          <w:lang w:val="en-GB"/>
        </w:rPr>
        <w:t>which</w:t>
      </w:r>
      <w:r w:rsidRPr="002801AC">
        <w:rPr>
          <w:lang w:val="en-GB"/>
        </w:rPr>
        <w:t xml:space="preserve"> owned other dating sites such as </w:t>
      </w:r>
      <w:proofErr w:type="spellStart"/>
      <w:r w:rsidRPr="002801AC">
        <w:rPr>
          <w:lang w:val="en-GB"/>
        </w:rPr>
        <w:t>OkCupid</w:t>
      </w:r>
      <w:proofErr w:type="spellEnd"/>
      <w:r w:rsidRPr="002801AC">
        <w:rPr>
          <w:lang w:val="en-GB"/>
        </w:rPr>
        <w:t xml:space="preserve"> and Match.com. In November 2015, Match Group </w:t>
      </w:r>
      <w:r>
        <w:rPr>
          <w:lang w:val="en-GB"/>
        </w:rPr>
        <w:t>w</w:t>
      </w:r>
      <w:r w:rsidRPr="002801AC">
        <w:rPr>
          <w:lang w:val="en-GB"/>
        </w:rPr>
        <w:t>as part of an initial public offering</w:t>
      </w:r>
      <w:r>
        <w:rPr>
          <w:lang w:val="en-GB"/>
        </w:rPr>
        <w:t xml:space="preserve"> that</w:t>
      </w:r>
      <w:r w:rsidRPr="002801AC">
        <w:rPr>
          <w:lang w:val="en-GB"/>
        </w:rPr>
        <w:t xml:space="preserve"> rais</w:t>
      </w:r>
      <w:r>
        <w:rPr>
          <w:lang w:val="en-GB"/>
        </w:rPr>
        <w:t>ed</w:t>
      </w:r>
      <w:r w:rsidRPr="002801AC">
        <w:rPr>
          <w:lang w:val="en-GB"/>
        </w:rPr>
        <w:t xml:space="preserve"> about $400 million</w:t>
      </w:r>
      <w:r>
        <w:rPr>
          <w:lang w:val="en-GB"/>
        </w:rPr>
        <w:t>, for an approximate valuation of</w:t>
      </w:r>
      <w:r w:rsidRPr="002801AC">
        <w:rPr>
          <w:lang w:val="en-GB"/>
        </w:rPr>
        <w:t xml:space="preserve"> $3 billion. Tinder played a pivotal role in Match Group’s appeal. In its prospectus notes filed with the Securities and Exchange Commission, the </w:t>
      </w:r>
      <w:r>
        <w:rPr>
          <w:lang w:val="en-GB"/>
        </w:rPr>
        <w:t>g</w:t>
      </w:r>
      <w:r w:rsidRPr="002801AC">
        <w:rPr>
          <w:lang w:val="en-GB"/>
        </w:rPr>
        <w:t xml:space="preserve">roup reported </w:t>
      </w:r>
      <w:proofErr w:type="spellStart"/>
      <w:r w:rsidRPr="002801AC">
        <w:rPr>
          <w:lang w:val="en-GB"/>
        </w:rPr>
        <w:t>Rad’s</w:t>
      </w:r>
      <w:proofErr w:type="spellEnd"/>
      <w:r w:rsidRPr="002801AC">
        <w:rPr>
          <w:lang w:val="en-GB"/>
        </w:rPr>
        <w:t xml:space="preserve"> app as having </w:t>
      </w:r>
      <w:r>
        <w:rPr>
          <w:lang w:val="en-GB"/>
        </w:rPr>
        <w:t>“</w:t>
      </w:r>
      <w:r w:rsidRPr="002801AC">
        <w:rPr>
          <w:lang w:val="en-GB"/>
        </w:rPr>
        <w:t>risen to scale and popularity faster than any other product in the dating category</w:t>
      </w:r>
      <w:r>
        <w:rPr>
          <w:lang w:val="en-GB"/>
        </w:rPr>
        <w:t>,”</w:t>
      </w:r>
      <w:r w:rsidRPr="002801AC">
        <w:rPr>
          <w:lang w:val="en-GB"/>
        </w:rPr>
        <w:t xml:space="preserve"> and that it particularly appealed to young users. </w:t>
      </w:r>
      <w:r>
        <w:rPr>
          <w:lang w:val="en-GB"/>
        </w:rPr>
        <w:t>A</w:t>
      </w:r>
      <w:r w:rsidRPr="002801AC">
        <w:rPr>
          <w:lang w:val="en-GB"/>
        </w:rPr>
        <w:t>ccording to one estimate, Tinder</w:t>
      </w:r>
      <w:r>
        <w:rPr>
          <w:lang w:val="en-GB"/>
        </w:rPr>
        <w:t>’s</w:t>
      </w:r>
      <w:r w:rsidRPr="002801AC">
        <w:rPr>
          <w:lang w:val="en-GB"/>
        </w:rPr>
        <w:t xml:space="preserve"> </w:t>
      </w:r>
      <w:r>
        <w:rPr>
          <w:lang w:val="en-GB"/>
        </w:rPr>
        <w:t>valuation as</w:t>
      </w:r>
      <w:r w:rsidRPr="002801AC">
        <w:rPr>
          <w:lang w:val="en-GB"/>
        </w:rPr>
        <w:t xml:space="preserve"> a freestanding operation could </w:t>
      </w:r>
      <w:r>
        <w:rPr>
          <w:lang w:val="en-GB"/>
        </w:rPr>
        <w:t xml:space="preserve">have </w:t>
      </w:r>
      <w:r w:rsidRPr="002801AC">
        <w:rPr>
          <w:lang w:val="en-GB"/>
        </w:rPr>
        <w:t>be</w:t>
      </w:r>
      <w:r>
        <w:rPr>
          <w:lang w:val="en-GB"/>
        </w:rPr>
        <w:t>en higher</w:t>
      </w:r>
      <w:r w:rsidRPr="002801AC">
        <w:rPr>
          <w:lang w:val="en-GB"/>
        </w:rPr>
        <w:t xml:space="preserve"> than $1 billion.</w:t>
      </w:r>
      <w:r w:rsidRPr="002801AC">
        <w:rPr>
          <w:rStyle w:val="EndnoteReference"/>
          <w:rFonts w:ascii="Times" w:hAnsi="Times" w:cs="Arial"/>
          <w:lang w:val="en-GB"/>
        </w:rPr>
        <w:endnoteReference w:id="46"/>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Rad and Tinder were no strangers to controversy. Rad had been named as defendant in a sexual harassment lawsuit, and had even been fired from his own company, only to be reinstated as CEO in August 2015. Tinder was striving hard to distance itself from the image of being a “glorified frat house” devoted solely to the promotion of casual sex.</w:t>
      </w:r>
      <w:r>
        <w:rPr>
          <w:rStyle w:val="EndnoteReference"/>
          <w:lang w:val="en-GB"/>
        </w:rPr>
        <w:endnoteReference w:id="47"/>
      </w:r>
      <w:r w:rsidRPr="002801AC">
        <w:rPr>
          <w:lang w:val="en-GB"/>
        </w:rPr>
        <w:t xml:space="preserve"> By some estimates, this effort had been successful</w:t>
      </w:r>
      <w:r>
        <w:rPr>
          <w:lang w:val="en-GB"/>
        </w:rPr>
        <w:t>.</w:t>
      </w:r>
      <w:r w:rsidRPr="002801AC">
        <w:rPr>
          <w:lang w:val="en-GB"/>
        </w:rPr>
        <w:t xml:space="preserve"> </w:t>
      </w:r>
      <w:r>
        <w:rPr>
          <w:lang w:val="en-GB"/>
        </w:rPr>
        <w:t>A</w:t>
      </w:r>
      <w:r w:rsidRPr="002801AC">
        <w:rPr>
          <w:lang w:val="en-GB"/>
        </w:rPr>
        <w:t xml:space="preserve"> survey conducted in the closing months of 2015 reportedly found that 80 per cent of Tinder app users were seeking more than </w:t>
      </w:r>
      <w:r>
        <w:rPr>
          <w:lang w:val="en-GB"/>
        </w:rPr>
        <w:t xml:space="preserve">just </w:t>
      </w:r>
      <w:r w:rsidRPr="002801AC">
        <w:rPr>
          <w:lang w:val="en-GB"/>
        </w:rPr>
        <w:t xml:space="preserve">a </w:t>
      </w:r>
      <w:r>
        <w:rPr>
          <w:lang w:val="en-GB"/>
        </w:rPr>
        <w:t>“</w:t>
      </w:r>
      <w:r w:rsidRPr="002801AC">
        <w:rPr>
          <w:lang w:val="en-GB"/>
        </w:rPr>
        <w:t>one-night stand.</w:t>
      </w:r>
      <w:r>
        <w:rPr>
          <w:lang w:val="en-GB"/>
        </w:rPr>
        <w:t>”</w:t>
      </w:r>
      <w:r w:rsidRPr="002801AC">
        <w:rPr>
          <w:rStyle w:val="EndnoteReference"/>
          <w:rFonts w:ascii="Times" w:hAnsi="Times" w:cs="Arial"/>
          <w:lang w:val="en-GB"/>
        </w:rPr>
        <w:endnoteReference w:id="48"/>
      </w:r>
      <w:r w:rsidRPr="002801AC">
        <w:rPr>
          <w:lang w:val="en-GB"/>
        </w:rPr>
        <w:t xml:space="preserve"> </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Rad had grand plans for Tinder</w:t>
      </w:r>
      <w:r>
        <w:rPr>
          <w:lang w:val="en-GB"/>
        </w:rPr>
        <w:t>.</w:t>
      </w:r>
      <w:r w:rsidRPr="002801AC">
        <w:rPr>
          <w:lang w:val="en-GB"/>
        </w:rPr>
        <w:t xml:space="preserve"> </w:t>
      </w:r>
      <w:r>
        <w:rPr>
          <w:lang w:val="en-GB"/>
        </w:rPr>
        <w:t xml:space="preserve">He was not </w:t>
      </w:r>
      <w:r w:rsidRPr="002801AC">
        <w:rPr>
          <w:lang w:val="en-GB"/>
        </w:rPr>
        <w:t>limit</w:t>
      </w:r>
      <w:r>
        <w:rPr>
          <w:lang w:val="en-GB"/>
        </w:rPr>
        <w:t>ing the app</w:t>
      </w:r>
      <w:r w:rsidRPr="002801AC">
        <w:rPr>
          <w:lang w:val="en-GB"/>
        </w:rPr>
        <w:t xml:space="preserve"> to user-data</w:t>
      </w:r>
      <w:r>
        <w:rPr>
          <w:lang w:val="en-GB"/>
        </w:rPr>
        <w:t>-</w:t>
      </w:r>
      <w:r w:rsidRPr="002801AC">
        <w:rPr>
          <w:lang w:val="en-GB"/>
        </w:rPr>
        <w:t xml:space="preserve">informed advertising and subscription services, </w:t>
      </w:r>
      <w:r>
        <w:rPr>
          <w:lang w:val="en-GB"/>
        </w:rPr>
        <w:t>or only</w:t>
      </w:r>
      <w:r w:rsidRPr="002801AC">
        <w:rPr>
          <w:lang w:val="en-GB"/>
        </w:rPr>
        <w:t xml:space="preserve"> applications</w:t>
      </w:r>
      <w:r>
        <w:rPr>
          <w:lang w:val="en-GB"/>
        </w:rPr>
        <w:t>, for that matter</w:t>
      </w:r>
      <w:r w:rsidRPr="002801AC">
        <w:rPr>
          <w:lang w:val="en-GB"/>
        </w:rPr>
        <w:t>. Rad</w:t>
      </w:r>
      <w:r>
        <w:rPr>
          <w:lang w:val="en-GB"/>
        </w:rPr>
        <w:t xml:space="preserve"> explained his plans</w:t>
      </w:r>
      <w:r w:rsidRPr="002801AC">
        <w:rPr>
          <w:lang w:val="en-GB"/>
        </w:rPr>
        <w:t>:</w:t>
      </w:r>
    </w:p>
    <w:p w:rsidR="003E0494" w:rsidRPr="002801AC" w:rsidRDefault="003E0494" w:rsidP="008778CD">
      <w:pPr>
        <w:pStyle w:val="BodyTextMain"/>
        <w:rPr>
          <w:lang w:val="en-GB"/>
        </w:rPr>
      </w:pPr>
    </w:p>
    <w:p w:rsidR="003E0494" w:rsidRPr="002801AC" w:rsidRDefault="003E0494" w:rsidP="008778CD">
      <w:pPr>
        <w:pStyle w:val="BodyTextMain"/>
        <w:ind w:left="720"/>
        <w:rPr>
          <w:lang w:val="en-GB"/>
        </w:rPr>
      </w:pPr>
      <w:r w:rsidRPr="002801AC">
        <w:rPr>
          <w:lang w:val="en-GB"/>
        </w:rPr>
        <w:t>We have the potential to grab a massive audience</w:t>
      </w:r>
      <w:r>
        <w:rPr>
          <w:lang w:val="en-GB"/>
        </w:rPr>
        <w:t>,</w:t>
      </w:r>
      <w:r w:rsidRPr="002801AC">
        <w:rPr>
          <w:lang w:val="en-GB"/>
        </w:rPr>
        <w:t xml:space="preserve"> as big as Instagram’s or Snapchat’s, but the value we’re giving is so much greater than any of these social apps</w:t>
      </w:r>
      <w:r>
        <w:rPr>
          <w:lang w:val="en-GB"/>
        </w:rPr>
        <w:t xml:space="preserve">. . . . </w:t>
      </w:r>
      <w:r w:rsidRPr="002801AC">
        <w:rPr>
          <w:lang w:val="en-GB"/>
        </w:rPr>
        <w:t xml:space="preserve">The matches made on Tinder can change lives. The Snapchat photo from two hours ago—who gives a </w:t>
      </w:r>
      <w:r>
        <w:rPr>
          <w:lang w:val="en-GB"/>
        </w:rPr>
        <w:t>[</w:t>
      </w:r>
      <w:r w:rsidRPr="002801AC">
        <w:rPr>
          <w:lang w:val="en-GB"/>
        </w:rPr>
        <w:t>expletive</w:t>
      </w:r>
      <w:r>
        <w:rPr>
          <w:lang w:val="en-GB"/>
        </w:rPr>
        <w:t>]</w:t>
      </w:r>
      <w:r w:rsidRPr="002801AC">
        <w:rPr>
          <w:lang w:val="en-GB"/>
        </w:rPr>
        <w:t>?</w:t>
      </w:r>
      <w:r w:rsidRPr="002801AC">
        <w:rPr>
          <w:rStyle w:val="EndnoteReference"/>
          <w:rFonts w:ascii="Times" w:hAnsi="Times" w:cs="Arial"/>
          <w:lang w:val="en-GB"/>
        </w:rPr>
        <w:t xml:space="preserve"> </w:t>
      </w:r>
      <w:r w:rsidRPr="002801AC">
        <w:rPr>
          <w:rStyle w:val="EndnoteReference"/>
          <w:rFonts w:ascii="Times" w:hAnsi="Times" w:cs="Arial"/>
          <w:lang w:val="en-GB"/>
        </w:rPr>
        <w:endnoteReference w:id="49"/>
      </w:r>
    </w:p>
    <w:p w:rsidR="003E0494" w:rsidRPr="002801AC" w:rsidRDefault="003E0494" w:rsidP="003E0494">
      <w:pPr>
        <w:pStyle w:val="BodyText"/>
        <w:rPr>
          <w:lang w:val="en-GB"/>
        </w:rPr>
      </w:pPr>
    </w:p>
    <w:p w:rsidR="003E0494" w:rsidRPr="002801AC" w:rsidRDefault="003E0494" w:rsidP="008778CD">
      <w:pPr>
        <w:pStyle w:val="BodyTextMain"/>
        <w:rPr>
          <w:lang w:val="en-GB"/>
        </w:rPr>
      </w:pPr>
      <w:r w:rsidRPr="002801AC">
        <w:rPr>
          <w:shd w:val="clear" w:color="auto" w:fill="FFFFFF"/>
          <w:lang w:val="en-GB"/>
        </w:rPr>
        <w:t xml:space="preserve">In March 2015, Tinder introduced Tinder Plus, </w:t>
      </w:r>
      <w:r>
        <w:rPr>
          <w:shd w:val="clear" w:color="auto" w:fill="FFFFFF"/>
          <w:lang w:val="en-GB"/>
        </w:rPr>
        <w:t>a</w:t>
      </w:r>
      <w:r w:rsidRPr="002801AC">
        <w:rPr>
          <w:shd w:val="clear" w:color="auto" w:fill="FFFFFF"/>
          <w:lang w:val="en-GB"/>
        </w:rPr>
        <w:t xml:space="preserve"> paid service that allowed unlimited matches, as opposed to the </w:t>
      </w:r>
      <w:r>
        <w:rPr>
          <w:shd w:val="clear" w:color="auto" w:fill="FFFFFF"/>
          <w:lang w:val="en-GB"/>
        </w:rPr>
        <w:t xml:space="preserve">free version that </w:t>
      </w:r>
      <w:r w:rsidRPr="002801AC">
        <w:rPr>
          <w:shd w:val="clear" w:color="auto" w:fill="FFFFFF"/>
          <w:lang w:val="en-GB"/>
        </w:rPr>
        <w:t>limit</w:t>
      </w:r>
      <w:r>
        <w:rPr>
          <w:shd w:val="clear" w:color="auto" w:fill="FFFFFF"/>
          <w:lang w:val="en-GB"/>
        </w:rPr>
        <w:t>ed</w:t>
      </w:r>
      <w:r w:rsidRPr="002801AC">
        <w:rPr>
          <w:shd w:val="clear" w:color="auto" w:fill="FFFFFF"/>
          <w:lang w:val="en-GB"/>
        </w:rPr>
        <w:t xml:space="preserve"> the number of right swipes in a 12</w:t>
      </w:r>
      <w:r>
        <w:rPr>
          <w:shd w:val="clear" w:color="auto" w:fill="FFFFFF"/>
          <w:lang w:val="en-GB"/>
        </w:rPr>
        <w:t>-</w:t>
      </w:r>
      <w:r w:rsidRPr="002801AC">
        <w:rPr>
          <w:shd w:val="clear" w:color="auto" w:fill="FFFFFF"/>
          <w:lang w:val="en-GB"/>
        </w:rPr>
        <w:t xml:space="preserve">hour period. </w:t>
      </w:r>
      <w:r>
        <w:rPr>
          <w:shd w:val="clear" w:color="auto" w:fill="FFFFFF"/>
          <w:lang w:val="en-GB"/>
        </w:rPr>
        <w:t>Although m</w:t>
      </w:r>
      <w:r w:rsidRPr="002801AC">
        <w:rPr>
          <w:shd w:val="clear" w:color="auto" w:fill="FFFFFF"/>
          <w:lang w:val="en-GB"/>
        </w:rPr>
        <w:t xml:space="preserve">any users were </w:t>
      </w:r>
      <w:r>
        <w:rPr>
          <w:shd w:val="clear" w:color="auto" w:fill="FFFFFF"/>
          <w:lang w:val="en-GB"/>
        </w:rPr>
        <w:t>unhappy with the</w:t>
      </w:r>
      <w:r w:rsidRPr="002801AC">
        <w:rPr>
          <w:shd w:val="clear" w:color="auto" w:fill="FFFFFF"/>
          <w:lang w:val="en-GB"/>
        </w:rPr>
        <w:t xml:space="preserve"> limit</w:t>
      </w:r>
      <w:r>
        <w:rPr>
          <w:shd w:val="clear" w:color="auto" w:fill="FFFFFF"/>
          <w:lang w:val="en-GB"/>
        </w:rPr>
        <w:t>ed</w:t>
      </w:r>
      <w:r w:rsidRPr="002801AC">
        <w:rPr>
          <w:shd w:val="clear" w:color="auto" w:fill="FFFFFF"/>
          <w:lang w:val="en-GB"/>
        </w:rPr>
        <w:t xml:space="preserve"> number of </w:t>
      </w:r>
      <w:r>
        <w:rPr>
          <w:shd w:val="clear" w:color="auto" w:fill="FFFFFF"/>
          <w:lang w:val="en-GB"/>
        </w:rPr>
        <w:t>“</w:t>
      </w:r>
      <w:r w:rsidRPr="002801AC">
        <w:rPr>
          <w:shd w:val="clear" w:color="auto" w:fill="FFFFFF"/>
          <w:lang w:val="en-GB"/>
        </w:rPr>
        <w:t>likes</w:t>
      </w:r>
      <w:r>
        <w:rPr>
          <w:shd w:val="clear" w:color="auto" w:fill="FFFFFF"/>
          <w:lang w:val="en-GB"/>
        </w:rPr>
        <w:t>”</w:t>
      </w:r>
      <w:r w:rsidRPr="002801AC">
        <w:rPr>
          <w:shd w:val="clear" w:color="auto" w:fill="FFFFFF"/>
          <w:lang w:val="en-GB"/>
        </w:rPr>
        <w:t xml:space="preserve"> a free user could indicate </w:t>
      </w:r>
      <w:r>
        <w:rPr>
          <w:shd w:val="clear" w:color="auto" w:fill="FFFFFF"/>
          <w:lang w:val="en-GB"/>
        </w:rPr>
        <w:t>and</w:t>
      </w:r>
      <w:r w:rsidRPr="002801AC">
        <w:rPr>
          <w:shd w:val="clear" w:color="auto" w:fill="FFFFFF"/>
          <w:lang w:val="en-GB"/>
        </w:rPr>
        <w:t xml:space="preserve"> the company policy of charging </w:t>
      </w:r>
      <w:r w:rsidRPr="002801AC">
        <w:rPr>
          <w:shd w:val="clear" w:color="auto" w:fill="FFFFFF"/>
          <w:lang w:val="en-GB"/>
        </w:rPr>
        <w:lastRenderedPageBreak/>
        <w:t xml:space="preserve">different prices for different age groups (a Tinder Plus subscription was </w:t>
      </w:r>
      <w:r w:rsidRPr="00EA0F11">
        <w:rPr>
          <w:shd w:val="clear" w:color="auto" w:fill="FFFFFF"/>
          <w:lang w:val="en-GB"/>
        </w:rPr>
        <w:t xml:space="preserve">$19.99 per month for users over </w:t>
      </w:r>
      <w:r>
        <w:rPr>
          <w:shd w:val="clear" w:color="auto" w:fill="FFFFFF"/>
          <w:lang w:val="en-GB"/>
        </w:rPr>
        <w:t xml:space="preserve">age </w:t>
      </w:r>
      <w:r w:rsidRPr="00EA0F11">
        <w:rPr>
          <w:shd w:val="clear" w:color="auto" w:fill="FFFFFF"/>
          <w:lang w:val="en-GB"/>
        </w:rPr>
        <w:t>28, $9.99 per month</w:t>
      </w:r>
      <w:r w:rsidRPr="002801AC">
        <w:rPr>
          <w:shd w:val="clear" w:color="auto" w:fill="FFFFFF"/>
          <w:lang w:val="en-GB"/>
        </w:rPr>
        <w:t xml:space="preserve"> for those 28 and under)</w:t>
      </w:r>
      <w:r>
        <w:rPr>
          <w:shd w:val="clear" w:color="auto" w:fill="FFFFFF"/>
          <w:lang w:val="en-GB"/>
        </w:rPr>
        <w:t>,</w:t>
      </w:r>
      <w:r w:rsidDel="00596DE8">
        <w:rPr>
          <w:shd w:val="clear" w:color="auto" w:fill="FFFFFF"/>
          <w:lang w:val="en-GB"/>
        </w:rPr>
        <w:t xml:space="preserve"> </w:t>
      </w:r>
      <w:r w:rsidRPr="002801AC">
        <w:rPr>
          <w:shd w:val="clear" w:color="auto" w:fill="FFFFFF"/>
          <w:lang w:val="en-GB"/>
        </w:rPr>
        <w:t>at least some interested observers reported that Tinder</w:t>
      </w:r>
      <w:r>
        <w:rPr>
          <w:shd w:val="clear" w:color="auto" w:fill="FFFFFF"/>
          <w:lang w:val="en-GB"/>
        </w:rPr>
        <w:t>’</w:t>
      </w:r>
      <w:r w:rsidRPr="002801AC">
        <w:rPr>
          <w:shd w:val="clear" w:color="auto" w:fill="FFFFFF"/>
          <w:lang w:val="en-GB"/>
        </w:rPr>
        <w:t xml:space="preserve">s </w:t>
      </w:r>
      <w:r>
        <w:rPr>
          <w:shd w:val="clear" w:color="auto" w:fill="FFFFFF"/>
          <w:lang w:val="en-GB"/>
        </w:rPr>
        <w:t>s</w:t>
      </w:r>
      <w:r w:rsidRPr="002801AC">
        <w:rPr>
          <w:shd w:val="clear" w:color="auto" w:fill="FFFFFF"/>
          <w:lang w:val="en-GB"/>
        </w:rPr>
        <w:t xml:space="preserve">wipe </w:t>
      </w:r>
      <w:r>
        <w:rPr>
          <w:shd w:val="clear" w:color="auto" w:fill="FFFFFF"/>
          <w:lang w:val="en-GB"/>
        </w:rPr>
        <w:t>r</w:t>
      </w:r>
      <w:r w:rsidRPr="002801AC">
        <w:rPr>
          <w:shd w:val="clear" w:color="auto" w:fill="FFFFFF"/>
          <w:lang w:val="en-GB"/>
        </w:rPr>
        <w:t xml:space="preserve">ight </w:t>
      </w:r>
      <w:r>
        <w:rPr>
          <w:shd w:val="clear" w:color="auto" w:fill="FFFFFF"/>
          <w:lang w:val="en-GB"/>
        </w:rPr>
        <w:t>l</w:t>
      </w:r>
      <w:r w:rsidRPr="002801AC">
        <w:rPr>
          <w:shd w:val="clear" w:color="auto" w:fill="FFFFFF"/>
          <w:lang w:val="en-GB"/>
        </w:rPr>
        <w:t xml:space="preserve">imit </w:t>
      </w:r>
      <w:r>
        <w:rPr>
          <w:shd w:val="clear" w:color="auto" w:fill="FFFFFF"/>
          <w:lang w:val="en-GB"/>
        </w:rPr>
        <w:t>wa</w:t>
      </w:r>
      <w:r w:rsidRPr="002801AC">
        <w:rPr>
          <w:shd w:val="clear" w:color="auto" w:fill="FFFFFF"/>
          <w:lang w:val="en-GB"/>
        </w:rPr>
        <w:t xml:space="preserve">s </w:t>
      </w:r>
      <w:r>
        <w:rPr>
          <w:shd w:val="clear" w:color="auto" w:fill="FFFFFF"/>
          <w:lang w:val="en-GB"/>
        </w:rPr>
        <w:t>w</w:t>
      </w:r>
      <w:r w:rsidRPr="002801AC">
        <w:rPr>
          <w:shd w:val="clear" w:color="auto" w:fill="FFFFFF"/>
          <w:lang w:val="en-GB"/>
        </w:rPr>
        <w:t>orking.</w:t>
      </w:r>
      <w:r w:rsidRPr="002801AC">
        <w:rPr>
          <w:rStyle w:val="EndnoteReference"/>
          <w:color w:val="252525"/>
          <w:shd w:val="clear" w:color="auto" w:fill="FFFFFF"/>
          <w:lang w:val="en-GB"/>
        </w:rPr>
        <w:endnoteReference w:id="50"/>
      </w:r>
    </w:p>
    <w:p w:rsidR="003E0494" w:rsidRPr="002801AC" w:rsidRDefault="003E0494" w:rsidP="008778CD">
      <w:pPr>
        <w:pStyle w:val="BodyTextMain"/>
        <w:rPr>
          <w:b/>
          <w:highlight w:val="yellow"/>
          <w:lang w:val="en-GB"/>
        </w:rPr>
      </w:pPr>
    </w:p>
    <w:p w:rsidR="003E0494" w:rsidRPr="004600A0" w:rsidRDefault="003E0494" w:rsidP="004600A0">
      <w:pPr>
        <w:pStyle w:val="BodyTextMain"/>
      </w:pPr>
      <w:r w:rsidRPr="004600A0">
        <w:t xml:space="preserve">Rad had expressed keen interest in China, and had even announced his intention to enter the Chinese market in 2013: “China is the market that I think about a lot. There are a lot of sensitivities around entering that market, but we’ve definitely done a fair amount of due diligence and we do have plans to enter the Chinese market.” </w:t>
      </w:r>
    </w:p>
    <w:p w:rsidR="003E0494" w:rsidRPr="004600A0" w:rsidRDefault="003E0494" w:rsidP="004600A0">
      <w:pPr>
        <w:pStyle w:val="BodyTextMain"/>
      </w:pPr>
    </w:p>
    <w:p w:rsidR="003E0494" w:rsidRPr="004600A0" w:rsidRDefault="003E0494" w:rsidP="004600A0">
      <w:pPr>
        <w:pStyle w:val="BodyTextMain"/>
      </w:pPr>
      <w:r w:rsidRPr="004600A0">
        <w:t>Despite his professed interest, however, Rad had to contend with at least one major stumbling block to his aspirations. Both Facebook and Instagram, the venues Tinder relied on to authenticate individual user identity, were banned in China, thus necessitating a major change in Tinder’s user acquisition strategy there.</w:t>
      </w:r>
      <w:r w:rsidRPr="004600A0">
        <w:rPr>
          <w:rStyle w:val="EndnoteReference"/>
        </w:rPr>
        <w:endnoteReference w:id="51"/>
      </w:r>
      <w:r w:rsidRPr="004600A0">
        <w:t xml:space="preserve"> As well, most dating apps in China had been specifically tailored to the local market, a feature missing from Tinder. Many large American companies had overlooked the differences in the Chinese market to their own peril. Most recently, Uber had acknowledged its failure due to competition from </w:t>
      </w:r>
      <w:proofErr w:type="spellStart"/>
      <w:r w:rsidRPr="004600A0">
        <w:t>Didi</w:t>
      </w:r>
      <w:proofErr w:type="spellEnd"/>
      <w:r w:rsidRPr="004600A0">
        <w:t xml:space="preserve"> </w:t>
      </w:r>
      <w:proofErr w:type="spellStart"/>
      <w:r w:rsidRPr="004600A0">
        <w:t>Chuxing</w:t>
      </w:r>
      <w:proofErr w:type="spellEnd"/>
      <w:r w:rsidRPr="004600A0">
        <w:t>, a homegrown ride-sharing company. There had been claims that under the leadership of Xi Jinping, the Chinese government’s preference for domestic service companies would exert even greater pressure on foreign competitors.</w:t>
      </w:r>
      <w:r w:rsidRPr="004600A0">
        <w:rPr>
          <w:rStyle w:val="EndnoteReference"/>
        </w:rPr>
        <w:endnoteReference w:id="52"/>
      </w:r>
    </w:p>
    <w:p w:rsidR="003E0494" w:rsidRPr="004600A0" w:rsidRDefault="003E0494" w:rsidP="004600A0">
      <w:pPr>
        <w:pStyle w:val="BodyTextMain"/>
      </w:pPr>
    </w:p>
    <w:p w:rsidR="003E0494" w:rsidRPr="004600A0" w:rsidRDefault="003E0494" w:rsidP="004600A0">
      <w:pPr>
        <w:pStyle w:val="BodyTextMain"/>
      </w:pPr>
    </w:p>
    <w:p w:rsidR="003E0494" w:rsidRPr="002801AC" w:rsidRDefault="003E0494" w:rsidP="008778CD">
      <w:pPr>
        <w:pStyle w:val="Casehead1"/>
        <w:rPr>
          <w:i/>
          <w:lang w:val="en-GB"/>
        </w:rPr>
      </w:pPr>
      <w:r>
        <w:rPr>
          <w:lang w:val="en-GB"/>
        </w:rPr>
        <w:t>TANTAN</w:t>
      </w:r>
      <w:r w:rsidRPr="002801AC">
        <w:rPr>
          <w:lang w:val="en-GB"/>
        </w:rPr>
        <w:t xml:space="preserve"> V</w:t>
      </w:r>
      <w:r>
        <w:rPr>
          <w:lang w:val="en-GB"/>
        </w:rPr>
        <w:t>ersu</w:t>
      </w:r>
      <w:r w:rsidRPr="002801AC">
        <w:rPr>
          <w:lang w:val="en-GB"/>
        </w:rPr>
        <w:t>S TINDER</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 xml:space="preserve">Similar to Tinder, </w:t>
      </w:r>
      <w:proofErr w:type="spellStart"/>
      <w:r>
        <w:rPr>
          <w:lang w:val="en-GB"/>
        </w:rPr>
        <w:t>Tantan</w:t>
      </w:r>
      <w:proofErr w:type="spellEnd"/>
      <w:r w:rsidRPr="002801AC">
        <w:rPr>
          <w:lang w:val="en-GB"/>
        </w:rPr>
        <w:t xml:space="preserve"> relied on companion applications for users to further connect with each other. The company circumvented </w:t>
      </w:r>
      <w:r>
        <w:rPr>
          <w:lang w:val="en-GB"/>
        </w:rPr>
        <w:t>China’s</w:t>
      </w:r>
      <w:r w:rsidRPr="002801AC">
        <w:rPr>
          <w:lang w:val="en-GB"/>
        </w:rPr>
        <w:t xml:space="preserve"> ban o</w:t>
      </w:r>
      <w:r>
        <w:rPr>
          <w:lang w:val="en-GB"/>
        </w:rPr>
        <w:t>n</w:t>
      </w:r>
      <w:r w:rsidRPr="002801AC">
        <w:rPr>
          <w:lang w:val="en-GB"/>
        </w:rPr>
        <w:t xml:space="preserve"> Facebook and Instagram by using the ubiquitous WeChat app, and requiring users to provide their phone numbers to verify membership. Celebrity and public figure verification, conducted so as to avoid impersonators, was available on Tinder but not on </w:t>
      </w:r>
      <w:proofErr w:type="spellStart"/>
      <w:r>
        <w:rPr>
          <w:lang w:val="en-GB"/>
        </w:rPr>
        <w:t>Tantan</w:t>
      </w:r>
      <w:proofErr w:type="spellEnd"/>
      <w:r w:rsidRPr="002801AC">
        <w:rPr>
          <w:lang w:val="en-GB"/>
        </w:rPr>
        <w:t>. Additionally, Tinder had far wider global reach</w:t>
      </w:r>
      <w:r>
        <w:rPr>
          <w:lang w:val="en-GB"/>
        </w:rPr>
        <w:t>,</w:t>
      </w:r>
      <w:r w:rsidRPr="002801AC">
        <w:rPr>
          <w:lang w:val="en-GB"/>
        </w:rPr>
        <w:t xml:space="preserve"> relative to </w:t>
      </w:r>
      <w:proofErr w:type="spellStart"/>
      <w:r>
        <w:rPr>
          <w:lang w:val="en-GB"/>
        </w:rPr>
        <w:t>Tantan</w:t>
      </w:r>
      <w:proofErr w:type="spellEnd"/>
      <w:r>
        <w:rPr>
          <w:lang w:val="en-GB"/>
        </w:rPr>
        <w:t>, which allowed the app</w:t>
      </w:r>
      <w:r w:rsidRPr="002801AC">
        <w:rPr>
          <w:lang w:val="en-GB"/>
        </w:rPr>
        <w:t xml:space="preserve"> to provide </w:t>
      </w:r>
      <w:r>
        <w:rPr>
          <w:lang w:val="en-GB"/>
        </w:rPr>
        <w:t>its</w:t>
      </w:r>
      <w:r w:rsidRPr="002801AC">
        <w:rPr>
          <w:lang w:val="en-GB"/>
        </w:rPr>
        <w:t xml:space="preserve"> premium service Tinder Plus</w:t>
      </w:r>
      <w:r>
        <w:rPr>
          <w:lang w:val="en-GB"/>
        </w:rPr>
        <w:t>.</w:t>
      </w:r>
      <w:r w:rsidRPr="002801AC">
        <w:rPr>
          <w:rStyle w:val="EndnoteReference"/>
          <w:lang w:val="en-GB"/>
        </w:rPr>
        <w:endnoteReference w:id="53"/>
      </w:r>
      <w:r w:rsidRPr="002801AC">
        <w:rPr>
          <w:lang w:val="en-GB"/>
        </w:rPr>
        <w:t xml:space="preserve"> </w:t>
      </w:r>
      <w:r>
        <w:rPr>
          <w:lang w:val="en-GB"/>
        </w:rPr>
        <w:t xml:space="preserve">The premium service </w:t>
      </w:r>
      <w:r w:rsidRPr="002801AC">
        <w:rPr>
          <w:lang w:val="en-GB"/>
        </w:rPr>
        <w:t>effectively leverag</w:t>
      </w:r>
      <w:r>
        <w:rPr>
          <w:lang w:val="en-GB"/>
        </w:rPr>
        <w:t>ed</w:t>
      </w:r>
      <w:r w:rsidRPr="002801AC">
        <w:rPr>
          <w:lang w:val="en-GB"/>
        </w:rPr>
        <w:t xml:space="preserve"> its vast worldwide user base to increase the chances of finding a soulmate beyond the confines of a single country or region.</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Tinder also implemented a new 500</w:t>
      </w:r>
      <w:r>
        <w:rPr>
          <w:lang w:val="en-GB"/>
        </w:rPr>
        <w:t>-</w:t>
      </w:r>
      <w:r w:rsidRPr="002801AC">
        <w:rPr>
          <w:lang w:val="en-GB"/>
        </w:rPr>
        <w:t>swipe</w:t>
      </w:r>
      <w:r>
        <w:rPr>
          <w:lang w:val="en-GB"/>
        </w:rPr>
        <w:t xml:space="preserve"> </w:t>
      </w:r>
      <w:r w:rsidRPr="002801AC">
        <w:rPr>
          <w:lang w:val="en-GB"/>
        </w:rPr>
        <w:t xml:space="preserve">limit over a </w:t>
      </w:r>
      <w:r>
        <w:rPr>
          <w:lang w:val="en-GB"/>
        </w:rPr>
        <w:t>two</w:t>
      </w:r>
      <w:r w:rsidRPr="002801AC">
        <w:rPr>
          <w:lang w:val="en-GB"/>
        </w:rPr>
        <w:t xml:space="preserve">-hour period for basic users, </w:t>
      </w:r>
      <w:r>
        <w:rPr>
          <w:lang w:val="en-GB"/>
        </w:rPr>
        <w:t xml:space="preserve">in an effort </w:t>
      </w:r>
      <w:r w:rsidRPr="002801AC">
        <w:rPr>
          <w:lang w:val="en-GB"/>
        </w:rPr>
        <w:t xml:space="preserve">to avoid spammers and </w:t>
      </w:r>
      <w:r>
        <w:rPr>
          <w:lang w:val="en-GB"/>
        </w:rPr>
        <w:t>web ro</w:t>
      </w:r>
      <w:r w:rsidRPr="002801AC">
        <w:rPr>
          <w:lang w:val="en-GB"/>
        </w:rPr>
        <w:t>bots. The app also implemented a “super</w:t>
      </w:r>
      <w:r>
        <w:rPr>
          <w:lang w:val="en-GB"/>
        </w:rPr>
        <w:t xml:space="preserve"> </w:t>
      </w:r>
      <w:r w:rsidRPr="002801AC">
        <w:rPr>
          <w:lang w:val="en-GB"/>
        </w:rPr>
        <w:t>like” function</w:t>
      </w:r>
      <w:r>
        <w:rPr>
          <w:lang w:val="en-GB"/>
        </w:rPr>
        <w:t>,</w:t>
      </w:r>
      <w:r w:rsidRPr="002801AC">
        <w:rPr>
          <w:lang w:val="en-GB"/>
        </w:rPr>
        <w:t xml:space="preserve"> restricting basic users to only two </w:t>
      </w:r>
      <w:r>
        <w:rPr>
          <w:lang w:val="en-GB"/>
        </w:rPr>
        <w:t>“</w:t>
      </w:r>
      <w:r w:rsidRPr="002801AC">
        <w:rPr>
          <w:lang w:val="en-GB"/>
        </w:rPr>
        <w:t>super</w:t>
      </w:r>
      <w:r>
        <w:rPr>
          <w:lang w:val="en-GB"/>
        </w:rPr>
        <w:t xml:space="preserve"> </w:t>
      </w:r>
      <w:r w:rsidRPr="002801AC">
        <w:rPr>
          <w:lang w:val="en-GB"/>
        </w:rPr>
        <w:t>likes</w:t>
      </w:r>
      <w:r>
        <w:rPr>
          <w:lang w:val="en-GB"/>
        </w:rPr>
        <w:t>”</w:t>
      </w:r>
      <w:r w:rsidRPr="002801AC">
        <w:rPr>
          <w:lang w:val="en-GB"/>
        </w:rPr>
        <w:t xml:space="preserve"> within a 12-hour period.</w:t>
      </w:r>
      <w:r w:rsidRPr="002801AC">
        <w:rPr>
          <w:rStyle w:val="EndnoteReference"/>
          <w:lang w:val="en-GB"/>
        </w:rPr>
        <w:endnoteReference w:id="54"/>
      </w:r>
      <w:r w:rsidRPr="002801AC">
        <w:rPr>
          <w:lang w:val="en-GB"/>
        </w:rPr>
        <w:t xml:space="preserve"> Lastly, Tinder Plus included two new features</w:t>
      </w:r>
      <w:r>
        <w:rPr>
          <w:lang w:val="en-GB"/>
        </w:rPr>
        <w:t xml:space="preserve"> that were </w:t>
      </w:r>
      <w:r w:rsidRPr="002801AC">
        <w:rPr>
          <w:lang w:val="en-GB"/>
        </w:rPr>
        <w:t>unavailable in its free basic version</w:t>
      </w:r>
      <w:r>
        <w:rPr>
          <w:lang w:val="en-GB"/>
        </w:rPr>
        <w:t>:</w:t>
      </w:r>
      <w:r w:rsidRPr="002801AC">
        <w:rPr>
          <w:lang w:val="en-GB"/>
        </w:rPr>
        <w:t xml:space="preserve"> rewind and passport</w:t>
      </w:r>
      <w:r>
        <w:rPr>
          <w:lang w:val="en-GB"/>
        </w:rPr>
        <w:t>.</w:t>
      </w:r>
      <w:r w:rsidRPr="002801AC">
        <w:rPr>
          <w:lang w:val="en-GB"/>
        </w:rPr>
        <w:t xml:space="preserve"> Rewind allowed the user to </w:t>
      </w:r>
      <w:r>
        <w:rPr>
          <w:lang w:val="en-GB"/>
        </w:rPr>
        <w:t>return</w:t>
      </w:r>
      <w:r w:rsidRPr="002801AC">
        <w:rPr>
          <w:lang w:val="en-GB"/>
        </w:rPr>
        <w:t xml:space="preserve"> to the </w:t>
      </w:r>
      <w:r>
        <w:rPr>
          <w:lang w:val="en-GB"/>
        </w:rPr>
        <w:t>previous</w:t>
      </w:r>
      <w:r w:rsidRPr="002801AC">
        <w:rPr>
          <w:lang w:val="en-GB"/>
        </w:rPr>
        <w:t xml:space="preserve"> left-swipe</w:t>
      </w:r>
      <w:r>
        <w:rPr>
          <w:lang w:val="en-GB"/>
        </w:rPr>
        <w:t>d</w:t>
      </w:r>
      <w:r w:rsidRPr="002801AC">
        <w:rPr>
          <w:lang w:val="en-GB"/>
        </w:rPr>
        <w:t xml:space="preserve"> </w:t>
      </w:r>
      <w:r>
        <w:rPr>
          <w:lang w:val="en-GB"/>
        </w:rPr>
        <w:t xml:space="preserve">profile </w:t>
      </w:r>
      <w:r w:rsidRPr="002801AC">
        <w:rPr>
          <w:lang w:val="en-GB"/>
        </w:rPr>
        <w:t xml:space="preserve">in the event of a change of mind; </w:t>
      </w:r>
      <w:r>
        <w:rPr>
          <w:lang w:val="en-GB"/>
        </w:rPr>
        <w:t>p</w:t>
      </w:r>
      <w:r w:rsidRPr="002801AC">
        <w:rPr>
          <w:lang w:val="en-GB"/>
        </w:rPr>
        <w:t xml:space="preserve">assport </w:t>
      </w:r>
      <w:r>
        <w:rPr>
          <w:lang w:val="en-GB"/>
        </w:rPr>
        <w:t>gave users</w:t>
      </w:r>
      <w:r w:rsidRPr="002801AC">
        <w:rPr>
          <w:lang w:val="en-GB"/>
        </w:rPr>
        <w:t xml:space="preserve"> the ability to browse and chat with </w:t>
      </w:r>
      <w:r>
        <w:rPr>
          <w:lang w:val="en-GB"/>
        </w:rPr>
        <w:t xml:space="preserve">other </w:t>
      </w:r>
      <w:r w:rsidRPr="002801AC">
        <w:rPr>
          <w:lang w:val="en-GB"/>
        </w:rPr>
        <w:t xml:space="preserve">users around the world and go beyond the default 100-mile </w:t>
      </w:r>
      <w:r>
        <w:rPr>
          <w:lang w:val="en-GB"/>
        </w:rPr>
        <w:t xml:space="preserve">(160-kilometre) </w:t>
      </w:r>
      <w:r w:rsidRPr="002801AC">
        <w:rPr>
          <w:lang w:val="en-GB"/>
        </w:rPr>
        <w:t xml:space="preserve">radius. </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Pr>
          <w:lang w:val="en-GB"/>
        </w:rPr>
        <w:t>However</w:t>
      </w:r>
      <w:r w:rsidRPr="002801AC">
        <w:rPr>
          <w:lang w:val="en-GB"/>
        </w:rPr>
        <w:t xml:space="preserve">, Tinder remained an insignificant presence in China, </w:t>
      </w:r>
      <w:r>
        <w:rPr>
          <w:lang w:val="en-GB"/>
        </w:rPr>
        <w:t>restricted</w:t>
      </w:r>
      <w:r w:rsidRPr="002801AC">
        <w:rPr>
          <w:lang w:val="en-GB"/>
        </w:rPr>
        <w:t xml:space="preserve"> by its reliance on the China-banned sites. </w:t>
      </w:r>
      <w:r>
        <w:rPr>
          <w:lang w:val="en-GB"/>
        </w:rPr>
        <w:t>And yet, that issue</w:t>
      </w:r>
      <w:r w:rsidRPr="002801AC">
        <w:rPr>
          <w:lang w:val="en-GB"/>
        </w:rPr>
        <w:t xml:space="preserve"> had not dissuaded the firm from pursuing a premium</w:t>
      </w:r>
      <w:r>
        <w:rPr>
          <w:lang w:val="en-GB"/>
        </w:rPr>
        <w:t>-</w:t>
      </w:r>
      <w:r w:rsidRPr="002801AC">
        <w:rPr>
          <w:lang w:val="en-GB"/>
        </w:rPr>
        <w:t xml:space="preserve">pricing approach there. In Beijing, Tinder planned to charge its users $14.99 for </w:t>
      </w:r>
      <w:r>
        <w:rPr>
          <w:lang w:val="en-GB"/>
        </w:rPr>
        <w:t>the first</w:t>
      </w:r>
      <w:r w:rsidRPr="002801AC">
        <w:rPr>
          <w:lang w:val="en-GB"/>
        </w:rPr>
        <w:t xml:space="preserve"> month, and $6.67 per month thereafter, or $10 for a six-month subscription.</w:t>
      </w:r>
      <w:r w:rsidRPr="002801AC">
        <w:rPr>
          <w:rStyle w:val="EndnoteReference"/>
          <w:lang w:val="en-GB"/>
        </w:rPr>
        <w:endnoteReference w:id="55"/>
      </w:r>
    </w:p>
    <w:p w:rsidR="003E0494" w:rsidRPr="002801AC" w:rsidRDefault="003E0494" w:rsidP="008778CD">
      <w:pPr>
        <w:pStyle w:val="BodyTextMain"/>
        <w:rPr>
          <w:lang w:val="en-GB"/>
        </w:rPr>
      </w:pPr>
    </w:p>
    <w:p w:rsidR="003E0494" w:rsidRPr="002801AC" w:rsidRDefault="003E0494" w:rsidP="008778CD">
      <w:pPr>
        <w:pStyle w:val="BodyTextMain"/>
        <w:rPr>
          <w:lang w:val="en-GB"/>
        </w:rPr>
      </w:pPr>
    </w:p>
    <w:p w:rsidR="003E0494" w:rsidRPr="002801AC" w:rsidRDefault="003E0494" w:rsidP="008778CD">
      <w:pPr>
        <w:pStyle w:val="Casehead1"/>
        <w:rPr>
          <w:lang w:val="en-GB"/>
        </w:rPr>
      </w:pPr>
      <w:r>
        <w:rPr>
          <w:lang w:val="en-GB"/>
        </w:rPr>
        <w:t>TANTAN</w:t>
      </w:r>
      <w:r w:rsidRPr="002801AC">
        <w:rPr>
          <w:lang w:val="en-GB"/>
        </w:rPr>
        <w:t xml:space="preserve">’S OTHER CHALLENGES </w:t>
      </w:r>
    </w:p>
    <w:p w:rsidR="003E0494" w:rsidRPr="002801AC" w:rsidRDefault="003E0494" w:rsidP="003E0494">
      <w:pPr>
        <w:pStyle w:val="BodyText"/>
        <w:rPr>
          <w:lang w:val="en-GB"/>
        </w:rPr>
      </w:pPr>
    </w:p>
    <w:p w:rsidR="003E0494" w:rsidRPr="00AC4E3A" w:rsidRDefault="003E0494" w:rsidP="008778CD">
      <w:pPr>
        <w:pStyle w:val="BodyTextMain"/>
        <w:rPr>
          <w:lang w:val="en-GB"/>
        </w:rPr>
      </w:pPr>
      <w:r w:rsidRPr="00AC4E3A">
        <w:rPr>
          <w:lang w:val="en-GB"/>
        </w:rPr>
        <w:t xml:space="preserve">The popularity of a dating app rested on </w:t>
      </w:r>
      <w:r>
        <w:rPr>
          <w:lang w:val="en-GB"/>
        </w:rPr>
        <w:t>its ability</w:t>
      </w:r>
      <w:r w:rsidRPr="00AC4E3A">
        <w:rPr>
          <w:lang w:val="en-GB"/>
        </w:rPr>
        <w:t xml:space="preserve"> to claim a large number of users, </w:t>
      </w:r>
      <w:r>
        <w:rPr>
          <w:lang w:val="en-GB"/>
        </w:rPr>
        <w:t>which also</w:t>
      </w:r>
      <w:r w:rsidRPr="00AC4E3A">
        <w:rPr>
          <w:lang w:val="en-GB"/>
        </w:rPr>
        <w:t xml:space="preserve"> increas</w:t>
      </w:r>
      <w:r>
        <w:rPr>
          <w:lang w:val="en-GB"/>
        </w:rPr>
        <w:t>ed</w:t>
      </w:r>
      <w:r w:rsidRPr="00AC4E3A">
        <w:rPr>
          <w:lang w:val="en-GB"/>
        </w:rPr>
        <w:t xml:space="preserve"> the probability of fake accounts and impersonators. </w:t>
      </w:r>
      <w:proofErr w:type="spellStart"/>
      <w:r>
        <w:rPr>
          <w:lang w:val="en-GB"/>
        </w:rPr>
        <w:t>Tantan</w:t>
      </w:r>
      <w:proofErr w:type="spellEnd"/>
      <w:r w:rsidRPr="00AC4E3A">
        <w:rPr>
          <w:lang w:val="en-GB"/>
        </w:rPr>
        <w:t xml:space="preserve"> was subject to this potential threat, and reacted to this issue by announcing the impending introduction of video verification. New users would be required to use their phones to make available a brief video snippet of themselves uttering a few words </w:t>
      </w:r>
      <w:r w:rsidRPr="00AC4E3A">
        <w:rPr>
          <w:lang w:val="en-GB"/>
        </w:rPr>
        <w:lastRenderedPageBreak/>
        <w:t>(</w:t>
      </w:r>
      <w:r>
        <w:rPr>
          <w:lang w:val="en-GB"/>
        </w:rPr>
        <w:t>e.g.,</w:t>
      </w:r>
      <w:r w:rsidRPr="00AC4E3A">
        <w:rPr>
          <w:lang w:val="en-GB"/>
        </w:rPr>
        <w:t xml:space="preserve"> “hello, </w:t>
      </w:r>
      <w:proofErr w:type="spellStart"/>
      <w:r>
        <w:rPr>
          <w:lang w:val="en-GB"/>
        </w:rPr>
        <w:t>Tantan</w:t>
      </w:r>
      <w:proofErr w:type="spellEnd"/>
      <w:r w:rsidRPr="00AC4E3A">
        <w:rPr>
          <w:lang w:val="en-GB"/>
        </w:rPr>
        <w:t xml:space="preserve">”). </w:t>
      </w:r>
      <w:proofErr w:type="spellStart"/>
      <w:r>
        <w:rPr>
          <w:lang w:val="en-GB"/>
        </w:rPr>
        <w:t>Tantan</w:t>
      </w:r>
      <w:proofErr w:type="spellEnd"/>
      <w:r>
        <w:rPr>
          <w:lang w:val="en-GB"/>
        </w:rPr>
        <w:t xml:space="preserve"> personnel</w:t>
      </w:r>
      <w:r w:rsidRPr="00AC4E3A">
        <w:rPr>
          <w:lang w:val="en-GB"/>
        </w:rPr>
        <w:t xml:space="preserve"> would then compare </w:t>
      </w:r>
      <w:r>
        <w:rPr>
          <w:lang w:val="en-GB"/>
        </w:rPr>
        <w:t>the snippet with the user’s profile for verification</w:t>
      </w:r>
      <w:r w:rsidRPr="00AC4E3A">
        <w:rPr>
          <w:lang w:val="en-GB"/>
        </w:rPr>
        <w:t xml:space="preserve">. Once verified by </w:t>
      </w:r>
      <w:proofErr w:type="spellStart"/>
      <w:r>
        <w:rPr>
          <w:lang w:val="en-GB"/>
        </w:rPr>
        <w:t>Tantan</w:t>
      </w:r>
      <w:proofErr w:type="spellEnd"/>
      <w:r w:rsidRPr="00AC4E3A">
        <w:rPr>
          <w:lang w:val="en-GB"/>
        </w:rPr>
        <w:t xml:space="preserve">, the user had full access to the app. </w:t>
      </w:r>
      <w:proofErr w:type="spellStart"/>
      <w:r>
        <w:rPr>
          <w:lang w:val="en-GB"/>
        </w:rPr>
        <w:t>Tantan</w:t>
      </w:r>
      <w:proofErr w:type="spellEnd"/>
      <w:r w:rsidRPr="00AC4E3A">
        <w:rPr>
          <w:lang w:val="en-GB"/>
        </w:rPr>
        <w:t xml:space="preserve"> hoped </w:t>
      </w:r>
      <w:r>
        <w:rPr>
          <w:lang w:val="en-GB"/>
        </w:rPr>
        <w:t>this practice would</w:t>
      </w:r>
      <w:r w:rsidRPr="00AC4E3A">
        <w:rPr>
          <w:lang w:val="en-GB"/>
        </w:rPr>
        <w:t xml:space="preserve"> reduce the incidence of fake accounts.</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 xml:space="preserve">The problem of fake accounts and impersonations, however, paled in comparison </w:t>
      </w:r>
      <w:r>
        <w:rPr>
          <w:lang w:val="en-GB"/>
        </w:rPr>
        <w:t>with</w:t>
      </w:r>
      <w:r w:rsidRPr="002801AC">
        <w:rPr>
          <w:lang w:val="en-GB"/>
        </w:rPr>
        <w:t xml:space="preserve"> an even greater concern. In late November 2015, Larry </w:t>
      </w:r>
      <w:proofErr w:type="spellStart"/>
      <w:r w:rsidRPr="002801AC">
        <w:rPr>
          <w:lang w:val="en-GB"/>
        </w:rPr>
        <w:t>Salibra</w:t>
      </w:r>
      <w:proofErr w:type="spellEnd"/>
      <w:r w:rsidRPr="002801AC">
        <w:rPr>
          <w:lang w:val="en-GB"/>
        </w:rPr>
        <w:t xml:space="preserve"> (CEO of Pay4Bugs) discovered and publicly reported a significant security flaw in the </w:t>
      </w:r>
      <w:proofErr w:type="spellStart"/>
      <w:r>
        <w:rPr>
          <w:lang w:val="en-GB"/>
        </w:rPr>
        <w:t>Tantan</w:t>
      </w:r>
      <w:proofErr w:type="spellEnd"/>
      <w:r w:rsidRPr="002801AC">
        <w:rPr>
          <w:lang w:val="en-GB"/>
        </w:rPr>
        <w:t xml:space="preserve"> app. In a damning repudiation of </w:t>
      </w:r>
      <w:proofErr w:type="spellStart"/>
      <w:r>
        <w:rPr>
          <w:lang w:val="en-GB"/>
        </w:rPr>
        <w:t>Tantan</w:t>
      </w:r>
      <w:r w:rsidRPr="002801AC">
        <w:rPr>
          <w:lang w:val="en-GB"/>
        </w:rPr>
        <w:t>’s</w:t>
      </w:r>
      <w:proofErr w:type="spellEnd"/>
      <w:r w:rsidRPr="002801AC">
        <w:rPr>
          <w:lang w:val="en-GB"/>
        </w:rPr>
        <w:t xml:space="preserve"> assurances with respect to its users’ privacy, </w:t>
      </w:r>
      <w:proofErr w:type="spellStart"/>
      <w:r w:rsidRPr="002801AC">
        <w:rPr>
          <w:lang w:val="en-GB"/>
        </w:rPr>
        <w:t>Salibra</w:t>
      </w:r>
      <w:proofErr w:type="spellEnd"/>
      <w:r w:rsidRPr="002801AC">
        <w:rPr>
          <w:lang w:val="en-GB"/>
        </w:rPr>
        <w:t xml:space="preserve"> claimed that any marginally competent hacker could access usernames, passwords, phone numbers, and even conversations occurring within the confines of the app. All information</w:t>
      </w:r>
      <w:r>
        <w:rPr>
          <w:lang w:val="en-GB"/>
        </w:rPr>
        <w:t>—</w:t>
      </w:r>
      <w:r w:rsidRPr="002801AC">
        <w:rPr>
          <w:lang w:val="en-GB"/>
        </w:rPr>
        <w:t>user interests, hobbies, preferences regarding partner age, and even sexual orientation</w:t>
      </w:r>
      <w:r>
        <w:rPr>
          <w:lang w:val="en-GB"/>
        </w:rPr>
        <w:t>—</w:t>
      </w:r>
      <w:r w:rsidRPr="002801AC">
        <w:rPr>
          <w:lang w:val="en-GB"/>
        </w:rPr>
        <w:t>w</w:t>
      </w:r>
      <w:r>
        <w:rPr>
          <w:lang w:val="en-GB"/>
        </w:rPr>
        <w:t>as</w:t>
      </w:r>
      <w:r w:rsidRPr="002801AC">
        <w:rPr>
          <w:lang w:val="en-GB"/>
        </w:rPr>
        <w:t xml:space="preserve"> being transmitted in clear text across the Internet</w:t>
      </w:r>
      <w:r>
        <w:rPr>
          <w:lang w:val="en-GB"/>
        </w:rPr>
        <w:t>,</w:t>
      </w:r>
      <w:r w:rsidRPr="002801AC">
        <w:rPr>
          <w:lang w:val="en-GB"/>
        </w:rPr>
        <w:t xml:space="preserve"> devoid of any encryption whatsoever. </w:t>
      </w:r>
      <w:r>
        <w:rPr>
          <w:lang w:val="en-GB"/>
        </w:rPr>
        <w:t>To add to this</w:t>
      </w:r>
      <w:r w:rsidRPr="002801AC">
        <w:rPr>
          <w:lang w:val="en-GB"/>
        </w:rPr>
        <w:t xml:space="preserve"> concern, individual users could easily be tracked using coordinates and basic geometry on Google maps. Luckily, there had been </w:t>
      </w:r>
      <w:r>
        <w:rPr>
          <w:lang w:val="en-GB"/>
        </w:rPr>
        <w:t xml:space="preserve">no indication to date of </w:t>
      </w:r>
      <w:r w:rsidRPr="002801AC">
        <w:rPr>
          <w:lang w:val="en-GB"/>
        </w:rPr>
        <w:t>a priva</w:t>
      </w:r>
      <w:r>
        <w:rPr>
          <w:lang w:val="en-GB"/>
        </w:rPr>
        <w:t>cy breach</w:t>
      </w:r>
      <w:r w:rsidRPr="002801AC">
        <w:rPr>
          <w:lang w:val="en-GB"/>
        </w:rPr>
        <w:t xml:space="preserve">. </w:t>
      </w:r>
      <w:proofErr w:type="spellStart"/>
      <w:r>
        <w:rPr>
          <w:lang w:val="en-GB"/>
        </w:rPr>
        <w:t>Tantan</w:t>
      </w:r>
      <w:proofErr w:type="spellEnd"/>
      <w:r w:rsidRPr="002801AC">
        <w:rPr>
          <w:lang w:val="en-GB"/>
        </w:rPr>
        <w:t xml:space="preserve"> responded swiftly to th</w:t>
      </w:r>
      <w:r>
        <w:rPr>
          <w:lang w:val="en-GB"/>
        </w:rPr>
        <w:t>is</w:t>
      </w:r>
      <w:r w:rsidRPr="002801AC">
        <w:rPr>
          <w:lang w:val="en-GB"/>
        </w:rPr>
        <w:t xml:space="preserve"> issue</w:t>
      </w:r>
      <w:r>
        <w:rPr>
          <w:lang w:val="en-GB"/>
        </w:rPr>
        <w:t xml:space="preserve"> by</w:t>
      </w:r>
      <w:r w:rsidRPr="002801AC">
        <w:rPr>
          <w:lang w:val="en-GB"/>
        </w:rPr>
        <w:t xml:space="preserve"> making available an updated version </w:t>
      </w:r>
      <w:r>
        <w:rPr>
          <w:lang w:val="en-GB"/>
        </w:rPr>
        <w:t xml:space="preserve">of the app </w:t>
      </w:r>
      <w:r w:rsidRPr="002801AC">
        <w:rPr>
          <w:lang w:val="en-GB"/>
        </w:rPr>
        <w:t xml:space="preserve">with improved encryption </w:t>
      </w:r>
      <w:r>
        <w:rPr>
          <w:lang w:val="en-GB"/>
        </w:rPr>
        <w:t>and</w:t>
      </w:r>
      <w:r w:rsidRPr="002801AC">
        <w:rPr>
          <w:lang w:val="en-GB"/>
        </w:rPr>
        <w:t xml:space="preserve"> a team dedicated to </w:t>
      </w:r>
      <w:r>
        <w:rPr>
          <w:lang w:val="en-GB"/>
        </w:rPr>
        <w:t>resolve</w:t>
      </w:r>
      <w:r w:rsidRPr="002801AC">
        <w:rPr>
          <w:lang w:val="en-GB"/>
        </w:rPr>
        <w:t xml:space="preserve"> all issues 24 hours a day, </w:t>
      </w:r>
      <w:r>
        <w:rPr>
          <w:lang w:val="en-GB"/>
        </w:rPr>
        <w:t xml:space="preserve">seven </w:t>
      </w:r>
      <w:r w:rsidRPr="002801AC">
        <w:rPr>
          <w:lang w:val="en-GB"/>
        </w:rPr>
        <w:t>days a week.</w:t>
      </w:r>
    </w:p>
    <w:p w:rsidR="003E0494" w:rsidRDefault="003E0494" w:rsidP="008778CD">
      <w:pPr>
        <w:pStyle w:val="BodyTextMain"/>
        <w:rPr>
          <w:lang w:val="en-GB"/>
        </w:rPr>
      </w:pPr>
    </w:p>
    <w:p w:rsidR="003E0494" w:rsidRPr="002801AC" w:rsidRDefault="003E0494" w:rsidP="008778CD">
      <w:pPr>
        <w:pStyle w:val="BodyTextMain"/>
        <w:rPr>
          <w:lang w:val="en-GB"/>
        </w:rPr>
      </w:pPr>
    </w:p>
    <w:p w:rsidR="003E0494" w:rsidRPr="002801AC" w:rsidRDefault="003E0494" w:rsidP="008778CD">
      <w:pPr>
        <w:pStyle w:val="Casehead1"/>
        <w:rPr>
          <w:lang w:val="en-GB"/>
        </w:rPr>
      </w:pPr>
      <w:r w:rsidRPr="002801AC">
        <w:rPr>
          <w:lang w:val="en-GB"/>
        </w:rPr>
        <w:t>CONCLUSION</w:t>
      </w:r>
    </w:p>
    <w:p w:rsidR="003E0494" w:rsidRPr="002801AC" w:rsidRDefault="003E0494" w:rsidP="008778CD">
      <w:pPr>
        <w:pStyle w:val="BodyTextMain"/>
        <w:rPr>
          <w:lang w:val="en-GB"/>
        </w:rPr>
      </w:pPr>
    </w:p>
    <w:p w:rsidR="003E0494" w:rsidRPr="002801AC" w:rsidRDefault="003E0494" w:rsidP="008778CD">
      <w:pPr>
        <w:pStyle w:val="BodyTextMain"/>
        <w:rPr>
          <w:lang w:val="en-GB"/>
        </w:rPr>
      </w:pPr>
      <w:r w:rsidRPr="002801AC">
        <w:rPr>
          <w:lang w:val="en-GB"/>
        </w:rPr>
        <w:t xml:space="preserve">Amid the promise of </w:t>
      </w:r>
      <w:proofErr w:type="spellStart"/>
      <w:r>
        <w:rPr>
          <w:lang w:val="en-GB"/>
        </w:rPr>
        <w:t>Tantan</w:t>
      </w:r>
      <w:r w:rsidRPr="002801AC">
        <w:rPr>
          <w:lang w:val="en-GB"/>
        </w:rPr>
        <w:t>’s</w:t>
      </w:r>
      <w:proofErr w:type="spellEnd"/>
      <w:r w:rsidRPr="002801AC">
        <w:rPr>
          <w:lang w:val="en-GB"/>
        </w:rPr>
        <w:t xml:space="preserve"> ever-increasing popularity, Wang still had many important decisions to make</w:t>
      </w:r>
      <w:r>
        <w:rPr>
          <w:lang w:val="en-GB"/>
        </w:rPr>
        <w:t>,</w:t>
      </w:r>
      <w:r w:rsidRPr="002801AC">
        <w:rPr>
          <w:lang w:val="en-GB"/>
        </w:rPr>
        <w:t xml:space="preserve"> as the first anniversary of his brainchild approached. Would </w:t>
      </w:r>
      <w:proofErr w:type="spellStart"/>
      <w:r>
        <w:rPr>
          <w:lang w:val="en-GB"/>
        </w:rPr>
        <w:t>Tantan</w:t>
      </w:r>
      <w:proofErr w:type="spellEnd"/>
      <w:r w:rsidRPr="002801AC">
        <w:rPr>
          <w:lang w:val="en-GB"/>
        </w:rPr>
        <w:t xml:space="preserve"> live up to its hype? Or was it yet another </w:t>
      </w:r>
      <w:r>
        <w:rPr>
          <w:lang w:val="en-GB"/>
        </w:rPr>
        <w:t>brief success without a future</w:t>
      </w:r>
      <w:r w:rsidRPr="002801AC">
        <w:rPr>
          <w:lang w:val="en-GB"/>
        </w:rPr>
        <w:t>?</w:t>
      </w:r>
    </w:p>
    <w:p w:rsidR="003E0494" w:rsidRPr="002801AC" w:rsidRDefault="003E0494" w:rsidP="008778CD">
      <w:pPr>
        <w:pStyle w:val="BodyTextMain"/>
        <w:rPr>
          <w:lang w:val="en-GB"/>
        </w:rPr>
      </w:pPr>
    </w:p>
    <w:p w:rsidR="003E0494" w:rsidRPr="002801AC" w:rsidRDefault="003E0494" w:rsidP="008778CD">
      <w:pPr>
        <w:pStyle w:val="BodyTextMain"/>
        <w:rPr>
          <w:lang w:val="en-GB"/>
        </w:rPr>
      </w:pPr>
    </w:p>
    <w:p w:rsidR="00C34EBA" w:rsidRDefault="00C34EBA" w:rsidP="003E0494">
      <w:pPr>
        <w:pStyle w:val="BodyText"/>
        <w:rPr>
          <w:i/>
          <w:lang w:val="en-GB"/>
        </w:rPr>
        <w:sectPr w:rsidR="00C34EBA" w:rsidSect="007A41E1">
          <w:headerReference w:type="default" r:id="rId12"/>
          <w:endnotePr>
            <w:numFmt w:val="decimal"/>
          </w:endnotePr>
          <w:pgSz w:w="12240" w:h="15840" w:code="1"/>
          <w:pgMar w:top="1080" w:right="1440" w:bottom="1440" w:left="1440" w:header="1080" w:footer="720" w:gutter="0"/>
          <w:cols w:space="720"/>
          <w:formProt w:val="0"/>
          <w:titlePg/>
          <w:docGrid w:linePitch="272"/>
        </w:sectPr>
      </w:pPr>
    </w:p>
    <w:p w:rsidR="00C34EBA" w:rsidRPr="002801AC" w:rsidRDefault="00C34EBA" w:rsidP="00C34EBA">
      <w:pPr>
        <w:pStyle w:val="Casehead1"/>
        <w:jc w:val="center"/>
        <w:rPr>
          <w:lang w:val="en-GB"/>
        </w:rPr>
      </w:pPr>
      <w:r w:rsidRPr="002801AC">
        <w:rPr>
          <w:bCs/>
          <w:color w:val="262626"/>
          <w:lang w:val="en-GB"/>
        </w:rPr>
        <w:lastRenderedPageBreak/>
        <w:t>EXHIBIT 1:</w:t>
      </w:r>
      <w:r>
        <w:rPr>
          <w:bCs/>
          <w:color w:val="262626"/>
          <w:lang w:val="en-GB"/>
        </w:rPr>
        <w:t xml:space="preserve"> </w:t>
      </w:r>
      <w:r w:rsidRPr="002801AC">
        <w:rPr>
          <w:lang w:val="en-GB"/>
        </w:rPr>
        <w:t>CHINA’S DEMOGRAPHIC DISTRIBUTION</w:t>
      </w:r>
    </w:p>
    <w:p w:rsidR="00C34EBA" w:rsidRPr="00C34EBA" w:rsidRDefault="00C34EBA" w:rsidP="00C34EBA">
      <w:pPr>
        <w:pStyle w:val="BodyTextMain"/>
      </w:pPr>
    </w:p>
    <w:p w:rsidR="00C34EBA" w:rsidRPr="002801AC" w:rsidRDefault="00C34EBA" w:rsidP="00C34EBA">
      <w:pPr>
        <w:pStyle w:val="BodyTextMain"/>
        <w:jc w:val="center"/>
        <w:rPr>
          <w:lang w:val="en-GB"/>
        </w:rPr>
      </w:pPr>
      <w:r w:rsidRPr="002801AC">
        <w:rPr>
          <w:noProof/>
          <w:lang w:val="en-GB" w:eastAsia="en-GB"/>
        </w:rPr>
        <w:drawing>
          <wp:inline distT="0" distB="0" distL="0" distR="0" wp14:anchorId="4C68032A" wp14:editId="4D4E35CD">
            <wp:extent cx="5896876" cy="3779520"/>
            <wp:effectExtent l="0" t="0" r="8890" b="0"/>
            <wp:docPr id="6" name="Picture 6" descr="Macintosh HD:Users:amandachan:Desktop:Screen Shot 2016-04-13 at 3.21.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andachan:Desktop:Screen Shot 2016-04-13 at 3.21.30 PM.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15538" cy="3791481"/>
                    </a:xfrm>
                    <a:prstGeom prst="rect">
                      <a:avLst/>
                    </a:prstGeom>
                    <a:noFill/>
                    <a:ln>
                      <a:noFill/>
                    </a:ln>
                  </pic:spPr>
                </pic:pic>
              </a:graphicData>
            </a:graphic>
          </wp:inline>
        </w:drawing>
      </w:r>
    </w:p>
    <w:p w:rsidR="00C34EBA" w:rsidRDefault="00C34EBA" w:rsidP="00C34EBA">
      <w:pPr>
        <w:pStyle w:val="BodyTextMain"/>
        <w:rPr>
          <w:bdr w:val="none" w:sz="0" w:space="0" w:color="auto" w:frame="1"/>
          <w:lang w:val="en-GB"/>
        </w:rPr>
      </w:pPr>
    </w:p>
    <w:p w:rsidR="00C34EBA" w:rsidRPr="00C34EBA" w:rsidRDefault="00C34EBA" w:rsidP="00C34EBA">
      <w:pPr>
        <w:spacing w:line="255" w:lineRule="atLeast"/>
        <w:rPr>
          <w:rFonts w:ascii="Arial" w:hAnsi="Arial" w:cs="Arial"/>
          <w:color w:val="000000" w:themeColor="text1"/>
          <w:lang w:val="en-GB"/>
        </w:rPr>
      </w:pPr>
      <w:r w:rsidRPr="00C34EBA">
        <w:rPr>
          <w:rFonts w:ascii="Arial" w:hAnsi="Arial" w:cs="Arial"/>
          <w:b/>
          <w:bCs/>
          <w:spacing w:val="1"/>
          <w:bdr w:val="none" w:sz="0" w:space="0" w:color="auto" w:frame="1"/>
          <w:lang w:val="en-GB"/>
        </w:rPr>
        <w:t>Population growth rate:</w:t>
      </w:r>
    </w:p>
    <w:p w:rsidR="00C34EBA" w:rsidRPr="00C34EBA" w:rsidRDefault="00C34EBA" w:rsidP="00C34EBA">
      <w:pPr>
        <w:pStyle w:val="BodyTextMain"/>
        <w:rPr>
          <w:rFonts w:ascii="Arial" w:hAnsi="Arial" w:cs="Arial"/>
          <w:sz w:val="20"/>
          <w:szCs w:val="20"/>
          <w:lang w:val="en-GB"/>
        </w:rPr>
      </w:pPr>
      <w:r w:rsidRPr="00C34EBA">
        <w:rPr>
          <w:rFonts w:ascii="Arial" w:hAnsi="Arial" w:cs="Arial"/>
          <w:sz w:val="20"/>
          <w:szCs w:val="20"/>
          <w:lang w:val="en-GB"/>
        </w:rPr>
        <w:t>0.45 per cent (2015 estimate)</w:t>
      </w:r>
    </w:p>
    <w:p w:rsidR="00C34EBA" w:rsidRPr="00C34EBA" w:rsidRDefault="00C34EBA" w:rsidP="00C34EBA">
      <w:pPr>
        <w:pStyle w:val="BodyTextMain"/>
        <w:rPr>
          <w:rStyle w:val="category"/>
          <w:sz w:val="20"/>
          <w:szCs w:val="20"/>
          <w:lang w:val="en-GB"/>
        </w:rPr>
      </w:pPr>
      <w:bookmarkStart w:id="5" w:name="_GoBack"/>
      <w:bookmarkEnd w:id="5"/>
    </w:p>
    <w:p w:rsidR="00C34EBA" w:rsidRPr="00C34EBA" w:rsidRDefault="00C34EBA" w:rsidP="00C34EBA">
      <w:pPr>
        <w:spacing w:line="255" w:lineRule="atLeast"/>
        <w:rPr>
          <w:rFonts w:ascii="Arial" w:hAnsi="Arial" w:cs="Arial"/>
          <w:color w:val="000000" w:themeColor="text1"/>
          <w:lang w:val="en-GB"/>
        </w:rPr>
      </w:pPr>
      <w:r w:rsidRPr="00C34EBA">
        <w:rPr>
          <w:rStyle w:val="category"/>
          <w:rFonts w:ascii="Arial" w:hAnsi="Arial" w:cs="Arial"/>
          <w:b/>
          <w:bCs/>
          <w:color w:val="000000" w:themeColor="text1"/>
          <w:spacing w:val="1"/>
          <w:lang w:val="en-GB"/>
        </w:rPr>
        <w:t>Population growth compared to the rest of the world:</w:t>
      </w:r>
      <w:r w:rsidRPr="00C34EBA">
        <w:rPr>
          <w:rStyle w:val="BodyTextMainChar"/>
          <w:rFonts w:ascii="Arial" w:hAnsi="Arial" w:cs="Arial"/>
        </w:rPr>
        <w:t xml:space="preserve"> 162</w:t>
      </w:r>
    </w:p>
    <w:p w:rsidR="00C34EBA" w:rsidRPr="00C34EBA" w:rsidRDefault="00C34EBA" w:rsidP="00C34EBA">
      <w:pPr>
        <w:pStyle w:val="BodyTextMain"/>
        <w:rPr>
          <w:sz w:val="20"/>
          <w:szCs w:val="20"/>
          <w:lang w:val="en-GB"/>
        </w:rPr>
      </w:pPr>
    </w:p>
    <w:p w:rsidR="00C34EBA" w:rsidRPr="00C34EBA" w:rsidRDefault="00C34EBA" w:rsidP="00C34EBA">
      <w:pPr>
        <w:spacing w:line="255" w:lineRule="atLeast"/>
        <w:rPr>
          <w:rFonts w:ascii="Arial" w:hAnsi="Arial" w:cs="Arial"/>
          <w:color w:val="000000" w:themeColor="text1"/>
          <w:lang w:val="en-GB"/>
        </w:rPr>
      </w:pPr>
      <w:r w:rsidRPr="00C34EBA">
        <w:rPr>
          <w:rFonts w:ascii="Arial" w:hAnsi="Arial" w:cs="Arial"/>
          <w:b/>
          <w:bCs/>
          <w:spacing w:val="1"/>
          <w:bdr w:val="none" w:sz="0" w:space="0" w:color="auto" w:frame="1"/>
          <w:lang w:val="en-GB"/>
        </w:rPr>
        <w:t>Urbanization:</w:t>
      </w:r>
    </w:p>
    <w:p w:rsidR="00C34EBA" w:rsidRPr="00C34EBA" w:rsidRDefault="00C34EBA" w:rsidP="00C34EBA">
      <w:pPr>
        <w:spacing w:line="255" w:lineRule="atLeast"/>
        <w:rPr>
          <w:rFonts w:ascii="Arial" w:hAnsi="Arial" w:cs="Arial"/>
          <w:color w:val="000000" w:themeColor="text1"/>
          <w:lang w:val="en-GB"/>
        </w:rPr>
      </w:pPr>
      <w:r w:rsidRPr="00C34EBA">
        <w:rPr>
          <w:rStyle w:val="category"/>
          <w:rFonts w:ascii="Arial" w:hAnsi="Arial" w:cs="Arial"/>
          <w:b/>
          <w:bCs/>
          <w:color w:val="000000" w:themeColor="text1"/>
          <w:spacing w:val="1"/>
          <w:lang w:val="en-GB"/>
        </w:rPr>
        <w:t>Urban population:</w:t>
      </w:r>
      <w:r w:rsidRPr="00C34EBA">
        <w:rPr>
          <w:rStyle w:val="BodyTextChar"/>
          <w:rFonts w:ascii="Arial" w:hAnsi="Arial" w:cs="Arial"/>
        </w:rPr>
        <w:t xml:space="preserve"> 55.6 per cent of total population (2015)</w:t>
      </w:r>
    </w:p>
    <w:p w:rsidR="00C34EBA" w:rsidRPr="00C34EBA" w:rsidRDefault="00C34EBA" w:rsidP="00C34EBA">
      <w:pPr>
        <w:spacing w:line="255" w:lineRule="atLeast"/>
        <w:rPr>
          <w:rStyle w:val="BodyTextMainChar"/>
          <w:rFonts w:ascii="Arial" w:hAnsi="Arial" w:cs="Arial"/>
        </w:rPr>
      </w:pPr>
      <w:r w:rsidRPr="00C34EBA">
        <w:rPr>
          <w:rStyle w:val="category"/>
          <w:rFonts w:ascii="Arial" w:hAnsi="Arial" w:cs="Arial"/>
          <w:b/>
          <w:bCs/>
          <w:color w:val="000000" w:themeColor="text1"/>
          <w:spacing w:val="1"/>
          <w:lang w:val="en-GB"/>
        </w:rPr>
        <w:t>Rate of urbanization:</w:t>
      </w:r>
      <w:r w:rsidRPr="00C34EBA">
        <w:rPr>
          <w:rStyle w:val="apple-converted-space"/>
          <w:rFonts w:ascii="Arial" w:hAnsi="Arial" w:cs="Arial"/>
          <w:bCs/>
          <w:color w:val="000000" w:themeColor="text1"/>
          <w:spacing w:val="1"/>
          <w:lang w:val="en-GB"/>
        </w:rPr>
        <w:t xml:space="preserve"> </w:t>
      </w:r>
      <w:r w:rsidRPr="00C34EBA">
        <w:rPr>
          <w:rStyle w:val="BodyTextMainChar"/>
          <w:rFonts w:ascii="Arial" w:hAnsi="Arial" w:cs="Arial"/>
        </w:rPr>
        <w:t xml:space="preserve">3.05 per cent annual rate of change (2010–2015 </w:t>
      </w:r>
      <w:proofErr w:type="gramStart"/>
      <w:r w:rsidRPr="00C34EBA">
        <w:rPr>
          <w:rStyle w:val="BodyTextMainChar"/>
          <w:rFonts w:ascii="Arial" w:hAnsi="Arial" w:cs="Arial"/>
        </w:rPr>
        <w:t>estimate</w:t>
      </w:r>
      <w:proofErr w:type="gramEnd"/>
      <w:r w:rsidRPr="00C34EBA">
        <w:rPr>
          <w:rStyle w:val="BodyTextMainChar"/>
          <w:rFonts w:ascii="Arial" w:hAnsi="Arial" w:cs="Arial"/>
        </w:rPr>
        <w:t>)</w:t>
      </w:r>
    </w:p>
    <w:p w:rsidR="00C34EBA" w:rsidRPr="00C34EBA" w:rsidRDefault="00C34EBA" w:rsidP="00C34EBA">
      <w:pPr>
        <w:pStyle w:val="BodyTextMain"/>
        <w:rPr>
          <w:sz w:val="20"/>
          <w:szCs w:val="20"/>
          <w:lang w:val="en-GB"/>
        </w:rPr>
      </w:pPr>
    </w:p>
    <w:p w:rsidR="00C34EBA" w:rsidRPr="00C34EBA" w:rsidRDefault="00C34EBA" w:rsidP="00C34EBA">
      <w:pPr>
        <w:spacing w:line="255" w:lineRule="atLeast"/>
        <w:rPr>
          <w:rFonts w:ascii="Arial" w:hAnsi="Arial" w:cs="Arial"/>
          <w:color w:val="000000" w:themeColor="text1"/>
          <w:lang w:val="en-GB"/>
        </w:rPr>
      </w:pPr>
      <w:r w:rsidRPr="00C34EBA">
        <w:rPr>
          <w:rFonts w:ascii="Arial" w:hAnsi="Arial" w:cs="Arial"/>
          <w:b/>
          <w:bCs/>
          <w:spacing w:val="1"/>
          <w:bdr w:val="none" w:sz="0" w:space="0" w:color="auto" w:frame="1"/>
          <w:lang w:val="en-GB"/>
        </w:rPr>
        <w:t>Sex ratio:</w:t>
      </w:r>
    </w:p>
    <w:p w:rsidR="00C34EBA" w:rsidRPr="00C34EBA" w:rsidRDefault="00C34EBA" w:rsidP="00C34EBA">
      <w:pPr>
        <w:spacing w:line="255" w:lineRule="atLeast"/>
        <w:rPr>
          <w:rStyle w:val="BodyTextMainChar"/>
          <w:rFonts w:ascii="Arial" w:hAnsi="Arial" w:cs="Arial"/>
        </w:rPr>
      </w:pPr>
      <w:r w:rsidRPr="00C34EBA">
        <w:rPr>
          <w:rStyle w:val="category"/>
          <w:rFonts w:ascii="Arial" w:hAnsi="Arial" w:cs="Arial"/>
          <w:b/>
          <w:bCs/>
          <w:color w:val="000000" w:themeColor="text1"/>
          <w:spacing w:val="1"/>
          <w:lang w:val="en-GB"/>
        </w:rPr>
        <w:t>At birth:</w:t>
      </w:r>
      <w:r w:rsidRPr="00C34EBA">
        <w:rPr>
          <w:rStyle w:val="BodyTextMainChar"/>
          <w:rFonts w:ascii="Arial" w:hAnsi="Arial" w:cs="Arial"/>
        </w:rPr>
        <w:t xml:space="preserve"> 1.15 males per 1 female</w:t>
      </w:r>
    </w:p>
    <w:p w:rsidR="00C34EBA" w:rsidRPr="00C34EBA" w:rsidRDefault="00C34EBA" w:rsidP="00C34EBA">
      <w:pPr>
        <w:spacing w:line="255" w:lineRule="atLeast"/>
        <w:rPr>
          <w:rFonts w:ascii="Arial" w:hAnsi="Arial" w:cs="Arial"/>
          <w:color w:val="000000" w:themeColor="text1"/>
          <w:lang w:val="en-GB"/>
        </w:rPr>
      </w:pPr>
      <w:r w:rsidRPr="00C34EBA">
        <w:rPr>
          <w:rStyle w:val="category"/>
          <w:rFonts w:ascii="Arial" w:hAnsi="Arial" w:cs="Arial"/>
          <w:b/>
          <w:bCs/>
          <w:color w:val="000000" w:themeColor="text1"/>
          <w:spacing w:val="1"/>
          <w:lang w:val="en-GB"/>
        </w:rPr>
        <w:t>0–14 years:</w:t>
      </w:r>
      <w:r w:rsidRPr="00C34EBA">
        <w:rPr>
          <w:rStyle w:val="BodyTextMainChar"/>
          <w:rFonts w:ascii="Arial" w:hAnsi="Arial" w:cs="Arial"/>
        </w:rPr>
        <w:t xml:space="preserve"> 1.17 males per 1 female</w:t>
      </w:r>
    </w:p>
    <w:p w:rsidR="00C34EBA" w:rsidRPr="00C34EBA" w:rsidRDefault="00C34EBA" w:rsidP="00C34EBA">
      <w:pPr>
        <w:spacing w:line="255" w:lineRule="atLeast"/>
        <w:rPr>
          <w:rFonts w:ascii="Arial" w:hAnsi="Arial" w:cs="Arial"/>
          <w:color w:val="000000" w:themeColor="text1"/>
          <w:lang w:val="en-GB"/>
        </w:rPr>
      </w:pPr>
      <w:r w:rsidRPr="00C34EBA">
        <w:rPr>
          <w:rStyle w:val="category"/>
          <w:rFonts w:ascii="Arial" w:hAnsi="Arial" w:cs="Arial"/>
          <w:b/>
          <w:bCs/>
          <w:color w:val="000000" w:themeColor="text1"/>
          <w:spacing w:val="1"/>
          <w:lang w:val="en-GB"/>
        </w:rPr>
        <w:t>15–24 years:</w:t>
      </w:r>
      <w:r w:rsidRPr="00C34EBA">
        <w:rPr>
          <w:rStyle w:val="BodyTextMainChar"/>
          <w:rFonts w:ascii="Arial" w:hAnsi="Arial" w:cs="Arial"/>
        </w:rPr>
        <w:t xml:space="preserve"> 1.13 males per 1 female</w:t>
      </w:r>
    </w:p>
    <w:p w:rsidR="00C34EBA" w:rsidRPr="00C34EBA" w:rsidRDefault="00C34EBA" w:rsidP="00C34EBA">
      <w:pPr>
        <w:spacing w:line="255" w:lineRule="atLeast"/>
        <w:rPr>
          <w:rFonts w:ascii="Arial" w:hAnsi="Arial" w:cs="Arial"/>
          <w:color w:val="000000" w:themeColor="text1"/>
          <w:lang w:val="en-GB"/>
        </w:rPr>
      </w:pPr>
      <w:r w:rsidRPr="00C34EBA">
        <w:rPr>
          <w:rStyle w:val="category"/>
          <w:rFonts w:ascii="Arial" w:hAnsi="Arial" w:cs="Arial"/>
          <w:b/>
          <w:bCs/>
          <w:color w:val="000000" w:themeColor="text1"/>
          <w:spacing w:val="1"/>
          <w:lang w:val="en-GB"/>
        </w:rPr>
        <w:t>Total population:</w:t>
      </w:r>
      <w:r w:rsidRPr="00C34EBA">
        <w:rPr>
          <w:rStyle w:val="categorydata"/>
          <w:spacing w:val="15"/>
        </w:rPr>
        <w:t xml:space="preserve"> </w:t>
      </w:r>
      <w:r w:rsidRPr="00C34EBA">
        <w:rPr>
          <w:rStyle w:val="BodyTextMainChar"/>
          <w:rFonts w:ascii="Arial" w:hAnsi="Arial" w:cs="Arial"/>
        </w:rPr>
        <w:t>1.06 males per 1 female (2015 estimate)</w:t>
      </w:r>
    </w:p>
    <w:p w:rsidR="00C34EBA" w:rsidRPr="008778CD" w:rsidRDefault="00C34EBA" w:rsidP="00C34EBA">
      <w:pPr>
        <w:pStyle w:val="BodyTextMain"/>
        <w:rPr>
          <w:rStyle w:val="categorydata"/>
          <w:color w:val="000000" w:themeColor="text1"/>
          <w:sz w:val="18"/>
          <w:szCs w:val="18"/>
          <w:lang w:val="en-GB"/>
        </w:rPr>
      </w:pPr>
    </w:p>
    <w:p w:rsidR="003E0494" w:rsidRDefault="00C34EBA" w:rsidP="00C34EBA">
      <w:pPr>
        <w:pStyle w:val="FootnoteText1"/>
        <w:rPr>
          <w:i/>
          <w:lang w:val="en-GB"/>
        </w:rPr>
      </w:pPr>
      <w:r w:rsidRPr="00E90E80">
        <w:t xml:space="preserve">Source: “The World </w:t>
      </w:r>
      <w:proofErr w:type="spellStart"/>
      <w:r w:rsidRPr="00E90E80">
        <w:t>Factbook</w:t>
      </w:r>
      <w:proofErr w:type="spellEnd"/>
      <w:r w:rsidRPr="00E90E80">
        <w:t xml:space="preserve">: Population Growth Rate,” Central Intelligence Agency, accessed August 27, 2016, www.cia.gov/library/publications/resources/the-world-factbook/docs/notesanddefs.html?; “The World </w:t>
      </w:r>
      <w:proofErr w:type="spellStart"/>
      <w:r w:rsidRPr="00E90E80">
        <w:t>Factbook</w:t>
      </w:r>
      <w:proofErr w:type="spellEnd"/>
      <w:r w:rsidRPr="00E90E80">
        <w:t xml:space="preserve">: Rank Order” Central Intelligence Agency, accessed August 27, 2016, www.cia.gov/library/publications/resources/the-world-factbook/rankorder/2002rank.html#ch; “The World </w:t>
      </w:r>
      <w:proofErr w:type="spellStart"/>
      <w:r w:rsidRPr="00E90E80">
        <w:t>Factbook</w:t>
      </w:r>
      <w:proofErr w:type="spellEnd"/>
      <w:r w:rsidRPr="00E90E80">
        <w:t xml:space="preserve">: Urbanization,” Central Intelligence Agency, accessed August 27, 2016, www.cia.gov/library/publications/resources/the-world-factbook/docs/notesanddefs.html?; “The World </w:t>
      </w:r>
      <w:proofErr w:type="spellStart"/>
      <w:r w:rsidRPr="00E90E80">
        <w:t>Factbook</w:t>
      </w:r>
      <w:proofErr w:type="spellEnd"/>
      <w:r w:rsidRPr="00E90E80">
        <w:t>: Sex Ratio,” Central Intelligence Agency, accessed August 27, 2016, www.cia.gov/library/publications/resources/the-world-factbook/docs/notesanddefs.html?</w:t>
      </w:r>
    </w:p>
    <w:p w:rsidR="00C34EBA" w:rsidRDefault="00C34EBA" w:rsidP="0080255B">
      <w:pPr>
        <w:pStyle w:val="BodyTextMain"/>
        <w:rPr>
          <w:lang w:val="en-GB"/>
        </w:rPr>
      </w:pPr>
    </w:p>
    <w:p w:rsidR="00C34EBA" w:rsidRDefault="00C34EBA">
      <w:pPr>
        <w:spacing w:after="200" w:line="276" w:lineRule="auto"/>
        <w:rPr>
          <w:i/>
          <w:lang w:val="en-GB"/>
        </w:rPr>
      </w:pPr>
      <w:r>
        <w:rPr>
          <w:i/>
          <w:lang w:val="en-GB"/>
        </w:rPr>
        <w:br w:type="page"/>
      </w:r>
    </w:p>
    <w:p w:rsidR="00C34EBA" w:rsidRPr="002801AC" w:rsidRDefault="00C34EBA" w:rsidP="00C34EBA">
      <w:pPr>
        <w:pStyle w:val="Casehead1"/>
        <w:jc w:val="center"/>
        <w:rPr>
          <w:lang w:val="en-GB"/>
        </w:rPr>
      </w:pPr>
      <w:r w:rsidRPr="002801AC">
        <w:rPr>
          <w:lang w:val="en-GB"/>
        </w:rPr>
        <w:lastRenderedPageBreak/>
        <w:t>EXHIBIT 2: MARRIAGE MARKET IN CHINA</w:t>
      </w:r>
    </w:p>
    <w:p w:rsidR="00C34EBA" w:rsidRPr="002801AC" w:rsidRDefault="00C34EBA" w:rsidP="00C34EBA">
      <w:pPr>
        <w:pStyle w:val="BodyTextMain"/>
        <w:rPr>
          <w:lang w:val="en-GB"/>
        </w:rPr>
      </w:pPr>
    </w:p>
    <w:p w:rsidR="00C34EBA" w:rsidRPr="002801AC" w:rsidRDefault="00C34EBA" w:rsidP="00C34EBA">
      <w:pPr>
        <w:pStyle w:val="BodyTextMain"/>
        <w:jc w:val="center"/>
        <w:rPr>
          <w:lang w:val="en-GB"/>
        </w:rPr>
      </w:pPr>
      <w:r w:rsidRPr="002801AC">
        <w:rPr>
          <w:noProof/>
          <w:lang w:val="en-GB" w:eastAsia="en-GB"/>
        </w:rPr>
        <w:drawing>
          <wp:inline distT="0" distB="0" distL="0" distR="0" wp14:anchorId="7221200F" wp14:editId="7BD7C785">
            <wp:extent cx="5995035" cy="3908701"/>
            <wp:effectExtent l="0" t="0" r="571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99603" cy="3911680"/>
                    </a:xfrm>
                    <a:prstGeom prst="rect">
                      <a:avLst/>
                    </a:prstGeom>
                    <a:noFill/>
                    <a:ln>
                      <a:noFill/>
                    </a:ln>
                  </pic:spPr>
                </pic:pic>
              </a:graphicData>
            </a:graphic>
          </wp:inline>
        </w:drawing>
      </w:r>
    </w:p>
    <w:p w:rsidR="00C34EBA" w:rsidRPr="008778CD" w:rsidRDefault="00C34EBA" w:rsidP="00C34EBA">
      <w:pPr>
        <w:pStyle w:val="FootnoteText1"/>
      </w:pPr>
    </w:p>
    <w:p w:rsidR="00C34EBA" w:rsidRPr="008778CD" w:rsidRDefault="00C34EBA" w:rsidP="00C34EBA">
      <w:pPr>
        <w:pStyle w:val="FootnoteText1"/>
      </w:pPr>
      <w:r w:rsidRPr="008778CD">
        <w:t xml:space="preserve">Source: Photo used with permission; Cherry </w:t>
      </w:r>
      <w:proofErr w:type="spellStart"/>
      <w:r w:rsidRPr="008778CD">
        <w:t>Flava</w:t>
      </w:r>
      <w:proofErr w:type="spellEnd"/>
      <w:r w:rsidRPr="008778CD">
        <w:t>, “On the Marriage Market in China,” May 12, 2016, accessed April 15, 2016, www.cherryflava.com/futures/on-the-rack-in-china/.</w:t>
      </w:r>
    </w:p>
    <w:p w:rsidR="00C34EBA" w:rsidRPr="00C34EBA" w:rsidRDefault="00C34EBA" w:rsidP="00C34EBA">
      <w:pPr>
        <w:pStyle w:val="BodyTextMain"/>
      </w:pPr>
    </w:p>
    <w:p w:rsidR="00C34EBA" w:rsidRPr="00C34EBA" w:rsidRDefault="00C34EBA" w:rsidP="00C34EBA">
      <w:pPr>
        <w:pStyle w:val="BodyTextMain"/>
      </w:pPr>
    </w:p>
    <w:p w:rsidR="00C34EBA" w:rsidRPr="00C34EBA" w:rsidRDefault="00C34EBA" w:rsidP="00C34EBA">
      <w:pPr>
        <w:pStyle w:val="BodyTextMain"/>
      </w:pPr>
    </w:p>
    <w:p w:rsidR="00C34EBA" w:rsidRPr="00C34EBA" w:rsidRDefault="00C34EBA" w:rsidP="00C34EBA">
      <w:pPr>
        <w:pStyle w:val="BodyTextMain"/>
      </w:pPr>
    </w:p>
    <w:p w:rsidR="00C34EBA" w:rsidRPr="00C34EBA" w:rsidRDefault="00C34EBA" w:rsidP="00C34EBA">
      <w:pPr>
        <w:pStyle w:val="BodyTextMain"/>
      </w:pPr>
    </w:p>
    <w:p w:rsidR="00C34EBA" w:rsidRDefault="00C34EBA">
      <w:pPr>
        <w:spacing w:after="200" w:line="276" w:lineRule="auto"/>
        <w:rPr>
          <w:i/>
          <w:lang w:val="en-GB"/>
        </w:rPr>
      </w:pPr>
      <w:r>
        <w:rPr>
          <w:i/>
          <w:lang w:val="en-GB"/>
        </w:rPr>
        <w:br w:type="page"/>
      </w:r>
    </w:p>
    <w:p w:rsidR="00C34EBA" w:rsidRPr="002801AC" w:rsidRDefault="00C34EBA" w:rsidP="00C34EBA">
      <w:pPr>
        <w:pStyle w:val="BodyText"/>
        <w:spacing w:after="0"/>
        <w:jc w:val="both"/>
        <w:rPr>
          <w:i/>
          <w:lang w:val="en-GB"/>
        </w:rPr>
        <w:sectPr w:rsidR="00C34EBA" w:rsidRPr="002801AC" w:rsidSect="00C34EBA">
          <w:headerReference w:type="default" r:id="rId17"/>
          <w:endnotePr>
            <w:numFmt w:val="decimal"/>
          </w:endnotePr>
          <w:pgSz w:w="12240" w:h="15840" w:code="1"/>
          <w:pgMar w:top="1080" w:right="1440" w:bottom="1440" w:left="1440" w:header="1080" w:footer="720" w:gutter="0"/>
          <w:cols w:space="720"/>
          <w:formProt w:val="0"/>
          <w:docGrid w:linePitch="272"/>
        </w:sectPr>
      </w:pPr>
    </w:p>
    <w:p w:rsidR="003E0494" w:rsidRPr="002801AC" w:rsidRDefault="003E0494" w:rsidP="003E0494">
      <w:pPr>
        <w:pStyle w:val="casehead10"/>
        <w:jc w:val="center"/>
        <w:rPr>
          <w:lang w:val="en-GB"/>
        </w:rPr>
      </w:pPr>
      <w:r w:rsidRPr="002801AC">
        <w:rPr>
          <w:lang w:val="en-GB"/>
        </w:rPr>
        <w:lastRenderedPageBreak/>
        <w:t>EXHIBIT 3: GROWTH RATE OF SMARTPHONE USE IN CHINA (2014</w:t>
      </w:r>
      <w:r>
        <w:rPr>
          <w:lang w:val="en-GB"/>
        </w:rPr>
        <w:t>–</w:t>
      </w:r>
      <w:r w:rsidRPr="002801AC">
        <w:rPr>
          <w:lang w:val="en-GB"/>
        </w:rPr>
        <w:t>2020)</w:t>
      </w:r>
    </w:p>
    <w:p w:rsidR="003E0494" w:rsidRPr="002801AC" w:rsidRDefault="003E0494" w:rsidP="003E0494">
      <w:pPr>
        <w:pStyle w:val="BodyText"/>
        <w:rPr>
          <w:lang w:val="en-GB"/>
        </w:rPr>
      </w:pPr>
    </w:p>
    <w:tbl>
      <w:tblPr>
        <w:tblW w:w="9579" w:type="dxa"/>
        <w:jc w:val="center"/>
        <w:tblInd w:w="2885" w:type="dxa"/>
        <w:tblLook w:val="04A0" w:firstRow="1" w:lastRow="0" w:firstColumn="1" w:lastColumn="0" w:noHBand="0" w:noVBand="1"/>
      </w:tblPr>
      <w:tblGrid>
        <w:gridCol w:w="1848"/>
        <w:gridCol w:w="1080"/>
        <w:gridCol w:w="1080"/>
        <w:gridCol w:w="1080"/>
        <w:gridCol w:w="1080"/>
        <w:gridCol w:w="1080"/>
        <w:gridCol w:w="1080"/>
        <w:gridCol w:w="1080"/>
        <w:gridCol w:w="171"/>
      </w:tblGrid>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 </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2014</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2015</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2016</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2017</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2018</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2019</w:t>
            </w:r>
          </w:p>
        </w:tc>
        <w:tc>
          <w:tcPr>
            <w:tcW w:w="1080" w:type="dxa"/>
            <w:shd w:val="clear" w:color="auto" w:fill="auto"/>
            <w:vAlign w:val="bottom"/>
            <w:hideMark/>
          </w:tcPr>
          <w:p w:rsidR="003E0494" w:rsidRPr="00C34EBA" w:rsidRDefault="003E0494" w:rsidP="003E0494">
            <w:pPr>
              <w:jc w:val="right"/>
              <w:rPr>
                <w:rFonts w:ascii="Arial" w:hAnsi="Arial" w:cs="Arial"/>
                <w:b/>
                <w:bCs/>
                <w:color w:val="000000"/>
                <w:sz w:val="18"/>
                <w:szCs w:val="18"/>
                <w:lang w:val="en-GB"/>
              </w:rPr>
            </w:pPr>
            <w:r w:rsidRPr="00C34EBA">
              <w:rPr>
                <w:rFonts w:ascii="Arial" w:hAnsi="Arial" w:cs="Arial"/>
                <w:b/>
                <w:bCs/>
                <w:color w:val="000000"/>
                <w:sz w:val="18"/>
                <w:szCs w:val="18"/>
                <w:lang w:val="en-GB"/>
              </w:rPr>
              <w:t>2020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Smartphone users (in millions)</w:t>
            </w: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rPr>
                <w:rFonts w:ascii="Arial" w:hAnsi="Arial" w:cs="Arial"/>
                <w:color w:val="000000"/>
                <w:sz w:val="18"/>
                <w:szCs w:val="18"/>
                <w:lang w:val="en-GB"/>
              </w:rPr>
            </w:pPr>
            <w:r w:rsidRPr="00C34EBA">
              <w:rPr>
                <w:rFonts w:ascii="Arial" w:hAnsi="Arial" w:cs="Arial"/>
                <w:color w:val="000000"/>
                <w:sz w:val="18"/>
                <w:szCs w:val="18"/>
                <w:lang w:val="en-GB"/>
              </w:rPr>
              <w:t> </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0–11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2.3</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3.1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3.6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5.3</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12–17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44.7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48.7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52.3</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55.1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57.3</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59.0</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60.7</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18–24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104.2</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104.1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101.7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101.4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102.0</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102.1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99.3</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25–34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129.7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141.9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149.6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154.5</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165.1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173.7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181.2</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35–44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94.7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104.5</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113.1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124.4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136.1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145.0</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151.3</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45–54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49.6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61.9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74.1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85.3</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97.2</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110.8</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124.2</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55–64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18.6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23.3</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28.0</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32.9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40.2</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47.5</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55.3</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65+</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5.0</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7.1</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9.8</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13.4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16.9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20.6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25.5</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u w:val="single"/>
                <w:lang w:val="en-GB"/>
              </w:rPr>
            </w:pPr>
            <w:r w:rsidRPr="00C34EBA">
              <w:rPr>
                <w:rFonts w:ascii="Arial" w:hAnsi="Arial" w:cs="Arial"/>
                <w:b/>
                <w:bCs/>
                <w:color w:val="000000"/>
                <w:sz w:val="18"/>
                <w:szCs w:val="18"/>
                <w:u w:val="single"/>
                <w:lang w:val="en-GB"/>
              </w:rPr>
              <w:t>Total</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448.8</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494.4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531.7</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570.6</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618.9</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663.4</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r w:rsidRPr="00C34EBA">
              <w:rPr>
                <w:rFonts w:ascii="Arial" w:hAnsi="Arial" w:cs="Arial"/>
                <w:color w:val="000000"/>
                <w:sz w:val="18"/>
                <w:szCs w:val="18"/>
                <w:u w:val="single"/>
                <w:lang w:val="en-GB"/>
              </w:rPr>
              <w:t>702.8</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u w:val="single"/>
                <w:lang w:val="en-GB"/>
              </w:rPr>
            </w:pP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Smartphone user growth (% change)</w:t>
            </w: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p>
        </w:tc>
        <w:tc>
          <w:tcPr>
            <w:tcW w:w="1080" w:type="dxa"/>
            <w:shd w:val="clear" w:color="auto" w:fill="auto"/>
            <w:vAlign w:val="bottom"/>
            <w:hideMark/>
          </w:tcPr>
          <w:p w:rsidR="003E0494" w:rsidRPr="00C34EBA" w:rsidRDefault="003E0494" w:rsidP="003E0494">
            <w:pPr>
              <w:jc w:val="right"/>
              <w:rPr>
                <w:rFonts w:ascii="Arial" w:hAnsi="Arial" w:cs="Arial"/>
                <w:color w:val="000000"/>
                <w:sz w:val="18"/>
                <w:szCs w:val="18"/>
                <w:lang w:val="en-GB"/>
              </w:rPr>
            </w:pPr>
            <w:r w:rsidRPr="00C34EBA">
              <w:rPr>
                <w:rFonts w:ascii="Arial" w:hAnsi="Arial" w:cs="Arial"/>
                <w:color w:val="000000"/>
                <w:sz w:val="18"/>
                <w:szCs w:val="18"/>
                <w:lang w:val="en-GB"/>
              </w:rPr>
              <w:t> </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0–11</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25.90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24.40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8.90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15.70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14.90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11.60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15.80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12–17</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17.80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9.00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7.30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5.30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4.00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3.10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2.80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18–24</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6.70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–0.10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–0.30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0.60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0.10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–2.80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25–34</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4.10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9.30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5.50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3.30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6.90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5.20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4.30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35–44</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17.80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10.40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8.20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9.90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9.40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6.60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4.30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45–54</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32.10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24.80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19.60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15.20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13.90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14.00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12.10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55–64</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27.20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25.60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20.10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17.50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22.10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18.10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16.40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3E0494"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65+</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29.20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42.50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37.00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37.30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25.80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22.30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23.40</w:t>
            </w:r>
          </w:p>
        </w:tc>
      </w:tr>
      <w:tr w:rsidR="003E0494" w:rsidRPr="00C34EBA" w:rsidTr="00C34EBA">
        <w:trPr>
          <w:gridAfter w:val="1"/>
          <w:wAfter w:w="171" w:type="dxa"/>
          <w:trHeight w:val="20"/>
          <w:jc w:val="center"/>
        </w:trPr>
        <w:tc>
          <w:tcPr>
            <w:tcW w:w="1848" w:type="dxa"/>
            <w:shd w:val="clear" w:color="auto" w:fill="auto"/>
            <w:noWrap/>
            <w:vAlign w:val="bottom"/>
            <w:hideMark/>
          </w:tcPr>
          <w:p w:rsidR="003E0494" w:rsidRPr="00C34EBA" w:rsidRDefault="00FE6DC5" w:rsidP="003E0494">
            <w:pPr>
              <w:rPr>
                <w:rFonts w:ascii="Arial" w:hAnsi="Arial" w:cs="Arial"/>
                <w:b/>
                <w:bCs/>
                <w:color w:val="000000"/>
                <w:sz w:val="18"/>
                <w:szCs w:val="18"/>
                <w:lang w:val="en-GB"/>
              </w:rPr>
            </w:pPr>
            <w:r w:rsidRPr="00C34EBA">
              <w:rPr>
                <w:rFonts w:ascii="Arial" w:hAnsi="Arial" w:cs="Arial"/>
                <w:b/>
                <w:bCs/>
                <w:color w:val="000000"/>
                <w:sz w:val="18"/>
                <w:szCs w:val="18"/>
                <w:lang w:val="en-GB"/>
              </w:rPr>
              <w:t>Across Age Groups</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12.60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10.20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7.50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7.30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8.50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7.20</w:t>
            </w:r>
          </w:p>
        </w:tc>
        <w:tc>
          <w:tcPr>
            <w:tcW w:w="1080" w:type="dxa"/>
            <w:shd w:val="clear" w:color="auto" w:fill="auto"/>
            <w:vAlign w:val="bottom"/>
            <w:hideMark/>
          </w:tcPr>
          <w:p w:rsidR="003E0494" w:rsidRPr="00C34EBA" w:rsidRDefault="003E0494" w:rsidP="00F64BBC">
            <w:pPr>
              <w:jc w:val="right"/>
              <w:rPr>
                <w:rFonts w:ascii="Arial" w:hAnsi="Arial" w:cs="Arial"/>
                <w:color w:val="000000"/>
                <w:sz w:val="18"/>
                <w:szCs w:val="18"/>
                <w:lang w:val="en-GB"/>
              </w:rPr>
            </w:pPr>
            <w:r w:rsidRPr="00C34EBA">
              <w:rPr>
                <w:rFonts w:ascii="Arial" w:hAnsi="Arial" w:cs="Arial"/>
                <w:color w:val="000000"/>
                <w:sz w:val="18"/>
                <w:szCs w:val="18"/>
                <w:lang w:val="en-GB"/>
              </w:rPr>
              <w:t>5.90</w:t>
            </w:r>
          </w:p>
        </w:tc>
      </w:tr>
      <w:tr w:rsidR="003E0494" w:rsidRPr="00C34EBA" w:rsidTr="00C34EBA">
        <w:trPr>
          <w:trHeight w:val="20"/>
          <w:jc w:val="center"/>
        </w:trPr>
        <w:tc>
          <w:tcPr>
            <w:tcW w:w="9579" w:type="dxa"/>
            <w:gridSpan w:val="9"/>
            <w:shd w:val="clear" w:color="auto" w:fill="auto"/>
            <w:vAlign w:val="bottom"/>
            <w:hideMark/>
          </w:tcPr>
          <w:p w:rsidR="003E0494" w:rsidRPr="00C34EBA" w:rsidRDefault="003E0494" w:rsidP="003E0494">
            <w:pPr>
              <w:jc w:val="center"/>
              <w:rPr>
                <w:rFonts w:ascii="Arial" w:hAnsi="Arial" w:cs="Arial"/>
                <w:color w:val="000000"/>
                <w:sz w:val="18"/>
                <w:szCs w:val="18"/>
                <w:lang w:val="en-GB"/>
              </w:rPr>
            </w:pPr>
          </w:p>
        </w:tc>
      </w:tr>
    </w:tbl>
    <w:p w:rsidR="003E0494" w:rsidRDefault="003E0494" w:rsidP="00C34EBA">
      <w:pPr>
        <w:pStyle w:val="FootnoteText1"/>
        <w:rPr>
          <w:lang w:val="en-GB"/>
        </w:rPr>
      </w:pPr>
      <w:r w:rsidRPr="000F2664">
        <w:rPr>
          <w:lang w:val="en-GB"/>
        </w:rPr>
        <w:t xml:space="preserve">Note: </w:t>
      </w:r>
      <w:r w:rsidRPr="002801AC">
        <w:rPr>
          <w:lang w:val="en-GB"/>
        </w:rPr>
        <w:t xml:space="preserve">Methodology: Estimates are based on the analysis of survey and traffic data from research firms and regulatory agencies, historical trends, and country-specific demographic and socioeconomic factors. </w:t>
      </w:r>
      <w:r>
        <w:rPr>
          <w:lang w:val="en-GB"/>
        </w:rPr>
        <w:t xml:space="preserve">Data include </w:t>
      </w:r>
      <w:r w:rsidRPr="002801AC">
        <w:rPr>
          <w:lang w:val="en-GB"/>
        </w:rPr>
        <w:t xml:space="preserve">individuals who own at least one smartphone and use the smartphone(s) at least once per month; excludes Hong Kong; numbers may not add up to total due to rounding. Smartphones are any voice handset with an advanced operating system (e.g., Android, BlackBerry, iOS, Windows Phone, etc.) and features/capabilities that resemble </w:t>
      </w:r>
      <w:r>
        <w:rPr>
          <w:lang w:val="en-GB"/>
        </w:rPr>
        <w:t xml:space="preserve">those of </w:t>
      </w:r>
      <w:r w:rsidRPr="002801AC">
        <w:rPr>
          <w:lang w:val="en-GB"/>
        </w:rPr>
        <w:t xml:space="preserve">a </w:t>
      </w:r>
      <w:r>
        <w:rPr>
          <w:lang w:val="en-GB"/>
        </w:rPr>
        <w:t>personal computer</w:t>
      </w:r>
      <w:r w:rsidRPr="002801AC">
        <w:rPr>
          <w:lang w:val="en-GB"/>
        </w:rPr>
        <w:t>.</w:t>
      </w:r>
    </w:p>
    <w:p w:rsidR="00C34EBA" w:rsidRPr="00C34EBA" w:rsidRDefault="00C34EBA" w:rsidP="00C34EBA">
      <w:pPr>
        <w:pStyle w:val="FootnoteText1"/>
        <w:rPr>
          <w:lang w:val="en-GB"/>
        </w:rPr>
      </w:pPr>
    </w:p>
    <w:p w:rsidR="003E0494" w:rsidRPr="00F551DB" w:rsidRDefault="003E0494" w:rsidP="00C34EBA">
      <w:pPr>
        <w:pStyle w:val="FootnoteText1"/>
        <w:rPr>
          <w:lang w:val="en-GB"/>
        </w:rPr>
      </w:pPr>
      <w:r w:rsidRPr="00F551DB">
        <w:rPr>
          <w:lang w:val="en-GB"/>
        </w:rPr>
        <w:t>Source: Data compiled by the author with information from “Data and Research on Digital for Business Professionals,”</w:t>
      </w:r>
      <w:r w:rsidRPr="00F551DB">
        <w:rPr>
          <w:i/>
          <w:lang w:val="en-GB"/>
        </w:rPr>
        <w:t xml:space="preserve"> </w:t>
      </w:r>
      <w:proofErr w:type="spellStart"/>
      <w:r w:rsidRPr="00F551DB">
        <w:rPr>
          <w:i/>
          <w:lang w:val="en-GB"/>
        </w:rPr>
        <w:t>eMarketer</w:t>
      </w:r>
      <w:proofErr w:type="spellEnd"/>
      <w:r w:rsidRPr="00F551DB">
        <w:rPr>
          <w:lang w:val="en-GB"/>
        </w:rPr>
        <w:t>, accessed April 18, 2016, www.emarketer.com.</w:t>
      </w:r>
    </w:p>
    <w:p w:rsidR="003E0494" w:rsidRDefault="003E0494" w:rsidP="00C34EBA">
      <w:pPr>
        <w:pStyle w:val="BodyTextMain"/>
      </w:pPr>
    </w:p>
    <w:p w:rsidR="00C34EBA" w:rsidRDefault="00C34EBA">
      <w:pPr>
        <w:spacing w:after="200" w:line="276" w:lineRule="auto"/>
        <w:rPr>
          <w:sz w:val="22"/>
          <w:szCs w:val="22"/>
        </w:rPr>
      </w:pPr>
      <w:r>
        <w:br w:type="page"/>
      </w:r>
    </w:p>
    <w:p w:rsidR="003E0494" w:rsidRPr="00AC36FF" w:rsidRDefault="003E0494" w:rsidP="00AC36FF">
      <w:pPr>
        <w:pStyle w:val="Casehead1"/>
        <w:jc w:val="center"/>
        <w:rPr>
          <w:rStyle w:val="Hyperlink"/>
          <w:b w:val="0"/>
          <w:color w:val="auto"/>
          <w:u w:val="none"/>
          <w:lang w:val="en-GB"/>
        </w:rPr>
      </w:pPr>
      <w:r w:rsidRPr="00AC36FF">
        <w:rPr>
          <w:bCs/>
          <w:lang w:val="en-GB"/>
        </w:rPr>
        <w:lastRenderedPageBreak/>
        <w:t xml:space="preserve">EXHIBIT 4: </w:t>
      </w:r>
      <w:r w:rsidRPr="00AC36FF">
        <w:rPr>
          <w:rStyle w:val="Hyperlink"/>
          <w:color w:val="auto"/>
          <w:u w:val="none"/>
          <w:lang w:val="en-GB"/>
        </w:rPr>
        <w:t>MARKET VOLUME OF ONLINE DATING MARKET IN CHINA, 2016</w:t>
      </w:r>
    </w:p>
    <w:p w:rsidR="003E0494" w:rsidRPr="00AC36FF" w:rsidRDefault="003E0494" w:rsidP="00AC36FF">
      <w:pPr>
        <w:pStyle w:val="Casehead1"/>
        <w:jc w:val="center"/>
        <w:rPr>
          <w:rStyle w:val="Hyperlink"/>
          <w:b w:val="0"/>
          <w:color w:val="auto"/>
          <w:u w:val="none"/>
          <w:lang w:val="en-GB"/>
        </w:rPr>
      </w:pPr>
      <w:r w:rsidRPr="00AC36FF">
        <w:rPr>
          <w:rStyle w:val="Hyperlink"/>
          <w:color w:val="auto"/>
          <w:u w:val="none"/>
          <w:lang w:val="en-GB"/>
        </w:rPr>
        <w:t>(IN ¥ BILLION)</w:t>
      </w:r>
    </w:p>
    <w:p w:rsidR="003E0494" w:rsidRPr="00AC36FF" w:rsidRDefault="003E0494" w:rsidP="00AC36FF">
      <w:pPr>
        <w:pStyle w:val="BodyTextMain"/>
        <w:rPr>
          <w:rStyle w:val="Hyperlink"/>
          <w:color w:val="auto"/>
          <w:u w:val="none"/>
        </w:rPr>
      </w:pPr>
    </w:p>
    <w:p w:rsidR="003E0494" w:rsidRPr="002801AC" w:rsidRDefault="003E0494" w:rsidP="00AC36FF">
      <w:pPr>
        <w:pStyle w:val="BodyTextMain"/>
        <w:jc w:val="center"/>
        <w:rPr>
          <w:lang w:val="en-GB"/>
        </w:rPr>
      </w:pPr>
      <w:r>
        <w:rPr>
          <w:noProof/>
          <w:lang w:val="en-GB" w:eastAsia="en-GB"/>
        </w:rPr>
        <w:drawing>
          <wp:inline distT="0" distB="0" distL="0" distR="0" wp14:anchorId="50E853E3" wp14:editId="7BE70D05">
            <wp:extent cx="4831080" cy="2590800"/>
            <wp:effectExtent l="0" t="0" r="2667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C36FF" w:rsidRDefault="00AC36FF" w:rsidP="003E0494">
      <w:pPr>
        <w:pStyle w:val="FootnoteText1"/>
        <w:rPr>
          <w:lang w:val="en-GB"/>
        </w:rPr>
      </w:pPr>
    </w:p>
    <w:p w:rsidR="003E0494" w:rsidRPr="002801AC" w:rsidRDefault="003E0494" w:rsidP="003E0494">
      <w:pPr>
        <w:pStyle w:val="FootnoteText1"/>
        <w:rPr>
          <w:lang w:val="en-GB"/>
        </w:rPr>
      </w:pPr>
      <w:r>
        <w:rPr>
          <w:lang w:val="en-GB"/>
        </w:rPr>
        <w:t xml:space="preserve">Note: </w:t>
      </w:r>
      <w:r w:rsidRPr="00CB0130">
        <w:t>US$1 = ¥6.64 on July 29, 2016.</w:t>
      </w:r>
    </w:p>
    <w:p w:rsidR="003E0494" w:rsidRPr="002801AC" w:rsidRDefault="003E0494" w:rsidP="003E0494">
      <w:pPr>
        <w:pStyle w:val="FootnoteText1"/>
        <w:rPr>
          <w:lang w:val="en-GB"/>
        </w:rPr>
      </w:pPr>
      <w:r w:rsidRPr="002801AC">
        <w:rPr>
          <w:lang w:val="en-GB"/>
        </w:rPr>
        <w:t xml:space="preserve">Source: </w:t>
      </w:r>
      <w:r>
        <w:rPr>
          <w:lang w:val="en-GB"/>
        </w:rPr>
        <w:t>“</w:t>
      </w:r>
      <w:r w:rsidRPr="002801AC">
        <w:rPr>
          <w:lang w:val="en-GB"/>
        </w:rPr>
        <w:t xml:space="preserve">Market Volume of Online Dating Market in China 2016,” </w:t>
      </w:r>
      <w:r w:rsidRPr="00E90E80">
        <w:rPr>
          <w:lang w:val="en-GB"/>
        </w:rPr>
        <w:t xml:space="preserve">Statista, </w:t>
      </w:r>
      <w:proofErr w:type="spellStart"/>
      <w:r w:rsidRPr="00E90E80">
        <w:rPr>
          <w:lang w:val="en-GB"/>
        </w:rPr>
        <w:t>iResearch</w:t>
      </w:r>
      <w:proofErr w:type="spellEnd"/>
      <w:r w:rsidRPr="00E90E80">
        <w:rPr>
          <w:lang w:val="en-GB"/>
        </w:rPr>
        <w:t xml:space="preserve"> Report</w:t>
      </w:r>
      <w:r>
        <w:rPr>
          <w:lang w:val="en-GB"/>
        </w:rPr>
        <w:t>,</w:t>
      </w:r>
      <w:r w:rsidRPr="002801AC">
        <w:rPr>
          <w:lang w:val="en-GB"/>
        </w:rPr>
        <w:t xml:space="preserve"> April 2016</w:t>
      </w:r>
      <w:r>
        <w:rPr>
          <w:lang w:val="en-GB"/>
        </w:rPr>
        <w:t>.</w:t>
      </w:r>
    </w:p>
    <w:p w:rsidR="003E0494" w:rsidRPr="002801AC" w:rsidRDefault="003E0494" w:rsidP="00AC36FF">
      <w:pPr>
        <w:pStyle w:val="BodyTextMain"/>
        <w:rPr>
          <w:lang w:val="en-GB"/>
        </w:rPr>
      </w:pPr>
    </w:p>
    <w:p w:rsidR="003E0494" w:rsidRPr="002801AC" w:rsidRDefault="003E0494" w:rsidP="00AC36FF">
      <w:pPr>
        <w:pStyle w:val="BodyTextMain"/>
        <w:rPr>
          <w:lang w:val="en-GB"/>
        </w:rPr>
      </w:pPr>
    </w:p>
    <w:p w:rsidR="003E0494" w:rsidRPr="002801AC" w:rsidRDefault="003E0494" w:rsidP="003E0494">
      <w:pPr>
        <w:pStyle w:val="casehead10"/>
        <w:jc w:val="center"/>
        <w:rPr>
          <w:lang w:val="en-GB"/>
        </w:rPr>
      </w:pPr>
      <w:r w:rsidRPr="002801AC">
        <w:rPr>
          <w:lang w:val="en-GB"/>
        </w:rPr>
        <w:t>EXHIBIT 5: GROWTH RATE OF ONLINE DATING MARKET VOLUME IN CHINA</w:t>
      </w:r>
      <w:r>
        <w:rPr>
          <w:lang w:val="en-GB"/>
        </w:rPr>
        <w:t>, 2010 to 2016</w:t>
      </w:r>
    </w:p>
    <w:p w:rsidR="003E0494" w:rsidRPr="002801AC" w:rsidRDefault="003E0494" w:rsidP="003E0494">
      <w:pPr>
        <w:pStyle w:val="casehead10"/>
        <w:jc w:val="center"/>
        <w:rPr>
          <w:lang w:val="en-GB"/>
        </w:rPr>
      </w:pPr>
      <w:r w:rsidRPr="002801AC">
        <w:rPr>
          <w:lang w:val="en-GB"/>
        </w:rPr>
        <w:t>(IN NUMBER OF USERS)</w:t>
      </w:r>
    </w:p>
    <w:p w:rsidR="003E0494" w:rsidRPr="002801AC" w:rsidRDefault="003E0494" w:rsidP="00AC36FF">
      <w:pPr>
        <w:pStyle w:val="BodyTextMain"/>
        <w:rPr>
          <w:lang w:val="en-GB"/>
        </w:rPr>
      </w:pPr>
    </w:p>
    <w:p w:rsidR="003E0494" w:rsidRPr="002801AC" w:rsidRDefault="003E0494" w:rsidP="00AC36FF">
      <w:pPr>
        <w:pStyle w:val="BodyTextMain"/>
        <w:jc w:val="center"/>
        <w:rPr>
          <w:lang w:val="en-GB"/>
        </w:rPr>
      </w:pPr>
      <w:r>
        <w:rPr>
          <w:noProof/>
          <w:lang w:val="en-GB" w:eastAsia="en-GB"/>
        </w:rPr>
        <w:drawing>
          <wp:inline distT="0" distB="0" distL="0" distR="0" wp14:anchorId="50722FAB" wp14:editId="479B956D">
            <wp:extent cx="4998720" cy="2987040"/>
            <wp:effectExtent l="0" t="0" r="11430" b="228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C36FF" w:rsidRDefault="00AC36FF" w:rsidP="003E0494">
      <w:pPr>
        <w:pStyle w:val="FootnoteText1"/>
        <w:rPr>
          <w:lang w:val="en-GB"/>
        </w:rPr>
      </w:pPr>
    </w:p>
    <w:p w:rsidR="003E0494" w:rsidRPr="002801AC" w:rsidRDefault="003E0494" w:rsidP="003E0494">
      <w:pPr>
        <w:pStyle w:val="FootnoteText1"/>
        <w:rPr>
          <w:lang w:val="en-GB"/>
        </w:rPr>
      </w:pPr>
      <w:r w:rsidRPr="002801AC">
        <w:rPr>
          <w:lang w:val="en-GB"/>
        </w:rPr>
        <w:t>Source: “Growth Rate of Online Dating Market Volume in China from 2010</w:t>
      </w:r>
      <w:r>
        <w:rPr>
          <w:lang w:val="en-GB"/>
        </w:rPr>
        <w:t>–</w:t>
      </w:r>
      <w:r w:rsidRPr="002801AC">
        <w:rPr>
          <w:lang w:val="en-GB"/>
        </w:rPr>
        <w:t xml:space="preserve">2016,” </w:t>
      </w:r>
      <w:r w:rsidRPr="00E90E80">
        <w:rPr>
          <w:lang w:val="en-GB"/>
        </w:rPr>
        <w:t xml:space="preserve">Statista, </w:t>
      </w:r>
      <w:proofErr w:type="spellStart"/>
      <w:r w:rsidRPr="00E90E80">
        <w:rPr>
          <w:lang w:val="en-GB"/>
        </w:rPr>
        <w:t>iResearch</w:t>
      </w:r>
      <w:proofErr w:type="spellEnd"/>
      <w:r w:rsidRPr="00E90E80">
        <w:rPr>
          <w:lang w:val="en-GB"/>
        </w:rPr>
        <w:t xml:space="preserve"> Report,</w:t>
      </w:r>
      <w:r w:rsidRPr="002801AC">
        <w:rPr>
          <w:lang w:val="en-GB"/>
        </w:rPr>
        <w:t xml:space="preserve"> </w:t>
      </w:r>
      <w:r>
        <w:rPr>
          <w:lang w:val="en-GB"/>
        </w:rPr>
        <w:t xml:space="preserve">accessed </w:t>
      </w:r>
      <w:r w:rsidRPr="002801AC">
        <w:rPr>
          <w:lang w:val="en-GB"/>
        </w:rPr>
        <w:t xml:space="preserve">April </w:t>
      </w:r>
      <w:r>
        <w:rPr>
          <w:lang w:val="en-GB"/>
        </w:rPr>
        <w:t xml:space="preserve">10, </w:t>
      </w:r>
      <w:r w:rsidRPr="002801AC">
        <w:rPr>
          <w:lang w:val="en-GB"/>
        </w:rPr>
        <w:t>2016</w:t>
      </w:r>
      <w:r>
        <w:rPr>
          <w:lang w:val="en-GB"/>
        </w:rPr>
        <w:t xml:space="preserve">, </w:t>
      </w:r>
      <w:r w:rsidRPr="00764753">
        <w:rPr>
          <w:lang w:val="en-GB"/>
        </w:rPr>
        <w:t>www.statista.com/statistics/385848/china-growth-rate-online-dating-market-volume/</w:t>
      </w:r>
      <w:r>
        <w:rPr>
          <w:lang w:val="en-GB"/>
        </w:rPr>
        <w:t>.</w:t>
      </w:r>
    </w:p>
    <w:p w:rsidR="003E0494" w:rsidRPr="002801AC" w:rsidRDefault="003E0494" w:rsidP="003E0494">
      <w:pPr>
        <w:rPr>
          <w:rFonts w:ascii="Arial" w:hAnsi="Arial" w:cs="Arial"/>
          <w:b/>
          <w:bCs/>
          <w:color w:val="262626"/>
          <w:spacing w:val="-1"/>
          <w:sz w:val="22"/>
          <w:szCs w:val="22"/>
          <w:lang w:val="en-GB"/>
        </w:rPr>
      </w:pPr>
      <w:r w:rsidRPr="002801AC">
        <w:rPr>
          <w:rFonts w:ascii="Arial" w:hAnsi="Arial" w:cs="Arial"/>
          <w:b/>
          <w:bCs/>
          <w:color w:val="262626"/>
          <w:lang w:val="en-GB"/>
        </w:rPr>
        <w:br w:type="page"/>
      </w:r>
    </w:p>
    <w:p w:rsidR="003E0494" w:rsidRPr="002801AC" w:rsidRDefault="003E0494" w:rsidP="003E0494">
      <w:pPr>
        <w:pStyle w:val="casehead10"/>
        <w:jc w:val="center"/>
        <w:rPr>
          <w:lang w:val="en-GB"/>
        </w:rPr>
      </w:pPr>
      <w:r w:rsidRPr="002801AC">
        <w:rPr>
          <w:lang w:val="en-GB"/>
        </w:rPr>
        <w:lastRenderedPageBreak/>
        <w:t xml:space="preserve">EXHIBIT 6: PROCESS OF DOWNLOADING </w:t>
      </w:r>
      <w:r>
        <w:rPr>
          <w:lang w:val="en-GB"/>
        </w:rPr>
        <w:t>TANTAN</w:t>
      </w:r>
    </w:p>
    <w:p w:rsidR="003E0494" w:rsidRPr="002801AC" w:rsidRDefault="003E0494" w:rsidP="00AC36FF">
      <w:pPr>
        <w:pStyle w:val="BodyTextMain"/>
        <w:rPr>
          <w:lang w:val="en-GB"/>
        </w:rPr>
      </w:pPr>
    </w:p>
    <w:p w:rsidR="003E0494" w:rsidRPr="002801AC" w:rsidRDefault="003E0494" w:rsidP="00AC36FF">
      <w:pPr>
        <w:pStyle w:val="BodyTextMain"/>
        <w:jc w:val="center"/>
        <w:rPr>
          <w:lang w:val="en-GB"/>
        </w:rPr>
      </w:pPr>
      <w:r w:rsidRPr="002801AC">
        <w:rPr>
          <w:noProof/>
          <w:lang w:val="en-GB" w:eastAsia="en-GB"/>
        </w:rPr>
        <w:drawing>
          <wp:inline distT="0" distB="0" distL="0" distR="0" wp14:anchorId="1E39A52D" wp14:editId="24827DBA">
            <wp:extent cx="6149340" cy="3147060"/>
            <wp:effectExtent l="0" t="0" r="3810" b="0"/>
            <wp:docPr id="12" name="Picture 12" descr="Macintosh HD:Users:amandachan:Desktop:Screen Shot 2016-06-28 at 6.38.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andachan:Desktop:Screen Shot 2016-06-28 at 6.38.32 PM.png"/>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156785" cy="3150870"/>
                    </a:xfrm>
                    <a:prstGeom prst="rect">
                      <a:avLst/>
                    </a:prstGeom>
                    <a:noFill/>
                    <a:ln>
                      <a:noFill/>
                    </a:ln>
                  </pic:spPr>
                </pic:pic>
              </a:graphicData>
            </a:graphic>
          </wp:inline>
        </w:drawing>
      </w:r>
    </w:p>
    <w:p w:rsidR="003E0494" w:rsidRPr="002801AC" w:rsidRDefault="003E0494" w:rsidP="003E0494">
      <w:pPr>
        <w:pStyle w:val="FootnoteText1"/>
        <w:rPr>
          <w:lang w:val="en-GB"/>
        </w:rPr>
      </w:pPr>
      <w:r w:rsidRPr="002801AC">
        <w:rPr>
          <w:lang w:val="en-GB"/>
        </w:rPr>
        <w:t>Source: C</w:t>
      </w:r>
      <w:r>
        <w:rPr>
          <w:lang w:val="en-GB"/>
        </w:rPr>
        <w:t>ompany information.</w:t>
      </w:r>
    </w:p>
    <w:p w:rsidR="003E0494" w:rsidRDefault="003E0494" w:rsidP="00AC36FF">
      <w:pPr>
        <w:pStyle w:val="BodyTextMain"/>
        <w:rPr>
          <w:lang w:val="en-GB"/>
        </w:rPr>
      </w:pPr>
    </w:p>
    <w:p w:rsidR="00AC36FF" w:rsidRDefault="00AC36FF" w:rsidP="00AC36FF">
      <w:pPr>
        <w:pStyle w:val="BodyTextMain"/>
        <w:rPr>
          <w:lang w:val="en-GB"/>
        </w:rPr>
      </w:pPr>
    </w:p>
    <w:p w:rsidR="00AC36FF" w:rsidRPr="002801AC" w:rsidRDefault="00AC36FF" w:rsidP="00AC36FF">
      <w:pPr>
        <w:pStyle w:val="casehead10"/>
        <w:jc w:val="center"/>
        <w:rPr>
          <w:lang w:val="en-GB"/>
        </w:rPr>
      </w:pPr>
      <w:r w:rsidRPr="002801AC">
        <w:rPr>
          <w:lang w:val="en-GB"/>
        </w:rPr>
        <w:t xml:space="preserve">EXHIBIT 7: DATING </w:t>
      </w:r>
      <w:r>
        <w:rPr>
          <w:lang w:val="en-GB"/>
        </w:rPr>
        <w:t>Application (</w:t>
      </w:r>
      <w:r w:rsidRPr="002801AC">
        <w:rPr>
          <w:lang w:val="en-GB"/>
        </w:rPr>
        <w:t>APP</w:t>
      </w:r>
      <w:r>
        <w:rPr>
          <w:lang w:val="en-GB"/>
        </w:rPr>
        <w:t>)</w:t>
      </w:r>
      <w:r w:rsidRPr="002801AC">
        <w:rPr>
          <w:lang w:val="en-GB"/>
        </w:rPr>
        <w:t xml:space="preserve"> COMPETITORS</w:t>
      </w:r>
    </w:p>
    <w:p w:rsidR="00AC36FF" w:rsidRDefault="00AC36FF" w:rsidP="00AC36FF">
      <w:pPr>
        <w:pStyle w:val="BodyTextMain"/>
        <w:rPr>
          <w:lang w:val="en-GB"/>
        </w:rPr>
      </w:pPr>
    </w:p>
    <w:p w:rsidR="00AA3FBF" w:rsidRDefault="00AA3FBF" w:rsidP="00AA3FBF">
      <w:pPr>
        <w:pStyle w:val="BodyTextMain"/>
        <w:rPr>
          <w:lang w:val="en-GB"/>
        </w:rPr>
      </w:pPr>
      <w:r>
        <w:rPr>
          <w:lang w:val="en-GB"/>
        </w:rPr>
        <w:object w:dxaOrig="13036" w:dyaOrig="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6pt;height:285pt" o:ole="">
            <v:imagedata r:id="rId22" o:title=""/>
          </v:shape>
          <o:OLEObject Type="Embed" ProgID="Excel.Sheet.12" ShapeID="_x0000_i1025" DrawAspect="Content" ObjectID="_1566200917" r:id="rId23"/>
        </w:object>
      </w:r>
      <w:r>
        <w:rPr>
          <w:lang w:val="en-GB"/>
        </w:rPr>
        <w:br w:type="page"/>
      </w:r>
    </w:p>
    <w:p w:rsidR="00AC36FF" w:rsidRDefault="00AA3FBF" w:rsidP="00AA3FBF">
      <w:pPr>
        <w:pStyle w:val="Casehead1"/>
        <w:jc w:val="center"/>
        <w:rPr>
          <w:lang w:val="en-GB"/>
        </w:rPr>
      </w:pPr>
      <w:r w:rsidRPr="002801AC">
        <w:rPr>
          <w:lang w:val="en-GB"/>
        </w:rPr>
        <w:lastRenderedPageBreak/>
        <w:t>EXHIBIT 7</w:t>
      </w:r>
      <w:r>
        <w:rPr>
          <w:lang w:val="en-GB"/>
        </w:rPr>
        <w:t xml:space="preserve"> (continued)</w:t>
      </w:r>
    </w:p>
    <w:p w:rsidR="00AC36FF" w:rsidRDefault="00AC36FF" w:rsidP="00AC36FF">
      <w:pPr>
        <w:pStyle w:val="BodyTextMain"/>
        <w:rPr>
          <w:lang w:val="en-GB"/>
        </w:rPr>
      </w:pPr>
    </w:p>
    <w:p w:rsidR="00AC36FF" w:rsidRDefault="00AA3FBF" w:rsidP="00AA3FBF">
      <w:pPr>
        <w:pStyle w:val="FootnoteText1"/>
        <w:rPr>
          <w:lang w:val="en-GB"/>
        </w:rPr>
      </w:pPr>
      <w:r>
        <w:rPr>
          <w:lang w:val="en-GB"/>
        </w:rPr>
        <w:object w:dxaOrig="13036" w:dyaOrig="1662">
          <v:shape id="_x0000_i1026" type="#_x0000_t75" style="width:474pt;height:60.6pt" o:ole="">
            <v:imagedata r:id="rId24" o:title=""/>
          </v:shape>
          <o:OLEObject Type="Embed" ProgID="Excel.Sheet.12" ShapeID="_x0000_i1026" DrawAspect="Content" ObjectID="_1566200918" r:id="rId25"/>
        </w:object>
      </w:r>
      <w:r>
        <w:rPr>
          <w:lang w:val="en-GB"/>
        </w:rPr>
        <w:object w:dxaOrig="13036" w:dyaOrig="11108">
          <v:shape id="_x0000_i1027" type="#_x0000_t75" style="width:474pt;height:403.8pt" o:ole="">
            <v:imagedata r:id="rId26" o:title=""/>
          </v:shape>
          <o:OLEObject Type="Embed" ProgID="Excel.Sheet.12" ShapeID="_x0000_i1027" DrawAspect="Content" ObjectID="_1566200919" r:id="rId27"/>
        </w:object>
      </w:r>
    </w:p>
    <w:p w:rsidR="00AA3FBF" w:rsidRPr="003A53DD" w:rsidRDefault="00AA3FBF" w:rsidP="00AA3FBF">
      <w:pPr>
        <w:pStyle w:val="FootnoteText1"/>
      </w:pPr>
      <w:r w:rsidRPr="003A53DD">
        <w:t>Note: IPO = initial public offering</w:t>
      </w:r>
    </w:p>
    <w:p w:rsidR="00AA3FBF" w:rsidRDefault="00AA3FBF" w:rsidP="00AA3FBF">
      <w:pPr>
        <w:pStyle w:val="FootnoteText1"/>
      </w:pPr>
    </w:p>
    <w:p w:rsidR="00AC36FF" w:rsidRDefault="00AA3FBF" w:rsidP="00AA3FBF">
      <w:pPr>
        <w:pStyle w:val="FootnoteText1"/>
        <w:rPr>
          <w:lang w:val="en-GB"/>
        </w:rPr>
      </w:pPr>
      <w:r w:rsidRPr="003A53DD">
        <w:t xml:space="preserve">Source: Data compiled by the authors based on information from </w:t>
      </w:r>
      <w:r w:rsidRPr="003A53DD">
        <w:rPr>
          <w:rStyle w:val="EndnoteReference"/>
          <w:vertAlign w:val="baseline"/>
        </w:rPr>
        <w:t xml:space="preserve">Green, B. </w:t>
      </w:r>
      <w:r w:rsidRPr="003A53DD">
        <w:t>“</w:t>
      </w:r>
      <w:r w:rsidRPr="003A53DD">
        <w:rPr>
          <w:rStyle w:val="EndnoteReference"/>
          <w:vertAlign w:val="baseline"/>
        </w:rPr>
        <w:t xml:space="preserve">8 Apps and Websites </w:t>
      </w:r>
      <w:r w:rsidRPr="003A53DD">
        <w:t>T</w:t>
      </w:r>
      <w:r w:rsidRPr="003A53DD">
        <w:rPr>
          <w:rStyle w:val="EndnoteReference"/>
          <w:vertAlign w:val="baseline"/>
        </w:rPr>
        <w:t xml:space="preserve">hat </w:t>
      </w:r>
      <w:r w:rsidRPr="003A53DD">
        <w:t>A</w:t>
      </w:r>
      <w:r w:rsidRPr="003A53DD">
        <w:rPr>
          <w:rStyle w:val="EndnoteReference"/>
          <w:vertAlign w:val="baseline"/>
        </w:rPr>
        <w:t xml:space="preserve">re Changing the Way China Does Dating,” eChinaCities, </w:t>
      </w:r>
      <w:r w:rsidRPr="003A53DD">
        <w:t>S</w:t>
      </w:r>
      <w:r w:rsidRPr="003A53DD">
        <w:rPr>
          <w:rStyle w:val="EndnoteReference"/>
          <w:vertAlign w:val="baseline"/>
        </w:rPr>
        <w:t>eptember 1, 2015,</w:t>
      </w:r>
      <w:r w:rsidRPr="003A53DD">
        <w:t xml:space="preserve"> access</w:t>
      </w:r>
      <w:r w:rsidRPr="003A53DD">
        <w:rPr>
          <w:rStyle w:val="EndnoteReference"/>
          <w:vertAlign w:val="baseline"/>
        </w:rPr>
        <w:t xml:space="preserve">ed April 23, 2016, </w:t>
      </w:r>
      <w:r w:rsidRPr="003A53DD">
        <w:t>www.echinacities.com/expat-corner/8-Apps-and-Websites-that-are-Changing-the-Way-China-Does-Dating; “</w:t>
      </w:r>
      <w:r w:rsidRPr="003A53DD">
        <w:rPr>
          <w:rStyle w:val="EndnoteReference"/>
          <w:vertAlign w:val="baseline"/>
        </w:rPr>
        <w:t>The 6 Chinese Dating Websites</w:t>
      </w:r>
      <w:r w:rsidRPr="003A53DD">
        <w:t>,” China Whisper, access</w:t>
      </w:r>
      <w:r w:rsidRPr="003A53DD">
        <w:rPr>
          <w:rStyle w:val="EndnoteReference"/>
          <w:vertAlign w:val="baseline"/>
        </w:rPr>
        <w:t xml:space="preserve">ed April 23, 2016, </w:t>
      </w:r>
      <w:r w:rsidRPr="003A53DD">
        <w:t xml:space="preserve">www.chinawhisper.com/the-6-chinese-dating-websites/; </w:t>
      </w:r>
      <w:r w:rsidRPr="003A53DD">
        <w:rPr>
          <w:rStyle w:val="EndnoteReference"/>
          <w:vertAlign w:val="baseline"/>
        </w:rPr>
        <w:t xml:space="preserve">“What </w:t>
      </w:r>
      <w:r w:rsidRPr="003A53DD">
        <w:t>A</w:t>
      </w:r>
      <w:r w:rsidRPr="003A53DD">
        <w:rPr>
          <w:rStyle w:val="EndnoteReference"/>
          <w:vertAlign w:val="baseline"/>
        </w:rPr>
        <w:t xml:space="preserve">re </w:t>
      </w:r>
      <w:r w:rsidRPr="003A53DD">
        <w:t>P</w:t>
      </w:r>
      <w:r w:rsidRPr="003A53DD">
        <w:rPr>
          <w:rStyle w:val="EndnoteReference"/>
          <w:vertAlign w:val="baseline"/>
        </w:rPr>
        <w:t xml:space="preserve">opular </w:t>
      </w:r>
      <w:r w:rsidRPr="003A53DD">
        <w:t>G</w:t>
      </w:r>
      <w:r w:rsidRPr="003A53DD">
        <w:rPr>
          <w:rStyle w:val="EndnoteReference"/>
          <w:vertAlign w:val="baseline"/>
        </w:rPr>
        <w:t xml:space="preserve">ay and </w:t>
      </w:r>
      <w:r w:rsidRPr="003A53DD">
        <w:t>L</w:t>
      </w:r>
      <w:r w:rsidRPr="003A53DD">
        <w:rPr>
          <w:rStyle w:val="EndnoteReference"/>
          <w:vertAlign w:val="baseline"/>
        </w:rPr>
        <w:t xml:space="preserve">esbian </w:t>
      </w:r>
      <w:r w:rsidRPr="003A53DD">
        <w:t>A</w:t>
      </w:r>
      <w:r w:rsidRPr="003A53DD">
        <w:rPr>
          <w:rStyle w:val="EndnoteReference"/>
          <w:vertAlign w:val="baseline"/>
        </w:rPr>
        <w:t xml:space="preserve">pps in China?” Global Times, </w:t>
      </w:r>
      <w:r w:rsidRPr="003A53DD">
        <w:t>access</w:t>
      </w:r>
      <w:r w:rsidRPr="003A53DD">
        <w:rPr>
          <w:rStyle w:val="EndnoteReference"/>
          <w:vertAlign w:val="baseline"/>
        </w:rPr>
        <w:t xml:space="preserve">ed April 23, 2016, </w:t>
      </w:r>
      <w:r w:rsidRPr="003A53DD">
        <w:t>http://onestop.globaltimes.cn/what-are-popular-gay-and-lesbian-apps-in-china/.</w:t>
      </w:r>
    </w:p>
    <w:p w:rsidR="00AC36FF" w:rsidRDefault="00AC36FF" w:rsidP="00AC36FF">
      <w:pPr>
        <w:pStyle w:val="BodyTextMain"/>
        <w:rPr>
          <w:lang w:val="en-GB"/>
        </w:rPr>
      </w:pPr>
    </w:p>
    <w:p w:rsidR="00AC36FF" w:rsidRDefault="00AC36FF" w:rsidP="00AC36FF">
      <w:pPr>
        <w:pStyle w:val="BodyTextMain"/>
        <w:rPr>
          <w:lang w:val="en-GB"/>
        </w:rPr>
      </w:pPr>
    </w:p>
    <w:p w:rsidR="00AC36FF" w:rsidRDefault="00AC36FF" w:rsidP="00AC36FF">
      <w:pPr>
        <w:pStyle w:val="BodyTextMain"/>
        <w:rPr>
          <w:lang w:val="en-GB"/>
        </w:rPr>
      </w:pPr>
    </w:p>
    <w:p w:rsidR="00AC36FF" w:rsidRPr="002801AC" w:rsidRDefault="00AC36FF" w:rsidP="00AC36FF">
      <w:pPr>
        <w:pStyle w:val="BodyTextMain"/>
        <w:rPr>
          <w:lang w:val="en-GB"/>
        </w:rPr>
      </w:pPr>
    </w:p>
    <w:p w:rsidR="003E0494" w:rsidRPr="002801AC" w:rsidRDefault="003E0494" w:rsidP="003E0494">
      <w:pPr>
        <w:pStyle w:val="BodyText"/>
        <w:rPr>
          <w:lang w:val="en-GB"/>
        </w:rPr>
        <w:sectPr w:rsidR="003E0494" w:rsidRPr="002801AC" w:rsidSect="003E0494">
          <w:headerReference w:type="default" r:id="rId28"/>
          <w:endnotePr>
            <w:numFmt w:val="decimal"/>
          </w:endnotePr>
          <w:pgSz w:w="12240" w:h="15840" w:code="1"/>
          <w:pgMar w:top="1080" w:right="1440" w:bottom="1440" w:left="1440" w:header="1080" w:footer="720" w:gutter="0"/>
          <w:cols w:space="720"/>
          <w:formProt w:val="0"/>
        </w:sectPr>
      </w:pPr>
    </w:p>
    <w:p w:rsidR="003E0494" w:rsidRPr="002801AC" w:rsidRDefault="003E0494" w:rsidP="003E0494">
      <w:pPr>
        <w:pStyle w:val="casehead10"/>
        <w:jc w:val="center"/>
        <w:rPr>
          <w:lang w:val="en-GB"/>
        </w:rPr>
      </w:pPr>
      <w:r w:rsidRPr="002801AC">
        <w:rPr>
          <w:lang w:val="en-GB"/>
        </w:rPr>
        <w:lastRenderedPageBreak/>
        <w:t>EXHIBIT 8: EXAMPLE OF MOMO ADVERTISEMENT</w:t>
      </w:r>
    </w:p>
    <w:p w:rsidR="003E0494" w:rsidRPr="002801AC" w:rsidRDefault="003E0494" w:rsidP="007A41E1">
      <w:pPr>
        <w:pStyle w:val="BodyTextMain"/>
        <w:rPr>
          <w:lang w:val="en-GB"/>
        </w:rPr>
      </w:pPr>
    </w:p>
    <w:p w:rsidR="003E0494" w:rsidRPr="002801AC" w:rsidRDefault="003E0494" w:rsidP="007A41E1">
      <w:pPr>
        <w:pStyle w:val="BodyTextMain"/>
        <w:jc w:val="center"/>
        <w:rPr>
          <w:lang w:val="en-GB"/>
        </w:rPr>
      </w:pPr>
      <w:r w:rsidRPr="002801AC">
        <w:rPr>
          <w:noProof/>
          <w:lang w:val="en-GB" w:eastAsia="en-GB"/>
        </w:rPr>
        <w:drawing>
          <wp:inline distT="0" distB="0" distL="0" distR="0" wp14:anchorId="63DB2D21" wp14:editId="6A5F39E1">
            <wp:extent cx="5948210" cy="3459480"/>
            <wp:effectExtent l="0" t="0" r="0" b="7620"/>
            <wp:docPr id="16" name="Picture 16" descr="Macintosh HD:Users:amandachan:Desktop:Screen Shot 2016-08-28 at 7.3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mandachan:Desktop:Screen Shot 2016-08-28 at 7.38.00 PM.png"/>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53617" cy="3462625"/>
                    </a:xfrm>
                    <a:prstGeom prst="rect">
                      <a:avLst/>
                    </a:prstGeom>
                    <a:noFill/>
                    <a:ln>
                      <a:noFill/>
                    </a:ln>
                  </pic:spPr>
                </pic:pic>
              </a:graphicData>
            </a:graphic>
          </wp:inline>
        </w:drawing>
      </w:r>
    </w:p>
    <w:p w:rsidR="003E0494" w:rsidRPr="002801AC" w:rsidRDefault="003E0494" w:rsidP="003E0494">
      <w:pPr>
        <w:pStyle w:val="FootnoteText1"/>
        <w:rPr>
          <w:lang w:val="en-GB"/>
        </w:rPr>
      </w:pPr>
    </w:p>
    <w:p w:rsidR="003E0494" w:rsidRPr="002801AC" w:rsidRDefault="003E0494" w:rsidP="003E0494">
      <w:pPr>
        <w:pStyle w:val="FootnoteText1"/>
        <w:rPr>
          <w:lang w:val="en-GB"/>
        </w:rPr>
      </w:pPr>
      <w:r w:rsidRPr="002801AC">
        <w:rPr>
          <w:lang w:val="en-GB"/>
        </w:rPr>
        <w:t xml:space="preserve">Source: </w:t>
      </w:r>
      <w:r>
        <w:rPr>
          <w:lang w:val="en-GB"/>
        </w:rPr>
        <w:t>Photo u</w:t>
      </w:r>
      <w:r w:rsidRPr="002801AC">
        <w:rPr>
          <w:lang w:val="en-GB"/>
        </w:rPr>
        <w:t>sed with permission.</w:t>
      </w:r>
      <w:r>
        <w:rPr>
          <w:lang w:val="en-GB"/>
        </w:rPr>
        <w:t xml:space="preserve"> </w:t>
      </w:r>
      <w:r w:rsidRPr="002801AC">
        <w:rPr>
          <w:lang w:val="en-GB"/>
        </w:rPr>
        <w:t xml:space="preserve">“This Chinese </w:t>
      </w:r>
      <w:r>
        <w:rPr>
          <w:lang w:val="en-GB"/>
        </w:rPr>
        <w:t>F</w:t>
      </w:r>
      <w:r w:rsidRPr="002801AC">
        <w:rPr>
          <w:lang w:val="en-GB"/>
        </w:rPr>
        <w:t xml:space="preserve">lirty </w:t>
      </w:r>
      <w:r>
        <w:rPr>
          <w:lang w:val="en-GB"/>
        </w:rPr>
        <w:t>A</w:t>
      </w:r>
      <w:r w:rsidRPr="002801AC">
        <w:rPr>
          <w:lang w:val="en-GB"/>
        </w:rPr>
        <w:t xml:space="preserve">pp </w:t>
      </w:r>
      <w:r>
        <w:rPr>
          <w:lang w:val="en-GB"/>
        </w:rPr>
        <w:t>M</w:t>
      </w:r>
      <w:r w:rsidRPr="002801AC">
        <w:rPr>
          <w:lang w:val="en-GB"/>
        </w:rPr>
        <w:t xml:space="preserve">ade a </w:t>
      </w:r>
      <w:r>
        <w:rPr>
          <w:lang w:val="en-GB"/>
        </w:rPr>
        <w:t>R</w:t>
      </w:r>
      <w:r w:rsidRPr="002801AC">
        <w:rPr>
          <w:lang w:val="en-GB"/>
        </w:rPr>
        <w:t xml:space="preserve">isky </w:t>
      </w:r>
      <w:r>
        <w:rPr>
          <w:lang w:val="en-GB"/>
        </w:rPr>
        <w:t>B</w:t>
      </w:r>
      <w:r w:rsidRPr="002801AC">
        <w:rPr>
          <w:lang w:val="en-GB"/>
        </w:rPr>
        <w:t xml:space="preserve">et by </w:t>
      </w:r>
      <w:r>
        <w:rPr>
          <w:lang w:val="en-GB"/>
        </w:rPr>
        <w:t>B</w:t>
      </w:r>
      <w:r w:rsidRPr="002801AC">
        <w:rPr>
          <w:lang w:val="en-GB"/>
        </w:rPr>
        <w:t xml:space="preserve">ecoming a </w:t>
      </w:r>
      <w:r>
        <w:rPr>
          <w:lang w:val="en-GB"/>
        </w:rPr>
        <w:t>S</w:t>
      </w:r>
      <w:r w:rsidRPr="002801AC">
        <w:rPr>
          <w:lang w:val="en-GB"/>
        </w:rPr>
        <w:t xml:space="preserve">ocial </w:t>
      </w:r>
      <w:r>
        <w:rPr>
          <w:lang w:val="en-GB"/>
        </w:rPr>
        <w:t>N</w:t>
      </w:r>
      <w:r w:rsidRPr="002801AC">
        <w:rPr>
          <w:lang w:val="en-GB"/>
        </w:rPr>
        <w:t xml:space="preserve">etwork. It’s </w:t>
      </w:r>
      <w:r>
        <w:rPr>
          <w:lang w:val="en-GB"/>
        </w:rPr>
        <w:t>P</w:t>
      </w:r>
      <w:r w:rsidRPr="002801AC">
        <w:rPr>
          <w:lang w:val="en-GB"/>
        </w:rPr>
        <w:t xml:space="preserve">aying off </w:t>
      </w:r>
      <w:r>
        <w:rPr>
          <w:lang w:val="en-GB"/>
        </w:rPr>
        <w:t>B</w:t>
      </w:r>
      <w:r w:rsidRPr="002801AC">
        <w:rPr>
          <w:lang w:val="en-GB"/>
        </w:rPr>
        <w:t xml:space="preserve">ig </w:t>
      </w:r>
      <w:r>
        <w:rPr>
          <w:lang w:val="en-GB"/>
        </w:rPr>
        <w:t>T</w:t>
      </w:r>
      <w:r w:rsidRPr="002801AC">
        <w:rPr>
          <w:lang w:val="en-GB"/>
        </w:rPr>
        <w:t xml:space="preserve">ime,” </w:t>
      </w:r>
      <w:r w:rsidRPr="003E674F">
        <w:rPr>
          <w:lang w:val="en-GB"/>
        </w:rPr>
        <w:t>TechinAsia,</w:t>
      </w:r>
      <w:r w:rsidRPr="002801AC">
        <w:rPr>
          <w:lang w:val="en-GB"/>
        </w:rPr>
        <w:t xml:space="preserve"> </w:t>
      </w:r>
      <w:r>
        <w:rPr>
          <w:lang w:val="en-GB"/>
        </w:rPr>
        <w:t xml:space="preserve">accessed </w:t>
      </w:r>
      <w:r w:rsidRPr="002801AC">
        <w:rPr>
          <w:lang w:val="en-GB"/>
        </w:rPr>
        <w:t>August 27, 2016</w:t>
      </w:r>
      <w:r>
        <w:rPr>
          <w:lang w:val="en-GB"/>
        </w:rPr>
        <w:t xml:space="preserve">, </w:t>
      </w:r>
      <w:r w:rsidRPr="00BE6170">
        <w:rPr>
          <w:lang w:val="en-GB"/>
        </w:rPr>
        <w:t>www.techinasia.com/momo-app-morphs-from-flirting-to-communities</w:t>
      </w:r>
      <w:r w:rsidRPr="002801AC">
        <w:rPr>
          <w:lang w:val="en-GB"/>
        </w:rPr>
        <w:t xml:space="preserve">. </w:t>
      </w:r>
    </w:p>
    <w:p w:rsidR="003E0494" w:rsidRPr="002801AC" w:rsidRDefault="003E0494" w:rsidP="003E0494">
      <w:pPr>
        <w:rPr>
          <w:lang w:val="en-GB"/>
        </w:rPr>
      </w:pPr>
    </w:p>
    <w:p w:rsidR="003E0494" w:rsidRPr="002801AC" w:rsidRDefault="003E0494" w:rsidP="003E0494">
      <w:pPr>
        <w:rPr>
          <w:lang w:val="en-GB"/>
        </w:rPr>
        <w:sectPr w:rsidR="003E0494" w:rsidRPr="002801AC" w:rsidSect="003E0494">
          <w:endnotePr>
            <w:numFmt w:val="decimal"/>
          </w:endnotePr>
          <w:pgSz w:w="12240" w:h="15840" w:code="1"/>
          <w:pgMar w:top="1080" w:right="1440" w:bottom="1440" w:left="1440" w:header="1080" w:footer="720" w:gutter="0"/>
          <w:cols w:space="720"/>
          <w:formProt w:val="0"/>
          <w:docGrid w:linePitch="272"/>
        </w:sectPr>
      </w:pPr>
    </w:p>
    <w:p w:rsidR="003E0494" w:rsidRPr="002801AC" w:rsidRDefault="003E0494" w:rsidP="003E0494">
      <w:pPr>
        <w:pStyle w:val="casehead10"/>
        <w:rPr>
          <w:lang w:val="en-GB"/>
        </w:rPr>
      </w:pPr>
      <w:r w:rsidRPr="002801AC">
        <w:rPr>
          <w:lang w:val="en-GB"/>
        </w:rPr>
        <w:lastRenderedPageBreak/>
        <w:t>ENDNOTES</w:t>
      </w:r>
    </w:p>
    <w:sectPr w:rsidR="003E0494" w:rsidRPr="002801AC" w:rsidSect="007A41E1">
      <w:headerReference w:type="default" r:id="rId31"/>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0494" w:rsidRDefault="003E0494" w:rsidP="00D75295">
      <w:r>
        <w:separator/>
      </w:r>
    </w:p>
  </w:endnote>
  <w:endnote w:type="continuationSeparator" w:id="0">
    <w:p w:rsidR="003E0494" w:rsidRDefault="003E0494" w:rsidP="00D75295">
      <w:r>
        <w:continuationSeparator/>
      </w:r>
    </w:p>
  </w:endnote>
  <w:endnote w:id="1">
    <w:p w:rsidR="00F64BBC" w:rsidRPr="00F64BBC" w:rsidRDefault="00F64BBC" w:rsidP="00F64BBC">
      <w:pPr>
        <w:pStyle w:val="FootnoteText1"/>
      </w:pPr>
      <w:r>
        <w:rPr>
          <w:rStyle w:val="EndnoteReference"/>
        </w:rPr>
        <w:endnoteRef/>
      </w:r>
      <w:r>
        <w:t xml:space="preserve"> This case has been written on the basis of published sources only. Consequently, the interpretation and perspectives presented in this case are not necessarily those of </w:t>
      </w:r>
      <w:proofErr w:type="spellStart"/>
      <w:r>
        <w:t>TanTan</w:t>
      </w:r>
      <w:proofErr w:type="spellEnd"/>
      <w:r>
        <w:t xml:space="preserve"> or any of its employees.</w:t>
      </w:r>
    </w:p>
  </w:endnote>
  <w:endnote w:id="2">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00F64BBC">
        <w:t>“</w:t>
      </w:r>
      <w:r w:rsidRPr="007A41E1">
        <w:t xml:space="preserve">Yu Wang, </w:t>
      </w:r>
      <w:r w:rsidRPr="007A41E1">
        <w:rPr>
          <w:rStyle w:val="EndnoteReference"/>
          <w:vertAlign w:val="baseline"/>
        </w:rPr>
        <w:t>CEO and Co-</w:t>
      </w:r>
      <w:r w:rsidRPr="007A41E1">
        <w:t>f</w:t>
      </w:r>
      <w:r w:rsidRPr="007A41E1">
        <w:rPr>
          <w:rStyle w:val="EndnoteReference"/>
          <w:vertAlign w:val="baseline"/>
        </w:rPr>
        <w:t xml:space="preserve">ounder of </w:t>
      </w:r>
      <w:proofErr w:type="spellStart"/>
      <w:r w:rsidRPr="007A41E1">
        <w:rPr>
          <w:rStyle w:val="EndnoteReference"/>
          <w:vertAlign w:val="baseline"/>
        </w:rPr>
        <w:t>Tantan</w:t>
      </w:r>
      <w:proofErr w:type="spellEnd"/>
      <w:r w:rsidRPr="007A41E1">
        <w:t>, Currently China’s Second Largest App,</w:t>
      </w:r>
      <w:r w:rsidRPr="007A41E1">
        <w:rPr>
          <w:rStyle w:val="EndnoteReference"/>
          <w:vertAlign w:val="baseline"/>
        </w:rPr>
        <w:t xml:space="preserve"> A</w:t>
      </w:r>
      <w:r w:rsidRPr="007A41E1">
        <w:t>MA,</w:t>
      </w:r>
      <w:r w:rsidR="00F64BBC">
        <w:t>”</w:t>
      </w:r>
      <w:r w:rsidRPr="007A41E1">
        <w:rPr>
          <w:rStyle w:val="EndnoteReference"/>
          <w:vertAlign w:val="baseline"/>
        </w:rPr>
        <w:t xml:space="preserve"> Reddit, November 25, 2015, accessed April 1</w:t>
      </w:r>
      <w:r w:rsidRPr="007A41E1">
        <w:t>0</w:t>
      </w:r>
      <w:r w:rsidRPr="007A41E1">
        <w:rPr>
          <w:rStyle w:val="EndnoteReference"/>
          <w:vertAlign w:val="baseline"/>
        </w:rPr>
        <w:t>,</w:t>
      </w:r>
      <w:r w:rsidRPr="007A41E1">
        <w:t xml:space="preserve"> </w:t>
      </w:r>
      <w:r w:rsidRPr="007A41E1">
        <w:rPr>
          <w:rStyle w:val="EndnoteReference"/>
          <w:vertAlign w:val="baseline"/>
        </w:rPr>
        <w:t>2016</w:t>
      </w:r>
      <w:r w:rsidRPr="007A41E1">
        <w:t>,</w:t>
      </w:r>
      <w:r w:rsidRPr="007A41E1">
        <w:rPr>
          <w:rStyle w:val="EndnoteReference"/>
          <w:vertAlign w:val="baseline"/>
        </w:rPr>
        <w:t xml:space="preserve"> www.reddit.com/r/China/comments/3u77fc/yu_wang_ceo_and_cofounder_of_Tantan_currently.</w:t>
      </w:r>
    </w:p>
  </w:endnote>
  <w:endnote w:id="3">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“Women and Men in China, 25,” National Bureau of Statistics </w:t>
      </w:r>
      <w:r w:rsidRPr="007A41E1">
        <w:t>of</w:t>
      </w:r>
      <w:r w:rsidRPr="007A41E1">
        <w:rPr>
          <w:rStyle w:val="EndnoteReference"/>
          <w:vertAlign w:val="baseline"/>
        </w:rPr>
        <w:t xml:space="preserve"> China, accessed April 10, 2016, www.stats.gov.cn/tjsj/ndsj/2012/indexeh.htm.</w:t>
      </w:r>
    </w:p>
  </w:endnote>
  <w:endnote w:id="4">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w:t>
      </w:r>
      <w:r w:rsidRPr="007A41E1">
        <w:rPr>
          <w:rStyle w:val="EndnoteReference"/>
          <w:vertAlign w:val="baseline"/>
        </w:rPr>
        <w:t xml:space="preserve">Gender </w:t>
      </w:r>
      <w:r w:rsidRPr="007A41E1">
        <w:t>I</w:t>
      </w:r>
      <w:r w:rsidRPr="007A41E1">
        <w:rPr>
          <w:rStyle w:val="EndnoteReference"/>
          <w:vertAlign w:val="baseline"/>
        </w:rPr>
        <w:t>mbalance in China,</w:t>
      </w:r>
      <w:r w:rsidRPr="007A41E1">
        <w:t xml:space="preserve"> All Girls Allowed,” access</w:t>
      </w:r>
      <w:r w:rsidRPr="007A41E1">
        <w:rPr>
          <w:rStyle w:val="EndnoteReference"/>
          <w:vertAlign w:val="baseline"/>
        </w:rPr>
        <w:t>ed April 23, 2016, www.allgirlsallowed.org/gender-imbalance-china-statistics#_edn16</w:t>
      </w:r>
      <w:r w:rsidRPr="007A41E1">
        <w:t>.</w:t>
      </w:r>
    </w:p>
  </w:endnote>
  <w:endnote w:id="5">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Yuan Ren, “China</w:t>
      </w:r>
      <w:proofErr w:type="gramStart"/>
      <w:r w:rsidRPr="007A41E1">
        <w:t>’</w:t>
      </w:r>
      <w:r w:rsidRPr="007A41E1">
        <w:rPr>
          <w:rStyle w:val="EndnoteReference"/>
          <w:vertAlign w:val="baseline"/>
        </w:rPr>
        <w:t>s ‘</w:t>
      </w:r>
      <w:r w:rsidRPr="007A41E1">
        <w:t>L</w:t>
      </w:r>
      <w:r w:rsidRPr="007A41E1">
        <w:rPr>
          <w:rStyle w:val="EndnoteReference"/>
          <w:vertAlign w:val="baseline"/>
        </w:rPr>
        <w:t xml:space="preserve">eftover </w:t>
      </w:r>
      <w:r w:rsidRPr="007A41E1">
        <w:t>W</w:t>
      </w:r>
      <w:r w:rsidRPr="007A41E1">
        <w:rPr>
          <w:rStyle w:val="EndnoteReference"/>
          <w:vertAlign w:val="baseline"/>
        </w:rPr>
        <w:t>omen</w:t>
      </w:r>
      <w:r w:rsidRPr="007A41E1">
        <w:t>’</w:t>
      </w:r>
      <w:r w:rsidRPr="007A41E1">
        <w:rPr>
          <w:rStyle w:val="EndnoteReference"/>
          <w:vertAlign w:val="baseline"/>
        </w:rPr>
        <w:t xml:space="preserve">: What </w:t>
      </w:r>
      <w:r w:rsidRPr="007A41E1">
        <w:t>I</w:t>
      </w:r>
      <w:r w:rsidRPr="007A41E1">
        <w:rPr>
          <w:rStyle w:val="EndnoteReference"/>
          <w:vertAlign w:val="baseline"/>
        </w:rPr>
        <w:t>t</w:t>
      </w:r>
      <w:r w:rsidRPr="007A41E1">
        <w:t>’</w:t>
      </w:r>
      <w:r w:rsidRPr="007A41E1">
        <w:rPr>
          <w:rStyle w:val="EndnoteReference"/>
          <w:vertAlign w:val="baseline"/>
        </w:rPr>
        <w:t xml:space="preserve">s </w:t>
      </w:r>
      <w:r w:rsidRPr="007A41E1">
        <w:t>R</w:t>
      </w:r>
      <w:r w:rsidRPr="007A41E1">
        <w:rPr>
          <w:rStyle w:val="EndnoteReference"/>
          <w:vertAlign w:val="baseline"/>
        </w:rPr>
        <w:t xml:space="preserve">eally </w:t>
      </w:r>
      <w:r w:rsidRPr="007A41E1">
        <w:t>L</w:t>
      </w:r>
      <w:r w:rsidRPr="007A41E1">
        <w:rPr>
          <w:rStyle w:val="EndnoteReference"/>
          <w:vertAlign w:val="baseline"/>
        </w:rPr>
        <w:t xml:space="preserve">ike </w:t>
      </w:r>
      <w:r w:rsidRPr="007A41E1">
        <w:t>B</w:t>
      </w:r>
      <w:r w:rsidRPr="007A41E1">
        <w:rPr>
          <w:rStyle w:val="EndnoteReference"/>
          <w:vertAlign w:val="baseline"/>
        </w:rPr>
        <w:t xml:space="preserve">eing </w:t>
      </w:r>
      <w:r w:rsidRPr="007A41E1">
        <w:t>U</w:t>
      </w:r>
      <w:r w:rsidRPr="007A41E1">
        <w:rPr>
          <w:rStyle w:val="EndnoteReference"/>
          <w:vertAlign w:val="baseline"/>
        </w:rPr>
        <w:t xml:space="preserve">nmarried at 30,” The Telegraph, </w:t>
      </w:r>
      <w:r w:rsidRPr="007A41E1">
        <w:t>April 11, 2016, access</w:t>
      </w:r>
      <w:r w:rsidRPr="007A41E1">
        <w:rPr>
          <w:rStyle w:val="EndnoteReference"/>
          <w:vertAlign w:val="baseline"/>
        </w:rPr>
        <w:t>ed April 20, 2016, www.telegraph.co.uk/women/life/chinas-leftover-women-what-its-really-like-being-unmarried-at-30/</w:t>
      </w:r>
      <w:r w:rsidRPr="007A41E1">
        <w:t>.</w:t>
      </w:r>
      <w:proofErr w:type="gramEnd"/>
    </w:p>
  </w:endnote>
  <w:endnote w:id="6">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Ibid.</w:t>
      </w:r>
    </w:p>
  </w:endnote>
  <w:endnote w:id="7">
    <w:p w:rsidR="003E0494" w:rsidRPr="007A41E1" w:rsidRDefault="003E0494" w:rsidP="007A41E1">
      <w:pPr>
        <w:pStyle w:val="FootnoteText1"/>
      </w:pPr>
      <w:r w:rsidRPr="00AA463F">
        <w:rPr>
          <w:rStyle w:val="EndnoteReference"/>
        </w:rPr>
        <w:endnoteRef/>
      </w:r>
      <w:r w:rsidRPr="007A41E1">
        <w:t xml:space="preserve"> </w:t>
      </w:r>
      <w:r w:rsidRPr="007A41E1">
        <w:rPr>
          <w:rStyle w:val="EndnoteReference"/>
          <w:vertAlign w:val="baseline"/>
        </w:rPr>
        <w:t xml:space="preserve">Joseph Tucker, Gail Henderson, Tian Wang, Ying Huang, William Parish, Sui Pan, Xiang Chen, and Myron Cohen, “Surplus </w:t>
      </w:r>
      <w:r w:rsidRPr="007A41E1">
        <w:t>M</w:t>
      </w:r>
      <w:r w:rsidRPr="007A41E1">
        <w:rPr>
          <w:rStyle w:val="EndnoteReference"/>
          <w:vertAlign w:val="baseline"/>
        </w:rPr>
        <w:t xml:space="preserve">en, </w:t>
      </w:r>
      <w:r w:rsidRPr="007A41E1">
        <w:t>S</w:t>
      </w:r>
      <w:r w:rsidRPr="007A41E1">
        <w:rPr>
          <w:rStyle w:val="EndnoteReference"/>
          <w:vertAlign w:val="baseline"/>
        </w:rPr>
        <w:t xml:space="preserve">ex </w:t>
      </w:r>
      <w:r w:rsidRPr="007A41E1">
        <w:t>W</w:t>
      </w:r>
      <w:r w:rsidRPr="007A41E1">
        <w:rPr>
          <w:rStyle w:val="EndnoteReference"/>
          <w:vertAlign w:val="baseline"/>
        </w:rPr>
        <w:t xml:space="preserve">ork, and the </w:t>
      </w:r>
      <w:r w:rsidRPr="007A41E1">
        <w:t>S</w:t>
      </w:r>
      <w:r w:rsidRPr="007A41E1">
        <w:rPr>
          <w:rStyle w:val="EndnoteReference"/>
          <w:vertAlign w:val="baseline"/>
        </w:rPr>
        <w:t>pread of HIV in China,” AIDS</w:t>
      </w:r>
      <w:r w:rsidRPr="007A41E1">
        <w:t xml:space="preserve"> </w:t>
      </w:r>
      <w:r w:rsidRPr="007A41E1">
        <w:rPr>
          <w:rStyle w:val="EndnoteReference"/>
          <w:vertAlign w:val="baseline"/>
        </w:rPr>
        <w:t>19, no. 6 (2005): 539</w:t>
      </w:r>
      <w:r w:rsidRPr="007A41E1">
        <w:t>–</w:t>
      </w:r>
      <w:r w:rsidRPr="007A41E1">
        <w:rPr>
          <w:rStyle w:val="EndnoteReference"/>
          <w:vertAlign w:val="baseline"/>
        </w:rPr>
        <w:t>547, accessed October 24, 2016, http://journals.lww.com/aidsonline/fulltext/2005/04080/surplus_men,_sex_work,_and_the_spread_of_hiv_in.1.aspx.</w:t>
      </w:r>
    </w:p>
  </w:endnote>
  <w:endnote w:id="8">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“China</w:t>
      </w:r>
      <w:r w:rsidRPr="007A41E1">
        <w:t>’</w:t>
      </w:r>
      <w:r w:rsidRPr="007A41E1">
        <w:rPr>
          <w:rStyle w:val="EndnoteReference"/>
          <w:vertAlign w:val="baseline"/>
        </w:rPr>
        <w:t xml:space="preserve">s </w:t>
      </w:r>
      <w:r w:rsidRPr="007A41E1">
        <w:t>M</w:t>
      </w:r>
      <w:r w:rsidRPr="007A41E1">
        <w:rPr>
          <w:rStyle w:val="EndnoteReference"/>
          <w:vertAlign w:val="baseline"/>
        </w:rPr>
        <w:t xml:space="preserve">ainland </w:t>
      </w:r>
      <w:r w:rsidRPr="007A41E1">
        <w:t>P</w:t>
      </w:r>
      <w:r w:rsidRPr="007A41E1">
        <w:rPr>
          <w:rStyle w:val="EndnoteReference"/>
          <w:vertAlign w:val="baseline"/>
        </w:rPr>
        <w:t xml:space="preserve">opulation </w:t>
      </w:r>
      <w:r w:rsidRPr="007A41E1">
        <w:t>G</w:t>
      </w:r>
      <w:r w:rsidRPr="007A41E1">
        <w:rPr>
          <w:rStyle w:val="EndnoteReference"/>
          <w:vertAlign w:val="baseline"/>
        </w:rPr>
        <w:t xml:space="preserve">rows to 1.3397 </w:t>
      </w:r>
      <w:r w:rsidRPr="007A41E1">
        <w:t>B</w:t>
      </w:r>
      <w:r w:rsidRPr="007A41E1">
        <w:rPr>
          <w:rStyle w:val="EndnoteReference"/>
          <w:vertAlign w:val="baseline"/>
        </w:rPr>
        <w:t xml:space="preserve">illion in 2010: </w:t>
      </w:r>
      <w:r w:rsidRPr="007A41E1">
        <w:t>C</w:t>
      </w:r>
      <w:r w:rsidRPr="007A41E1">
        <w:rPr>
          <w:rStyle w:val="EndnoteReference"/>
          <w:vertAlign w:val="baseline"/>
        </w:rPr>
        <w:t xml:space="preserve">ensus </w:t>
      </w:r>
      <w:r w:rsidRPr="007A41E1">
        <w:t>D</w:t>
      </w:r>
      <w:r w:rsidRPr="007A41E1">
        <w:rPr>
          <w:rStyle w:val="EndnoteReference"/>
          <w:vertAlign w:val="baseline"/>
        </w:rPr>
        <w:t xml:space="preserve">ata,” </w:t>
      </w:r>
      <w:r w:rsidRPr="007A41E1">
        <w:t xml:space="preserve">English.news.cn, April 28, 2011, </w:t>
      </w:r>
      <w:r w:rsidRPr="007A41E1">
        <w:rPr>
          <w:rStyle w:val="EndnoteReference"/>
          <w:vertAlign w:val="baseline"/>
        </w:rPr>
        <w:t>accessed April 28, 2015,</w:t>
      </w:r>
      <w:r w:rsidRPr="007A41E1">
        <w:t xml:space="preserve"> </w:t>
      </w:r>
      <w:r w:rsidRPr="007A41E1">
        <w:rPr>
          <w:rStyle w:val="EndnoteReference"/>
          <w:vertAlign w:val="baseline"/>
        </w:rPr>
        <w:t>http://news.xinhuanet.com/english2010/china/2011-04/28/c_13849795.htm.</w:t>
      </w:r>
    </w:p>
  </w:endnote>
  <w:endnote w:id="9">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r w:rsidRPr="007A41E1">
        <w:t xml:space="preserve">Mary Kay </w:t>
      </w:r>
      <w:proofErr w:type="spellStart"/>
      <w:r w:rsidRPr="007A41E1">
        <w:rPr>
          <w:rStyle w:val="EndnoteReference"/>
          <w:vertAlign w:val="baseline"/>
        </w:rPr>
        <w:t>Magistad</w:t>
      </w:r>
      <w:proofErr w:type="spellEnd"/>
      <w:r w:rsidRPr="007A41E1">
        <w:rPr>
          <w:rStyle w:val="EndnoteReference"/>
          <w:vertAlign w:val="baseline"/>
        </w:rPr>
        <w:t>, “China</w:t>
      </w:r>
      <w:r w:rsidRPr="007A41E1">
        <w:t>’</w:t>
      </w:r>
      <w:r w:rsidRPr="007A41E1">
        <w:rPr>
          <w:rStyle w:val="EndnoteReference"/>
          <w:vertAlign w:val="baseline"/>
        </w:rPr>
        <w:t>s ‘</w:t>
      </w:r>
      <w:r w:rsidRPr="007A41E1">
        <w:t>L</w:t>
      </w:r>
      <w:r w:rsidRPr="007A41E1">
        <w:rPr>
          <w:rStyle w:val="EndnoteReference"/>
          <w:vertAlign w:val="baseline"/>
        </w:rPr>
        <w:t xml:space="preserve">eftover </w:t>
      </w:r>
      <w:r w:rsidRPr="007A41E1">
        <w:t>W</w:t>
      </w:r>
      <w:r w:rsidRPr="007A41E1">
        <w:rPr>
          <w:rStyle w:val="EndnoteReference"/>
          <w:vertAlign w:val="baseline"/>
        </w:rPr>
        <w:t>omen</w:t>
      </w:r>
      <w:r w:rsidRPr="007A41E1">
        <w:t>,’</w:t>
      </w:r>
      <w:r w:rsidRPr="007A41E1">
        <w:rPr>
          <w:rStyle w:val="EndnoteReference"/>
          <w:vertAlign w:val="baseline"/>
        </w:rPr>
        <w:t xml:space="preserve"> </w:t>
      </w:r>
      <w:r w:rsidRPr="007A41E1">
        <w:t>U</w:t>
      </w:r>
      <w:r w:rsidRPr="007A41E1">
        <w:rPr>
          <w:rStyle w:val="EndnoteReference"/>
          <w:vertAlign w:val="baseline"/>
        </w:rPr>
        <w:t xml:space="preserve">nmarried at 27,” </w:t>
      </w:r>
      <w:r w:rsidRPr="00AA463F">
        <w:rPr>
          <w:i/>
        </w:rPr>
        <w:t>BBC News Magazine</w:t>
      </w:r>
      <w:r w:rsidRPr="007A41E1">
        <w:t>, February 21, 2013, access</w:t>
      </w:r>
      <w:r w:rsidRPr="007A41E1">
        <w:rPr>
          <w:rStyle w:val="EndnoteReference"/>
          <w:vertAlign w:val="baseline"/>
        </w:rPr>
        <w:t>ed April 23, 2016, www.bbc.com/news/magazine-21320560.</w:t>
      </w:r>
    </w:p>
  </w:endnote>
  <w:endnote w:id="10">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spellStart"/>
      <w:r w:rsidRPr="007A41E1">
        <w:t>Yiying</w:t>
      </w:r>
      <w:proofErr w:type="spellEnd"/>
      <w:r w:rsidRPr="007A41E1">
        <w:t xml:space="preserve"> </w:t>
      </w:r>
      <w:r w:rsidRPr="007A41E1">
        <w:rPr>
          <w:rStyle w:val="EndnoteReference"/>
          <w:vertAlign w:val="baseline"/>
        </w:rPr>
        <w:t>Fan, “‘Divorced Yet?</w:t>
      </w:r>
      <w:r w:rsidRPr="007A41E1">
        <w:t>’—</w:t>
      </w:r>
      <w:r w:rsidRPr="007A41E1">
        <w:rPr>
          <w:rStyle w:val="EndnoteReference"/>
          <w:vertAlign w:val="baseline"/>
        </w:rPr>
        <w:t>Why China Has a Soaring Divorce Rate,” What</w:t>
      </w:r>
      <w:r w:rsidRPr="007A41E1">
        <w:t>’</w:t>
      </w:r>
      <w:r w:rsidRPr="007A41E1">
        <w:rPr>
          <w:rStyle w:val="EndnoteReference"/>
          <w:vertAlign w:val="baseline"/>
        </w:rPr>
        <w:t xml:space="preserve">s on Weibo, July 16, 2015, </w:t>
      </w:r>
      <w:r w:rsidRPr="007A41E1">
        <w:t>a</w:t>
      </w:r>
      <w:r w:rsidRPr="007A41E1">
        <w:rPr>
          <w:rStyle w:val="EndnoteReference"/>
          <w:vertAlign w:val="baseline"/>
        </w:rPr>
        <w:t xml:space="preserve">ccessed April 25, 2016, www.whatsonweibo.com/divorced-yet-why-china-has-a-soaring-divorce-rate/. </w:t>
      </w:r>
    </w:p>
  </w:endnote>
  <w:endnote w:id="11">
    <w:p w:rsidR="003E0494" w:rsidRPr="00FE6DC5" w:rsidRDefault="003E0494" w:rsidP="007A41E1">
      <w:pPr>
        <w:pStyle w:val="FootnoteText1"/>
        <w:rPr>
          <w:rStyle w:val="EndnoteReference"/>
          <w:vertAlign w:val="baseline"/>
          <w:lang w:val="es-MX"/>
        </w:rPr>
      </w:pPr>
      <w:r w:rsidRPr="007A41E1">
        <w:rPr>
          <w:rStyle w:val="EndnoteReference"/>
          <w:vertAlign w:val="baseline"/>
        </w:rPr>
        <w:endnoteRef/>
      </w:r>
      <w:r w:rsidRPr="00FE6DC5">
        <w:rPr>
          <w:rStyle w:val="EndnoteReference"/>
          <w:vertAlign w:val="baseline"/>
          <w:lang w:val="es-MX"/>
        </w:rPr>
        <w:t xml:space="preserve"> </w:t>
      </w:r>
      <w:proofErr w:type="spellStart"/>
      <w:r w:rsidRPr="00FE6DC5">
        <w:rPr>
          <w:lang w:val="es-MX"/>
        </w:rPr>
        <w:t>Rohan</w:t>
      </w:r>
      <w:proofErr w:type="spellEnd"/>
      <w:r w:rsidRPr="00FE6DC5">
        <w:rPr>
          <w:lang w:val="es-MX"/>
        </w:rPr>
        <w:t xml:space="preserve"> </w:t>
      </w:r>
      <w:proofErr w:type="spellStart"/>
      <w:r w:rsidRPr="00FE6DC5">
        <w:rPr>
          <w:rStyle w:val="EndnoteReference"/>
          <w:vertAlign w:val="baseline"/>
          <w:lang w:val="es-MX"/>
        </w:rPr>
        <w:t>Malhotra</w:t>
      </w:r>
      <w:proofErr w:type="spellEnd"/>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proofErr w:type="spellStart"/>
      <w:r w:rsidRPr="00FE6DC5">
        <w:rPr>
          <w:lang w:val="es-MX"/>
        </w:rPr>
        <w:t>E</w:t>
      </w:r>
      <w:r w:rsidRPr="00FE6DC5">
        <w:rPr>
          <w:rStyle w:val="EndnoteReference"/>
          <w:vertAlign w:val="baseline"/>
          <w:lang w:val="es-MX"/>
        </w:rPr>
        <w:t>volution</w:t>
      </w:r>
      <w:proofErr w:type="spellEnd"/>
      <w:r w:rsidRPr="00FE6DC5">
        <w:rPr>
          <w:rStyle w:val="EndnoteReference"/>
          <w:vertAlign w:val="baseline"/>
          <w:lang w:val="es-MX"/>
        </w:rPr>
        <w:t xml:space="preserve"> of </w:t>
      </w:r>
      <w:proofErr w:type="spellStart"/>
      <w:r w:rsidRPr="00FE6DC5">
        <w:rPr>
          <w:rStyle w:val="EndnoteReference"/>
          <w:vertAlign w:val="baseline"/>
          <w:lang w:val="es-MX"/>
        </w:rPr>
        <w:t>China</w:t>
      </w:r>
      <w:r w:rsidRPr="00FE6DC5">
        <w:rPr>
          <w:lang w:val="es-MX"/>
        </w:rPr>
        <w:t>’</w:t>
      </w:r>
      <w:r w:rsidRPr="00FE6DC5">
        <w:rPr>
          <w:rStyle w:val="EndnoteReference"/>
          <w:vertAlign w:val="baseline"/>
          <w:lang w:val="es-MX"/>
        </w:rPr>
        <w:t>s</w:t>
      </w:r>
      <w:proofErr w:type="spellEnd"/>
      <w:r w:rsidRPr="00FE6DC5">
        <w:rPr>
          <w:rStyle w:val="EndnoteReference"/>
          <w:vertAlign w:val="baseline"/>
          <w:lang w:val="es-MX"/>
        </w:rPr>
        <w:t xml:space="preserve"> </w:t>
      </w:r>
      <w:proofErr w:type="spellStart"/>
      <w:r w:rsidRPr="00FE6DC5">
        <w:rPr>
          <w:lang w:val="es-MX"/>
        </w:rPr>
        <w:t>D</w:t>
      </w:r>
      <w:r w:rsidRPr="00FE6DC5">
        <w:rPr>
          <w:rStyle w:val="EndnoteReference"/>
          <w:vertAlign w:val="baseline"/>
          <w:lang w:val="es-MX"/>
        </w:rPr>
        <w:t>ating</w:t>
      </w:r>
      <w:proofErr w:type="spellEnd"/>
      <w:r w:rsidRPr="00FE6DC5">
        <w:rPr>
          <w:rStyle w:val="EndnoteReference"/>
          <w:vertAlign w:val="baseline"/>
          <w:lang w:val="es-MX"/>
        </w:rPr>
        <w:t xml:space="preserve"> </w:t>
      </w:r>
      <w:r w:rsidRPr="00FE6DC5">
        <w:rPr>
          <w:lang w:val="es-MX"/>
        </w:rPr>
        <w:t>A</w:t>
      </w:r>
      <w:r w:rsidRPr="00FE6DC5">
        <w:rPr>
          <w:rStyle w:val="EndnoteReference"/>
          <w:vertAlign w:val="baseline"/>
          <w:lang w:val="es-MX"/>
        </w:rPr>
        <w:t xml:space="preserve">pps,” </w:t>
      </w:r>
      <w:proofErr w:type="spellStart"/>
      <w:r w:rsidRPr="00FE6DC5">
        <w:rPr>
          <w:rStyle w:val="EndnoteReference"/>
          <w:vertAlign w:val="baseline"/>
          <w:lang w:val="es-MX"/>
        </w:rPr>
        <w:t>Tech</w:t>
      </w:r>
      <w:proofErr w:type="spellEnd"/>
      <w:r w:rsidRPr="00FE6DC5">
        <w:rPr>
          <w:rStyle w:val="EndnoteReference"/>
          <w:vertAlign w:val="baseline"/>
          <w:lang w:val="es-MX"/>
        </w:rPr>
        <w:t xml:space="preserve"> in Asia, June 11, 2015,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April</w:t>
      </w:r>
      <w:proofErr w:type="spellEnd"/>
      <w:r w:rsidRPr="00FE6DC5">
        <w:rPr>
          <w:rStyle w:val="EndnoteReference"/>
          <w:vertAlign w:val="baseline"/>
          <w:lang w:val="es-MX"/>
        </w:rPr>
        <w:t xml:space="preserve"> 23, 2016, www.techinasia.com/evolution-chinas-dating-apps</w:t>
      </w:r>
      <w:r w:rsidRPr="00FE6DC5">
        <w:rPr>
          <w:lang w:val="es-MX"/>
        </w:rPr>
        <w:t>.</w:t>
      </w:r>
    </w:p>
  </w:endnote>
  <w:endnote w:id="12">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r w:rsidRPr="007A41E1">
        <w:t>“</w:t>
      </w:r>
      <w:r w:rsidRPr="007A41E1">
        <w:rPr>
          <w:rStyle w:val="EndnoteReference"/>
          <w:vertAlign w:val="baseline"/>
        </w:rPr>
        <w:t>Sex Education</w:t>
      </w:r>
      <w:r w:rsidRPr="007A41E1">
        <w:t xml:space="preserve"> </w:t>
      </w:r>
      <w:proofErr w:type="gramStart"/>
      <w:r w:rsidRPr="007A41E1">
        <w:t>in</w:t>
      </w:r>
      <w:proofErr w:type="gramEnd"/>
      <w:r w:rsidRPr="007A41E1">
        <w:t xml:space="preserve"> China</w:t>
      </w:r>
      <w:r w:rsidRPr="007A41E1">
        <w:rPr>
          <w:rStyle w:val="EndnoteReference"/>
          <w:vertAlign w:val="baseline"/>
        </w:rPr>
        <w:t xml:space="preserve">,” CCTV News, September 2011, </w:t>
      </w:r>
      <w:r w:rsidRPr="007A41E1">
        <w:t>a</w:t>
      </w:r>
      <w:r w:rsidRPr="007A41E1">
        <w:rPr>
          <w:rStyle w:val="EndnoteReference"/>
          <w:vertAlign w:val="baseline"/>
        </w:rPr>
        <w:t>ccessed April 23, 2016, http://english.cntv.cn/special/sexedu/01/</w:t>
      </w:r>
      <w:r w:rsidRPr="007A41E1">
        <w:t>.</w:t>
      </w:r>
    </w:p>
  </w:endnote>
  <w:endnote w:id="13">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 xml:space="preserve">David </w:t>
      </w:r>
      <w:r w:rsidRPr="007A41E1">
        <w:rPr>
          <w:rStyle w:val="EndnoteReference"/>
          <w:vertAlign w:val="baseline"/>
        </w:rPr>
        <w:t xml:space="preserve">Batty, “13 </w:t>
      </w:r>
      <w:r w:rsidRPr="007A41E1">
        <w:t>M</w:t>
      </w:r>
      <w:r w:rsidRPr="007A41E1">
        <w:rPr>
          <w:rStyle w:val="EndnoteReference"/>
          <w:vertAlign w:val="baseline"/>
        </w:rPr>
        <w:t xml:space="preserve">illion </w:t>
      </w:r>
      <w:r w:rsidRPr="007A41E1">
        <w:t>A</w:t>
      </w:r>
      <w:r w:rsidRPr="007A41E1">
        <w:rPr>
          <w:rStyle w:val="EndnoteReference"/>
          <w:vertAlign w:val="baseline"/>
        </w:rPr>
        <w:t xml:space="preserve">bortions </w:t>
      </w:r>
      <w:r w:rsidRPr="007A41E1">
        <w:t>C</w:t>
      </w:r>
      <w:r w:rsidRPr="007A41E1">
        <w:rPr>
          <w:rStyle w:val="EndnoteReference"/>
          <w:vertAlign w:val="baseline"/>
        </w:rPr>
        <w:t xml:space="preserve">arried </w:t>
      </w:r>
      <w:r w:rsidRPr="007A41E1">
        <w:t>O</w:t>
      </w:r>
      <w:r w:rsidRPr="007A41E1">
        <w:rPr>
          <w:rStyle w:val="EndnoteReference"/>
          <w:vertAlign w:val="baseline"/>
        </w:rPr>
        <w:t xml:space="preserve">ut </w:t>
      </w:r>
      <w:r w:rsidRPr="007A41E1">
        <w:t>E</w:t>
      </w:r>
      <w:r w:rsidRPr="007A41E1">
        <w:rPr>
          <w:rStyle w:val="EndnoteReference"/>
          <w:vertAlign w:val="baseline"/>
        </w:rPr>
        <w:t xml:space="preserve">very </w:t>
      </w:r>
      <w:r w:rsidRPr="007A41E1">
        <w:t>Y</w:t>
      </w:r>
      <w:r w:rsidRPr="007A41E1">
        <w:rPr>
          <w:rStyle w:val="EndnoteReference"/>
          <w:vertAlign w:val="baseline"/>
        </w:rPr>
        <w:t xml:space="preserve">ear in China, </w:t>
      </w:r>
      <w:r w:rsidRPr="007A41E1">
        <w:t>N</w:t>
      </w:r>
      <w:r w:rsidRPr="007A41E1">
        <w:rPr>
          <w:rStyle w:val="EndnoteReference"/>
          <w:vertAlign w:val="baseline"/>
        </w:rPr>
        <w:t xml:space="preserve">ewspaper </w:t>
      </w:r>
      <w:r w:rsidRPr="007A41E1">
        <w:t>R</w:t>
      </w:r>
      <w:r w:rsidRPr="007A41E1">
        <w:rPr>
          <w:rStyle w:val="EndnoteReference"/>
          <w:vertAlign w:val="baseline"/>
        </w:rPr>
        <w:t>eveals,</w:t>
      </w:r>
      <w:r w:rsidR="00F64BBC">
        <w:t>”</w:t>
      </w:r>
      <w:r w:rsidRPr="007A41E1">
        <w:t xml:space="preserve"> </w:t>
      </w:r>
      <w:r w:rsidRPr="00F64BBC">
        <w:rPr>
          <w:i/>
        </w:rPr>
        <w:t>The Guardian</w:t>
      </w:r>
      <w:r w:rsidRPr="007A41E1">
        <w:t>, July 30, 2009, a</w:t>
      </w:r>
      <w:r w:rsidRPr="007A41E1">
        <w:rPr>
          <w:rStyle w:val="EndnoteReference"/>
          <w:vertAlign w:val="baseline"/>
        </w:rPr>
        <w:t>ccessed April 23, 2016, https://www.theguardian.com/world/2009/jul/30/china-abortion-statistics</w:t>
      </w:r>
      <w:r w:rsidRPr="007A41E1">
        <w:t>.</w:t>
      </w:r>
      <w:proofErr w:type="gramEnd"/>
    </w:p>
  </w:endnote>
  <w:endnote w:id="14">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w:t>
      </w:r>
      <w:r w:rsidRPr="007A41E1">
        <w:rPr>
          <w:rStyle w:val="EndnoteReference"/>
          <w:vertAlign w:val="baseline"/>
        </w:rPr>
        <w:t xml:space="preserve">Gender </w:t>
      </w:r>
      <w:r w:rsidRPr="007A41E1">
        <w:t>I</w:t>
      </w:r>
      <w:r w:rsidRPr="007A41E1">
        <w:rPr>
          <w:rStyle w:val="EndnoteReference"/>
          <w:vertAlign w:val="baseline"/>
        </w:rPr>
        <w:t>mbalance in China</w:t>
      </w:r>
      <w:r w:rsidR="00AA463F">
        <w:rPr>
          <w:rStyle w:val="EndnoteReference"/>
          <w:vertAlign w:val="baseline"/>
        </w:rPr>
        <w:t>”</w:t>
      </w:r>
      <w:r w:rsidRPr="007A41E1">
        <w:rPr>
          <w:rStyle w:val="EndnoteReference"/>
          <w:vertAlign w:val="baseline"/>
        </w:rPr>
        <w:t xml:space="preserve"> op. cit.</w:t>
      </w:r>
    </w:p>
  </w:endnote>
  <w:endnote w:id="15">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 xml:space="preserve">William </w:t>
      </w:r>
      <w:r w:rsidRPr="007A41E1">
        <w:rPr>
          <w:rStyle w:val="EndnoteReference"/>
          <w:vertAlign w:val="baseline"/>
        </w:rPr>
        <w:t xml:space="preserve">Wang, </w:t>
      </w:r>
      <w:r w:rsidRPr="007A41E1">
        <w:t>“</w:t>
      </w:r>
      <w:r w:rsidRPr="007A41E1">
        <w:rPr>
          <w:rStyle w:val="EndnoteReference"/>
          <w:vertAlign w:val="baseline"/>
        </w:rPr>
        <w:t xml:space="preserve">China’s </w:t>
      </w:r>
      <w:r w:rsidRPr="007A41E1">
        <w:t>S</w:t>
      </w:r>
      <w:r w:rsidRPr="007A41E1">
        <w:rPr>
          <w:rStyle w:val="EndnoteReference"/>
          <w:vertAlign w:val="baseline"/>
        </w:rPr>
        <w:t xml:space="preserve">exual </w:t>
      </w:r>
      <w:r w:rsidRPr="007A41E1">
        <w:t>R</w:t>
      </w:r>
      <w:r w:rsidRPr="007A41E1">
        <w:rPr>
          <w:rStyle w:val="EndnoteReference"/>
          <w:vertAlign w:val="baseline"/>
        </w:rPr>
        <w:t xml:space="preserve">evolution: Traditions </w:t>
      </w:r>
      <w:r w:rsidRPr="007A41E1">
        <w:t>D</w:t>
      </w:r>
      <w:r w:rsidRPr="007A41E1">
        <w:rPr>
          <w:rStyle w:val="EndnoteReference"/>
          <w:vertAlign w:val="baseline"/>
        </w:rPr>
        <w:t xml:space="preserve">ie as </w:t>
      </w:r>
      <w:r w:rsidRPr="007A41E1">
        <w:t>L</w:t>
      </w:r>
      <w:r w:rsidRPr="007A41E1">
        <w:rPr>
          <w:rStyle w:val="EndnoteReference"/>
          <w:vertAlign w:val="baseline"/>
        </w:rPr>
        <w:t xml:space="preserve">ove </w:t>
      </w:r>
      <w:r w:rsidRPr="007A41E1">
        <w:t>G</w:t>
      </w:r>
      <w:r w:rsidRPr="007A41E1">
        <w:rPr>
          <w:rStyle w:val="EndnoteReference"/>
          <w:vertAlign w:val="baseline"/>
        </w:rPr>
        <w:t xml:space="preserve">oes </w:t>
      </w:r>
      <w:r w:rsidRPr="007A41E1">
        <w:t>D</w:t>
      </w:r>
      <w:r w:rsidRPr="007A41E1">
        <w:rPr>
          <w:rStyle w:val="EndnoteReference"/>
          <w:vertAlign w:val="baseline"/>
        </w:rPr>
        <w:t>igital,</w:t>
      </w:r>
      <w:r w:rsidR="00AA463F">
        <w:t>”</w:t>
      </w:r>
      <w:r w:rsidRPr="007A41E1">
        <w:rPr>
          <w:rStyle w:val="EndnoteReference"/>
          <w:vertAlign w:val="baseline"/>
        </w:rPr>
        <w:t xml:space="preserve"> </w:t>
      </w:r>
      <w:r w:rsidRPr="00AA463F">
        <w:rPr>
          <w:i/>
        </w:rPr>
        <w:t>The Star</w:t>
      </w:r>
      <w:r w:rsidRPr="007A41E1">
        <w:t>, October 19, 2015, a</w:t>
      </w:r>
      <w:r w:rsidRPr="007A41E1">
        <w:rPr>
          <w:rStyle w:val="EndnoteReference"/>
          <w:vertAlign w:val="baseline"/>
        </w:rPr>
        <w:t>ccessed April 12, 2016, www.thestar.com/news/world/2015/10/19/chinas-sexual-revolution-traditions-die-as-love-goes-digital.html</w:t>
      </w:r>
      <w:r w:rsidRPr="007A41E1">
        <w:t>.</w:t>
      </w:r>
      <w:proofErr w:type="gramEnd"/>
    </w:p>
  </w:endnote>
  <w:endnote w:id="16">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 xml:space="preserve">Chris </w:t>
      </w:r>
      <w:r w:rsidRPr="007A41E1">
        <w:rPr>
          <w:rStyle w:val="EndnoteReference"/>
          <w:vertAlign w:val="baseline"/>
        </w:rPr>
        <w:t xml:space="preserve">Russell, </w:t>
      </w:r>
      <w:r w:rsidRPr="007A41E1">
        <w:t>“</w:t>
      </w:r>
      <w:r w:rsidRPr="007A41E1">
        <w:rPr>
          <w:rStyle w:val="EndnoteReference"/>
          <w:vertAlign w:val="baseline"/>
        </w:rPr>
        <w:t>New Youth: Understanding China’s Millennials,” CKGSB Education, February 3, 2016, accessed April 23, 2016, http://knowledge.ckgsb.edu.cn/2016/02/03/demographics/new-youth-understanding-chinas-millennials/</w:t>
      </w:r>
      <w:r w:rsidRPr="007A41E1">
        <w:t>.</w:t>
      </w:r>
      <w:proofErr w:type="gramEnd"/>
    </w:p>
  </w:endnote>
  <w:endnote w:id="17">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w:t>
      </w:r>
      <w:r w:rsidRPr="007A41E1">
        <w:rPr>
          <w:rStyle w:val="EndnoteReference"/>
          <w:vertAlign w:val="baseline"/>
        </w:rPr>
        <w:t xml:space="preserve">China Mobile Advertising: Heady Growth amid Economic Uncertainty,” </w:t>
      </w:r>
      <w:proofErr w:type="spellStart"/>
      <w:r w:rsidRPr="007A41E1">
        <w:t>eMarketer</w:t>
      </w:r>
      <w:proofErr w:type="spellEnd"/>
      <w:r w:rsidRPr="007A41E1">
        <w:t xml:space="preserve">, January 25, 2016, </w:t>
      </w:r>
      <w:r w:rsidRPr="007A41E1">
        <w:rPr>
          <w:rStyle w:val="EndnoteReference"/>
          <w:vertAlign w:val="baseline"/>
        </w:rPr>
        <w:t xml:space="preserve">2–4, </w:t>
      </w:r>
      <w:r w:rsidRPr="007A41E1">
        <w:t>a</w:t>
      </w:r>
      <w:r w:rsidRPr="007A41E1">
        <w:rPr>
          <w:rStyle w:val="EndnoteReference"/>
          <w:vertAlign w:val="baseline"/>
        </w:rPr>
        <w:t xml:space="preserve">ccessed April 12, 2016, </w:t>
      </w:r>
      <w:r w:rsidRPr="007A41E1">
        <w:t>www.emarketer.com/Report/China-Mobile-Advertising-Heady-Growth-amid-Economic-Uncertainty/2001741</w:t>
      </w:r>
      <w:r w:rsidRPr="007A41E1">
        <w:rPr>
          <w:rStyle w:val="EndnoteReference"/>
          <w:vertAlign w:val="baseline"/>
        </w:rPr>
        <w:t>.</w:t>
      </w:r>
    </w:p>
  </w:endnote>
  <w:endnote w:id="18">
    <w:p w:rsidR="003E0494" w:rsidRPr="00FE6DC5" w:rsidRDefault="003E0494" w:rsidP="007A41E1">
      <w:pPr>
        <w:pStyle w:val="FootnoteText1"/>
        <w:rPr>
          <w:rStyle w:val="EndnoteReference"/>
          <w:vertAlign w:val="baseline"/>
          <w:lang w:val="es-MX"/>
        </w:rPr>
      </w:pPr>
      <w:r w:rsidRPr="00AA463F">
        <w:rPr>
          <w:rStyle w:val="EndnoteReference"/>
        </w:rPr>
        <w:endnoteRef/>
      </w:r>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Growth</w:t>
      </w:r>
      <w:proofErr w:type="spellEnd"/>
      <w:r w:rsidRPr="00FE6DC5">
        <w:rPr>
          <w:rStyle w:val="EndnoteReference"/>
          <w:vertAlign w:val="baseline"/>
          <w:lang w:val="es-MX"/>
        </w:rPr>
        <w:t xml:space="preserve"> </w:t>
      </w:r>
      <w:proofErr w:type="spellStart"/>
      <w:r w:rsidRPr="00FE6DC5">
        <w:rPr>
          <w:lang w:val="es-MX"/>
        </w:rPr>
        <w:t>R</w:t>
      </w:r>
      <w:r w:rsidRPr="00FE6DC5">
        <w:rPr>
          <w:rStyle w:val="EndnoteReference"/>
          <w:vertAlign w:val="baseline"/>
          <w:lang w:val="es-MX"/>
        </w:rPr>
        <w:t>ate</w:t>
      </w:r>
      <w:proofErr w:type="spellEnd"/>
      <w:r w:rsidRPr="00FE6DC5">
        <w:rPr>
          <w:rStyle w:val="EndnoteReference"/>
          <w:vertAlign w:val="baseline"/>
          <w:lang w:val="es-MX"/>
        </w:rPr>
        <w:t xml:space="preserve"> of </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r w:rsidRPr="00FE6DC5">
        <w:rPr>
          <w:lang w:val="es-MX"/>
        </w:rPr>
        <w:t>O</w:t>
      </w:r>
      <w:r w:rsidRPr="00FE6DC5">
        <w:rPr>
          <w:rStyle w:val="EndnoteReference"/>
          <w:vertAlign w:val="baseline"/>
          <w:lang w:val="es-MX"/>
        </w:rPr>
        <w:t xml:space="preserve">nline </w:t>
      </w:r>
      <w:proofErr w:type="spellStart"/>
      <w:r w:rsidRPr="00FE6DC5">
        <w:rPr>
          <w:lang w:val="es-MX"/>
        </w:rPr>
        <w:t>D</w:t>
      </w:r>
      <w:r w:rsidRPr="00FE6DC5">
        <w:rPr>
          <w:rStyle w:val="EndnoteReference"/>
          <w:vertAlign w:val="baseline"/>
          <w:lang w:val="es-MX"/>
        </w:rPr>
        <w:t>ating</w:t>
      </w:r>
      <w:proofErr w:type="spellEnd"/>
      <w:r w:rsidRPr="00FE6DC5">
        <w:rPr>
          <w:rStyle w:val="EndnoteReference"/>
          <w:vertAlign w:val="baseline"/>
          <w:lang w:val="es-MX"/>
        </w:rPr>
        <w:t xml:space="preserve"> </w:t>
      </w:r>
      <w:proofErr w:type="spellStart"/>
      <w:r w:rsidRPr="00FE6DC5">
        <w:rPr>
          <w:lang w:val="es-MX"/>
        </w:rPr>
        <w:t>M</w:t>
      </w:r>
      <w:r w:rsidRPr="00FE6DC5">
        <w:rPr>
          <w:rStyle w:val="EndnoteReference"/>
          <w:vertAlign w:val="baseline"/>
          <w:lang w:val="es-MX"/>
        </w:rPr>
        <w:t>arket</w:t>
      </w:r>
      <w:proofErr w:type="spellEnd"/>
      <w:r w:rsidRPr="00FE6DC5">
        <w:rPr>
          <w:rStyle w:val="EndnoteReference"/>
          <w:vertAlign w:val="baseline"/>
          <w:lang w:val="es-MX"/>
        </w:rPr>
        <w:t xml:space="preserve"> </w:t>
      </w:r>
      <w:proofErr w:type="spellStart"/>
      <w:r w:rsidRPr="00FE6DC5">
        <w:rPr>
          <w:lang w:val="es-MX"/>
        </w:rPr>
        <w:t>V</w:t>
      </w:r>
      <w:r w:rsidRPr="00FE6DC5">
        <w:rPr>
          <w:rStyle w:val="EndnoteReference"/>
          <w:vertAlign w:val="baseline"/>
          <w:lang w:val="es-MX"/>
        </w:rPr>
        <w:t>olume</w:t>
      </w:r>
      <w:proofErr w:type="spellEnd"/>
      <w:r w:rsidRPr="00FE6DC5">
        <w:rPr>
          <w:rStyle w:val="EndnoteReference"/>
          <w:vertAlign w:val="baseline"/>
          <w:lang w:val="es-MX"/>
        </w:rPr>
        <w:t xml:space="preserve"> in China </w:t>
      </w:r>
      <w:proofErr w:type="spellStart"/>
      <w:r w:rsidRPr="00FE6DC5">
        <w:rPr>
          <w:rStyle w:val="EndnoteReference"/>
          <w:vertAlign w:val="baseline"/>
          <w:lang w:val="es-MX"/>
        </w:rPr>
        <w:t>from</w:t>
      </w:r>
      <w:proofErr w:type="spellEnd"/>
      <w:r w:rsidRPr="00FE6DC5">
        <w:rPr>
          <w:rStyle w:val="EndnoteReference"/>
          <w:vertAlign w:val="baseline"/>
          <w:lang w:val="es-MX"/>
        </w:rPr>
        <w:t xml:space="preserve"> 2010 to 2016,” </w:t>
      </w:r>
      <w:proofErr w:type="spellStart"/>
      <w:r w:rsidRPr="00FE6DC5">
        <w:rPr>
          <w:rStyle w:val="EndnoteReference"/>
          <w:vertAlign w:val="baseline"/>
          <w:lang w:val="es-MX"/>
        </w:rPr>
        <w:t>Statista</w:t>
      </w:r>
      <w:proofErr w:type="spellEnd"/>
      <w:r w:rsidRPr="00FE6DC5">
        <w:rPr>
          <w:rStyle w:val="EndnoteReference"/>
          <w:vertAlign w:val="baseline"/>
          <w:lang w:val="es-MX"/>
        </w:rPr>
        <w:t>, 201</w:t>
      </w:r>
      <w:r w:rsidRPr="00FE6DC5">
        <w:rPr>
          <w:lang w:val="es-MX"/>
        </w:rPr>
        <w:t>6</w:t>
      </w:r>
      <w:r w:rsidRPr="00FE6DC5">
        <w:rPr>
          <w:rStyle w:val="EndnoteReference"/>
          <w:vertAlign w:val="baseline"/>
          <w:lang w:val="es-MX"/>
        </w:rPr>
        <w:t xml:space="preserve">,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December</w:t>
      </w:r>
      <w:proofErr w:type="spellEnd"/>
      <w:r w:rsidRPr="00FE6DC5">
        <w:rPr>
          <w:rStyle w:val="EndnoteReference"/>
          <w:vertAlign w:val="baseline"/>
          <w:lang w:val="es-MX"/>
        </w:rPr>
        <w:t xml:space="preserve"> 23, 2016,</w:t>
      </w:r>
      <w:r w:rsidRPr="00FE6DC5">
        <w:rPr>
          <w:lang w:val="es-MX"/>
        </w:rPr>
        <w:t xml:space="preserve"> </w:t>
      </w:r>
      <w:hyperlink r:id="rId1" w:history="1">
        <w:r w:rsidRPr="00FE6DC5">
          <w:rPr>
            <w:rStyle w:val="Hyperlink"/>
            <w:color w:val="auto"/>
            <w:u w:val="none"/>
            <w:lang w:val="es-MX"/>
          </w:rPr>
          <w:t>https://www.statista.com/statistics/385848/china-growth-rate-online-dating-market-volume/</w:t>
        </w:r>
      </w:hyperlink>
      <w:r w:rsidRPr="00FE6DC5">
        <w:rPr>
          <w:lang w:val="es-MX"/>
        </w:rPr>
        <w:t xml:space="preserve">. </w:t>
      </w:r>
    </w:p>
  </w:endnote>
  <w:endnote w:id="19">
    <w:p w:rsidR="003E0494" w:rsidRPr="007A41E1" w:rsidRDefault="003E0494" w:rsidP="007A41E1">
      <w:pPr>
        <w:pStyle w:val="FootnoteText1"/>
      </w:pPr>
      <w:r w:rsidRPr="00AA463F">
        <w:rPr>
          <w:rStyle w:val="EndnoteReference"/>
        </w:rPr>
        <w:endnoteRef/>
      </w:r>
      <w:r w:rsidRPr="007A41E1">
        <w:t xml:space="preserve"> ¥ = RMB = Chinese renminbi; US$1 = ¥6.64 on July 29, 2016. </w:t>
      </w:r>
    </w:p>
  </w:endnote>
  <w:endnote w:id="20">
    <w:p w:rsidR="003E0494" w:rsidRPr="007A41E1" w:rsidRDefault="003E0494" w:rsidP="007A41E1">
      <w:pPr>
        <w:pStyle w:val="FootnoteText1"/>
      </w:pPr>
      <w:r w:rsidRPr="00AA463F">
        <w:rPr>
          <w:rStyle w:val="EndnoteReference"/>
        </w:rPr>
        <w:endnoteRef/>
      </w:r>
      <w:r w:rsidRPr="007A41E1">
        <w:t xml:space="preserve"> All currency amounts are in US$ unless otherwise specified.</w:t>
      </w:r>
    </w:p>
  </w:endnote>
  <w:endnote w:id="21">
    <w:p w:rsidR="003E0494" w:rsidRPr="00FE6DC5" w:rsidRDefault="003E0494" w:rsidP="007A41E1">
      <w:pPr>
        <w:pStyle w:val="FootnoteText1"/>
        <w:rPr>
          <w:rStyle w:val="EndnoteReference"/>
          <w:vertAlign w:val="baseline"/>
          <w:lang w:val="es-MX"/>
        </w:rPr>
      </w:pPr>
      <w:r w:rsidRPr="00AA463F">
        <w:rPr>
          <w:rStyle w:val="EndnoteReference"/>
        </w:rPr>
        <w:endnoteRef/>
      </w:r>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Market</w:t>
      </w:r>
      <w:proofErr w:type="spellEnd"/>
      <w:r w:rsidRPr="00FE6DC5">
        <w:rPr>
          <w:rStyle w:val="EndnoteReference"/>
          <w:vertAlign w:val="baseline"/>
          <w:lang w:val="es-MX"/>
        </w:rPr>
        <w:t xml:space="preserve"> </w:t>
      </w:r>
      <w:proofErr w:type="spellStart"/>
      <w:r w:rsidRPr="00FE6DC5">
        <w:rPr>
          <w:lang w:val="es-MX"/>
        </w:rPr>
        <w:t>V</w:t>
      </w:r>
      <w:r w:rsidRPr="00FE6DC5">
        <w:rPr>
          <w:rStyle w:val="EndnoteReference"/>
          <w:vertAlign w:val="baseline"/>
          <w:lang w:val="es-MX"/>
        </w:rPr>
        <w:t>olume</w:t>
      </w:r>
      <w:proofErr w:type="spellEnd"/>
      <w:r w:rsidRPr="00FE6DC5">
        <w:rPr>
          <w:rStyle w:val="EndnoteReference"/>
          <w:vertAlign w:val="baseline"/>
          <w:lang w:val="es-MX"/>
        </w:rPr>
        <w:t xml:space="preserve"> of </w:t>
      </w:r>
      <w:r w:rsidRPr="00FE6DC5">
        <w:rPr>
          <w:lang w:val="es-MX"/>
        </w:rPr>
        <w:t>O</w:t>
      </w:r>
      <w:r w:rsidRPr="00FE6DC5">
        <w:rPr>
          <w:rStyle w:val="EndnoteReference"/>
          <w:vertAlign w:val="baseline"/>
          <w:lang w:val="es-MX"/>
        </w:rPr>
        <w:t xml:space="preserve">nline </w:t>
      </w:r>
      <w:proofErr w:type="spellStart"/>
      <w:r w:rsidRPr="00FE6DC5">
        <w:rPr>
          <w:lang w:val="es-MX"/>
        </w:rPr>
        <w:t>D</w:t>
      </w:r>
      <w:r w:rsidRPr="00FE6DC5">
        <w:rPr>
          <w:rStyle w:val="EndnoteReference"/>
          <w:vertAlign w:val="baseline"/>
          <w:lang w:val="es-MX"/>
        </w:rPr>
        <w:t>ating</w:t>
      </w:r>
      <w:proofErr w:type="spellEnd"/>
      <w:r w:rsidRPr="00FE6DC5">
        <w:rPr>
          <w:rStyle w:val="EndnoteReference"/>
          <w:vertAlign w:val="baseline"/>
          <w:lang w:val="es-MX"/>
        </w:rPr>
        <w:t xml:space="preserve"> </w:t>
      </w:r>
      <w:proofErr w:type="spellStart"/>
      <w:r w:rsidRPr="00FE6DC5">
        <w:rPr>
          <w:lang w:val="es-MX"/>
        </w:rPr>
        <w:t>M</w:t>
      </w:r>
      <w:r w:rsidRPr="00FE6DC5">
        <w:rPr>
          <w:rStyle w:val="EndnoteReference"/>
          <w:vertAlign w:val="baseline"/>
          <w:lang w:val="es-MX"/>
        </w:rPr>
        <w:t>arket</w:t>
      </w:r>
      <w:proofErr w:type="spellEnd"/>
      <w:r w:rsidRPr="00FE6DC5">
        <w:rPr>
          <w:rStyle w:val="EndnoteReference"/>
          <w:vertAlign w:val="baseline"/>
          <w:lang w:val="es-MX"/>
        </w:rPr>
        <w:t xml:space="preserve"> in China </w:t>
      </w:r>
      <w:proofErr w:type="spellStart"/>
      <w:r w:rsidRPr="00FE6DC5">
        <w:rPr>
          <w:rStyle w:val="EndnoteReference"/>
          <w:vertAlign w:val="baseline"/>
          <w:lang w:val="es-MX"/>
        </w:rPr>
        <w:t>from</w:t>
      </w:r>
      <w:proofErr w:type="spellEnd"/>
      <w:r w:rsidRPr="00FE6DC5">
        <w:rPr>
          <w:rStyle w:val="EndnoteReference"/>
          <w:vertAlign w:val="baseline"/>
          <w:lang w:val="es-MX"/>
        </w:rPr>
        <w:t xml:space="preserve"> 2010 to 2016 (in </w:t>
      </w:r>
      <w:proofErr w:type="spellStart"/>
      <w:r w:rsidRPr="00FE6DC5">
        <w:rPr>
          <w:lang w:val="es-MX"/>
        </w:rPr>
        <w:t>B</w:t>
      </w:r>
      <w:r w:rsidRPr="00FE6DC5">
        <w:rPr>
          <w:rStyle w:val="EndnoteReference"/>
          <w:vertAlign w:val="baseline"/>
          <w:lang w:val="es-MX"/>
        </w:rPr>
        <w:t>illion</w:t>
      </w:r>
      <w:proofErr w:type="spellEnd"/>
      <w:r w:rsidRPr="00FE6DC5">
        <w:rPr>
          <w:rStyle w:val="EndnoteReference"/>
          <w:vertAlign w:val="baseline"/>
          <w:lang w:val="es-MX"/>
        </w:rPr>
        <w:t xml:space="preserve"> </w:t>
      </w:r>
      <w:r w:rsidRPr="00FE6DC5">
        <w:rPr>
          <w:lang w:val="es-MX"/>
        </w:rPr>
        <w:t>Y</w:t>
      </w:r>
      <w:r w:rsidRPr="00FE6DC5">
        <w:rPr>
          <w:rStyle w:val="EndnoteReference"/>
          <w:vertAlign w:val="baseline"/>
          <w:lang w:val="es-MX"/>
        </w:rPr>
        <w:t xml:space="preserve">uan),” </w:t>
      </w:r>
      <w:proofErr w:type="spellStart"/>
      <w:r w:rsidRPr="00FE6DC5">
        <w:rPr>
          <w:rStyle w:val="EndnoteReference"/>
          <w:vertAlign w:val="baseline"/>
          <w:lang w:val="es-MX"/>
        </w:rPr>
        <w:t>Statista</w:t>
      </w:r>
      <w:proofErr w:type="spellEnd"/>
      <w:r w:rsidRPr="00FE6DC5">
        <w:rPr>
          <w:rStyle w:val="EndnoteReference"/>
          <w:vertAlign w:val="baseline"/>
          <w:lang w:val="es-MX"/>
        </w:rPr>
        <w:t>, 201</w:t>
      </w:r>
      <w:r w:rsidRPr="00FE6DC5">
        <w:rPr>
          <w:lang w:val="es-MX"/>
        </w:rPr>
        <w:t>6</w:t>
      </w:r>
      <w:r w:rsidRPr="00FE6DC5">
        <w:rPr>
          <w:rStyle w:val="EndnoteReference"/>
          <w:vertAlign w:val="baseline"/>
          <w:lang w:val="es-MX"/>
        </w:rPr>
        <w:t xml:space="preserve">,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December</w:t>
      </w:r>
      <w:proofErr w:type="spellEnd"/>
      <w:r w:rsidRPr="00FE6DC5">
        <w:rPr>
          <w:rStyle w:val="EndnoteReference"/>
          <w:vertAlign w:val="baseline"/>
          <w:lang w:val="es-MX"/>
        </w:rPr>
        <w:t xml:space="preserve"> 23, 2016,</w:t>
      </w:r>
      <w:r w:rsidR="00AA463F">
        <w:rPr>
          <w:lang w:val="es-MX"/>
        </w:rPr>
        <w:t xml:space="preserve"> </w:t>
      </w:r>
      <w:r w:rsidRPr="00FE6DC5">
        <w:rPr>
          <w:rStyle w:val="EndnoteReference"/>
          <w:vertAlign w:val="baseline"/>
          <w:lang w:val="es-MX"/>
        </w:rPr>
        <w:t>https://www.statista.com/statistics/385811/china-market-volume-of-online-dating-market/</w:t>
      </w:r>
      <w:r w:rsidRPr="00FE6DC5">
        <w:rPr>
          <w:lang w:val="es-MX"/>
        </w:rPr>
        <w:t>.</w:t>
      </w:r>
    </w:p>
  </w:endnote>
  <w:endnote w:id="22">
    <w:p w:rsidR="003E0494" w:rsidRPr="007A41E1" w:rsidRDefault="003E0494" w:rsidP="007A41E1">
      <w:pPr>
        <w:pStyle w:val="FootnoteText1"/>
      </w:pPr>
      <w:r w:rsidRPr="00AA463F">
        <w:rPr>
          <w:rStyle w:val="EndnoteReference"/>
        </w:rPr>
        <w:endnoteRef/>
      </w:r>
      <w:r w:rsidRPr="007A41E1">
        <w:t xml:space="preserve"> “Yu Wang, </w:t>
      </w:r>
      <w:r w:rsidRPr="007A41E1">
        <w:rPr>
          <w:rStyle w:val="EndnoteReference"/>
          <w:vertAlign w:val="baseline"/>
        </w:rPr>
        <w:t>CEO and Co-</w:t>
      </w:r>
      <w:r w:rsidRPr="007A41E1">
        <w:t>f</w:t>
      </w:r>
      <w:r w:rsidRPr="007A41E1">
        <w:rPr>
          <w:rStyle w:val="EndnoteReference"/>
          <w:vertAlign w:val="baseline"/>
        </w:rPr>
        <w:t xml:space="preserve">ounder of </w:t>
      </w:r>
      <w:proofErr w:type="spellStart"/>
      <w:r w:rsidRPr="007A41E1">
        <w:rPr>
          <w:rStyle w:val="EndnoteReference"/>
          <w:vertAlign w:val="baseline"/>
        </w:rPr>
        <w:t>Tantan</w:t>
      </w:r>
      <w:proofErr w:type="spellEnd"/>
      <w:r w:rsidRPr="007A41E1">
        <w:t>, Currently China’s Second Largest App,</w:t>
      </w:r>
      <w:r w:rsidRPr="007A41E1">
        <w:rPr>
          <w:rStyle w:val="EndnoteReference"/>
          <w:vertAlign w:val="baseline"/>
        </w:rPr>
        <w:t xml:space="preserve"> A</w:t>
      </w:r>
      <w:r w:rsidRPr="007A41E1">
        <w:t>MA,” op. cit</w:t>
      </w:r>
      <w:r w:rsidRPr="007A41E1">
        <w:rPr>
          <w:rStyle w:val="EndnoteReference"/>
          <w:vertAlign w:val="baseline"/>
        </w:rPr>
        <w:t>.</w:t>
      </w:r>
    </w:p>
  </w:endnote>
  <w:endnote w:id="23">
    <w:p w:rsidR="003E0494" w:rsidRPr="007A41E1" w:rsidRDefault="003E0494" w:rsidP="007A41E1">
      <w:pPr>
        <w:pStyle w:val="FootnoteText1"/>
      </w:pPr>
      <w:r w:rsidRPr="00AA463F">
        <w:rPr>
          <w:rStyle w:val="EndnoteReference"/>
        </w:rPr>
        <w:endnoteRef/>
      </w:r>
      <w:r w:rsidRPr="007A41E1">
        <w:t xml:space="preserve"> Ibid.</w:t>
      </w:r>
    </w:p>
  </w:endnote>
  <w:endnote w:id="24">
    <w:p w:rsidR="003E0494" w:rsidRPr="007A41E1" w:rsidRDefault="003E0494" w:rsidP="007A41E1">
      <w:pPr>
        <w:pStyle w:val="FootnoteText1"/>
      </w:pPr>
      <w:r w:rsidRPr="00AA463F">
        <w:rPr>
          <w:rStyle w:val="EndnoteReference"/>
        </w:rPr>
        <w:endnoteRef/>
      </w:r>
      <w:r w:rsidRPr="007A41E1">
        <w:t xml:space="preserve"> Ibid.</w:t>
      </w:r>
    </w:p>
  </w:endnote>
  <w:endnote w:id="25">
    <w:p w:rsidR="003E0494" w:rsidRPr="007A41E1" w:rsidRDefault="003E0494" w:rsidP="007A41E1">
      <w:pPr>
        <w:pStyle w:val="FootnoteText1"/>
      </w:pPr>
      <w:r w:rsidRPr="00AA463F">
        <w:rPr>
          <w:rStyle w:val="EndnoteReference"/>
        </w:rPr>
        <w:endnoteRef/>
      </w:r>
      <w:r w:rsidRPr="007A41E1">
        <w:t xml:space="preserve"> Ibid.</w:t>
      </w:r>
    </w:p>
  </w:endnote>
  <w:endnote w:id="26">
    <w:p w:rsidR="003E0494" w:rsidRPr="007A41E1" w:rsidRDefault="003E0494" w:rsidP="007A41E1">
      <w:pPr>
        <w:pStyle w:val="FootnoteText1"/>
      </w:pPr>
      <w:r w:rsidRPr="00AA463F">
        <w:rPr>
          <w:rStyle w:val="EndnoteReference"/>
        </w:rPr>
        <w:endnoteRef/>
      </w:r>
      <w:r w:rsidRPr="007A41E1">
        <w:t xml:space="preserve"> Ibid.</w:t>
      </w:r>
    </w:p>
  </w:endnote>
  <w:endnote w:id="27">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 xml:space="preserve">C. </w:t>
      </w:r>
      <w:r w:rsidRPr="007A41E1">
        <w:rPr>
          <w:rStyle w:val="EndnoteReference"/>
          <w:vertAlign w:val="baseline"/>
        </w:rPr>
        <w:t xml:space="preserve">Custer, </w:t>
      </w:r>
      <w:r w:rsidRPr="007A41E1">
        <w:t>“</w:t>
      </w:r>
      <w:proofErr w:type="spellStart"/>
      <w:r w:rsidRPr="007A41E1">
        <w:rPr>
          <w:rStyle w:val="EndnoteReference"/>
          <w:vertAlign w:val="baseline"/>
        </w:rPr>
        <w:t>Tantan</w:t>
      </w:r>
      <w:proofErr w:type="spellEnd"/>
      <w:r w:rsidRPr="007A41E1">
        <w:rPr>
          <w:rStyle w:val="EndnoteReference"/>
          <w:vertAlign w:val="baseline"/>
        </w:rPr>
        <w:t xml:space="preserve">, a Chinese Tinder </w:t>
      </w:r>
      <w:r w:rsidRPr="007A41E1">
        <w:t>C</w:t>
      </w:r>
      <w:r w:rsidRPr="007A41E1">
        <w:rPr>
          <w:rStyle w:val="EndnoteReference"/>
          <w:vertAlign w:val="baseline"/>
        </w:rPr>
        <w:t xml:space="preserve">lone, </w:t>
      </w:r>
      <w:r w:rsidRPr="007A41E1">
        <w:t>R</w:t>
      </w:r>
      <w:r w:rsidRPr="007A41E1">
        <w:rPr>
          <w:rStyle w:val="EndnoteReference"/>
          <w:vertAlign w:val="baseline"/>
        </w:rPr>
        <w:t xml:space="preserve">aises $5M </w:t>
      </w:r>
      <w:r w:rsidRPr="007A41E1">
        <w:t>S</w:t>
      </w:r>
      <w:r w:rsidRPr="007A41E1">
        <w:rPr>
          <w:rStyle w:val="EndnoteReference"/>
          <w:vertAlign w:val="baseline"/>
        </w:rPr>
        <w:t xml:space="preserve">eries A,” Tech in Asia, February 2, 2015, </w:t>
      </w:r>
      <w:r w:rsidRPr="007A41E1">
        <w:t>a</w:t>
      </w:r>
      <w:r w:rsidRPr="007A41E1">
        <w:rPr>
          <w:rStyle w:val="EndnoteReference"/>
          <w:vertAlign w:val="baseline"/>
        </w:rPr>
        <w:t>ccessed April 10, 2016,</w:t>
      </w:r>
      <w:r w:rsidRPr="007A41E1">
        <w:t xml:space="preserve"> </w:t>
      </w:r>
      <w:r w:rsidRPr="007A41E1">
        <w:rPr>
          <w:rStyle w:val="EndnoteReference"/>
          <w:vertAlign w:val="baseline"/>
        </w:rPr>
        <w:t>www.techinasia.com/Tantan-chinese-tinder-clone-raises-5m-series</w:t>
      </w:r>
      <w:r w:rsidRPr="007A41E1">
        <w:t>.</w:t>
      </w:r>
      <w:proofErr w:type="gramEnd"/>
    </w:p>
  </w:endnote>
  <w:endnote w:id="28">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Liza Lin, </w:t>
      </w:r>
      <w:proofErr w:type="gramStart"/>
      <w:r w:rsidRPr="007A41E1">
        <w:t>“</w:t>
      </w:r>
      <w:r w:rsidRPr="007A41E1">
        <w:rPr>
          <w:rStyle w:val="EndnoteReference"/>
          <w:vertAlign w:val="baseline"/>
        </w:rPr>
        <w:t>Startups See Dollars in China</w:t>
      </w:r>
      <w:r w:rsidRPr="007A41E1">
        <w:t>’</w:t>
      </w:r>
      <w:r w:rsidRPr="007A41E1">
        <w:rPr>
          <w:rStyle w:val="EndnoteReference"/>
          <w:vertAlign w:val="baseline"/>
        </w:rPr>
        <w:t xml:space="preserve">s Young and Lonely,” </w:t>
      </w:r>
      <w:proofErr w:type="spellStart"/>
      <w:r w:rsidRPr="007A41E1">
        <w:t>BloombergBusinessWeek</w:t>
      </w:r>
      <w:proofErr w:type="spellEnd"/>
      <w:r w:rsidRPr="007A41E1">
        <w:t>, June 3, 2015, a</w:t>
      </w:r>
      <w:r w:rsidRPr="007A41E1">
        <w:rPr>
          <w:rStyle w:val="EndnoteReference"/>
          <w:vertAlign w:val="baseline"/>
        </w:rPr>
        <w:t>ccessed April 10, 2016, www.bloomberg.com/news/articles/2015-06-03/in-china-a-surfeit-of-online-dating-startups</w:t>
      </w:r>
      <w:r w:rsidRPr="007A41E1">
        <w:t>.</w:t>
      </w:r>
      <w:proofErr w:type="gramEnd"/>
    </w:p>
  </w:endnote>
  <w:endnote w:id="29">
    <w:p w:rsidR="003E0494" w:rsidRPr="007A41E1" w:rsidRDefault="003E0494" w:rsidP="007A41E1">
      <w:pPr>
        <w:pStyle w:val="FootnoteText1"/>
      </w:pPr>
      <w:r w:rsidRPr="00AA463F">
        <w:rPr>
          <w:rStyle w:val="EndnoteReference"/>
        </w:rPr>
        <w:endnoteRef/>
      </w:r>
      <w:r w:rsidRPr="007A41E1">
        <w:t xml:space="preserve"> </w:t>
      </w:r>
      <w:proofErr w:type="gramStart"/>
      <w:r w:rsidRPr="007A41E1">
        <w:t xml:space="preserve">Jillian </w:t>
      </w:r>
      <w:r w:rsidRPr="007A41E1">
        <w:rPr>
          <w:rStyle w:val="EndnoteReference"/>
          <w:vertAlign w:val="baseline"/>
        </w:rPr>
        <w:t xml:space="preserve">Yue, “DST Global Co-Leads $32M Series C Round </w:t>
      </w:r>
      <w:r w:rsidRPr="007A41E1">
        <w:t>i</w:t>
      </w:r>
      <w:r w:rsidRPr="007A41E1">
        <w:rPr>
          <w:rStyle w:val="EndnoteReference"/>
          <w:vertAlign w:val="baseline"/>
        </w:rPr>
        <w:t xml:space="preserve">n Mobile App </w:t>
      </w:r>
      <w:proofErr w:type="spellStart"/>
      <w:r w:rsidRPr="007A41E1">
        <w:rPr>
          <w:rStyle w:val="EndnoteReference"/>
          <w:vertAlign w:val="baseline"/>
        </w:rPr>
        <w:t>Tantan</w:t>
      </w:r>
      <w:proofErr w:type="spellEnd"/>
      <w:r w:rsidRPr="007A41E1">
        <w:rPr>
          <w:rStyle w:val="EndnoteReference"/>
          <w:vertAlign w:val="baseline"/>
        </w:rPr>
        <w:t xml:space="preserve">,” China Money Network, May 18, 2016, </w:t>
      </w:r>
      <w:r w:rsidRPr="007A41E1">
        <w:t>a</w:t>
      </w:r>
      <w:r w:rsidRPr="007A41E1">
        <w:rPr>
          <w:rStyle w:val="EndnoteReference"/>
          <w:vertAlign w:val="baseline"/>
        </w:rPr>
        <w:t>ccessed June 1, 2016, www.chinamoneynetwork.com/2016/05/18/dst-global-co-leads-32m-series-c-round-in-mobile-app-Tantan</w:t>
      </w:r>
      <w:r w:rsidRPr="007A41E1">
        <w:t>.</w:t>
      </w:r>
      <w:proofErr w:type="gramEnd"/>
    </w:p>
  </w:endnote>
  <w:endnote w:id="30">
    <w:p w:rsidR="003E0494" w:rsidRPr="007A41E1" w:rsidRDefault="003E0494" w:rsidP="007A41E1">
      <w:pPr>
        <w:pStyle w:val="FootnoteText1"/>
      </w:pPr>
      <w:r w:rsidRPr="00AA463F">
        <w:rPr>
          <w:rStyle w:val="EndnoteReference"/>
        </w:rPr>
        <w:endnoteRef/>
      </w:r>
      <w:r w:rsidRPr="007A41E1">
        <w:t xml:space="preserve"> The term “64” refers to the month and day of the Tiananmen Square protest (June 4); Bo </w:t>
      </w:r>
      <w:proofErr w:type="spellStart"/>
      <w:r w:rsidRPr="007A41E1">
        <w:t>Xilai</w:t>
      </w:r>
      <w:proofErr w:type="spellEnd"/>
      <w:r w:rsidRPr="007A41E1">
        <w:t xml:space="preserve"> was an ousted politician from China’s Communist Party.</w:t>
      </w:r>
    </w:p>
  </w:endnote>
  <w:endnote w:id="31">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r w:rsidRPr="007A41E1">
        <w:t xml:space="preserve">Larry </w:t>
      </w:r>
      <w:proofErr w:type="spellStart"/>
      <w:r w:rsidRPr="007A41E1">
        <w:rPr>
          <w:rStyle w:val="EndnoteReference"/>
          <w:vertAlign w:val="baseline"/>
        </w:rPr>
        <w:t>Salibra</w:t>
      </w:r>
      <w:proofErr w:type="spellEnd"/>
      <w:r w:rsidRPr="007A41E1">
        <w:rPr>
          <w:rStyle w:val="EndnoteReference"/>
          <w:vertAlign w:val="baseline"/>
        </w:rPr>
        <w:t xml:space="preserve">, “How Chinese Tinder </w:t>
      </w:r>
      <w:r w:rsidRPr="007A41E1">
        <w:t>C</w:t>
      </w:r>
      <w:r w:rsidRPr="007A41E1">
        <w:rPr>
          <w:rStyle w:val="EndnoteReference"/>
          <w:vertAlign w:val="baseline"/>
        </w:rPr>
        <w:t xml:space="preserve">lone </w:t>
      </w:r>
      <w:r w:rsidRPr="007A41E1">
        <w:t>S</w:t>
      </w:r>
      <w:r w:rsidRPr="007A41E1">
        <w:rPr>
          <w:rStyle w:val="EndnoteReference"/>
          <w:vertAlign w:val="baseline"/>
        </w:rPr>
        <w:t xml:space="preserve">crews </w:t>
      </w:r>
      <w:r w:rsidRPr="007A41E1">
        <w:t>Y</w:t>
      </w:r>
      <w:r w:rsidRPr="007A41E1">
        <w:rPr>
          <w:rStyle w:val="EndnoteReference"/>
          <w:vertAlign w:val="baseline"/>
        </w:rPr>
        <w:t xml:space="preserve">ou,” Larry </w:t>
      </w:r>
      <w:proofErr w:type="spellStart"/>
      <w:r w:rsidRPr="007A41E1">
        <w:rPr>
          <w:rStyle w:val="EndnoteReference"/>
          <w:vertAlign w:val="baseline"/>
        </w:rPr>
        <w:t>Salibra</w:t>
      </w:r>
      <w:proofErr w:type="spellEnd"/>
      <w:r w:rsidRPr="007A41E1">
        <w:rPr>
          <w:rStyle w:val="EndnoteReference"/>
          <w:vertAlign w:val="baseline"/>
        </w:rPr>
        <w:t>,</w:t>
      </w:r>
      <w:r w:rsidRPr="007A41E1">
        <w:t xml:space="preserve"> (blog)</w:t>
      </w:r>
      <w:proofErr w:type="gramStart"/>
      <w:r w:rsidRPr="007A41E1">
        <w:t>,</w:t>
      </w:r>
      <w:proofErr w:type="gramEnd"/>
      <w:r w:rsidRPr="007A41E1">
        <w:rPr>
          <w:rStyle w:val="EndnoteReference"/>
          <w:vertAlign w:val="baseline"/>
        </w:rPr>
        <w:t xml:space="preserve"> November </w:t>
      </w:r>
      <w:r w:rsidRPr="007A41E1">
        <w:t xml:space="preserve">27, </w:t>
      </w:r>
      <w:r w:rsidRPr="007A41E1">
        <w:rPr>
          <w:rStyle w:val="EndnoteReference"/>
          <w:vertAlign w:val="baseline"/>
        </w:rPr>
        <w:t xml:space="preserve">2015, </w:t>
      </w:r>
      <w:r w:rsidRPr="007A41E1">
        <w:t>a</w:t>
      </w:r>
      <w:r w:rsidRPr="007A41E1">
        <w:rPr>
          <w:rStyle w:val="EndnoteReference"/>
          <w:vertAlign w:val="baseline"/>
        </w:rPr>
        <w:t>ccessed April 23, 2016, www.larrysalibra.com/how-chinese-tinder-clone-screws-you/</w:t>
      </w:r>
      <w:r w:rsidRPr="007A41E1">
        <w:t>.</w:t>
      </w:r>
    </w:p>
  </w:endnote>
  <w:endnote w:id="32">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r w:rsidRPr="007A41E1">
        <w:t>Ibid.</w:t>
      </w:r>
    </w:p>
  </w:endnote>
  <w:endnote w:id="33">
    <w:p w:rsidR="003E0494" w:rsidRPr="007A41E1" w:rsidRDefault="003E0494" w:rsidP="007A41E1">
      <w:pPr>
        <w:pStyle w:val="FootnoteText1"/>
      </w:pPr>
      <w:r w:rsidRPr="00AA463F">
        <w:rPr>
          <w:rStyle w:val="EndnoteReference"/>
        </w:rPr>
        <w:endnoteRef/>
      </w:r>
      <w:r w:rsidRPr="007A41E1">
        <w:t xml:space="preserve"> </w:t>
      </w:r>
      <w:r w:rsidR="00AA463F">
        <w:t>“</w:t>
      </w:r>
      <w:r w:rsidRPr="007A41E1">
        <w:t xml:space="preserve">Yu Wang, </w:t>
      </w:r>
      <w:r w:rsidRPr="007A41E1">
        <w:rPr>
          <w:rStyle w:val="EndnoteReference"/>
          <w:vertAlign w:val="baseline"/>
        </w:rPr>
        <w:t>CEO and Co-</w:t>
      </w:r>
      <w:r w:rsidRPr="007A41E1">
        <w:t>f</w:t>
      </w:r>
      <w:r w:rsidRPr="007A41E1">
        <w:rPr>
          <w:rStyle w:val="EndnoteReference"/>
          <w:vertAlign w:val="baseline"/>
        </w:rPr>
        <w:t xml:space="preserve">ounder of </w:t>
      </w:r>
      <w:proofErr w:type="spellStart"/>
      <w:r w:rsidRPr="007A41E1">
        <w:rPr>
          <w:rStyle w:val="EndnoteReference"/>
          <w:vertAlign w:val="baseline"/>
        </w:rPr>
        <w:t>Tantan</w:t>
      </w:r>
      <w:proofErr w:type="spellEnd"/>
      <w:r w:rsidRPr="007A41E1">
        <w:t>, Currently China’s Second Largest App,</w:t>
      </w:r>
      <w:r w:rsidRPr="007A41E1">
        <w:rPr>
          <w:rStyle w:val="EndnoteReference"/>
          <w:vertAlign w:val="baseline"/>
        </w:rPr>
        <w:t xml:space="preserve"> A</w:t>
      </w:r>
      <w:r w:rsidRPr="007A41E1">
        <w:t>MA,</w:t>
      </w:r>
      <w:r w:rsidR="00AA463F">
        <w:t>”</w:t>
      </w:r>
      <w:r w:rsidRPr="007A41E1">
        <w:t xml:space="preserve"> op. cit</w:t>
      </w:r>
      <w:r w:rsidRPr="007A41E1">
        <w:rPr>
          <w:rStyle w:val="EndnoteReference"/>
          <w:vertAlign w:val="baseline"/>
        </w:rPr>
        <w:t>.</w:t>
      </w:r>
    </w:p>
  </w:endnote>
  <w:endnote w:id="34">
    <w:p w:rsidR="003E0494" w:rsidRPr="007A41E1" w:rsidRDefault="003E0494" w:rsidP="007A41E1">
      <w:pPr>
        <w:pStyle w:val="FootnoteText1"/>
      </w:pPr>
      <w:r w:rsidRPr="00AA463F">
        <w:rPr>
          <w:rStyle w:val="EndnoteReference"/>
        </w:rPr>
        <w:endnoteRef/>
      </w:r>
      <w:r w:rsidRPr="007A41E1">
        <w:t xml:space="preserve"> Ibid.</w:t>
      </w:r>
    </w:p>
  </w:endnote>
  <w:endnote w:id="35">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r w:rsidRPr="007A41E1">
        <w:t xml:space="preserve">“About Us,” </w:t>
      </w:r>
      <w:proofErr w:type="spellStart"/>
      <w:r w:rsidRPr="007A41E1">
        <w:rPr>
          <w:rStyle w:val="EndnoteReference"/>
          <w:vertAlign w:val="baseline"/>
        </w:rPr>
        <w:t>Momo</w:t>
      </w:r>
      <w:proofErr w:type="spellEnd"/>
      <w:r w:rsidRPr="007A41E1">
        <w:rPr>
          <w:rStyle w:val="EndnoteReference"/>
          <w:vertAlign w:val="baseline"/>
        </w:rPr>
        <w:t xml:space="preserve">, </w:t>
      </w:r>
      <w:r w:rsidRPr="007A41E1">
        <w:t>accessed</w:t>
      </w:r>
      <w:r w:rsidRPr="007A41E1">
        <w:rPr>
          <w:rStyle w:val="EndnoteReference"/>
          <w:vertAlign w:val="baseline"/>
        </w:rPr>
        <w:t xml:space="preserve"> August 3, 2016, www.immomo.com/aboutus.html.</w:t>
      </w:r>
    </w:p>
  </w:endnote>
  <w:endnote w:id="36">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proofErr w:type="gramStart"/>
      <w:r w:rsidRPr="007A41E1">
        <w:t xml:space="preserve">Ben </w:t>
      </w:r>
      <w:r w:rsidRPr="007A41E1">
        <w:rPr>
          <w:rStyle w:val="EndnoteReference"/>
          <w:vertAlign w:val="baseline"/>
        </w:rPr>
        <w:t xml:space="preserve">Jiang, </w:t>
      </w:r>
      <w:r w:rsidRPr="007A41E1">
        <w:t>“</w:t>
      </w:r>
      <w:r w:rsidRPr="007A41E1">
        <w:rPr>
          <w:rStyle w:val="EndnoteReference"/>
          <w:vertAlign w:val="baseline"/>
        </w:rPr>
        <w:t xml:space="preserve">Mobile Social App </w:t>
      </w:r>
      <w:proofErr w:type="spellStart"/>
      <w:r w:rsidRPr="007A41E1">
        <w:rPr>
          <w:rStyle w:val="EndnoteReference"/>
          <w:vertAlign w:val="baseline"/>
        </w:rPr>
        <w:t>Momo</w:t>
      </w:r>
      <w:proofErr w:type="spellEnd"/>
      <w:r w:rsidRPr="007A41E1">
        <w:rPr>
          <w:rStyle w:val="EndnoteReference"/>
          <w:vertAlign w:val="baseline"/>
        </w:rPr>
        <w:t xml:space="preserve"> Surpasses Half a Million Users</w:t>
      </w:r>
      <w:r w:rsidRPr="007A41E1">
        <w:t xml:space="preserve">, Coming to Android,” </w:t>
      </w:r>
      <w:proofErr w:type="spellStart"/>
      <w:r w:rsidRPr="007A41E1">
        <w:t>TechNode</w:t>
      </w:r>
      <w:proofErr w:type="spellEnd"/>
      <w:r w:rsidRPr="007A41E1">
        <w:t>, December 22, 2011, a</w:t>
      </w:r>
      <w:r w:rsidRPr="007A41E1">
        <w:rPr>
          <w:rStyle w:val="EndnoteReference"/>
          <w:vertAlign w:val="baseline"/>
        </w:rPr>
        <w:t>ccessed August 3, 2016, http://technode.com/2011/12/22/mobile-social-app-momo-surpasses-half-a-million-users-coming-to-android/</w:t>
      </w:r>
      <w:r w:rsidRPr="007A41E1">
        <w:t>.</w:t>
      </w:r>
      <w:proofErr w:type="gramEnd"/>
      <w:r w:rsidRPr="007A41E1">
        <w:rPr>
          <w:rStyle w:val="EndnoteReference"/>
          <w:vertAlign w:val="baseline"/>
        </w:rPr>
        <w:t xml:space="preserve"> </w:t>
      </w:r>
    </w:p>
  </w:endnote>
  <w:endnote w:id="37">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proofErr w:type="gramStart"/>
      <w:r w:rsidRPr="007A41E1">
        <w:t xml:space="preserve">Steven </w:t>
      </w:r>
      <w:proofErr w:type="spellStart"/>
      <w:r w:rsidRPr="007A41E1">
        <w:rPr>
          <w:rStyle w:val="EndnoteReference"/>
          <w:vertAlign w:val="baseline"/>
        </w:rPr>
        <w:t>Millward</w:t>
      </w:r>
      <w:proofErr w:type="spellEnd"/>
      <w:r w:rsidRPr="007A41E1">
        <w:rPr>
          <w:rStyle w:val="EndnoteReference"/>
          <w:vertAlign w:val="baseline"/>
        </w:rPr>
        <w:t xml:space="preserve">, </w:t>
      </w:r>
      <w:r w:rsidRPr="007A41E1">
        <w:t>“</w:t>
      </w:r>
      <w:proofErr w:type="spellStart"/>
      <w:r w:rsidRPr="007A41E1">
        <w:t>Momo</w:t>
      </w:r>
      <w:proofErr w:type="spellEnd"/>
      <w:r w:rsidRPr="007A41E1">
        <w:t xml:space="preserve"> App Hits 10 Million Users, a Whole Lot of Flirting Going On</w:t>
      </w:r>
      <w:r w:rsidRPr="007A41E1">
        <w:rPr>
          <w:rStyle w:val="EndnoteReference"/>
          <w:vertAlign w:val="baseline"/>
        </w:rPr>
        <w:t>,</w:t>
      </w:r>
      <w:r w:rsidRPr="007A41E1">
        <w:t>”</w:t>
      </w:r>
      <w:r w:rsidRPr="007A41E1">
        <w:rPr>
          <w:rStyle w:val="EndnoteReference"/>
          <w:vertAlign w:val="baseline"/>
        </w:rPr>
        <w:t xml:space="preserve"> Tech in Asia, August 1, 2012, </w:t>
      </w:r>
      <w:r w:rsidRPr="007A41E1">
        <w:t>a</w:t>
      </w:r>
      <w:r w:rsidRPr="007A41E1">
        <w:rPr>
          <w:rStyle w:val="EndnoteReference"/>
          <w:vertAlign w:val="baseline"/>
        </w:rPr>
        <w:t>ccessed August 3, 2016, www.techinasia.com/momo-app-10-million-users</w:t>
      </w:r>
      <w:r w:rsidRPr="007A41E1">
        <w:t>.</w:t>
      </w:r>
      <w:proofErr w:type="gramEnd"/>
      <w:r w:rsidRPr="007A41E1">
        <w:rPr>
          <w:rStyle w:val="EndnoteReference"/>
          <w:vertAlign w:val="baseline"/>
        </w:rPr>
        <w:t xml:space="preserve"> </w:t>
      </w:r>
    </w:p>
  </w:endnote>
  <w:endnote w:id="38">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proofErr w:type="gramStart"/>
      <w:r w:rsidRPr="007A41E1">
        <w:t xml:space="preserve">Tracey </w:t>
      </w:r>
      <w:r w:rsidRPr="007A41E1">
        <w:rPr>
          <w:rStyle w:val="EndnoteReference"/>
          <w:vertAlign w:val="baseline"/>
        </w:rPr>
        <w:t xml:space="preserve">Xiang, </w:t>
      </w:r>
      <w:r w:rsidRPr="007A41E1">
        <w:t>“</w:t>
      </w:r>
      <w:proofErr w:type="spellStart"/>
      <w:r w:rsidRPr="007A41E1">
        <w:rPr>
          <w:rStyle w:val="EndnoteReference"/>
          <w:vertAlign w:val="baseline"/>
        </w:rPr>
        <w:t>Momo</w:t>
      </w:r>
      <w:proofErr w:type="spellEnd"/>
      <w:r w:rsidRPr="007A41E1">
        <w:rPr>
          <w:rStyle w:val="EndnoteReference"/>
          <w:vertAlign w:val="baseline"/>
        </w:rPr>
        <w:t>: China</w:t>
      </w:r>
      <w:r w:rsidRPr="007A41E1">
        <w:t>’</w:t>
      </w:r>
      <w:r w:rsidRPr="007A41E1">
        <w:rPr>
          <w:rStyle w:val="EndnoteReference"/>
          <w:vertAlign w:val="baseline"/>
        </w:rPr>
        <w:t xml:space="preserve">s Next Social Conglomerate?” </w:t>
      </w:r>
      <w:proofErr w:type="spellStart"/>
      <w:r w:rsidRPr="007A41E1">
        <w:rPr>
          <w:rStyle w:val="EndnoteReference"/>
          <w:vertAlign w:val="baseline"/>
        </w:rPr>
        <w:t>TechNode</w:t>
      </w:r>
      <w:proofErr w:type="spellEnd"/>
      <w:r w:rsidRPr="007A41E1">
        <w:rPr>
          <w:rStyle w:val="EndnoteReference"/>
          <w:vertAlign w:val="baseline"/>
        </w:rPr>
        <w:t xml:space="preserve">, October 13, 2013, </w:t>
      </w:r>
      <w:r w:rsidRPr="007A41E1">
        <w:t>a</w:t>
      </w:r>
      <w:r w:rsidRPr="007A41E1">
        <w:rPr>
          <w:rStyle w:val="EndnoteReference"/>
          <w:vertAlign w:val="baseline"/>
        </w:rPr>
        <w:t>ccessed August 3, 2016, http://technode.com/2014/10/13/momo-china-next-social-conglomerate/</w:t>
      </w:r>
      <w:r w:rsidRPr="007A41E1">
        <w:t>.</w:t>
      </w:r>
      <w:proofErr w:type="gramEnd"/>
      <w:r w:rsidRPr="007A41E1">
        <w:rPr>
          <w:rStyle w:val="EndnoteReference"/>
          <w:vertAlign w:val="baseline"/>
        </w:rPr>
        <w:t xml:space="preserve"> </w:t>
      </w:r>
    </w:p>
  </w:endnote>
  <w:endnote w:id="39">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r w:rsidRPr="007A41E1">
        <w:t xml:space="preserve">“Social Networking App </w:t>
      </w:r>
      <w:proofErr w:type="spellStart"/>
      <w:r w:rsidRPr="007A41E1">
        <w:t>Momo</w:t>
      </w:r>
      <w:proofErr w:type="spellEnd"/>
      <w:r w:rsidRPr="007A41E1">
        <w:t xml:space="preserve"> Said to Close 2nd-Round Financing,” </w:t>
      </w:r>
      <w:r w:rsidRPr="007A41E1">
        <w:rPr>
          <w:rStyle w:val="EndnoteReference"/>
          <w:vertAlign w:val="baseline"/>
        </w:rPr>
        <w:t xml:space="preserve">Contact Center Solutions Industry News, August 3, 2012, </w:t>
      </w:r>
      <w:r w:rsidRPr="007A41E1">
        <w:t>a</w:t>
      </w:r>
      <w:r w:rsidRPr="007A41E1">
        <w:rPr>
          <w:rStyle w:val="EndnoteReference"/>
          <w:vertAlign w:val="baseline"/>
        </w:rPr>
        <w:t>ccessed August 3, 2016, http://callcenterinfo.tmcnet.com/news/2012/08/03/6484908.htm</w:t>
      </w:r>
      <w:r w:rsidRPr="007A41E1">
        <w:t>.</w:t>
      </w:r>
      <w:r w:rsidRPr="007A41E1">
        <w:rPr>
          <w:rStyle w:val="EndnoteReference"/>
          <w:vertAlign w:val="baseline"/>
        </w:rPr>
        <w:t xml:space="preserve"> </w:t>
      </w:r>
    </w:p>
  </w:endnote>
  <w:endnote w:id="40">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r w:rsidRPr="007A41E1">
        <w:t xml:space="preserve">Willis </w:t>
      </w:r>
      <w:r w:rsidRPr="007A41E1">
        <w:rPr>
          <w:rStyle w:val="EndnoteReference"/>
          <w:vertAlign w:val="baseline"/>
        </w:rPr>
        <w:t xml:space="preserve">Wee, </w:t>
      </w:r>
      <w:r w:rsidRPr="007A41E1">
        <w:t>“</w:t>
      </w:r>
      <w:proofErr w:type="spellStart"/>
      <w:r w:rsidRPr="007A41E1">
        <w:t>Momo</w:t>
      </w:r>
      <w:proofErr w:type="spellEnd"/>
      <w:r w:rsidRPr="007A41E1">
        <w:t xml:space="preserve"> App Receives $40 Million in Funding, Is Alibaba Involved?” </w:t>
      </w:r>
      <w:r w:rsidRPr="007A41E1">
        <w:rPr>
          <w:rStyle w:val="EndnoteReference"/>
          <w:vertAlign w:val="baseline"/>
        </w:rPr>
        <w:t xml:space="preserve">Tech in Asia, </w:t>
      </w:r>
      <w:proofErr w:type="gramStart"/>
      <w:r w:rsidRPr="007A41E1">
        <w:t>August 23, 2012, a</w:t>
      </w:r>
      <w:r w:rsidRPr="007A41E1">
        <w:rPr>
          <w:rStyle w:val="EndnoteReference"/>
          <w:vertAlign w:val="baseline"/>
        </w:rPr>
        <w:t>ccessed August 5, 2016, www.techinasia.com/momo-app-alibaba-funding</w:t>
      </w:r>
      <w:r w:rsidRPr="007A41E1">
        <w:t>.</w:t>
      </w:r>
      <w:proofErr w:type="gramEnd"/>
    </w:p>
  </w:endnote>
  <w:endnote w:id="41">
    <w:p w:rsidR="003E0494" w:rsidRPr="00FE6DC5" w:rsidRDefault="003E0494" w:rsidP="007A41E1">
      <w:pPr>
        <w:pStyle w:val="FootnoteText1"/>
        <w:rPr>
          <w:rStyle w:val="EndnoteReference"/>
          <w:vertAlign w:val="baseline"/>
          <w:lang w:val="fr-FR"/>
        </w:rPr>
      </w:pPr>
      <w:r w:rsidRPr="00AA463F">
        <w:rPr>
          <w:rStyle w:val="EndnoteReference"/>
          <w:rFonts w:eastAsiaTheme="minorEastAsia"/>
        </w:rPr>
        <w:endnoteRef/>
      </w:r>
      <w:r w:rsidRPr="00FE6DC5">
        <w:rPr>
          <w:rStyle w:val="EndnoteReference"/>
          <w:vertAlign w:val="baseline"/>
          <w:lang w:val="fr-FR"/>
        </w:rPr>
        <w:t xml:space="preserve"> </w:t>
      </w:r>
      <w:proofErr w:type="spellStart"/>
      <w:r w:rsidRPr="00FE6DC5">
        <w:rPr>
          <w:rStyle w:val="EndnoteReference"/>
          <w:vertAlign w:val="baseline"/>
          <w:lang w:val="fr-FR"/>
        </w:rPr>
        <w:t>Horwitz</w:t>
      </w:r>
      <w:proofErr w:type="spellEnd"/>
      <w:r w:rsidRPr="00FE6DC5">
        <w:rPr>
          <w:rStyle w:val="EndnoteReference"/>
          <w:vertAlign w:val="baseline"/>
          <w:lang w:val="fr-FR"/>
        </w:rPr>
        <w:t>, “</w:t>
      </w:r>
      <w:proofErr w:type="spellStart"/>
      <w:r w:rsidRPr="00FE6DC5">
        <w:rPr>
          <w:rStyle w:val="EndnoteReference"/>
          <w:vertAlign w:val="baseline"/>
          <w:lang w:val="fr-FR"/>
        </w:rPr>
        <w:t>Chinese</w:t>
      </w:r>
      <w:proofErr w:type="spellEnd"/>
      <w:r w:rsidRPr="00FE6DC5">
        <w:rPr>
          <w:rStyle w:val="EndnoteReference"/>
          <w:vertAlign w:val="baseline"/>
          <w:lang w:val="fr-FR"/>
        </w:rPr>
        <w:t xml:space="preserve"> </w:t>
      </w:r>
      <w:proofErr w:type="spellStart"/>
      <w:r w:rsidRPr="00FE6DC5">
        <w:rPr>
          <w:lang w:val="fr-FR"/>
        </w:rPr>
        <w:t>F</w:t>
      </w:r>
      <w:r w:rsidRPr="00FE6DC5">
        <w:rPr>
          <w:rStyle w:val="EndnoteReference"/>
          <w:vertAlign w:val="baseline"/>
          <w:lang w:val="fr-FR"/>
        </w:rPr>
        <w:t>lirting</w:t>
      </w:r>
      <w:proofErr w:type="spellEnd"/>
      <w:r w:rsidRPr="00FE6DC5">
        <w:rPr>
          <w:rStyle w:val="EndnoteReference"/>
          <w:vertAlign w:val="baseline"/>
          <w:lang w:val="fr-FR"/>
        </w:rPr>
        <w:t xml:space="preserve"> </w:t>
      </w:r>
      <w:r w:rsidRPr="00FE6DC5">
        <w:rPr>
          <w:lang w:val="fr-FR"/>
        </w:rPr>
        <w:t>A</w:t>
      </w:r>
      <w:r w:rsidRPr="00FE6DC5">
        <w:rPr>
          <w:rStyle w:val="EndnoteReference"/>
          <w:vertAlign w:val="baseline"/>
          <w:lang w:val="fr-FR"/>
        </w:rPr>
        <w:t xml:space="preserve">pp Momo </w:t>
      </w:r>
      <w:proofErr w:type="spellStart"/>
      <w:r w:rsidRPr="00FE6DC5">
        <w:rPr>
          <w:lang w:val="fr-FR"/>
        </w:rPr>
        <w:t>T</w:t>
      </w:r>
      <w:r w:rsidRPr="00FE6DC5">
        <w:rPr>
          <w:rStyle w:val="EndnoteReference"/>
          <w:vertAlign w:val="baseline"/>
          <w:lang w:val="fr-FR"/>
        </w:rPr>
        <w:t>argets</w:t>
      </w:r>
      <w:proofErr w:type="spellEnd"/>
      <w:r w:rsidRPr="00FE6DC5">
        <w:rPr>
          <w:rStyle w:val="EndnoteReference"/>
          <w:vertAlign w:val="baseline"/>
          <w:lang w:val="fr-FR"/>
        </w:rPr>
        <w:t xml:space="preserve"> </w:t>
      </w:r>
      <w:proofErr w:type="spellStart"/>
      <w:r w:rsidRPr="00FE6DC5">
        <w:rPr>
          <w:lang w:val="fr-FR"/>
        </w:rPr>
        <w:t>M</w:t>
      </w:r>
      <w:r w:rsidRPr="00FE6DC5">
        <w:rPr>
          <w:rStyle w:val="EndnoteReference"/>
          <w:vertAlign w:val="baseline"/>
          <w:lang w:val="fr-FR"/>
        </w:rPr>
        <w:t>onetization</w:t>
      </w:r>
      <w:proofErr w:type="spellEnd"/>
      <w:r w:rsidRPr="00FE6DC5">
        <w:rPr>
          <w:rStyle w:val="EndnoteReference"/>
          <w:vertAlign w:val="baseline"/>
          <w:lang w:val="fr-FR"/>
        </w:rPr>
        <w:t xml:space="preserve"> </w:t>
      </w:r>
      <w:r w:rsidRPr="00FE6DC5">
        <w:rPr>
          <w:lang w:val="fr-FR"/>
        </w:rPr>
        <w:t>P</w:t>
      </w:r>
      <w:r w:rsidRPr="00FE6DC5">
        <w:rPr>
          <w:rStyle w:val="EndnoteReference"/>
          <w:vertAlign w:val="baseline"/>
          <w:lang w:val="fr-FR"/>
        </w:rPr>
        <w:t xml:space="preserve">remium </w:t>
      </w:r>
      <w:proofErr w:type="spellStart"/>
      <w:r w:rsidRPr="00FE6DC5">
        <w:rPr>
          <w:lang w:val="fr-FR"/>
        </w:rPr>
        <w:t>M</w:t>
      </w:r>
      <w:r w:rsidRPr="00FE6DC5">
        <w:rPr>
          <w:rStyle w:val="EndnoteReference"/>
          <w:vertAlign w:val="baseline"/>
          <w:lang w:val="fr-FR"/>
        </w:rPr>
        <w:t>embership</w:t>
      </w:r>
      <w:proofErr w:type="spellEnd"/>
      <w:r w:rsidRPr="00FE6DC5">
        <w:rPr>
          <w:rStyle w:val="EndnoteReference"/>
          <w:vertAlign w:val="baseline"/>
          <w:lang w:val="fr-FR"/>
        </w:rPr>
        <w:t xml:space="preserve">,” The </w:t>
      </w:r>
      <w:proofErr w:type="spellStart"/>
      <w:r w:rsidRPr="00FE6DC5">
        <w:rPr>
          <w:rStyle w:val="EndnoteReference"/>
          <w:vertAlign w:val="baseline"/>
          <w:lang w:val="fr-FR"/>
        </w:rPr>
        <w:t>Next</w:t>
      </w:r>
      <w:proofErr w:type="spellEnd"/>
      <w:r w:rsidRPr="00FE6DC5">
        <w:rPr>
          <w:rStyle w:val="EndnoteReference"/>
          <w:vertAlign w:val="baseline"/>
          <w:lang w:val="fr-FR"/>
        </w:rPr>
        <w:t xml:space="preserve"> Web, August 2013, </w:t>
      </w:r>
      <w:proofErr w:type="spellStart"/>
      <w:r w:rsidRPr="00FE6DC5">
        <w:rPr>
          <w:lang w:val="fr-FR"/>
        </w:rPr>
        <w:t>a</w:t>
      </w:r>
      <w:r w:rsidRPr="00FE6DC5">
        <w:rPr>
          <w:rStyle w:val="EndnoteReference"/>
          <w:vertAlign w:val="baseline"/>
          <w:lang w:val="fr-FR"/>
        </w:rPr>
        <w:t>ccessed</w:t>
      </w:r>
      <w:proofErr w:type="spellEnd"/>
      <w:r w:rsidRPr="00FE6DC5">
        <w:rPr>
          <w:rStyle w:val="EndnoteReference"/>
          <w:vertAlign w:val="baseline"/>
          <w:lang w:val="fr-FR"/>
        </w:rPr>
        <w:t xml:space="preserve"> August 5, 2016, http://thenextweb.com/asia/2013/06/28/chinese-flirting-app-momo-targets-monetization-with-introduction-of-premium-membership-and-stickers/</w:t>
      </w:r>
      <w:r w:rsidRPr="00FE6DC5">
        <w:rPr>
          <w:lang w:val="fr-FR"/>
        </w:rPr>
        <w:t>.</w:t>
      </w:r>
      <w:r w:rsidRPr="00FE6DC5">
        <w:rPr>
          <w:rStyle w:val="EndnoteReference"/>
          <w:vertAlign w:val="baseline"/>
          <w:lang w:val="fr-FR"/>
        </w:rPr>
        <w:t xml:space="preserve"> </w:t>
      </w:r>
    </w:p>
  </w:endnote>
  <w:endnote w:id="42">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“EDGAR, Filing Documents Detail for </w:t>
      </w:r>
      <w:proofErr w:type="spellStart"/>
      <w:r w:rsidRPr="007A41E1">
        <w:rPr>
          <w:rStyle w:val="EndnoteReference"/>
          <w:vertAlign w:val="baseline"/>
        </w:rPr>
        <w:t>Momo</w:t>
      </w:r>
      <w:proofErr w:type="spellEnd"/>
      <w:r w:rsidRPr="007A41E1">
        <w:rPr>
          <w:rStyle w:val="EndnoteReference"/>
          <w:vertAlign w:val="baseline"/>
        </w:rPr>
        <w:t xml:space="preserve"> Inc.</w:t>
      </w:r>
      <w:proofErr w:type="gramStart"/>
      <w:r w:rsidRPr="007A41E1">
        <w:t>,” U.S. Securities and Exchange Commission, a</w:t>
      </w:r>
      <w:r w:rsidRPr="007A41E1">
        <w:rPr>
          <w:rStyle w:val="EndnoteReference"/>
          <w:vertAlign w:val="baseline"/>
        </w:rPr>
        <w:t>ccessed August 5, 2016, https://www.sec.gov/Archives/edgar/data/1610601/000119312514403408/0001193125-14-403408-index.htm</w:t>
      </w:r>
      <w:r w:rsidRPr="007A41E1">
        <w:t>.</w:t>
      </w:r>
      <w:proofErr w:type="gramEnd"/>
      <w:r w:rsidRPr="007A41E1">
        <w:rPr>
          <w:rStyle w:val="EndnoteReference"/>
          <w:vertAlign w:val="baseline"/>
        </w:rPr>
        <w:t xml:space="preserve"> </w:t>
      </w:r>
    </w:p>
  </w:endnote>
  <w:endnote w:id="43">
    <w:p w:rsidR="003E0494" w:rsidRPr="007A41E1" w:rsidRDefault="003E0494" w:rsidP="007A41E1">
      <w:pPr>
        <w:pStyle w:val="FootnoteText1"/>
        <w:rPr>
          <w:rStyle w:val="EndnoteReference"/>
          <w:vertAlign w:val="baseline"/>
        </w:rPr>
      </w:pPr>
      <w:r w:rsidRPr="00AA463F">
        <w:rPr>
          <w:rStyle w:val="EndnoteReference"/>
          <w:rFonts w:eastAsiaTheme="minorEastAsia"/>
        </w:rPr>
        <w:endnoteRef/>
      </w:r>
      <w:r w:rsidRPr="007A41E1">
        <w:rPr>
          <w:rStyle w:val="EndnoteReference"/>
          <w:vertAlign w:val="baseline"/>
        </w:rPr>
        <w:t xml:space="preserve"> </w:t>
      </w:r>
      <w:proofErr w:type="gramStart"/>
      <w:r w:rsidRPr="007A41E1">
        <w:t xml:space="preserve">Steven </w:t>
      </w:r>
      <w:proofErr w:type="spellStart"/>
      <w:r w:rsidRPr="007A41E1">
        <w:rPr>
          <w:rStyle w:val="EndnoteReference"/>
          <w:vertAlign w:val="baseline"/>
        </w:rPr>
        <w:t>Millward</w:t>
      </w:r>
      <w:proofErr w:type="spellEnd"/>
      <w:r w:rsidRPr="007A41E1">
        <w:rPr>
          <w:rStyle w:val="EndnoteReference"/>
          <w:vertAlign w:val="baseline"/>
        </w:rPr>
        <w:t xml:space="preserve">, </w:t>
      </w:r>
      <w:r w:rsidRPr="007A41E1">
        <w:t>“This Chinese Flirty App Made a Risky Bet by Becoming a Social Network.</w:t>
      </w:r>
      <w:proofErr w:type="gramEnd"/>
      <w:r w:rsidRPr="007A41E1">
        <w:t xml:space="preserve"> It’s Paying off Big Time,”</w:t>
      </w:r>
      <w:r w:rsidRPr="007A41E1">
        <w:rPr>
          <w:rStyle w:val="EndnoteReference"/>
          <w:vertAlign w:val="baseline"/>
        </w:rPr>
        <w:t xml:space="preserve"> Tech in Asia, May 19, 2015, </w:t>
      </w:r>
      <w:r w:rsidR="00AA463F">
        <w:rPr>
          <w:rStyle w:val="EndnoteReference"/>
          <w:vertAlign w:val="baseline"/>
        </w:rPr>
        <w:t>a</w:t>
      </w:r>
      <w:r w:rsidRPr="007A41E1">
        <w:rPr>
          <w:rStyle w:val="EndnoteReference"/>
          <w:vertAlign w:val="baseline"/>
        </w:rPr>
        <w:t>ccessed August 5, 2016, www.techinasia.com/momo-app-morphs-from-flirting-to-communities</w:t>
      </w:r>
      <w:proofErr w:type="gramStart"/>
      <w:r w:rsidRPr="007A41E1">
        <w:t>.</w:t>
      </w:r>
      <w:proofErr w:type="gramEnd"/>
      <w:r w:rsidRPr="007A41E1">
        <w:rPr>
          <w:rStyle w:val="EndnoteReference"/>
          <w:vertAlign w:val="baseline"/>
        </w:rPr>
        <w:t xml:space="preserve"> </w:t>
      </w:r>
    </w:p>
  </w:endnote>
  <w:endnote w:id="44">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 xml:space="preserve">J.J. </w:t>
      </w:r>
      <w:proofErr w:type="spellStart"/>
      <w:r w:rsidRPr="007A41E1">
        <w:rPr>
          <w:rStyle w:val="EndnoteReference"/>
          <w:vertAlign w:val="baseline"/>
        </w:rPr>
        <w:t>Colao</w:t>
      </w:r>
      <w:proofErr w:type="spellEnd"/>
      <w:r w:rsidRPr="007A41E1">
        <w:rPr>
          <w:rStyle w:val="EndnoteReference"/>
          <w:vertAlign w:val="baseline"/>
        </w:rPr>
        <w:t xml:space="preserve">, “Tinder Goes Abroad: Dating App Catches </w:t>
      </w:r>
      <w:r w:rsidRPr="007A41E1">
        <w:t>o</w:t>
      </w:r>
      <w:r w:rsidRPr="007A41E1">
        <w:rPr>
          <w:rStyle w:val="EndnoteReference"/>
          <w:vertAlign w:val="baseline"/>
        </w:rPr>
        <w:t xml:space="preserve">n </w:t>
      </w:r>
      <w:r w:rsidRPr="007A41E1">
        <w:t>i</w:t>
      </w:r>
      <w:r w:rsidRPr="007A41E1">
        <w:rPr>
          <w:rStyle w:val="EndnoteReference"/>
          <w:vertAlign w:val="baseline"/>
        </w:rPr>
        <w:t xml:space="preserve">n UK, Brazil </w:t>
      </w:r>
      <w:r w:rsidRPr="007A41E1">
        <w:t>a</w:t>
      </w:r>
      <w:r w:rsidRPr="007A41E1">
        <w:rPr>
          <w:rStyle w:val="EndnoteReference"/>
          <w:vertAlign w:val="baseline"/>
        </w:rPr>
        <w:t>nd . . . Dubai?</w:t>
      </w:r>
      <w:r w:rsidRPr="007A41E1">
        <w:t>”</w:t>
      </w:r>
      <w:r w:rsidRPr="007A41E1">
        <w:rPr>
          <w:rStyle w:val="EndnoteReference"/>
          <w:vertAlign w:val="baseline"/>
        </w:rPr>
        <w:t xml:space="preserve"> </w:t>
      </w:r>
      <w:r w:rsidRPr="007A41E1">
        <w:t>Forbes, November 22, 2013, a</w:t>
      </w:r>
      <w:r w:rsidRPr="007A41E1">
        <w:rPr>
          <w:rStyle w:val="EndnoteReference"/>
          <w:vertAlign w:val="baseline"/>
        </w:rPr>
        <w:t>ccessed August 28, 2016</w:t>
      </w:r>
      <w:proofErr w:type="gramStart"/>
      <w:r w:rsidRPr="007A41E1">
        <w:t>,</w:t>
      </w:r>
      <w:r w:rsidRPr="007A41E1">
        <w:rPr>
          <w:rStyle w:val="EndnoteReference"/>
          <w:vertAlign w:val="baseline"/>
        </w:rPr>
        <w:t xml:space="preserve"> www.forbes.com/sites/jjcolao/2013/11/22/tinder-goes-abroad-dating-app-catches-on-in-uk-brazil-and-dubai/#2870bb7588b9</w:t>
      </w:r>
      <w:r w:rsidRPr="007A41E1">
        <w:t>.</w:t>
      </w:r>
      <w:proofErr w:type="gramEnd"/>
      <w:r w:rsidRPr="007A41E1">
        <w:t xml:space="preserve"> </w:t>
      </w:r>
    </w:p>
  </w:endnote>
  <w:endnote w:id="45">
    <w:p w:rsidR="003E0494" w:rsidRPr="00FE6DC5" w:rsidRDefault="003E0494" w:rsidP="007A41E1">
      <w:pPr>
        <w:pStyle w:val="FootnoteText1"/>
        <w:rPr>
          <w:rStyle w:val="EndnoteReference"/>
          <w:vertAlign w:val="baseline"/>
          <w:lang w:val="es-MX"/>
        </w:rPr>
      </w:pPr>
      <w:r w:rsidRPr="00AA463F">
        <w:rPr>
          <w:rStyle w:val="EndnoteReference"/>
        </w:rPr>
        <w:endnoteRef/>
      </w:r>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Tinder</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r w:rsidRPr="00FE6DC5">
        <w:rPr>
          <w:lang w:val="es-MX"/>
        </w:rPr>
        <w:t>O</w:t>
      </w:r>
      <w:r w:rsidRPr="00FE6DC5">
        <w:rPr>
          <w:rStyle w:val="EndnoteReference"/>
          <w:vertAlign w:val="baseline"/>
          <w:lang w:val="es-MX"/>
        </w:rPr>
        <w:t xml:space="preserve">nline </w:t>
      </w:r>
      <w:proofErr w:type="spellStart"/>
      <w:r w:rsidRPr="00FE6DC5">
        <w:rPr>
          <w:lang w:val="es-MX"/>
        </w:rPr>
        <w:t>D</w:t>
      </w:r>
      <w:r w:rsidRPr="00FE6DC5">
        <w:rPr>
          <w:rStyle w:val="EndnoteReference"/>
          <w:vertAlign w:val="baseline"/>
          <w:lang w:val="es-MX"/>
        </w:rPr>
        <w:t>ating</w:t>
      </w:r>
      <w:proofErr w:type="spellEnd"/>
      <w:r w:rsidRPr="00FE6DC5">
        <w:rPr>
          <w:rStyle w:val="EndnoteReference"/>
          <w:vertAlign w:val="baseline"/>
          <w:lang w:val="es-MX"/>
        </w:rPr>
        <w:t xml:space="preserve"> </w:t>
      </w:r>
      <w:r w:rsidRPr="00FE6DC5">
        <w:rPr>
          <w:lang w:val="es-MX"/>
        </w:rPr>
        <w:t>A</w:t>
      </w:r>
      <w:r w:rsidRPr="00FE6DC5">
        <w:rPr>
          <w:rStyle w:val="EndnoteReference"/>
          <w:vertAlign w:val="baseline"/>
          <w:lang w:val="es-MX"/>
        </w:rPr>
        <w:t xml:space="preserve">pp </w:t>
      </w:r>
      <w:proofErr w:type="spellStart"/>
      <w:r w:rsidRPr="00FE6DC5">
        <w:rPr>
          <w:lang w:val="es-MX"/>
        </w:rPr>
        <w:t>E</w:t>
      </w:r>
      <w:r w:rsidRPr="00FE6DC5">
        <w:rPr>
          <w:rStyle w:val="EndnoteReference"/>
          <w:vertAlign w:val="baseline"/>
          <w:lang w:val="es-MX"/>
        </w:rPr>
        <w:t>veryone</w:t>
      </w:r>
      <w:r w:rsidRPr="00FE6DC5">
        <w:rPr>
          <w:lang w:val="es-MX"/>
        </w:rPr>
        <w:t>’</w:t>
      </w:r>
      <w:r w:rsidRPr="00FE6DC5">
        <w:rPr>
          <w:rStyle w:val="EndnoteReference"/>
          <w:vertAlign w:val="baseline"/>
          <w:lang w:val="es-MX"/>
        </w:rPr>
        <w:t>s</w:t>
      </w:r>
      <w:proofErr w:type="spellEnd"/>
      <w:r w:rsidRPr="00FE6DC5">
        <w:rPr>
          <w:rStyle w:val="EndnoteReference"/>
          <w:vertAlign w:val="baseline"/>
          <w:lang w:val="es-MX"/>
        </w:rPr>
        <w:t xml:space="preserve"> STILL </w:t>
      </w:r>
      <w:proofErr w:type="spellStart"/>
      <w:r w:rsidRPr="00FE6DC5">
        <w:rPr>
          <w:lang w:val="es-MX"/>
        </w:rPr>
        <w:t>T</w:t>
      </w:r>
      <w:r w:rsidRPr="00FE6DC5">
        <w:rPr>
          <w:rStyle w:val="EndnoteReference"/>
          <w:vertAlign w:val="baseline"/>
          <w:lang w:val="es-MX"/>
        </w:rPr>
        <w:t>alking</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about</w:t>
      </w:r>
      <w:proofErr w:type="spellEnd"/>
      <w:r w:rsidRPr="00FE6DC5">
        <w:rPr>
          <w:rStyle w:val="EndnoteReference"/>
          <w:vertAlign w:val="baseline"/>
          <w:lang w:val="es-MX"/>
        </w:rPr>
        <w:t xml:space="preserve">,” Marie Claire, </w:t>
      </w:r>
      <w:proofErr w:type="spellStart"/>
      <w:r w:rsidRPr="00FE6DC5">
        <w:rPr>
          <w:lang w:val="es-MX"/>
        </w:rPr>
        <w:t>October</w:t>
      </w:r>
      <w:proofErr w:type="spellEnd"/>
      <w:r w:rsidRPr="00FE6DC5">
        <w:rPr>
          <w:lang w:val="es-MX"/>
        </w:rPr>
        <w:t xml:space="preserve"> 18</w:t>
      </w:r>
      <w:r w:rsidRPr="00FE6DC5">
        <w:rPr>
          <w:rStyle w:val="EndnoteReference"/>
          <w:vertAlign w:val="baseline"/>
          <w:lang w:val="es-MX"/>
        </w:rPr>
        <w:t xml:space="preserve">, 2016,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August</w:t>
      </w:r>
      <w:proofErr w:type="spellEnd"/>
      <w:r w:rsidRPr="00FE6DC5">
        <w:rPr>
          <w:rStyle w:val="EndnoteReference"/>
          <w:vertAlign w:val="baseline"/>
          <w:lang w:val="es-MX"/>
        </w:rPr>
        <w:t xml:space="preserve"> 28, 2016, www.marieclaire.co.uk/blogs/543941/tinder-the-online-dating-app-that-everyone-s-talking-about.html. </w:t>
      </w:r>
    </w:p>
  </w:endnote>
  <w:endnote w:id="46">
    <w:p w:rsidR="003E0494" w:rsidRPr="00FE6DC5" w:rsidRDefault="003E0494" w:rsidP="007A41E1">
      <w:pPr>
        <w:pStyle w:val="FootnoteText1"/>
        <w:rPr>
          <w:lang w:val="es-MX"/>
        </w:rPr>
      </w:pPr>
      <w:r w:rsidRPr="00AA463F">
        <w:rPr>
          <w:rStyle w:val="EndnoteReference"/>
        </w:rPr>
        <w:endnoteRef/>
      </w:r>
      <w:r w:rsidRPr="00FE6DC5">
        <w:rPr>
          <w:rStyle w:val="EndnoteReference"/>
          <w:vertAlign w:val="baseline"/>
          <w:lang w:val="es-MX"/>
        </w:rPr>
        <w:t xml:space="preserve"> </w:t>
      </w:r>
      <w:r w:rsidRPr="00FE6DC5">
        <w:rPr>
          <w:lang w:val="es-MX"/>
        </w:rPr>
        <w:t xml:space="preserve">Austin </w:t>
      </w:r>
      <w:proofErr w:type="spellStart"/>
      <w:r w:rsidRPr="00FE6DC5">
        <w:rPr>
          <w:rStyle w:val="EndnoteReference"/>
          <w:vertAlign w:val="baseline"/>
          <w:lang w:val="es-MX"/>
        </w:rPr>
        <w:t>Carr</w:t>
      </w:r>
      <w:proofErr w:type="spellEnd"/>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What</w:t>
      </w:r>
      <w:r w:rsidRPr="00FE6DC5">
        <w:rPr>
          <w:lang w:val="es-MX"/>
        </w:rPr>
        <w:t>’</w:t>
      </w:r>
      <w:r w:rsidRPr="00FE6DC5">
        <w:rPr>
          <w:rStyle w:val="EndnoteReference"/>
          <w:vertAlign w:val="baseline"/>
          <w:lang w:val="es-MX"/>
        </w:rPr>
        <w:t>s</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Really</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Going</w:t>
      </w:r>
      <w:proofErr w:type="spellEnd"/>
      <w:r w:rsidRPr="00FE6DC5">
        <w:rPr>
          <w:rStyle w:val="EndnoteReference"/>
          <w:vertAlign w:val="baseline"/>
          <w:lang w:val="es-MX"/>
        </w:rPr>
        <w:t xml:space="preserve"> </w:t>
      </w:r>
      <w:proofErr w:type="spellStart"/>
      <w:r w:rsidRPr="00FE6DC5">
        <w:rPr>
          <w:lang w:val="es-MX"/>
        </w:rPr>
        <w:t>o</w:t>
      </w:r>
      <w:r w:rsidRPr="00FE6DC5">
        <w:rPr>
          <w:rStyle w:val="EndnoteReference"/>
          <w:vertAlign w:val="baseline"/>
          <w:lang w:val="es-MX"/>
        </w:rPr>
        <w:t>n</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Inside</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Tinder</w:t>
      </w:r>
      <w:proofErr w:type="spellEnd"/>
      <w:r w:rsidRPr="00FE6DC5">
        <w:rPr>
          <w:rStyle w:val="EndnoteReference"/>
          <w:vertAlign w:val="baseline"/>
          <w:lang w:val="es-MX"/>
        </w:rPr>
        <w:t>?,</w:t>
      </w:r>
      <w:r w:rsidRPr="00FE6DC5">
        <w:rPr>
          <w:lang w:val="es-MX"/>
        </w:rPr>
        <w:t>”</w:t>
      </w:r>
      <w:r w:rsidRPr="00FE6DC5">
        <w:rPr>
          <w:rStyle w:val="EndnoteReference"/>
          <w:vertAlign w:val="baseline"/>
          <w:lang w:val="es-MX"/>
        </w:rPr>
        <w:t xml:space="preserve"> </w:t>
      </w:r>
      <w:proofErr w:type="spellStart"/>
      <w:r w:rsidRPr="00FE6DC5">
        <w:rPr>
          <w:rStyle w:val="EndnoteReference"/>
          <w:vertAlign w:val="baseline"/>
          <w:lang w:val="es-MX"/>
        </w:rPr>
        <w:t>Fast</w:t>
      </w:r>
      <w:proofErr w:type="spellEnd"/>
      <w:r w:rsidRPr="00FE6DC5">
        <w:rPr>
          <w:rStyle w:val="EndnoteReference"/>
          <w:vertAlign w:val="baseline"/>
          <w:lang w:val="es-MX"/>
        </w:rPr>
        <w:t xml:space="preserve"> Company, </w:t>
      </w:r>
      <w:proofErr w:type="spellStart"/>
      <w:r w:rsidRPr="00FE6DC5">
        <w:rPr>
          <w:rStyle w:val="EndnoteReference"/>
          <w:vertAlign w:val="baseline"/>
          <w:lang w:val="es-MX"/>
        </w:rPr>
        <w:t>January</w:t>
      </w:r>
      <w:proofErr w:type="spellEnd"/>
      <w:r w:rsidRPr="00FE6DC5">
        <w:rPr>
          <w:rStyle w:val="EndnoteReference"/>
          <w:vertAlign w:val="baseline"/>
          <w:lang w:val="es-MX"/>
        </w:rPr>
        <w:t xml:space="preserve"> 11, 2016,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August</w:t>
      </w:r>
      <w:proofErr w:type="spellEnd"/>
      <w:r w:rsidRPr="00FE6DC5">
        <w:rPr>
          <w:rStyle w:val="EndnoteReference"/>
          <w:vertAlign w:val="baseline"/>
          <w:lang w:val="es-MX"/>
        </w:rPr>
        <w:t xml:space="preserve"> 28, 2016, www.fastcompany.com/3054904/is-controversial-tinder-ceo-sean-rad-ready-to-grow-up</w:t>
      </w:r>
      <w:r w:rsidRPr="00FE6DC5">
        <w:rPr>
          <w:lang w:val="es-MX"/>
        </w:rPr>
        <w:t xml:space="preserve">. </w:t>
      </w:r>
    </w:p>
  </w:endnote>
  <w:endnote w:id="47">
    <w:p w:rsidR="003E0494" w:rsidRPr="007A41E1" w:rsidRDefault="003E0494" w:rsidP="007A41E1">
      <w:pPr>
        <w:pStyle w:val="FootnoteText1"/>
      </w:pPr>
      <w:r w:rsidRPr="00AA463F">
        <w:rPr>
          <w:rStyle w:val="EndnoteReference"/>
        </w:rPr>
        <w:endnoteRef/>
      </w:r>
      <w:r w:rsidRPr="007A41E1">
        <w:t xml:space="preserve"> Ibid.</w:t>
      </w:r>
    </w:p>
  </w:endnote>
  <w:endnote w:id="48">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proofErr w:type="gramStart"/>
      <w:r w:rsidRPr="007A41E1">
        <w:t>Ibid.</w:t>
      </w:r>
      <w:proofErr w:type="gramEnd"/>
      <w:r w:rsidRPr="007A41E1">
        <w:t xml:space="preserve"> </w:t>
      </w:r>
    </w:p>
  </w:endnote>
  <w:endnote w:id="49">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Ibid.</w:t>
      </w:r>
      <w:proofErr w:type="gramEnd"/>
      <w:r w:rsidRPr="007A41E1">
        <w:rPr>
          <w:rStyle w:val="EndnoteReference"/>
          <w:vertAlign w:val="baseline"/>
        </w:rPr>
        <w:t xml:space="preserve"> </w:t>
      </w:r>
    </w:p>
  </w:endnote>
  <w:endnote w:id="50">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Jacquel</w:t>
      </w:r>
      <w:r w:rsidRPr="007A41E1">
        <w:t>i</w:t>
      </w:r>
      <w:r w:rsidRPr="007A41E1">
        <w:rPr>
          <w:rStyle w:val="EndnoteReference"/>
          <w:vertAlign w:val="baseline"/>
        </w:rPr>
        <w:t xml:space="preserve">ne Till, “Improve Your Tinder Dating with Tinder Apps,” Top Mobile Trends, August 4, 2015, </w:t>
      </w:r>
      <w:r w:rsidRPr="007A41E1">
        <w:t>a</w:t>
      </w:r>
      <w:r w:rsidRPr="007A41E1">
        <w:rPr>
          <w:rStyle w:val="EndnoteReference"/>
          <w:vertAlign w:val="baseline"/>
        </w:rPr>
        <w:t>ccessed</w:t>
      </w:r>
      <w:r w:rsidRPr="007A41E1">
        <w:t xml:space="preserve"> </w:t>
      </w:r>
      <w:r w:rsidRPr="007A41E1">
        <w:rPr>
          <w:rStyle w:val="EndnoteReference"/>
          <w:vertAlign w:val="baseline"/>
        </w:rPr>
        <w:t>August</w:t>
      </w:r>
      <w:r w:rsidRPr="007A41E1">
        <w:t xml:space="preserve"> </w:t>
      </w:r>
      <w:r w:rsidRPr="007A41E1">
        <w:rPr>
          <w:rStyle w:val="EndnoteReference"/>
          <w:vertAlign w:val="baseline"/>
        </w:rPr>
        <w:t>18, 2016, http://topmobiletrends.com/best-tinder-apps/.</w:t>
      </w:r>
    </w:p>
  </w:endnote>
  <w:endnote w:id="51">
    <w:p w:rsidR="003E0494" w:rsidRPr="00FE6DC5" w:rsidRDefault="003E0494" w:rsidP="007A41E1">
      <w:pPr>
        <w:pStyle w:val="FootnoteText1"/>
        <w:rPr>
          <w:rStyle w:val="EndnoteReference"/>
          <w:vertAlign w:val="baseline"/>
          <w:lang w:val="es-MX"/>
        </w:rPr>
      </w:pPr>
      <w:r w:rsidRPr="00AA463F">
        <w:rPr>
          <w:rStyle w:val="EndnoteReference"/>
        </w:rPr>
        <w:endnoteRef/>
      </w:r>
      <w:r w:rsidRPr="00FE6DC5">
        <w:rPr>
          <w:rStyle w:val="EndnoteReference"/>
          <w:vertAlign w:val="baseline"/>
          <w:lang w:val="es-MX"/>
        </w:rPr>
        <w:t xml:space="preserve"> </w:t>
      </w:r>
      <w:r w:rsidRPr="00FE6DC5">
        <w:rPr>
          <w:lang w:val="es-MX"/>
        </w:rPr>
        <w:t xml:space="preserve">Katrina </w:t>
      </w:r>
      <w:proofErr w:type="spellStart"/>
      <w:r w:rsidRPr="00FE6DC5">
        <w:rPr>
          <w:rStyle w:val="EndnoteReference"/>
          <w:vertAlign w:val="baseline"/>
          <w:lang w:val="es-MX"/>
        </w:rPr>
        <w:t>Bishop</w:t>
      </w:r>
      <w:proofErr w:type="spellEnd"/>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Dating</w:t>
      </w:r>
      <w:proofErr w:type="spellEnd"/>
      <w:r w:rsidRPr="00FE6DC5">
        <w:rPr>
          <w:rStyle w:val="EndnoteReference"/>
          <w:vertAlign w:val="baseline"/>
          <w:lang w:val="es-MX"/>
        </w:rPr>
        <w:t xml:space="preserve"> in China to </w:t>
      </w:r>
      <w:proofErr w:type="spellStart"/>
      <w:r w:rsidRPr="00FE6DC5">
        <w:rPr>
          <w:lang w:val="es-MX"/>
        </w:rPr>
        <w:t>H</w:t>
      </w:r>
      <w:r w:rsidRPr="00FE6DC5">
        <w:rPr>
          <w:rStyle w:val="EndnoteReference"/>
          <w:vertAlign w:val="baseline"/>
          <w:lang w:val="es-MX"/>
        </w:rPr>
        <w:t>eat</w:t>
      </w:r>
      <w:proofErr w:type="spellEnd"/>
      <w:r w:rsidRPr="00FE6DC5">
        <w:rPr>
          <w:rStyle w:val="EndnoteReference"/>
          <w:vertAlign w:val="baseline"/>
          <w:lang w:val="es-MX"/>
        </w:rPr>
        <w:t xml:space="preserve"> </w:t>
      </w:r>
      <w:r w:rsidRPr="00FE6DC5">
        <w:rPr>
          <w:lang w:val="es-MX"/>
        </w:rPr>
        <w:t>U</w:t>
      </w:r>
      <w:r w:rsidRPr="00FE6DC5">
        <w:rPr>
          <w:rStyle w:val="EndnoteReference"/>
          <w:vertAlign w:val="baseline"/>
          <w:lang w:val="es-MX"/>
        </w:rPr>
        <w:t xml:space="preserve">p? </w:t>
      </w:r>
      <w:proofErr w:type="spellStart"/>
      <w:r w:rsidRPr="00FE6DC5">
        <w:rPr>
          <w:rStyle w:val="EndnoteReference"/>
          <w:vertAlign w:val="baseline"/>
          <w:lang w:val="es-MX"/>
        </w:rPr>
        <w:t>Tinder’s</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on</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r w:rsidRPr="00FE6DC5">
        <w:rPr>
          <w:lang w:val="es-MX"/>
        </w:rPr>
        <w:t>W</w:t>
      </w:r>
      <w:r w:rsidRPr="00FE6DC5">
        <w:rPr>
          <w:rStyle w:val="EndnoteReference"/>
          <w:vertAlign w:val="baseline"/>
          <w:lang w:val="es-MX"/>
        </w:rPr>
        <w:t xml:space="preserve">ay,” </w:t>
      </w:r>
      <w:r w:rsidRPr="00FE6DC5">
        <w:rPr>
          <w:lang w:val="es-MX"/>
        </w:rPr>
        <w:t xml:space="preserve">CNBC, </w:t>
      </w:r>
      <w:proofErr w:type="spellStart"/>
      <w:r w:rsidRPr="00FE6DC5">
        <w:rPr>
          <w:rStyle w:val="EndnoteReference"/>
          <w:vertAlign w:val="baseline"/>
          <w:lang w:val="es-MX"/>
        </w:rPr>
        <w:t>December</w:t>
      </w:r>
      <w:proofErr w:type="spellEnd"/>
      <w:r w:rsidRPr="00FE6DC5">
        <w:rPr>
          <w:rStyle w:val="EndnoteReference"/>
          <w:vertAlign w:val="baseline"/>
          <w:lang w:val="es-MX"/>
        </w:rPr>
        <w:t xml:space="preserve"> 12, 2013,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August</w:t>
      </w:r>
      <w:proofErr w:type="spellEnd"/>
      <w:r w:rsidRPr="00FE6DC5">
        <w:rPr>
          <w:rStyle w:val="EndnoteReference"/>
          <w:vertAlign w:val="baseline"/>
          <w:lang w:val="es-MX"/>
        </w:rPr>
        <w:t xml:space="preserve"> 28, 2016, www.cnbc.com/2013/12/12/dating-in-china-to-heat-up-tinders-on-the-way.html. </w:t>
      </w:r>
    </w:p>
  </w:endnote>
  <w:endnote w:id="52">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Linette Lopez, </w:t>
      </w:r>
      <w:proofErr w:type="gramStart"/>
      <w:r w:rsidRPr="007A41E1">
        <w:t>“</w:t>
      </w:r>
      <w:r w:rsidRPr="007A41E1">
        <w:rPr>
          <w:rStyle w:val="EndnoteReference"/>
          <w:vertAlign w:val="baseline"/>
        </w:rPr>
        <w:t xml:space="preserve">This </w:t>
      </w:r>
      <w:r w:rsidRPr="007A41E1">
        <w:t>I</w:t>
      </w:r>
      <w:r w:rsidRPr="007A41E1">
        <w:rPr>
          <w:rStyle w:val="EndnoteReference"/>
          <w:vertAlign w:val="baseline"/>
        </w:rPr>
        <w:t xml:space="preserve">s </w:t>
      </w:r>
      <w:r w:rsidRPr="007A41E1">
        <w:t>W</w:t>
      </w:r>
      <w:r w:rsidRPr="007A41E1">
        <w:rPr>
          <w:rStyle w:val="EndnoteReference"/>
          <w:vertAlign w:val="baseline"/>
        </w:rPr>
        <w:t xml:space="preserve">hy Uber </w:t>
      </w:r>
      <w:r w:rsidRPr="007A41E1">
        <w:t>F</w:t>
      </w:r>
      <w:r w:rsidRPr="007A41E1">
        <w:rPr>
          <w:rStyle w:val="EndnoteReference"/>
          <w:vertAlign w:val="baseline"/>
        </w:rPr>
        <w:t xml:space="preserve">ailed in China,” Business Insider, August 2, 2016, </w:t>
      </w:r>
      <w:r w:rsidRPr="007A41E1">
        <w:t>a</w:t>
      </w:r>
      <w:r w:rsidRPr="007A41E1">
        <w:rPr>
          <w:rStyle w:val="EndnoteReference"/>
          <w:vertAlign w:val="baseline"/>
        </w:rPr>
        <w:t>ccessed August 28, 2016, www.businessinsider.com/why-uber-failed-in-china-2016-8</w:t>
      </w:r>
      <w:r w:rsidRPr="007A41E1">
        <w:t>.</w:t>
      </w:r>
      <w:proofErr w:type="gramEnd"/>
      <w:r w:rsidRPr="007A41E1">
        <w:t xml:space="preserve"> </w:t>
      </w:r>
    </w:p>
  </w:endnote>
  <w:endnote w:id="53">
    <w:p w:rsidR="003E0494" w:rsidRPr="007A41E1" w:rsidRDefault="003E0494" w:rsidP="007A41E1">
      <w:pPr>
        <w:pStyle w:val="FootnoteText1"/>
        <w:rPr>
          <w:rStyle w:val="EndnoteReference"/>
          <w:vertAlign w:val="baseline"/>
        </w:rPr>
      </w:pPr>
      <w:r w:rsidRPr="00AA463F">
        <w:rPr>
          <w:rStyle w:val="EndnoteReference"/>
        </w:rPr>
        <w:endnoteRef/>
      </w:r>
      <w:r w:rsidRPr="007A41E1">
        <w:rPr>
          <w:rStyle w:val="EndnoteReference"/>
          <w:vertAlign w:val="baseline"/>
        </w:rPr>
        <w:t xml:space="preserve"> </w:t>
      </w:r>
      <w:proofErr w:type="gramStart"/>
      <w:r w:rsidRPr="007A41E1">
        <w:t xml:space="preserve">Alan </w:t>
      </w:r>
      <w:r w:rsidRPr="007A41E1">
        <w:rPr>
          <w:rStyle w:val="EndnoteReference"/>
          <w:vertAlign w:val="baseline"/>
        </w:rPr>
        <w:t xml:space="preserve">Van, </w:t>
      </w:r>
      <w:r w:rsidRPr="007A41E1">
        <w:t>“</w:t>
      </w:r>
      <w:r w:rsidRPr="007A41E1">
        <w:rPr>
          <w:rStyle w:val="EndnoteReference"/>
          <w:vertAlign w:val="baseline"/>
        </w:rPr>
        <w:t xml:space="preserve">Tinder Finally Creates a ‘Rewind’ Button, </w:t>
      </w:r>
      <w:r w:rsidRPr="007A41E1">
        <w:t>b</w:t>
      </w:r>
      <w:r w:rsidRPr="007A41E1">
        <w:rPr>
          <w:rStyle w:val="EndnoteReference"/>
          <w:vertAlign w:val="baseline"/>
        </w:rPr>
        <w:t xml:space="preserve">ut Decides to Charge Users Whatever </w:t>
      </w:r>
      <w:r w:rsidRPr="007A41E1">
        <w:t>t</w:t>
      </w:r>
      <w:r w:rsidRPr="007A41E1">
        <w:rPr>
          <w:rStyle w:val="EndnoteReference"/>
          <w:vertAlign w:val="baseline"/>
        </w:rPr>
        <w:t xml:space="preserve">he Hell They Want </w:t>
      </w:r>
      <w:r w:rsidRPr="007A41E1">
        <w:t>f</w:t>
      </w:r>
      <w:r w:rsidRPr="007A41E1">
        <w:rPr>
          <w:rStyle w:val="EndnoteReference"/>
          <w:vertAlign w:val="baseline"/>
        </w:rPr>
        <w:t xml:space="preserve">or It,” </w:t>
      </w:r>
      <w:proofErr w:type="spellStart"/>
      <w:r w:rsidRPr="007A41E1">
        <w:rPr>
          <w:rStyle w:val="EndnoteReference"/>
          <w:vertAlign w:val="baseline"/>
        </w:rPr>
        <w:t>Next</w:t>
      </w:r>
      <w:r w:rsidRPr="007A41E1">
        <w:t>s</w:t>
      </w:r>
      <w:r w:rsidRPr="007A41E1">
        <w:rPr>
          <w:rStyle w:val="EndnoteReference"/>
          <w:vertAlign w:val="baseline"/>
        </w:rPr>
        <w:t>hark</w:t>
      </w:r>
      <w:proofErr w:type="spellEnd"/>
      <w:r w:rsidRPr="007A41E1">
        <w:rPr>
          <w:rStyle w:val="EndnoteReference"/>
          <w:vertAlign w:val="baseline"/>
        </w:rPr>
        <w:t xml:space="preserve">, March 3, 2015, </w:t>
      </w:r>
      <w:r w:rsidRPr="007A41E1">
        <w:t>a</w:t>
      </w:r>
      <w:r w:rsidRPr="007A41E1">
        <w:rPr>
          <w:rStyle w:val="EndnoteReference"/>
          <w:vertAlign w:val="baseline"/>
        </w:rPr>
        <w:t>ccessed April 23, 2016, http://nextshark.com/tinder-finally-creates-a-rewind-button-but-decides-to-charge-users-whatever-the-hell-they-want-for-it/</w:t>
      </w:r>
      <w:r w:rsidRPr="007A41E1">
        <w:t>.</w:t>
      </w:r>
      <w:proofErr w:type="gramEnd"/>
    </w:p>
  </w:endnote>
  <w:endnote w:id="54">
    <w:p w:rsidR="003E0494" w:rsidRPr="00FE6DC5" w:rsidRDefault="003E0494" w:rsidP="007A41E1">
      <w:pPr>
        <w:pStyle w:val="FootnoteText1"/>
        <w:rPr>
          <w:rStyle w:val="EndnoteReference"/>
          <w:vertAlign w:val="baseline"/>
          <w:lang w:val="es-MX"/>
        </w:rPr>
      </w:pPr>
      <w:r w:rsidRPr="00AA463F">
        <w:rPr>
          <w:rStyle w:val="EndnoteReference"/>
        </w:rPr>
        <w:endnoteRef/>
      </w:r>
      <w:r w:rsidRPr="00FE6DC5">
        <w:rPr>
          <w:rStyle w:val="EndnoteReference"/>
          <w:vertAlign w:val="baseline"/>
          <w:lang w:val="es-MX"/>
        </w:rPr>
        <w:t xml:space="preserve"> </w:t>
      </w:r>
      <w:proofErr w:type="spellStart"/>
      <w:r w:rsidRPr="00FE6DC5">
        <w:rPr>
          <w:lang w:val="es-MX"/>
        </w:rPr>
        <w:t>Lizzie</w:t>
      </w:r>
      <w:proofErr w:type="spellEnd"/>
      <w:r w:rsidRPr="00FE6DC5">
        <w:rPr>
          <w:lang w:val="es-MX"/>
        </w:rPr>
        <w:t xml:space="preserve"> </w:t>
      </w:r>
      <w:proofErr w:type="spellStart"/>
      <w:r w:rsidRPr="00FE6DC5">
        <w:rPr>
          <w:rStyle w:val="EndnoteReference"/>
          <w:vertAlign w:val="baseline"/>
          <w:lang w:val="es-MX"/>
        </w:rPr>
        <w:t>Plaugic</w:t>
      </w:r>
      <w:proofErr w:type="spellEnd"/>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Tinder</w:t>
      </w:r>
      <w:proofErr w:type="spellEnd"/>
      <w:r w:rsidRPr="00FE6DC5">
        <w:rPr>
          <w:rStyle w:val="EndnoteReference"/>
          <w:vertAlign w:val="baseline"/>
          <w:lang w:val="es-MX"/>
        </w:rPr>
        <w:t xml:space="preserve"> </w:t>
      </w:r>
      <w:proofErr w:type="spellStart"/>
      <w:r w:rsidRPr="00FE6DC5">
        <w:rPr>
          <w:lang w:val="es-MX"/>
        </w:rPr>
        <w:t>W</w:t>
      </w:r>
      <w:r w:rsidRPr="00FE6DC5">
        <w:rPr>
          <w:rStyle w:val="EndnoteReference"/>
          <w:vertAlign w:val="baseline"/>
          <w:lang w:val="es-MX"/>
        </w:rPr>
        <w:t>ill</w:t>
      </w:r>
      <w:proofErr w:type="spellEnd"/>
      <w:r w:rsidRPr="00FE6DC5">
        <w:rPr>
          <w:rStyle w:val="EndnoteReference"/>
          <w:vertAlign w:val="baseline"/>
          <w:lang w:val="es-MX"/>
        </w:rPr>
        <w:t xml:space="preserve"> </w:t>
      </w:r>
      <w:proofErr w:type="spellStart"/>
      <w:r w:rsidRPr="00FE6DC5">
        <w:rPr>
          <w:lang w:val="es-MX"/>
        </w:rPr>
        <w:t>N</w:t>
      </w:r>
      <w:r w:rsidRPr="00FE6DC5">
        <w:rPr>
          <w:rStyle w:val="EndnoteReference"/>
          <w:vertAlign w:val="baseline"/>
          <w:lang w:val="es-MX"/>
        </w:rPr>
        <w:t>ow</w:t>
      </w:r>
      <w:proofErr w:type="spellEnd"/>
      <w:r w:rsidRPr="00FE6DC5">
        <w:rPr>
          <w:rStyle w:val="EndnoteReference"/>
          <w:vertAlign w:val="baseline"/>
          <w:lang w:val="es-MX"/>
        </w:rPr>
        <w:t xml:space="preserve"> </w:t>
      </w:r>
      <w:proofErr w:type="spellStart"/>
      <w:r w:rsidRPr="00FE6DC5">
        <w:rPr>
          <w:lang w:val="es-MX"/>
        </w:rPr>
        <w:t>L</w:t>
      </w:r>
      <w:r w:rsidRPr="00FE6DC5">
        <w:rPr>
          <w:rStyle w:val="EndnoteReference"/>
          <w:vertAlign w:val="baseline"/>
          <w:lang w:val="es-MX"/>
        </w:rPr>
        <w:t>et</w:t>
      </w:r>
      <w:proofErr w:type="spellEnd"/>
      <w:r w:rsidRPr="00FE6DC5">
        <w:rPr>
          <w:rStyle w:val="EndnoteReference"/>
          <w:vertAlign w:val="baseline"/>
          <w:lang w:val="es-MX"/>
        </w:rPr>
        <w:t xml:space="preserve"> </w:t>
      </w:r>
      <w:proofErr w:type="spellStart"/>
      <w:r w:rsidRPr="00FE6DC5">
        <w:rPr>
          <w:lang w:val="es-MX"/>
        </w:rPr>
        <w:t>Y</w:t>
      </w:r>
      <w:r w:rsidRPr="00FE6DC5">
        <w:rPr>
          <w:rStyle w:val="EndnoteReference"/>
          <w:vertAlign w:val="baseline"/>
          <w:lang w:val="es-MX"/>
        </w:rPr>
        <w:t>ou</w:t>
      </w:r>
      <w:proofErr w:type="spellEnd"/>
      <w:r w:rsidRPr="00FE6DC5">
        <w:rPr>
          <w:rStyle w:val="EndnoteReference"/>
          <w:vertAlign w:val="baseline"/>
          <w:lang w:val="es-MX"/>
        </w:rPr>
        <w:t xml:space="preserve"> </w:t>
      </w:r>
      <w:r w:rsidRPr="00FE6DC5">
        <w:rPr>
          <w:lang w:val="es-MX"/>
        </w:rPr>
        <w:t>‘</w:t>
      </w:r>
      <w:proofErr w:type="spellStart"/>
      <w:r w:rsidRPr="00FE6DC5">
        <w:rPr>
          <w:rStyle w:val="EndnoteReference"/>
          <w:vertAlign w:val="baseline"/>
          <w:lang w:val="es-MX"/>
        </w:rPr>
        <w:t>Super</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Like</w:t>
      </w:r>
      <w:proofErr w:type="spellEnd"/>
      <w:r w:rsidRPr="00FE6DC5">
        <w:rPr>
          <w:lang w:val="es-MX"/>
        </w:rPr>
        <w:t>’</w:t>
      </w:r>
      <w:r w:rsidRPr="00FE6DC5">
        <w:rPr>
          <w:rStyle w:val="EndnoteReference"/>
          <w:vertAlign w:val="baseline"/>
          <w:lang w:val="es-MX"/>
        </w:rPr>
        <w:t xml:space="preserve"> </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proofErr w:type="spellStart"/>
      <w:r w:rsidRPr="00FE6DC5">
        <w:rPr>
          <w:lang w:val="es-MX"/>
        </w:rPr>
        <w:t>P</w:t>
      </w:r>
      <w:r w:rsidRPr="00FE6DC5">
        <w:rPr>
          <w:rStyle w:val="EndnoteReference"/>
          <w:vertAlign w:val="baseline"/>
          <w:lang w:val="es-MX"/>
        </w:rPr>
        <w:t>eople</w:t>
      </w:r>
      <w:proofErr w:type="spellEnd"/>
      <w:r w:rsidRPr="00FE6DC5">
        <w:rPr>
          <w:rStyle w:val="EndnoteReference"/>
          <w:vertAlign w:val="baseline"/>
          <w:lang w:val="es-MX"/>
        </w:rPr>
        <w:t xml:space="preserve"> </w:t>
      </w:r>
      <w:proofErr w:type="spellStart"/>
      <w:r w:rsidRPr="00FE6DC5">
        <w:rPr>
          <w:lang w:val="es-MX"/>
        </w:rPr>
        <w:t>Y</w:t>
      </w:r>
      <w:r w:rsidRPr="00FE6DC5">
        <w:rPr>
          <w:rStyle w:val="EndnoteReference"/>
          <w:vertAlign w:val="baseline"/>
          <w:lang w:val="es-MX"/>
        </w:rPr>
        <w:t>ou</w:t>
      </w:r>
      <w:proofErr w:type="spellEnd"/>
      <w:r w:rsidRPr="00FE6DC5">
        <w:rPr>
          <w:rStyle w:val="EndnoteReference"/>
          <w:vertAlign w:val="baseline"/>
          <w:lang w:val="es-MX"/>
        </w:rPr>
        <w:t xml:space="preserve"> </w:t>
      </w:r>
      <w:proofErr w:type="spellStart"/>
      <w:r w:rsidRPr="00FE6DC5">
        <w:rPr>
          <w:lang w:val="es-MX"/>
        </w:rPr>
        <w:t>R</w:t>
      </w:r>
      <w:r w:rsidRPr="00FE6DC5">
        <w:rPr>
          <w:rStyle w:val="EndnoteReference"/>
          <w:vertAlign w:val="baseline"/>
          <w:lang w:val="es-MX"/>
        </w:rPr>
        <w:t>eally</w:t>
      </w:r>
      <w:proofErr w:type="spellEnd"/>
      <w:r w:rsidRPr="00FE6DC5">
        <w:rPr>
          <w:rStyle w:val="EndnoteReference"/>
          <w:vertAlign w:val="baseline"/>
          <w:lang w:val="es-MX"/>
        </w:rPr>
        <w:t xml:space="preserve"> </w:t>
      </w:r>
      <w:proofErr w:type="spellStart"/>
      <w:r w:rsidRPr="00FE6DC5">
        <w:rPr>
          <w:lang w:val="es-MX"/>
        </w:rPr>
        <w:t>L</w:t>
      </w:r>
      <w:r w:rsidRPr="00FE6DC5">
        <w:rPr>
          <w:rStyle w:val="EndnoteReference"/>
          <w:vertAlign w:val="baseline"/>
          <w:lang w:val="es-MX"/>
        </w:rPr>
        <w:t>ike</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The</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Verge</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October</w:t>
      </w:r>
      <w:proofErr w:type="spellEnd"/>
      <w:r w:rsidRPr="00FE6DC5">
        <w:rPr>
          <w:rStyle w:val="EndnoteReference"/>
          <w:vertAlign w:val="baseline"/>
          <w:lang w:val="es-MX"/>
        </w:rPr>
        <w:t xml:space="preserve"> 1, 2015, </w:t>
      </w:r>
      <w:proofErr w:type="spellStart"/>
      <w:r w:rsidRPr="00FE6DC5">
        <w:rPr>
          <w:lang w:val="es-MX"/>
        </w:rPr>
        <w:t>a</w:t>
      </w:r>
      <w:r w:rsidRPr="00FE6DC5">
        <w:rPr>
          <w:rStyle w:val="EndnoteReference"/>
          <w:vertAlign w:val="baseline"/>
          <w:lang w:val="es-MX"/>
        </w:rPr>
        <w:t>ccessed</w:t>
      </w:r>
      <w:proofErr w:type="spellEnd"/>
      <w:r w:rsidRPr="00FE6DC5">
        <w:rPr>
          <w:rStyle w:val="EndnoteReference"/>
          <w:vertAlign w:val="baseline"/>
          <w:lang w:val="es-MX"/>
        </w:rPr>
        <w:t xml:space="preserve"> </w:t>
      </w:r>
      <w:proofErr w:type="spellStart"/>
      <w:r w:rsidRPr="00FE6DC5">
        <w:rPr>
          <w:rStyle w:val="EndnoteReference"/>
          <w:vertAlign w:val="baseline"/>
          <w:lang w:val="es-MX"/>
        </w:rPr>
        <w:t>April</w:t>
      </w:r>
      <w:proofErr w:type="spellEnd"/>
      <w:r w:rsidRPr="00FE6DC5">
        <w:rPr>
          <w:rStyle w:val="EndnoteReference"/>
          <w:vertAlign w:val="baseline"/>
          <w:lang w:val="es-MX"/>
        </w:rPr>
        <w:t xml:space="preserve"> 23, 2016, www.theverge.com/2015/10/1/9431383/tinder-super-like-available-now</w:t>
      </w:r>
      <w:r w:rsidRPr="00FE6DC5">
        <w:rPr>
          <w:lang w:val="es-MX"/>
        </w:rPr>
        <w:t>.</w:t>
      </w:r>
    </w:p>
  </w:endnote>
  <w:endnote w:id="55">
    <w:p w:rsidR="003E0494" w:rsidRPr="007A41E1" w:rsidRDefault="003E0494" w:rsidP="007A41E1">
      <w:pPr>
        <w:pStyle w:val="FootnoteText1"/>
      </w:pPr>
      <w:r w:rsidRPr="00AA463F">
        <w:rPr>
          <w:rStyle w:val="EndnoteReference"/>
        </w:rPr>
        <w:endnoteRef/>
      </w:r>
      <w:r w:rsidRPr="007A41E1">
        <w:rPr>
          <w:rStyle w:val="EndnoteReference"/>
          <w:vertAlign w:val="baseline"/>
        </w:rPr>
        <w:t xml:space="preserve"> </w:t>
      </w:r>
      <w:r w:rsidRPr="007A41E1">
        <w:t>Guest Writer</w:t>
      </w:r>
      <w:proofErr w:type="gramStart"/>
      <w:r w:rsidRPr="007A41E1">
        <w:t>,</w:t>
      </w:r>
      <w:proofErr w:type="gramEnd"/>
      <w:r w:rsidRPr="007A41E1">
        <w:rPr>
          <w:rStyle w:val="EndnoteReference"/>
          <w:vertAlign w:val="baseline"/>
        </w:rPr>
        <w:t xml:space="preserve"> “3 </w:t>
      </w:r>
      <w:r w:rsidRPr="007A41E1">
        <w:t>T</w:t>
      </w:r>
      <w:r w:rsidRPr="007A41E1">
        <w:rPr>
          <w:rStyle w:val="EndnoteReference"/>
          <w:vertAlign w:val="baseline"/>
        </w:rPr>
        <w:t xml:space="preserve">hings </w:t>
      </w:r>
      <w:r w:rsidRPr="007A41E1">
        <w:t>Y</w:t>
      </w:r>
      <w:r w:rsidRPr="007A41E1">
        <w:rPr>
          <w:rStyle w:val="EndnoteReference"/>
          <w:vertAlign w:val="baseline"/>
        </w:rPr>
        <w:t xml:space="preserve">ou </w:t>
      </w:r>
      <w:r w:rsidRPr="007A41E1">
        <w:t>N</w:t>
      </w:r>
      <w:r w:rsidRPr="007A41E1">
        <w:rPr>
          <w:rStyle w:val="EndnoteReference"/>
          <w:vertAlign w:val="baseline"/>
        </w:rPr>
        <w:t xml:space="preserve">eed to </w:t>
      </w:r>
      <w:r w:rsidRPr="007A41E1">
        <w:t>K</w:t>
      </w:r>
      <w:r w:rsidRPr="007A41E1">
        <w:rPr>
          <w:rStyle w:val="EndnoteReference"/>
          <w:vertAlign w:val="baseline"/>
        </w:rPr>
        <w:t xml:space="preserve">now about Tinder and </w:t>
      </w:r>
      <w:r w:rsidRPr="007A41E1">
        <w:t>I</w:t>
      </w:r>
      <w:r w:rsidRPr="007A41E1">
        <w:rPr>
          <w:rStyle w:val="EndnoteReference"/>
          <w:vertAlign w:val="baseline"/>
        </w:rPr>
        <w:t xml:space="preserve">ts Chinese </w:t>
      </w:r>
      <w:r w:rsidRPr="007A41E1">
        <w:t>C</w:t>
      </w:r>
      <w:r w:rsidRPr="007A41E1">
        <w:rPr>
          <w:rStyle w:val="EndnoteReference"/>
          <w:vertAlign w:val="baseline"/>
        </w:rPr>
        <w:t xml:space="preserve">lone </w:t>
      </w:r>
      <w:proofErr w:type="spellStart"/>
      <w:r w:rsidRPr="007A41E1">
        <w:rPr>
          <w:rStyle w:val="EndnoteReference"/>
          <w:vertAlign w:val="baseline"/>
        </w:rPr>
        <w:t>Tantan</w:t>
      </w:r>
      <w:proofErr w:type="spellEnd"/>
      <w:r w:rsidRPr="007A41E1">
        <w:rPr>
          <w:rStyle w:val="EndnoteReference"/>
          <w:vertAlign w:val="baseline"/>
        </w:rPr>
        <w:t xml:space="preserve">,” All in China Tech, November 24, 2015, </w:t>
      </w:r>
      <w:r w:rsidRPr="007A41E1">
        <w:t>a</w:t>
      </w:r>
      <w:r w:rsidRPr="007A41E1">
        <w:rPr>
          <w:rStyle w:val="EndnoteReference"/>
          <w:vertAlign w:val="baseline"/>
        </w:rPr>
        <w:t>ccessed April 23, 2016, www.allchinatech.com/tinder-and-Tantan/</w:t>
      </w:r>
      <w:r w:rsidRPr="007A41E1">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0494" w:rsidRDefault="003E0494" w:rsidP="00D75295">
      <w:r>
        <w:separator/>
      </w:r>
    </w:p>
  </w:footnote>
  <w:footnote w:type="continuationSeparator" w:id="0">
    <w:p w:rsidR="003E0494" w:rsidRDefault="003E0494" w:rsidP="00D752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1E1" w:rsidRPr="00C92CC4" w:rsidRDefault="007A41E1" w:rsidP="007A41E1">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0255B">
      <w:rPr>
        <w:rFonts w:ascii="Arial" w:hAnsi="Arial"/>
        <w:b/>
        <w:noProof/>
      </w:rPr>
      <w:t>8</w:t>
    </w:r>
    <w:r>
      <w:rPr>
        <w:rFonts w:ascii="Arial" w:hAnsi="Arial"/>
        <w:b/>
      </w:rPr>
      <w:fldChar w:fldCharType="end"/>
    </w:r>
    <w:r>
      <w:rPr>
        <w:rFonts w:ascii="Arial" w:hAnsi="Arial"/>
        <w:b/>
      </w:rPr>
      <w:tab/>
    </w:r>
    <w:r w:rsidR="00AC36FF">
      <w:rPr>
        <w:rFonts w:ascii="Arial" w:hAnsi="Arial"/>
        <w:b/>
      </w:rPr>
      <w:t>9B17A001</w:t>
    </w:r>
  </w:p>
  <w:p w:rsidR="007A41E1" w:rsidRDefault="007A41E1" w:rsidP="007A41E1">
    <w:pPr>
      <w:pStyle w:val="Header"/>
      <w:tabs>
        <w:tab w:val="clear" w:pos="4680"/>
      </w:tabs>
      <w:rPr>
        <w:sz w:val="18"/>
        <w:szCs w:val="18"/>
      </w:rPr>
    </w:pPr>
  </w:p>
  <w:p w:rsidR="007A41E1" w:rsidRPr="00C92CC4" w:rsidRDefault="007A41E1" w:rsidP="007A41E1">
    <w:pPr>
      <w:pStyle w:val="Header"/>
      <w:tabs>
        <w:tab w:val="clear" w:pos="4680"/>
      </w:tabs>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4EBA" w:rsidRPr="00C92CC4" w:rsidRDefault="00C34EBA" w:rsidP="00C34EBA">
    <w:pPr>
      <w:pBdr>
        <w:bottom w:val="single" w:sz="18" w:space="1" w:color="auto"/>
      </w:pBdr>
      <w:tabs>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0255B">
      <w:rPr>
        <w:rFonts w:ascii="Arial" w:hAnsi="Arial"/>
        <w:b/>
        <w:noProof/>
      </w:rPr>
      <w:t>9</w:t>
    </w:r>
    <w:r>
      <w:rPr>
        <w:rFonts w:ascii="Arial" w:hAnsi="Arial"/>
        <w:b/>
      </w:rPr>
      <w:fldChar w:fldCharType="end"/>
    </w:r>
    <w:r>
      <w:rPr>
        <w:rFonts w:ascii="Arial" w:hAnsi="Arial"/>
        <w:b/>
      </w:rPr>
      <w:tab/>
      <w:t>9B17A001</w:t>
    </w:r>
  </w:p>
  <w:p w:rsidR="00C34EBA" w:rsidRDefault="00C34EBA" w:rsidP="00C34EBA">
    <w:pPr>
      <w:pStyle w:val="Header"/>
      <w:tabs>
        <w:tab w:val="clear" w:pos="4680"/>
      </w:tabs>
      <w:rPr>
        <w:sz w:val="18"/>
        <w:szCs w:val="18"/>
      </w:rPr>
    </w:pPr>
  </w:p>
  <w:p w:rsidR="00C34EBA" w:rsidRPr="00C92CC4" w:rsidRDefault="00C34EBA" w:rsidP="00C34EBA">
    <w:pPr>
      <w:pStyle w:val="Header"/>
      <w:tabs>
        <w:tab w:val="clear" w:pos="4680"/>
      </w:tabs>
      <w:rPr>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36FF" w:rsidRPr="00C92CC4" w:rsidRDefault="00AC36FF" w:rsidP="00AC36F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0255B">
      <w:rPr>
        <w:rFonts w:ascii="Arial" w:hAnsi="Arial"/>
        <w:b/>
        <w:noProof/>
      </w:rPr>
      <w:t>15</w:t>
    </w:r>
    <w:r>
      <w:rPr>
        <w:rFonts w:ascii="Arial" w:hAnsi="Arial"/>
        <w:b/>
      </w:rPr>
      <w:fldChar w:fldCharType="end"/>
    </w:r>
    <w:r>
      <w:rPr>
        <w:rFonts w:ascii="Arial" w:hAnsi="Arial"/>
        <w:b/>
      </w:rPr>
      <w:tab/>
      <w:t>9B17A001</w:t>
    </w:r>
  </w:p>
  <w:p w:rsidR="00AC36FF" w:rsidRDefault="00AC36FF" w:rsidP="007A41E1">
    <w:pPr>
      <w:pStyle w:val="Header"/>
      <w:tabs>
        <w:tab w:val="clear" w:pos="4680"/>
      </w:tabs>
      <w:rPr>
        <w:sz w:val="18"/>
        <w:szCs w:val="18"/>
      </w:rPr>
    </w:pPr>
  </w:p>
  <w:p w:rsidR="00AC36FF" w:rsidRPr="00C92CC4" w:rsidRDefault="00AC36FF" w:rsidP="007A41E1">
    <w:pPr>
      <w:pStyle w:val="Header"/>
      <w:tabs>
        <w:tab w:val="clear" w:pos="4680"/>
      </w:tabs>
      <w:rPr>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494" w:rsidRPr="00C92CC4" w:rsidRDefault="003E0494"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80255B">
      <w:rPr>
        <w:rFonts w:ascii="Arial" w:hAnsi="Arial"/>
        <w:b/>
        <w:noProof/>
      </w:rPr>
      <w:t>17</w:t>
    </w:r>
    <w:r>
      <w:rPr>
        <w:rFonts w:ascii="Arial" w:hAnsi="Arial"/>
        <w:b/>
      </w:rPr>
      <w:fldChar w:fldCharType="end"/>
    </w:r>
    <w:r>
      <w:rPr>
        <w:rFonts w:ascii="Arial" w:hAnsi="Arial"/>
        <w:b/>
      </w:rPr>
      <w:tab/>
    </w:r>
    <w:r w:rsidR="00AC36FF">
      <w:rPr>
        <w:rFonts w:ascii="Arial" w:hAnsi="Arial"/>
        <w:b/>
      </w:rPr>
      <w:t>9B17A001</w:t>
    </w:r>
  </w:p>
  <w:p w:rsidR="003E0494" w:rsidRDefault="003E0494" w:rsidP="00D13667">
    <w:pPr>
      <w:pStyle w:val="Header"/>
      <w:tabs>
        <w:tab w:val="clear" w:pos="4680"/>
      </w:tabs>
      <w:rPr>
        <w:sz w:val="18"/>
        <w:szCs w:val="18"/>
      </w:rPr>
    </w:pPr>
  </w:p>
  <w:p w:rsidR="003E0494" w:rsidRPr="00C92CC4" w:rsidRDefault="003E0494"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3405A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6F82A5A"/>
    <w:lvl w:ilvl="0">
      <w:start w:val="1"/>
      <w:numFmt w:val="decimal"/>
      <w:lvlText w:val="%1."/>
      <w:lvlJc w:val="left"/>
      <w:pPr>
        <w:tabs>
          <w:tab w:val="num" w:pos="1800"/>
        </w:tabs>
        <w:ind w:left="1800" w:hanging="360"/>
      </w:pPr>
    </w:lvl>
  </w:abstractNum>
  <w:abstractNum w:abstractNumId="2">
    <w:nsid w:val="FFFFFF7D"/>
    <w:multiLevelType w:val="singleLevel"/>
    <w:tmpl w:val="BB2E4F28"/>
    <w:lvl w:ilvl="0">
      <w:start w:val="1"/>
      <w:numFmt w:val="decimal"/>
      <w:lvlText w:val="%1."/>
      <w:lvlJc w:val="left"/>
      <w:pPr>
        <w:tabs>
          <w:tab w:val="num" w:pos="1440"/>
        </w:tabs>
        <w:ind w:left="1440" w:hanging="360"/>
      </w:pPr>
    </w:lvl>
  </w:abstractNum>
  <w:abstractNum w:abstractNumId="3">
    <w:nsid w:val="FFFFFF7E"/>
    <w:multiLevelType w:val="singleLevel"/>
    <w:tmpl w:val="6BD8C4EC"/>
    <w:lvl w:ilvl="0">
      <w:start w:val="1"/>
      <w:numFmt w:val="decimal"/>
      <w:lvlText w:val="%1."/>
      <w:lvlJc w:val="left"/>
      <w:pPr>
        <w:tabs>
          <w:tab w:val="num" w:pos="1080"/>
        </w:tabs>
        <w:ind w:left="1080" w:hanging="360"/>
      </w:pPr>
    </w:lvl>
  </w:abstractNum>
  <w:abstractNum w:abstractNumId="4">
    <w:nsid w:val="FFFFFF7F"/>
    <w:multiLevelType w:val="singleLevel"/>
    <w:tmpl w:val="FD4619BE"/>
    <w:lvl w:ilvl="0">
      <w:start w:val="1"/>
      <w:numFmt w:val="decimal"/>
      <w:lvlText w:val="%1."/>
      <w:lvlJc w:val="left"/>
      <w:pPr>
        <w:tabs>
          <w:tab w:val="num" w:pos="720"/>
        </w:tabs>
        <w:ind w:left="720" w:hanging="360"/>
      </w:pPr>
    </w:lvl>
  </w:abstractNum>
  <w:abstractNum w:abstractNumId="5">
    <w:nsid w:val="FFFFFF80"/>
    <w:multiLevelType w:val="singleLevel"/>
    <w:tmpl w:val="511C3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F9AFC1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7EA542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C02D37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746F3F8"/>
    <w:lvl w:ilvl="0">
      <w:start w:val="1"/>
      <w:numFmt w:val="decimal"/>
      <w:lvlText w:val="%1."/>
      <w:lvlJc w:val="left"/>
      <w:pPr>
        <w:tabs>
          <w:tab w:val="num" w:pos="360"/>
        </w:tabs>
        <w:ind w:left="360" w:hanging="360"/>
      </w:pPr>
    </w:lvl>
  </w:abstractNum>
  <w:abstractNum w:abstractNumId="10">
    <w:nsid w:val="FFFFFF89"/>
    <w:multiLevelType w:val="singleLevel"/>
    <w:tmpl w:val="C29ED362"/>
    <w:lvl w:ilvl="0">
      <w:start w:val="1"/>
      <w:numFmt w:val="bullet"/>
      <w:lvlText w:val=""/>
      <w:lvlJc w:val="left"/>
      <w:pPr>
        <w:tabs>
          <w:tab w:val="num" w:pos="360"/>
        </w:tabs>
        <w:ind w:left="360" w:hanging="360"/>
      </w:pPr>
      <w:rPr>
        <w:rFonts w:ascii="Symbol" w:hAnsi="Symbol" w:hint="default"/>
      </w:rPr>
    </w:lvl>
  </w:abstractNum>
  <w:abstractNum w:abstractNumId="11">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CD577D"/>
    <w:multiLevelType w:val="hybridMultilevel"/>
    <w:tmpl w:val="3E6C179A"/>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22DA2E56"/>
    <w:multiLevelType w:val="hybridMultilevel"/>
    <w:tmpl w:val="D846B4E0"/>
    <w:lvl w:ilvl="0" w:tplc="3252C944">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6">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4A1DEE"/>
    <w:multiLevelType w:val="hybridMultilevel"/>
    <w:tmpl w:val="E4D69EF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22D7B89"/>
    <w:multiLevelType w:val="singleLevel"/>
    <w:tmpl w:val="0409000F"/>
    <w:lvl w:ilvl="0">
      <w:start w:val="1"/>
      <w:numFmt w:val="decimal"/>
      <w:lvlText w:val="%1."/>
      <w:lvlJc w:val="left"/>
      <w:pPr>
        <w:tabs>
          <w:tab w:val="num" w:pos="360"/>
        </w:tabs>
        <w:ind w:left="360" w:hanging="360"/>
      </w:pPr>
    </w:lvl>
  </w:abstractNum>
  <w:abstractNum w:abstractNumId="28">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3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7"/>
  </w:num>
  <w:num w:numId="3">
    <w:abstractNumId w:val="35"/>
  </w:num>
  <w:num w:numId="4">
    <w:abstractNumId w:val="17"/>
  </w:num>
  <w:num w:numId="5">
    <w:abstractNumId w:val="29"/>
  </w:num>
  <w:num w:numId="6">
    <w:abstractNumId w:val="33"/>
  </w:num>
  <w:num w:numId="7">
    <w:abstractNumId w:val="26"/>
  </w:num>
  <w:num w:numId="8">
    <w:abstractNumId w:val="34"/>
  </w:num>
  <w:num w:numId="9">
    <w:abstractNumId w:val="12"/>
  </w:num>
  <w:num w:numId="10">
    <w:abstractNumId w:val="21"/>
  </w:num>
  <w:num w:numId="11">
    <w:abstractNumId w:val="13"/>
  </w:num>
  <w:num w:numId="12">
    <w:abstractNumId w:val="39"/>
  </w:num>
  <w:num w:numId="13">
    <w:abstractNumId w:val="18"/>
  </w:num>
  <w:num w:numId="14">
    <w:abstractNumId w:val="32"/>
  </w:num>
  <w:num w:numId="15">
    <w:abstractNumId w:val="40"/>
  </w:num>
  <w:num w:numId="16">
    <w:abstractNumId w:val="20"/>
  </w:num>
  <w:num w:numId="17">
    <w:abstractNumId w:val="28"/>
  </w:num>
  <w:num w:numId="18">
    <w:abstractNumId w:val="19"/>
  </w:num>
  <w:num w:numId="19">
    <w:abstractNumId w:val="24"/>
  </w:num>
  <w:num w:numId="20">
    <w:abstractNumId w:val="38"/>
  </w:num>
  <w:num w:numId="21">
    <w:abstractNumId w:val="30"/>
  </w:num>
  <w:num w:numId="22">
    <w:abstractNumId w:val="31"/>
  </w:num>
  <w:num w:numId="23">
    <w:abstractNumId w:val="11"/>
  </w:num>
  <w:num w:numId="24">
    <w:abstractNumId w:val="16"/>
  </w:num>
  <w:num w:numId="25">
    <w:abstractNumId w:val="41"/>
  </w:num>
  <w:num w:numId="26">
    <w:abstractNumId w:val="42"/>
  </w:num>
  <w:num w:numId="27">
    <w:abstractNumId w:val="22"/>
  </w:num>
  <w:num w:numId="28">
    <w:abstractNumId w:val="10"/>
  </w:num>
  <w:num w:numId="29">
    <w:abstractNumId w:val="8"/>
  </w:num>
  <w:num w:numId="30">
    <w:abstractNumId w:val="7"/>
  </w:num>
  <w:num w:numId="31">
    <w:abstractNumId w:val="6"/>
  </w:num>
  <w:num w:numId="32">
    <w:abstractNumId w:val="5"/>
  </w:num>
  <w:num w:numId="33">
    <w:abstractNumId w:val="9"/>
  </w:num>
  <w:num w:numId="34">
    <w:abstractNumId w:val="4"/>
  </w:num>
  <w:num w:numId="35">
    <w:abstractNumId w:val="3"/>
  </w:num>
  <w:num w:numId="36">
    <w:abstractNumId w:val="2"/>
  </w:num>
  <w:num w:numId="37">
    <w:abstractNumId w:val="1"/>
  </w:num>
  <w:num w:numId="38">
    <w:abstractNumId w:val="36"/>
  </w:num>
  <w:num w:numId="39">
    <w:abstractNumId w:val="27"/>
  </w:num>
  <w:num w:numId="40">
    <w:abstractNumId w:val="0"/>
  </w:num>
  <w:num w:numId="41">
    <w:abstractNumId w:val="15"/>
  </w:num>
  <w:num w:numId="42">
    <w:abstractNumId w:val="23"/>
  </w:num>
  <w:num w:numId="43">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601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122A7"/>
    <w:rsid w:val="0012732D"/>
    <w:rsid w:val="00143F25"/>
    <w:rsid w:val="00152682"/>
    <w:rsid w:val="00154FC9"/>
    <w:rsid w:val="0019241A"/>
    <w:rsid w:val="001A22D1"/>
    <w:rsid w:val="001A752D"/>
    <w:rsid w:val="001A757E"/>
    <w:rsid w:val="001B5032"/>
    <w:rsid w:val="001C7777"/>
    <w:rsid w:val="001E364F"/>
    <w:rsid w:val="00203AA1"/>
    <w:rsid w:val="00213E98"/>
    <w:rsid w:val="0023081A"/>
    <w:rsid w:val="002F460C"/>
    <w:rsid w:val="002F48D6"/>
    <w:rsid w:val="00317391"/>
    <w:rsid w:val="00326216"/>
    <w:rsid w:val="00336580"/>
    <w:rsid w:val="00354899"/>
    <w:rsid w:val="00355FD6"/>
    <w:rsid w:val="00364A5C"/>
    <w:rsid w:val="00373FB1"/>
    <w:rsid w:val="00396C76"/>
    <w:rsid w:val="003A53DD"/>
    <w:rsid w:val="003B30D8"/>
    <w:rsid w:val="003B7EF2"/>
    <w:rsid w:val="003C3FA4"/>
    <w:rsid w:val="003E0494"/>
    <w:rsid w:val="003F2B0C"/>
    <w:rsid w:val="004105B2"/>
    <w:rsid w:val="004221E4"/>
    <w:rsid w:val="004273F8"/>
    <w:rsid w:val="004355A3"/>
    <w:rsid w:val="00446546"/>
    <w:rsid w:val="00452769"/>
    <w:rsid w:val="004600A0"/>
    <w:rsid w:val="00465348"/>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66A6"/>
    <w:rsid w:val="007A130D"/>
    <w:rsid w:val="007A41E1"/>
    <w:rsid w:val="007D1A2D"/>
    <w:rsid w:val="007D4102"/>
    <w:rsid w:val="007F43B7"/>
    <w:rsid w:val="0080255B"/>
    <w:rsid w:val="00821FFC"/>
    <w:rsid w:val="008271CA"/>
    <w:rsid w:val="008467D5"/>
    <w:rsid w:val="008778CD"/>
    <w:rsid w:val="008A4DC4"/>
    <w:rsid w:val="008B438C"/>
    <w:rsid w:val="008D3A46"/>
    <w:rsid w:val="009067A4"/>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A3FBF"/>
    <w:rsid w:val="00AA463F"/>
    <w:rsid w:val="00AC36FF"/>
    <w:rsid w:val="00AF35FC"/>
    <w:rsid w:val="00AF5556"/>
    <w:rsid w:val="00B03639"/>
    <w:rsid w:val="00B0652A"/>
    <w:rsid w:val="00B20A25"/>
    <w:rsid w:val="00B21F42"/>
    <w:rsid w:val="00B40937"/>
    <w:rsid w:val="00B423EF"/>
    <w:rsid w:val="00B453DE"/>
    <w:rsid w:val="00B72597"/>
    <w:rsid w:val="00B901F9"/>
    <w:rsid w:val="00BD6EFB"/>
    <w:rsid w:val="00C1584D"/>
    <w:rsid w:val="00C15BE2"/>
    <w:rsid w:val="00C3447F"/>
    <w:rsid w:val="00C34EBA"/>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07EC1"/>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403A"/>
    <w:rsid w:val="00DE7A98"/>
    <w:rsid w:val="00DF32C2"/>
    <w:rsid w:val="00E245D1"/>
    <w:rsid w:val="00E471A7"/>
    <w:rsid w:val="00E635CF"/>
    <w:rsid w:val="00EC6E0A"/>
    <w:rsid w:val="00ED4E18"/>
    <w:rsid w:val="00EE1F37"/>
    <w:rsid w:val="00F0159C"/>
    <w:rsid w:val="00F105B7"/>
    <w:rsid w:val="00F13220"/>
    <w:rsid w:val="00F17A21"/>
    <w:rsid w:val="00F37B27"/>
    <w:rsid w:val="00F46556"/>
    <w:rsid w:val="00F50E91"/>
    <w:rsid w:val="00F57D29"/>
    <w:rsid w:val="00F604B7"/>
    <w:rsid w:val="00F64BBC"/>
    <w:rsid w:val="00F96201"/>
    <w:rsid w:val="00FD0B18"/>
    <w:rsid w:val="00FD2FAD"/>
    <w:rsid w:val="00FE6DC5"/>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60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3A53DD"/>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71"/>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3E0494"/>
    <w:pPr>
      <w:jc w:val="both"/>
    </w:pPr>
    <w:rPr>
      <w:sz w:val="24"/>
      <w:u w:val="single"/>
    </w:rPr>
  </w:style>
  <w:style w:type="character" w:customStyle="1" w:styleId="category">
    <w:name w:val="category"/>
    <w:basedOn w:val="DefaultParagraphFont"/>
    <w:rsid w:val="003E0494"/>
  </w:style>
  <w:style w:type="character" w:customStyle="1" w:styleId="categorydata">
    <w:name w:val="category_data"/>
    <w:basedOn w:val="DefaultParagraphFont"/>
    <w:rsid w:val="003E0494"/>
  </w:style>
  <w:style w:type="character" w:customStyle="1" w:styleId="nowrap">
    <w:name w:val="nowrap"/>
    <w:basedOn w:val="DefaultParagraphFont"/>
    <w:rsid w:val="003E0494"/>
  </w:style>
  <w:style w:type="paragraph" w:styleId="BlockText">
    <w:name w:val="Block Text"/>
    <w:basedOn w:val="Normal"/>
    <w:rsid w:val="003E049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71"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3A53DD"/>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71"/>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paragraph" w:customStyle="1" w:styleId="casehead30">
    <w:name w:val="casehead3"/>
    <w:basedOn w:val="Normal"/>
    <w:next w:val="BodyText"/>
    <w:rsid w:val="003E0494"/>
    <w:pPr>
      <w:jc w:val="both"/>
    </w:pPr>
    <w:rPr>
      <w:sz w:val="24"/>
      <w:u w:val="single"/>
    </w:rPr>
  </w:style>
  <w:style w:type="character" w:customStyle="1" w:styleId="category">
    <w:name w:val="category"/>
    <w:basedOn w:val="DefaultParagraphFont"/>
    <w:rsid w:val="003E0494"/>
  </w:style>
  <w:style w:type="character" w:customStyle="1" w:styleId="categorydata">
    <w:name w:val="category_data"/>
    <w:basedOn w:val="DefaultParagraphFont"/>
    <w:rsid w:val="003E0494"/>
  </w:style>
  <w:style w:type="character" w:customStyle="1" w:styleId="nowrap">
    <w:name w:val="nowrap"/>
    <w:basedOn w:val="DefaultParagraphFont"/>
    <w:rsid w:val="003E0494"/>
  </w:style>
  <w:style w:type="paragraph" w:styleId="BlockText">
    <w:name w:val="Block Text"/>
    <w:basedOn w:val="Normal"/>
    <w:rsid w:val="003E049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496722">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chart" Target="charts/chart1.xml"/><Relationship Id="rId26" Type="http://schemas.openxmlformats.org/officeDocument/2006/relationships/image" Target="media/image7.emf"/><Relationship Id="rId3" Type="http://schemas.openxmlformats.org/officeDocument/2006/relationships/styles" Target="styles.xml"/><Relationship Id="rId21" Type="http://schemas.microsoft.com/office/2007/relationships/hdphoto" Target="media/hdphoto3.wdp"/><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package" Target="embeddings/Microsoft_Excel_Worksheet2.xlsx"/><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24" Type="http://schemas.openxmlformats.org/officeDocument/2006/relationships/image" Target="media/image6.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package" Target="embeddings/Microsoft_Excel_Worksheet1.xlsx"/><Relationship Id="rId28" Type="http://schemas.openxmlformats.org/officeDocument/2006/relationships/header" Target="header3.xml"/><Relationship Id="rId10" Type="http://schemas.openxmlformats.org/officeDocument/2006/relationships/hyperlink" Target="mailto:cases@ivey.ca" TargetMode="External"/><Relationship Id="rId19" Type="http://schemas.openxmlformats.org/officeDocument/2006/relationships/chart" Target="charts/chart2.xml"/><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1.wdp"/><Relationship Id="rId22" Type="http://schemas.openxmlformats.org/officeDocument/2006/relationships/image" Target="media/image5.emf"/><Relationship Id="rId27" Type="http://schemas.openxmlformats.org/officeDocument/2006/relationships/package" Target="embeddings/Microsoft_Excel_Worksheet3.xlsx"/><Relationship Id="rId30" Type="http://schemas.microsoft.com/office/2007/relationships/hdphoto" Target="media/hdphoto4.wdp"/></Relationships>
</file>

<file path=word/_rels/endnotes.xml.rels><?xml version="1.0" encoding="UTF-8" standalone="yes"?>
<Relationships xmlns="http://schemas.openxmlformats.org/package/2006/relationships"><Relationship Id="rId1" Type="http://schemas.openxmlformats.org/officeDocument/2006/relationships/hyperlink" Target="https://www.statista.com/statistics/385848/china-growth-rate-online-dating-market-volum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amandachan:Documents:TanTan%20Case:statistic_id385811_market-volume-of-online-dating-market-in-china-2016.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amandachan:Documents:TanTan%20Case:statistic_id385848_growth-rate-of-the-online-dating-market-volume-in-china-2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Data!$C$3:$C$5</c:f>
              <c:strCache>
                <c:ptCount val="1"/>
                <c:pt idx="0">
                  <c:v>Market volume of online dating market in China 2016 Market volume of online dating market in China from 2010 to 2016 (in billion yuan)</c:v>
                </c:pt>
              </c:strCache>
            </c:strRef>
          </c:tx>
          <c:spPr>
            <a:solidFill>
              <a:schemeClr val="bg1">
                <a:lumMod val="50000"/>
              </a:schemeClr>
            </a:solidFill>
            <a:ln>
              <a:solidFill>
                <a:schemeClr val="bg1"/>
              </a:solidFill>
            </a:ln>
          </c:spPr>
          <c:invertIfNegative val="0"/>
          <c:dLbls>
            <c:txPr>
              <a:bodyPr/>
              <a:lstStyle/>
              <a:p>
                <a:pPr>
                  <a:defRPr sz="900">
                    <a:latin typeface="Arial" panose="020B0604020202020204" pitchFamily="34" charset="0"/>
                    <a:cs typeface="Arial" panose="020B0604020202020204" pitchFamily="34" charset="0"/>
                  </a:defRPr>
                </a:pPr>
                <a:endParaRPr lang="en-US"/>
              </a:p>
            </c:txPr>
            <c:showLegendKey val="0"/>
            <c:showVal val="1"/>
            <c:showCatName val="0"/>
            <c:showSerName val="0"/>
            <c:showPercent val="0"/>
            <c:showBubbleSize val="0"/>
            <c:showLeaderLines val="0"/>
          </c:dLbls>
          <c:cat>
            <c:strRef>
              <c:f>Data!$B$6:$B$12</c:f>
              <c:strCache>
                <c:ptCount val="7"/>
                <c:pt idx="0">
                  <c:v>2010</c:v>
                </c:pt>
                <c:pt idx="1">
                  <c:v>2011</c:v>
                </c:pt>
                <c:pt idx="2">
                  <c:v>2012</c:v>
                </c:pt>
                <c:pt idx="3">
                  <c:v>2013</c:v>
                </c:pt>
                <c:pt idx="4">
                  <c:v>2014</c:v>
                </c:pt>
                <c:pt idx="5">
                  <c:v>2015</c:v>
                </c:pt>
                <c:pt idx="6">
                  <c:v>2016</c:v>
                </c:pt>
              </c:strCache>
            </c:strRef>
          </c:cat>
          <c:val>
            <c:numRef>
              <c:f>Data!$C$6:$C$12</c:f>
              <c:numCache>
                <c:formatCode>#,##0.##</c:formatCode>
                <c:ptCount val="7"/>
                <c:pt idx="0">
                  <c:v>0.6</c:v>
                </c:pt>
                <c:pt idx="1">
                  <c:v>1.1200000000000001</c:v>
                </c:pt>
                <c:pt idx="2">
                  <c:v>1.54</c:v>
                </c:pt>
                <c:pt idx="3">
                  <c:v>2.02</c:v>
                </c:pt>
                <c:pt idx="4">
                  <c:v>2.2999999999999998</c:v>
                </c:pt>
                <c:pt idx="5">
                  <c:v>2.65</c:v>
                </c:pt>
                <c:pt idx="6">
                  <c:v>3.15</c:v>
                </c:pt>
              </c:numCache>
            </c:numRef>
          </c:val>
        </c:ser>
        <c:dLbls>
          <c:showLegendKey val="0"/>
          <c:showVal val="0"/>
          <c:showCatName val="0"/>
          <c:showSerName val="0"/>
          <c:showPercent val="0"/>
          <c:showBubbleSize val="0"/>
        </c:dLbls>
        <c:gapWidth val="150"/>
        <c:axId val="99343744"/>
        <c:axId val="99423744"/>
      </c:barChart>
      <c:catAx>
        <c:axId val="99343744"/>
        <c:scaling>
          <c:orientation val="minMax"/>
        </c:scaling>
        <c:delete val="0"/>
        <c:axPos val="b"/>
        <c:title>
          <c:tx>
            <c:rich>
              <a:bodyPr/>
              <a:lstStyle/>
              <a:p>
                <a:pPr>
                  <a:defRPr>
                    <a:latin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Years</a:t>
                </a:r>
              </a:p>
            </c:rich>
          </c:tx>
          <c:overlay val="0"/>
        </c:title>
        <c:majorTickMark val="none"/>
        <c:minorTickMark val="none"/>
        <c:tickLblPos val="nextTo"/>
        <c:txPr>
          <a:bodyPr/>
          <a:lstStyle/>
          <a:p>
            <a:pPr>
              <a:defRPr sz="900">
                <a:latin typeface="Arial" panose="020B0604020202020204" pitchFamily="34" charset="0"/>
                <a:cs typeface="Arial" panose="020B0604020202020204" pitchFamily="34" charset="0"/>
              </a:defRPr>
            </a:pPr>
            <a:endParaRPr lang="en-US"/>
          </a:p>
        </c:txPr>
        <c:crossAx val="99423744"/>
        <c:crosses val="autoZero"/>
        <c:auto val="1"/>
        <c:lblAlgn val="ctr"/>
        <c:lblOffset val="100"/>
        <c:noMultiLvlLbl val="0"/>
      </c:catAx>
      <c:valAx>
        <c:axId val="99423744"/>
        <c:scaling>
          <c:orientation val="minMax"/>
        </c:scaling>
        <c:delete val="0"/>
        <c:axPos val="l"/>
        <c:majorGridlines/>
        <c:title>
          <c:tx>
            <c:rich>
              <a:bodyPr rot="-5400000" vert="horz"/>
              <a:lstStyle/>
              <a:p>
                <a:pPr>
                  <a:defRPr>
                    <a:latin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Billion</a:t>
                </a:r>
                <a:r>
                  <a:rPr lang="en-US" baseline="0">
                    <a:latin typeface="Arial" panose="020B0604020202020204" pitchFamily="34" charset="0"/>
                    <a:cs typeface="Arial" panose="020B0604020202020204" pitchFamily="34" charset="0"/>
                  </a:rPr>
                  <a:t> of Yuan</a:t>
                </a:r>
                <a:endParaRPr lang="en-US">
                  <a:latin typeface="Arial" panose="020B0604020202020204" pitchFamily="34" charset="0"/>
                  <a:cs typeface="Arial" panose="020B0604020202020204" pitchFamily="34" charset="0"/>
                </a:endParaRPr>
              </a:p>
            </c:rich>
          </c:tx>
          <c:overlay val="0"/>
        </c:title>
        <c:numFmt formatCode="General" sourceLinked="0"/>
        <c:majorTickMark val="none"/>
        <c:minorTickMark val="none"/>
        <c:tickLblPos val="nextTo"/>
        <c:txPr>
          <a:bodyPr/>
          <a:lstStyle/>
          <a:p>
            <a:pPr>
              <a:defRPr sz="900">
                <a:latin typeface="Arial" panose="020B0604020202020204" pitchFamily="34" charset="0"/>
                <a:cs typeface="Arial" panose="020B0604020202020204" pitchFamily="34" charset="0"/>
              </a:defRPr>
            </a:pPr>
            <a:endParaRPr lang="en-US"/>
          </a:p>
        </c:txPr>
        <c:crossAx val="9934374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1"/>
          <c:order val="0"/>
          <c:tx>
            <c:strRef>
              <c:f>Data!$C$4:$C$5</c:f>
              <c:strCache>
                <c:ptCount val="1"/>
                <c:pt idx="0">
                  <c:v>Growth rate of the online dating market volume in China from 2010 to 2016</c:v>
                </c:pt>
              </c:strCache>
            </c:strRef>
          </c:tx>
          <c:spPr>
            <a:solidFill>
              <a:schemeClr val="bg1">
                <a:lumMod val="50000"/>
              </a:schemeClr>
            </a:solidFill>
            <a:ln>
              <a:solidFill>
                <a:schemeClr val="bg1"/>
              </a:solidFill>
            </a:ln>
          </c:spPr>
          <c:invertIfNegative val="0"/>
          <c:dLbls>
            <c:txPr>
              <a:bodyPr/>
              <a:lstStyle/>
              <a:p>
                <a:pPr>
                  <a:defRPr sz="900">
                    <a:latin typeface="Arial" panose="020B0604020202020204" pitchFamily="34" charset="0"/>
                    <a:cs typeface="Arial" panose="020B0604020202020204" pitchFamily="34" charset="0"/>
                  </a:defRPr>
                </a:pPr>
                <a:endParaRPr lang="en-US"/>
              </a:p>
            </c:txPr>
            <c:showLegendKey val="0"/>
            <c:showVal val="1"/>
            <c:showCatName val="0"/>
            <c:showSerName val="0"/>
            <c:showPercent val="0"/>
            <c:showBubbleSize val="0"/>
            <c:showLeaderLines val="0"/>
          </c:dLbls>
          <c:cat>
            <c:strRef>
              <c:f>Data!$B$6:$B$12</c:f>
              <c:strCache>
                <c:ptCount val="7"/>
                <c:pt idx="0">
                  <c:v>2010</c:v>
                </c:pt>
                <c:pt idx="1">
                  <c:v>2011</c:v>
                </c:pt>
                <c:pt idx="2">
                  <c:v>2012</c:v>
                </c:pt>
                <c:pt idx="3">
                  <c:v>2013</c:v>
                </c:pt>
                <c:pt idx="4">
                  <c:v>2014</c:v>
                </c:pt>
                <c:pt idx="5">
                  <c:v>2015</c:v>
                </c:pt>
                <c:pt idx="6">
                  <c:v>2016</c:v>
                </c:pt>
              </c:strCache>
            </c:strRef>
          </c:cat>
          <c:val>
            <c:numRef>
              <c:f>Data!$C$6:$C$12</c:f>
              <c:numCache>
                <c:formatCode>#,##0.##</c:formatCode>
                <c:ptCount val="7"/>
                <c:pt idx="0" formatCode="#,##0">
                  <c:v>100</c:v>
                </c:pt>
                <c:pt idx="1">
                  <c:v>87.2</c:v>
                </c:pt>
                <c:pt idx="2">
                  <c:v>37.4</c:v>
                </c:pt>
                <c:pt idx="3" formatCode="#,##0">
                  <c:v>31</c:v>
                </c:pt>
                <c:pt idx="4">
                  <c:v>13.7</c:v>
                </c:pt>
                <c:pt idx="5">
                  <c:v>17.5</c:v>
                </c:pt>
                <c:pt idx="6">
                  <c:v>21.2</c:v>
                </c:pt>
              </c:numCache>
            </c:numRef>
          </c:val>
        </c:ser>
        <c:dLbls>
          <c:showLegendKey val="0"/>
          <c:showVal val="0"/>
          <c:showCatName val="0"/>
          <c:showSerName val="0"/>
          <c:showPercent val="0"/>
          <c:showBubbleSize val="0"/>
        </c:dLbls>
        <c:gapWidth val="150"/>
        <c:axId val="110982272"/>
        <c:axId val="110984576"/>
      </c:barChart>
      <c:catAx>
        <c:axId val="110982272"/>
        <c:scaling>
          <c:orientation val="minMax"/>
        </c:scaling>
        <c:delete val="0"/>
        <c:axPos val="b"/>
        <c:title>
          <c:tx>
            <c:rich>
              <a:bodyPr/>
              <a:lstStyle/>
              <a:p>
                <a:pPr>
                  <a:defRPr>
                    <a:latin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Years</a:t>
                </a:r>
              </a:p>
            </c:rich>
          </c:tx>
          <c:overlay val="0"/>
        </c:title>
        <c:majorTickMark val="none"/>
        <c:minorTickMark val="none"/>
        <c:tickLblPos val="nextTo"/>
        <c:txPr>
          <a:bodyPr/>
          <a:lstStyle/>
          <a:p>
            <a:pPr>
              <a:defRPr sz="900">
                <a:latin typeface="Arial" panose="020B0604020202020204" pitchFamily="34" charset="0"/>
                <a:cs typeface="Arial" panose="020B0604020202020204" pitchFamily="34" charset="0"/>
              </a:defRPr>
            </a:pPr>
            <a:endParaRPr lang="en-US"/>
          </a:p>
        </c:txPr>
        <c:crossAx val="110984576"/>
        <c:crosses val="autoZero"/>
        <c:auto val="1"/>
        <c:lblAlgn val="ctr"/>
        <c:lblOffset val="100"/>
        <c:noMultiLvlLbl val="0"/>
      </c:catAx>
      <c:valAx>
        <c:axId val="110984576"/>
        <c:scaling>
          <c:orientation val="minMax"/>
        </c:scaling>
        <c:delete val="0"/>
        <c:axPos val="l"/>
        <c:majorGridlines/>
        <c:title>
          <c:tx>
            <c:rich>
              <a:bodyPr rot="-5400000" vert="horz"/>
              <a:lstStyle/>
              <a:p>
                <a:pPr>
                  <a:defRPr>
                    <a:latin typeface="Arial" panose="020B0604020202020204" pitchFamily="34" charset="0"/>
                    <a:cs typeface="Arial" panose="020B0604020202020204" pitchFamily="34" charset="0"/>
                  </a:defRPr>
                </a:pPr>
                <a:r>
                  <a:rPr lang="en-US">
                    <a:latin typeface="Arial" panose="020B0604020202020204" pitchFamily="34" charset="0"/>
                    <a:cs typeface="Arial" panose="020B0604020202020204" pitchFamily="34" charset="0"/>
                  </a:rPr>
                  <a:t> Growth</a:t>
                </a:r>
                <a:r>
                  <a:rPr lang="en-US" baseline="0">
                    <a:latin typeface="Arial" panose="020B0604020202020204" pitchFamily="34" charset="0"/>
                    <a:cs typeface="Arial" panose="020B0604020202020204" pitchFamily="34" charset="0"/>
                  </a:rPr>
                  <a:t> rate in %</a:t>
                </a:r>
                <a:endParaRPr lang="en-US">
                  <a:latin typeface="Arial" panose="020B0604020202020204" pitchFamily="34" charset="0"/>
                  <a:cs typeface="Arial" panose="020B0604020202020204" pitchFamily="34" charset="0"/>
                </a:endParaRPr>
              </a:p>
            </c:rich>
          </c:tx>
          <c:overlay val="0"/>
        </c:title>
        <c:numFmt formatCode="#,##0" sourceLinked="0"/>
        <c:majorTickMark val="none"/>
        <c:minorTickMark val="none"/>
        <c:tickLblPos val="nextTo"/>
        <c:txPr>
          <a:bodyPr/>
          <a:lstStyle/>
          <a:p>
            <a:pPr>
              <a:defRPr sz="900">
                <a:latin typeface="Arial" panose="020B0604020202020204" pitchFamily="34" charset="0"/>
                <a:cs typeface="Arial" panose="020B0604020202020204" pitchFamily="34" charset="0"/>
              </a:defRPr>
            </a:pPr>
            <a:endParaRPr lang="en-US"/>
          </a:p>
        </c:txPr>
        <c:crossAx val="110982272"/>
        <c:crosses val="autoZero"/>
        <c:crossBetween val="between"/>
      </c:valAx>
    </c:plotArea>
    <c:legend>
      <c:legendPos val="r"/>
      <c:legendEntry>
        <c:idx val="0"/>
        <c:delete val="1"/>
      </c:legendEntry>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89D19-E5D3-4E3B-AB86-85C95603E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17</Pages>
  <Words>4987</Words>
  <Characters>28432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33353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4</cp:revision>
  <cp:lastPrinted>2015-03-04T20:34:00Z</cp:lastPrinted>
  <dcterms:created xsi:type="dcterms:W3CDTF">2017-09-06T14:48:00Z</dcterms:created>
  <dcterms:modified xsi:type="dcterms:W3CDTF">2017-09-06T15:02:00Z</dcterms:modified>
</cp:coreProperties>
</file>