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788"/>
      </w:tblGrid>
      <w:tr w:rsidR="00703ADA" w:rsidTr="00E839B8">
        <w:tc>
          <w:tcPr>
            <w:tcW w:w="4680" w:type="dxa"/>
          </w:tcPr>
          <w:p w:rsidR="00703ADA" w:rsidRDefault="00703ADA" w:rsidP="00E839B8">
            <w:pPr>
              <w:tabs>
                <w:tab w:val="left" w:pos="-1440"/>
                <w:tab w:val="left" w:pos="-720"/>
                <w:tab w:val="left" w:pos="1"/>
              </w:tabs>
              <w:jc w:val="both"/>
              <w:rPr>
                <w:rFonts w:ascii="Arial" w:hAnsi="Arial"/>
                <w:b/>
                <w:sz w:val="24"/>
              </w:rPr>
            </w:pPr>
            <w:r>
              <w:rPr>
                <w:rFonts w:ascii="Arial" w:hAnsi="Arial"/>
                <w:b/>
                <w:noProof/>
                <w:sz w:val="24"/>
                <w:lang w:val="en-GB" w:eastAsia="en-GB"/>
              </w:rPr>
              <w:drawing>
                <wp:inline distT="0" distB="0" distL="0" distR="0" wp14:anchorId="09DD3158" wp14:editId="05BAC49B">
                  <wp:extent cx="2613804" cy="55124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tc>
        <w:tc>
          <w:tcPr>
            <w:tcW w:w="4788" w:type="dxa"/>
          </w:tcPr>
          <w:p w:rsidR="00703ADA" w:rsidRDefault="00703ADA" w:rsidP="00E839B8">
            <w:pPr>
              <w:tabs>
                <w:tab w:val="left" w:pos="-1440"/>
                <w:tab w:val="left" w:pos="-720"/>
                <w:tab w:val="left" w:pos="1"/>
              </w:tabs>
              <w:jc w:val="right"/>
              <w:rPr>
                <w:rFonts w:ascii="Arial" w:hAnsi="Arial"/>
                <w:b/>
                <w:sz w:val="24"/>
              </w:rPr>
            </w:pPr>
            <w:r>
              <w:rPr>
                <w:rFonts w:ascii="IveyVHWLogos" w:eastAsia="SimSun" w:hAnsi="IveyVHWLogos"/>
                <w:noProof/>
                <w:sz w:val="44"/>
                <w:szCs w:val="44"/>
                <w:lang w:val="en-GB" w:eastAsia="en-GB"/>
              </w:rPr>
              <w:drawing>
                <wp:inline distT="0" distB="0" distL="0" distR="0" wp14:anchorId="6915144C" wp14:editId="68B884F8">
                  <wp:extent cx="1328580" cy="548640"/>
                  <wp:effectExtent l="0" t="0" r="5080" b="3810"/>
                  <wp:docPr id="4" name="Picture 4" descr="ISB_Logo_B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B_Logo_BW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8580" cy="548640"/>
                          </a:xfrm>
                          <a:prstGeom prst="rect">
                            <a:avLst/>
                          </a:prstGeom>
                          <a:noFill/>
                          <a:ln>
                            <a:noFill/>
                          </a:ln>
                        </pic:spPr>
                      </pic:pic>
                    </a:graphicData>
                  </a:graphic>
                </wp:inline>
              </w:drawing>
            </w:r>
          </w:p>
        </w:tc>
      </w:tr>
    </w:tbl>
    <w:p w:rsidR="00F13220" w:rsidRDefault="00F13220" w:rsidP="008467D5">
      <w:pPr>
        <w:pBdr>
          <w:bottom w:val="single" w:sz="18" w:space="1" w:color="auto"/>
        </w:pBdr>
        <w:tabs>
          <w:tab w:val="left" w:pos="-1440"/>
          <w:tab w:val="left" w:pos="-720"/>
          <w:tab w:val="left" w:pos="1"/>
        </w:tabs>
        <w:jc w:val="both"/>
        <w:rPr>
          <w:rFonts w:ascii="Arial" w:hAnsi="Arial"/>
          <w:b/>
          <w:sz w:val="24"/>
        </w:rPr>
      </w:pPr>
    </w:p>
    <w:p w:rsidR="00D75295" w:rsidRDefault="006C3A98" w:rsidP="00F105B7">
      <w:pPr>
        <w:pStyle w:val="ProductNumber"/>
      </w:pPr>
      <w:r>
        <w:t>9B17A015</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1475EB" w:rsidP="00013360">
      <w:pPr>
        <w:pStyle w:val="CaseTitle"/>
        <w:spacing w:after="0" w:line="240" w:lineRule="auto"/>
        <w:rPr>
          <w:sz w:val="20"/>
          <w:szCs w:val="20"/>
        </w:rPr>
      </w:pPr>
      <w:r>
        <w:rPr>
          <w:rFonts w:eastAsia="Times New Roman"/>
          <w:szCs w:val="20"/>
        </w:rPr>
        <w:t>blossom inners: designing nonsensual communication for lingerie marketing</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1475EB" w:rsidP="00627C63">
      <w:pPr>
        <w:pStyle w:val="StyleCopyrightStatementAfter0ptBottomSinglesolidline1"/>
      </w:pPr>
      <w:r>
        <w:t>Dr. Ajith Thomas, Manu Jacob Mathew, and Professor Mary Weil</w:t>
      </w:r>
      <w:r w:rsidR="001C7777">
        <w:t xml:space="preserve"> </w:t>
      </w:r>
      <w:r w:rsidR="004B632F" w:rsidRPr="00104567">
        <w:t>wrote this</w:t>
      </w:r>
      <w:r w:rsidR="004B632F">
        <w:t xml:space="preserve"> </w:t>
      </w:r>
      <w:r w:rsidR="00152682">
        <w:t>case</w:t>
      </w:r>
      <w:r w:rsidR="004B632F">
        <w:t xml:space="preserve">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1"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2"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024ED4">
        <w:rPr>
          <w:rFonts w:cs="Arial"/>
          <w:szCs w:val="16"/>
        </w:rPr>
        <w:t>7</w:t>
      </w:r>
      <w:r w:rsidRPr="00E23AB7">
        <w:rPr>
          <w:rFonts w:cs="Arial"/>
          <w:szCs w:val="16"/>
        </w:rPr>
        <w:t xml:space="preserve">, </w:t>
      </w:r>
      <w:r w:rsidRPr="00E23AB7">
        <w:rPr>
          <w:rFonts w:cs="Arial"/>
          <w:szCs w:val="16"/>
          <w:lang w:val="en-CA"/>
        </w:rPr>
        <w:t>Richard Ivey School of Business Foundation</w:t>
      </w:r>
      <w:r>
        <w:rPr>
          <w:rFonts w:cs="Arial"/>
          <w:szCs w:val="16"/>
          <w:lang w:val="en-CA"/>
        </w:rPr>
        <w:tab/>
      </w:r>
      <w:r w:rsidR="00751E0B">
        <w:t xml:space="preserve">Version: </w:t>
      </w:r>
      <w:r w:rsidR="001475EB">
        <w:t>2017</w:t>
      </w:r>
      <w:r w:rsidR="001C7777">
        <w:t>-</w:t>
      </w:r>
      <w:r w:rsidR="001475EB">
        <w:t>03</w:t>
      </w:r>
      <w:r w:rsidR="00751E0B">
        <w:t>-</w:t>
      </w:r>
      <w:r w:rsidR="006C3A98">
        <w:t>1</w:t>
      </w:r>
      <w:r w:rsidR="006161EA">
        <w:t>4</w:t>
      </w:r>
    </w:p>
    <w:p w:rsidR="00751E0B" w:rsidRPr="00601B63" w:rsidRDefault="00751E0B" w:rsidP="00751E0B">
      <w:pPr>
        <w:pStyle w:val="StyleCopyrightStatementAfter0ptBottomSinglesolidline1"/>
        <w:rPr>
          <w:rFonts w:ascii="Times New Roman" w:hAnsi="Times New Roman"/>
          <w:i w:val="0"/>
          <w:szCs w:val="16"/>
        </w:rPr>
      </w:pPr>
    </w:p>
    <w:p w:rsidR="004B632F" w:rsidRPr="00601B63" w:rsidRDefault="004B632F" w:rsidP="004B632F">
      <w:pPr>
        <w:pStyle w:val="StyleCopyrightStatementAfter0ptBottomSinglesolidline1"/>
        <w:rPr>
          <w:rFonts w:ascii="Times New Roman" w:hAnsi="Times New Roman"/>
          <w:i w:val="0"/>
          <w:szCs w:val="16"/>
        </w:rPr>
      </w:pPr>
    </w:p>
    <w:p w:rsidR="00601B63" w:rsidRDefault="00601B63" w:rsidP="00601B63">
      <w:pPr>
        <w:pStyle w:val="BodyTextMain"/>
      </w:pPr>
      <w:bookmarkStart w:id="0" w:name="OLE_LINK155"/>
      <w:r>
        <w:t>Shaji Thomas</w:t>
      </w:r>
      <w:bookmarkEnd w:id="0"/>
      <w:r>
        <w:t xml:space="preserve">, the managing director of </w:t>
      </w:r>
      <w:bookmarkStart w:id="1" w:name="OLE_LINK156"/>
      <w:bookmarkStart w:id="2" w:name="OLE_LINK157"/>
      <w:r>
        <w:t xml:space="preserve">Blossom Inners Private Limited (Blossom), </w:t>
      </w:r>
      <w:bookmarkEnd w:id="1"/>
      <w:bookmarkEnd w:id="2"/>
      <w:r>
        <w:t xml:space="preserve">arrived at the office earlier than usual on April 30, 2014. He was excited to meet for the second time with the four other directors of the company, core team members, media partners, and </w:t>
      </w:r>
      <w:bookmarkStart w:id="3" w:name="OLE_LINK158"/>
      <w:r>
        <w:t xml:space="preserve">Alende Design </w:t>
      </w:r>
      <w:bookmarkEnd w:id="3"/>
      <w:r>
        <w:t xml:space="preserve">to discuss the redesign of communication for Blossom’s products. </w:t>
      </w:r>
    </w:p>
    <w:p w:rsidR="00601B63" w:rsidRDefault="00601B63" w:rsidP="00601B63">
      <w:pPr>
        <w:pStyle w:val="BodyTextMain"/>
      </w:pPr>
    </w:p>
    <w:p w:rsidR="00601B63" w:rsidRDefault="00601B63" w:rsidP="00601B63">
      <w:pPr>
        <w:pStyle w:val="BodyTextMain"/>
        <w:rPr>
          <w:color w:val="000000"/>
        </w:rPr>
      </w:pPr>
      <w:r>
        <w:t xml:space="preserve">Thomas had about an hour before he would meet with everyone. He relaxed in his office and thought back to 2013, when directors of the company suggested that the </w:t>
      </w:r>
      <w:r w:rsidRPr="00201501">
        <w:rPr>
          <w:color w:val="000000"/>
        </w:rPr>
        <w:t>semi-nude</w:t>
      </w:r>
      <w:r>
        <w:rPr>
          <w:color w:val="000000"/>
        </w:rPr>
        <w:t>,</w:t>
      </w:r>
      <w:r w:rsidRPr="00201501">
        <w:rPr>
          <w:color w:val="000000"/>
        </w:rPr>
        <w:t xml:space="preserve"> seductive </w:t>
      </w:r>
      <w:r>
        <w:rPr>
          <w:color w:val="000000"/>
        </w:rPr>
        <w:t>poses</w:t>
      </w:r>
      <w:r w:rsidRPr="00201501">
        <w:rPr>
          <w:color w:val="000000"/>
        </w:rPr>
        <w:t xml:space="preserve"> of young women </w:t>
      </w:r>
      <w:r>
        <w:rPr>
          <w:color w:val="000000"/>
        </w:rPr>
        <w:t xml:space="preserve">be removed from Blossom’s </w:t>
      </w:r>
      <w:r w:rsidRPr="00201501">
        <w:rPr>
          <w:color w:val="000000"/>
        </w:rPr>
        <w:t xml:space="preserve">advertisements. </w:t>
      </w:r>
      <w:r>
        <w:rPr>
          <w:color w:val="000000"/>
        </w:rPr>
        <w:t>T</w:t>
      </w:r>
      <w:r>
        <w:t xml:space="preserve">he directors </w:t>
      </w:r>
      <w:r w:rsidRPr="00A360D7">
        <w:t xml:space="preserve">were concerned with two </w:t>
      </w:r>
      <w:r>
        <w:t xml:space="preserve">philosophical perspectives. </w:t>
      </w:r>
      <w:r w:rsidRPr="00A360D7">
        <w:t>One perspective</w:t>
      </w:r>
      <w:r>
        <w:t>, informed by</w:t>
      </w:r>
      <w:r w:rsidRPr="00A360D7">
        <w:t xml:space="preserve"> Christian belief</w:t>
      </w:r>
      <w:r>
        <w:t>s and traditions</w:t>
      </w:r>
      <w:r w:rsidRPr="00A360D7">
        <w:t xml:space="preserve">, </w:t>
      </w:r>
      <w:r>
        <w:t>suggested that publicly revealing women’s</w:t>
      </w:r>
      <w:r w:rsidRPr="00A360D7">
        <w:t xml:space="preserve"> </w:t>
      </w:r>
      <w:r>
        <w:t xml:space="preserve">bodies </w:t>
      </w:r>
      <w:r w:rsidRPr="00A360D7">
        <w:t xml:space="preserve">in advertising </w:t>
      </w:r>
      <w:r>
        <w:t>for</w:t>
      </w:r>
      <w:r w:rsidRPr="00A360D7">
        <w:t xml:space="preserve"> </w:t>
      </w:r>
      <w:r>
        <w:t>the company’s</w:t>
      </w:r>
      <w:r w:rsidRPr="00A360D7">
        <w:t xml:space="preserve"> lingerie brand </w:t>
      </w:r>
      <w:r>
        <w:t xml:space="preserve">was sinful and against the teaching of Jesus. The second perspective was informed by a BBC documentary on juveniles involved in </w:t>
      </w:r>
      <w:r w:rsidRPr="00A360D7">
        <w:t>crimes</w:t>
      </w:r>
      <w:r>
        <w:t xml:space="preserve"> in India</w:t>
      </w:r>
      <w:r w:rsidRPr="00A360D7">
        <w:t xml:space="preserve">. </w:t>
      </w:r>
      <w:r>
        <w:t>Although research hadn’t suggested a correlation between lingerie advertising and crime, the directors had seen the documentary and decided that the company would no longer use any advertising that relied on revealing the feminine body.</w:t>
      </w:r>
    </w:p>
    <w:p w:rsidR="00601B63" w:rsidRDefault="00601B63" w:rsidP="00601B63">
      <w:pPr>
        <w:pStyle w:val="BodyTextMain"/>
        <w:rPr>
          <w:color w:val="000000"/>
        </w:rPr>
      </w:pPr>
    </w:p>
    <w:p w:rsidR="00601B63" w:rsidRDefault="00601B63" w:rsidP="00601B63">
      <w:pPr>
        <w:pStyle w:val="BodyTextMain"/>
      </w:pPr>
      <w:r>
        <w:t>Thomas</w:t>
      </w:r>
      <w:r w:rsidRPr="00670180">
        <w:t xml:space="preserve"> considered whether </w:t>
      </w:r>
      <w:bookmarkStart w:id="4" w:name="OLE_LINK159"/>
      <w:bookmarkStart w:id="5" w:name="OLE_LINK160"/>
      <w:r w:rsidRPr="00670180">
        <w:t>Alende Sreedharan</w:t>
      </w:r>
      <w:bookmarkEnd w:id="4"/>
      <w:bookmarkEnd w:id="5"/>
      <w:r w:rsidRPr="00670180">
        <w:t xml:space="preserve">, the </w:t>
      </w:r>
      <w:r>
        <w:t>chief executive officer</w:t>
      </w:r>
      <w:r w:rsidRPr="00670180">
        <w:t xml:space="preserve"> of Alende</w:t>
      </w:r>
      <w:r w:rsidRPr="00201501">
        <w:rPr>
          <w:color w:val="000000"/>
        </w:rPr>
        <w:t xml:space="preserve"> Design</w:t>
      </w:r>
      <w:r>
        <w:rPr>
          <w:color w:val="000000"/>
        </w:rPr>
        <w:t xml:space="preserve"> (Alende)</w:t>
      </w:r>
      <w:r w:rsidRPr="00201501">
        <w:rPr>
          <w:color w:val="000000"/>
        </w:rPr>
        <w:t xml:space="preserve">, </w:t>
      </w:r>
      <w:r>
        <w:rPr>
          <w:color w:val="000000"/>
        </w:rPr>
        <w:t xml:space="preserve">had </w:t>
      </w:r>
      <w:r w:rsidRPr="00201501">
        <w:rPr>
          <w:color w:val="000000"/>
        </w:rPr>
        <w:t xml:space="preserve">understood the company philosophy from </w:t>
      </w:r>
      <w:r>
        <w:rPr>
          <w:color w:val="000000"/>
        </w:rPr>
        <w:t>Thomas’s</w:t>
      </w:r>
      <w:r w:rsidRPr="00201501">
        <w:rPr>
          <w:color w:val="000000"/>
        </w:rPr>
        <w:t xml:space="preserve"> briefings in the </w:t>
      </w:r>
      <w:r>
        <w:rPr>
          <w:color w:val="000000"/>
        </w:rPr>
        <w:t>previous</w:t>
      </w:r>
      <w:r w:rsidRPr="00201501">
        <w:rPr>
          <w:color w:val="000000"/>
        </w:rPr>
        <w:t xml:space="preserve"> meeting or </w:t>
      </w:r>
      <w:r>
        <w:rPr>
          <w:color w:val="000000"/>
        </w:rPr>
        <w:t>whether</w:t>
      </w:r>
      <w:r w:rsidRPr="00201501">
        <w:rPr>
          <w:color w:val="000000"/>
        </w:rPr>
        <w:t xml:space="preserve"> Thomas should exaggerate the philosophy slightly to get across to </w:t>
      </w:r>
      <w:r>
        <w:rPr>
          <w:color w:val="000000"/>
        </w:rPr>
        <w:t>Sreedharan</w:t>
      </w:r>
      <w:r w:rsidRPr="00201501">
        <w:rPr>
          <w:color w:val="000000"/>
        </w:rPr>
        <w:t xml:space="preserve"> how much the directors cared about changing </w:t>
      </w:r>
      <w:r>
        <w:rPr>
          <w:color w:val="000000"/>
        </w:rPr>
        <w:t>the company’s</w:t>
      </w:r>
      <w:r w:rsidRPr="00201501">
        <w:rPr>
          <w:color w:val="000000"/>
        </w:rPr>
        <w:t xml:space="preserve"> way of marketing. Selling innerwear without the traditionally successful method of </w:t>
      </w:r>
      <w:r>
        <w:rPr>
          <w:color w:val="000000"/>
        </w:rPr>
        <w:t>showing</w:t>
      </w:r>
      <w:r w:rsidRPr="00201501">
        <w:rPr>
          <w:color w:val="000000"/>
        </w:rPr>
        <w:t xml:space="preserve"> body</w:t>
      </w:r>
      <w:r>
        <w:rPr>
          <w:color w:val="000000"/>
        </w:rPr>
        <w:t>-</w:t>
      </w:r>
      <w:r w:rsidRPr="00201501">
        <w:rPr>
          <w:color w:val="000000"/>
        </w:rPr>
        <w:t xml:space="preserve">revealing models </w:t>
      </w:r>
      <w:r>
        <w:rPr>
          <w:color w:val="000000"/>
        </w:rPr>
        <w:t>would</w:t>
      </w:r>
      <w:r w:rsidRPr="00201501">
        <w:rPr>
          <w:color w:val="000000"/>
        </w:rPr>
        <w:t xml:space="preserve"> be a fundamental change for Blossom.</w:t>
      </w:r>
      <w:r>
        <w:rPr>
          <w:color w:val="000000"/>
        </w:rPr>
        <w:t xml:space="preserve"> </w:t>
      </w:r>
      <w:r>
        <w:t>This change would have enormous effects on the company and needed to be handled carefully.</w:t>
      </w:r>
    </w:p>
    <w:p w:rsidR="00601B63" w:rsidRDefault="00601B63" w:rsidP="00601B63">
      <w:pPr>
        <w:pStyle w:val="BodyTextMain"/>
      </w:pPr>
    </w:p>
    <w:p w:rsidR="00601B63" w:rsidRDefault="00601B63" w:rsidP="00601B63">
      <w:pPr>
        <w:pStyle w:val="BodyTextMain"/>
      </w:pPr>
    </w:p>
    <w:p w:rsidR="00601B63" w:rsidRDefault="00601B63" w:rsidP="00601B63">
      <w:pPr>
        <w:pStyle w:val="Casehead1"/>
      </w:pPr>
      <w:r w:rsidRPr="00854F08">
        <w:t>LINGERIE</w:t>
      </w:r>
      <w:r>
        <w:t xml:space="preserve"> IN THE 20th CENTURY</w:t>
      </w:r>
    </w:p>
    <w:p w:rsidR="00601B63" w:rsidRPr="00201501" w:rsidRDefault="00601B63" w:rsidP="00601B63">
      <w:pPr>
        <w:pStyle w:val="BodyTextMain"/>
      </w:pPr>
    </w:p>
    <w:p w:rsidR="00601B63" w:rsidRDefault="00601B63" w:rsidP="00601B63">
      <w:pPr>
        <w:pStyle w:val="BodyTextMain"/>
      </w:pPr>
      <w:r>
        <w:t>The 20t</w:t>
      </w:r>
      <w:r w:rsidRPr="00A360D7">
        <w:t xml:space="preserve">h century was the dawn of a new era </w:t>
      </w:r>
      <w:r>
        <w:t xml:space="preserve">for lingerie, </w:t>
      </w:r>
      <w:r w:rsidRPr="00A360D7">
        <w:t>as underwear companies started using different colo</w:t>
      </w:r>
      <w:r>
        <w:t>u</w:t>
      </w:r>
      <w:r w:rsidRPr="00A360D7">
        <w:t xml:space="preserve">rs and inventing new materials </w:t>
      </w:r>
      <w:r>
        <w:t xml:space="preserve">for modern </w:t>
      </w:r>
      <w:r w:rsidRPr="00A360D7">
        <w:t xml:space="preserve">designs. </w:t>
      </w:r>
      <w:r>
        <w:t>F</w:t>
      </w:r>
      <w:r w:rsidRPr="00A360D7">
        <w:t xml:space="preserve">ashion houses such as Dior emphasized their </w:t>
      </w:r>
      <w:r w:rsidRPr="00A360D7">
        <w:lastRenderedPageBreak/>
        <w:t>new collection of bras</w:t>
      </w:r>
      <w:r>
        <w:t>sieres and</w:t>
      </w:r>
      <w:r w:rsidRPr="00A360D7">
        <w:t xml:space="preserve"> the need for a well-shaped bust</w:t>
      </w:r>
      <w:r>
        <w:t>.</w:t>
      </w:r>
      <w:r>
        <w:rPr>
          <w:rStyle w:val="FootnoteReference"/>
        </w:rPr>
        <w:footnoteReference w:id="1"/>
      </w:r>
      <w:r>
        <w:t xml:space="preserve"> Research results suggested</w:t>
      </w:r>
      <w:r w:rsidRPr="00A360D7">
        <w:t xml:space="preserve"> women became </w:t>
      </w:r>
      <w:r>
        <w:t>bra-</w:t>
      </w:r>
      <w:r w:rsidRPr="00A360D7">
        <w:t>conscious</w:t>
      </w:r>
      <w:r>
        <w:t xml:space="preserve"> as a result</w:t>
      </w:r>
      <w:r w:rsidRPr="00A360D7">
        <w:t>.</w:t>
      </w:r>
      <w:r>
        <w:rPr>
          <w:rStyle w:val="FootnoteReference"/>
        </w:rPr>
        <w:footnoteReference w:id="2"/>
      </w:r>
    </w:p>
    <w:p w:rsidR="00601B63" w:rsidRDefault="00601B63" w:rsidP="00601B63">
      <w:pPr>
        <w:pStyle w:val="BodyTextMain"/>
      </w:pPr>
    </w:p>
    <w:p w:rsidR="00601B63" w:rsidRPr="00A360D7" w:rsidRDefault="00601B63" w:rsidP="00601B63">
      <w:pPr>
        <w:pStyle w:val="BodyTextMain"/>
      </w:pPr>
      <w:r w:rsidRPr="00A360D7">
        <w:t xml:space="preserve">Underwear </w:t>
      </w:r>
      <w:r>
        <w:t>became</w:t>
      </w:r>
      <w:r w:rsidRPr="00A360D7">
        <w:t xml:space="preserve"> connected </w:t>
      </w:r>
      <w:r>
        <w:t>with not only</w:t>
      </w:r>
      <w:r w:rsidRPr="00A360D7">
        <w:t xml:space="preserve"> support</w:t>
      </w:r>
      <w:r>
        <w:t>ing</w:t>
      </w:r>
      <w:r w:rsidRPr="00A360D7">
        <w:t xml:space="preserve"> the body and</w:t>
      </w:r>
      <w:r>
        <w:t xml:space="preserve"> a woman’s outfit</w:t>
      </w:r>
      <w:r w:rsidRPr="00A360D7">
        <w:t xml:space="preserve"> but also feeling good about oneself and constructing the sense of who </w:t>
      </w:r>
      <w:r>
        <w:t>a woman</w:t>
      </w:r>
      <w:r w:rsidRPr="00A360D7">
        <w:t xml:space="preserve"> </w:t>
      </w:r>
      <w:r>
        <w:t>was.</w:t>
      </w:r>
      <w:r>
        <w:rPr>
          <w:rStyle w:val="FootnoteReference"/>
        </w:rPr>
        <w:footnoteReference w:id="3"/>
      </w:r>
      <w:r w:rsidRPr="00A360D7">
        <w:t xml:space="preserve"> </w:t>
      </w:r>
      <w:r>
        <w:t>Researchers suggest</w:t>
      </w:r>
      <w:r w:rsidRPr="00A360D7">
        <w:t xml:space="preserve"> </w:t>
      </w:r>
      <w:r>
        <w:t xml:space="preserve">that at the time, </w:t>
      </w:r>
      <w:r w:rsidRPr="00A360D7">
        <w:t xml:space="preserve">for a woman to sense herself as female, </w:t>
      </w:r>
      <w:r>
        <w:t xml:space="preserve">it was crucial that she </w:t>
      </w:r>
      <w:r w:rsidRPr="00A360D7">
        <w:t xml:space="preserve">have a body that </w:t>
      </w:r>
      <w:r>
        <w:t>was</w:t>
      </w:r>
      <w:r w:rsidRPr="00A360D7">
        <w:t xml:space="preserve"> felt to be feminine.</w:t>
      </w:r>
      <w:r>
        <w:rPr>
          <w:rStyle w:val="FootnoteReference"/>
        </w:rPr>
        <w:footnoteReference w:id="4"/>
      </w:r>
      <w:r w:rsidRPr="00A360D7">
        <w:t xml:space="preserve"> </w:t>
      </w:r>
      <w:r>
        <w:t xml:space="preserve">Feminist studies captured the tone with their observation: </w:t>
      </w:r>
      <w:r w:rsidRPr="00A360D7">
        <w:t>“Women are more arguably scrutinized by society, when it comes to having a correct body. Relatedly with men</w:t>
      </w:r>
      <w:r>
        <w:t>,</w:t>
      </w:r>
      <w:r w:rsidRPr="00A360D7">
        <w:t xml:space="preserve"> it is usually the case that women are overall less satisfied with their bodies</w:t>
      </w:r>
      <w:r>
        <w:t>.”</w:t>
      </w:r>
      <w:r>
        <w:rPr>
          <w:rStyle w:val="FootnoteReference"/>
        </w:rPr>
        <w:footnoteReference w:id="5"/>
      </w:r>
    </w:p>
    <w:p w:rsidR="00601B63" w:rsidRPr="00A360D7" w:rsidRDefault="00601B63" w:rsidP="00601B63">
      <w:pPr>
        <w:pStyle w:val="BodyTextMain"/>
      </w:pPr>
    </w:p>
    <w:p w:rsidR="00601B63" w:rsidRPr="00A360D7" w:rsidRDefault="00601B63" w:rsidP="00601B63">
      <w:pPr>
        <w:pStyle w:val="BodyTextMain"/>
      </w:pPr>
      <w:r w:rsidRPr="00A360D7">
        <w:t>The proliferation of media communicating ideals of beauty, sexiness</w:t>
      </w:r>
      <w:r>
        <w:t>,</w:t>
      </w:r>
      <w:r w:rsidRPr="00A360D7">
        <w:t xml:space="preserve"> and femininity in </w:t>
      </w:r>
      <w:r>
        <w:t>W</w:t>
      </w:r>
      <w:r w:rsidRPr="00A360D7">
        <w:t xml:space="preserve">estern societies rendered </w:t>
      </w:r>
      <w:r>
        <w:t>those ideals</w:t>
      </w:r>
      <w:r w:rsidRPr="00A360D7">
        <w:t xml:space="preserve"> as the norm</w:t>
      </w:r>
      <w:r>
        <w:t xml:space="preserve"> of femininity. Women tended to </w:t>
      </w:r>
      <w:r w:rsidRPr="00A360D7">
        <w:t>mak</w:t>
      </w:r>
      <w:r>
        <w:t>e</w:t>
      </w:r>
      <w:r w:rsidRPr="00A360D7">
        <w:t xml:space="preserve"> themselves fit</w:t>
      </w:r>
      <w:r>
        <w:t xml:space="preserve"> into this reality</w:t>
      </w:r>
      <w:r w:rsidRPr="00A360D7">
        <w:t xml:space="preserve">. </w:t>
      </w:r>
      <w:r>
        <w:t>Professional w</w:t>
      </w:r>
      <w:r w:rsidRPr="00A360D7">
        <w:t>omen use</w:t>
      </w:r>
      <w:r>
        <w:t>d</w:t>
      </w:r>
      <w:r w:rsidRPr="00A360D7">
        <w:t xml:space="preserve"> </w:t>
      </w:r>
      <w:r>
        <w:t>their clothes and accessories to</w:t>
      </w:r>
      <w:r w:rsidRPr="00387BA0">
        <w:t xml:space="preserve"> communicate to others their feelings of confidence, empowerment</w:t>
      </w:r>
      <w:r>
        <w:t>,</w:t>
      </w:r>
      <w:r w:rsidRPr="00387BA0">
        <w:t xml:space="preserve"> and success. The variety in underwear, such as the push-up bra, minimizer bra, sports bra</w:t>
      </w:r>
      <w:r>
        <w:t>,</w:t>
      </w:r>
      <w:r w:rsidRPr="00387BA0">
        <w:t xml:space="preserve"> and others, show</w:t>
      </w:r>
      <w:r>
        <w:t>ed</w:t>
      </w:r>
      <w:r w:rsidRPr="00387BA0">
        <w:t xml:space="preserve"> that there </w:t>
      </w:r>
      <w:r>
        <w:t>was</w:t>
      </w:r>
      <w:r w:rsidRPr="00387BA0">
        <w:t xml:space="preserve"> space for the development of new cultural products. </w:t>
      </w:r>
    </w:p>
    <w:p w:rsidR="00601B63" w:rsidRPr="00A360D7" w:rsidRDefault="00601B63" w:rsidP="00601B63">
      <w:pPr>
        <w:pStyle w:val="BodyTextMain"/>
      </w:pPr>
    </w:p>
    <w:p w:rsidR="00601B63" w:rsidRDefault="00601B63" w:rsidP="00601B63">
      <w:pPr>
        <w:pStyle w:val="BodyTextMain"/>
      </w:pPr>
      <w:r>
        <w:t>The e</w:t>
      </w:r>
      <w:r w:rsidRPr="00A360D7">
        <w:t xml:space="preserve">xposure </w:t>
      </w:r>
      <w:r>
        <w:t xml:space="preserve">of women </w:t>
      </w:r>
      <w:r w:rsidRPr="00A360D7">
        <w:t xml:space="preserve">to </w:t>
      </w:r>
      <w:r>
        <w:t xml:space="preserve">a more </w:t>
      </w:r>
      <w:r w:rsidRPr="00A360D7">
        <w:t xml:space="preserve">modern and urban way of life </w:t>
      </w:r>
      <w:r>
        <w:t xml:space="preserve">through </w:t>
      </w:r>
      <w:r w:rsidRPr="00A360D7">
        <w:t>advertisements create</w:t>
      </w:r>
      <w:r>
        <w:t>d</w:t>
      </w:r>
      <w:r w:rsidRPr="00A360D7">
        <w:t xml:space="preserve"> a pull</w:t>
      </w:r>
      <w:r>
        <w:t xml:space="preserve"> that companies used to acquire more customers</w:t>
      </w:r>
      <w:r w:rsidRPr="00A360D7">
        <w:t xml:space="preserve">. </w:t>
      </w:r>
      <w:r>
        <w:t>An increasing number of women in the workforce gave rise to a greater number of women seeking to look professional.</w:t>
      </w:r>
      <w:r w:rsidRPr="00A360D7">
        <w:t xml:space="preserve"> </w:t>
      </w:r>
      <w:r>
        <w:t>Underwear might have been hidden from view but many</w:t>
      </w:r>
      <w:r w:rsidRPr="00A360D7">
        <w:t xml:space="preserve"> women spen</w:t>
      </w:r>
      <w:r>
        <w:t>t</w:t>
      </w:r>
      <w:r w:rsidRPr="00A360D7">
        <w:t xml:space="preserve"> a great </w:t>
      </w:r>
      <w:r>
        <w:t>deal</w:t>
      </w:r>
      <w:r w:rsidRPr="00A360D7">
        <w:t xml:space="preserve"> of money on buying underwear and invest</w:t>
      </w:r>
      <w:r>
        <w:t>ed</w:t>
      </w:r>
      <w:r w:rsidRPr="00A360D7">
        <w:t xml:space="preserve"> </w:t>
      </w:r>
      <w:r>
        <w:t xml:space="preserve">a </w:t>
      </w:r>
      <w:r w:rsidRPr="00A360D7">
        <w:t xml:space="preserve">substantial effort in determining the right </w:t>
      </w:r>
      <w:r>
        <w:t>type</w:t>
      </w:r>
      <w:r w:rsidRPr="00A360D7">
        <w:t xml:space="preserve"> of underwear for the right occasion</w:t>
      </w:r>
      <w:r>
        <w:t>.</w:t>
      </w:r>
      <w:r>
        <w:rPr>
          <w:rStyle w:val="FootnoteReference"/>
        </w:rPr>
        <w:footnoteReference w:id="6"/>
      </w:r>
      <w:r>
        <w:t xml:space="preserve"> </w:t>
      </w:r>
      <w:r w:rsidRPr="00A360D7">
        <w:t>Bra ad</w:t>
      </w:r>
      <w:r>
        <w:t>vertisements</w:t>
      </w:r>
      <w:r w:rsidRPr="00A360D7">
        <w:t xml:space="preserve"> invariably </w:t>
      </w:r>
      <w:r>
        <w:t>brought</w:t>
      </w:r>
      <w:r w:rsidRPr="00A360D7">
        <w:t xml:space="preserve"> attention to</w:t>
      </w:r>
      <w:r>
        <w:t xml:space="preserve"> </w:t>
      </w:r>
      <w:r w:rsidRPr="00A360D7">
        <w:t>wom</w:t>
      </w:r>
      <w:r>
        <w:t>e</w:t>
      </w:r>
      <w:r w:rsidRPr="00A360D7">
        <w:t>n’s breasts</w:t>
      </w:r>
      <w:r>
        <w:t xml:space="preserve">. </w:t>
      </w:r>
    </w:p>
    <w:p w:rsidR="00601B63" w:rsidRDefault="00601B63" w:rsidP="00601B63">
      <w:pPr>
        <w:pStyle w:val="BodyTextMain"/>
      </w:pPr>
    </w:p>
    <w:p w:rsidR="00601B63" w:rsidRDefault="00601B63" w:rsidP="00601B63">
      <w:pPr>
        <w:pStyle w:val="BodyTextMain"/>
      </w:pPr>
      <w:r>
        <w:t>An ongoing</w:t>
      </w:r>
      <w:r w:rsidRPr="00A360D7">
        <w:t xml:space="preserve"> </w:t>
      </w:r>
      <w:r>
        <w:t>problem—the question Thomas was asking—was “</w:t>
      </w:r>
      <w:r w:rsidRPr="00A360D7">
        <w:t>How to advertise a bra without sexualizing it</w:t>
      </w:r>
      <w:r>
        <w:t>,</w:t>
      </w:r>
      <w:r w:rsidRPr="00A360D7">
        <w:t xml:space="preserve"> when it </w:t>
      </w:r>
      <w:r>
        <w:t>[was]</w:t>
      </w:r>
      <w:r w:rsidRPr="00A360D7">
        <w:t xml:space="preserve"> literally attached to a visible naked body?”</w:t>
      </w:r>
      <w:r>
        <w:rPr>
          <w:rStyle w:val="FootnoteReference"/>
        </w:rPr>
        <w:footnoteReference w:id="7"/>
      </w:r>
      <w:r w:rsidRPr="00A360D7">
        <w:t xml:space="preserve"> </w:t>
      </w:r>
    </w:p>
    <w:p w:rsidR="00601B63" w:rsidRPr="00A360D7" w:rsidRDefault="00601B63" w:rsidP="00601B63">
      <w:pPr>
        <w:pStyle w:val="BodyTextMain"/>
      </w:pPr>
    </w:p>
    <w:p w:rsidR="00601B63" w:rsidRPr="00A360D7" w:rsidRDefault="00601B63" w:rsidP="00601B63">
      <w:pPr>
        <w:pStyle w:val="BodyTextMain"/>
      </w:pPr>
      <w:r>
        <w:t>For several decades, l</w:t>
      </w:r>
      <w:r w:rsidRPr="00A360D7">
        <w:t>ingerie manufacture</w:t>
      </w:r>
      <w:r>
        <w:t>r</w:t>
      </w:r>
      <w:r w:rsidRPr="00A360D7">
        <w:t>s depended on skin</w:t>
      </w:r>
      <w:r>
        <w:t>-</w:t>
      </w:r>
      <w:r w:rsidRPr="00A360D7">
        <w:t xml:space="preserve">revealing models </w:t>
      </w:r>
      <w:r>
        <w:t>for marketing. That</w:t>
      </w:r>
      <w:r w:rsidRPr="00A360D7">
        <w:t xml:space="preserve"> communication model ha</w:t>
      </w:r>
      <w:r>
        <w:t>d</w:t>
      </w:r>
      <w:r w:rsidRPr="00A360D7">
        <w:t xml:space="preserve"> been time</w:t>
      </w:r>
      <w:r>
        <w:t>-</w:t>
      </w:r>
      <w:r w:rsidRPr="00A360D7">
        <w:t xml:space="preserve">tested for its direct correlation </w:t>
      </w:r>
      <w:r>
        <w:t>with</w:t>
      </w:r>
      <w:r w:rsidRPr="00A360D7">
        <w:t xml:space="preserve"> sales. </w:t>
      </w:r>
      <w:r>
        <w:t xml:space="preserve">Advertisers </w:t>
      </w:r>
      <w:r w:rsidRPr="00A360D7">
        <w:t xml:space="preserve">churned </w:t>
      </w:r>
      <w:r>
        <w:t>out</w:t>
      </w:r>
      <w:r w:rsidRPr="00A360D7">
        <w:t xml:space="preserve"> thousands of similar</w:t>
      </w:r>
      <w:r>
        <w:t>-</w:t>
      </w:r>
      <w:r w:rsidRPr="00A360D7">
        <w:t xml:space="preserve">looking </w:t>
      </w:r>
      <w:r>
        <w:t>advertisements</w:t>
      </w:r>
      <w:r w:rsidRPr="00A360D7">
        <w:t xml:space="preserve"> with stunning women in exotic locations, each of them endorsing different lingerie designs from different brands. </w:t>
      </w:r>
      <w:r>
        <w:t>N</w:t>
      </w:r>
      <w:r w:rsidRPr="00A360D7">
        <w:t xml:space="preserve">o brand protagonists </w:t>
      </w:r>
      <w:r>
        <w:t>the advertisers</w:t>
      </w:r>
      <w:r w:rsidRPr="00A360D7">
        <w:t xml:space="preserve"> worked with wanted to upset</w:t>
      </w:r>
      <w:r>
        <w:t xml:space="preserve"> </w:t>
      </w:r>
      <w:r w:rsidRPr="00A360D7">
        <w:t xml:space="preserve">tradition and take </w:t>
      </w:r>
      <w:r>
        <w:t>a</w:t>
      </w:r>
      <w:r w:rsidRPr="00A360D7">
        <w:t xml:space="preserve"> costly</w:t>
      </w:r>
      <w:r>
        <w:t>,</w:t>
      </w:r>
      <w:r w:rsidRPr="00A360D7">
        <w:t xml:space="preserve"> </w:t>
      </w:r>
      <w:r>
        <w:t>untried,</w:t>
      </w:r>
      <w:r w:rsidRPr="00A360D7">
        <w:t xml:space="preserve"> alternative route.</w:t>
      </w:r>
    </w:p>
    <w:p w:rsidR="00601B63" w:rsidRPr="00A360D7" w:rsidRDefault="00601B63" w:rsidP="00601B63">
      <w:pPr>
        <w:pStyle w:val="BodyTextMain"/>
      </w:pPr>
    </w:p>
    <w:p w:rsidR="00601B63" w:rsidRDefault="00601B63" w:rsidP="00601B63">
      <w:pPr>
        <w:pStyle w:val="BodyTextMain"/>
      </w:pPr>
      <w:r>
        <w:t>P</w:t>
      </w:r>
      <w:r w:rsidRPr="00A360D7">
        <w:t xml:space="preserve">rospective </w:t>
      </w:r>
      <w:r>
        <w:t>customers</w:t>
      </w:r>
      <w:r w:rsidRPr="00A360D7">
        <w:t xml:space="preserve"> looked at the models in advertisements and wondered </w:t>
      </w:r>
      <w:r>
        <w:t>whether</w:t>
      </w:r>
      <w:r w:rsidRPr="00A360D7">
        <w:t xml:space="preserve"> the specific brand of </w:t>
      </w:r>
      <w:r>
        <w:t>innerwear</w:t>
      </w:r>
      <w:r w:rsidRPr="00A360D7">
        <w:t xml:space="preserve"> </w:t>
      </w:r>
      <w:r>
        <w:t>advertised</w:t>
      </w:r>
      <w:r w:rsidRPr="00A360D7">
        <w:t xml:space="preserve"> could </w:t>
      </w:r>
      <w:r>
        <w:t>improve</w:t>
      </w:r>
      <w:r w:rsidRPr="00A360D7">
        <w:t xml:space="preserve"> their own physical appearance</w:t>
      </w:r>
      <w:r>
        <w:t xml:space="preserve">, which was </w:t>
      </w:r>
      <w:r w:rsidRPr="00A360D7">
        <w:t xml:space="preserve">what </w:t>
      </w:r>
      <w:r>
        <w:t>the lingerie brands were suggesting</w:t>
      </w:r>
      <w:r w:rsidRPr="00A360D7">
        <w:t xml:space="preserve">. </w:t>
      </w:r>
      <w:r>
        <w:t>M</w:t>
      </w:r>
      <w:r w:rsidRPr="00A360D7">
        <w:t>en</w:t>
      </w:r>
      <w:r>
        <w:t xml:space="preserve"> may not have been looking at lingerie for themselves, but they </w:t>
      </w:r>
      <w:r w:rsidRPr="002D58F3">
        <w:rPr>
          <w:i/>
        </w:rPr>
        <w:t>were</w:t>
      </w:r>
      <w:r>
        <w:t xml:space="preserve"> looking at the advertisements. And</w:t>
      </w:r>
      <w:r w:rsidRPr="00A360D7">
        <w:t xml:space="preserve"> lingerie marketers </w:t>
      </w:r>
      <w:r>
        <w:t>agreed</w:t>
      </w:r>
      <w:r w:rsidRPr="00A360D7">
        <w:t xml:space="preserve"> that in the Indian context</w:t>
      </w:r>
      <w:r>
        <w:t>,</w:t>
      </w:r>
      <w:r w:rsidRPr="00A360D7">
        <w:t xml:space="preserve"> men </w:t>
      </w:r>
      <w:r>
        <w:t>we</w:t>
      </w:r>
      <w:r w:rsidRPr="00A360D7">
        <w:t xml:space="preserve">re influential in </w:t>
      </w:r>
      <w:r>
        <w:t>a woman’s</w:t>
      </w:r>
      <w:r w:rsidRPr="00A360D7">
        <w:t xml:space="preserve"> final decision when it c</w:t>
      </w:r>
      <w:r>
        <w:t>a</w:t>
      </w:r>
      <w:r w:rsidRPr="00A360D7">
        <w:t xml:space="preserve">me to trying a new brand. Even though men </w:t>
      </w:r>
      <w:r>
        <w:t>did</w:t>
      </w:r>
      <w:r w:rsidRPr="00A360D7">
        <w:t xml:space="preserve"> not </w:t>
      </w:r>
      <w:r>
        <w:t xml:space="preserve">accompany </w:t>
      </w:r>
      <w:r w:rsidRPr="00A360D7">
        <w:t xml:space="preserve">their wives to purchase </w:t>
      </w:r>
      <w:r>
        <w:t xml:space="preserve">bras </w:t>
      </w:r>
      <w:r w:rsidRPr="00A360D7">
        <w:t>in stores</w:t>
      </w:r>
      <w:r>
        <w:t xml:space="preserve"> (conforming to </w:t>
      </w:r>
      <w:r w:rsidRPr="00A360D7">
        <w:t>Indian c</w:t>
      </w:r>
      <w:r>
        <w:t>ulture</w:t>
      </w:r>
      <w:r w:rsidRPr="00A360D7">
        <w:t xml:space="preserve"> and social norms</w:t>
      </w:r>
      <w:r>
        <w:t>), lingerie companies believed</w:t>
      </w:r>
      <w:r w:rsidRPr="00A360D7">
        <w:t xml:space="preserve"> </w:t>
      </w:r>
      <w:r>
        <w:t>that the men</w:t>
      </w:r>
      <w:r w:rsidRPr="00A360D7">
        <w:t xml:space="preserve"> ha</w:t>
      </w:r>
      <w:r>
        <w:t>d</w:t>
      </w:r>
      <w:r w:rsidRPr="00A360D7">
        <w:t xml:space="preserve"> a</w:t>
      </w:r>
      <w:r>
        <w:t xml:space="preserve"> definite</w:t>
      </w:r>
      <w:r w:rsidRPr="00A360D7">
        <w:t xml:space="preserve"> </w:t>
      </w:r>
      <w:r>
        <w:t>opinion.</w:t>
      </w:r>
    </w:p>
    <w:p w:rsidR="00601B63" w:rsidRDefault="00601B63" w:rsidP="00601B63">
      <w:pPr>
        <w:pStyle w:val="BodyTextMain"/>
      </w:pPr>
    </w:p>
    <w:p w:rsidR="00601B63" w:rsidRDefault="00601B63" w:rsidP="00601B63">
      <w:pPr>
        <w:pStyle w:val="Casehead1"/>
      </w:pPr>
      <w:r>
        <w:lastRenderedPageBreak/>
        <w:t>TEXTILE AND APPAREL INDUSTRY IN INDIA</w:t>
      </w:r>
    </w:p>
    <w:p w:rsidR="00601B63" w:rsidRPr="00201501" w:rsidRDefault="00601B63" w:rsidP="00601B63">
      <w:pPr>
        <w:pStyle w:val="BodyTextMain"/>
      </w:pPr>
    </w:p>
    <w:p w:rsidR="00601B63" w:rsidRPr="00201501" w:rsidRDefault="00601B63" w:rsidP="00601B63">
      <w:pPr>
        <w:pStyle w:val="BodyTextMain"/>
      </w:pPr>
      <w:r w:rsidRPr="00201501">
        <w:t xml:space="preserve">The domestic textile and apparel industry was growing rapidly </w:t>
      </w:r>
      <w:r>
        <w:t xml:space="preserve">in India </w:t>
      </w:r>
      <w:r w:rsidRPr="00201501">
        <w:t>and was expected to reach US$141 billion</w:t>
      </w:r>
      <w:r>
        <w:rPr>
          <w:rStyle w:val="FootnoteReference"/>
        </w:rPr>
        <w:footnoteReference w:id="8"/>
      </w:r>
      <w:r w:rsidRPr="00201501">
        <w:t xml:space="preserve"> by 2021</w:t>
      </w:r>
      <w:r>
        <w:t>—an increase</w:t>
      </w:r>
      <w:r w:rsidRPr="00201501">
        <w:t xml:space="preserve"> from $67 billion in 2014. This </w:t>
      </w:r>
      <w:r>
        <w:t xml:space="preserve">growth </w:t>
      </w:r>
      <w:r w:rsidRPr="00201501">
        <w:t>could be attributed to the rising per capita income, favourable demographics</w:t>
      </w:r>
      <w:r>
        <w:t>,</w:t>
      </w:r>
      <w:r w:rsidRPr="00201501">
        <w:t xml:space="preserve"> and </w:t>
      </w:r>
      <w:r>
        <w:t xml:space="preserve">a </w:t>
      </w:r>
      <w:r w:rsidRPr="00201501">
        <w:t xml:space="preserve">shift in demand to branded products. Even though almost half of this </w:t>
      </w:r>
      <w:r>
        <w:t>market</w:t>
      </w:r>
      <w:r w:rsidRPr="00201501">
        <w:t xml:space="preserve"> came from exports, according to the </w:t>
      </w:r>
      <w:r>
        <w:t xml:space="preserve">Indian </w:t>
      </w:r>
      <w:r w:rsidRPr="00201501">
        <w:t xml:space="preserve">Ministry of Textiles, changing lifestyle and increasing demand for quality products </w:t>
      </w:r>
      <w:r>
        <w:t>were</w:t>
      </w:r>
      <w:r w:rsidRPr="00201501">
        <w:t xml:space="preserve"> fuelling demand for apparel. </w:t>
      </w:r>
      <w:r>
        <w:t>The government was focusing on the textile industry and supporting it with</w:t>
      </w:r>
      <w:r w:rsidRPr="00201501">
        <w:t xml:space="preserve"> favo</w:t>
      </w:r>
      <w:r>
        <w:t>u</w:t>
      </w:r>
      <w:r w:rsidRPr="00201501">
        <w:t xml:space="preserve">rable policies, such as </w:t>
      </w:r>
      <w:r>
        <w:t xml:space="preserve">providing </w:t>
      </w:r>
      <w:r w:rsidRPr="00201501">
        <w:t xml:space="preserve">$4.25 billion in budgetary support (in </w:t>
      </w:r>
      <w:r>
        <w:t>its</w:t>
      </w:r>
      <w:r w:rsidRPr="00201501">
        <w:t xml:space="preserve"> 12</w:t>
      </w:r>
      <w:r w:rsidRPr="002D58F3">
        <w:t>th</w:t>
      </w:r>
      <w:r w:rsidRPr="00201501">
        <w:t xml:space="preserve"> </w:t>
      </w:r>
      <w:r>
        <w:t>F</w:t>
      </w:r>
      <w:r w:rsidRPr="00201501">
        <w:t xml:space="preserve">ive </w:t>
      </w:r>
      <w:r>
        <w:t>Y</w:t>
      </w:r>
      <w:r w:rsidRPr="00201501">
        <w:t xml:space="preserve">ear </w:t>
      </w:r>
      <w:r>
        <w:t>P</w:t>
      </w:r>
      <w:r w:rsidRPr="00201501">
        <w:t>lan</w:t>
      </w:r>
      <w:r>
        <w:t>, 2012–2017</w:t>
      </w:r>
      <w:r w:rsidRPr="00201501">
        <w:t>)</w:t>
      </w:r>
      <w:r>
        <w:t xml:space="preserve">. </w:t>
      </w:r>
    </w:p>
    <w:p w:rsidR="00601B63" w:rsidRPr="00201501" w:rsidRDefault="00601B63" w:rsidP="00601B63">
      <w:pPr>
        <w:pStyle w:val="BodyTextMain"/>
      </w:pPr>
    </w:p>
    <w:p w:rsidR="00601B63" w:rsidRPr="00201501" w:rsidRDefault="00601B63" w:rsidP="00601B63">
      <w:pPr>
        <w:pStyle w:val="BodyTextMain"/>
      </w:pPr>
      <w:r>
        <w:t>India was</w:t>
      </w:r>
      <w:r w:rsidRPr="00201501">
        <w:t xml:space="preserve"> the world’s second</w:t>
      </w:r>
      <w:r>
        <w:t>-</w:t>
      </w:r>
      <w:r w:rsidRPr="00201501">
        <w:t>largest producer of textiles and the second</w:t>
      </w:r>
      <w:r>
        <w:t>-largest</w:t>
      </w:r>
      <w:r w:rsidRPr="00201501">
        <w:t xml:space="preserve"> producer of silk and cotton</w:t>
      </w:r>
      <w:r>
        <w:t>. T</w:t>
      </w:r>
      <w:r w:rsidRPr="00201501">
        <w:t>he Indian textile industry accounted for about 24 per</w:t>
      </w:r>
      <w:r>
        <w:t xml:space="preserve"> </w:t>
      </w:r>
      <w:r w:rsidRPr="00201501">
        <w:t>cent of the world’s spindle capacity and 8 per cent of global rotor capacity. India had the highest loom capacity (including hand looms) with 63 per cent of the world’s market share</w:t>
      </w:r>
      <w:r>
        <w:t xml:space="preserve">. India’s textile industry </w:t>
      </w:r>
      <w:r w:rsidRPr="00201501">
        <w:t>accounted for about 14 per</w:t>
      </w:r>
      <w:r>
        <w:t xml:space="preserve"> </w:t>
      </w:r>
      <w:r w:rsidRPr="00201501">
        <w:t>cent of the world’s production of textile fibres and yarns</w:t>
      </w:r>
      <w:r>
        <w:t>. India was the</w:t>
      </w:r>
      <w:r w:rsidRPr="00201501">
        <w:t xml:space="preserve"> largest producer of jute, </w:t>
      </w:r>
      <w:r>
        <w:t xml:space="preserve">the </w:t>
      </w:r>
      <w:r w:rsidRPr="00201501">
        <w:t>second</w:t>
      </w:r>
      <w:r>
        <w:t>-</w:t>
      </w:r>
      <w:r w:rsidRPr="00201501">
        <w:t>largest producer of silk and cotton</w:t>
      </w:r>
      <w:r>
        <w:t xml:space="preserve">, </w:t>
      </w:r>
      <w:r w:rsidRPr="00201501">
        <w:t xml:space="preserve">and </w:t>
      </w:r>
      <w:r>
        <w:t xml:space="preserve">the </w:t>
      </w:r>
      <w:r w:rsidRPr="00201501">
        <w:t>third</w:t>
      </w:r>
      <w:r>
        <w:t>-</w:t>
      </w:r>
      <w:r w:rsidRPr="00201501">
        <w:t>largest</w:t>
      </w:r>
      <w:r>
        <w:t xml:space="preserve"> producer</w:t>
      </w:r>
      <w:r w:rsidRPr="00201501">
        <w:t xml:space="preserve"> </w:t>
      </w:r>
      <w:r>
        <w:t>of</w:t>
      </w:r>
      <w:r w:rsidRPr="00201501">
        <w:t xml:space="preserve"> cellulosic fibre.</w:t>
      </w:r>
      <w:r>
        <w:rPr>
          <w:rStyle w:val="FootnoteReference"/>
        </w:rPr>
        <w:footnoteReference w:id="9"/>
      </w:r>
    </w:p>
    <w:p w:rsidR="00601B63" w:rsidRPr="00201501" w:rsidRDefault="00601B63" w:rsidP="00601B63">
      <w:pPr>
        <w:pStyle w:val="BodyTextMain"/>
      </w:pPr>
    </w:p>
    <w:p w:rsidR="00601B63" w:rsidRPr="00201501" w:rsidRDefault="00601B63" w:rsidP="00601B63">
      <w:pPr>
        <w:pStyle w:val="BodyTextMain"/>
      </w:pPr>
      <w:r w:rsidRPr="000B3CB9">
        <w:t xml:space="preserve">In 2012, apparel </w:t>
      </w:r>
      <w:r>
        <w:t>constituted</w:t>
      </w:r>
      <w:r w:rsidRPr="000B3CB9">
        <w:t xml:space="preserve"> 69 per cent </w:t>
      </w:r>
      <w:r>
        <w:t>and</w:t>
      </w:r>
      <w:r w:rsidRPr="000B3CB9">
        <w:t xml:space="preserve"> textiles 31 per cent</w:t>
      </w:r>
      <w:r>
        <w:t xml:space="preserve"> of India’s overall textile and apparel market.</w:t>
      </w:r>
      <w:r w:rsidRPr="000B3CB9">
        <w:t xml:space="preserve"> </w:t>
      </w:r>
      <w:r w:rsidRPr="00201501">
        <w:t>To improve technical skills in the apparel industry, the government established 75 apparel training and design centr</w:t>
      </w:r>
      <w:r>
        <w:t>e</w:t>
      </w:r>
      <w:r w:rsidRPr="00201501">
        <w:t xml:space="preserve">s across the country. The National Institute of Fashion Technologies played a pioneering role in growth of apparel industry and exports. Twelve locations in India were approved by the government </w:t>
      </w:r>
      <w:r>
        <w:t>for</w:t>
      </w:r>
      <w:r w:rsidRPr="00201501">
        <w:t xml:space="preserve"> set</w:t>
      </w:r>
      <w:r>
        <w:t>ting</w:t>
      </w:r>
      <w:r w:rsidRPr="00201501">
        <w:t xml:space="preserve"> up apparel parks </w:t>
      </w:r>
      <w:bookmarkStart w:id="29" w:name="OLE_LINK6"/>
      <w:bookmarkStart w:id="30" w:name="OLE_LINK7"/>
      <w:r>
        <w:t>to manufacture</w:t>
      </w:r>
      <w:r w:rsidRPr="00201501">
        <w:t xml:space="preserve"> exports</w:t>
      </w:r>
      <w:bookmarkEnd w:id="29"/>
      <w:bookmarkEnd w:id="30"/>
      <w:r w:rsidRPr="00201501">
        <w:t>.</w:t>
      </w:r>
      <w:r>
        <w:rPr>
          <w:rStyle w:val="FootnoteReference"/>
        </w:rPr>
        <w:footnoteReference w:id="10"/>
      </w:r>
    </w:p>
    <w:p w:rsidR="00601B63" w:rsidRPr="00201501" w:rsidRDefault="00601B63" w:rsidP="00601B63">
      <w:pPr>
        <w:pStyle w:val="BodyTextMain"/>
      </w:pPr>
    </w:p>
    <w:p w:rsidR="00601B63" w:rsidRPr="00A360D7" w:rsidRDefault="00601B63" w:rsidP="00601B63">
      <w:pPr>
        <w:pStyle w:val="BodyTextMain"/>
      </w:pPr>
    </w:p>
    <w:p w:rsidR="00601B63" w:rsidRDefault="00601B63" w:rsidP="00601B63">
      <w:pPr>
        <w:pStyle w:val="Casehead1"/>
      </w:pPr>
      <w:r>
        <w:t>INDIAN LINGERIE INDUSTRY</w:t>
      </w:r>
    </w:p>
    <w:p w:rsidR="00601B63" w:rsidRPr="001F0C7C" w:rsidRDefault="00601B63" w:rsidP="00601B63">
      <w:pPr>
        <w:pStyle w:val="BodyTextMain"/>
      </w:pPr>
    </w:p>
    <w:p w:rsidR="00601B63" w:rsidRPr="00201501" w:rsidRDefault="00601B63" w:rsidP="00601B63">
      <w:pPr>
        <w:pStyle w:val="BodyTextMain"/>
        <w:rPr>
          <w:color w:val="000000"/>
        </w:rPr>
      </w:pPr>
      <w:r w:rsidRPr="00201501">
        <w:rPr>
          <w:color w:val="000000"/>
        </w:rPr>
        <w:t>India ha</w:t>
      </w:r>
      <w:r>
        <w:rPr>
          <w:color w:val="000000"/>
        </w:rPr>
        <w:t>d</w:t>
      </w:r>
      <w:r w:rsidRPr="00201501">
        <w:rPr>
          <w:color w:val="000000"/>
        </w:rPr>
        <w:t xml:space="preserve"> always been a commodity market for lingerie products. Like other commodity products, </w:t>
      </w:r>
      <w:r>
        <w:rPr>
          <w:color w:val="000000"/>
        </w:rPr>
        <w:t>the lingerie market</w:t>
      </w:r>
      <w:r w:rsidRPr="00201501">
        <w:rPr>
          <w:color w:val="000000"/>
        </w:rPr>
        <w:t xml:space="preserve"> was driven </w:t>
      </w:r>
      <w:r>
        <w:rPr>
          <w:color w:val="000000"/>
        </w:rPr>
        <w:t>by</w:t>
      </w:r>
      <w:r w:rsidRPr="00201501">
        <w:rPr>
          <w:color w:val="000000"/>
        </w:rPr>
        <w:t xml:space="preserve"> price and profit margins for channel members</w:t>
      </w:r>
      <w:r>
        <w:rPr>
          <w:color w:val="000000"/>
        </w:rPr>
        <w:t>,</w:t>
      </w:r>
      <w:r w:rsidRPr="00201501">
        <w:rPr>
          <w:color w:val="000000"/>
        </w:rPr>
        <w:t xml:space="preserve"> not value for the customer. The market was still in its infancy. </w:t>
      </w:r>
      <w:bookmarkStart w:id="31" w:name="OLE_LINK9"/>
      <w:bookmarkStart w:id="32" w:name="OLE_LINK10"/>
      <w:r>
        <w:rPr>
          <w:color w:val="000000"/>
        </w:rPr>
        <w:t>L</w:t>
      </w:r>
      <w:r w:rsidRPr="00201501">
        <w:rPr>
          <w:color w:val="000000"/>
        </w:rPr>
        <w:t xml:space="preserve">ingerie customers </w:t>
      </w:r>
      <w:r>
        <w:rPr>
          <w:color w:val="000000"/>
        </w:rPr>
        <w:t>were</w:t>
      </w:r>
      <w:r w:rsidRPr="00201501">
        <w:rPr>
          <w:color w:val="000000"/>
        </w:rPr>
        <w:t xml:space="preserve"> rely</w:t>
      </w:r>
      <w:r>
        <w:rPr>
          <w:color w:val="000000"/>
        </w:rPr>
        <w:t>ing</w:t>
      </w:r>
      <w:r w:rsidRPr="00201501">
        <w:rPr>
          <w:color w:val="000000"/>
        </w:rPr>
        <w:t xml:space="preserve"> on</w:t>
      </w:r>
      <w:r>
        <w:rPr>
          <w:color w:val="000000"/>
        </w:rPr>
        <w:t xml:space="preserve"> products being imported by</w:t>
      </w:r>
      <w:r w:rsidRPr="00201501">
        <w:rPr>
          <w:color w:val="000000"/>
        </w:rPr>
        <w:t xml:space="preserve"> grey imports</w:t>
      </w:r>
      <w:r>
        <w:rPr>
          <w:color w:val="000000"/>
        </w:rPr>
        <w:t>. The supply was</w:t>
      </w:r>
      <w:r w:rsidRPr="00201501">
        <w:rPr>
          <w:color w:val="000000"/>
        </w:rPr>
        <w:t xml:space="preserve"> irregular and </w:t>
      </w:r>
      <w:r>
        <w:rPr>
          <w:color w:val="000000"/>
        </w:rPr>
        <w:t xml:space="preserve">often </w:t>
      </w:r>
      <w:r w:rsidRPr="00201501">
        <w:rPr>
          <w:color w:val="000000"/>
        </w:rPr>
        <w:t xml:space="preserve">sold </w:t>
      </w:r>
      <w:r>
        <w:t>surreptitiously and illegally</w:t>
      </w:r>
      <w:r w:rsidRPr="00201501">
        <w:rPr>
          <w:color w:val="000000"/>
        </w:rPr>
        <w:t xml:space="preserve">. </w:t>
      </w:r>
      <w:bookmarkEnd w:id="31"/>
      <w:bookmarkEnd w:id="32"/>
      <w:r>
        <w:rPr>
          <w:color w:val="000000"/>
        </w:rPr>
        <w:t>Because there were few</w:t>
      </w:r>
      <w:r w:rsidRPr="00201501">
        <w:rPr>
          <w:color w:val="000000"/>
        </w:rPr>
        <w:t xml:space="preserve"> quality</w:t>
      </w:r>
      <w:r>
        <w:rPr>
          <w:color w:val="000000"/>
        </w:rPr>
        <w:t>-</w:t>
      </w:r>
      <w:r w:rsidRPr="00201501">
        <w:rPr>
          <w:color w:val="000000"/>
        </w:rPr>
        <w:t xml:space="preserve">consciousness customers and </w:t>
      </w:r>
      <w:r>
        <w:rPr>
          <w:color w:val="000000"/>
        </w:rPr>
        <w:t xml:space="preserve">few </w:t>
      </w:r>
      <w:r w:rsidRPr="00201501">
        <w:rPr>
          <w:color w:val="000000"/>
        </w:rPr>
        <w:t>organized players, the</w:t>
      </w:r>
      <w:r>
        <w:rPr>
          <w:color w:val="000000"/>
        </w:rPr>
        <w:t xml:space="preserve"> market had </w:t>
      </w:r>
      <w:r w:rsidRPr="00201501">
        <w:rPr>
          <w:color w:val="000000"/>
        </w:rPr>
        <w:t>huge untapped potential.</w:t>
      </w:r>
      <w:r>
        <w:rPr>
          <w:color w:val="000000"/>
        </w:rPr>
        <w:t xml:space="preserve"> </w:t>
      </w:r>
    </w:p>
    <w:p w:rsidR="00601B63" w:rsidRPr="00201501" w:rsidRDefault="00601B63" w:rsidP="00601B63">
      <w:pPr>
        <w:pStyle w:val="BodyTextMain"/>
        <w:rPr>
          <w:color w:val="000000"/>
        </w:rPr>
      </w:pPr>
    </w:p>
    <w:p w:rsidR="00601B63" w:rsidRPr="00201501" w:rsidRDefault="00601B63" w:rsidP="00601B63">
      <w:pPr>
        <w:pStyle w:val="BodyTextMain"/>
        <w:rPr>
          <w:color w:val="000000"/>
        </w:rPr>
      </w:pPr>
      <w:r>
        <w:rPr>
          <w:color w:val="000000"/>
        </w:rPr>
        <w:t>G</w:t>
      </w:r>
      <w:r w:rsidRPr="00201501">
        <w:rPr>
          <w:color w:val="000000"/>
        </w:rPr>
        <w:t>overnment support and open</w:t>
      </w:r>
      <w:r>
        <w:rPr>
          <w:color w:val="000000"/>
        </w:rPr>
        <w:t>-</w:t>
      </w:r>
      <w:r w:rsidRPr="00201501">
        <w:rPr>
          <w:color w:val="000000"/>
        </w:rPr>
        <w:t>door policies</w:t>
      </w:r>
      <w:r>
        <w:rPr>
          <w:color w:val="000000"/>
        </w:rPr>
        <w:t xml:space="preserve"> began to lure </w:t>
      </w:r>
      <w:r w:rsidRPr="00201501">
        <w:rPr>
          <w:color w:val="000000"/>
        </w:rPr>
        <w:t xml:space="preserve">international lingerie brands </w:t>
      </w:r>
      <w:r>
        <w:rPr>
          <w:color w:val="000000"/>
        </w:rPr>
        <w:t>to India</w:t>
      </w:r>
      <w:r w:rsidRPr="00201501">
        <w:rPr>
          <w:color w:val="000000"/>
        </w:rPr>
        <w:t xml:space="preserve">. There was a shift from </w:t>
      </w:r>
      <w:r>
        <w:rPr>
          <w:color w:val="000000"/>
        </w:rPr>
        <w:t>an</w:t>
      </w:r>
      <w:r w:rsidRPr="00201501">
        <w:rPr>
          <w:color w:val="000000"/>
        </w:rPr>
        <w:t xml:space="preserve"> unorganized to organized sector</w:t>
      </w:r>
      <w:r>
        <w:rPr>
          <w:color w:val="000000"/>
        </w:rPr>
        <w:t>,</w:t>
      </w:r>
      <w:r w:rsidRPr="00201501">
        <w:rPr>
          <w:color w:val="000000"/>
        </w:rPr>
        <w:t xml:space="preserve"> and many new brands took the lead in serving customers with new patterns and </w:t>
      </w:r>
      <w:r>
        <w:rPr>
          <w:color w:val="000000"/>
        </w:rPr>
        <w:t>styles</w:t>
      </w:r>
      <w:r w:rsidRPr="00201501">
        <w:rPr>
          <w:color w:val="000000"/>
        </w:rPr>
        <w:t xml:space="preserve">. </w:t>
      </w:r>
      <w:r>
        <w:rPr>
          <w:color w:val="000000"/>
        </w:rPr>
        <w:t>G</w:t>
      </w:r>
      <w:r w:rsidRPr="00201501">
        <w:rPr>
          <w:color w:val="000000"/>
        </w:rPr>
        <w:t xml:space="preserve">rowth of this industry </w:t>
      </w:r>
      <w:r>
        <w:rPr>
          <w:color w:val="000000"/>
        </w:rPr>
        <w:t>was driven by c</w:t>
      </w:r>
      <w:r w:rsidRPr="00201501">
        <w:rPr>
          <w:color w:val="000000"/>
        </w:rPr>
        <w:t xml:space="preserve">ustomers </w:t>
      </w:r>
      <w:r>
        <w:rPr>
          <w:color w:val="000000"/>
        </w:rPr>
        <w:t>who had</w:t>
      </w:r>
      <w:r w:rsidRPr="00201501">
        <w:rPr>
          <w:color w:val="000000"/>
        </w:rPr>
        <w:t xml:space="preserve"> </w:t>
      </w:r>
      <w:r>
        <w:rPr>
          <w:color w:val="000000"/>
        </w:rPr>
        <w:t>increasing</w:t>
      </w:r>
      <w:r w:rsidRPr="00201501">
        <w:rPr>
          <w:color w:val="000000"/>
        </w:rPr>
        <w:t xml:space="preserve"> disposable income, </w:t>
      </w:r>
      <w:r>
        <w:rPr>
          <w:color w:val="000000"/>
        </w:rPr>
        <w:t xml:space="preserve">a </w:t>
      </w:r>
      <w:r w:rsidRPr="00201501">
        <w:rPr>
          <w:color w:val="000000"/>
        </w:rPr>
        <w:t xml:space="preserve">preference </w:t>
      </w:r>
      <w:r>
        <w:rPr>
          <w:color w:val="000000"/>
        </w:rPr>
        <w:t>for</w:t>
      </w:r>
      <w:r w:rsidRPr="00201501">
        <w:rPr>
          <w:color w:val="000000"/>
        </w:rPr>
        <w:t xml:space="preserve"> recognizable brands, </w:t>
      </w:r>
      <w:r>
        <w:rPr>
          <w:color w:val="000000"/>
        </w:rPr>
        <w:t xml:space="preserve">and </w:t>
      </w:r>
      <w:r w:rsidRPr="00201501">
        <w:rPr>
          <w:color w:val="000000"/>
        </w:rPr>
        <w:t>greater awareness of the uses of the product</w:t>
      </w:r>
      <w:r>
        <w:rPr>
          <w:color w:val="000000"/>
        </w:rPr>
        <w:t>;</w:t>
      </w:r>
      <w:r w:rsidRPr="00201501">
        <w:rPr>
          <w:color w:val="000000"/>
        </w:rPr>
        <w:t xml:space="preserve"> rapid growth of organized retail</w:t>
      </w:r>
      <w:r>
        <w:rPr>
          <w:color w:val="000000"/>
        </w:rPr>
        <w:t xml:space="preserve">; and </w:t>
      </w:r>
      <w:r w:rsidRPr="00201501">
        <w:rPr>
          <w:color w:val="000000"/>
        </w:rPr>
        <w:t>changing lifestyles</w:t>
      </w:r>
      <w:r>
        <w:rPr>
          <w:color w:val="000000"/>
        </w:rPr>
        <w:t xml:space="preserve">, which included </w:t>
      </w:r>
      <w:r w:rsidRPr="00201501">
        <w:rPr>
          <w:color w:val="000000"/>
        </w:rPr>
        <w:t>increased female participation in household decision</w:t>
      </w:r>
      <w:r>
        <w:rPr>
          <w:color w:val="000000"/>
        </w:rPr>
        <w:t>-</w:t>
      </w:r>
      <w:r w:rsidRPr="00201501">
        <w:rPr>
          <w:color w:val="000000"/>
        </w:rPr>
        <w:t xml:space="preserve">making. </w:t>
      </w:r>
    </w:p>
    <w:p w:rsidR="00601B63" w:rsidRPr="00201501" w:rsidRDefault="00601B63" w:rsidP="00601B63">
      <w:pPr>
        <w:pStyle w:val="BodyTextMain"/>
        <w:rPr>
          <w:color w:val="000000"/>
        </w:rPr>
      </w:pPr>
    </w:p>
    <w:p w:rsidR="00601B63" w:rsidRPr="00201501" w:rsidRDefault="00601B63" w:rsidP="00601B63">
      <w:pPr>
        <w:pStyle w:val="BodyTextMain"/>
        <w:rPr>
          <w:color w:val="000000"/>
        </w:rPr>
      </w:pPr>
      <w:r w:rsidRPr="00201501">
        <w:rPr>
          <w:color w:val="000000"/>
        </w:rPr>
        <w:t>The</w:t>
      </w:r>
      <w:r>
        <w:rPr>
          <w:color w:val="000000"/>
        </w:rPr>
        <w:t xml:space="preserve"> Indian</w:t>
      </w:r>
      <w:r w:rsidRPr="00201501">
        <w:rPr>
          <w:color w:val="000000"/>
        </w:rPr>
        <w:t xml:space="preserve"> lingerie market was worth $370.3 million in 2008</w:t>
      </w:r>
      <w:r>
        <w:rPr>
          <w:color w:val="000000"/>
        </w:rPr>
        <w:t>—more than</w:t>
      </w:r>
      <w:r w:rsidRPr="00201501">
        <w:rPr>
          <w:color w:val="000000"/>
        </w:rPr>
        <w:t xml:space="preserve"> double the $175.9 million value in 2003.</w:t>
      </w:r>
      <w:r>
        <w:rPr>
          <w:rStyle w:val="FootnoteReference"/>
          <w:color w:val="000000"/>
        </w:rPr>
        <w:footnoteReference w:id="11"/>
      </w:r>
      <w:r w:rsidRPr="00201501">
        <w:rPr>
          <w:color w:val="000000"/>
        </w:rPr>
        <w:t xml:space="preserve"> Organized retail and multinational brands contributed to a substantial growth of the premium and super premium segment</w:t>
      </w:r>
      <w:r>
        <w:rPr>
          <w:color w:val="000000"/>
        </w:rPr>
        <w:t>s</w:t>
      </w:r>
      <w:r w:rsidRPr="00201501">
        <w:rPr>
          <w:color w:val="000000"/>
        </w:rPr>
        <w:t>. Industry observers suggest</w:t>
      </w:r>
      <w:r>
        <w:rPr>
          <w:color w:val="000000"/>
        </w:rPr>
        <w:t>ed</w:t>
      </w:r>
      <w:r w:rsidRPr="00201501">
        <w:rPr>
          <w:color w:val="000000"/>
        </w:rPr>
        <w:t xml:space="preserve"> that there was a steady shift of customer loyalty to the next higher</w:t>
      </w:r>
      <w:r>
        <w:rPr>
          <w:color w:val="000000"/>
        </w:rPr>
        <w:t>-</w:t>
      </w:r>
      <w:r w:rsidRPr="00201501">
        <w:rPr>
          <w:color w:val="000000"/>
        </w:rPr>
        <w:t>level brand.</w:t>
      </w:r>
    </w:p>
    <w:p w:rsidR="00601B63" w:rsidRPr="00201501" w:rsidRDefault="00601B63" w:rsidP="00601B63">
      <w:pPr>
        <w:pStyle w:val="BodyTextMain"/>
        <w:rPr>
          <w:color w:val="000000"/>
        </w:rPr>
      </w:pPr>
    </w:p>
    <w:p w:rsidR="00601B63" w:rsidRDefault="00601B63" w:rsidP="00601B63">
      <w:pPr>
        <w:pStyle w:val="Casehead1"/>
      </w:pPr>
      <w:r>
        <w:lastRenderedPageBreak/>
        <w:t>BLOSSOM INNERS Private Limited</w:t>
      </w:r>
      <w:r w:rsidRPr="00A360D7">
        <w:t xml:space="preserve"> </w:t>
      </w:r>
    </w:p>
    <w:p w:rsidR="00601B63" w:rsidRDefault="00601B63" w:rsidP="00601B63">
      <w:pPr>
        <w:pStyle w:val="BodyTextMain"/>
      </w:pPr>
    </w:p>
    <w:p w:rsidR="00601B63" w:rsidRDefault="00601B63" w:rsidP="00601B63">
      <w:pPr>
        <w:pStyle w:val="BodyTextMain"/>
      </w:pPr>
      <w:r>
        <w:t>Founded in 1982, Blossom was a privately held, incorporated lingerie manufacturing company</w:t>
      </w:r>
      <w:r w:rsidRPr="00A360D7">
        <w:t xml:space="preserve"> </w:t>
      </w:r>
      <w:r>
        <w:t>in India’s southern state of Kerala</w:t>
      </w:r>
      <w:r>
        <w:rPr>
          <w:rStyle w:val="CommentReference"/>
          <w:rFonts w:ascii="Arial" w:eastAsiaTheme="minorHAnsi" w:hAnsi="Arial" w:cstheme="minorBidi"/>
        </w:rPr>
        <w:t>.</w:t>
      </w:r>
      <w:r>
        <w:t xml:space="preserve"> Because Kerala had a 100 per cent literacy rate, Blossom and many other companies used Kerala as a test marketing ground. </w:t>
      </w:r>
    </w:p>
    <w:p w:rsidR="00601B63" w:rsidRDefault="00601B63" w:rsidP="00601B63">
      <w:pPr>
        <w:pStyle w:val="BodyTextMain"/>
      </w:pPr>
    </w:p>
    <w:p w:rsidR="00601B63" w:rsidRPr="00601B63" w:rsidRDefault="00601B63" w:rsidP="00601B63">
      <w:pPr>
        <w:pStyle w:val="BodyTextMain"/>
        <w:rPr>
          <w:spacing w:val="-2"/>
        </w:rPr>
      </w:pPr>
      <w:r w:rsidRPr="00601B63">
        <w:rPr>
          <w:spacing w:val="-2"/>
        </w:rPr>
        <w:t>Blossom’s product portfolio included hundreds of bras and panties in a range of styles and colours. The company targeted all age groups from girls and teenagers to professionals and mature women. Product segmentation for the bra line was based on size and usage. The company used “Blossom” as its brand name.</w:t>
      </w:r>
    </w:p>
    <w:p w:rsidR="00601B63" w:rsidRDefault="00601B63" w:rsidP="00601B63">
      <w:pPr>
        <w:pStyle w:val="BodyTextMain"/>
      </w:pPr>
    </w:p>
    <w:p w:rsidR="00601B63" w:rsidRDefault="00601B63" w:rsidP="00601B63">
      <w:pPr>
        <w:pStyle w:val="BodyTextMain"/>
      </w:pPr>
      <w:r>
        <w:t xml:space="preserve">The company had been either number one or two for the previous few years in its competitive set in the South Indian states of </w:t>
      </w:r>
      <w:bookmarkStart w:id="33" w:name="OLE_LINK18"/>
      <w:bookmarkStart w:id="34" w:name="OLE_LINK19"/>
      <w:r>
        <w:t>Andhra Pradesh</w:t>
      </w:r>
      <w:bookmarkEnd w:id="33"/>
      <w:bookmarkEnd w:id="34"/>
      <w:r>
        <w:t xml:space="preserve">, </w:t>
      </w:r>
      <w:bookmarkStart w:id="35" w:name="OLE_LINK20"/>
      <w:r>
        <w:t>Telangana</w:t>
      </w:r>
      <w:bookmarkEnd w:id="35"/>
      <w:r>
        <w:t xml:space="preserve">, </w:t>
      </w:r>
      <w:bookmarkStart w:id="36" w:name="OLE_LINK21"/>
      <w:bookmarkStart w:id="37" w:name="OLE_LINK22"/>
      <w:r>
        <w:t>Karnataka</w:t>
      </w:r>
      <w:bookmarkEnd w:id="36"/>
      <w:bookmarkEnd w:id="37"/>
      <w:r>
        <w:t xml:space="preserve">, </w:t>
      </w:r>
      <w:bookmarkStart w:id="38" w:name="OLE_LINK23"/>
      <w:bookmarkStart w:id="39" w:name="OLE_LINK24"/>
      <w:r>
        <w:t>Tamil Nadu</w:t>
      </w:r>
      <w:bookmarkEnd w:id="38"/>
      <w:bookmarkEnd w:id="39"/>
      <w:r>
        <w:t xml:space="preserve">, and </w:t>
      </w:r>
      <w:bookmarkStart w:id="40" w:name="OLE_LINK25"/>
      <w:bookmarkStart w:id="41" w:name="OLE_LINK26"/>
      <w:r>
        <w:t>Kerala</w:t>
      </w:r>
      <w:bookmarkEnd w:id="40"/>
      <w:bookmarkEnd w:id="41"/>
      <w:r>
        <w:t>.</w:t>
      </w:r>
    </w:p>
    <w:p w:rsidR="00601B63" w:rsidRDefault="00601B63" w:rsidP="00601B63">
      <w:pPr>
        <w:pStyle w:val="BodyTextMain"/>
      </w:pPr>
    </w:p>
    <w:p w:rsidR="00601B63" w:rsidRDefault="00601B63" w:rsidP="00601B63">
      <w:pPr>
        <w:pStyle w:val="BodyTextMain"/>
      </w:pPr>
      <w:r>
        <w:t xml:space="preserve">Blossom was </w:t>
      </w:r>
      <w:bookmarkStart w:id="42" w:name="OLE_LINK27"/>
      <w:bookmarkStart w:id="43" w:name="OLE_LINK28"/>
      <w:r w:rsidRPr="005122E3">
        <w:t>ISO 9001:2008</w:t>
      </w:r>
      <w:r>
        <w:t>-</w:t>
      </w:r>
      <w:r w:rsidRPr="005122E3">
        <w:t>certified</w:t>
      </w:r>
      <w:bookmarkEnd w:id="42"/>
      <w:bookmarkEnd w:id="43"/>
      <w:r w:rsidRPr="005122E3">
        <w:t>.</w:t>
      </w:r>
      <w:r>
        <w:t xml:space="preserve"> The company had net sales of $41.48 million in fiscal 2014, which it</w:t>
      </w:r>
      <w:r w:rsidRPr="005122E3">
        <w:t xml:space="preserve"> attributed to continuous innovation and customer confidence </w:t>
      </w:r>
      <w:r>
        <w:t>in the brand</w:t>
      </w:r>
      <w:r w:rsidRPr="005122E3">
        <w:t xml:space="preserve">. Blossom </w:t>
      </w:r>
      <w:r>
        <w:t>wa</w:t>
      </w:r>
      <w:r w:rsidRPr="005122E3">
        <w:t xml:space="preserve">s </w:t>
      </w:r>
      <w:r>
        <w:t xml:space="preserve">internationally </w:t>
      </w:r>
      <w:r w:rsidRPr="005122E3">
        <w:t>recognized</w:t>
      </w:r>
      <w:r>
        <w:t xml:space="preserve"> with a</w:t>
      </w:r>
      <w:r w:rsidRPr="005122E3">
        <w:t xml:space="preserve"> product range </w:t>
      </w:r>
      <w:r>
        <w:t xml:space="preserve">that </w:t>
      </w:r>
      <w:r w:rsidRPr="005122E3">
        <w:t>include</w:t>
      </w:r>
      <w:r>
        <w:t>d</w:t>
      </w:r>
      <w:r w:rsidRPr="005122E3">
        <w:t xml:space="preserve"> </w:t>
      </w:r>
      <w:r>
        <w:t>c</w:t>
      </w:r>
      <w:r w:rsidRPr="005122E3">
        <w:t xml:space="preserve">otton </w:t>
      </w:r>
      <w:r>
        <w:t>b</w:t>
      </w:r>
      <w:r w:rsidRPr="005122E3">
        <w:t>ra</w:t>
      </w:r>
      <w:r>
        <w:t>s</w:t>
      </w:r>
      <w:r w:rsidRPr="005122E3">
        <w:t xml:space="preserve">, </w:t>
      </w:r>
      <w:r>
        <w:t>h</w:t>
      </w:r>
      <w:r w:rsidRPr="005122E3">
        <w:t xml:space="preserve">osiery, </w:t>
      </w:r>
      <w:r>
        <w:t>p</w:t>
      </w:r>
      <w:r w:rsidRPr="005122E3">
        <w:t xml:space="preserve">anties, </w:t>
      </w:r>
      <w:r>
        <w:t>b</w:t>
      </w:r>
      <w:r w:rsidRPr="005122E3">
        <w:t>ra</w:t>
      </w:r>
      <w:r>
        <w:t xml:space="preserve"> and p</w:t>
      </w:r>
      <w:r w:rsidRPr="005122E3">
        <w:t xml:space="preserve">anty </w:t>
      </w:r>
      <w:r>
        <w:t>s</w:t>
      </w:r>
      <w:r w:rsidRPr="005122E3">
        <w:t xml:space="preserve">ets, </w:t>
      </w:r>
      <w:r>
        <w:t>s</w:t>
      </w:r>
      <w:r w:rsidRPr="005122E3">
        <w:t>lips</w:t>
      </w:r>
      <w:r>
        <w:t>,</w:t>
      </w:r>
      <w:r w:rsidRPr="005122E3">
        <w:t xml:space="preserve"> and </w:t>
      </w:r>
      <w:r>
        <w:t>t</w:t>
      </w:r>
      <w:r w:rsidRPr="005122E3">
        <w:t xml:space="preserve">ights. With </w:t>
      </w:r>
      <w:r>
        <w:t>nine</w:t>
      </w:r>
      <w:r w:rsidRPr="005122E3">
        <w:t xml:space="preserve"> state</w:t>
      </w:r>
      <w:r>
        <w:t>-of-</w:t>
      </w:r>
      <w:r w:rsidRPr="005122E3">
        <w:t>the</w:t>
      </w:r>
      <w:r>
        <w:t>-</w:t>
      </w:r>
      <w:r w:rsidRPr="005122E3">
        <w:t>art factories equipped with sophisticated electronic machines, the company guarantee</w:t>
      </w:r>
      <w:r>
        <w:t>d</w:t>
      </w:r>
      <w:r w:rsidRPr="005122E3">
        <w:t xml:space="preserve"> top quality and impeccable seams. </w:t>
      </w:r>
      <w:r>
        <w:t>Blossom’s products were m</w:t>
      </w:r>
      <w:r w:rsidRPr="005122E3">
        <w:t>ade from premium</w:t>
      </w:r>
      <w:r>
        <w:t>-</w:t>
      </w:r>
      <w:r w:rsidRPr="005122E3">
        <w:t>quality raw materials such as combed cotton, rare laces, well</w:t>
      </w:r>
      <w:r>
        <w:t>-</w:t>
      </w:r>
      <w:r w:rsidRPr="005122E3">
        <w:t>bleached cotton cloths, high</w:t>
      </w:r>
      <w:r>
        <w:t>-</w:t>
      </w:r>
      <w:r w:rsidRPr="005122E3">
        <w:t>tensed elastics</w:t>
      </w:r>
      <w:r>
        <w:t>,</w:t>
      </w:r>
      <w:r w:rsidRPr="005122E3">
        <w:t xml:space="preserve"> and coat</w:t>
      </w:r>
      <w:r>
        <w:t>ed</w:t>
      </w:r>
      <w:r w:rsidRPr="005122E3">
        <w:t xml:space="preserve"> threads</w:t>
      </w:r>
      <w:r>
        <w:t xml:space="preserve">. The company’s fully </w:t>
      </w:r>
      <w:r w:rsidRPr="005122E3">
        <w:t xml:space="preserve">fledged </w:t>
      </w:r>
      <w:r>
        <w:t>research and development department and quality c</w:t>
      </w:r>
      <w:r w:rsidRPr="005122E3">
        <w:t>ontrol division</w:t>
      </w:r>
      <w:r>
        <w:t xml:space="preserve"> ensured that each Blossom product wa</w:t>
      </w:r>
      <w:r w:rsidRPr="005122E3">
        <w:t xml:space="preserve">s </w:t>
      </w:r>
      <w:r>
        <w:t>made</w:t>
      </w:r>
      <w:r w:rsidRPr="005122E3">
        <w:t xml:space="preserve"> to perfection by seasoned pattern cutters, tech-savvy designers</w:t>
      </w:r>
      <w:r>
        <w:t>,</w:t>
      </w:r>
      <w:r w:rsidRPr="005122E3">
        <w:t xml:space="preserve"> and </w:t>
      </w:r>
      <w:r>
        <w:t>more than</w:t>
      </w:r>
      <w:r w:rsidRPr="005122E3">
        <w:t xml:space="preserve"> 200 dedi</w:t>
      </w:r>
      <w:r>
        <w:t>cated female staff who understood</w:t>
      </w:r>
      <w:r w:rsidRPr="005122E3">
        <w:t xml:space="preserve"> the needs of </w:t>
      </w:r>
      <w:r>
        <w:t>women (see Exhibit 1)</w:t>
      </w:r>
      <w:r w:rsidRPr="005122E3">
        <w:t>.</w:t>
      </w:r>
    </w:p>
    <w:p w:rsidR="00601B63" w:rsidRDefault="00601B63" w:rsidP="00601B63">
      <w:pPr>
        <w:pStyle w:val="BodyTextMain"/>
      </w:pPr>
    </w:p>
    <w:p w:rsidR="00601B63" w:rsidRDefault="00601B63" w:rsidP="00601B63">
      <w:pPr>
        <w:pStyle w:val="BodyTextMain"/>
      </w:pPr>
      <w:r w:rsidRPr="00A360D7">
        <w:t>Revenue ha</w:t>
      </w:r>
      <w:r>
        <w:t>d</w:t>
      </w:r>
      <w:r w:rsidRPr="00A360D7">
        <w:t xml:space="preserve"> been consistently growing over several years</w:t>
      </w:r>
      <w:r>
        <w:t>,</w:t>
      </w:r>
      <w:r w:rsidRPr="00A360D7">
        <w:t xml:space="preserve"> and the firm’s after</w:t>
      </w:r>
      <w:r>
        <w:t>-</w:t>
      </w:r>
      <w:r w:rsidRPr="00A360D7">
        <w:t xml:space="preserve">tax </w:t>
      </w:r>
      <w:r>
        <w:t xml:space="preserve">profit </w:t>
      </w:r>
      <w:r w:rsidRPr="00A360D7">
        <w:t>was</w:t>
      </w:r>
      <w:r>
        <w:t xml:space="preserve"> strong (see Exhibit 2)</w:t>
      </w:r>
      <w:r w:rsidRPr="00A360D7">
        <w:t xml:space="preserve">. One of the </w:t>
      </w:r>
      <w:r>
        <w:t>larges</w:t>
      </w:r>
      <w:r w:rsidRPr="00A360D7">
        <w:t xml:space="preserve">t </w:t>
      </w:r>
      <w:r>
        <w:t xml:space="preserve">and most widely known </w:t>
      </w:r>
      <w:r w:rsidRPr="00A360D7">
        <w:t>advertising agencies in the country ha</w:t>
      </w:r>
      <w:r>
        <w:t>d</w:t>
      </w:r>
      <w:r w:rsidRPr="00A360D7">
        <w:t xml:space="preserve"> been </w:t>
      </w:r>
      <w:r>
        <w:t xml:space="preserve">handling the company’s </w:t>
      </w:r>
      <w:r w:rsidRPr="00A360D7">
        <w:t>communication</w:t>
      </w:r>
      <w:r>
        <w:t>s.</w:t>
      </w:r>
      <w:r w:rsidRPr="00A360D7">
        <w:t xml:space="preserve"> </w:t>
      </w:r>
      <w:r>
        <w:t>T</w:t>
      </w:r>
      <w:r w:rsidRPr="00A360D7">
        <w:t>he brand was reasonably well entrenched</w:t>
      </w:r>
      <w:r>
        <w:t xml:space="preserve"> in the minds of customers, known for the value the product delivered</w:t>
      </w:r>
      <w:r w:rsidRPr="00A360D7">
        <w:t xml:space="preserve">. </w:t>
      </w:r>
      <w:r>
        <w:t>Thomas thought the</w:t>
      </w:r>
      <w:r w:rsidRPr="00A360D7">
        <w:t xml:space="preserve"> </w:t>
      </w:r>
      <w:r>
        <w:t xml:space="preserve">advertising </w:t>
      </w:r>
      <w:r w:rsidRPr="00A360D7">
        <w:t xml:space="preserve">agency may have not </w:t>
      </w:r>
      <w:r>
        <w:t xml:space="preserve">fully </w:t>
      </w:r>
      <w:r w:rsidRPr="00A360D7">
        <w:t>captured the spirit of the brand</w:t>
      </w:r>
      <w:r>
        <w:t xml:space="preserve">, but </w:t>
      </w:r>
      <w:r w:rsidRPr="00A360D7">
        <w:t>there w</w:t>
      </w:r>
      <w:r>
        <w:t>as</w:t>
      </w:r>
      <w:r w:rsidRPr="00A360D7">
        <w:t xml:space="preserve"> a pull. The advertisements were seen in alm</w:t>
      </w:r>
      <w:r>
        <w:t xml:space="preserve">ost all popular women magazines, on television, and in vernacular dailies </w:t>
      </w:r>
      <w:r w:rsidRPr="00A360D7">
        <w:t xml:space="preserve">across </w:t>
      </w:r>
      <w:r>
        <w:t xml:space="preserve">South India. </w:t>
      </w:r>
    </w:p>
    <w:p w:rsidR="00601B63" w:rsidRDefault="00601B63" w:rsidP="00601B63">
      <w:pPr>
        <w:pStyle w:val="BodyTextMain"/>
      </w:pPr>
    </w:p>
    <w:p w:rsidR="00601B63" w:rsidRDefault="00601B63" w:rsidP="00601B63">
      <w:pPr>
        <w:pStyle w:val="BodyTextMain"/>
      </w:pPr>
      <w:r>
        <w:t xml:space="preserve">The decision to fundamentally change the company’s advertising had the potential to destabilize what was a successful company with a stable brand. </w:t>
      </w:r>
    </w:p>
    <w:p w:rsidR="00601B63" w:rsidRDefault="00601B63" w:rsidP="00601B63">
      <w:pPr>
        <w:pStyle w:val="BodyTextMain"/>
      </w:pPr>
    </w:p>
    <w:p w:rsidR="00601B63" w:rsidRDefault="00601B63" w:rsidP="00601B63">
      <w:pPr>
        <w:pStyle w:val="BodyTextMain"/>
      </w:pPr>
    </w:p>
    <w:p w:rsidR="00601B63" w:rsidRDefault="00601B63" w:rsidP="00601B63">
      <w:pPr>
        <w:pStyle w:val="Casehead1"/>
      </w:pPr>
      <w:r w:rsidRPr="000E4C0F">
        <w:t>MOVING TO A NEW ADVERTISING MODEL FOR BLOSSOM</w:t>
      </w:r>
    </w:p>
    <w:p w:rsidR="00601B63" w:rsidRDefault="00601B63" w:rsidP="00601B63">
      <w:pPr>
        <w:pStyle w:val="BodyTextMain"/>
      </w:pPr>
    </w:p>
    <w:p w:rsidR="00601B63" w:rsidRPr="00601B63" w:rsidRDefault="00601B63" w:rsidP="00601B63">
      <w:pPr>
        <w:pStyle w:val="BodyTextMain"/>
        <w:rPr>
          <w:spacing w:val="-2"/>
        </w:rPr>
      </w:pPr>
      <w:r w:rsidRPr="00601B63">
        <w:rPr>
          <w:spacing w:val="-2"/>
        </w:rPr>
        <w:t xml:space="preserve">After some intense brainstorming, the directors came to the most difficult decision for a lingerie brand: Never use any visuals, especially in mass communication, that reveal a woman’s body, even under the guise of new and improved product designs. The directors argued that they strongly believed in their religious philosophy and relied on it to explain their decision. The owners were also deeply concerned with the growing number of crimes against women that involved juveniles, including incidents of sexual harassment. The owners were more concerned about these issues than their brand’s performance in the market. </w:t>
      </w:r>
    </w:p>
    <w:p w:rsidR="00601B63" w:rsidRDefault="00601B63" w:rsidP="00601B63">
      <w:pPr>
        <w:pStyle w:val="BodyTextMain"/>
      </w:pPr>
    </w:p>
    <w:p w:rsidR="00601B63" w:rsidRDefault="00601B63" w:rsidP="00601B63">
      <w:pPr>
        <w:pStyle w:val="BodyTextMain"/>
      </w:pPr>
      <w:r>
        <w:t xml:space="preserve">Staff members from the sales department </w:t>
      </w:r>
      <w:r w:rsidRPr="00A360D7">
        <w:t xml:space="preserve">argued </w:t>
      </w:r>
      <w:r>
        <w:t xml:space="preserve">that </w:t>
      </w:r>
      <w:r w:rsidRPr="00A360D7">
        <w:t>there was nothing to be concerned</w:t>
      </w:r>
      <w:r>
        <w:t xml:space="preserve"> about. The sales department felt the company couldn’t afford to lose the pull that its advertisements created in the market. The team worried that they would need to work harder to achieve their sales targets if either the pull for products or the Blossom brand diminished.</w:t>
      </w:r>
    </w:p>
    <w:p w:rsidR="00601B63" w:rsidRDefault="00601B63" w:rsidP="00601B63">
      <w:pPr>
        <w:pStyle w:val="BodyTextMain"/>
      </w:pPr>
    </w:p>
    <w:p w:rsidR="00601B63" w:rsidRDefault="00601B63" w:rsidP="00601B63">
      <w:pPr>
        <w:pStyle w:val="BodyTextMain"/>
      </w:pPr>
      <w:r w:rsidRPr="000E4C0F">
        <w:lastRenderedPageBreak/>
        <w:t>Blossom’</w:t>
      </w:r>
      <w:r>
        <w:t>s</w:t>
      </w:r>
      <w:r w:rsidRPr="000E4C0F">
        <w:t xml:space="preserve"> spending for the print advertisements followed the same pattern in early 2014 as it had in previous years</w:t>
      </w:r>
      <w:r>
        <w:t>,</w:t>
      </w:r>
      <w:r w:rsidRPr="000E4C0F">
        <w:t xml:space="preserve"> with smaller spending at the beginning of the year leading up to greater spending in the </w:t>
      </w:r>
      <w:r>
        <w:t>second</w:t>
      </w:r>
      <w:r w:rsidRPr="000E4C0F">
        <w:t xml:space="preserve"> half of the year (</w:t>
      </w:r>
      <w:r>
        <w:t xml:space="preserve">see </w:t>
      </w:r>
      <w:r w:rsidRPr="000E4C0F">
        <w:t xml:space="preserve">Exhibit </w:t>
      </w:r>
      <w:r>
        <w:t>3</w:t>
      </w:r>
      <w:r w:rsidRPr="000E4C0F">
        <w:t xml:space="preserve">). The company </w:t>
      </w:r>
      <w:r>
        <w:t>largely</w:t>
      </w:r>
      <w:r w:rsidRPr="000E4C0F">
        <w:t xml:space="preserve"> used print advertisements, which were released throughout South</w:t>
      </w:r>
      <w:r>
        <w:t xml:space="preserve"> India, usually in vernacular women’s magazines or newspapers. The company also advertised on television during the festive seasons of South India between August and December.</w:t>
      </w:r>
    </w:p>
    <w:p w:rsidR="00601B63" w:rsidRDefault="00601B63" w:rsidP="00601B63">
      <w:pPr>
        <w:pStyle w:val="BodyTextMain"/>
      </w:pPr>
    </w:p>
    <w:p w:rsidR="00601B63" w:rsidRDefault="00601B63" w:rsidP="00601B63">
      <w:pPr>
        <w:pStyle w:val="BodyTextMain"/>
      </w:pPr>
      <w:r w:rsidRPr="00A360D7">
        <w:t xml:space="preserve">The </w:t>
      </w:r>
      <w:r>
        <w:t>first</w:t>
      </w:r>
      <w:r w:rsidRPr="00A360D7">
        <w:t xml:space="preserve"> few months </w:t>
      </w:r>
      <w:r>
        <w:t>of the new advertising strategy were</w:t>
      </w:r>
      <w:r w:rsidRPr="00A360D7">
        <w:t xml:space="preserve"> </w:t>
      </w:r>
      <w:r>
        <w:t xml:space="preserve">incredibly </w:t>
      </w:r>
      <w:r w:rsidRPr="00A360D7">
        <w:t xml:space="preserve">hectic for the brand team at </w:t>
      </w:r>
      <w:r>
        <w:t>Blossom</w:t>
      </w:r>
      <w:r w:rsidRPr="00A360D7">
        <w:t xml:space="preserve">. The costly photo shoots from the previous years, carefully crafted advertisement designs, </w:t>
      </w:r>
      <w:r>
        <w:t xml:space="preserve">and </w:t>
      </w:r>
      <w:r w:rsidRPr="00A360D7">
        <w:t xml:space="preserve">hours of strategy discussions were all scrapped within a week for </w:t>
      </w:r>
      <w:r>
        <w:t>the</w:t>
      </w:r>
      <w:r w:rsidRPr="00A360D7">
        <w:t xml:space="preserve"> new</w:t>
      </w:r>
      <w:r>
        <w:t>-</w:t>
      </w:r>
      <w:r w:rsidRPr="00A360D7">
        <w:t>look mass</w:t>
      </w:r>
      <w:r>
        <w:t xml:space="preserve">-media </w:t>
      </w:r>
      <w:r w:rsidRPr="00A360D7">
        <w:t xml:space="preserve">campaign. The </w:t>
      </w:r>
      <w:r>
        <w:t xml:space="preserve">new </w:t>
      </w:r>
      <w:r w:rsidRPr="00A360D7">
        <w:t>layouts looked very clean</w:t>
      </w:r>
      <w:r>
        <w:t>. T</w:t>
      </w:r>
      <w:r w:rsidRPr="00A360D7">
        <w:t xml:space="preserve">he models wore elegant </w:t>
      </w:r>
      <w:r>
        <w:t>T-shirts</w:t>
      </w:r>
      <w:r w:rsidRPr="00A360D7">
        <w:t xml:space="preserve"> instead of appearing in semi-nude and seductive pos</w:t>
      </w:r>
      <w:r>
        <w:t>es</w:t>
      </w:r>
      <w:r w:rsidRPr="00A360D7">
        <w:t xml:space="preserve"> </w:t>
      </w:r>
      <w:r>
        <w:t xml:space="preserve">(see </w:t>
      </w:r>
      <w:r w:rsidRPr="00A360D7">
        <w:t xml:space="preserve">Exhibit </w:t>
      </w:r>
      <w:r>
        <w:t>4</w:t>
      </w:r>
      <w:r w:rsidRPr="00A360D7">
        <w:t xml:space="preserve">). The focus was on </w:t>
      </w:r>
      <w:r>
        <w:t>“</w:t>
      </w:r>
      <w:r w:rsidRPr="00A360D7">
        <w:t>free attitude</w:t>
      </w:r>
      <w:r>
        <w:t>”</w:t>
      </w:r>
      <w:r w:rsidRPr="00A360D7">
        <w:t xml:space="preserve"> </w:t>
      </w:r>
      <w:r>
        <w:t xml:space="preserve">rather </w:t>
      </w:r>
      <w:r w:rsidRPr="00A360D7">
        <w:t xml:space="preserve">than perfect fit and elegant style. The problem was </w:t>
      </w:r>
      <w:r>
        <w:t xml:space="preserve">resolved—or </w:t>
      </w:r>
      <w:r w:rsidRPr="00A360D7">
        <w:t xml:space="preserve">at least that was what </w:t>
      </w:r>
      <w:r>
        <w:t xml:space="preserve">the directors </w:t>
      </w:r>
      <w:r w:rsidRPr="00A360D7">
        <w:t>thought</w:t>
      </w:r>
      <w:r>
        <w:t>.</w:t>
      </w:r>
    </w:p>
    <w:p w:rsidR="00601B63" w:rsidRDefault="00601B63" w:rsidP="00601B63">
      <w:pPr>
        <w:pStyle w:val="BodyTextMain"/>
      </w:pPr>
    </w:p>
    <w:p w:rsidR="00601B63" w:rsidRDefault="00601B63" w:rsidP="00601B63">
      <w:pPr>
        <w:pStyle w:val="BodyTextMain"/>
      </w:pPr>
      <w:r w:rsidRPr="00A360D7">
        <w:t xml:space="preserve">The first storm came from the sales department. With no product designs in mass media, the pull for specific designs </w:t>
      </w:r>
      <w:r>
        <w:t xml:space="preserve">and products </w:t>
      </w:r>
      <w:r w:rsidRPr="00A360D7">
        <w:t xml:space="preserve">vanished. Even when </w:t>
      </w:r>
      <w:r>
        <w:t xml:space="preserve">new designs were launched in </w:t>
      </w:r>
      <w:r w:rsidRPr="00A360D7">
        <w:t>specialty product range</w:t>
      </w:r>
      <w:r>
        <w:t>s</w:t>
      </w:r>
      <w:r w:rsidRPr="00A360D7">
        <w:t xml:space="preserve"> </w:t>
      </w:r>
      <w:r>
        <w:t>(for example, in plus sizes or a back-to-school collection)</w:t>
      </w:r>
      <w:r w:rsidRPr="00A360D7">
        <w:t xml:space="preserve">, there was no way that this communication could be taken to the </w:t>
      </w:r>
      <w:r>
        <w:t>target</w:t>
      </w:r>
      <w:r w:rsidRPr="00A360D7">
        <w:t xml:space="preserve"> </w:t>
      </w:r>
      <w:r>
        <w:t>audience</w:t>
      </w:r>
      <w:r w:rsidRPr="00A360D7">
        <w:t xml:space="preserve">. The sales personnel </w:t>
      </w:r>
      <w:r>
        <w:t>needed</w:t>
      </w:r>
      <w:r w:rsidRPr="00A360D7">
        <w:t xml:space="preserve"> to </w:t>
      </w:r>
      <w:r>
        <w:t xml:space="preserve">work harder </w:t>
      </w:r>
      <w:r w:rsidRPr="00A360D7">
        <w:t xml:space="preserve">and often </w:t>
      </w:r>
      <w:r>
        <w:t>experienced</w:t>
      </w:r>
      <w:r w:rsidRPr="00A360D7">
        <w:t xml:space="preserve"> diminishing results</w:t>
      </w:r>
      <w:r>
        <w:t>.</w:t>
      </w:r>
      <w:r w:rsidRPr="00A360D7">
        <w:t xml:space="preserve"> </w:t>
      </w:r>
    </w:p>
    <w:p w:rsidR="00601B63" w:rsidRDefault="00601B63" w:rsidP="00601B63">
      <w:pPr>
        <w:pStyle w:val="BodyTextMain"/>
      </w:pPr>
    </w:p>
    <w:p w:rsidR="00601B63" w:rsidRDefault="00601B63" w:rsidP="00601B63">
      <w:pPr>
        <w:pStyle w:val="BodyTextMain"/>
      </w:pPr>
      <w:r w:rsidRPr="000E4C0F">
        <w:t>The next deluge of complaints came from the brand team when hundreds of calls came into customer</w:t>
      </w:r>
      <w:r w:rsidRPr="00A360D7">
        <w:t xml:space="preserve"> lines asking for </w:t>
      </w:r>
      <w:r>
        <w:t xml:space="preserve">product </w:t>
      </w:r>
      <w:r w:rsidRPr="00A360D7">
        <w:t xml:space="preserve">details about the new and elegant </w:t>
      </w:r>
      <w:r>
        <w:t>T-shirts</w:t>
      </w:r>
      <w:r w:rsidRPr="00A360D7">
        <w:t xml:space="preserve"> from </w:t>
      </w:r>
      <w:r>
        <w:t>Blossom</w:t>
      </w:r>
      <w:r w:rsidRPr="00A360D7">
        <w:t xml:space="preserve">. The brand communication was </w:t>
      </w:r>
      <w:r>
        <w:t>be</w:t>
      </w:r>
      <w:r w:rsidRPr="00A360D7">
        <w:t xml:space="preserve">ing diluted and </w:t>
      </w:r>
      <w:r>
        <w:t>had gone far</w:t>
      </w:r>
      <w:r w:rsidRPr="00A360D7">
        <w:t xml:space="preserve"> off</w:t>
      </w:r>
      <w:r>
        <w:t xml:space="preserve"> </w:t>
      </w:r>
      <w:r w:rsidRPr="00A360D7">
        <w:t>target.</w:t>
      </w:r>
      <w:r>
        <w:t xml:space="preserve"> </w:t>
      </w:r>
    </w:p>
    <w:p w:rsidR="00601B63" w:rsidRDefault="00601B63" w:rsidP="00601B63">
      <w:pPr>
        <w:pStyle w:val="BodyTextMain"/>
      </w:pPr>
    </w:p>
    <w:p w:rsidR="00601B63" w:rsidRDefault="00601B63" w:rsidP="00601B63">
      <w:pPr>
        <w:pStyle w:val="BodyTextMain"/>
      </w:pPr>
      <w:bookmarkStart w:id="44" w:name="OLE_LINK29"/>
      <w:r>
        <w:t xml:space="preserve">Blossom’s move to </w:t>
      </w:r>
      <w:r w:rsidRPr="00E84D01">
        <w:t>giv</w:t>
      </w:r>
      <w:r>
        <w:t>e this assignment to its established advertising agency clearly was not working</w:t>
      </w:r>
      <w:bookmarkEnd w:id="44"/>
      <w:r w:rsidRPr="00E84D01">
        <w:t>.</w:t>
      </w:r>
      <w:r>
        <w:t xml:space="preserve"> But t</w:t>
      </w:r>
      <w:r w:rsidRPr="00A360D7">
        <w:t>he</w:t>
      </w:r>
      <w:r>
        <w:t xml:space="preserve"> directors</w:t>
      </w:r>
      <w:r w:rsidRPr="00A360D7">
        <w:t xml:space="preserve"> were not fazed</w:t>
      </w:r>
      <w:r>
        <w:t xml:space="preserve"> by the overall strategy. T</w:t>
      </w:r>
      <w:r w:rsidRPr="00A360D7">
        <w:t>he</w:t>
      </w:r>
      <w:r>
        <w:t>ir</w:t>
      </w:r>
      <w:r w:rsidRPr="00A360D7">
        <w:t xml:space="preserve"> decision was final</w:t>
      </w:r>
      <w:r>
        <w:t>: t</w:t>
      </w:r>
      <w:r w:rsidRPr="00A360D7">
        <w:t xml:space="preserve">hey would take </w:t>
      </w:r>
      <w:r>
        <w:t>a</w:t>
      </w:r>
      <w:r w:rsidRPr="00A360D7">
        <w:t xml:space="preserve"> big risk to sacrifice growth</w:t>
      </w:r>
      <w:r>
        <w:t xml:space="preserve"> and profits in an effort to conform to their </w:t>
      </w:r>
      <w:r w:rsidRPr="000E4C0F">
        <w:t xml:space="preserve">beliefs. </w:t>
      </w:r>
    </w:p>
    <w:p w:rsidR="00601B63" w:rsidRDefault="00601B63" w:rsidP="00601B63">
      <w:pPr>
        <w:pStyle w:val="BodyTextMain"/>
      </w:pPr>
    </w:p>
    <w:p w:rsidR="00601B63" w:rsidRPr="00601B63" w:rsidRDefault="00601B63" w:rsidP="00601B63">
      <w:pPr>
        <w:pStyle w:val="BodyTextMain"/>
        <w:rPr>
          <w:spacing w:val="-2"/>
        </w:rPr>
      </w:pPr>
      <w:r w:rsidRPr="00601B63">
        <w:rPr>
          <w:spacing w:val="-2"/>
        </w:rPr>
        <w:t>Thomas was surprised by the drop in sales after six months. He thought that, as the first company in the industry to do away with body-revealing advertisements, Blossom would gain moral support from its customers. Now, with sales declining and long-serving senior marketing employees leaving due to the loss of sales pull, Thomas could tell that an advertising agency would need to do a significant amount of work.</w:t>
      </w:r>
    </w:p>
    <w:p w:rsidR="00601B63" w:rsidRDefault="00601B63" w:rsidP="00601B63">
      <w:pPr>
        <w:pStyle w:val="BodyTextMain"/>
      </w:pPr>
    </w:p>
    <w:p w:rsidR="00601B63" w:rsidRDefault="00601B63" w:rsidP="00601B63">
      <w:pPr>
        <w:pStyle w:val="BodyTextMain"/>
      </w:pPr>
      <w:r>
        <w:t>Thomas concluded that</w:t>
      </w:r>
      <w:r w:rsidRPr="00E84D01">
        <w:t xml:space="preserve"> the </w:t>
      </w:r>
      <w:r>
        <w:t xml:space="preserve">existing </w:t>
      </w:r>
      <w:r w:rsidRPr="00E84D01">
        <w:t>agency could not design creative strategies and communications</w:t>
      </w:r>
      <w:r>
        <w:t xml:space="preserve"> that aligned with </w:t>
      </w:r>
      <w:r w:rsidRPr="00E84D01">
        <w:t xml:space="preserve">the briefings </w:t>
      </w:r>
      <w:r>
        <w:t>and philosophy he provided. T</w:t>
      </w:r>
      <w:r w:rsidRPr="00E84D01">
        <w:t xml:space="preserve">here was </w:t>
      </w:r>
      <w:r>
        <w:t xml:space="preserve">often </w:t>
      </w:r>
      <w:r w:rsidRPr="00E84D01">
        <w:t xml:space="preserve">a polar difference </w:t>
      </w:r>
      <w:r>
        <w:t>between</w:t>
      </w:r>
      <w:r w:rsidRPr="00E84D01">
        <w:t xml:space="preserve"> the brief that </w:t>
      </w:r>
      <w:r>
        <w:t>the advertising company</w:t>
      </w:r>
      <w:r w:rsidRPr="00E84D01">
        <w:t xml:space="preserve"> </w:t>
      </w:r>
      <w:r>
        <w:t>received</w:t>
      </w:r>
      <w:r w:rsidRPr="00E84D01">
        <w:t xml:space="preserve"> from </w:t>
      </w:r>
      <w:r>
        <w:t>Thomas, insisting</w:t>
      </w:r>
      <w:r w:rsidRPr="00E84D01">
        <w:t xml:space="preserve"> on the religious </w:t>
      </w:r>
      <w:r>
        <w:t xml:space="preserve">underpinning of </w:t>
      </w:r>
      <w:r w:rsidRPr="00E84D01">
        <w:t>his philosophy</w:t>
      </w:r>
      <w:r>
        <w:t>,</w:t>
      </w:r>
      <w:r w:rsidRPr="00E84D01">
        <w:t xml:space="preserve"> and </w:t>
      </w:r>
      <w:r>
        <w:t xml:space="preserve">the brief </w:t>
      </w:r>
      <w:r w:rsidRPr="00E84D01">
        <w:t>from the brand officer</w:t>
      </w:r>
      <w:r>
        <w:t xml:space="preserve">, </w:t>
      </w:r>
      <w:r w:rsidRPr="00E84D01">
        <w:t>insist</w:t>
      </w:r>
      <w:r>
        <w:t>ing</w:t>
      </w:r>
      <w:r w:rsidRPr="00E84D01">
        <w:t xml:space="preserve"> on sales pull. </w:t>
      </w:r>
    </w:p>
    <w:p w:rsidR="00601B63" w:rsidRDefault="00601B63" w:rsidP="00601B63">
      <w:pPr>
        <w:pStyle w:val="BodyTextMain"/>
      </w:pPr>
    </w:p>
    <w:p w:rsidR="00601B63" w:rsidRDefault="00601B63" w:rsidP="00601B63">
      <w:pPr>
        <w:pStyle w:val="BodyTextMain"/>
      </w:pPr>
      <w:r>
        <w:t>Thomas</w:t>
      </w:r>
      <w:r w:rsidRPr="00E84D01">
        <w:t xml:space="preserve"> want</w:t>
      </w:r>
      <w:r>
        <w:t>ed</w:t>
      </w:r>
      <w:r w:rsidRPr="00E84D01">
        <w:t xml:space="preserve"> to </w:t>
      </w:r>
      <w:r>
        <w:t xml:space="preserve">find a supportive agency </w:t>
      </w:r>
      <w:r w:rsidRPr="00E84D01">
        <w:t xml:space="preserve">to implement </w:t>
      </w:r>
      <w:r>
        <w:t xml:space="preserve">a successful </w:t>
      </w:r>
      <w:r w:rsidRPr="00E84D01">
        <w:t xml:space="preserve">communication </w:t>
      </w:r>
      <w:r>
        <w:t>strategy</w:t>
      </w:r>
      <w:r w:rsidRPr="00E84D01">
        <w:t>.</w:t>
      </w:r>
      <w:r>
        <w:t xml:space="preserve"> Thomas’s media partner</w:t>
      </w:r>
      <w:r w:rsidRPr="00E84D01">
        <w:t xml:space="preserve"> recommended </w:t>
      </w:r>
      <w:r>
        <w:t>Sreedharan,</w:t>
      </w:r>
      <w:r w:rsidRPr="00E84D01">
        <w:t xml:space="preserve"> who</w:t>
      </w:r>
      <w:r>
        <w:t>se philosophy was to</w:t>
      </w:r>
      <w:r w:rsidRPr="00E84D01">
        <w:t xml:space="preserve"> live any brand </w:t>
      </w:r>
      <w:r>
        <w:t>that</w:t>
      </w:r>
      <w:r w:rsidRPr="00E84D01">
        <w:t xml:space="preserve"> he</w:t>
      </w:r>
      <w:r>
        <w:t xml:space="preserve"> took on as a client. Sreedharan</w:t>
      </w:r>
      <w:r w:rsidRPr="00A360D7">
        <w:t xml:space="preserve"> live</w:t>
      </w:r>
      <w:r>
        <w:t>d</w:t>
      </w:r>
      <w:r w:rsidRPr="00A360D7">
        <w:t xml:space="preserve"> very closely</w:t>
      </w:r>
      <w:r>
        <w:t xml:space="preserve"> </w:t>
      </w:r>
      <w:r w:rsidRPr="00A360D7">
        <w:t>connected to nature</w:t>
      </w:r>
      <w:r>
        <w:t>. Sreedharan</w:t>
      </w:r>
      <w:r w:rsidRPr="00A360D7">
        <w:t xml:space="preserve"> </w:t>
      </w:r>
      <w:r>
        <w:t>could</w:t>
      </w:r>
      <w:r w:rsidRPr="00A360D7">
        <w:t xml:space="preserve"> </w:t>
      </w:r>
      <w:r>
        <w:t xml:space="preserve">also </w:t>
      </w:r>
      <w:r w:rsidRPr="00A360D7">
        <w:t xml:space="preserve">be called an </w:t>
      </w:r>
      <w:r>
        <w:t xml:space="preserve">“extremist” </w:t>
      </w:r>
      <w:r w:rsidRPr="00A360D7">
        <w:t>artist. He believe</w:t>
      </w:r>
      <w:r>
        <w:t>d</w:t>
      </w:r>
      <w:r w:rsidRPr="00A360D7">
        <w:t xml:space="preserve"> that advertisements should be true to the brand experience. </w:t>
      </w:r>
      <w:r>
        <w:t xml:space="preserve">Thomas felt that with Sreedharan’s support, </w:t>
      </w:r>
      <w:r w:rsidRPr="00A360D7">
        <w:t xml:space="preserve">Blossom </w:t>
      </w:r>
      <w:r>
        <w:t>could succeed</w:t>
      </w:r>
      <w:r w:rsidRPr="00A360D7">
        <w:t xml:space="preserve"> on </w:t>
      </w:r>
      <w:r>
        <w:t>its</w:t>
      </w:r>
      <w:r w:rsidRPr="00A360D7">
        <w:t xml:space="preserve"> radical new path. A total revamp of the </w:t>
      </w:r>
      <w:r>
        <w:t>brand, including brand logo and change in communication strategy, wa</w:t>
      </w:r>
      <w:r w:rsidRPr="00A360D7">
        <w:t xml:space="preserve">s </w:t>
      </w:r>
      <w:r>
        <w:t>i</w:t>
      </w:r>
      <w:r w:rsidRPr="00A360D7">
        <w:t xml:space="preserve">n the cards. </w:t>
      </w:r>
    </w:p>
    <w:p w:rsidR="00601B63" w:rsidRDefault="00601B63" w:rsidP="00601B63">
      <w:pPr>
        <w:pStyle w:val="BodyTextMain"/>
      </w:pPr>
    </w:p>
    <w:p w:rsidR="00601B63" w:rsidRDefault="00601B63" w:rsidP="00601B63">
      <w:pPr>
        <w:pStyle w:val="BodyTextMain"/>
      </w:pPr>
    </w:p>
    <w:p w:rsidR="00601B63" w:rsidRDefault="00601B63" w:rsidP="00601B63">
      <w:pPr>
        <w:pStyle w:val="Casehead1"/>
      </w:pPr>
      <w:r w:rsidRPr="001F0C7C">
        <w:t>BLOSSOM</w:t>
      </w:r>
      <w:r>
        <w:t xml:space="preserve"> </w:t>
      </w:r>
      <w:r w:rsidRPr="001F0C7C">
        <w:t>MEET</w:t>
      </w:r>
      <w:r>
        <w:t>S</w:t>
      </w:r>
      <w:r w:rsidRPr="001F0C7C">
        <w:t xml:space="preserve"> ALENDE DESIGN</w:t>
      </w:r>
    </w:p>
    <w:p w:rsidR="00601B63" w:rsidRPr="001F0C7C" w:rsidRDefault="00601B63" w:rsidP="00601B63">
      <w:pPr>
        <w:pStyle w:val="BodyTextMain"/>
      </w:pPr>
    </w:p>
    <w:p w:rsidR="00601B63" w:rsidRDefault="00601B63" w:rsidP="00601B63">
      <w:pPr>
        <w:pStyle w:val="BodyTextMain"/>
      </w:pPr>
      <w:r>
        <w:t xml:space="preserve">Founded in 2008, </w:t>
      </w:r>
      <w:r w:rsidRPr="00A360D7">
        <w:t xml:space="preserve">Alende </w:t>
      </w:r>
      <w:r>
        <w:t>wa</w:t>
      </w:r>
      <w:r w:rsidRPr="00A360D7">
        <w:t>s a brand design firm</w:t>
      </w:r>
      <w:r>
        <w:t xml:space="preserve">. During its first few years, the firm </w:t>
      </w:r>
      <w:r w:rsidRPr="00A360D7">
        <w:t xml:space="preserve">worked closely with </w:t>
      </w:r>
      <w:r>
        <w:t>clients in the h</w:t>
      </w:r>
      <w:r w:rsidRPr="00A360D7">
        <w:t xml:space="preserve">ospitality, </w:t>
      </w:r>
      <w:r>
        <w:t>c</w:t>
      </w:r>
      <w:r w:rsidRPr="00A360D7">
        <w:t xml:space="preserve">ulture, </w:t>
      </w:r>
      <w:r>
        <w:t>f</w:t>
      </w:r>
      <w:r w:rsidRPr="00A360D7">
        <w:t xml:space="preserve">ashion, </w:t>
      </w:r>
      <w:r>
        <w:t>a</w:t>
      </w:r>
      <w:r w:rsidRPr="00A360D7">
        <w:t>ccounting</w:t>
      </w:r>
      <w:r>
        <w:t>,</w:t>
      </w:r>
      <w:r w:rsidRPr="00A360D7">
        <w:t xml:space="preserve"> and </w:t>
      </w:r>
      <w:r>
        <w:t>e</w:t>
      </w:r>
      <w:r w:rsidRPr="00A360D7">
        <w:t xml:space="preserve">ducation </w:t>
      </w:r>
      <w:r>
        <w:t>sectors</w:t>
      </w:r>
      <w:r w:rsidRPr="00A360D7">
        <w:t xml:space="preserve">. For </w:t>
      </w:r>
      <w:r>
        <w:t>Sreedharan</w:t>
      </w:r>
      <w:r w:rsidRPr="00A360D7">
        <w:t xml:space="preserve">, </w:t>
      </w:r>
      <w:r w:rsidRPr="00A360D7">
        <w:lastRenderedPageBreak/>
        <w:t xml:space="preserve">branding </w:t>
      </w:r>
      <w:r>
        <w:t>wa</w:t>
      </w:r>
      <w:r w:rsidRPr="00A360D7">
        <w:t>s about creating a signature experience through we</w:t>
      </w:r>
      <w:r>
        <w:t>ll-</w:t>
      </w:r>
      <w:r w:rsidRPr="00A360D7">
        <w:t xml:space="preserve">designed products </w:t>
      </w:r>
      <w:r>
        <w:t>supported by its communication.</w:t>
      </w:r>
      <w:r w:rsidRPr="00A360D7">
        <w:t xml:space="preserve"> Unlike many other advertising firms </w:t>
      </w:r>
      <w:r>
        <w:t>that</w:t>
      </w:r>
      <w:r w:rsidRPr="00A360D7">
        <w:t xml:space="preserve"> create</w:t>
      </w:r>
      <w:r>
        <w:t>d</w:t>
      </w:r>
      <w:r w:rsidRPr="00A360D7">
        <w:t xml:space="preserve"> </w:t>
      </w:r>
      <w:r>
        <w:t xml:space="preserve">a </w:t>
      </w:r>
      <w:r w:rsidRPr="00A360D7">
        <w:t xml:space="preserve">sales pull </w:t>
      </w:r>
      <w:r>
        <w:t>by</w:t>
      </w:r>
      <w:r w:rsidRPr="00A360D7">
        <w:t xml:space="preserve"> exaggeratin</w:t>
      </w:r>
      <w:r>
        <w:t>g</w:t>
      </w:r>
      <w:r w:rsidRPr="00A360D7">
        <w:t xml:space="preserve"> a single aspect of a product, </w:t>
      </w:r>
      <w:r>
        <w:t>Sreedharan</w:t>
      </w:r>
      <w:r w:rsidRPr="00A360D7">
        <w:t xml:space="preserve"> use</w:t>
      </w:r>
      <w:r>
        <w:t>d</w:t>
      </w:r>
      <w:r w:rsidRPr="00A360D7">
        <w:t xml:space="preserve"> beliefs, values</w:t>
      </w:r>
      <w:r>
        <w:t>,</w:t>
      </w:r>
      <w:r w:rsidRPr="00A360D7">
        <w:t xml:space="preserve"> and trust experiences of brands he work</w:t>
      </w:r>
      <w:r>
        <w:t>ed</w:t>
      </w:r>
      <w:r w:rsidRPr="00A360D7">
        <w:t xml:space="preserve"> with to create </w:t>
      </w:r>
      <w:r>
        <w:t>an emotional connection between customers and brands.</w:t>
      </w:r>
      <w:r w:rsidRPr="00A360D7">
        <w:t xml:space="preserve"> </w:t>
      </w:r>
      <w:r>
        <w:t>Sreedharan</w:t>
      </w:r>
      <w:r w:rsidRPr="00A360D7">
        <w:t xml:space="preserve"> fe</w:t>
      </w:r>
      <w:r>
        <w:t>lt</w:t>
      </w:r>
      <w:r w:rsidRPr="00A360D7">
        <w:t xml:space="preserve"> that communication should be based </w:t>
      </w:r>
      <w:r>
        <w:t xml:space="preserve">solely </w:t>
      </w:r>
      <w:r w:rsidRPr="00A360D7">
        <w:t xml:space="preserve">on </w:t>
      </w:r>
      <w:r>
        <w:t xml:space="preserve">the </w:t>
      </w:r>
      <w:r w:rsidRPr="00A360D7">
        <w:t>beli</w:t>
      </w:r>
      <w:r>
        <w:t>efs</w:t>
      </w:r>
      <w:r w:rsidRPr="00A360D7">
        <w:t xml:space="preserve"> and ethical values of the brand owners. </w:t>
      </w:r>
      <w:r>
        <w:t>Sreedharan</w:t>
      </w:r>
      <w:r w:rsidRPr="00A360D7">
        <w:t xml:space="preserve"> always work</w:t>
      </w:r>
      <w:r>
        <w:t>ed</w:t>
      </w:r>
      <w:r w:rsidRPr="00A360D7">
        <w:t xml:space="preserve"> closely with clients to design the brand </w:t>
      </w:r>
      <w:r w:rsidRPr="005868BE">
        <w:t>experience and fel</w:t>
      </w:r>
      <w:r>
        <w:t>t</w:t>
      </w:r>
      <w:r w:rsidRPr="005868BE">
        <w:t xml:space="preserve"> that </w:t>
      </w:r>
      <w:r>
        <w:t>the</w:t>
      </w:r>
      <w:r w:rsidRPr="005868BE">
        <w:t xml:space="preserve"> communication</w:t>
      </w:r>
      <w:r w:rsidRPr="00A360D7">
        <w:t xml:space="preserve"> </w:t>
      </w:r>
      <w:r>
        <w:t>should stay</w:t>
      </w:r>
      <w:r w:rsidRPr="00A360D7">
        <w:t xml:space="preserve"> true to the brand essence. </w:t>
      </w:r>
      <w:r>
        <w:t>Sreedharan maintained that re</w:t>
      </w:r>
      <w:r w:rsidRPr="00A360D7">
        <w:t xml:space="preserve">branding </w:t>
      </w:r>
      <w:r>
        <w:t xml:space="preserve">was not only a logo redesign or </w:t>
      </w:r>
      <w:r w:rsidRPr="00A360D7">
        <w:t>advertising</w:t>
      </w:r>
      <w:r>
        <w:t xml:space="preserve"> redesign;</w:t>
      </w:r>
      <w:r w:rsidRPr="00A360D7">
        <w:t xml:space="preserve"> </w:t>
      </w:r>
      <w:r>
        <w:t>rather,</w:t>
      </w:r>
      <w:r w:rsidRPr="00A360D7">
        <w:t xml:space="preserve"> it </w:t>
      </w:r>
      <w:r>
        <w:t>needed</w:t>
      </w:r>
      <w:r w:rsidRPr="00A360D7">
        <w:t xml:space="preserve"> to be </w:t>
      </w:r>
      <w:r>
        <w:t xml:space="preserve">a </w:t>
      </w:r>
      <w:r w:rsidRPr="00A360D7">
        <w:t>holistic exercise</w:t>
      </w:r>
      <w:r>
        <w:t xml:space="preserve"> </w:t>
      </w:r>
      <w:r w:rsidRPr="00A360D7">
        <w:t>(</w:t>
      </w:r>
      <w:r>
        <w:t>see E</w:t>
      </w:r>
      <w:r w:rsidRPr="00A360D7">
        <w:t>xhibit</w:t>
      </w:r>
      <w:r>
        <w:t xml:space="preserve"> 5</w:t>
      </w:r>
      <w:r w:rsidRPr="00A360D7">
        <w:t xml:space="preserve">). </w:t>
      </w:r>
    </w:p>
    <w:p w:rsidR="00601B63" w:rsidRDefault="00601B63" w:rsidP="00601B63">
      <w:pPr>
        <w:pStyle w:val="BodyTextMain"/>
      </w:pPr>
    </w:p>
    <w:p w:rsidR="00601B63" w:rsidRDefault="00601B63" w:rsidP="00601B63">
      <w:pPr>
        <w:pStyle w:val="BodyTextMain"/>
      </w:pPr>
      <w:r>
        <w:t xml:space="preserve">The media partner who referred Sreedharan to Thomas felt that Blossom’s previous advertising agency had understood neither the spirit that Thomas wanted, nor his philosophy. The agency always came up with the same kind of creative, making only minor adjustments. The media partner thought the agency did not want to take risks by breaking with traditional and accepted approaches in advertising, especially for a lingerie product in India. The agency would often meet with the sales team to gain additional guidance following briefings by Thomas. It seemed that Thomas’s briefings were often sidelined by the sales team’s preference for a market pull for the product and brand. </w:t>
      </w:r>
    </w:p>
    <w:p w:rsidR="00601B63" w:rsidRDefault="00601B63" w:rsidP="00601B63">
      <w:pPr>
        <w:pStyle w:val="BodyTextMain"/>
      </w:pPr>
    </w:p>
    <w:p w:rsidR="00601B63" w:rsidRDefault="00601B63" w:rsidP="00601B63">
      <w:pPr>
        <w:pStyle w:val="BodyTextMain"/>
      </w:pPr>
      <w:r>
        <w:t>The media partner had a selfish motive in suggesting to Thomas that he consider Alende Design as the advertising agency: the media partner did not want to lose an important regular client such as Blossom.</w:t>
      </w:r>
      <w:r w:rsidRPr="00A360D7">
        <w:t xml:space="preserve"> The media partner knew </w:t>
      </w:r>
      <w:r>
        <w:t>Sreedharan</w:t>
      </w:r>
      <w:r w:rsidRPr="00A360D7">
        <w:t xml:space="preserve"> from </w:t>
      </w:r>
      <w:r>
        <w:t xml:space="preserve">a previous rebranding project for a </w:t>
      </w:r>
      <w:r w:rsidRPr="00A360D7">
        <w:t>hospitality s</w:t>
      </w:r>
      <w:r>
        <w:t>ervice</w:t>
      </w:r>
      <w:r w:rsidRPr="00A360D7">
        <w:t xml:space="preserve">. </w:t>
      </w:r>
      <w:r>
        <w:t>Sreedharan was willing to break from established practices in advertising and introduce new paradigms—and was usually very successful.</w:t>
      </w:r>
      <w:r w:rsidRPr="00A360D7">
        <w:t xml:space="preserve"> The media partner believe</w:t>
      </w:r>
      <w:r>
        <w:t>d</w:t>
      </w:r>
      <w:r w:rsidRPr="00A360D7">
        <w:t xml:space="preserve"> that </w:t>
      </w:r>
      <w:r>
        <w:t xml:space="preserve">joining Sreedharan’s </w:t>
      </w:r>
      <w:r w:rsidRPr="00A360D7">
        <w:t xml:space="preserve">passion and spirit </w:t>
      </w:r>
      <w:r>
        <w:t>with</w:t>
      </w:r>
      <w:r w:rsidRPr="00A360D7">
        <w:t xml:space="preserve"> </w:t>
      </w:r>
      <w:r>
        <w:t>Thomas’s</w:t>
      </w:r>
      <w:r w:rsidRPr="00A360D7">
        <w:t xml:space="preserve"> ideologies</w:t>
      </w:r>
      <w:r>
        <w:t xml:space="preserve"> </w:t>
      </w:r>
      <w:r w:rsidRPr="00A360D7">
        <w:t>ha</w:t>
      </w:r>
      <w:r>
        <w:t>d</w:t>
      </w:r>
      <w:r w:rsidRPr="00A360D7">
        <w:t xml:space="preserve"> </w:t>
      </w:r>
      <w:r>
        <w:t xml:space="preserve">great </w:t>
      </w:r>
      <w:r w:rsidRPr="00A360D7">
        <w:t xml:space="preserve">potential to communicate </w:t>
      </w:r>
      <w:r>
        <w:t>a redefined</w:t>
      </w:r>
      <w:r w:rsidRPr="00A360D7">
        <w:t xml:space="preserve"> brand </w:t>
      </w:r>
      <w:r>
        <w:t xml:space="preserve">from Blossom Inners, </w:t>
      </w:r>
      <w:r w:rsidRPr="00A360D7">
        <w:t xml:space="preserve">called </w:t>
      </w:r>
      <w:r>
        <w:t>“</w:t>
      </w:r>
      <w:r w:rsidRPr="00A360D7">
        <w:t>Blo</w:t>
      </w:r>
      <w:r>
        <w:t>s</w:t>
      </w:r>
      <w:r w:rsidRPr="00A360D7">
        <w:t>som</w:t>
      </w:r>
      <w:r>
        <w:t xml:space="preserve">.” </w:t>
      </w:r>
    </w:p>
    <w:p w:rsidR="00601B63" w:rsidRDefault="00601B63" w:rsidP="00601B63">
      <w:pPr>
        <w:pStyle w:val="BodyTextMain"/>
      </w:pPr>
    </w:p>
    <w:p w:rsidR="00601B63" w:rsidRDefault="00601B63" w:rsidP="00601B63">
      <w:pPr>
        <w:pStyle w:val="BodyTextMain"/>
      </w:pPr>
      <w:r>
        <w:t xml:space="preserve">If the commercial relationship between Blossom and Alende resulted in advertisement creatives that conformed to Thomas’s philosophy, Thomas expected the result would be a paradigm shift in the lingerie industry in India and throughout the world. A new dimension of ethical advertising and brand experience could emerge from this relationship. Thomas felt the target audience would appreciate the brand benefits. </w:t>
      </w:r>
    </w:p>
    <w:p w:rsidR="00601B63" w:rsidRPr="00E84D01" w:rsidRDefault="00601B63" w:rsidP="00601B63">
      <w:pPr>
        <w:pStyle w:val="BodyTextMain"/>
      </w:pPr>
    </w:p>
    <w:p w:rsidR="00601B63" w:rsidRDefault="00601B63" w:rsidP="00601B63">
      <w:pPr>
        <w:pStyle w:val="BodyTextMain"/>
      </w:pPr>
      <w:r>
        <w:t>As he waited for the meeting to begin, Thomas listed his main concerns:</w:t>
      </w:r>
    </w:p>
    <w:p w:rsidR="00601B63" w:rsidRDefault="00601B63" w:rsidP="00601B63">
      <w:pPr>
        <w:pStyle w:val="BodyTextMain"/>
      </w:pPr>
    </w:p>
    <w:p w:rsidR="00601B63" w:rsidRDefault="00601B63" w:rsidP="00601B63">
      <w:pPr>
        <w:pStyle w:val="BodyTextMain"/>
        <w:numPr>
          <w:ilvl w:val="0"/>
          <w:numId w:val="3"/>
        </w:numPr>
      </w:pPr>
      <w:r>
        <w:t>W</w:t>
      </w:r>
      <w:r w:rsidRPr="00854F08">
        <w:t xml:space="preserve">hat brief </w:t>
      </w:r>
      <w:r>
        <w:t>should he give</w:t>
      </w:r>
      <w:r w:rsidRPr="00854F08">
        <w:t xml:space="preserve"> to Alende?</w:t>
      </w:r>
      <w:r>
        <w:t xml:space="preserve"> </w:t>
      </w:r>
    </w:p>
    <w:p w:rsidR="00601B63" w:rsidRDefault="00601B63" w:rsidP="00601B63">
      <w:pPr>
        <w:pStyle w:val="BodyTextMain"/>
        <w:numPr>
          <w:ilvl w:val="0"/>
          <w:numId w:val="3"/>
        </w:numPr>
      </w:pPr>
      <w:r>
        <w:t xml:space="preserve">How could he help Sreedharan understand Thomas’s philosophy? </w:t>
      </w:r>
    </w:p>
    <w:p w:rsidR="00601B63" w:rsidRDefault="00601B63" w:rsidP="00601B63">
      <w:pPr>
        <w:pStyle w:val="BodyTextMain"/>
        <w:numPr>
          <w:ilvl w:val="0"/>
          <w:numId w:val="3"/>
        </w:numPr>
      </w:pPr>
      <w:r>
        <w:t>How should he communicate the feel and passion of the brand to Sreedharan?</w:t>
      </w:r>
    </w:p>
    <w:p w:rsidR="00601B63" w:rsidRDefault="00601B63" w:rsidP="00601B63">
      <w:pPr>
        <w:pStyle w:val="BodyTextMain"/>
        <w:numPr>
          <w:ilvl w:val="0"/>
          <w:numId w:val="3"/>
        </w:numPr>
      </w:pPr>
      <w:r>
        <w:t>What internal communication strategies did Thomas need to put in place to communicate this change within Blossom?</w:t>
      </w:r>
    </w:p>
    <w:p w:rsidR="00601B63" w:rsidRDefault="00601B63" w:rsidP="00601B63">
      <w:pPr>
        <w:pStyle w:val="BodyTextMain"/>
      </w:pPr>
    </w:p>
    <w:p w:rsidR="00601B63" w:rsidRDefault="00601B63" w:rsidP="00601B63">
      <w:pPr>
        <w:pStyle w:val="BodyTextMain"/>
      </w:pPr>
      <w:r>
        <w:t xml:space="preserve">Thomas wondered what </w:t>
      </w:r>
      <w:r w:rsidRPr="00E84D01">
        <w:t>message and creative strategy</w:t>
      </w:r>
      <w:r>
        <w:t xml:space="preserve"> for this lingerie product could fit within the company’s new guiding principles and philosophy. What channels of communication should Blossom consider? And, what </w:t>
      </w:r>
      <w:r w:rsidRPr="00E84D01">
        <w:t>marketing communication mix</w:t>
      </w:r>
      <w:r>
        <w:t xml:space="preserve"> would work best?</w:t>
      </w:r>
    </w:p>
    <w:p w:rsidR="00601B63" w:rsidRDefault="00601B63" w:rsidP="00601B63">
      <w:pPr>
        <w:pStyle w:val="BodyTextMain"/>
      </w:pPr>
    </w:p>
    <w:p w:rsidR="00601B63" w:rsidRPr="00E84D01" w:rsidRDefault="00601B63" w:rsidP="00601B63">
      <w:pPr>
        <w:pStyle w:val="BodyTextMain"/>
      </w:pPr>
      <w:r>
        <w:t>Thomas also considered this challenge from Sreedharan’s perspective. His overarching challenge was how to</w:t>
      </w:r>
      <w:r w:rsidRPr="00854F08">
        <w:t xml:space="preserve"> </w:t>
      </w:r>
      <w:r>
        <w:t>successfully advertise Blossom’s products using an untested advertising strategy.</w:t>
      </w:r>
    </w:p>
    <w:p w:rsidR="00601B63" w:rsidRDefault="00601B63" w:rsidP="00601B63">
      <w:pPr>
        <w:pStyle w:val="BodyTextMain"/>
      </w:pPr>
    </w:p>
    <w:p w:rsidR="00601B63" w:rsidRDefault="00601B63" w:rsidP="00601B63">
      <w:pPr>
        <w:pStyle w:val="BodyTextMain"/>
      </w:pPr>
    </w:p>
    <w:p w:rsidR="00601B63" w:rsidRDefault="00601B63" w:rsidP="00601B63">
      <w:pPr>
        <w:pStyle w:val="BodyTextMain"/>
        <w:jc w:val="center"/>
      </w:pPr>
      <w:r>
        <w:rPr>
          <w:rFonts w:ascii="Arial" w:hAnsi="Arial" w:cs="Arial"/>
          <w:b/>
          <w:noProof/>
          <w:color w:val="333333"/>
          <w:lang w:val="en-GB" w:eastAsia="en-GB"/>
        </w:rPr>
        <mc:AlternateContent>
          <mc:Choice Requires="wps">
            <w:drawing>
              <wp:inline distT="0" distB="0" distL="0" distR="0" wp14:anchorId="0A8E1900" wp14:editId="0861D6B7">
                <wp:extent cx="5207000" cy="373380"/>
                <wp:effectExtent l="0" t="0" r="12700" b="26670"/>
                <wp:docPr id="21" name="Text Box 21"/>
                <wp:cNvGraphicFramePr/>
                <a:graphic xmlns:a="http://schemas.openxmlformats.org/drawingml/2006/main">
                  <a:graphicData uri="http://schemas.microsoft.com/office/word/2010/wordprocessingShape">
                    <wps:wsp>
                      <wps:cNvSpPr txBox="1"/>
                      <wps:spPr>
                        <a:xfrm>
                          <a:off x="0" y="0"/>
                          <a:ext cx="5207000" cy="373380"/>
                        </a:xfrm>
                        <a:prstGeom prst="rect">
                          <a:avLst/>
                        </a:prstGeom>
                        <a:solidFill>
                          <a:sysClr val="window" lastClr="FFFFFF"/>
                        </a:solidFill>
                        <a:ln w="6350">
                          <a:solidFill>
                            <a:prstClr val="black"/>
                          </a:solidFill>
                        </a:ln>
                        <a:effectLst/>
                      </wps:spPr>
                      <wps:txbx>
                        <w:txbxContent>
                          <w:p w:rsidR="00601B63" w:rsidRPr="00FD7DB3" w:rsidRDefault="00601B63" w:rsidP="00601B63">
                            <w:pPr>
                              <w:rPr>
                                <w:rFonts w:ascii="Arial" w:hAnsi="Arial" w:cs="Arial"/>
                                <w:sz w:val="18"/>
                                <w:szCs w:val="18"/>
                              </w:rPr>
                            </w:pPr>
                            <w:r w:rsidRPr="00FD7DB3">
                              <w:rPr>
                                <w:rFonts w:ascii="Arial" w:hAnsi="Arial" w:cs="Arial"/>
                                <w:sz w:val="18"/>
                                <w:szCs w:val="18"/>
                              </w:rPr>
                              <w:t>Dr. Ajith Thomas is from Saintgits Institute of Management, India</w:t>
                            </w:r>
                            <w:r>
                              <w:rPr>
                                <w:rFonts w:ascii="Arial" w:hAnsi="Arial" w:cs="Arial"/>
                                <w:sz w:val="18"/>
                                <w:szCs w:val="18"/>
                              </w:rPr>
                              <w:t>,</w:t>
                            </w:r>
                            <w:r w:rsidRPr="00FD7DB3">
                              <w:rPr>
                                <w:rFonts w:ascii="Arial" w:hAnsi="Arial" w:cs="Arial"/>
                                <w:sz w:val="18"/>
                                <w:szCs w:val="18"/>
                              </w:rPr>
                              <w:t xml:space="preserve"> and Manu Jacob Mathew is from Malayala Manorama</w:t>
                            </w:r>
                            <w:r>
                              <w:rPr>
                                <w:rFonts w:ascii="Arial" w:hAnsi="Arial" w:cs="Arial"/>
                                <w:sz w:val="18"/>
                                <w:szCs w:val="18"/>
                              </w:rPr>
                              <w:t xml:space="preserve">, </w:t>
                            </w:r>
                            <w:r w:rsidRPr="00FD7DB3">
                              <w:rPr>
                                <w:rFonts w:ascii="Arial" w:hAnsi="Arial" w:cs="Arial"/>
                                <w:sz w:val="18"/>
                                <w:szCs w:val="18"/>
                              </w:rPr>
                              <w:t>a media partner of Blossom Inners Pvt.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21" o:spid="_x0000_s1026" type="#_x0000_t202" style="width:410pt;height:2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" fillcolor="window" strokeweight=".5pt">
                <v:textbox>
                  <w:txbxContent>
                    <w:p w:rsidR="00601B63" w:rsidRPr="00FD7DB3" w:rsidRDefault="00601B63" w:rsidP="00601B63">
                      <w:pPr>
                        <w:rPr>
                          <w:rFonts w:ascii="Arial" w:hAnsi="Arial" w:cs="Arial"/>
                          <w:sz w:val="18"/>
                          <w:szCs w:val="18"/>
                        </w:rPr>
                      </w:pPr>
                      <w:r w:rsidRPr="00FD7DB3">
                        <w:rPr>
                          <w:rFonts w:ascii="Arial" w:hAnsi="Arial" w:cs="Arial"/>
                          <w:sz w:val="18"/>
                          <w:szCs w:val="18"/>
                        </w:rPr>
                        <w:t>Dr. Ajith Thomas is from Saintgits Institute of Management, India</w:t>
                      </w:r>
                      <w:r>
                        <w:rPr>
                          <w:rFonts w:ascii="Arial" w:hAnsi="Arial" w:cs="Arial"/>
                          <w:sz w:val="18"/>
                          <w:szCs w:val="18"/>
                        </w:rPr>
                        <w:t>,</w:t>
                      </w:r>
                      <w:r w:rsidRPr="00FD7DB3">
                        <w:rPr>
                          <w:rFonts w:ascii="Arial" w:hAnsi="Arial" w:cs="Arial"/>
                          <w:sz w:val="18"/>
                          <w:szCs w:val="18"/>
                        </w:rPr>
                        <w:t xml:space="preserve"> and Manu Jacob Mathew is from Malayala Manorama</w:t>
                      </w:r>
                      <w:r>
                        <w:rPr>
                          <w:rFonts w:ascii="Arial" w:hAnsi="Arial" w:cs="Arial"/>
                          <w:sz w:val="18"/>
                          <w:szCs w:val="18"/>
                        </w:rPr>
                        <w:t xml:space="preserve">, </w:t>
                      </w:r>
                      <w:r w:rsidRPr="00FD7DB3">
                        <w:rPr>
                          <w:rFonts w:ascii="Arial" w:hAnsi="Arial" w:cs="Arial"/>
                          <w:sz w:val="18"/>
                          <w:szCs w:val="18"/>
                        </w:rPr>
                        <w:t>a media partner of Blossom Inners Pvt. Ltd.</w:t>
                      </w:r>
                    </w:p>
                  </w:txbxContent>
                </v:textbox>
                <w10:anchorlock/>
              </v:shape>
            </w:pict>
          </mc:Fallback>
        </mc:AlternateContent>
      </w:r>
    </w:p>
    <w:p w:rsidR="00601B63" w:rsidRPr="00BB2E3C" w:rsidRDefault="00601B63" w:rsidP="00601B63">
      <w:pPr>
        <w:pStyle w:val="BodyTextMain"/>
      </w:pPr>
      <w:r>
        <w:br w:type="page"/>
      </w:r>
    </w:p>
    <w:p w:rsidR="00601B63" w:rsidRDefault="00601B63" w:rsidP="00601B63">
      <w:pPr>
        <w:pStyle w:val="ExhibitHeading"/>
      </w:pPr>
      <w:r>
        <w:lastRenderedPageBreak/>
        <w:t>EXHIBIT 1: INTERVIEWS WITH POTENTIAL CUSTOMERS and RETAILERS</w:t>
      </w:r>
    </w:p>
    <w:p w:rsidR="00601B63" w:rsidRDefault="00601B63" w:rsidP="00601B63">
      <w:pPr>
        <w:pStyle w:val="BodyTextMain"/>
      </w:pPr>
    </w:p>
    <w:p w:rsidR="00601B63" w:rsidRDefault="00601B63" w:rsidP="00601B63">
      <w:pPr>
        <w:pStyle w:val="Casehead2"/>
      </w:pPr>
      <w:r>
        <w:t xml:space="preserve">Group Studied: </w:t>
      </w:r>
      <w:r w:rsidRPr="001F0C7C">
        <w:t>Potential Blossom</w:t>
      </w:r>
      <w:r>
        <w:t xml:space="preserve"> </w:t>
      </w:r>
      <w:r w:rsidRPr="001F0C7C">
        <w:t>Customers</w:t>
      </w:r>
    </w:p>
    <w:p w:rsidR="00601B63" w:rsidRPr="001F0C7C" w:rsidRDefault="00601B63" w:rsidP="00601B63">
      <w:pPr>
        <w:pStyle w:val="BodyTextMain"/>
      </w:pPr>
    </w:p>
    <w:p w:rsidR="00601B63" w:rsidRPr="000B2A64" w:rsidRDefault="00601B63" w:rsidP="00601B63">
      <w:pPr>
        <w:jc w:val="both"/>
        <w:rPr>
          <w:rFonts w:ascii="Arial" w:hAnsi="Arial" w:cs="Arial"/>
        </w:rPr>
      </w:pPr>
      <w:r w:rsidRPr="000B2A64">
        <w:rPr>
          <w:rFonts w:ascii="Arial" w:hAnsi="Arial" w:cs="Arial"/>
        </w:rPr>
        <w:t>Four focus groups were conducted by the authors, gathering insights from 32 randomly selected middle-class bra wearers in India (one of Blossom</w:t>
      </w:r>
      <w:r>
        <w:rPr>
          <w:rFonts w:ascii="Arial" w:hAnsi="Arial" w:cs="Arial"/>
        </w:rPr>
        <w:t xml:space="preserve">’s </w:t>
      </w:r>
      <w:r w:rsidRPr="000B2A64">
        <w:rPr>
          <w:rFonts w:ascii="Arial" w:hAnsi="Arial" w:cs="Arial"/>
        </w:rPr>
        <w:t>target markets). The following highlights emerged from the discussions</w:t>
      </w:r>
      <w:r>
        <w:rPr>
          <w:rFonts w:ascii="Arial" w:hAnsi="Arial" w:cs="Arial"/>
        </w:rPr>
        <w:t>:</w:t>
      </w:r>
    </w:p>
    <w:p w:rsidR="00601B63" w:rsidRPr="000B2A64" w:rsidRDefault="00601B63" w:rsidP="00601B63">
      <w:pPr>
        <w:jc w:val="both"/>
        <w:rPr>
          <w:rFonts w:ascii="Arial" w:hAnsi="Arial" w:cs="Arial"/>
        </w:rPr>
      </w:pPr>
    </w:p>
    <w:p w:rsidR="00601B63"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 xml:space="preserve">Most women subscribed to the adage </w:t>
      </w:r>
      <w:r>
        <w:rPr>
          <w:rFonts w:ascii="Arial" w:hAnsi="Arial" w:cs="Arial"/>
          <w:sz w:val="20"/>
          <w:szCs w:val="20"/>
        </w:rPr>
        <w:t>“</w:t>
      </w:r>
      <w:r w:rsidRPr="000B2A64">
        <w:rPr>
          <w:rFonts w:ascii="Arial" w:hAnsi="Arial" w:cs="Arial"/>
          <w:sz w:val="20"/>
          <w:szCs w:val="20"/>
        </w:rPr>
        <w:t>sex sells,</w:t>
      </w:r>
      <w:r>
        <w:rPr>
          <w:rFonts w:ascii="Arial" w:hAnsi="Arial" w:cs="Arial"/>
          <w:sz w:val="20"/>
          <w:szCs w:val="20"/>
        </w:rPr>
        <w:t>”</w:t>
      </w:r>
      <w:r w:rsidRPr="000B2A64">
        <w:rPr>
          <w:rFonts w:ascii="Arial" w:hAnsi="Arial" w:cs="Arial"/>
          <w:sz w:val="20"/>
          <w:szCs w:val="20"/>
        </w:rPr>
        <w:t xml:space="preserve"> but disagreed that women would buy lingerie based on a picture of sexy women in advertisements. </w:t>
      </w:r>
    </w:p>
    <w:p w:rsidR="00601B63" w:rsidRPr="00CB4C84" w:rsidRDefault="00601B63" w:rsidP="00CB4C84">
      <w:pPr>
        <w:pStyle w:val="BodyTextMain"/>
        <w:rPr>
          <w:rFonts w:ascii="Arial" w:hAnsi="Arial" w:cs="Arial"/>
          <w:sz w:val="20"/>
          <w:szCs w:val="20"/>
        </w:rPr>
      </w:pPr>
    </w:p>
    <w:p w:rsidR="00601B63"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 xml:space="preserve">Everyone agreed that fit of the product </w:t>
      </w:r>
      <w:r>
        <w:rPr>
          <w:rFonts w:ascii="Arial" w:hAnsi="Arial" w:cs="Arial"/>
          <w:sz w:val="20"/>
          <w:szCs w:val="20"/>
        </w:rPr>
        <w:t>could</w:t>
      </w:r>
      <w:r w:rsidRPr="000B2A64">
        <w:rPr>
          <w:rFonts w:ascii="Arial" w:hAnsi="Arial" w:cs="Arial"/>
          <w:sz w:val="20"/>
          <w:szCs w:val="20"/>
        </w:rPr>
        <w:t xml:space="preserve"> be better understood through pictures of women wearing </w:t>
      </w:r>
      <w:r>
        <w:rPr>
          <w:rFonts w:ascii="Arial" w:hAnsi="Arial" w:cs="Arial"/>
          <w:sz w:val="20"/>
          <w:szCs w:val="20"/>
        </w:rPr>
        <w:t>the product</w:t>
      </w:r>
      <w:r w:rsidRPr="000B2A64">
        <w:rPr>
          <w:rFonts w:ascii="Arial" w:hAnsi="Arial" w:cs="Arial"/>
          <w:sz w:val="20"/>
          <w:szCs w:val="20"/>
        </w:rPr>
        <w:t xml:space="preserve"> in advertisements. </w:t>
      </w:r>
    </w:p>
    <w:p w:rsidR="00601B63" w:rsidRPr="000B2A64" w:rsidRDefault="00601B63" w:rsidP="00601B63">
      <w:pPr>
        <w:pStyle w:val="ListParagraph"/>
        <w:ind w:left="0"/>
        <w:rPr>
          <w:rFonts w:ascii="Arial" w:hAnsi="Arial" w:cs="Arial"/>
          <w:sz w:val="20"/>
          <w:szCs w:val="20"/>
        </w:rPr>
      </w:pPr>
    </w:p>
    <w:p w:rsidR="00601B63" w:rsidRDefault="00601B63" w:rsidP="00601B63">
      <w:pPr>
        <w:pStyle w:val="ListParagraph"/>
        <w:numPr>
          <w:ilvl w:val="0"/>
          <w:numId w:val="1"/>
        </w:numPr>
        <w:ind w:left="360"/>
        <w:rPr>
          <w:rFonts w:ascii="Arial" w:hAnsi="Arial" w:cs="Arial"/>
          <w:sz w:val="20"/>
          <w:szCs w:val="20"/>
        </w:rPr>
      </w:pPr>
      <w:r>
        <w:rPr>
          <w:rFonts w:ascii="Arial" w:hAnsi="Arial" w:cs="Arial"/>
          <w:sz w:val="20"/>
          <w:szCs w:val="20"/>
        </w:rPr>
        <w:t>W</w:t>
      </w:r>
      <w:r w:rsidRPr="000B2A64">
        <w:rPr>
          <w:rFonts w:ascii="Arial" w:hAnsi="Arial" w:cs="Arial"/>
          <w:sz w:val="20"/>
          <w:szCs w:val="20"/>
        </w:rPr>
        <w:t>omen</w:t>
      </w:r>
      <w:r>
        <w:rPr>
          <w:rFonts w:ascii="Arial" w:hAnsi="Arial" w:cs="Arial"/>
          <w:sz w:val="20"/>
          <w:szCs w:val="20"/>
        </w:rPr>
        <w:t>’s</w:t>
      </w:r>
      <w:r w:rsidRPr="000B2A64">
        <w:rPr>
          <w:rFonts w:ascii="Arial" w:hAnsi="Arial" w:cs="Arial"/>
          <w:sz w:val="20"/>
          <w:szCs w:val="20"/>
        </w:rPr>
        <w:t xml:space="preserve"> outerwear ha</w:t>
      </w:r>
      <w:r>
        <w:rPr>
          <w:rFonts w:ascii="Arial" w:hAnsi="Arial" w:cs="Arial"/>
          <w:sz w:val="20"/>
          <w:szCs w:val="20"/>
        </w:rPr>
        <w:t>d</w:t>
      </w:r>
      <w:r w:rsidRPr="000B2A64">
        <w:rPr>
          <w:rFonts w:ascii="Arial" w:hAnsi="Arial" w:cs="Arial"/>
          <w:sz w:val="20"/>
          <w:szCs w:val="20"/>
        </w:rPr>
        <w:t xml:space="preserve"> changed from a saree to salwar Kameez/churidar in India</w:t>
      </w:r>
      <w:r>
        <w:rPr>
          <w:rFonts w:ascii="Arial" w:hAnsi="Arial" w:cs="Arial"/>
          <w:sz w:val="20"/>
          <w:szCs w:val="20"/>
        </w:rPr>
        <w:t>,</w:t>
      </w:r>
      <w:r w:rsidRPr="000B2A64">
        <w:rPr>
          <w:rFonts w:ascii="Arial" w:hAnsi="Arial" w:cs="Arial"/>
          <w:sz w:val="20"/>
          <w:szCs w:val="20"/>
        </w:rPr>
        <w:t xml:space="preserve"> and a corresponding change in innerwear </w:t>
      </w:r>
      <w:r>
        <w:rPr>
          <w:rFonts w:ascii="Arial" w:hAnsi="Arial" w:cs="Arial"/>
          <w:sz w:val="20"/>
          <w:szCs w:val="20"/>
        </w:rPr>
        <w:t>was</w:t>
      </w:r>
      <w:r w:rsidRPr="000B2A64">
        <w:rPr>
          <w:rFonts w:ascii="Arial" w:hAnsi="Arial" w:cs="Arial"/>
          <w:sz w:val="20"/>
          <w:szCs w:val="20"/>
        </w:rPr>
        <w:t xml:space="preserve"> also taking place.</w:t>
      </w:r>
    </w:p>
    <w:p w:rsidR="00601B63" w:rsidRPr="000B2A64" w:rsidRDefault="00601B63" w:rsidP="00601B63">
      <w:pPr>
        <w:pStyle w:val="ListParagraph"/>
        <w:ind w:left="0"/>
        <w:rPr>
          <w:rFonts w:ascii="Arial" w:hAnsi="Arial" w:cs="Arial"/>
          <w:sz w:val="20"/>
          <w:szCs w:val="20"/>
        </w:rPr>
      </w:pPr>
    </w:p>
    <w:p w:rsidR="00601B63"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 xml:space="preserve">With many women entering professional working spaces, a demand </w:t>
      </w:r>
      <w:r>
        <w:rPr>
          <w:rFonts w:ascii="Arial" w:hAnsi="Arial" w:cs="Arial"/>
          <w:sz w:val="20"/>
          <w:szCs w:val="20"/>
        </w:rPr>
        <w:t>was</w:t>
      </w:r>
      <w:r w:rsidRPr="000B2A64">
        <w:rPr>
          <w:rFonts w:ascii="Arial" w:hAnsi="Arial" w:cs="Arial"/>
          <w:sz w:val="20"/>
          <w:szCs w:val="20"/>
        </w:rPr>
        <w:t xml:space="preserve"> arising for outerwear (and subsequently innerwear) for </w:t>
      </w:r>
      <w:r>
        <w:rPr>
          <w:rFonts w:ascii="Arial" w:hAnsi="Arial" w:cs="Arial"/>
          <w:sz w:val="20"/>
          <w:szCs w:val="20"/>
        </w:rPr>
        <w:t xml:space="preserve">the </w:t>
      </w:r>
      <w:r w:rsidRPr="000B2A64">
        <w:rPr>
          <w:rFonts w:ascii="Arial" w:hAnsi="Arial" w:cs="Arial"/>
          <w:sz w:val="20"/>
          <w:szCs w:val="20"/>
        </w:rPr>
        <w:t xml:space="preserve">office </w:t>
      </w:r>
      <w:r>
        <w:rPr>
          <w:rFonts w:ascii="Arial" w:hAnsi="Arial" w:cs="Arial"/>
          <w:sz w:val="20"/>
          <w:szCs w:val="20"/>
        </w:rPr>
        <w:t xml:space="preserve">that was separate from what was required </w:t>
      </w:r>
      <w:r w:rsidRPr="000B2A64">
        <w:rPr>
          <w:rFonts w:ascii="Arial" w:hAnsi="Arial" w:cs="Arial"/>
          <w:sz w:val="20"/>
          <w:szCs w:val="20"/>
        </w:rPr>
        <w:t>for social or party settings.</w:t>
      </w:r>
    </w:p>
    <w:p w:rsidR="00601B63" w:rsidRPr="000B2A64" w:rsidRDefault="00601B63" w:rsidP="00601B63">
      <w:pPr>
        <w:pStyle w:val="ListParagraph"/>
        <w:ind w:left="0"/>
        <w:rPr>
          <w:rFonts w:ascii="Arial" w:hAnsi="Arial" w:cs="Arial"/>
          <w:sz w:val="20"/>
          <w:szCs w:val="20"/>
        </w:rPr>
      </w:pPr>
    </w:p>
    <w:p w:rsidR="00601B63"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 xml:space="preserve">Lingerie </w:t>
      </w:r>
      <w:r>
        <w:rPr>
          <w:rFonts w:ascii="Arial" w:hAnsi="Arial" w:cs="Arial"/>
          <w:sz w:val="20"/>
          <w:szCs w:val="20"/>
        </w:rPr>
        <w:t>was</w:t>
      </w:r>
      <w:r w:rsidRPr="000B2A64">
        <w:rPr>
          <w:rFonts w:ascii="Arial" w:hAnsi="Arial" w:cs="Arial"/>
          <w:sz w:val="20"/>
          <w:szCs w:val="20"/>
        </w:rPr>
        <w:t xml:space="preserve"> used as a support and base to shape the body. </w:t>
      </w:r>
    </w:p>
    <w:p w:rsidR="00601B63" w:rsidRPr="000B2A64" w:rsidRDefault="00601B63" w:rsidP="00601B63">
      <w:pPr>
        <w:pStyle w:val="ListParagraph"/>
        <w:ind w:left="0"/>
        <w:rPr>
          <w:rFonts w:ascii="Arial" w:hAnsi="Arial" w:cs="Arial"/>
          <w:sz w:val="20"/>
          <w:szCs w:val="20"/>
        </w:rPr>
      </w:pPr>
    </w:p>
    <w:p w:rsidR="00601B63"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 xml:space="preserve">There </w:t>
      </w:r>
      <w:r>
        <w:rPr>
          <w:rFonts w:ascii="Arial" w:hAnsi="Arial" w:cs="Arial"/>
          <w:sz w:val="20"/>
          <w:szCs w:val="20"/>
        </w:rPr>
        <w:t>were</w:t>
      </w:r>
      <w:r w:rsidRPr="000B2A64">
        <w:rPr>
          <w:rFonts w:ascii="Arial" w:hAnsi="Arial" w:cs="Arial"/>
          <w:sz w:val="20"/>
          <w:szCs w:val="20"/>
        </w:rPr>
        <w:t xml:space="preserve"> some social expectations of the shape of women</w:t>
      </w:r>
      <w:r>
        <w:rPr>
          <w:rFonts w:ascii="Arial" w:hAnsi="Arial" w:cs="Arial"/>
          <w:sz w:val="20"/>
          <w:szCs w:val="20"/>
        </w:rPr>
        <w:t>’s</w:t>
      </w:r>
      <w:r w:rsidRPr="000B2A64">
        <w:rPr>
          <w:rFonts w:ascii="Arial" w:hAnsi="Arial" w:cs="Arial"/>
          <w:sz w:val="20"/>
          <w:szCs w:val="20"/>
        </w:rPr>
        <w:t xml:space="preserve"> body in modern society.</w:t>
      </w:r>
    </w:p>
    <w:p w:rsidR="00601B63" w:rsidRPr="000B2A64" w:rsidRDefault="00601B63" w:rsidP="00601B63">
      <w:pPr>
        <w:pStyle w:val="ListParagraph"/>
        <w:ind w:left="0"/>
        <w:rPr>
          <w:rFonts w:ascii="Arial" w:hAnsi="Arial" w:cs="Arial"/>
          <w:sz w:val="20"/>
          <w:szCs w:val="20"/>
        </w:rPr>
      </w:pPr>
    </w:p>
    <w:p w:rsidR="00601B63"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 xml:space="preserve">Most potential buyers </w:t>
      </w:r>
      <w:r>
        <w:rPr>
          <w:rFonts w:ascii="Arial" w:hAnsi="Arial" w:cs="Arial"/>
          <w:sz w:val="20"/>
          <w:szCs w:val="20"/>
        </w:rPr>
        <w:t>were</w:t>
      </w:r>
      <w:r w:rsidRPr="000B2A64">
        <w:rPr>
          <w:rFonts w:ascii="Arial" w:hAnsi="Arial" w:cs="Arial"/>
          <w:sz w:val="20"/>
          <w:szCs w:val="20"/>
        </w:rPr>
        <w:t xml:space="preserve"> aware of the brand Blossom. They </w:t>
      </w:r>
      <w:r>
        <w:rPr>
          <w:rFonts w:ascii="Arial" w:hAnsi="Arial" w:cs="Arial"/>
          <w:sz w:val="20"/>
          <w:szCs w:val="20"/>
        </w:rPr>
        <w:t>usually bought</w:t>
      </w:r>
      <w:r w:rsidRPr="000B2A64">
        <w:rPr>
          <w:rFonts w:ascii="Arial" w:hAnsi="Arial" w:cs="Arial"/>
          <w:sz w:val="20"/>
          <w:szCs w:val="20"/>
        </w:rPr>
        <w:t xml:space="preserve"> lingerie at retail stores</w:t>
      </w:r>
      <w:r>
        <w:rPr>
          <w:rFonts w:ascii="Arial" w:hAnsi="Arial" w:cs="Arial"/>
          <w:sz w:val="20"/>
          <w:szCs w:val="20"/>
        </w:rPr>
        <w:t>. S</w:t>
      </w:r>
      <w:r w:rsidRPr="000B2A64">
        <w:rPr>
          <w:rFonts w:ascii="Arial" w:hAnsi="Arial" w:cs="Arial"/>
          <w:sz w:val="20"/>
          <w:szCs w:val="20"/>
        </w:rPr>
        <w:t xml:space="preserve">ome </w:t>
      </w:r>
      <w:r>
        <w:rPr>
          <w:rFonts w:ascii="Arial" w:hAnsi="Arial" w:cs="Arial"/>
          <w:sz w:val="20"/>
          <w:szCs w:val="20"/>
        </w:rPr>
        <w:t>were</w:t>
      </w:r>
      <w:r w:rsidRPr="000B2A64">
        <w:rPr>
          <w:rFonts w:ascii="Arial" w:hAnsi="Arial" w:cs="Arial"/>
          <w:sz w:val="20"/>
          <w:szCs w:val="20"/>
        </w:rPr>
        <w:t xml:space="preserve"> aware that online sites also </w:t>
      </w:r>
      <w:r>
        <w:rPr>
          <w:rFonts w:ascii="Arial" w:hAnsi="Arial" w:cs="Arial"/>
          <w:sz w:val="20"/>
          <w:szCs w:val="20"/>
        </w:rPr>
        <w:t>sold</w:t>
      </w:r>
      <w:r w:rsidRPr="000B2A64">
        <w:rPr>
          <w:rFonts w:ascii="Arial" w:hAnsi="Arial" w:cs="Arial"/>
          <w:sz w:val="20"/>
          <w:szCs w:val="20"/>
        </w:rPr>
        <w:t xml:space="preserve"> lingerie</w:t>
      </w:r>
      <w:r>
        <w:rPr>
          <w:rFonts w:ascii="Arial" w:hAnsi="Arial" w:cs="Arial"/>
          <w:sz w:val="20"/>
          <w:szCs w:val="20"/>
        </w:rPr>
        <w:t>, b</w:t>
      </w:r>
      <w:r w:rsidRPr="000B2A64">
        <w:rPr>
          <w:rFonts w:ascii="Arial" w:hAnsi="Arial" w:cs="Arial"/>
          <w:sz w:val="20"/>
          <w:szCs w:val="20"/>
        </w:rPr>
        <w:t xml:space="preserve">ut they </w:t>
      </w:r>
      <w:r>
        <w:rPr>
          <w:rFonts w:ascii="Arial" w:hAnsi="Arial" w:cs="Arial"/>
          <w:sz w:val="20"/>
          <w:szCs w:val="20"/>
        </w:rPr>
        <w:t>thought</w:t>
      </w:r>
      <w:r w:rsidRPr="000B2A64">
        <w:rPr>
          <w:rFonts w:ascii="Arial" w:hAnsi="Arial" w:cs="Arial"/>
          <w:sz w:val="20"/>
          <w:szCs w:val="20"/>
        </w:rPr>
        <w:t xml:space="preserve"> that Blossom products </w:t>
      </w:r>
      <w:r>
        <w:rPr>
          <w:rFonts w:ascii="Arial" w:hAnsi="Arial" w:cs="Arial"/>
          <w:sz w:val="20"/>
          <w:szCs w:val="20"/>
        </w:rPr>
        <w:t>were</w:t>
      </w:r>
      <w:r w:rsidRPr="000B2A64">
        <w:rPr>
          <w:rFonts w:ascii="Arial" w:hAnsi="Arial" w:cs="Arial"/>
          <w:sz w:val="20"/>
          <w:szCs w:val="20"/>
        </w:rPr>
        <w:t xml:space="preserve"> not available for purchase online.</w:t>
      </w:r>
    </w:p>
    <w:p w:rsidR="00601B63" w:rsidRPr="000B2A64" w:rsidRDefault="00601B63" w:rsidP="00601B63">
      <w:pPr>
        <w:pStyle w:val="ListParagraph"/>
        <w:ind w:left="0"/>
        <w:rPr>
          <w:rFonts w:ascii="Arial" w:hAnsi="Arial" w:cs="Arial"/>
          <w:sz w:val="20"/>
          <w:szCs w:val="20"/>
        </w:rPr>
      </w:pPr>
    </w:p>
    <w:p w:rsidR="00601B63"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Quality, comfort</w:t>
      </w:r>
      <w:r>
        <w:rPr>
          <w:rFonts w:ascii="Arial" w:hAnsi="Arial" w:cs="Arial"/>
          <w:sz w:val="20"/>
          <w:szCs w:val="20"/>
        </w:rPr>
        <w:t>,</w:t>
      </w:r>
      <w:r w:rsidRPr="000B2A64">
        <w:rPr>
          <w:rFonts w:ascii="Arial" w:hAnsi="Arial" w:cs="Arial"/>
          <w:sz w:val="20"/>
          <w:szCs w:val="20"/>
        </w:rPr>
        <w:t xml:space="preserve"> and style </w:t>
      </w:r>
      <w:r>
        <w:rPr>
          <w:rFonts w:ascii="Arial" w:hAnsi="Arial" w:cs="Arial"/>
          <w:sz w:val="20"/>
          <w:szCs w:val="20"/>
        </w:rPr>
        <w:t>were</w:t>
      </w:r>
      <w:r w:rsidRPr="000B2A64">
        <w:rPr>
          <w:rFonts w:ascii="Arial" w:hAnsi="Arial" w:cs="Arial"/>
          <w:sz w:val="20"/>
          <w:szCs w:val="20"/>
        </w:rPr>
        <w:t xml:space="preserve"> what potential customers </w:t>
      </w:r>
      <w:r>
        <w:rPr>
          <w:rFonts w:ascii="Arial" w:hAnsi="Arial" w:cs="Arial"/>
          <w:sz w:val="20"/>
          <w:szCs w:val="20"/>
        </w:rPr>
        <w:t>were</w:t>
      </w:r>
      <w:r w:rsidRPr="000B2A64">
        <w:rPr>
          <w:rFonts w:ascii="Arial" w:hAnsi="Arial" w:cs="Arial"/>
          <w:sz w:val="20"/>
          <w:szCs w:val="20"/>
        </w:rPr>
        <w:t xml:space="preserve"> looking for.</w:t>
      </w:r>
    </w:p>
    <w:p w:rsidR="00601B63" w:rsidRPr="000B2A64" w:rsidRDefault="00601B63" w:rsidP="00601B63">
      <w:pPr>
        <w:pStyle w:val="ListParagraph"/>
        <w:ind w:left="0"/>
        <w:rPr>
          <w:rFonts w:ascii="Arial" w:hAnsi="Arial" w:cs="Arial"/>
          <w:sz w:val="20"/>
          <w:szCs w:val="20"/>
        </w:rPr>
      </w:pPr>
    </w:p>
    <w:p w:rsidR="00601B63"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 xml:space="preserve">Customers </w:t>
      </w:r>
      <w:r>
        <w:rPr>
          <w:rFonts w:ascii="Arial" w:hAnsi="Arial" w:cs="Arial"/>
          <w:sz w:val="20"/>
          <w:szCs w:val="20"/>
        </w:rPr>
        <w:t>bought</w:t>
      </w:r>
      <w:r w:rsidRPr="000B2A64">
        <w:rPr>
          <w:rFonts w:ascii="Arial" w:hAnsi="Arial" w:cs="Arial"/>
          <w:sz w:val="20"/>
          <w:szCs w:val="20"/>
        </w:rPr>
        <w:t xml:space="preserve"> lingerie in two categories</w:t>
      </w:r>
      <w:r>
        <w:rPr>
          <w:rFonts w:ascii="Arial" w:hAnsi="Arial" w:cs="Arial"/>
          <w:sz w:val="20"/>
          <w:szCs w:val="20"/>
        </w:rPr>
        <w:t>:</w:t>
      </w:r>
      <w:r w:rsidRPr="000B2A64">
        <w:rPr>
          <w:rFonts w:ascii="Arial" w:hAnsi="Arial" w:cs="Arial"/>
          <w:sz w:val="20"/>
          <w:szCs w:val="20"/>
        </w:rPr>
        <w:t xml:space="preserve"> one category for in-home use and the other to wear when they </w:t>
      </w:r>
      <w:r>
        <w:rPr>
          <w:rFonts w:ascii="Arial" w:hAnsi="Arial" w:cs="Arial"/>
          <w:sz w:val="20"/>
          <w:szCs w:val="20"/>
        </w:rPr>
        <w:t>went</w:t>
      </w:r>
      <w:r w:rsidRPr="000B2A64">
        <w:rPr>
          <w:rFonts w:ascii="Arial" w:hAnsi="Arial" w:cs="Arial"/>
          <w:sz w:val="20"/>
          <w:szCs w:val="20"/>
        </w:rPr>
        <w:t xml:space="preserve"> out. A large percentage </w:t>
      </w:r>
      <w:r>
        <w:rPr>
          <w:rFonts w:ascii="Arial" w:hAnsi="Arial" w:cs="Arial"/>
          <w:sz w:val="20"/>
          <w:szCs w:val="20"/>
        </w:rPr>
        <w:t>bought</w:t>
      </w:r>
      <w:r w:rsidRPr="000B2A64">
        <w:rPr>
          <w:rFonts w:ascii="Arial" w:hAnsi="Arial" w:cs="Arial"/>
          <w:sz w:val="20"/>
          <w:szCs w:val="20"/>
        </w:rPr>
        <w:t xml:space="preserve"> lingerie for bedroom use from the bridal collection. They look</w:t>
      </w:r>
      <w:r>
        <w:rPr>
          <w:rFonts w:ascii="Arial" w:hAnsi="Arial" w:cs="Arial"/>
          <w:sz w:val="20"/>
          <w:szCs w:val="20"/>
        </w:rPr>
        <w:t>ed</w:t>
      </w:r>
      <w:r w:rsidRPr="000B2A64">
        <w:rPr>
          <w:rFonts w:ascii="Arial" w:hAnsi="Arial" w:cs="Arial"/>
          <w:sz w:val="20"/>
          <w:szCs w:val="20"/>
        </w:rPr>
        <w:t xml:space="preserve"> for style in lacework and </w:t>
      </w:r>
      <w:r>
        <w:rPr>
          <w:rFonts w:ascii="Arial" w:hAnsi="Arial" w:cs="Arial"/>
          <w:sz w:val="20"/>
          <w:szCs w:val="20"/>
        </w:rPr>
        <w:t xml:space="preserve">the </w:t>
      </w:r>
      <w:r w:rsidRPr="000B2A64">
        <w:rPr>
          <w:rFonts w:ascii="Arial" w:hAnsi="Arial" w:cs="Arial"/>
          <w:sz w:val="20"/>
          <w:szCs w:val="20"/>
        </w:rPr>
        <w:t>feel of the material.</w:t>
      </w:r>
    </w:p>
    <w:p w:rsidR="00601B63" w:rsidRPr="000B2A64" w:rsidRDefault="00601B63" w:rsidP="00601B63">
      <w:pPr>
        <w:pStyle w:val="ListParagraph"/>
        <w:ind w:left="0"/>
        <w:rPr>
          <w:rFonts w:ascii="Arial" w:hAnsi="Arial" w:cs="Arial"/>
          <w:sz w:val="20"/>
          <w:szCs w:val="20"/>
        </w:rPr>
      </w:pPr>
    </w:p>
    <w:p w:rsidR="00601B63"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 xml:space="preserve">Buyers </w:t>
      </w:r>
      <w:r>
        <w:rPr>
          <w:rFonts w:ascii="Arial" w:hAnsi="Arial" w:cs="Arial"/>
          <w:sz w:val="20"/>
          <w:szCs w:val="20"/>
        </w:rPr>
        <w:t>were</w:t>
      </w:r>
      <w:r w:rsidRPr="000B2A64">
        <w:rPr>
          <w:rFonts w:ascii="Arial" w:hAnsi="Arial" w:cs="Arial"/>
          <w:sz w:val="20"/>
          <w:szCs w:val="20"/>
        </w:rPr>
        <w:t xml:space="preserve"> very price</w:t>
      </w:r>
      <w:r>
        <w:rPr>
          <w:rFonts w:ascii="Arial" w:hAnsi="Arial" w:cs="Arial"/>
          <w:sz w:val="20"/>
          <w:szCs w:val="20"/>
        </w:rPr>
        <w:t>-</w:t>
      </w:r>
      <w:r w:rsidRPr="000B2A64">
        <w:rPr>
          <w:rFonts w:ascii="Arial" w:hAnsi="Arial" w:cs="Arial"/>
          <w:sz w:val="20"/>
          <w:szCs w:val="20"/>
        </w:rPr>
        <w:t>sensitive and quality</w:t>
      </w:r>
      <w:r>
        <w:rPr>
          <w:rFonts w:ascii="Arial" w:hAnsi="Arial" w:cs="Arial"/>
          <w:sz w:val="20"/>
          <w:szCs w:val="20"/>
        </w:rPr>
        <w:t>-</w:t>
      </w:r>
      <w:r w:rsidRPr="000B2A64">
        <w:rPr>
          <w:rFonts w:ascii="Arial" w:hAnsi="Arial" w:cs="Arial"/>
          <w:sz w:val="20"/>
          <w:szCs w:val="20"/>
        </w:rPr>
        <w:t>conscious. They evaluate</w:t>
      </w:r>
      <w:r>
        <w:rPr>
          <w:rFonts w:ascii="Arial" w:hAnsi="Arial" w:cs="Arial"/>
          <w:sz w:val="20"/>
          <w:szCs w:val="20"/>
        </w:rPr>
        <w:t>d</w:t>
      </w:r>
      <w:r w:rsidRPr="000B2A64">
        <w:rPr>
          <w:rFonts w:ascii="Arial" w:hAnsi="Arial" w:cs="Arial"/>
          <w:sz w:val="20"/>
          <w:szCs w:val="20"/>
        </w:rPr>
        <w:t xml:space="preserve"> products based on the price and the quality of the elastic.</w:t>
      </w:r>
    </w:p>
    <w:p w:rsidR="00601B63" w:rsidRPr="000B2A64" w:rsidRDefault="00601B63" w:rsidP="00601B63">
      <w:pPr>
        <w:pStyle w:val="ListParagraph"/>
        <w:ind w:left="0"/>
        <w:rPr>
          <w:rFonts w:ascii="Arial" w:hAnsi="Arial" w:cs="Arial"/>
          <w:sz w:val="20"/>
          <w:szCs w:val="20"/>
        </w:rPr>
      </w:pPr>
    </w:p>
    <w:p w:rsidR="00601B63"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Lingerie with an average price of $2 for a Kerala middle</w:t>
      </w:r>
      <w:r>
        <w:rPr>
          <w:rFonts w:ascii="Arial" w:hAnsi="Arial" w:cs="Arial"/>
          <w:sz w:val="20"/>
          <w:szCs w:val="20"/>
        </w:rPr>
        <w:t>-</w:t>
      </w:r>
      <w:r w:rsidRPr="000B2A64">
        <w:rPr>
          <w:rFonts w:ascii="Arial" w:hAnsi="Arial" w:cs="Arial"/>
          <w:sz w:val="20"/>
          <w:szCs w:val="20"/>
        </w:rPr>
        <w:t xml:space="preserve">class family </w:t>
      </w:r>
      <w:r>
        <w:rPr>
          <w:rFonts w:ascii="Arial" w:hAnsi="Arial" w:cs="Arial"/>
          <w:sz w:val="20"/>
          <w:szCs w:val="20"/>
        </w:rPr>
        <w:t>was</w:t>
      </w:r>
      <w:r w:rsidRPr="000B2A64">
        <w:rPr>
          <w:rFonts w:ascii="Arial" w:hAnsi="Arial" w:cs="Arial"/>
          <w:sz w:val="20"/>
          <w:szCs w:val="20"/>
        </w:rPr>
        <w:t xml:space="preserve"> for home use</w:t>
      </w:r>
      <w:r>
        <w:rPr>
          <w:rFonts w:ascii="Arial" w:hAnsi="Arial" w:cs="Arial"/>
          <w:sz w:val="20"/>
          <w:szCs w:val="20"/>
        </w:rPr>
        <w:t xml:space="preserve">, </w:t>
      </w:r>
      <w:r w:rsidRPr="000B2A64">
        <w:rPr>
          <w:rFonts w:ascii="Arial" w:hAnsi="Arial" w:cs="Arial"/>
          <w:sz w:val="20"/>
          <w:szCs w:val="20"/>
        </w:rPr>
        <w:t xml:space="preserve">whereas </w:t>
      </w:r>
      <w:r>
        <w:rPr>
          <w:rFonts w:ascii="Arial" w:hAnsi="Arial" w:cs="Arial"/>
          <w:sz w:val="20"/>
          <w:szCs w:val="20"/>
        </w:rPr>
        <w:t xml:space="preserve">lingerie </w:t>
      </w:r>
      <w:r w:rsidRPr="000B2A64">
        <w:rPr>
          <w:rFonts w:ascii="Arial" w:hAnsi="Arial" w:cs="Arial"/>
          <w:sz w:val="20"/>
          <w:szCs w:val="20"/>
        </w:rPr>
        <w:t xml:space="preserve">at a price point around $5 </w:t>
      </w:r>
      <w:r>
        <w:rPr>
          <w:rFonts w:ascii="Arial" w:hAnsi="Arial" w:cs="Arial"/>
          <w:sz w:val="20"/>
          <w:szCs w:val="20"/>
        </w:rPr>
        <w:t>was</w:t>
      </w:r>
      <w:r w:rsidRPr="000B2A64">
        <w:rPr>
          <w:rFonts w:ascii="Arial" w:hAnsi="Arial" w:cs="Arial"/>
          <w:sz w:val="20"/>
          <w:szCs w:val="20"/>
        </w:rPr>
        <w:t xml:space="preserve"> for outside use. </w:t>
      </w:r>
    </w:p>
    <w:p w:rsidR="00601B63" w:rsidRPr="000B2A64" w:rsidRDefault="00601B63" w:rsidP="00601B63">
      <w:pPr>
        <w:pStyle w:val="ListParagraph"/>
        <w:ind w:left="0"/>
        <w:rPr>
          <w:rFonts w:ascii="Arial" w:hAnsi="Arial" w:cs="Arial"/>
          <w:sz w:val="20"/>
          <w:szCs w:val="20"/>
        </w:rPr>
      </w:pPr>
    </w:p>
    <w:p w:rsidR="00601B63"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 xml:space="preserve">Customers </w:t>
      </w:r>
      <w:r>
        <w:rPr>
          <w:rFonts w:ascii="Arial" w:hAnsi="Arial" w:cs="Arial"/>
          <w:sz w:val="20"/>
          <w:szCs w:val="20"/>
        </w:rPr>
        <w:t>did</w:t>
      </w:r>
      <w:r w:rsidRPr="000B2A64">
        <w:rPr>
          <w:rFonts w:ascii="Arial" w:hAnsi="Arial" w:cs="Arial"/>
          <w:sz w:val="20"/>
          <w:szCs w:val="20"/>
        </w:rPr>
        <w:t xml:space="preserve"> not buy sexy lingerie </w:t>
      </w:r>
      <w:r>
        <w:rPr>
          <w:rFonts w:ascii="Arial" w:hAnsi="Arial" w:cs="Arial"/>
          <w:sz w:val="20"/>
          <w:szCs w:val="20"/>
        </w:rPr>
        <w:t>because</w:t>
      </w:r>
      <w:r w:rsidRPr="000B2A64">
        <w:rPr>
          <w:rFonts w:ascii="Arial" w:hAnsi="Arial" w:cs="Arial"/>
          <w:sz w:val="20"/>
          <w:szCs w:val="20"/>
        </w:rPr>
        <w:t xml:space="preserve"> most of them </w:t>
      </w:r>
      <w:r>
        <w:rPr>
          <w:rFonts w:ascii="Arial" w:hAnsi="Arial" w:cs="Arial"/>
          <w:sz w:val="20"/>
          <w:szCs w:val="20"/>
        </w:rPr>
        <w:t>wore</w:t>
      </w:r>
      <w:r w:rsidRPr="000B2A64">
        <w:rPr>
          <w:rFonts w:ascii="Arial" w:hAnsi="Arial" w:cs="Arial"/>
          <w:sz w:val="20"/>
          <w:szCs w:val="20"/>
        </w:rPr>
        <w:t xml:space="preserve"> it under their blouse (the jacket women </w:t>
      </w:r>
      <w:r>
        <w:rPr>
          <w:rFonts w:ascii="Arial" w:hAnsi="Arial" w:cs="Arial"/>
          <w:sz w:val="20"/>
          <w:szCs w:val="20"/>
        </w:rPr>
        <w:t>wore</w:t>
      </w:r>
      <w:r w:rsidRPr="000B2A64">
        <w:rPr>
          <w:rFonts w:ascii="Arial" w:hAnsi="Arial" w:cs="Arial"/>
          <w:sz w:val="20"/>
          <w:szCs w:val="20"/>
        </w:rPr>
        <w:t xml:space="preserve"> with a sari) and </w:t>
      </w:r>
      <w:r>
        <w:rPr>
          <w:rFonts w:ascii="Arial" w:hAnsi="Arial" w:cs="Arial"/>
          <w:sz w:val="20"/>
          <w:szCs w:val="20"/>
        </w:rPr>
        <w:t>so lingerie</w:t>
      </w:r>
      <w:r w:rsidRPr="000B2A64">
        <w:rPr>
          <w:rFonts w:ascii="Arial" w:hAnsi="Arial" w:cs="Arial"/>
          <w:sz w:val="20"/>
          <w:szCs w:val="20"/>
        </w:rPr>
        <w:t xml:space="preserve"> bec</w:t>
      </w:r>
      <w:r>
        <w:rPr>
          <w:rFonts w:ascii="Arial" w:hAnsi="Arial" w:cs="Arial"/>
          <w:sz w:val="20"/>
          <w:szCs w:val="20"/>
        </w:rPr>
        <w:t>a</w:t>
      </w:r>
      <w:r w:rsidRPr="000B2A64">
        <w:rPr>
          <w:rFonts w:ascii="Arial" w:hAnsi="Arial" w:cs="Arial"/>
          <w:sz w:val="20"/>
          <w:szCs w:val="20"/>
        </w:rPr>
        <w:t>me very conspicuous. Traditionally</w:t>
      </w:r>
      <w:r>
        <w:rPr>
          <w:rFonts w:ascii="Arial" w:hAnsi="Arial" w:cs="Arial"/>
          <w:sz w:val="20"/>
          <w:szCs w:val="20"/>
        </w:rPr>
        <w:t>,</w:t>
      </w:r>
      <w:r w:rsidRPr="000B2A64">
        <w:rPr>
          <w:rFonts w:ascii="Arial" w:hAnsi="Arial" w:cs="Arial"/>
          <w:sz w:val="20"/>
          <w:szCs w:val="20"/>
        </w:rPr>
        <w:t xml:space="preserve"> the blouse </w:t>
      </w:r>
      <w:r>
        <w:rPr>
          <w:rFonts w:ascii="Arial" w:hAnsi="Arial" w:cs="Arial"/>
          <w:sz w:val="20"/>
          <w:szCs w:val="20"/>
        </w:rPr>
        <w:t>was</w:t>
      </w:r>
      <w:r w:rsidRPr="000B2A64">
        <w:rPr>
          <w:rFonts w:ascii="Arial" w:hAnsi="Arial" w:cs="Arial"/>
          <w:sz w:val="20"/>
          <w:szCs w:val="20"/>
        </w:rPr>
        <w:t xml:space="preserve"> stitched to be tight fitting</w:t>
      </w:r>
      <w:r>
        <w:rPr>
          <w:rFonts w:ascii="Arial" w:hAnsi="Arial" w:cs="Arial"/>
          <w:sz w:val="20"/>
          <w:szCs w:val="20"/>
        </w:rPr>
        <w:t>,</w:t>
      </w:r>
      <w:r w:rsidRPr="000B2A64">
        <w:rPr>
          <w:rFonts w:ascii="Arial" w:hAnsi="Arial" w:cs="Arial"/>
          <w:sz w:val="20"/>
          <w:szCs w:val="20"/>
        </w:rPr>
        <w:t xml:space="preserve"> using thin material </w:t>
      </w:r>
      <w:r>
        <w:rPr>
          <w:rFonts w:ascii="Arial" w:hAnsi="Arial" w:cs="Arial"/>
          <w:sz w:val="20"/>
          <w:szCs w:val="20"/>
        </w:rPr>
        <w:t>that</w:t>
      </w:r>
      <w:r w:rsidRPr="000B2A64">
        <w:rPr>
          <w:rFonts w:ascii="Arial" w:hAnsi="Arial" w:cs="Arial"/>
          <w:sz w:val="20"/>
          <w:szCs w:val="20"/>
        </w:rPr>
        <w:t xml:space="preserve"> </w:t>
      </w:r>
      <w:r>
        <w:rPr>
          <w:rFonts w:ascii="Arial" w:hAnsi="Arial" w:cs="Arial"/>
          <w:sz w:val="20"/>
          <w:szCs w:val="20"/>
        </w:rPr>
        <w:t>was</w:t>
      </w:r>
      <w:r w:rsidRPr="000B2A64">
        <w:rPr>
          <w:rFonts w:ascii="Arial" w:hAnsi="Arial" w:cs="Arial"/>
          <w:sz w:val="20"/>
          <w:szCs w:val="20"/>
        </w:rPr>
        <w:t xml:space="preserve"> slightly transparent.</w:t>
      </w:r>
    </w:p>
    <w:p w:rsidR="00601B63" w:rsidRPr="000B2A64" w:rsidRDefault="00601B63" w:rsidP="00601B63">
      <w:pPr>
        <w:pStyle w:val="ListParagraph"/>
        <w:ind w:left="0"/>
        <w:rPr>
          <w:rFonts w:ascii="Arial" w:hAnsi="Arial" w:cs="Arial"/>
          <w:sz w:val="20"/>
          <w:szCs w:val="20"/>
        </w:rPr>
      </w:pPr>
    </w:p>
    <w:p w:rsidR="00601B63"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 xml:space="preserve">Another category of lingerie </w:t>
      </w:r>
      <w:r>
        <w:rPr>
          <w:rFonts w:ascii="Arial" w:hAnsi="Arial" w:cs="Arial"/>
          <w:sz w:val="20"/>
          <w:szCs w:val="20"/>
        </w:rPr>
        <w:t xml:space="preserve">that </w:t>
      </w:r>
      <w:r w:rsidRPr="000B2A64">
        <w:rPr>
          <w:rFonts w:ascii="Arial" w:hAnsi="Arial" w:cs="Arial"/>
          <w:sz w:val="20"/>
          <w:szCs w:val="20"/>
        </w:rPr>
        <w:t xml:space="preserve">women </w:t>
      </w:r>
      <w:r>
        <w:rPr>
          <w:rFonts w:ascii="Arial" w:hAnsi="Arial" w:cs="Arial"/>
          <w:sz w:val="20"/>
          <w:szCs w:val="20"/>
        </w:rPr>
        <w:t>bought</w:t>
      </w:r>
      <w:r w:rsidRPr="000B2A64">
        <w:rPr>
          <w:rFonts w:ascii="Arial" w:hAnsi="Arial" w:cs="Arial"/>
          <w:sz w:val="20"/>
          <w:szCs w:val="20"/>
        </w:rPr>
        <w:t xml:space="preserve"> </w:t>
      </w:r>
      <w:r>
        <w:rPr>
          <w:rFonts w:ascii="Arial" w:hAnsi="Arial" w:cs="Arial"/>
          <w:sz w:val="20"/>
          <w:szCs w:val="20"/>
        </w:rPr>
        <w:t>was</w:t>
      </w:r>
      <w:r w:rsidRPr="000B2A64">
        <w:rPr>
          <w:rFonts w:ascii="Arial" w:hAnsi="Arial" w:cs="Arial"/>
          <w:sz w:val="20"/>
          <w:szCs w:val="20"/>
        </w:rPr>
        <w:t xml:space="preserve"> for wearing under uniforms (such as </w:t>
      </w:r>
      <w:r>
        <w:rPr>
          <w:rFonts w:ascii="Arial" w:hAnsi="Arial" w:cs="Arial"/>
          <w:sz w:val="20"/>
          <w:szCs w:val="20"/>
        </w:rPr>
        <w:t xml:space="preserve">those worn by </w:t>
      </w:r>
      <w:r w:rsidRPr="000B2A64">
        <w:rPr>
          <w:rFonts w:ascii="Arial" w:hAnsi="Arial" w:cs="Arial"/>
          <w:sz w:val="20"/>
          <w:szCs w:val="20"/>
        </w:rPr>
        <w:t>teachers or police officers). These customers note</w:t>
      </w:r>
      <w:r>
        <w:rPr>
          <w:rFonts w:ascii="Arial" w:hAnsi="Arial" w:cs="Arial"/>
          <w:sz w:val="20"/>
          <w:szCs w:val="20"/>
        </w:rPr>
        <w:t>d</w:t>
      </w:r>
      <w:r w:rsidRPr="000B2A64">
        <w:rPr>
          <w:rFonts w:ascii="Arial" w:hAnsi="Arial" w:cs="Arial"/>
          <w:sz w:val="20"/>
          <w:szCs w:val="20"/>
        </w:rPr>
        <w:t xml:space="preserve"> that bras should serve their purpose without being conspicuous and should be comfortable to wear.</w:t>
      </w:r>
    </w:p>
    <w:p w:rsidR="00601B63" w:rsidRPr="00BB31E7" w:rsidRDefault="00601B63" w:rsidP="00601B63">
      <w:pPr>
        <w:jc w:val="both"/>
        <w:rPr>
          <w:rFonts w:ascii="Arial" w:hAnsi="Arial" w:cs="Arial"/>
        </w:rPr>
      </w:pPr>
    </w:p>
    <w:p w:rsidR="00601B63" w:rsidRPr="00941AFC" w:rsidRDefault="00601B63" w:rsidP="00601B63">
      <w:pPr>
        <w:pStyle w:val="ListParagraph"/>
        <w:numPr>
          <w:ilvl w:val="0"/>
          <w:numId w:val="1"/>
        </w:numPr>
        <w:ind w:left="360"/>
        <w:rPr>
          <w:rFonts w:ascii="Arial" w:hAnsi="Arial" w:cs="Arial"/>
          <w:sz w:val="20"/>
          <w:szCs w:val="20"/>
        </w:rPr>
      </w:pPr>
      <w:r w:rsidRPr="00941AFC">
        <w:rPr>
          <w:rFonts w:ascii="Arial" w:hAnsi="Arial" w:cs="Arial"/>
          <w:sz w:val="20"/>
          <w:szCs w:val="20"/>
        </w:rPr>
        <w:t>Colour choices for bras were generally white, black, or skin-toned</w:t>
      </w:r>
      <w:r>
        <w:rPr>
          <w:rFonts w:ascii="Arial" w:hAnsi="Arial" w:cs="Arial"/>
          <w:sz w:val="20"/>
          <w:szCs w:val="20"/>
        </w:rPr>
        <w:t>,</w:t>
      </w:r>
      <w:r w:rsidRPr="00941AFC">
        <w:rPr>
          <w:rFonts w:ascii="Arial" w:hAnsi="Arial" w:cs="Arial"/>
          <w:sz w:val="20"/>
          <w:szCs w:val="20"/>
        </w:rPr>
        <w:t xml:space="preserve"> as these colours were not very conspicuous. Most buyers who selected other colours tried to match them to the colour of the</w:t>
      </w:r>
      <w:r>
        <w:rPr>
          <w:rFonts w:ascii="Arial" w:hAnsi="Arial" w:cs="Arial"/>
          <w:sz w:val="20"/>
          <w:szCs w:val="20"/>
        </w:rPr>
        <w:t>ir</w:t>
      </w:r>
      <w:r w:rsidRPr="00941AFC">
        <w:rPr>
          <w:rFonts w:ascii="Arial" w:hAnsi="Arial" w:cs="Arial"/>
          <w:sz w:val="20"/>
          <w:szCs w:val="20"/>
        </w:rPr>
        <w:t xml:space="preserve"> blouse.</w:t>
      </w:r>
    </w:p>
    <w:p w:rsidR="00601B63" w:rsidRDefault="00601B63" w:rsidP="00601B63">
      <w:r>
        <w:br w:type="page"/>
      </w:r>
    </w:p>
    <w:p w:rsidR="00601B63" w:rsidRDefault="00601B63" w:rsidP="00601B63">
      <w:pPr>
        <w:pStyle w:val="Casehead1"/>
        <w:jc w:val="center"/>
      </w:pPr>
      <w:r>
        <w:lastRenderedPageBreak/>
        <w:t>EXHIBIT 1 (continued)</w:t>
      </w:r>
    </w:p>
    <w:p w:rsidR="00601B63" w:rsidRPr="000B2A64" w:rsidRDefault="00601B63" w:rsidP="00601B63"/>
    <w:p w:rsidR="00601B63"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Comfort, functionality</w:t>
      </w:r>
      <w:r>
        <w:rPr>
          <w:rFonts w:ascii="Arial" w:hAnsi="Arial" w:cs="Arial"/>
          <w:sz w:val="20"/>
          <w:szCs w:val="20"/>
        </w:rPr>
        <w:t>,</w:t>
      </w:r>
      <w:r w:rsidRPr="000B2A64">
        <w:rPr>
          <w:rFonts w:ascii="Arial" w:hAnsi="Arial" w:cs="Arial"/>
          <w:sz w:val="20"/>
          <w:szCs w:val="20"/>
        </w:rPr>
        <w:t xml:space="preserve"> and price </w:t>
      </w:r>
      <w:r>
        <w:rPr>
          <w:rFonts w:ascii="Arial" w:hAnsi="Arial" w:cs="Arial"/>
          <w:sz w:val="20"/>
          <w:szCs w:val="20"/>
        </w:rPr>
        <w:t>were</w:t>
      </w:r>
      <w:r w:rsidRPr="000B2A64">
        <w:rPr>
          <w:rFonts w:ascii="Arial" w:hAnsi="Arial" w:cs="Arial"/>
          <w:sz w:val="20"/>
          <w:szCs w:val="20"/>
        </w:rPr>
        <w:t xml:space="preserve"> the major criteria for purchase decisions. Cotton </w:t>
      </w:r>
      <w:r>
        <w:rPr>
          <w:rFonts w:ascii="Arial" w:hAnsi="Arial" w:cs="Arial"/>
          <w:sz w:val="20"/>
          <w:szCs w:val="20"/>
        </w:rPr>
        <w:t>was</w:t>
      </w:r>
      <w:r w:rsidRPr="000B2A64">
        <w:rPr>
          <w:rFonts w:ascii="Arial" w:hAnsi="Arial" w:cs="Arial"/>
          <w:sz w:val="20"/>
          <w:szCs w:val="20"/>
        </w:rPr>
        <w:t xml:space="preserve"> most often preferred</w:t>
      </w:r>
      <w:r>
        <w:rPr>
          <w:rFonts w:ascii="Arial" w:hAnsi="Arial" w:cs="Arial"/>
          <w:sz w:val="20"/>
          <w:szCs w:val="20"/>
        </w:rPr>
        <w:t>,</w:t>
      </w:r>
      <w:r w:rsidRPr="000B2A64">
        <w:rPr>
          <w:rFonts w:ascii="Arial" w:hAnsi="Arial" w:cs="Arial"/>
          <w:sz w:val="20"/>
          <w:szCs w:val="20"/>
        </w:rPr>
        <w:t xml:space="preserve"> as it satisfie</w:t>
      </w:r>
      <w:r>
        <w:rPr>
          <w:rFonts w:ascii="Arial" w:hAnsi="Arial" w:cs="Arial"/>
          <w:sz w:val="20"/>
          <w:szCs w:val="20"/>
        </w:rPr>
        <w:t>d</w:t>
      </w:r>
      <w:r w:rsidRPr="000B2A64">
        <w:rPr>
          <w:rFonts w:ascii="Arial" w:hAnsi="Arial" w:cs="Arial"/>
          <w:sz w:val="20"/>
          <w:szCs w:val="20"/>
        </w:rPr>
        <w:t xml:space="preserve"> these criteria.</w:t>
      </w:r>
    </w:p>
    <w:p w:rsidR="00601B63" w:rsidRPr="000B2A64" w:rsidRDefault="00601B63" w:rsidP="00601B63">
      <w:pPr>
        <w:pStyle w:val="ListParagraph"/>
        <w:ind w:left="0"/>
        <w:rPr>
          <w:rFonts w:ascii="Arial" w:hAnsi="Arial" w:cs="Arial"/>
          <w:sz w:val="20"/>
          <w:szCs w:val="20"/>
        </w:rPr>
      </w:pPr>
    </w:p>
    <w:p w:rsidR="00601B63"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 xml:space="preserve">Most retail shops </w:t>
      </w:r>
      <w:r>
        <w:rPr>
          <w:rFonts w:ascii="Arial" w:hAnsi="Arial" w:cs="Arial"/>
          <w:sz w:val="20"/>
          <w:szCs w:val="20"/>
        </w:rPr>
        <w:t>had</w:t>
      </w:r>
      <w:r w:rsidRPr="000B2A64">
        <w:rPr>
          <w:rFonts w:ascii="Arial" w:hAnsi="Arial" w:cs="Arial"/>
          <w:sz w:val="20"/>
          <w:szCs w:val="20"/>
        </w:rPr>
        <w:t xml:space="preserve"> limited stock and often </w:t>
      </w:r>
      <w:r>
        <w:rPr>
          <w:rFonts w:ascii="Arial" w:hAnsi="Arial" w:cs="Arial"/>
          <w:sz w:val="20"/>
          <w:szCs w:val="20"/>
        </w:rPr>
        <w:t>didn’t</w:t>
      </w:r>
      <w:r w:rsidRPr="000B2A64">
        <w:rPr>
          <w:rFonts w:ascii="Arial" w:hAnsi="Arial" w:cs="Arial"/>
          <w:sz w:val="20"/>
          <w:szCs w:val="20"/>
        </w:rPr>
        <w:t xml:space="preserve"> have more than one model in a specific size; therefore</w:t>
      </w:r>
      <w:r>
        <w:rPr>
          <w:rFonts w:ascii="Arial" w:hAnsi="Arial" w:cs="Arial"/>
          <w:sz w:val="20"/>
          <w:szCs w:val="20"/>
        </w:rPr>
        <w:t>,</w:t>
      </w:r>
      <w:r w:rsidRPr="000B2A64">
        <w:rPr>
          <w:rFonts w:ascii="Arial" w:hAnsi="Arial" w:cs="Arial"/>
          <w:sz w:val="20"/>
          <w:szCs w:val="20"/>
        </w:rPr>
        <w:t xml:space="preserve"> consumers </w:t>
      </w:r>
      <w:r>
        <w:rPr>
          <w:rFonts w:ascii="Arial" w:hAnsi="Arial" w:cs="Arial"/>
          <w:sz w:val="20"/>
          <w:szCs w:val="20"/>
        </w:rPr>
        <w:t>were</w:t>
      </w:r>
      <w:r w:rsidRPr="000B2A64">
        <w:rPr>
          <w:rFonts w:ascii="Arial" w:hAnsi="Arial" w:cs="Arial"/>
          <w:sz w:val="20"/>
          <w:szCs w:val="20"/>
        </w:rPr>
        <w:t xml:space="preserve"> constrained in their purchasing.</w:t>
      </w:r>
    </w:p>
    <w:p w:rsidR="00601B63" w:rsidRPr="000B2A64" w:rsidRDefault="00601B63" w:rsidP="00601B63">
      <w:pPr>
        <w:pStyle w:val="ListParagraph"/>
        <w:ind w:left="0"/>
        <w:rPr>
          <w:rFonts w:ascii="Arial" w:hAnsi="Arial" w:cs="Arial"/>
          <w:sz w:val="20"/>
          <w:szCs w:val="20"/>
        </w:rPr>
      </w:pPr>
    </w:p>
    <w:p w:rsidR="00601B63"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 xml:space="preserve">The sales personnel in almost all the shops </w:t>
      </w:r>
      <w:r>
        <w:rPr>
          <w:rFonts w:ascii="Arial" w:hAnsi="Arial" w:cs="Arial"/>
          <w:sz w:val="20"/>
          <w:szCs w:val="20"/>
        </w:rPr>
        <w:t>were</w:t>
      </w:r>
      <w:r w:rsidRPr="000B2A64">
        <w:rPr>
          <w:rFonts w:ascii="Arial" w:hAnsi="Arial" w:cs="Arial"/>
          <w:sz w:val="20"/>
          <w:szCs w:val="20"/>
        </w:rPr>
        <w:t xml:space="preserve"> </w:t>
      </w:r>
      <w:r>
        <w:rPr>
          <w:rFonts w:ascii="Arial" w:hAnsi="Arial" w:cs="Arial"/>
          <w:sz w:val="20"/>
          <w:szCs w:val="20"/>
        </w:rPr>
        <w:t>un</w:t>
      </w:r>
      <w:r w:rsidRPr="000B2A64">
        <w:rPr>
          <w:rFonts w:ascii="Arial" w:hAnsi="Arial" w:cs="Arial"/>
          <w:sz w:val="20"/>
          <w:szCs w:val="20"/>
        </w:rPr>
        <w:t xml:space="preserve">aware of the different styles that the customers </w:t>
      </w:r>
      <w:r>
        <w:rPr>
          <w:rFonts w:ascii="Arial" w:hAnsi="Arial" w:cs="Arial"/>
          <w:sz w:val="20"/>
          <w:szCs w:val="20"/>
        </w:rPr>
        <w:t>were</w:t>
      </w:r>
      <w:r w:rsidRPr="000B2A64">
        <w:rPr>
          <w:rFonts w:ascii="Arial" w:hAnsi="Arial" w:cs="Arial"/>
          <w:sz w:val="20"/>
          <w:szCs w:val="20"/>
        </w:rPr>
        <w:t xml:space="preserve"> asking for. The sales personnel </w:t>
      </w:r>
      <w:r>
        <w:rPr>
          <w:rFonts w:ascii="Arial" w:hAnsi="Arial" w:cs="Arial"/>
          <w:sz w:val="20"/>
          <w:szCs w:val="20"/>
        </w:rPr>
        <w:t xml:space="preserve">did not </w:t>
      </w:r>
      <w:r w:rsidRPr="000B2A64">
        <w:rPr>
          <w:rFonts w:ascii="Arial" w:hAnsi="Arial" w:cs="Arial"/>
          <w:sz w:val="20"/>
          <w:szCs w:val="20"/>
        </w:rPr>
        <w:t xml:space="preserve">seem to </w:t>
      </w:r>
      <w:r>
        <w:rPr>
          <w:rFonts w:ascii="Arial" w:hAnsi="Arial" w:cs="Arial"/>
          <w:sz w:val="20"/>
          <w:szCs w:val="20"/>
        </w:rPr>
        <w:t>have been</w:t>
      </w:r>
      <w:r w:rsidRPr="000B2A64">
        <w:rPr>
          <w:rFonts w:ascii="Arial" w:hAnsi="Arial" w:cs="Arial"/>
          <w:sz w:val="20"/>
          <w:szCs w:val="20"/>
        </w:rPr>
        <w:t xml:space="preserve"> trained on the types of lingerie that </w:t>
      </w:r>
      <w:r>
        <w:rPr>
          <w:rFonts w:ascii="Arial" w:hAnsi="Arial" w:cs="Arial"/>
          <w:sz w:val="20"/>
          <w:szCs w:val="20"/>
        </w:rPr>
        <w:t>were</w:t>
      </w:r>
      <w:r w:rsidRPr="000B2A64">
        <w:rPr>
          <w:rFonts w:ascii="Arial" w:hAnsi="Arial" w:cs="Arial"/>
          <w:sz w:val="20"/>
          <w:szCs w:val="20"/>
        </w:rPr>
        <w:t xml:space="preserve"> available in their own stores. </w:t>
      </w:r>
    </w:p>
    <w:p w:rsidR="00601B63" w:rsidRPr="000B2A64" w:rsidRDefault="00601B63" w:rsidP="00601B63">
      <w:pPr>
        <w:pStyle w:val="ListParagraph"/>
        <w:ind w:left="0"/>
        <w:rPr>
          <w:rFonts w:ascii="Arial" w:hAnsi="Arial" w:cs="Arial"/>
          <w:sz w:val="20"/>
          <w:szCs w:val="20"/>
        </w:rPr>
      </w:pPr>
    </w:p>
    <w:p w:rsidR="00601B63"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 xml:space="preserve">When mothers </w:t>
      </w:r>
      <w:r>
        <w:rPr>
          <w:rFonts w:ascii="Arial" w:hAnsi="Arial" w:cs="Arial"/>
          <w:sz w:val="20"/>
          <w:szCs w:val="20"/>
        </w:rPr>
        <w:t>bought</w:t>
      </w:r>
      <w:r w:rsidRPr="000B2A64">
        <w:rPr>
          <w:rFonts w:ascii="Arial" w:hAnsi="Arial" w:cs="Arial"/>
          <w:sz w:val="20"/>
          <w:szCs w:val="20"/>
        </w:rPr>
        <w:t xml:space="preserve"> innerwear for their daughters, they want</w:t>
      </w:r>
      <w:r>
        <w:rPr>
          <w:rFonts w:ascii="Arial" w:hAnsi="Arial" w:cs="Arial"/>
          <w:sz w:val="20"/>
          <w:szCs w:val="20"/>
        </w:rPr>
        <w:t>ed</w:t>
      </w:r>
      <w:r w:rsidRPr="000B2A64">
        <w:rPr>
          <w:rFonts w:ascii="Arial" w:hAnsi="Arial" w:cs="Arial"/>
          <w:sz w:val="20"/>
          <w:szCs w:val="20"/>
        </w:rPr>
        <w:t xml:space="preserve"> the bras to be </w:t>
      </w:r>
      <w:r>
        <w:rPr>
          <w:rFonts w:ascii="Arial" w:hAnsi="Arial" w:cs="Arial"/>
          <w:sz w:val="20"/>
          <w:szCs w:val="20"/>
        </w:rPr>
        <w:t>un</w:t>
      </w:r>
      <w:r w:rsidRPr="000B2A64">
        <w:rPr>
          <w:rFonts w:ascii="Arial" w:hAnsi="Arial" w:cs="Arial"/>
          <w:sz w:val="20"/>
          <w:szCs w:val="20"/>
        </w:rPr>
        <w:t>attractive, inconspicuous</w:t>
      </w:r>
      <w:r>
        <w:rPr>
          <w:rFonts w:ascii="Arial" w:hAnsi="Arial" w:cs="Arial"/>
          <w:sz w:val="20"/>
          <w:szCs w:val="20"/>
        </w:rPr>
        <w:t>,</w:t>
      </w:r>
      <w:r w:rsidRPr="000B2A64">
        <w:rPr>
          <w:rFonts w:ascii="Arial" w:hAnsi="Arial" w:cs="Arial"/>
          <w:sz w:val="20"/>
          <w:szCs w:val="20"/>
        </w:rPr>
        <w:t xml:space="preserve"> and less colo</w:t>
      </w:r>
      <w:r>
        <w:rPr>
          <w:rFonts w:ascii="Arial" w:hAnsi="Arial" w:cs="Arial"/>
          <w:sz w:val="20"/>
          <w:szCs w:val="20"/>
        </w:rPr>
        <w:t>u</w:t>
      </w:r>
      <w:r w:rsidRPr="000B2A64">
        <w:rPr>
          <w:rFonts w:ascii="Arial" w:hAnsi="Arial" w:cs="Arial"/>
          <w:sz w:val="20"/>
          <w:szCs w:val="20"/>
        </w:rPr>
        <w:t xml:space="preserve">rful. Some mothers agreed that they would tweak the cone of the cup by stitching across </w:t>
      </w:r>
      <w:r>
        <w:rPr>
          <w:rFonts w:ascii="Arial" w:hAnsi="Arial" w:cs="Arial"/>
          <w:sz w:val="20"/>
          <w:szCs w:val="20"/>
        </w:rPr>
        <w:t xml:space="preserve">it </w:t>
      </w:r>
      <w:r w:rsidRPr="000B2A64">
        <w:rPr>
          <w:rFonts w:ascii="Arial" w:hAnsi="Arial" w:cs="Arial"/>
          <w:sz w:val="20"/>
          <w:szCs w:val="20"/>
        </w:rPr>
        <w:t xml:space="preserve">and asking their daughters to use a petticoat over </w:t>
      </w:r>
      <w:r>
        <w:rPr>
          <w:rFonts w:ascii="Arial" w:hAnsi="Arial" w:cs="Arial"/>
          <w:sz w:val="20"/>
          <w:szCs w:val="20"/>
        </w:rPr>
        <w:t>top of that</w:t>
      </w:r>
      <w:r w:rsidRPr="000B2A64">
        <w:rPr>
          <w:rFonts w:ascii="Arial" w:hAnsi="Arial" w:cs="Arial"/>
          <w:sz w:val="20"/>
          <w:szCs w:val="20"/>
        </w:rPr>
        <w:t>. School</w:t>
      </w:r>
      <w:r>
        <w:rPr>
          <w:rFonts w:ascii="Arial" w:hAnsi="Arial" w:cs="Arial"/>
          <w:sz w:val="20"/>
          <w:szCs w:val="20"/>
        </w:rPr>
        <w:t>s</w:t>
      </w:r>
      <w:r w:rsidRPr="000B2A64">
        <w:rPr>
          <w:rFonts w:ascii="Arial" w:hAnsi="Arial" w:cs="Arial"/>
          <w:sz w:val="20"/>
          <w:szCs w:val="20"/>
        </w:rPr>
        <w:t xml:space="preserve"> and colleges in the country (especially convent schools) insist</w:t>
      </w:r>
      <w:r>
        <w:rPr>
          <w:rFonts w:ascii="Arial" w:hAnsi="Arial" w:cs="Arial"/>
          <w:sz w:val="20"/>
          <w:szCs w:val="20"/>
        </w:rPr>
        <w:t>ed</w:t>
      </w:r>
      <w:r w:rsidRPr="000B2A64">
        <w:rPr>
          <w:rFonts w:ascii="Arial" w:hAnsi="Arial" w:cs="Arial"/>
          <w:sz w:val="20"/>
          <w:szCs w:val="20"/>
        </w:rPr>
        <w:t xml:space="preserve"> that their student</w:t>
      </w:r>
      <w:r>
        <w:rPr>
          <w:rFonts w:ascii="Arial" w:hAnsi="Arial" w:cs="Arial"/>
          <w:sz w:val="20"/>
          <w:szCs w:val="20"/>
        </w:rPr>
        <w:t>s</w:t>
      </w:r>
      <w:r w:rsidRPr="000B2A64">
        <w:rPr>
          <w:rFonts w:ascii="Arial" w:hAnsi="Arial" w:cs="Arial"/>
          <w:sz w:val="20"/>
          <w:szCs w:val="20"/>
        </w:rPr>
        <w:t xml:space="preserve"> use a petticoat under their uniforms.</w:t>
      </w:r>
    </w:p>
    <w:p w:rsidR="00601B63" w:rsidRPr="000B2A64" w:rsidRDefault="00601B63" w:rsidP="00601B63">
      <w:pPr>
        <w:pStyle w:val="ListParagraph"/>
        <w:ind w:left="0"/>
        <w:rPr>
          <w:rFonts w:ascii="Arial" w:hAnsi="Arial" w:cs="Arial"/>
          <w:sz w:val="20"/>
          <w:szCs w:val="20"/>
        </w:rPr>
      </w:pPr>
    </w:p>
    <w:p w:rsidR="00601B63" w:rsidRPr="000B2A64" w:rsidRDefault="00601B63" w:rsidP="00601B63">
      <w:pPr>
        <w:pStyle w:val="ListParagraph"/>
        <w:numPr>
          <w:ilvl w:val="0"/>
          <w:numId w:val="1"/>
        </w:numPr>
        <w:ind w:left="360"/>
        <w:rPr>
          <w:rFonts w:ascii="Arial" w:hAnsi="Arial" w:cs="Arial"/>
          <w:sz w:val="20"/>
          <w:szCs w:val="20"/>
        </w:rPr>
      </w:pPr>
      <w:r w:rsidRPr="000B2A64">
        <w:rPr>
          <w:rFonts w:ascii="Arial" w:hAnsi="Arial" w:cs="Arial"/>
          <w:sz w:val="20"/>
          <w:szCs w:val="20"/>
        </w:rPr>
        <w:t>When asked, the consumers couldn’t recall the functionality (such as maternity, uniform, or sports bra) from the lingerie manufacturers</w:t>
      </w:r>
      <w:r>
        <w:rPr>
          <w:rFonts w:ascii="Arial" w:hAnsi="Arial" w:cs="Arial"/>
          <w:sz w:val="20"/>
          <w:szCs w:val="20"/>
        </w:rPr>
        <w:t>’</w:t>
      </w:r>
      <w:r w:rsidRPr="000B2A64">
        <w:rPr>
          <w:rFonts w:ascii="Arial" w:hAnsi="Arial" w:cs="Arial"/>
          <w:sz w:val="20"/>
          <w:szCs w:val="20"/>
        </w:rPr>
        <w:t xml:space="preserve"> advertisements. They tend</w:t>
      </w:r>
      <w:r>
        <w:rPr>
          <w:rFonts w:ascii="Arial" w:hAnsi="Arial" w:cs="Arial"/>
          <w:sz w:val="20"/>
          <w:szCs w:val="20"/>
        </w:rPr>
        <w:t>ed</w:t>
      </w:r>
      <w:r w:rsidRPr="000B2A64">
        <w:rPr>
          <w:rFonts w:ascii="Arial" w:hAnsi="Arial" w:cs="Arial"/>
          <w:sz w:val="20"/>
          <w:szCs w:val="20"/>
        </w:rPr>
        <w:t xml:space="preserve"> to remember advertisements that communicated comfort</w:t>
      </w:r>
      <w:r>
        <w:rPr>
          <w:rFonts w:ascii="Arial" w:hAnsi="Arial" w:cs="Arial"/>
          <w:sz w:val="20"/>
          <w:szCs w:val="20"/>
        </w:rPr>
        <w:t xml:space="preserve"> and</w:t>
      </w:r>
      <w:r w:rsidRPr="000B2A64">
        <w:rPr>
          <w:rFonts w:ascii="Arial" w:hAnsi="Arial" w:cs="Arial"/>
          <w:sz w:val="20"/>
          <w:szCs w:val="20"/>
        </w:rPr>
        <w:t xml:space="preserve"> size measurements</w:t>
      </w:r>
      <w:r>
        <w:rPr>
          <w:rFonts w:ascii="Arial" w:hAnsi="Arial" w:cs="Arial"/>
          <w:sz w:val="20"/>
          <w:szCs w:val="20"/>
        </w:rPr>
        <w:t>,</w:t>
      </w:r>
      <w:r w:rsidRPr="000B2A64">
        <w:rPr>
          <w:rFonts w:ascii="Arial" w:hAnsi="Arial" w:cs="Arial"/>
          <w:sz w:val="20"/>
          <w:szCs w:val="20"/>
        </w:rPr>
        <w:t xml:space="preserve"> and addressed health benefits.</w:t>
      </w:r>
    </w:p>
    <w:p w:rsidR="00601B63" w:rsidRPr="000B2A64" w:rsidRDefault="00601B63" w:rsidP="00601B63">
      <w:pPr>
        <w:pStyle w:val="BodyTextMain"/>
      </w:pPr>
    </w:p>
    <w:p w:rsidR="00601B63" w:rsidRDefault="00601B63" w:rsidP="00601B63">
      <w:pPr>
        <w:pStyle w:val="BodyTextMain"/>
      </w:pPr>
    </w:p>
    <w:p w:rsidR="00601B63" w:rsidRDefault="00601B63" w:rsidP="00601B63">
      <w:pPr>
        <w:pStyle w:val="Casehead2"/>
      </w:pPr>
      <w:r>
        <w:t xml:space="preserve">Group Studied: </w:t>
      </w:r>
      <w:r w:rsidRPr="001F0C7C">
        <w:t>Retailer</w:t>
      </w:r>
      <w:r>
        <w:t>s</w:t>
      </w:r>
      <w:r w:rsidRPr="001F0C7C">
        <w:t xml:space="preserve"> </w:t>
      </w:r>
      <w:r>
        <w:t>Who Sold</w:t>
      </w:r>
      <w:r w:rsidRPr="001F0C7C">
        <w:t xml:space="preserve"> Blossom </w:t>
      </w:r>
      <w:r>
        <w:t>P</w:t>
      </w:r>
      <w:r w:rsidRPr="001F0C7C">
        <w:t>roducts</w:t>
      </w:r>
    </w:p>
    <w:p w:rsidR="00601B63" w:rsidRPr="000B2A64" w:rsidRDefault="00601B63" w:rsidP="00601B63">
      <w:pPr>
        <w:pStyle w:val="BodyTextMain"/>
      </w:pPr>
    </w:p>
    <w:p w:rsidR="00601B63" w:rsidRDefault="00601B63" w:rsidP="00601B63">
      <w:pPr>
        <w:jc w:val="both"/>
        <w:rPr>
          <w:rFonts w:ascii="Arial" w:hAnsi="Arial" w:cs="Arial"/>
        </w:rPr>
      </w:pPr>
      <w:r w:rsidRPr="000B2A64">
        <w:rPr>
          <w:rFonts w:ascii="Arial" w:hAnsi="Arial" w:cs="Arial"/>
        </w:rPr>
        <w:t xml:space="preserve">The authors surveyed 10 randomly selected retail outlets that </w:t>
      </w:r>
      <w:r>
        <w:rPr>
          <w:rFonts w:ascii="Arial" w:hAnsi="Arial" w:cs="Arial"/>
        </w:rPr>
        <w:t>sold</w:t>
      </w:r>
      <w:r w:rsidRPr="000B2A64">
        <w:rPr>
          <w:rFonts w:ascii="Arial" w:hAnsi="Arial" w:cs="Arial"/>
        </w:rPr>
        <w:t xml:space="preserve"> Blossom’</w:t>
      </w:r>
      <w:r>
        <w:rPr>
          <w:rFonts w:ascii="Arial" w:hAnsi="Arial" w:cs="Arial"/>
        </w:rPr>
        <w:t>s</w:t>
      </w:r>
      <w:r w:rsidRPr="000B2A64">
        <w:rPr>
          <w:rFonts w:ascii="Arial" w:hAnsi="Arial" w:cs="Arial"/>
        </w:rPr>
        <w:t xml:space="preserve"> products in central Kerala. </w:t>
      </w:r>
      <w:r>
        <w:rPr>
          <w:rFonts w:ascii="Arial" w:hAnsi="Arial" w:cs="Arial"/>
        </w:rPr>
        <w:t>T</w:t>
      </w:r>
      <w:r w:rsidRPr="000B2A64">
        <w:rPr>
          <w:rFonts w:ascii="Arial" w:hAnsi="Arial" w:cs="Arial"/>
        </w:rPr>
        <w:t>he main insights from the survey</w:t>
      </w:r>
      <w:r>
        <w:rPr>
          <w:rFonts w:ascii="Arial" w:hAnsi="Arial" w:cs="Arial"/>
        </w:rPr>
        <w:t xml:space="preserve"> were as follows:</w:t>
      </w:r>
      <w:r w:rsidRPr="000B2A64">
        <w:rPr>
          <w:rFonts w:ascii="Arial" w:hAnsi="Arial" w:cs="Arial"/>
        </w:rPr>
        <w:t xml:space="preserve"> </w:t>
      </w:r>
    </w:p>
    <w:p w:rsidR="00601B63" w:rsidRPr="000B2A64" w:rsidRDefault="00601B63" w:rsidP="00601B63">
      <w:pPr>
        <w:jc w:val="both"/>
        <w:rPr>
          <w:rFonts w:ascii="Arial" w:hAnsi="Arial" w:cs="Arial"/>
        </w:rPr>
      </w:pPr>
    </w:p>
    <w:p w:rsidR="00601B63" w:rsidRDefault="00601B63" w:rsidP="00601B63">
      <w:pPr>
        <w:pStyle w:val="ListParagraph"/>
        <w:numPr>
          <w:ilvl w:val="0"/>
          <w:numId w:val="2"/>
        </w:numPr>
        <w:rPr>
          <w:rFonts w:ascii="Arial" w:hAnsi="Arial" w:cs="Arial"/>
          <w:sz w:val="20"/>
          <w:szCs w:val="20"/>
        </w:rPr>
      </w:pPr>
      <w:r w:rsidRPr="000B2A64">
        <w:rPr>
          <w:rFonts w:ascii="Arial" w:hAnsi="Arial" w:cs="Arial"/>
          <w:sz w:val="20"/>
          <w:szCs w:val="20"/>
        </w:rPr>
        <w:t xml:space="preserve">The retailers </w:t>
      </w:r>
      <w:r>
        <w:rPr>
          <w:rFonts w:ascii="Arial" w:hAnsi="Arial" w:cs="Arial"/>
          <w:sz w:val="20"/>
          <w:szCs w:val="20"/>
        </w:rPr>
        <w:t>did</w:t>
      </w:r>
      <w:r w:rsidRPr="000B2A64">
        <w:rPr>
          <w:rFonts w:ascii="Arial" w:hAnsi="Arial" w:cs="Arial"/>
          <w:sz w:val="20"/>
          <w:szCs w:val="20"/>
        </w:rPr>
        <w:t xml:space="preserve"> not provide special training for their sales staff on the variety or models </w:t>
      </w:r>
      <w:r>
        <w:rPr>
          <w:rFonts w:ascii="Arial" w:hAnsi="Arial" w:cs="Arial"/>
          <w:sz w:val="20"/>
          <w:szCs w:val="20"/>
        </w:rPr>
        <w:t xml:space="preserve">of </w:t>
      </w:r>
      <w:r w:rsidRPr="000B2A64">
        <w:rPr>
          <w:rFonts w:ascii="Arial" w:hAnsi="Arial" w:cs="Arial"/>
          <w:sz w:val="20"/>
          <w:szCs w:val="20"/>
        </w:rPr>
        <w:t>bras and panties available from the different companies.</w:t>
      </w:r>
    </w:p>
    <w:p w:rsidR="00601B63" w:rsidRPr="000B2A64" w:rsidRDefault="00601B63" w:rsidP="00601B63">
      <w:pPr>
        <w:pStyle w:val="ListParagraph"/>
        <w:ind w:left="360"/>
        <w:rPr>
          <w:rFonts w:ascii="Arial" w:hAnsi="Arial" w:cs="Arial"/>
          <w:sz w:val="20"/>
          <w:szCs w:val="20"/>
        </w:rPr>
      </w:pPr>
    </w:p>
    <w:p w:rsidR="00601B63" w:rsidRDefault="00601B63" w:rsidP="00601B63">
      <w:pPr>
        <w:pStyle w:val="ListParagraph"/>
        <w:numPr>
          <w:ilvl w:val="0"/>
          <w:numId w:val="2"/>
        </w:numPr>
        <w:rPr>
          <w:rFonts w:ascii="Arial" w:hAnsi="Arial" w:cs="Arial"/>
          <w:sz w:val="20"/>
          <w:szCs w:val="20"/>
        </w:rPr>
      </w:pPr>
      <w:r w:rsidRPr="000B2A64">
        <w:rPr>
          <w:rFonts w:ascii="Arial" w:hAnsi="Arial" w:cs="Arial"/>
          <w:sz w:val="20"/>
          <w:szCs w:val="20"/>
        </w:rPr>
        <w:t>Generally</w:t>
      </w:r>
      <w:r>
        <w:rPr>
          <w:rFonts w:ascii="Arial" w:hAnsi="Arial" w:cs="Arial"/>
          <w:sz w:val="20"/>
          <w:szCs w:val="20"/>
        </w:rPr>
        <w:t>,</w:t>
      </w:r>
      <w:r w:rsidRPr="000B2A64">
        <w:rPr>
          <w:rFonts w:ascii="Arial" w:hAnsi="Arial" w:cs="Arial"/>
          <w:sz w:val="20"/>
          <w:szCs w:val="20"/>
        </w:rPr>
        <w:t xml:space="preserve"> older women, who </w:t>
      </w:r>
      <w:r>
        <w:rPr>
          <w:rFonts w:ascii="Arial" w:hAnsi="Arial" w:cs="Arial"/>
          <w:sz w:val="20"/>
          <w:szCs w:val="20"/>
        </w:rPr>
        <w:t>would</w:t>
      </w:r>
      <w:r w:rsidRPr="000B2A64">
        <w:rPr>
          <w:rFonts w:ascii="Arial" w:hAnsi="Arial" w:cs="Arial"/>
          <w:sz w:val="20"/>
          <w:szCs w:val="20"/>
        </w:rPr>
        <w:t xml:space="preserve"> talk </w:t>
      </w:r>
      <w:r>
        <w:rPr>
          <w:rFonts w:ascii="Arial" w:hAnsi="Arial" w:cs="Arial"/>
          <w:sz w:val="20"/>
          <w:szCs w:val="20"/>
        </w:rPr>
        <w:t>quietly</w:t>
      </w:r>
      <w:r w:rsidRPr="000B2A64">
        <w:rPr>
          <w:rFonts w:ascii="Arial" w:hAnsi="Arial" w:cs="Arial"/>
          <w:sz w:val="20"/>
          <w:szCs w:val="20"/>
        </w:rPr>
        <w:t xml:space="preserve">, </w:t>
      </w:r>
      <w:r>
        <w:rPr>
          <w:rFonts w:ascii="Arial" w:hAnsi="Arial" w:cs="Arial"/>
          <w:sz w:val="20"/>
          <w:szCs w:val="20"/>
        </w:rPr>
        <w:t>were</w:t>
      </w:r>
      <w:r w:rsidRPr="000B2A64">
        <w:rPr>
          <w:rFonts w:ascii="Arial" w:hAnsi="Arial" w:cs="Arial"/>
          <w:sz w:val="20"/>
          <w:szCs w:val="20"/>
        </w:rPr>
        <w:t xml:space="preserve"> assigned to work at the lingerie sales desk.</w:t>
      </w:r>
    </w:p>
    <w:p w:rsidR="00601B63" w:rsidRPr="00BB2E3C" w:rsidRDefault="00601B63" w:rsidP="00601B63">
      <w:pPr>
        <w:jc w:val="both"/>
        <w:rPr>
          <w:rFonts w:ascii="Arial" w:hAnsi="Arial" w:cs="Arial"/>
        </w:rPr>
      </w:pPr>
    </w:p>
    <w:p w:rsidR="00601B63" w:rsidRDefault="00601B63" w:rsidP="00601B63">
      <w:pPr>
        <w:pStyle w:val="ListParagraph"/>
        <w:numPr>
          <w:ilvl w:val="0"/>
          <w:numId w:val="2"/>
        </w:numPr>
        <w:rPr>
          <w:rFonts w:ascii="Arial" w:hAnsi="Arial" w:cs="Arial"/>
          <w:sz w:val="20"/>
          <w:szCs w:val="20"/>
        </w:rPr>
      </w:pPr>
      <w:r w:rsidRPr="000B2A64">
        <w:rPr>
          <w:rFonts w:ascii="Arial" w:hAnsi="Arial" w:cs="Arial"/>
          <w:sz w:val="20"/>
          <w:szCs w:val="20"/>
        </w:rPr>
        <w:t xml:space="preserve">Product displays </w:t>
      </w:r>
      <w:r>
        <w:rPr>
          <w:rFonts w:ascii="Arial" w:hAnsi="Arial" w:cs="Arial"/>
          <w:sz w:val="20"/>
          <w:szCs w:val="20"/>
        </w:rPr>
        <w:t>were</w:t>
      </w:r>
      <w:r w:rsidRPr="000B2A64">
        <w:rPr>
          <w:rFonts w:ascii="Arial" w:hAnsi="Arial" w:cs="Arial"/>
          <w:sz w:val="20"/>
          <w:szCs w:val="20"/>
        </w:rPr>
        <w:t xml:space="preserve"> limited to a maximum number of </w:t>
      </w:r>
      <w:r>
        <w:rPr>
          <w:rFonts w:ascii="Arial" w:hAnsi="Arial" w:cs="Arial"/>
          <w:sz w:val="20"/>
          <w:szCs w:val="20"/>
        </w:rPr>
        <w:t>two to five</w:t>
      </w:r>
      <w:r w:rsidRPr="000B2A64">
        <w:rPr>
          <w:rFonts w:ascii="Arial" w:hAnsi="Arial" w:cs="Arial"/>
          <w:sz w:val="20"/>
          <w:szCs w:val="20"/>
        </w:rPr>
        <w:t xml:space="preserve"> at the counter.</w:t>
      </w:r>
    </w:p>
    <w:p w:rsidR="00601B63" w:rsidRPr="000B2A64" w:rsidRDefault="00601B63" w:rsidP="00601B63">
      <w:pPr>
        <w:pStyle w:val="ListParagraph"/>
        <w:ind w:left="360"/>
        <w:rPr>
          <w:rFonts w:ascii="Arial" w:hAnsi="Arial" w:cs="Arial"/>
          <w:sz w:val="20"/>
          <w:szCs w:val="20"/>
        </w:rPr>
      </w:pPr>
    </w:p>
    <w:p w:rsidR="00601B63" w:rsidRDefault="00601B63" w:rsidP="00601B63">
      <w:pPr>
        <w:pStyle w:val="ListParagraph"/>
        <w:numPr>
          <w:ilvl w:val="0"/>
          <w:numId w:val="2"/>
        </w:numPr>
        <w:rPr>
          <w:rFonts w:ascii="Arial" w:hAnsi="Arial" w:cs="Arial"/>
          <w:sz w:val="20"/>
          <w:szCs w:val="20"/>
        </w:rPr>
      </w:pPr>
      <w:r>
        <w:rPr>
          <w:rFonts w:ascii="Arial" w:hAnsi="Arial" w:cs="Arial"/>
          <w:sz w:val="20"/>
          <w:szCs w:val="20"/>
        </w:rPr>
        <w:t>Stores</w:t>
      </w:r>
      <w:r w:rsidRPr="000B2A64">
        <w:rPr>
          <w:rFonts w:ascii="Arial" w:hAnsi="Arial" w:cs="Arial"/>
          <w:sz w:val="20"/>
          <w:szCs w:val="20"/>
        </w:rPr>
        <w:t xml:space="preserve"> usually stock</w:t>
      </w:r>
      <w:r>
        <w:rPr>
          <w:rFonts w:ascii="Arial" w:hAnsi="Arial" w:cs="Arial"/>
          <w:sz w:val="20"/>
          <w:szCs w:val="20"/>
        </w:rPr>
        <w:t>ed</w:t>
      </w:r>
      <w:r w:rsidRPr="000B2A64">
        <w:rPr>
          <w:rFonts w:ascii="Arial" w:hAnsi="Arial" w:cs="Arial"/>
          <w:sz w:val="20"/>
          <w:szCs w:val="20"/>
        </w:rPr>
        <w:t xml:space="preserve"> only fast</w:t>
      </w:r>
      <w:r>
        <w:rPr>
          <w:rFonts w:ascii="Arial" w:hAnsi="Arial" w:cs="Arial"/>
          <w:sz w:val="20"/>
          <w:szCs w:val="20"/>
        </w:rPr>
        <w:t>-</w:t>
      </w:r>
      <w:r w:rsidRPr="000B2A64">
        <w:rPr>
          <w:rFonts w:ascii="Arial" w:hAnsi="Arial" w:cs="Arial"/>
          <w:sz w:val="20"/>
          <w:szCs w:val="20"/>
        </w:rPr>
        <w:t xml:space="preserve">moving items and </w:t>
      </w:r>
      <w:r>
        <w:rPr>
          <w:rFonts w:ascii="Arial" w:hAnsi="Arial" w:cs="Arial"/>
          <w:sz w:val="20"/>
          <w:szCs w:val="20"/>
        </w:rPr>
        <w:t>styles,</w:t>
      </w:r>
      <w:r w:rsidRPr="000B2A64">
        <w:rPr>
          <w:rFonts w:ascii="Arial" w:hAnsi="Arial" w:cs="Arial"/>
          <w:sz w:val="20"/>
          <w:szCs w:val="20"/>
        </w:rPr>
        <w:t xml:space="preserve"> to optimize fastest</w:t>
      </w:r>
      <w:r>
        <w:rPr>
          <w:rFonts w:ascii="Arial" w:hAnsi="Arial" w:cs="Arial"/>
          <w:sz w:val="20"/>
          <w:szCs w:val="20"/>
        </w:rPr>
        <w:t>-</w:t>
      </w:r>
      <w:r w:rsidRPr="000B2A64">
        <w:rPr>
          <w:rFonts w:ascii="Arial" w:hAnsi="Arial" w:cs="Arial"/>
          <w:sz w:val="20"/>
          <w:szCs w:val="20"/>
        </w:rPr>
        <w:t xml:space="preserve">moving products at their </w:t>
      </w:r>
      <w:r>
        <w:rPr>
          <w:rFonts w:ascii="Arial" w:hAnsi="Arial" w:cs="Arial"/>
          <w:sz w:val="20"/>
          <w:szCs w:val="20"/>
        </w:rPr>
        <w:t>location</w:t>
      </w:r>
      <w:r w:rsidRPr="000B2A64">
        <w:rPr>
          <w:rFonts w:ascii="Arial" w:hAnsi="Arial" w:cs="Arial"/>
          <w:sz w:val="20"/>
          <w:szCs w:val="20"/>
        </w:rPr>
        <w:t xml:space="preserve">. </w:t>
      </w:r>
    </w:p>
    <w:p w:rsidR="00601B63" w:rsidRPr="000B2A64" w:rsidRDefault="00601B63" w:rsidP="00601B63">
      <w:pPr>
        <w:pStyle w:val="ListParagraph"/>
        <w:ind w:left="0"/>
        <w:rPr>
          <w:rFonts w:ascii="Arial" w:hAnsi="Arial" w:cs="Arial"/>
          <w:sz w:val="20"/>
          <w:szCs w:val="20"/>
        </w:rPr>
      </w:pPr>
    </w:p>
    <w:p w:rsidR="00601B63" w:rsidRDefault="00601B63" w:rsidP="00601B63">
      <w:pPr>
        <w:pStyle w:val="ListParagraph"/>
        <w:numPr>
          <w:ilvl w:val="0"/>
          <w:numId w:val="2"/>
        </w:numPr>
        <w:rPr>
          <w:rFonts w:ascii="Arial" w:hAnsi="Arial" w:cs="Arial"/>
          <w:sz w:val="20"/>
          <w:szCs w:val="20"/>
        </w:rPr>
      </w:pPr>
      <w:r w:rsidRPr="000B2A64">
        <w:rPr>
          <w:rFonts w:ascii="Arial" w:hAnsi="Arial" w:cs="Arial"/>
          <w:sz w:val="20"/>
          <w:szCs w:val="20"/>
        </w:rPr>
        <w:t xml:space="preserve">Customers </w:t>
      </w:r>
      <w:r>
        <w:rPr>
          <w:rFonts w:ascii="Arial" w:hAnsi="Arial" w:cs="Arial"/>
          <w:sz w:val="20"/>
          <w:szCs w:val="20"/>
        </w:rPr>
        <w:t>were</w:t>
      </w:r>
      <w:r w:rsidRPr="000B2A64">
        <w:rPr>
          <w:rFonts w:ascii="Arial" w:hAnsi="Arial" w:cs="Arial"/>
          <w:sz w:val="20"/>
          <w:szCs w:val="20"/>
        </w:rPr>
        <w:t xml:space="preserve"> </w:t>
      </w:r>
      <w:r>
        <w:rPr>
          <w:rFonts w:ascii="Arial" w:hAnsi="Arial" w:cs="Arial"/>
          <w:sz w:val="20"/>
          <w:szCs w:val="20"/>
        </w:rPr>
        <w:t>un</w:t>
      </w:r>
      <w:r w:rsidRPr="000B2A64">
        <w:rPr>
          <w:rFonts w:ascii="Arial" w:hAnsi="Arial" w:cs="Arial"/>
          <w:sz w:val="20"/>
          <w:szCs w:val="20"/>
        </w:rPr>
        <w:t xml:space="preserve">aware of the different </w:t>
      </w:r>
      <w:r>
        <w:rPr>
          <w:rFonts w:ascii="Arial" w:hAnsi="Arial" w:cs="Arial"/>
          <w:sz w:val="20"/>
          <w:szCs w:val="20"/>
        </w:rPr>
        <w:t>styles</w:t>
      </w:r>
      <w:r w:rsidRPr="000B2A64">
        <w:rPr>
          <w:rFonts w:ascii="Arial" w:hAnsi="Arial" w:cs="Arial"/>
          <w:sz w:val="20"/>
          <w:szCs w:val="20"/>
        </w:rPr>
        <w:t xml:space="preserve"> of </w:t>
      </w:r>
      <w:r>
        <w:rPr>
          <w:rFonts w:ascii="Arial" w:hAnsi="Arial" w:cs="Arial"/>
          <w:sz w:val="20"/>
          <w:szCs w:val="20"/>
        </w:rPr>
        <w:t>lingerie</w:t>
      </w:r>
      <w:r w:rsidRPr="000B2A64">
        <w:rPr>
          <w:rFonts w:ascii="Arial" w:hAnsi="Arial" w:cs="Arial"/>
          <w:sz w:val="20"/>
          <w:szCs w:val="20"/>
        </w:rPr>
        <w:t xml:space="preserve"> </w:t>
      </w:r>
      <w:r>
        <w:rPr>
          <w:rFonts w:ascii="Arial" w:hAnsi="Arial" w:cs="Arial"/>
          <w:sz w:val="20"/>
          <w:szCs w:val="20"/>
        </w:rPr>
        <w:t xml:space="preserve">available </w:t>
      </w:r>
      <w:r w:rsidRPr="000B2A64">
        <w:rPr>
          <w:rFonts w:ascii="Arial" w:hAnsi="Arial" w:cs="Arial"/>
          <w:sz w:val="20"/>
          <w:szCs w:val="20"/>
        </w:rPr>
        <w:t>from any company.</w:t>
      </w:r>
    </w:p>
    <w:p w:rsidR="00601B63" w:rsidRPr="000B2A64" w:rsidRDefault="00601B63" w:rsidP="00601B63">
      <w:pPr>
        <w:pStyle w:val="ListParagraph"/>
        <w:ind w:left="0"/>
        <w:rPr>
          <w:rFonts w:ascii="Arial" w:hAnsi="Arial" w:cs="Arial"/>
          <w:sz w:val="20"/>
          <w:szCs w:val="20"/>
        </w:rPr>
      </w:pPr>
    </w:p>
    <w:p w:rsidR="00601B63" w:rsidRDefault="00601B63" w:rsidP="00601B63">
      <w:pPr>
        <w:pStyle w:val="ListParagraph"/>
        <w:numPr>
          <w:ilvl w:val="0"/>
          <w:numId w:val="2"/>
        </w:numPr>
      </w:pPr>
      <w:r w:rsidRPr="000B2A64">
        <w:rPr>
          <w:rFonts w:ascii="Arial" w:hAnsi="Arial" w:cs="Arial"/>
          <w:sz w:val="20"/>
          <w:szCs w:val="20"/>
        </w:rPr>
        <w:t xml:space="preserve">A large number of customers </w:t>
      </w:r>
      <w:r>
        <w:rPr>
          <w:rFonts w:ascii="Arial" w:hAnsi="Arial" w:cs="Arial"/>
          <w:sz w:val="20"/>
          <w:szCs w:val="20"/>
        </w:rPr>
        <w:t>were</w:t>
      </w:r>
      <w:r w:rsidRPr="000B2A64">
        <w:rPr>
          <w:rFonts w:ascii="Arial" w:hAnsi="Arial" w:cs="Arial"/>
          <w:sz w:val="20"/>
          <w:szCs w:val="20"/>
        </w:rPr>
        <w:t xml:space="preserve"> not brand</w:t>
      </w:r>
      <w:r>
        <w:rPr>
          <w:rFonts w:ascii="Arial" w:hAnsi="Arial" w:cs="Arial"/>
          <w:sz w:val="20"/>
          <w:szCs w:val="20"/>
        </w:rPr>
        <w:t>-</w:t>
      </w:r>
      <w:r w:rsidRPr="000B2A64">
        <w:rPr>
          <w:rFonts w:ascii="Arial" w:hAnsi="Arial" w:cs="Arial"/>
          <w:sz w:val="20"/>
          <w:szCs w:val="20"/>
        </w:rPr>
        <w:t>conscious</w:t>
      </w:r>
      <w:r>
        <w:rPr>
          <w:rFonts w:ascii="Arial" w:hAnsi="Arial" w:cs="Arial"/>
          <w:sz w:val="20"/>
          <w:szCs w:val="20"/>
        </w:rPr>
        <w:t>. I</w:t>
      </w:r>
      <w:r w:rsidRPr="000B2A64">
        <w:rPr>
          <w:rFonts w:ascii="Arial" w:hAnsi="Arial" w:cs="Arial"/>
          <w:sz w:val="20"/>
          <w:szCs w:val="20"/>
        </w:rPr>
        <w:t>nstead</w:t>
      </w:r>
      <w:r>
        <w:rPr>
          <w:rFonts w:ascii="Arial" w:hAnsi="Arial" w:cs="Arial"/>
          <w:sz w:val="20"/>
          <w:szCs w:val="20"/>
        </w:rPr>
        <w:t>,</w:t>
      </w:r>
      <w:r w:rsidRPr="000B2A64">
        <w:rPr>
          <w:rFonts w:ascii="Arial" w:hAnsi="Arial" w:cs="Arial"/>
          <w:sz w:val="20"/>
          <w:szCs w:val="20"/>
        </w:rPr>
        <w:t xml:space="preserve"> they </w:t>
      </w:r>
      <w:r>
        <w:rPr>
          <w:rFonts w:ascii="Arial" w:hAnsi="Arial" w:cs="Arial"/>
          <w:sz w:val="20"/>
          <w:szCs w:val="20"/>
        </w:rPr>
        <w:t>would</w:t>
      </w:r>
      <w:r w:rsidRPr="000B2A64">
        <w:rPr>
          <w:rFonts w:ascii="Arial" w:hAnsi="Arial" w:cs="Arial"/>
          <w:sz w:val="20"/>
          <w:szCs w:val="20"/>
        </w:rPr>
        <w:t xml:space="preserve"> ask for lingerie of a particular size and material choice at the counter. Most customers </w:t>
      </w:r>
      <w:r>
        <w:rPr>
          <w:rFonts w:ascii="Arial" w:hAnsi="Arial" w:cs="Arial"/>
          <w:sz w:val="20"/>
          <w:szCs w:val="20"/>
        </w:rPr>
        <w:t>bought</w:t>
      </w:r>
      <w:r w:rsidRPr="000B2A64">
        <w:rPr>
          <w:rFonts w:ascii="Arial" w:hAnsi="Arial" w:cs="Arial"/>
          <w:sz w:val="20"/>
          <w:szCs w:val="20"/>
        </w:rPr>
        <w:t xml:space="preserve"> a larger percentage of the cheaper variety when they </w:t>
      </w:r>
      <w:r>
        <w:rPr>
          <w:rFonts w:ascii="Arial" w:hAnsi="Arial" w:cs="Arial"/>
          <w:sz w:val="20"/>
          <w:szCs w:val="20"/>
        </w:rPr>
        <w:t>did</w:t>
      </w:r>
      <w:r w:rsidRPr="000B2A64">
        <w:rPr>
          <w:rFonts w:ascii="Arial" w:hAnsi="Arial" w:cs="Arial"/>
          <w:sz w:val="20"/>
          <w:szCs w:val="20"/>
        </w:rPr>
        <w:t xml:space="preserve"> make a purchase.</w:t>
      </w:r>
    </w:p>
    <w:p w:rsidR="00CB4C84" w:rsidRDefault="00CB4C84" w:rsidP="00601B63">
      <w:pPr>
        <w:pStyle w:val="Footnote"/>
      </w:pPr>
    </w:p>
    <w:p w:rsidR="00337938" w:rsidRDefault="00601B63" w:rsidP="00601B63">
      <w:pPr>
        <w:pStyle w:val="Footnote"/>
      </w:pPr>
      <w:r>
        <w:t>Source: Compiled by case writers based on the focus groups they hosted in India.</w:t>
      </w:r>
    </w:p>
    <w:p w:rsidR="00601B63" w:rsidRDefault="00601B63" w:rsidP="00601B63">
      <w:pPr>
        <w:pStyle w:val="Footnote"/>
        <w:rPr>
          <w:rFonts w:ascii="Arial Bold" w:hAnsi="Arial Bold"/>
          <w:b/>
          <w:bCs/>
          <w:caps/>
          <w:szCs w:val="22"/>
        </w:rPr>
      </w:pPr>
      <w:r>
        <w:br w:type="page"/>
      </w:r>
    </w:p>
    <w:p w:rsidR="00601B63" w:rsidRDefault="00601B63" w:rsidP="00601B63">
      <w:pPr>
        <w:pStyle w:val="ExhibitHeading"/>
      </w:pPr>
      <w:r w:rsidRPr="001F0C7C">
        <w:lastRenderedPageBreak/>
        <w:t xml:space="preserve">EXHIBIT </w:t>
      </w:r>
      <w:r>
        <w:t xml:space="preserve">2: </w:t>
      </w:r>
      <w:r w:rsidRPr="008E0E75">
        <w:t>BLOSSOM</w:t>
      </w:r>
      <w:r>
        <w:t xml:space="preserve">, Account of </w:t>
      </w:r>
      <w:r w:rsidRPr="008E0E75">
        <w:t xml:space="preserve">PROFIT </w:t>
      </w:r>
      <w:r>
        <w:t>and LOSS, 2012</w:t>
      </w:r>
      <w:r>
        <w:softHyphen/>
        <w:t>–2014 (in US$ millions)</w:t>
      </w:r>
    </w:p>
    <w:p w:rsidR="00601B63" w:rsidRDefault="00601B63" w:rsidP="00601B63"/>
    <w:p w:rsidR="00337938" w:rsidRPr="00BF6253" w:rsidRDefault="00337938" w:rsidP="00601B63"/>
    <w:tbl>
      <w:tblPr>
        <w:tblStyle w:val="IveyTable"/>
        <w:tblW w:w="6970" w:type="dxa"/>
        <w:tblLayout w:type="fixed"/>
        <w:tblLook w:val="04A0" w:firstRow="1" w:lastRow="0" w:firstColumn="1" w:lastColumn="0" w:noHBand="0" w:noVBand="1"/>
      </w:tblPr>
      <w:tblGrid>
        <w:gridCol w:w="3514"/>
        <w:gridCol w:w="1152"/>
        <w:gridCol w:w="1152"/>
        <w:gridCol w:w="1152"/>
      </w:tblGrid>
      <w:tr w:rsidR="00601B63" w:rsidRPr="00B14287" w:rsidTr="00CB4C84">
        <w:trPr>
          <w:cnfStyle w:val="100000000000" w:firstRow="1" w:lastRow="0" w:firstColumn="0" w:lastColumn="0" w:oddVBand="0" w:evenVBand="0" w:oddHBand="0" w:evenHBand="0" w:firstRowFirstColumn="0" w:firstRowLastColumn="0" w:lastRowFirstColumn="0" w:lastRowLastColumn="0"/>
          <w:trHeight w:val="144"/>
          <w:tblHeader/>
        </w:trPr>
        <w:tc>
          <w:tcPr>
            <w:tcW w:w="3514" w:type="dxa"/>
            <w:tcBorders>
              <w:top w:val="single" w:sz="4" w:space="0" w:color="auto"/>
              <w:bottom w:val="nil"/>
            </w:tcBorders>
            <w:noWrap/>
            <w:hideMark/>
          </w:tcPr>
          <w:p w:rsidR="00601B63" w:rsidRPr="00B14287" w:rsidRDefault="00601B63" w:rsidP="00337938">
            <w:pPr>
              <w:pStyle w:val="ExhibitText"/>
              <w:jc w:val="center"/>
              <w:rPr>
                <w:sz w:val="19"/>
                <w:szCs w:val="19"/>
              </w:rPr>
            </w:pPr>
            <w:r w:rsidRPr="00B14287">
              <w:rPr>
                <w:sz w:val="19"/>
                <w:szCs w:val="19"/>
              </w:rPr>
              <w:t>Fiscal Year ending March 31st</w:t>
            </w:r>
          </w:p>
        </w:tc>
        <w:tc>
          <w:tcPr>
            <w:tcW w:w="1152" w:type="dxa"/>
            <w:tcBorders>
              <w:top w:val="single" w:sz="4" w:space="0" w:color="auto"/>
              <w:bottom w:val="nil"/>
            </w:tcBorders>
          </w:tcPr>
          <w:p w:rsidR="00601B63" w:rsidRPr="00B14287" w:rsidRDefault="00601B63" w:rsidP="00337938">
            <w:pPr>
              <w:pStyle w:val="ExhibitText"/>
              <w:jc w:val="center"/>
              <w:rPr>
                <w:sz w:val="19"/>
                <w:szCs w:val="19"/>
              </w:rPr>
            </w:pPr>
            <w:r w:rsidRPr="00B14287">
              <w:rPr>
                <w:sz w:val="19"/>
                <w:szCs w:val="19"/>
              </w:rPr>
              <w:t>2012</w:t>
            </w:r>
          </w:p>
        </w:tc>
        <w:tc>
          <w:tcPr>
            <w:tcW w:w="1152" w:type="dxa"/>
            <w:tcBorders>
              <w:top w:val="single" w:sz="4" w:space="0" w:color="auto"/>
              <w:bottom w:val="nil"/>
            </w:tcBorders>
          </w:tcPr>
          <w:p w:rsidR="00601B63" w:rsidRPr="00B14287" w:rsidRDefault="00601B63" w:rsidP="00337938">
            <w:pPr>
              <w:pStyle w:val="ExhibitText"/>
              <w:jc w:val="center"/>
              <w:rPr>
                <w:sz w:val="19"/>
                <w:szCs w:val="19"/>
              </w:rPr>
            </w:pPr>
            <w:r w:rsidRPr="00B14287">
              <w:rPr>
                <w:sz w:val="19"/>
                <w:szCs w:val="19"/>
              </w:rPr>
              <w:t>2013</w:t>
            </w:r>
          </w:p>
        </w:tc>
        <w:tc>
          <w:tcPr>
            <w:tcW w:w="1152" w:type="dxa"/>
            <w:tcBorders>
              <w:top w:val="single" w:sz="4" w:space="0" w:color="auto"/>
              <w:bottom w:val="nil"/>
            </w:tcBorders>
            <w:noWrap/>
            <w:hideMark/>
          </w:tcPr>
          <w:p w:rsidR="00601B63" w:rsidRPr="00B14287" w:rsidRDefault="00601B63" w:rsidP="00337938">
            <w:pPr>
              <w:pStyle w:val="ExhibitText"/>
              <w:jc w:val="center"/>
              <w:rPr>
                <w:sz w:val="19"/>
                <w:szCs w:val="19"/>
              </w:rPr>
            </w:pPr>
            <w:r w:rsidRPr="00B14287">
              <w:rPr>
                <w:sz w:val="19"/>
                <w:szCs w:val="19"/>
              </w:rPr>
              <w:t>2014</w:t>
            </w:r>
          </w:p>
        </w:tc>
      </w:tr>
      <w:tr w:rsidR="00601B63" w:rsidRPr="00B14287" w:rsidTr="00CB4C84">
        <w:trPr>
          <w:trHeight w:val="144"/>
        </w:trPr>
        <w:tc>
          <w:tcPr>
            <w:tcW w:w="3514" w:type="dxa"/>
            <w:noWrap/>
            <w:hideMark/>
          </w:tcPr>
          <w:p w:rsidR="00601B63" w:rsidRPr="00B14287" w:rsidRDefault="00601B63" w:rsidP="00C9487C">
            <w:pPr>
              <w:pStyle w:val="ExhibitText"/>
              <w:rPr>
                <w:b/>
                <w:sz w:val="19"/>
                <w:szCs w:val="19"/>
              </w:rPr>
            </w:pPr>
            <w:r w:rsidRPr="00B14287">
              <w:rPr>
                <w:b/>
                <w:sz w:val="19"/>
                <w:szCs w:val="19"/>
              </w:rPr>
              <w:t>Income</w:t>
            </w:r>
          </w:p>
        </w:tc>
        <w:tc>
          <w:tcPr>
            <w:tcW w:w="1152" w:type="dxa"/>
          </w:tcPr>
          <w:p w:rsidR="00601B63" w:rsidRPr="00B14287" w:rsidRDefault="00601B63" w:rsidP="00C9487C">
            <w:pPr>
              <w:pStyle w:val="ExhibitText"/>
              <w:jc w:val="right"/>
              <w:rPr>
                <w:sz w:val="19"/>
                <w:szCs w:val="19"/>
              </w:rPr>
            </w:pPr>
          </w:p>
        </w:tc>
        <w:tc>
          <w:tcPr>
            <w:tcW w:w="1152" w:type="dxa"/>
          </w:tcPr>
          <w:p w:rsidR="00601B63" w:rsidRPr="00B14287" w:rsidRDefault="00601B63" w:rsidP="00C9487C">
            <w:pPr>
              <w:pStyle w:val="ExhibitText"/>
              <w:jc w:val="right"/>
              <w:rPr>
                <w:sz w:val="19"/>
                <w:szCs w:val="19"/>
              </w:rPr>
            </w:pPr>
          </w:p>
        </w:tc>
        <w:tc>
          <w:tcPr>
            <w:tcW w:w="1152" w:type="dxa"/>
            <w:noWrap/>
            <w:hideMark/>
          </w:tcPr>
          <w:p w:rsidR="00601B63" w:rsidRPr="00B14287" w:rsidRDefault="00601B63" w:rsidP="00C9487C">
            <w:pPr>
              <w:pStyle w:val="ExhibitText"/>
              <w:jc w:val="right"/>
              <w:rPr>
                <w:sz w:val="19"/>
                <w:szCs w:val="19"/>
              </w:rPr>
            </w:pP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Sales Turnover</w:t>
            </w:r>
          </w:p>
        </w:tc>
        <w:tc>
          <w:tcPr>
            <w:tcW w:w="1152" w:type="dxa"/>
          </w:tcPr>
          <w:p w:rsidR="00601B63" w:rsidRPr="00B14287" w:rsidRDefault="00601B63" w:rsidP="00C9487C">
            <w:pPr>
              <w:pStyle w:val="ExhibitText"/>
              <w:jc w:val="right"/>
              <w:rPr>
                <w:sz w:val="19"/>
                <w:szCs w:val="19"/>
              </w:rPr>
            </w:pPr>
            <w:r w:rsidRPr="00B14287">
              <w:rPr>
                <w:sz w:val="19"/>
                <w:szCs w:val="19"/>
              </w:rPr>
              <w:t>19.95</w:t>
            </w:r>
          </w:p>
        </w:tc>
        <w:tc>
          <w:tcPr>
            <w:tcW w:w="1152" w:type="dxa"/>
          </w:tcPr>
          <w:p w:rsidR="00601B63" w:rsidRPr="00B14287" w:rsidRDefault="00601B63" w:rsidP="00C9487C">
            <w:pPr>
              <w:pStyle w:val="ExhibitText"/>
              <w:jc w:val="right"/>
              <w:rPr>
                <w:sz w:val="19"/>
                <w:szCs w:val="19"/>
              </w:rPr>
            </w:pPr>
            <w:r w:rsidRPr="00B14287">
              <w:rPr>
                <w:sz w:val="19"/>
                <w:szCs w:val="19"/>
              </w:rPr>
              <w:t>31.73</w:t>
            </w:r>
          </w:p>
        </w:tc>
        <w:tc>
          <w:tcPr>
            <w:tcW w:w="1152" w:type="dxa"/>
            <w:noWrap/>
            <w:hideMark/>
          </w:tcPr>
          <w:p w:rsidR="00601B63" w:rsidRPr="00B14287" w:rsidRDefault="00601B63" w:rsidP="00C9487C">
            <w:pPr>
              <w:pStyle w:val="ExhibitText"/>
              <w:jc w:val="right"/>
              <w:rPr>
                <w:sz w:val="19"/>
                <w:szCs w:val="19"/>
              </w:rPr>
            </w:pPr>
            <w:r w:rsidRPr="00B14287">
              <w:rPr>
                <w:sz w:val="19"/>
                <w:szCs w:val="19"/>
              </w:rPr>
              <w:t>41.48</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Net Sales</w:t>
            </w:r>
          </w:p>
        </w:tc>
        <w:tc>
          <w:tcPr>
            <w:tcW w:w="1152" w:type="dxa"/>
          </w:tcPr>
          <w:p w:rsidR="00601B63" w:rsidRPr="00B14287" w:rsidRDefault="00601B63" w:rsidP="00C9487C">
            <w:pPr>
              <w:pStyle w:val="ExhibitText"/>
              <w:jc w:val="right"/>
              <w:rPr>
                <w:sz w:val="19"/>
                <w:szCs w:val="19"/>
              </w:rPr>
            </w:pPr>
            <w:r w:rsidRPr="00B14287">
              <w:rPr>
                <w:sz w:val="19"/>
                <w:szCs w:val="19"/>
              </w:rPr>
              <w:t>19.95</w:t>
            </w:r>
          </w:p>
        </w:tc>
        <w:tc>
          <w:tcPr>
            <w:tcW w:w="1152" w:type="dxa"/>
          </w:tcPr>
          <w:p w:rsidR="00601B63" w:rsidRPr="00B14287" w:rsidRDefault="00601B63" w:rsidP="00C9487C">
            <w:pPr>
              <w:pStyle w:val="ExhibitText"/>
              <w:jc w:val="right"/>
              <w:rPr>
                <w:sz w:val="19"/>
                <w:szCs w:val="19"/>
              </w:rPr>
            </w:pPr>
            <w:r w:rsidRPr="00B14287">
              <w:rPr>
                <w:sz w:val="19"/>
                <w:szCs w:val="19"/>
              </w:rPr>
              <w:t>31.73</w:t>
            </w:r>
          </w:p>
        </w:tc>
        <w:tc>
          <w:tcPr>
            <w:tcW w:w="1152" w:type="dxa"/>
            <w:noWrap/>
            <w:hideMark/>
          </w:tcPr>
          <w:p w:rsidR="00601B63" w:rsidRPr="00B14287" w:rsidRDefault="00601B63" w:rsidP="00C9487C">
            <w:pPr>
              <w:pStyle w:val="ExhibitText"/>
              <w:jc w:val="right"/>
              <w:rPr>
                <w:sz w:val="19"/>
                <w:szCs w:val="19"/>
              </w:rPr>
            </w:pPr>
            <w:r w:rsidRPr="00B14287">
              <w:rPr>
                <w:sz w:val="19"/>
                <w:szCs w:val="19"/>
              </w:rPr>
              <w:t>41.48</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Other Income</w:t>
            </w:r>
          </w:p>
        </w:tc>
        <w:tc>
          <w:tcPr>
            <w:tcW w:w="1152" w:type="dxa"/>
          </w:tcPr>
          <w:p w:rsidR="00601B63" w:rsidRPr="00B14287" w:rsidRDefault="00601B63" w:rsidP="00C9487C">
            <w:pPr>
              <w:pStyle w:val="ExhibitText"/>
              <w:jc w:val="right"/>
              <w:rPr>
                <w:sz w:val="19"/>
                <w:szCs w:val="19"/>
              </w:rPr>
            </w:pPr>
            <w:r w:rsidRPr="00B14287">
              <w:rPr>
                <w:sz w:val="19"/>
                <w:szCs w:val="19"/>
              </w:rPr>
              <w:t>1.01</w:t>
            </w:r>
          </w:p>
        </w:tc>
        <w:tc>
          <w:tcPr>
            <w:tcW w:w="1152" w:type="dxa"/>
          </w:tcPr>
          <w:p w:rsidR="00601B63" w:rsidRPr="00B14287" w:rsidRDefault="00601B63" w:rsidP="00C9487C">
            <w:pPr>
              <w:pStyle w:val="ExhibitText"/>
              <w:jc w:val="right"/>
              <w:rPr>
                <w:sz w:val="19"/>
                <w:szCs w:val="19"/>
              </w:rPr>
            </w:pPr>
            <w:r w:rsidRPr="00B14287">
              <w:rPr>
                <w:sz w:val="19"/>
                <w:szCs w:val="19"/>
              </w:rPr>
              <w:t>0.93</w:t>
            </w:r>
          </w:p>
        </w:tc>
        <w:tc>
          <w:tcPr>
            <w:tcW w:w="1152" w:type="dxa"/>
            <w:noWrap/>
            <w:hideMark/>
          </w:tcPr>
          <w:p w:rsidR="00601B63" w:rsidRPr="00B14287" w:rsidRDefault="00601B63" w:rsidP="00C9487C">
            <w:pPr>
              <w:pStyle w:val="ExhibitText"/>
              <w:jc w:val="right"/>
              <w:rPr>
                <w:sz w:val="19"/>
                <w:szCs w:val="19"/>
              </w:rPr>
            </w:pPr>
            <w:r w:rsidRPr="00B14287">
              <w:rPr>
                <w:sz w:val="19"/>
                <w:szCs w:val="19"/>
              </w:rPr>
              <w:t>1.69</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Stock Adjustments</w:t>
            </w:r>
          </w:p>
        </w:tc>
        <w:tc>
          <w:tcPr>
            <w:tcW w:w="1152" w:type="dxa"/>
          </w:tcPr>
          <w:p w:rsidR="00601B63" w:rsidRPr="00B14287" w:rsidRDefault="00601B63" w:rsidP="00C9487C">
            <w:pPr>
              <w:pStyle w:val="ExhibitText"/>
              <w:jc w:val="right"/>
              <w:rPr>
                <w:sz w:val="19"/>
                <w:szCs w:val="19"/>
              </w:rPr>
            </w:pPr>
            <w:r w:rsidRPr="00B14287">
              <w:rPr>
                <w:sz w:val="19"/>
                <w:szCs w:val="19"/>
              </w:rPr>
              <w:t>1.21</w:t>
            </w:r>
          </w:p>
        </w:tc>
        <w:tc>
          <w:tcPr>
            <w:tcW w:w="1152" w:type="dxa"/>
          </w:tcPr>
          <w:p w:rsidR="00601B63" w:rsidRPr="00B14287" w:rsidRDefault="00601B63" w:rsidP="00C9487C">
            <w:pPr>
              <w:pStyle w:val="ExhibitText"/>
              <w:jc w:val="right"/>
              <w:rPr>
                <w:sz w:val="19"/>
                <w:szCs w:val="19"/>
              </w:rPr>
            </w:pPr>
            <w:r w:rsidRPr="00B14287">
              <w:rPr>
                <w:sz w:val="19"/>
                <w:szCs w:val="19"/>
              </w:rPr>
              <w:t>1.59</w:t>
            </w:r>
          </w:p>
        </w:tc>
        <w:tc>
          <w:tcPr>
            <w:tcW w:w="1152" w:type="dxa"/>
            <w:noWrap/>
            <w:hideMark/>
          </w:tcPr>
          <w:p w:rsidR="00601B63" w:rsidRPr="00B14287" w:rsidRDefault="00601B63" w:rsidP="00C9487C">
            <w:pPr>
              <w:pStyle w:val="ExhibitText"/>
              <w:jc w:val="right"/>
              <w:rPr>
                <w:sz w:val="19"/>
                <w:szCs w:val="19"/>
              </w:rPr>
            </w:pPr>
            <w:r w:rsidRPr="00B14287">
              <w:rPr>
                <w:sz w:val="19"/>
                <w:szCs w:val="19"/>
              </w:rPr>
              <w:t>1.61</w:t>
            </w:r>
          </w:p>
        </w:tc>
      </w:tr>
      <w:tr w:rsidR="00601B63" w:rsidRPr="00B14287" w:rsidTr="00CB4C84">
        <w:trPr>
          <w:trHeight w:val="144"/>
        </w:trPr>
        <w:tc>
          <w:tcPr>
            <w:tcW w:w="3514" w:type="dxa"/>
            <w:noWrap/>
            <w:hideMark/>
          </w:tcPr>
          <w:p w:rsidR="00601B63" w:rsidRPr="00B14287" w:rsidRDefault="00601B63" w:rsidP="00C9487C">
            <w:pPr>
              <w:pStyle w:val="ExhibitText"/>
              <w:rPr>
                <w:b/>
                <w:sz w:val="19"/>
                <w:szCs w:val="19"/>
              </w:rPr>
            </w:pPr>
            <w:r w:rsidRPr="00B14287">
              <w:rPr>
                <w:b/>
                <w:sz w:val="19"/>
                <w:szCs w:val="19"/>
              </w:rPr>
              <w:t>Total Income</w:t>
            </w:r>
          </w:p>
        </w:tc>
        <w:tc>
          <w:tcPr>
            <w:tcW w:w="1152" w:type="dxa"/>
          </w:tcPr>
          <w:p w:rsidR="00601B63" w:rsidRPr="00B14287" w:rsidRDefault="00601B63" w:rsidP="00C9487C">
            <w:pPr>
              <w:pStyle w:val="ExhibitText"/>
              <w:jc w:val="right"/>
              <w:rPr>
                <w:b/>
                <w:sz w:val="19"/>
                <w:szCs w:val="19"/>
              </w:rPr>
            </w:pPr>
            <w:r w:rsidRPr="00B14287">
              <w:rPr>
                <w:b/>
                <w:sz w:val="19"/>
                <w:szCs w:val="19"/>
              </w:rPr>
              <w:t>22.17</w:t>
            </w:r>
          </w:p>
        </w:tc>
        <w:tc>
          <w:tcPr>
            <w:tcW w:w="1152" w:type="dxa"/>
          </w:tcPr>
          <w:p w:rsidR="00601B63" w:rsidRPr="00B14287" w:rsidRDefault="00601B63" w:rsidP="00C9487C">
            <w:pPr>
              <w:pStyle w:val="ExhibitText"/>
              <w:jc w:val="right"/>
              <w:rPr>
                <w:b/>
                <w:sz w:val="19"/>
                <w:szCs w:val="19"/>
              </w:rPr>
            </w:pPr>
            <w:r w:rsidRPr="00B14287">
              <w:rPr>
                <w:b/>
                <w:sz w:val="19"/>
                <w:szCs w:val="19"/>
              </w:rPr>
              <w:t>34.25</w:t>
            </w:r>
          </w:p>
        </w:tc>
        <w:tc>
          <w:tcPr>
            <w:tcW w:w="1152" w:type="dxa"/>
            <w:noWrap/>
            <w:hideMark/>
          </w:tcPr>
          <w:p w:rsidR="00601B63" w:rsidRPr="00B14287" w:rsidRDefault="00601B63" w:rsidP="00C9487C">
            <w:pPr>
              <w:pStyle w:val="ExhibitText"/>
              <w:jc w:val="right"/>
              <w:rPr>
                <w:b/>
                <w:sz w:val="19"/>
                <w:szCs w:val="19"/>
              </w:rPr>
            </w:pPr>
            <w:r w:rsidRPr="00B14287">
              <w:rPr>
                <w:b/>
                <w:sz w:val="19"/>
                <w:szCs w:val="19"/>
              </w:rPr>
              <w:t>44.77</w:t>
            </w:r>
          </w:p>
        </w:tc>
      </w:tr>
      <w:tr w:rsidR="00601B63" w:rsidRPr="00BF6253" w:rsidTr="00CB4C84">
        <w:trPr>
          <w:trHeight w:val="20"/>
        </w:trPr>
        <w:tc>
          <w:tcPr>
            <w:tcW w:w="3514" w:type="dxa"/>
            <w:noWrap/>
            <w:hideMark/>
          </w:tcPr>
          <w:p w:rsidR="00601B63" w:rsidRPr="00BF6253" w:rsidRDefault="00601B63" w:rsidP="00C9487C">
            <w:pPr>
              <w:pStyle w:val="ExhibitText"/>
              <w:rPr>
                <w:sz w:val="8"/>
                <w:szCs w:val="8"/>
              </w:rPr>
            </w:pPr>
          </w:p>
        </w:tc>
        <w:tc>
          <w:tcPr>
            <w:tcW w:w="1152" w:type="dxa"/>
          </w:tcPr>
          <w:p w:rsidR="00601B63" w:rsidRPr="00BF6253" w:rsidRDefault="00601B63" w:rsidP="00C9487C">
            <w:pPr>
              <w:pStyle w:val="ExhibitText"/>
              <w:jc w:val="right"/>
              <w:rPr>
                <w:sz w:val="8"/>
                <w:szCs w:val="8"/>
              </w:rPr>
            </w:pPr>
          </w:p>
        </w:tc>
        <w:tc>
          <w:tcPr>
            <w:tcW w:w="1152" w:type="dxa"/>
          </w:tcPr>
          <w:p w:rsidR="00601B63" w:rsidRPr="00BF6253" w:rsidRDefault="00601B63" w:rsidP="00C9487C">
            <w:pPr>
              <w:pStyle w:val="ExhibitText"/>
              <w:jc w:val="right"/>
              <w:rPr>
                <w:sz w:val="8"/>
                <w:szCs w:val="8"/>
              </w:rPr>
            </w:pPr>
          </w:p>
        </w:tc>
        <w:tc>
          <w:tcPr>
            <w:tcW w:w="1152" w:type="dxa"/>
            <w:noWrap/>
            <w:hideMark/>
          </w:tcPr>
          <w:p w:rsidR="00601B63" w:rsidRPr="00BF6253" w:rsidRDefault="00601B63" w:rsidP="00C9487C">
            <w:pPr>
              <w:pStyle w:val="ExhibitText"/>
              <w:jc w:val="right"/>
              <w:rPr>
                <w:sz w:val="8"/>
                <w:szCs w:val="8"/>
              </w:rPr>
            </w:pPr>
          </w:p>
        </w:tc>
      </w:tr>
      <w:tr w:rsidR="00601B63" w:rsidRPr="00B14287" w:rsidTr="00CB4C84">
        <w:trPr>
          <w:trHeight w:val="144"/>
        </w:trPr>
        <w:tc>
          <w:tcPr>
            <w:tcW w:w="3514" w:type="dxa"/>
            <w:noWrap/>
            <w:hideMark/>
          </w:tcPr>
          <w:p w:rsidR="00601B63" w:rsidRPr="00B14287" w:rsidRDefault="00601B63" w:rsidP="00C9487C">
            <w:pPr>
              <w:pStyle w:val="ExhibitText"/>
              <w:rPr>
                <w:b/>
                <w:sz w:val="19"/>
                <w:szCs w:val="19"/>
              </w:rPr>
            </w:pPr>
            <w:r w:rsidRPr="00B14287">
              <w:rPr>
                <w:b/>
                <w:sz w:val="19"/>
                <w:szCs w:val="19"/>
              </w:rPr>
              <w:t>Expenditure</w:t>
            </w:r>
          </w:p>
        </w:tc>
        <w:tc>
          <w:tcPr>
            <w:tcW w:w="1152" w:type="dxa"/>
          </w:tcPr>
          <w:p w:rsidR="00601B63" w:rsidRPr="00B14287" w:rsidRDefault="00601B63" w:rsidP="00C9487C">
            <w:pPr>
              <w:pStyle w:val="ExhibitText"/>
              <w:jc w:val="right"/>
              <w:rPr>
                <w:sz w:val="19"/>
                <w:szCs w:val="19"/>
              </w:rPr>
            </w:pPr>
          </w:p>
        </w:tc>
        <w:tc>
          <w:tcPr>
            <w:tcW w:w="1152" w:type="dxa"/>
          </w:tcPr>
          <w:p w:rsidR="00601B63" w:rsidRPr="00B14287" w:rsidRDefault="00601B63" w:rsidP="00C9487C">
            <w:pPr>
              <w:pStyle w:val="ExhibitText"/>
              <w:jc w:val="right"/>
              <w:rPr>
                <w:sz w:val="19"/>
                <w:szCs w:val="19"/>
              </w:rPr>
            </w:pPr>
          </w:p>
        </w:tc>
        <w:tc>
          <w:tcPr>
            <w:tcW w:w="1152" w:type="dxa"/>
            <w:noWrap/>
            <w:hideMark/>
          </w:tcPr>
          <w:p w:rsidR="00601B63" w:rsidRPr="00B14287" w:rsidRDefault="00601B63" w:rsidP="00C9487C">
            <w:pPr>
              <w:pStyle w:val="ExhibitText"/>
              <w:jc w:val="right"/>
              <w:rPr>
                <w:sz w:val="19"/>
                <w:szCs w:val="19"/>
              </w:rPr>
            </w:pP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Raw Materials</w:t>
            </w:r>
          </w:p>
        </w:tc>
        <w:tc>
          <w:tcPr>
            <w:tcW w:w="1152" w:type="dxa"/>
          </w:tcPr>
          <w:p w:rsidR="00601B63" w:rsidRPr="00B14287" w:rsidRDefault="00601B63" w:rsidP="00C9487C">
            <w:pPr>
              <w:pStyle w:val="ExhibitText"/>
              <w:jc w:val="right"/>
              <w:rPr>
                <w:sz w:val="19"/>
                <w:szCs w:val="19"/>
              </w:rPr>
            </w:pPr>
            <w:r w:rsidRPr="00B14287">
              <w:rPr>
                <w:sz w:val="19"/>
                <w:szCs w:val="19"/>
              </w:rPr>
              <w:t>9.14</w:t>
            </w:r>
          </w:p>
        </w:tc>
        <w:tc>
          <w:tcPr>
            <w:tcW w:w="1152" w:type="dxa"/>
          </w:tcPr>
          <w:p w:rsidR="00601B63" w:rsidRPr="00B14287" w:rsidRDefault="00601B63" w:rsidP="00C9487C">
            <w:pPr>
              <w:pStyle w:val="ExhibitText"/>
              <w:jc w:val="right"/>
              <w:rPr>
                <w:sz w:val="19"/>
                <w:szCs w:val="19"/>
              </w:rPr>
            </w:pPr>
            <w:r w:rsidRPr="00B14287">
              <w:rPr>
                <w:sz w:val="19"/>
                <w:szCs w:val="19"/>
              </w:rPr>
              <w:t>14.11</w:t>
            </w:r>
          </w:p>
        </w:tc>
        <w:tc>
          <w:tcPr>
            <w:tcW w:w="1152" w:type="dxa"/>
            <w:noWrap/>
            <w:hideMark/>
          </w:tcPr>
          <w:p w:rsidR="00601B63" w:rsidRPr="00B14287" w:rsidRDefault="00601B63" w:rsidP="00C9487C">
            <w:pPr>
              <w:pStyle w:val="ExhibitText"/>
              <w:jc w:val="right"/>
              <w:rPr>
                <w:sz w:val="19"/>
                <w:szCs w:val="19"/>
              </w:rPr>
            </w:pPr>
            <w:r w:rsidRPr="00B14287">
              <w:rPr>
                <w:sz w:val="19"/>
                <w:szCs w:val="19"/>
              </w:rPr>
              <w:t>19.57</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Power and Fuel Cost</w:t>
            </w:r>
          </w:p>
        </w:tc>
        <w:tc>
          <w:tcPr>
            <w:tcW w:w="1152" w:type="dxa"/>
          </w:tcPr>
          <w:p w:rsidR="00601B63" w:rsidRPr="00B14287" w:rsidRDefault="00601B63" w:rsidP="00C9487C">
            <w:pPr>
              <w:pStyle w:val="ExhibitText"/>
              <w:jc w:val="right"/>
              <w:rPr>
                <w:sz w:val="19"/>
                <w:szCs w:val="19"/>
              </w:rPr>
            </w:pPr>
            <w:r w:rsidRPr="00B14287">
              <w:rPr>
                <w:sz w:val="19"/>
                <w:szCs w:val="19"/>
              </w:rPr>
              <w:t>0.05</w:t>
            </w:r>
          </w:p>
        </w:tc>
        <w:tc>
          <w:tcPr>
            <w:tcW w:w="1152" w:type="dxa"/>
          </w:tcPr>
          <w:p w:rsidR="00601B63" w:rsidRPr="00B14287" w:rsidRDefault="00601B63" w:rsidP="00C9487C">
            <w:pPr>
              <w:pStyle w:val="ExhibitText"/>
              <w:jc w:val="right"/>
              <w:rPr>
                <w:sz w:val="19"/>
                <w:szCs w:val="19"/>
              </w:rPr>
            </w:pPr>
            <w:r w:rsidRPr="00B14287">
              <w:rPr>
                <w:sz w:val="19"/>
                <w:szCs w:val="19"/>
              </w:rPr>
              <w:t>0.08</w:t>
            </w:r>
          </w:p>
        </w:tc>
        <w:tc>
          <w:tcPr>
            <w:tcW w:w="1152" w:type="dxa"/>
            <w:noWrap/>
            <w:hideMark/>
          </w:tcPr>
          <w:p w:rsidR="00601B63" w:rsidRPr="00B14287" w:rsidRDefault="00601B63" w:rsidP="00C9487C">
            <w:pPr>
              <w:pStyle w:val="ExhibitText"/>
              <w:jc w:val="right"/>
              <w:rPr>
                <w:sz w:val="19"/>
                <w:szCs w:val="19"/>
              </w:rPr>
            </w:pPr>
            <w:r w:rsidRPr="00B14287">
              <w:rPr>
                <w:sz w:val="19"/>
                <w:szCs w:val="19"/>
              </w:rPr>
              <w:t>0.12</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Employee Cost</w:t>
            </w:r>
          </w:p>
        </w:tc>
        <w:tc>
          <w:tcPr>
            <w:tcW w:w="1152" w:type="dxa"/>
          </w:tcPr>
          <w:p w:rsidR="00601B63" w:rsidRPr="00B14287" w:rsidRDefault="00601B63" w:rsidP="00C9487C">
            <w:pPr>
              <w:pStyle w:val="ExhibitText"/>
              <w:jc w:val="right"/>
              <w:rPr>
                <w:sz w:val="19"/>
                <w:szCs w:val="19"/>
              </w:rPr>
            </w:pPr>
            <w:r w:rsidRPr="00B14287">
              <w:rPr>
                <w:sz w:val="19"/>
                <w:szCs w:val="19"/>
              </w:rPr>
              <w:t>2.32</w:t>
            </w:r>
          </w:p>
        </w:tc>
        <w:tc>
          <w:tcPr>
            <w:tcW w:w="1152" w:type="dxa"/>
          </w:tcPr>
          <w:p w:rsidR="00601B63" w:rsidRPr="00B14287" w:rsidRDefault="00601B63" w:rsidP="00C9487C">
            <w:pPr>
              <w:pStyle w:val="ExhibitText"/>
              <w:jc w:val="right"/>
              <w:rPr>
                <w:sz w:val="19"/>
                <w:szCs w:val="19"/>
              </w:rPr>
            </w:pPr>
            <w:r w:rsidRPr="00B14287">
              <w:rPr>
                <w:sz w:val="19"/>
                <w:szCs w:val="19"/>
              </w:rPr>
              <w:t>3.67</w:t>
            </w:r>
          </w:p>
        </w:tc>
        <w:tc>
          <w:tcPr>
            <w:tcW w:w="1152" w:type="dxa"/>
            <w:noWrap/>
            <w:hideMark/>
          </w:tcPr>
          <w:p w:rsidR="00601B63" w:rsidRPr="00B14287" w:rsidRDefault="00601B63" w:rsidP="00C9487C">
            <w:pPr>
              <w:pStyle w:val="ExhibitText"/>
              <w:jc w:val="right"/>
              <w:rPr>
                <w:sz w:val="19"/>
                <w:szCs w:val="19"/>
              </w:rPr>
            </w:pPr>
            <w:r w:rsidRPr="00B14287">
              <w:rPr>
                <w:sz w:val="19"/>
                <w:szCs w:val="19"/>
              </w:rPr>
              <w:t>5.47</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Other Manufacturing Expenses</w:t>
            </w:r>
          </w:p>
        </w:tc>
        <w:tc>
          <w:tcPr>
            <w:tcW w:w="1152" w:type="dxa"/>
          </w:tcPr>
          <w:p w:rsidR="00601B63" w:rsidRPr="00B14287" w:rsidRDefault="00601B63" w:rsidP="00C9487C">
            <w:pPr>
              <w:pStyle w:val="ExhibitText"/>
              <w:jc w:val="right"/>
              <w:rPr>
                <w:sz w:val="19"/>
                <w:szCs w:val="19"/>
              </w:rPr>
            </w:pPr>
            <w:r w:rsidRPr="00B14287">
              <w:rPr>
                <w:sz w:val="19"/>
                <w:szCs w:val="19"/>
              </w:rPr>
              <w:t>0.00</w:t>
            </w:r>
          </w:p>
        </w:tc>
        <w:tc>
          <w:tcPr>
            <w:tcW w:w="1152" w:type="dxa"/>
          </w:tcPr>
          <w:p w:rsidR="00601B63" w:rsidRPr="00B14287" w:rsidRDefault="00601B63" w:rsidP="00C9487C">
            <w:pPr>
              <w:pStyle w:val="ExhibitText"/>
              <w:jc w:val="right"/>
              <w:rPr>
                <w:sz w:val="19"/>
                <w:szCs w:val="19"/>
              </w:rPr>
            </w:pPr>
            <w:r w:rsidRPr="00B14287">
              <w:rPr>
                <w:sz w:val="19"/>
                <w:szCs w:val="19"/>
              </w:rPr>
              <w:t>0.00</w:t>
            </w:r>
          </w:p>
        </w:tc>
        <w:tc>
          <w:tcPr>
            <w:tcW w:w="1152" w:type="dxa"/>
            <w:noWrap/>
            <w:hideMark/>
          </w:tcPr>
          <w:p w:rsidR="00601B63" w:rsidRPr="00B14287" w:rsidRDefault="00601B63" w:rsidP="00C9487C">
            <w:pPr>
              <w:pStyle w:val="ExhibitText"/>
              <w:jc w:val="right"/>
              <w:rPr>
                <w:sz w:val="19"/>
                <w:szCs w:val="19"/>
              </w:rPr>
            </w:pPr>
            <w:r w:rsidRPr="00B14287">
              <w:rPr>
                <w:sz w:val="19"/>
                <w:szCs w:val="19"/>
              </w:rPr>
              <w:t>0.00</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Selling and Admin Expenses</w:t>
            </w:r>
          </w:p>
        </w:tc>
        <w:tc>
          <w:tcPr>
            <w:tcW w:w="1152" w:type="dxa"/>
          </w:tcPr>
          <w:p w:rsidR="00601B63" w:rsidRPr="00B14287" w:rsidRDefault="00601B63" w:rsidP="00C9487C">
            <w:pPr>
              <w:pStyle w:val="ExhibitText"/>
              <w:jc w:val="right"/>
              <w:rPr>
                <w:sz w:val="19"/>
                <w:szCs w:val="19"/>
              </w:rPr>
            </w:pPr>
            <w:r w:rsidRPr="00B14287">
              <w:rPr>
                <w:sz w:val="19"/>
                <w:szCs w:val="19"/>
              </w:rPr>
              <w:t>0.00</w:t>
            </w:r>
          </w:p>
        </w:tc>
        <w:tc>
          <w:tcPr>
            <w:tcW w:w="1152" w:type="dxa"/>
          </w:tcPr>
          <w:p w:rsidR="00601B63" w:rsidRPr="00B14287" w:rsidRDefault="00601B63" w:rsidP="00C9487C">
            <w:pPr>
              <w:pStyle w:val="ExhibitText"/>
              <w:jc w:val="right"/>
              <w:rPr>
                <w:sz w:val="19"/>
                <w:szCs w:val="19"/>
              </w:rPr>
            </w:pPr>
            <w:r w:rsidRPr="00B14287">
              <w:rPr>
                <w:sz w:val="19"/>
                <w:szCs w:val="19"/>
              </w:rPr>
              <w:t>0.00</w:t>
            </w:r>
          </w:p>
        </w:tc>
        <w:tc>
          <w:tcPr>
            <w:tcW w:w="1152" w:type="dxa"/>
            <w:noWrap/>
            <w:hideMark/>
          </w:tcPr>
          <w:p w:rsidR="00601B63" w:rsidRPr="00B14287" w:rsidRDefault="00601B63" w:rsidP="00C9487C">
            <w:pPr>
              <w:pStyle w:val="ExhibitText"/>
              <w:jc w:val="right"/>
              <w:rPr>
                <w:sz w:val="19"/>
                <w:szCs w:val="19"/>
              </w:rPr>
            </w:pPr>
            <w:r w:rsidRPr="00B14287">
              <w:rPr>
                <w:sz w:val="19"/>
                <w:szCs w:val="19"/>
              </w:rPr>
              <w:t>0.00</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Miscellaneous Expenses</w:t>
            </w:r>
          </w:p>
        </w:tc>
        <w:tc>
          <w:tcPr>
            <w:tcW w:w="1152" w:type="dxa"/>
          </w:tcPr>
          <w:p w:rsidR="00601B63" w:rsidRPr="00B14287" w:rsidRDefault="00601B63" w:rsidP="00C9487C">
            <w:pPr>
              <w:pStyle w:val="ExhibitText"/>
              <w:jc w:val="right"/>
              <w:rPr>
                <w:sz w:val="19"/>
                <w:szCs w:val="19"/>
              </w:rPr>
            </w:pPr>
            <w:r w:rsidRPr="00B14287">
              <w:rPr>
                <w:sz w:val="19"/>
                <w:szCs w:val="19"/>
              </w:rPr>
              <w:t>6.20</w:t>
            </w:r>
          </w:p>
        </w:tc>
        <w:tc>
          <w:tcPr>
            <w:tcW w:w="1152" w:type="dxa"/>
          </w:tcPr>
          <w:p w:rsidR="00601B63" w:rsidRPr="00B14287" w:rsidRDefault="00601B63" w:rsidP="00C9487C">
            <w:pPr>
              <w:pStyle w:val="ExhibitText"/>
              <w:jc w:val="right"/>
              <w:rPr>
                <w:sz w:val="19"/>
                <w:szCs w:val="19"/>
              </w:rPr>
            </w:pPr>
            <w:r w:rsidRPr="00B14287">
              <w:rPr>
                <w:sz w:val="19"/>
                <w:szCs w:val="19"/>
              </w:rPr>
              <w:t>10.57</w:t>
            </w:r>
          </w:p>
        </w:tc>
        <w:tc>
          <w:tcPr>
            <w:tcW w:w="1152" w:type="dxa"/>
            <w:noWrap/>
            <w:hideMark/>
          </w:tcPr>
          <w:p w:rsidR="00601B63" w:rsidRPr="00B14287" w:rsidRDefault="00601B63" w:rsidP="00C9487C">
            <w:pPr>
              <w:pStyle w:val="ExhibitText"/>
              <w:jc w:val="right"/>
              <w:rPr>
                <w:sz w:val="19"/>
                <w:szCs w:val="19"/>
              </w:rPr>
            </w:pPr>
            <w:r w:rsidRPr="00B14287">
              <w:rPr>
                <w:sz w:val="19"/>
                <w:szCs w:val="19"/>
              </w:rPr>
              <w:t>10.87</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Preoperative Expenses, Capitalized</w:t>
            </w:r>
          </w:p>
        </w:tc>
        <w:tc>
          <w:tcPr>
            <w:tcW w:w="1152" w:type="dxa"/>
          </w:tcPr>
          <w:p w:rsidR="00601B63" w:rsidRPr="00B14287" w:rsidRDefault="00601B63" w:rsidP="00C9487C">
            <w:pPr>
              <w:pStyle w:val="ExhibitText"/>
              <w:jc w:val="right"/>
              <w:rPr>
                <w:sz w:val="19"/>
                <w:szCs w:val="19"/>
              </w:rPr>
            </w:pPr>
            <w:r w:rsidRPr="00B14287">
              <w:rPr>
                <w:sz w:val="19"/>
                <w:szCs w:val="19"/>
              </w:rPr>
              <w:t>0.00</w:t>
            </w:r>
          </w:p>
        </w:tc>
        <w:tc>
          <w:tcPr>
            <w:tcW w:w="1152" w:type="dxa"/>
          </w:tcPr>
          <w:p w:rsidR="00601B63" w:rsidRPr="00B14287" w:rsidRDefault="00601B63" w:rsidP="00C9487C">
            <w:pPr>
              <w:pStyle w:val="ExhibitText"/>
              <w:jc w:val="right"/>
              <w:rPr>
                <w:sz w:val="19"/>
                <w:szCs w:val="19"/>
              </w:rPr>
            </w:pPr>
            <w:r w:rsidRPr="00B14287">
              <w:rPr>
                <w:sz w:val="19"/>
                <w:szCs w:val="19"/>
              </w:rPr>
              <w:t>0.00</w:t>
            </w:r>
          </w:p>
        </w:tc>
        <w:tc>
          <w:tcPr>
            <w:tcW w:w="1152" w:type="dxa"/>
            <w:noWrap/>
            <w:hideMark/>
          </w:tcPr>
          <w:p w:rsidR="00601B63" w:rsidRPr="00B14287" w:rsidRDefault="00601B63" w:rsidP="00C9487C">
            <w:pPr>
              <w:pStyle w:val="ExhibitText"/>
              <w:jc w:val="right"/>
              <w:rPr>
                <w:sz w:val="19"/>
                <w:szCs w:val="19"/>
              </w:rPr>
            </w:pPr>
            <w:r w:rsidRPr="00B14287">
              <w:rPr>
                <w:sz w:val="19"/>
                <w:szCs w:val="19"/>
              </w:rPr>
              <w:t>0.00</w:t>
            </w:r>
          </w:p>
        </w:tc>
      </w:tr>
      <w:tr w:rsidR="00601B63" w:rsidRPr="00B14287" w:rsidTr="00CB4C84">
        <w:trPr>
          <w:trHeight w:val="144"/>
        </w:trPr>
        <w:tc>
          <w:tcPr>
            <w:tcW w:w="3514" w:type="dxa"/>
            <w:noWrap/>
            <w:hideMark/>
          </w:tcPr>
          <w:p w:rsidR="00601B63" w:rsidRPr="00B14287" w:rsidRDefault="00601B63" w:rsidP="00C9487C">
            <w:pPr>
              <w:pStyle w:val="ExhibitText"/>
              <w:rPr>
                <w:b/>
                <w:sz w:val="19"/>
                <w:szCs w:val="19"/>
              </w:rPr>
            </w:pPr>
            <w:r w:rsidRPr="00B14287">
              <w:rPr>
                <w:b/>
                <w:sz w:val="19"/>
                <w:szCs w:val="19"/>
              </w:rPr>
              <w:t>Total Expenses</w:t>
            </w:r>
          </w:p>
        </w:tc>
        <w:tc>
          <w:tcPr>
            <w:tcW w:w="1152" w:type="dxa"/>
          </w:tcPr>
          <w:p w:rsidR="00601B63" w:rsidRPr="00B14287" w:rsidRDefault="00601B63" w:rsidP="00C9487C">
            <w:pPr>
              <w:pStyle w:val="ExhibitText"/>
              <w:jc w:val="right"/>
              <w:rPr>
                <w:b/>
                <w:sz w:val="19"/>
                <w:szCs w:val="19"/>
              </w:rPr>
            </w:pPr>
            <w:r w:rsidRPr="00B14287">
              <w:rPr>
                <w:b/>
                <w:sz w:val="19"/>
                <w:szCs w:val="19"/>
              </w:rPr>
              <w:t>17.70</w:t>
            </w:r>
          </w:p>
        </w:tc>
        <w:tc>
          <w:tcPr>
            <w:tcW w:w="1152" w:type="dxa"/>
          </w:tcPr>
          <w:p w:rsidR="00601B63" w:rsidRPr="00B14287" w:rsidRDefault="00601B63" w:rsidP="00C9487C">
            <w:pPr>
              <w:pStyle w:val="ExhibitText"/>
              <w:jc w:val="right"/>
              <w:rPr>
                <w:b/>
                <w:sz w:val="19"/>
                <w:szCs w:val="19"/>
              </w:rPr>
            </w:pPr>
            <w:r w:rsidRPr="00B14287">
              <w:rPr>
                <w:b/>
                <w:sz w:val="19"/>
                <w:szCs w:val="19"/>
              </w:rPr>
              <w:t>28.43</w:t>
            </w:r>
          </w:p>
        </w:tc>
        <w:tc>
          <w:tcPr>
            <w:tcW w:w="1152" w:type="dxa"/>
            <w:noWrap/>
            <w:hideMark/>
          </w:tcPr>
          <w:p w:rsidR="00601B63" w:rsidRPr="00B14287" w:rsidRDefault="00601B63" w:rsidP="00C9487C">
            <w:pPr>
              <w:pStyle w:val="ExhibitText"/>
              <w:jc w:val="right"/>
              <w:rPr>
                <w:b/>
                <w:sz w:val="19"/>
                <w:szCs w:val="19"/>
              </w:rPr>
            </w:pPr>
            <w:r w:rsidRPr="00B14287">
              <w:rPr>
                <w:b/>
                <w:sz w:val="19"/>
                <w:szCs w:val="19"/>
              </w:rPr>
              <w:t>36.04</w:t>
            </w:r>
          </w:p>
        </w:tc>
      </w:tr>
      <w:tr w:rsidR="00601B63" w:rsidRPr="00BF6253" w:rsidTr="00CB4C84">
        <w:trPr>
          <w:trHeight w:val="144"/>
        </w:trPr>
        <w:tc>
          <w:tcPr>
            <w:tcW w:w="3514" w:type="dxa"/>
            <w:noWrap/>
            <w:hideMark/>
          </w:tcPr>
          <w:p w:rsidR="00601B63" w:rsidRPr="00BF6253" w:rsidRDefault="00601B63" w:rsidP="00C9487C">
            <w:pPr>
              <w:pStyle w:val="ExhibitText"/>
              <w:rPr>
                <w:sz w:val="8"/>
                <w:szCs w:val="8"/>
              </w:rPr>
            </w:pPr>
          </w:p>
        </w:tc>
        <w:tc>
          <w:tcPr>
            <w:tcW w:w="1152" w:type="dxa"/>
          </w:tcPr>
          <w:p w:rsidR="00601B63" w:rsidRPr="00BF6253" w:rsidRDefault="00601B63" w:rsidP="00C9487C">
            <w:pPr>
              <w:pStyle w:val="ExhibitText"/>
              <w:jc w:val="right"/>
              <w:rPr>
                <w:sz w:val="8"/>
                <w:szCs w:val="8"/>
              </w:rPr>
            </w:pPr>
          </w:p>
        </w:tc>
        <w:tc>
          <w:tcPr>
            <w:tcW w:w="1152" w:type="dxa"/>
          </w:tcPr>
          <w:p w:rsidR="00601B63" w:rsidRPr="00BF6253" w:rsidRDefault="00601B63" w:rsidP="00C9487C">
            <w:pPr>
              <w:pStyle w:val="ExhibitText"/>
              <w:jc w:val="right"/>
              <w:rPr>
                <w:sz w:val="8"/>
                <w:szCs w:val="8"/>
              </w:rPr>
            </w:pPr>
          </w:p>
        </w:tc>
        <w:tc>
          <w:tcPr>
            <w:tcW w:w="1152" w:type="dxa"/>
            <w:noWrap/>
            <w:hideMark/>
          </w:tcPr>
          <w:p w:rsidR="00601B63" w:rsidRPr="00BF6253" w:rsidRDefault="00601B63" w:rsidP="00C9487C">
            <w:pPr>
              <w:pStyle w:val="ExhibitText"/>
              <w:jc w:val="right"/>
              <w:rPr>
                <w:sz w:val="8"/>
                <w:szCs w:val="8"/>
              </w:rPr>
            </w:pP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Operating Profit</w:t>
            </w:r>
          </w:p>
        </w:tc>
        <w:tc>
          <w:tcPr>
            <w:tcW w:w="1152" w:type="dxa"/>
          </w:tcPr>
          <w:p w:rsidR="00601B63" w:rsidRPr="00B14287" w:rsidRDefault="00601B63" w:rsidP="00C9487C">
            <w:pPr>
              <w:pStyle w:val="ExhibitText"/>
              <w:jc w:val="right"/>
              <w:rPr>
                <w:sz w:val="19"/>
                <w:szCs w:val="19"/>
              </w:rPr>
            </w:pPr>
            <w:r w:rsidRPr="00B14287">
              <w:rPr>
                <w:sz w:val="19"/>
                <w:szCs w:val="19"/>
              </w:rPr>
              <w:t>3.46</w:t>
            </w:r>
          </w:p>
        </w:tc>
        <w:tc>
          <w:tcPr>
            <w:tcW w:w="1152" w:type="dxa"/>
          </w:tcPr>
          <w:p w:rsidR="00601B63" w:rsidRPr="00B14287" w:rsidRDefault="00601B63" w:rsidP="00C9487C">
            <w:pPr>
              <w:pStyle w:val="ExhibitText"/>
              <w:jc w:val="right"/>
              <w:rPr>
                <w:sz w:val="19"/>
                <w:szCs w:val="19"/>
              </w:rPr>
            </w:pPr>
            <w:r w:rsidRPr="00B14287">
              <w:rPr>
                <w:sz w:val="19"/>
                <w:szCs w:val="19"/>
              </w:rPr>
              <w:t>4.89</w:t>
            </w:r>
          </w:p>
        </w:tc>
        <w:tc>
          <w:tcPr>
            <w:tcW w:w="1152" w:type="dxa"/>
            <w:noWrap/>
            <w:hideMark/>
          </w:tcPr>
          <w:p w:rsidR="00601B63" w:rsidRPr="00B14287" w:rsidRDefault="00601B63" w:rsidP="00C9487C">
            <w:pPr>
              <w:pStyle w:val="ExhibitText"/>
              <w:jc w:val="right"/>
              <w:rPr>
                <w:sz w:val="19"/>
                <w:szCs w:val="19"/>
              </w:rPr>
            </w:pPr>
            <w:r w:rsidRPr="00B14287">
              <w:rPr>
                <w:sz w:val="19"/>
                <w:szCs w:val="19"/>
              </w:rPr>
              <w:t>7.05</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PBDIT</w:t>
            </w:r>
          </w:p>
        </w:tc>
        <w:tc>
          <w:tcPr>
            <w:tcW w:w="1152" w:type="dxa"/>
          </w:tcPr>
          <w:p w:rsidR="00601B63" w:rsidRPr="00B14287" w:rsidRDefault="00601B63" w:rsidP="00C9487C">
            <w:pPr>
              <w:pStyle w:val="ExhibitText"/>
              <w:jc w:val="right"/>
              <w:rPr>
                <w:sz w:val="19"/>
                <w:szCs w:val="19"/>
              </w:rPr>
            </w:pPr>
            <w:r w:rsidRPr="00B14287">
              <w:rPr>
                <w:sz w:val="19"/>
                <w:szCs w:val="19"/>
              </w:rPr>
              <w:t>4.47</w:t>
            </w:r>
          </w:p>
        </w:tc>
        <w:tc>
          <w:tcPr>
            <w:tcW w:w="1152" w:type="dxa"/>
          </w:tcPr>
          <w:p w:rsidR="00601B63" w:rsidRPr="00B14287" w:rsidRDefault="00601B63" w:rsidP="00C9487C">
            <w:pPr>
              <w:pStyle w:val="ExhibitText"/>
              <w:jc w:val="right"/>
              <w:rPr>
                <w:sz w:val="19"/>
                <w:szCs w:val="19"/>
              </w:rPr>
            </w:pPr>
            <w:r w:rsidRPr="00B14287">
              <w:rPr>
                <w:sz w:val="19"/>
                <w:szCs w:val="19"/>
              </w:rPr>
              <w:t>5.82</w:t>
            </w:r>
          </w:p>
        </w:tc>
        <w:tc>
          <w:tcPr>
            <w:tcW w:w="1152" w:type="dxa"/>
            <w:noWrap/>
            <w:hideMark/>
          </w:tcPr>
          <w:p w:rsidR="00601B63" w:rsidRPr="00B14287" w:rsidRDefault="00601B63" w:rsidP="00C9487C">
            <w:pPr>
              <w:pStyle w:val="ExhibitText"/>
              <w:jc w:val="right"/>
              <w:rPr>
                <w:sz w:val="19"/>
                <w:szCs w:val="19"/>
              </w:rPr>
            </w:pPr>
            <w:r w:rsidRPr="00B14287">
              <w:rPr>
                <w:sz w:val="19"/>
                <w:szCs w:val="19"/>
              </w:rPr>
              <w:t>8.74</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Interest</w:t>
            </w:r>
          </w:p>
        </w:tc>
        <w:tc>
          <w:tcPr>
            <w:tcW w:w="1152" w:type="dxa"/>
          </w:tcPr>
          <w:p w:rsidR="00601B63" w:rsidRPr="00B14287" w:rsidRDefault="00601B63" w:rsidP="00C9487C">
            <w:pPr>
              <w:pStyle w:val="ExhibitText"/>
              <w:jc w:val="right"/>
              <w:rPr>
                <w:sz w:val="19"/>
                <w:szCs w:val="19"/>
              </w:rPr>
            </w:pPr>
            <w:r w:rsidRPr="00B14287">
              <w:rPr>
                <w:sz w:val="19"/>
                <w:szCs w:val="19"/>
              </w:rPr>
              <w:t>0.09</w:t>
            </w:r>
          </w:p>
        </w:tc>
        <w:tc>
          <w:tcPr>
            <w:tcW w:w="1152" w:type="dxa"/>
          </w:tcPr>
          <w:p w:rsidR="00601B63" w:rsidRPr="00B14287" w:rsidRDefault="00601B63" w:rsidP="00C9487C">
            <w:pPr>
              <w:pStyle w:val="ExhibitText"/>
              <w:jc w:val="right"/>
              <w:rPr>
                <w:sz w:val="19"/>
                <w:szCs w:val="19"/>
              </w:rPr>
            </w:pPr>
            <w:r w:rsidRPr="00B14287">
              <w:rPr>
                <w:sz w:val="19"/>
                <w:szCs w:val="19"/>
              </w:rPr>
              <w:t>0.08</w:t>
            </w:r>
          </w:p>
        </w:tc>
        <w:tc>
          <w:tcPr>
            <w:tcW w:w="1152" w:type="dxa"/>
            <w:noWrap/>
            <w:hideMark/>
          </w:tcPr>
          <w:p w:rsidR="00601B63" w:rsidRPr="00B14287" w:rsidRDefault="00601B63" w:rsidP="00C9487C">
            <w:pPr>
              <w:pStyle w:val="ExhibitText"/>
              <w:jc w:val="right"/>
              <w:rPr>
                <w:sz w:val="19"/>
                <w:szCs w:val="19"/>
              </w:rPr>
            </w:pPr>
            <w:r w:rsidRPr="00B14287">
              <w:rPr>
                <w:sz w:val="19"/>
                <w:szCs w:val="19"/>
              </w:rPr>
              <w:t>0.42</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PBDT</w:t>
            </w:r>
          </w:p>
        </w:tc>
        <w:tc>
          <w:tcPr>
            <w:tcW w:w="1152" w:type="dxa"/>
          </w:tcPr>
          <w:p w:rsidR="00601B63" w:rsidRPr="00B14287" w:rsidRDefault="00601B63" w:rsidP="00C9487C">
            <w:pPr>
              <w:pStyle w:val="ExhibitText"/>
              <w:jc w:val="right"/>
              <w:rPr>
                <w:sz w:val="19"/>
                <w:szCs w:val="19"/>
              </w:rPr>
            </w:pPr>
            <w:r w:rsidRPr="00B14287">
              <w:rPr>
                <w:sz w:val="19"/>
                <w:szCs w:val="19"/>
              </w:rPr>
              <w:t>4.38</w:t>
            </w:r>
          </w:p>
        </w:tc>
        <w:tc>
          <w:tcPr>
            <w:tcW w:w="1152" w:type="dxa"/>
          </w:tcPr>
          <w:p w:rsidR="00601B63" w:rsidRPr="00B14287" w:rsidRDefault="00601B63" w:rsidP="00C9487C">
            <w:pPr>
              <w:pStyle w:val="ExhibitText"/>
              <w:jc w:val="right"/>
              <w:rPr>
                <w:sz w:val="19"/>
                <w:szCs w:val="19"/>
              </w:rPr>
            </w:pPr>
            <w:r w:rsidRPr="00B14287">
              <w:rPr>
                <w:sz w:val="19"/>
                <w:szCs w:val="19"/>
              </w:rPr>
              <w:t>5.74</w:t>
            </w:r>
          </w:p>
        </w:tc>
        <w:tc>
          <w:tcPr>
            <w:tcW w:w="1152" w:type="dxa"/>
            <w:noWrap/>
            <w:hideMark/>
          </w:tcPr>
          <w:p w:rsidR="00601B63" w:rsidRPr="00B14287" w:rsidRDefault="00601B63" w:rsidP="00C9487C">
            <w:pPr>
              <w:pStyle w:val="ExhibitText"/>
              <w:jc w:val="right"/>
              <w:rPr>
                <w:sz w:val="19"/>
                <w:szCs w:val="19"/>
              </w:rPr>
            </w:pPr>
            <w:r w:rsidRPr="00B14287">
              <w:rPr>
                <w:sz w:val="19"/>
                <w:szCs w:val="19"/>
              </w:rPr>
              <w:t>8.32</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Depreciation</w:t>
            </w:r>
          </w:p>
        </w:tc>
        <w:tc>
          <w:tcPr>
            <w:tcW w:w="1152" w:type="dxa"/>
          </w:tcPr>
          <w:p w:rsidR="00601B63" w:rsidRPr="00B14287" w:rsidRDefault="00601B63" w:rsidP="00C9487C">
            <w:pPr>
              <w:pStyle w:val="ExhibitText"/>
              <w:jc w:val="right"/>
              <w:rPr>
                <w:sz w:val="19"/>
                <w:szCs w:val="19"/>
              </w:rPr>
            </w:pPr>
            <w:r w:rsidRPr="00B14287">
              <w:rPr>
                <w:sz w:val="19"/>
                <w:szCs w:val="19"/>
              </w:rPr>
              <w:t>0.23</w:t>
            </w:r>
          </w:p>
        </w:tc>
        <w:tc>
          <w:tcPr>
            <w:tcW w:w="1152" w:type="dxa"/>
          </w:tcPr>
          <w:p w:rsidR="00601B63" w:rsidRPr="00B14287" w:rsidRDefault="00601B63" w:rsidP="00C9487C">
            <w:pPr>
              <w:pStyle w:val="ExhibitText"/>
              <w:jc w:val="right"/>
              <w:rPr>
                <w:sz w:val="19"/>
                <w:szCs w:val="19"/>
              </w:rPr>
            </w:pPr>
            <w:r w:rsidRPr="00B14287">
              <w:rPr>
                <w:sz w:val="19"/>
                <w:szCs w:val="19"/>
              </w:rPr>
              <w:t>0.39</w:t>
            </w:r>
          </w:p>
        </w:tc>
        <w:tc>
          <w:tcPr>
            <w:tcW w:w="1152" w:type="dxa"/>
            <w:noWrap/>
            <w:hideMark/>
          </w:tcPr>
          <w:p w:rsidR="00601B63" w:rsidRPr="00B14287" w:rsidRDefault="00601B63" w:rsidP="00C9487C">
            <w:pPr>
              <w:pStyle w:val="ExhibitText"/>
              <w:jc w:val="right"/>
              <w:rPr>
                <w:sz w:val="19"/>
                <w:szCs w:val="19"/>
              </w:rPr>
            </w:pPr>
            <w:r w:rsidRPr="00B14287">
              <w:rPr>
                <w:sz w:val="19"/>
                <w:szCs w:val="19"/>
              </w:rPr>
              <w:t>0.82</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Other Written Off</w:t>
            </w:r>
          </w:p>
        </w:tc>
        <w:tc>
          <w:tcPr>
            <w:tcW w:w="1152" w:type="dxa"/>
          </w:tcPr>
          <w:p w:rsidR="00601B63" w:rsidRPr="00B14287" w:rsidRDefault="00601B63" w:rsidP="00C9487C">
            <w:pPr>
              <w:pStyle w:val="ExhibitText"/>
              <w:jc w:val="right"/>
              <w:rPr>
                <w:sz w:val="19"/>
                <w:szCs w:val="19"/>
              </w:rPr>
            </w:pPr>
            <w:r w:rsidRPr="00B14287">
              <w:rPr>
                <w:sz w:val="19"/>
                <w:szCs w:val="19"/>
              </w:rPr>
              <w:t>0.00</w:t>
            </w:r>
          </w:p>
        </w:tc>
        <w:tc>
          <w:tcPr>
            <w:tcW w:w="1152" w:type="dxa"/>
          </w:tcPr>
          <w:p w:rsidR="00601B63" w:rsidRPr="00B14287" w:rsidRDefault="00601B63" w:rsidP="00C9487C">
            <w:pPr>
              <w:pStyle w:val="ExhibitText"/>
              <w:jc w:val="right"/>
              <w:rPr>
                <w:sz w:val="19"/>
                <w:szCs w:val="19"/>
              </w:rPr>
            </w:pPr>
            <w:r w:rsidRPr="00B14287">
              <w:rPr>
                <w:sz w:val="19"/>
                <w:szCs w:val="19"/>
              </w:rPr>
              <w:t>0.00</w:t>
            </w:r>
          </w:p>
        </w:tc>
        <w:tc>
          <w:tcPr>
            <w:tcW w:w="1152" w:type="dxa"/>
            <w:noWrap/>
            <w:hideMark/>
          </w:tcPr>
          <w:p w:rsidR="00601B63" w:rsidRPr="00B14287" w:rsidRDefault="00601B63" w:rsidP="00C9487C">
            <w:pPr>
              <w:pStyle w:val="ExhibitText"/>
              <w:jc w:val="right"/>
              <w:rPr>
                <w:sz w:val="19"/>
                <w:szCs w:val="19"/>
              </w:rPr>
            </w:pPr>
            <w:r w:rsidRPr="00B14287">
              <w:rPr>
                <w:sz w:val="19"/>
                <w:szCs w:val="19"/>
              </w:rPr>
              <w:t>0.00</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Profit Before Tax</w:t>
            </w:r>
          </w:p>
        </w:tc>
        <w:tc>
          <w:tcPr>
            <w:tcW w:w="1152" w:type="dxa"/>
          </w:tcPr>
          <w:p w:rsidR="00601B63" w:rsidRPr="00B14287" w:rsidRDefault="00601B63" w:rsidP="00C9487C">
            <w:pPr>
              <w:pStyle w:val="ExhibitText"/>
              <w:jc w:val="right"/>
              <w:rPr>
                <w:sz w:val="19"/>
                <w:szCs w:val="19"/>
              </w:rPr>
            </w:pPr>
            <w:r w:rsidRPr="00B14287">
              <w:rPr>
                <w:sz w:val="19"/>
                <w:szCs w:val="19"/>
              </w:rPr>
              <w:t>4.16</w:t>
            </w:r>
          </w:p>
        </w:tc>
        <w:tc>
          <w:tcPr>
            <w:tcW w:w="1152" w:type="dxa"/>
          </w:tcPr>
          <w:p w:rsidR="00601B63" w:rsidRPr="00B14287" w:rsidRDefault="00601B63" w:rsidP="00C9487C">
            <w:pPr>
              <w:pStyle w:val="ExhibitText"/>
              <w:jc w:val="right"/>
              <w:rPr>
                <w:sz w:val="19"/>
                <w:szCs w:val="19"/>
              </w:rPr>
            </w:pPr>
            <w:r w:rsidRPr="00B14287">
              <w:rPr>
                <w:sz w:val="19"/>
                <w:szCs w:val="19"/>
              </w:rPr>
              <w:t>5.35</w:t>
            </w:r>
          </w:p>
        </w:tc>
        <w:tc>
          <w:tcPr>
            <w:tcW w:w="1152" w:type="dxa"/>
            <w:noWrap/>
            <w:hideMark/>
          </w:tcPr>
          <w:p w:rsidR="00601B63" w:rsidRPr="00B14287" w:rsidRDefault="00601B63" w:rsidP="00C9487C">
            <w:pPr>
              <w:pStyle w:val="ExhibitText"/>
              <w:jc w:val="right"/>
              <w:rPr>
                <w:sz w:val="19"/>
                <w:szCs w:val="19"/>
              </w:rPr>
            </w:pPr>
            <w:r w:rsidRPr="00B14287">
              <w:rPr>
                <w:sz w:val="19"/>
                <w:szCs w:val="19"/>
              </w:rPr>
              <w:t>7.50</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Extraordinary Items</w:t>
            </w:r>
          </w:p>
        </w:tc>
        <w:tc>
          <w:tcPr>
            <w:tcW w:w="1152" w:type="dxa"/>
          </w:tcPr>
          <w:p w:rsidR="00601B63" w:rsidRPr="00B14287" w:rsidRDefault="00601B63" w:rsidP="00C9487C">
            <w:pPr>
              <w:pStyle w:val="ExhibitText"/>
              <w:jc w:val="right"/>
              <w:rPr>
                <w:sz w:val="19"/>
                <w:szCs w:val="19"/>
              </w:rPr>
            </w:pPr>
            <w:r w:rsidRPr="00B14287">
              <w:rPr>
                <w:sz w:val="19"/>
                <w:szCs w:val="19"/>
              </w:rPr>
              <w:t>0.00</w:t>
            </w:r>
          </w:p>
        </w:tc>
        <w:tc>
          <w:tcPr>
            <w:tcW w:w="1152" w:type="dxa"/>
          </w:tcPr>
          <w:p w:rsidR="00601B63" w:rsidRPr="00B14287" w:rsidRDefault="00601B63" w:rsidP="00C9487C">
            <w:pPr>
              <w:pStyle w:val="ExhibitText"/>
              <w:jc w:val="right"/>
              <w:rPr>
                <w:sz w:val="19"/>
                <w:szCs w:val="19"/>
              </w:rPr>
            </w:pPr>
            <w:r w:rsidRPr="00B14287">
              <w:rPr>
                <w:sz w:val="19"/>
                <w:szCs w:val="19"/>
              </w:rPr>
              <w:t>0.00</w:t>
            </w:r>
          </w:p>
        </w:tc>
        <w:tc>
          <w:tcPr>
            <w:tcW w:w="1152" w:type="dxa"/>
            <w:noWrap/>
            <w:hideMark/>
          </w:tcPr>
          <w:p w:rsidR="00601B63" w:rsidRPr="00B14287" w:rsidRDefault="00601B63" w:rsidP="00C9487C">
            <w:pPr>
              <w:pStyle w:val="ExhibitText"/>
              <w:jc w:val="right"/>
              <w:rPr>
                <w:sz w:val="19"/>
                <w:szCs w:val="19"/>
              </w:rPr>
            </w:pPr>
            <w:r w:rsidRPr="00B14287">
              <w:rPr>
                <w:sz w:val="19"/>
                <w:szCs w:val="19"/>
              </w:rPr>
              <w:t>0.00</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PBT (Post Extraordinary Items)</w:t>
            </w:r>
          </w:p>
        </w:tc>
        <w:tc>
          <w:tcPr>
            <w:tcW w:w="1152" w:type="dxa"/>
          </w:tcPr>
          <w:p w:rsidR="00601B63" w:rsidRPr="00B14287" w:rsidRDefault="00601B63" w:rsidP="00C9487C">
            <w:pPr>
              <w:pStyle w:val="ExhibitText"/>
              <w:jc w:val="right"/>
              <w:rPr>
                <w:sz w:val="19"/>
                <w:szCs w:val="19"/>
              </w:rPr>
            </w:pPr>
            <w:r w:rsidRPr="00B14287">
              <w:rPr>
                <w:sz w:val="19"/>
                <w:szCs w:val="19"/>
              </w:rPr>
              <w:t>4.16</w:t>
            </w:r>
          </w:p>
        </w:tc>
        <w:tc>
          <w:tcPr>
            <w:tcW w:w="1152" w:type="dxa"/>
          </w:tcPr>
          <w:p w:rsidR="00601B63" w:rsidRPr="00B14287" w:rsidRDefault="00601B63" w:rsidP="00C9487C">
            <w:pPr>
              <w:pStyle w:val="ExhibitText"/>
              <w:jc w:val="right"/>
              <w:rPr>
                <w:sz w:val="19"/>
                <w:szCs w:val="19"/>
              </w:rPr>
            </w:pPr>
            <w:r w:rsidRPr="00B14287">
              <w:rPr>
                <w:sz w:val="19"/>
                <w:szCs w:val="19"/>
              </w:rPr>
              <w:t>5.35</w:t>
            </w:r>
          </w:p>
        </w:tc>
        <w:tc>
          <w:tcPr>
            <w:tcW w:w="1152" w:type="dxa"/>
            <w:noWrap/>
            <w:hideMark/>
          </w:tcPr>
          <w:p w:rsidR="00601B63" w:rsidRPr="00B14287" w:rsidRDefault="00601B63" w:rsidP="00C9487C">
            <w:pPr>
              <w:pStyle w:val="ExhibitText"/>
              <w:jc w:val="right"/>
              <w:rPr>
                <w:sz w:val="19"/>
                <w:szCs w:val="19"/>
              </w:rPr>
            </w:pPr>
            <w:r w:rsidRPr="00B14287">
              <w:rPr>
                <w:sz w:val="19"/>
                <w:szCs w:val="19"/>
              </w:rPr>
              <w:t>7.50</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Tax</w:t>
            </w:r>
          </w:p>
        </w:tc>
        <w:tc>
          <w:tcPr>
            <w:tcW w:w="1152" w:type="dxa"/>
          </w:tcPr>
          <w:p w:rsidR="00601B63" w:rsidRPr="00B14287" w:rsidRDefault="00601B63" w:rsidP="00C9487C">
            <w:pPr>
              <w:pStyle w:val="ExhibitText"/>
              <w:jc w:val="right"/>
              <w:rPr>
                <w:sz w:val="19"/>
                <w:szCs w:val="19"/>
              </w:rPr>
            </w:pPr>
            <w:r w:rsidRPr="00B14287">
              <w:rPr>
                <w:sz w:val="19"/>
                <w:szCs w:val="19"/>
              </w:rPr>
              <w:t>0.91</w:t>
            </w:r>
          </w:p>
        </w:tc>
        <w:tc>
          <w:tcPr>
            <w:tcW w:w="1152" w:type="dxa"/>
          </w:tcPr>
          <w:p w:rsidR="00601B63" w:rsidRPr="00B14287" w:rsidRDefault="00601B63" w:rsidP="00C9487C">
            <w:pPr>
              <w:pStyle w:val="ExhibitText"/>
              <w:jc w:val="right"/>
              <w:rPr>
                <w:sz w:val="19"/>
                <w:szCs w:val="19"/>
              </w:rPr>
            </w:pPr>
            <w:r w:rsidRPr="00B14287">
              <w:rPr>
                <w:sz w:val="19"/>
                <w:szCs w:val="19"/>
              </w:rPr>
              <w:t>1.38</w:t>
            </w:r>
          </w:p>
        </w:tc>
        <w:tc>
          <w:tcPr>
            <w:tcW w:w="1152" w:type="dxa"/>
            <w:noWrap/>
            <w:hideMark/>
          </w:tcPr>
          <w:p w:rsidR="00601B63" w:rsidRPr="00B14287" w:rsidRDefault="00601B63" w:rsidP="00C9487C">
            <w:pPr>
              <w:pStyle w:val="ExhibitText"/>
              <w:jc w:val="right"/>
              <w:rPr>
                <w:sz w:val="19"/>
                <w:szCs w:val="19"/>
              </w:rPr>
            </w:pPr>
            <w:r w:rsidRPr="00B14287">
              <w:rPr>
                <w:sz w:val="19"/>
                <w:szCs w:val="19"/>
              </w:rPr>
              <w:t>2.00</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Reported Net Profit</w:t>
            </w:r>
          </w:p>
        </w:tc>
        <w:tc>
          <w:tcPr>
            <w:tcW w:w="1152" w:type="dxa"/>
          </w:tcPr>
          <w:p w:rsidR="00601B63" w:rsidRPr="00B14287" w:rsidRDefault="00601B63" w:rsidP="00C9487C">
            <w:pPr>
              <w:pStyle w:val="ExhibitText"/>
              <w:jc w:val="right"/>
              <w:rPr>
                <w:sz w:val="19"/>
                <w:szCs w:val="19"/>
              </w:rPr>
            </w:pPr>
            <w:r w:rsidRPr="00B14287">
              <w:rPr>
                <w:sz w:val="19"/>
                <w:szCs w:val="19"/>
              </w:rPr>
              <w:t>3.25</w:t>
            </w:r>
          </w:p>
        </w:tc>
        <w:tc>
          <w:tcPr>
            <w:tcW w:w="1152" w:type="dxa"/>
          </w:tcPr>
          <w:p w:rsidR="00601B63" w:rsidRPr="00B14287" w:rsidRDefault="00601B63" w:rsidP="00C9487C">
            <w:pPr>
              <w:pStyle w:val="ExhibitText"/>
              <w:jc w:val="right"/>
              <w:rPr>
                <w:sz w:val="19"/>
                <w:szCs w:val="19"/>
              </w:rPr>
            </w:pPr>
            <w:r w:rsidRPr="00B14287">
              <w:rPr>
                <w:sz w:val="19"/>
                <w:szCs w:val="19"/>
              </w:rPr>
              <w:t>3.97</w:t>
            </w:r>
          </w:p>
        </w:tc>
        <w:tc>
          <w:tcPr>
            <w:tcW w:w="1152" w:type="dxa"/>
            <w:noWrap/>
            <w:hideMark/>
          </w:tcPr>
          <w:p w:rsidR="00601B63" w:rsidRPr="00B14287" w:rsidRDefault="00601B63" w:rsidP="00C9487C">
            <w:pPr>
              <w:pStyle w:val="ExhibitText"/>
              <w:jc w:val="right"/>
              <w:rPr>
                <w:sz w:val="19"/>
                <w:szCs w:val="19"/>
              </w:rPr>
            </w:pPr>
            <w:r w:rsidRPr="00B14287">
              <w:rPr>
                <w:sz w:val="19"/>
                <w:szCs w:val="19"/>
              </w:rPr>
              <w:t>5.50</w:t>
            </w:r>
          </w:p>
        </w:tc>
      </w:tr>
      <w:tr w:rsidR="00601B63" w:rsidRPr="00B14287" w:rsidTr="00CB4C84">
        <w:trPr>
          <w:trHeight w:val="144"/>
        </w:trPr>
        <w:tc>
          <w:tcPr>
            <w:tcW w:w="3514" w:type="dxa"/>
            <w:noWrap/>
            <w:hideMark/>
          </w:tcPr>
          <w:p w:rsidR="00601B63" w:rsidRPr="00B14287" w:rsidRDefault="00601B63" w:rsidP="00C9487C">
            <w:pPr>
              <w:pStyle w:val="ExhibitText"/>
              <w:rPr>
                <w:sz w:val="19"/>
                <w:szCs w:val="19"/>
              </w:rPr>
            </w:pPr>
            <w:r w:rsidRPr="00B14287">
              <w:rPr>
                <w:sz w:val="19"/>
                <w:szCs w:val="19"/>
              </w:rPr>
              <w:t>Total Value Addition</w:t>
            </w:r>
          </w:p>
        </w:tc>
        <w:tc>
          <w:tcPr>
            <w:tcW w:w="1152" w:type="dxa"/>
          </w:tcPr>
          <w:p w:rsidR="00601B63" w:rsidRPr="00B14287" w:rsidRDefault="00601B63" w:rsidP="00C9487C">
            <w:pPr>
              <w:pStyle w:val="ExhibitText"/>
              <w:jc w:val="right"/>
              <w:rPr>
                <w:sz w:val="19"/>
                <w:szCs w:val="19"/>
              </w:rPr>
            </w:pPr>
            <w:r w:rsidRPr="00B14287">
              <w:rPr>
                <w:sz w:val="19"/>
                <w:szCs w:val="19"/>
              </w:rPr>
              <w:t>8.56</w:t>
            </w:r>
          </w:p>
        </w:tc>
        <w:tc>
          <w:tcPr>
            <w:tcW w:w="1152" w:type="dxa"/>
          </w:tcPr>
          <w:p w:rsidR="00601B63" w:rsidRPr="00B14287" w:rsidRDefault="00601B63" w:rsidP="00C9487C">
            <w:pPr>
              <w:pStyle w:val="ExhibitText"/>
              <w:jc w:val="right"/>
              <w:rPr>
                <w:sz w:val="19"/>
                <w:szCs w:val="19"/>
              </w:rPr>
            </w:pPr>
            <w:r w:rsidRPr="00B14287">
              <w:rPr>
                <w:sz w:val="19"/>
                <w:szCs w:val="19"/>
              </w:rPr>
              <w:t>14.32</w:t>
            </w:r>
          </w:p>
        </w:tc>
        <w:tc>
          <w:tcPr>
            <w:tcW w:w="1152" w:type="dxa"/>
            <w:noWrap/>
            <w:hideMark/>
          </w:tcPr>
          <w:p w:rsidR="00601B63" w:rsidRPr="00B14287" w:rsidRDefault="00601B63" w:rsidP="00C9487C">
            <w:pPr>
              <w:pStyle w:val="ExhibitText"/>
              <w:jc w:val="right"/>
              <w:rPr>
                <w:sz w:val="19"/>
                <w:szCs w:val="19"/>
              </w:rPr>
            </w:pPr>
            <w:r w:rsidRPr="00B14287">
              <w:rPr>
                <w:sz w:val="19"/>
                <w:szCs w:val="19"/>
              </w:rPr>
              <w:t>16.46</w:t>
            </w:r>
          </w:p>
        </w:tc>
      </w:tr>
    </w:tbl>
    <w:p w:rsidR="00601B63" w:rsidRDefault="00601B63" w:rsidP="00601B63">
      <w:pPr>
        <w:pStyle w:val="Footnote"/>
      </w:pPr>
    </w:p>
    <w:p w:rsidR="00601B63" w:rsidRDefault="00601B63" w:rsidP="00601B63">
      <w:pPr>
        <w:pStyle w:val="Footnote"/>
      </w:pPr>
      <w:r>
        <w:t xml:space="preserve">Note: PBDIT = profit before depreciation, interest, and taxes; PBDT = profit before depreciation and taxes; PBT = profit before taxes </w:t>
      </w:r>
    </w:p>
    <w:p w:rsidR="00601B63" w:rsidRPr="00BB2E3C" w:rsidRDefault="00601B63" w:rsidP="00601B63">
      <w:pPr>
        <w:pStyle w:val="Footnote"/>
      </w:pPr>
      <w:r w:rsidRPr="00B67145">
        <w:t xml:space="preserve">Source: Compiled by case writers from company </w:t>
      </w:r>
      <w:r w:rsidR="00337938">
        <w:t>files</w:t>
      </w:r>
      <w:r w:rsidRPr="00B67145">
        <w:t>. (</w:t>
      </w:r>
      <w:r w:rsidRPr="00BB2E3C">
        <w:t xml:space="preserve">Data </w:t>
      </w:r>
      <w:r>
        <w:t>are</w:t>
      </w:r>
      <w:r w:rsidRPr="00BB2E3C">
        <w:t xml:space="preserve"> disguised to protect confidentiality.</w:t>
      </w:r>
      <w:r>
        <w:t>)</w:t>
      </w:r>
      <w:r w:rsidRPr="00BB2E3C">
        <w:t xml:space="preserve"> </w:t>
      </w:r>
    </w:p>
    <w:p w:rsidR="00601B63" w:rsidRDefault="00601B63" w:rsidP="00601B63">
      <w:pPr>
        <w:pStyle w:val="BodyTextMain"/>
      </w:pPr>
    </w:p>
    <w:p w:rsidR="00601B63" w:rsidRDefault="00601B63" w:rsidP="00601B63">
      <w:pPr>
        <w:rPr>
          <w:sz w:val="22"/>
          <w:szCs w:val="22"/>
        </w:rPr>
      </w:pPr>
      <w:r>
        <w:br w:type="page"/>
      </w:r>
    </w:p>
    <w:p w:rsidR="00601B63" w:rsidRDefault="00601B63" w:rsidP="00601B63">
      <w:pPr>
        <w:pStyle w:val="ExhibitHeading"/>
      </w:pPr>
      <w:r>
        <w:lastRenderedPageBreak/>
        <w:t xml:space="preserve">EXHIBIT 3: </w:t>
      </w:r>
      <w:r w:rsidRPr="00E117C4">
        <w:t>BLOSSOM</w:t>
      </w:r>
      <w:r>
        <w:t>,</w:t>
      </w:r>
      <w:r w:rsidRPr="00E117C4">
        <w:t xml:space="preserve"> ADVERTISEMENT </w:t>
      </w:r>
      <w:r>
        <w:t>EXPENSES,</w:t>
      </w:r>
      <w:r w:rsidRPr="00E117C4">
        <w:t xml:space="preserve"> </w:t>
      </w:r>
      <w:r>
        <w:t>2012–2014</w:t>
      </w:r>
    </w:p>
    <w:p w:rsidR="00601B63" w:rsidRPr="00C76368" w:rsidRDefault="00601B63" w:rsidP="00601B63">
      <w:pPr>
        <w:pStyle w:val="BodyTextMain"/>
      </w:pPr>
    </w:p>
    <w:p w:rsidR="00601B63" w:rsidRPr="00B14287" w:rsidRDefault="00601B63" w:rsidP="00601B63">
      <w:pPr>
        <w:pStyle w:val="Casehead2"/>
      </w:pPr>
      <w:r w:rsidRPr="00B14287">
        <w:t>Blossom, Print Advertisement Costs (</w:t>
      </w:r>
      <w:r>
        <w:t>in US</w:t>
      </w:r>
      <w:r w:rsidRPr="00B14287">
        <w:t>$</w:t>
      </w:r>
      <w:r>
        <w:t>)</w:t>
      </w:r>
    </w:p>
    <w:p w:rsidR="00601B63" w:rsidRPr="003D71DB" w:rsidRDefault="00601B63" w:rsidP="00601B63">
      <w:pPr>
        <w:pStyle w:val="BodyTextMain"/>
        <w:rPr>
          <w:sz w:val="16"/>
          <w:szCs w:val="16"/>
        </w:rPr>
      </w:pPr>
    </w:p>
    <w:tbl>
      <w:tblPr>
        <w:tblStyle w:val="IveyTable"/>
        <w:tblW w:w="3920" w:type="dxa"/>
        <w:tblLook w:val="04A0" w:firstRow="1" w:lastRow="0" w:firstColumn="1" w:lastColumn="0" w:noHBand="0" w:noVBand="1"/>
      </w:tblPr>
      <w:tblGrid>
        <w:gridCol w:w="1160"/>
        <w:gridCol w:w="960"/>
        <w:gridCol w:w="1023"/>
        <w:gridCol w:w="1000"/>
      </w:tblGrid>
      <w:tr w:rsidR="00601B63" w:rsidRPr="00941AFC" w:rsidTr="00C9487C">
        <w:trPr>
          <w:cnfStyle w:val="100000000000" w:firstRow="1" w:lastRow="0" w:firstColumn="0" w:lastColumn="0" w:oddVBand="0" w:evenVBand="0" w:oddHBand="0" w:evenHBand="0" w:firstRowFirstColumn="0" w:firstRowLastColumn="0" w:lastRowFirstColumn="0" w:lastRowLastColumn="0"/>
          <w:trHeight w:val="144"/>
        </w:trPr>
        <w:tc>
          <w:tcPr>
            <w:tcW w:w="960" w:type="dxa"/>
            <w:noWrap/>
            <w:hideMark/>
          </w:tcPr>
          <w:p w:rsidR="00601B63" w:rsidRPr="00941AFC" w:rsidRDefault="00601B63" w:rsidP="00C9487C">
            <w:pPr>
              <w:pStyle w:val="ExhibitText"/>
            </w:pPr>
          </w:p>
        </w:tc>
        <w:tc>
          <w:tcPr>
            <w:tcW w:w="960" w:type="dxa"/>
            <w:noWrap/>
            <w:hideMark/>
          </w:tcPr>
          <w:p w:rsidR="00601B63" w:rsidRPr="00941AFC" w:rsidRDefault="00601B63" w:rsidP="00337938">
            <w:pPr>
              <w:pStyle w:val="ExhibitText"/>
              <w:jc w:val="center"/>
            </w:pPr>
            <w:r w:rsidRPr="00941AFC">
              <w:t>2012</w:t>
            </w:r>
          </w:p>
        </w:tc>
        <w:tc>
          <w:tcPr>
            <w:tcW w:w="1000" w:type="dxa"/>
            <w:noWrap/>
            <w:hideMark/>
          </w:tcPr>
          <w:p w:rsidR="00601B63" w:rsidRPr="00941AFC" w:rsidRDefault="00601B63" w:rsidP="00337938">
            <w:pPr>
              <w:pStyle w:val="ExhibitText"/>
              <w:jc w:val="center"/>
            </w:pPr>
            <w:r w:rsidRPr="00941AFC">
              <w:t>2013</w:t>
            </w:r>
          </w:p>
        </w:tc>
        <w:tc>
          <w:tcPr>
            <w:tcW w:w="1000" w:type="dxa"/>
            <w:noWrap/>
            <w:hideMark/>
          </w:tcPr>
          <w:p w:rsidR="00601B63" w:rsidRPr="00941AFC" w:rsidRDefault="00601B63" w:rsidP="00337938">
            <w:pPr>
              <w:pStyle w:val="ExhibitText"/>
              <w:jc w:val="center"/>
            </w:pPr>
            <w:r w:rsidRPr="00941AFC">
              <w:t>2014</w:t>
            </w:r>
          </w:p>
        </w:tc>
      </w:tr>
      <w:tr w:rsidR="00601B63" w:rsidRPr="006C2064" w:rsidTr="00C9487C">
        <w:trPr>
          <w:trHeight w:val="144"/>
        </w:trPr>
        <w:tc>
          <w:tcPr>
            <w:tcW w:w="960" w:type="dxa"/>
            <w:noWrap/>
            <w:hideMark/>
          </w:tcPr>
          <w:p w:rsidR="00601B63" w:rsidRPr="006C2064" w:rsidRDefault="00601B63" w:rsidP="00C9487C">
            <w:pPr>
              <w:pStyle w:val="ExhibitText"/>
              <w:rPr>
                <w:sz w:val="19"/>
                <w:szCs w:val="19"/>
              </w:rPr>
            </w:pPr>
            <w:r w:rsidRPr="006C2064">
              <w:rPr>
                <w:sz w:val="19"/>
                <w:szCs w:val="19"/>
              </w:rPr>
              <w:t>January</w:t>
            </w:r>
          </w:p>
        </w:tc>
        <w:tc>
          <w:tcPr>
            <w:tcW w:w="960" w:type="dxa"/>
            <w:noWrap/>
            <w:hideMark/>
          </w:tcPr>
          <w:p w:rsidR="00601B63" w:rsidRPr="006C2064" w:rsidRDefault="00601B63" w:rsidP="00C9487C">
            <w:pPr>
              <w:pStyle w:val="ExhibitText"/>
              <w:jc w:val="right"/>
              <w:rPr>
                <w:sz w:val="19"/>
                <w:szCs w:val="19"/>
              </w:rPr>
            </w:pPr>
            <w:r w:rsidRPr="006C2064">
              <w:rPr>
                <w:sz w:val="19"/>
                <w:szCs w:val="19"/>
              </w:rPr>
              <w:t>9,750</w:t>
            </w:r>
          </w:p>
        </w:tc>
        <w:tc>
          <w:tcPr>
            <w:tcW w:w="1000" w:type="dxa"/>
            <w:noWrap/>
            <w:hideMark/>
          </w:tcPr>
          <w:p w:rsidR="00601B63" w:rsidRPr="006C2064" w:rsidRDefault="00601B63" w:rsidP="00C9487C">
            <w:pPr>
              <w:pStyle w:val="ExhibitText"/>
              <w:jc w:val="right"/>
              <w:rPr>
                <w:sz w:val="19"/>
                <w:szCs w:val="19"/>
              </w:rPr>
            </w:pPr>
            <w:r w:rsidRPr="006C2064">
              <w:rPr>
                <w:sz w:val="19"/>
                <w:szCs w:val="19"/>
              </w:rPr>
              <w:t>8,833</w:t>
            </w:r>
          </w:p>
        </w:tc>
        <w:tc>
          <w:tcPr>
            <w:tcW w:w="1000" w:type="dxa"/>
            <w:noWrap/>
            <w:hideMark/>
          </w:tcPr>
          <w:p w:rsidR="00601B63" w:rsidRPr="006C2064" w:rsidRDefault="00601B63" w:rsidP="00C9487C">
            <w:pPr>
              <w:pStyle w:val="ExhibitText"/>
              <w:jc w:val="right"/>
              <w:rPr>
                <w:sz w:val="19"/>
                <w:szCs w:val="19"/>
              </w:rPr>
            </w:pPr>
            <w:r w:rsidRPr="006C2064">
              <w:rPr>
                <w:sz w:val="19"/>
                <w:szCs w:val="19"/>
              </w:rPr>
              <w:t>3,667</w:t>
            </w:r>
          </w:p>
        </w:tc>
      </w:tr>
      <w:tr w:rsidR="00601B63" w:rsidRPr="006C2064" w:rsidTr="00C9487C">
        <w:trPr>
          <w:trHeight w:val="144"/>
        </w:trPr>
        <w:tc>
          <w:tcPr>
            <w:tcW w:w="960" w:type="dxa"/>
            <w:noWrap/>
            <w:hideMark/>
          </w:tcPr>
          <w:p w:rsidR="00601B63" w:rsidRPr="006C2064" w:rsidRDefault="00601B63" w:rsidP="00C9487C">
            <w:pPr>
              <w:pStyle w:val="ExhibitText"/>
              <w:rPr>
                <w:sz w:val="19"/>
                <w:szCs w:val="19"/>
              </w:rPr>
            </w:pPr>
            <w:r w:rsidRPr="006C2064">
              <w:rPr>
                <w:sz w:val="19"/>
                <w:szCs w:val="19"/>
              </w:rPr>
              <w:t>February</w:t>
            </w:r>
          </w:p>
        </w:tc>
        <w:tc>
          <w:tcPr>
            <w:tcW w:w="960" w:type="dxa"/>
            <w:noWrap/>
            <w:hideMark/>
          </w:tcPr>
          <w:p w:rsidR="00601B63" w:rsidRPr="006C2064" w:rsidRDefault="00601B63" w:rsidP="00C9487C">
            <w:pPr>
              <w:pStyle w:val="ExhibitText"/>
              <w:jc w:val="right"/>
              <w:rPr>
                <w:sz w:val="19"/>
                <w:szCs w:val="19"/>
              </w:rPr>
            </w:pPr>
            <w:r w:rsidRPr="006C2064">
              <w:rPr>
                <w:sz w:val="19"/>
                <w:szCs w:val="19"/>
              </w:rPr>
              <w:t>0</w:t>
            </w:r>
          </w:p>
        </w:tc>
        <w:tc>
          <w:tcPr>
            <w:tcW w:w="1000" w:type="dxa"/>
            <w:noWrap/>
            <w:hideMark/>
          </w:tcPr>
          <w:p w:rsidR="00601B63" w:rsidRPr="006C2064" w:rsidRDefault="00601B63" w:rsidP="00C9487C">
            <w:pPr>
              <w:pStyle w:val="ExhibitText"/>
              <w:jc w:val="right"/>
              <w:rPr>
                <w:sz w:val="19"/>
                <w:szCs w:val="19"/>
              </w:rPr>
            </w:pPr>
            <w:r w:rsidRPr="006C2064">
              <w:rPr>
                <w:sz w:val="19"/>
                <w:szCs w:val="19"/>
              </w:rPr>
              <w:t>417</w:t>
            </w:r>
          </w:p>
        </w:tc>
        <w:tc>
          <w:tcPr>
            <w:tcW w:w="1000" w:type="dxa"/>
            <w:noWrap/>
            <w:hideMark/>
          </w:tcPr>
          <w:p w:rsidR="00601B63" w:rsidRPr="006C2064" w:rsidRDefault="00601B63" w:rsidP="00C9487C">
            <w:pPr>
              <w:pStyle w:val="ExhibitText"/>
              <w:jc w:val="right"/>
              <w:rPr>
                <w:sz w:val="19"/>
                <w:szCs w:val="19"/>
              </w:rPr>
            </w:pPr>
            <w:r w:rsidRPr="006C2064">
              <w:rPr>
                <w:sz w:val="19"/>
                <w:szCs w:val="19"/>
              </w:rPr>
              <w:t>9,005</w:t>
            </w:r>
          </w:p>
        </w:tc>
      </w:tr>
      <w:tr w:rsidR="00601B63" w:rsidRPr="006C2064" w:rsidTr="00C9487C">
        <w:trPr>
          <w:trHeight w:val="144"/>
        </w:trPr>
        <w:tc>
          <w:tcPr>
            <w:tcW w:w="960" w:type="dxa"/>
            <w:noWrap/>
            <w:hideMark/>
          </w:tcPr>
          <w:p w:rsidR="00601B63" w:rsidRPr="006C2064" w:rsidRDefault="00601B63" w:rsidP="00C9487C">
            <w:pPr>
              <w:pStyle w:val="ExhibitText"/>
              <w:rPr>
                <w:sz w:val="19"/>
                <w:szCs w:val="19"/>
              </w:rPr>
            </w:pPr>
            <w:r w:rsidRPr="006C2064">
              <w:rPr>
                <w:sz w:val="19"/>
                <w:szCs w:val="19"/>
              </w:rPr>
              <w:t>March</w:t>
            </w:r>
          </w:p>
        </w:tc>
        <w:tc>
          <w:tcPr>
            <w:tcW w:w="960" w:type="dxa"/>
            <w:noWrap/>
            <w:hideMark/>
          </w:tcPr>
          <w:p w:rsidR="00601B63" w:rsidRPr="006C2064" w:rsidRDefault="00601B63" w:rsidP="00C9487C">
            <w:pPr>
              <w:pStyle w:val="ExhibitText"/>
              <w:jc w:val="right"/>
              <w:rPr>
                <w:sz w:val="19"/>
                <w:szCs w:val="19"/>
              </w:rPr>
            </w:pPr>
            <w:r w:rsidRPr="006C2064">
              <w:rPr>
                <w:sz w:val="19"/>
                <w:szCs w:val="19"/>
              </w:rPr>
              <w:t>0</w:t>
            </w:r>
          </w:p>
        </w:tc>
        <w:tc>
          <w:tcPr>
            <w:tcW w:w="1000" w:type="dxa"/>
            <w:noWrap/>
            <w:hideMark/>
          </w:tcPr>
          <w:p w:rsidR="00601B63" w:rsidRPr="006C2064" w:rsidRDefault="00601B63" w:rsidP="00C9487C">
            <w:pPr>
              <w:pStyle w:val="ExhibitText"/>
              <w:jc w:val="right"/>
              <w:rPr>
                <w:sz w:val="19"/>
                <w:szCs w:val="19"/>
              </w:rPr>
            </w:pPr>
            <w:r w:rsidRPr="006C2064">
              <w:rPr>
                <w:sz w:val="19"/>
                <w:szCs w:val="19"/>
              </w:rPr>
              <w:t>3,417</w:t>
            </w:r>
          </w:p>
        </w:tc>
        <w:tc>
          <w:tcPr>
            <w:tcW w:w="1000" w:type="dxa"/>
            <w:noWrap/>
            <w:hideMark/>
          </w:tcPr>
          <w:p w:rsidR="00601B63" w:rsidRPr="006C2064" w:rsidRDefault="00601B63" w:rsidP="00C9487C">
            <w:pPr>
              <w:pStyle w:val="ExhibitText"/>
              <w:jc w:val="right"/>
              <w:rPr>
                <w:sz w:val="19"/>
                <w:szCs w:val="19"/>
              </w:rPr>
            </w:pPr>
            <w:r w:rsidRPr="006C2064">
              <w:rPr>
                <w:sz w:val="19"/>
                <w:szCs w:val="19"/>
              </w:rPr>
              <w:t>0</w:t>
            </w:r>
          </w:p>
        </w:tc>
      </w:tr>
      <w:tr w:rsidR="00601B63" w:rsidRPr="006C2064" w:rsidTr="00C9487C">
        <w:trPr>
          <w:trHeight w:val="144"/>
        </w:trPr>
        <w:tc>
          <w:tcPr>
            <w:tcW w:w="960" w:type="dxa"/>
            <w:noWrap/>
            <w:hideMark/>
          </w:tcPr>
          <w:p w:rsidR="00601B63" w:rsidRPr="006C2064" w:rsidRDefault="00601B63" w:rsidP="00C9487C">
            <w:pPr>
              <w:pStyle w:val="ExhibitText"/>
              <w:rPr>
                <w:sz w:val="19"/>
                <w:szCs w:val="19"/>
              </w:rPr>
            </w:pPr>
            <w:r w:rsidRPr="006C2064">
              <w:rPr>
                <w:sz w:val="19"/>
                <w:szCs w:val="19"/>
              </w:rPr>
              <w:t>April</w:t>
            </w:r>
          </w:p>
        </w:tc>
        <w:tc>
          <w:tcPr>
            <w:tcW w:w="960" w:type="dxa"/>
            <w:noWrap/>
            <w:hideMark/>
          </w:tcPr>
          <w:p w:rsidR="00601B63" w:rsidRPr="006C2064" w:rsidRDefault="00601B63" w:rsidP="00C9487C">
            <w:pPr>
              <w:pStyle w:val="ExhibitText"/>
              <w:jc w:val="right"/>
              <w:rPr>
                <w:sz w:val="19"/>
                <w:szCs w:val="19"/>
              </w:rPr>
            </w:pPr>
            <w:r w:rsidRPr="006C2064">
              <w:rPr>
                <w:sz w:val="19"/>
                <w:szCs w:val="19"/>
              </w:rPr>
              <w:t>13,083</w:t>
            </w:r>
          </w:p>
        </w:tc>
        <w:tc>
          <w:tcPr>
            <w:tcW w:w="1000" w:type="dxa"/>
            <w:noWrap/>
            <w:hideMark/>
          </w:tcPr>
          <w:p w:rsidR="00601B63" w:rsidRPr="006C2064" w:rsidRDefault="00601B63" w:rsidP="00C9487C">
            <w:pPr>
              <w:pStyle w:val="ExhibitText"/>
              <w:jc w:val="right"/>
              <w:rPr>
                <w:sz w:val="19"/>
                <w:szCs w:val="19"/>
              </w:rPr>
            </w:pPr>
            <w:r w:rsidRPr="006C2064">
              <w:rPr>
                <w:sz w:val="19"/>
                <w:szCs w:val="19"/>
              </w:rPr>
              <w:t>17,983</w:t>
            </w:r>
          </w:p>
        </w:tc>
        <w:tc>
          <w:tcPr>
            <w:tcW w:w="1000" w:type="dxa"/>
            <w:noWrap/>
            <w:hideMark/>
          </w:tcPr>
          <w:p w:rsidR="00601B63" w:rsidRPr="006C2064" w:rsidRDefault="00601B63" w:rsidP="00C9487C">
            <w:pPr>
              <w:pStyle w:val="ExhibitText"/>
              <w:jc w:val="right"/>
              <w:rPr>
                <w:sz w:val="19"/>
                <w:szCs w:val="19"/>
              </w:rPr>
            </w:pPr>
            <w:r w:rsidRPr="006C2064">
              <w:rPr>
                <w:sz w:val="19"/>
                <w:szCs w:val="19"/>
              </w:rPr>
              <w:t>15,800</w:t>
            </w:r>
          </w:p>
        </w:tc>
      </w:tr>
      <w:tr w:rsidR="00601B63" w:rsidRPr="006C2064" w:rsidTr="00C9487C">
        <w:trPr>
          <w:trHeight w:val="144"/>
        </w:trPr>
        <w:tc>
          <w:tcPr>
            <w:tcW w:w="960" w:type="dxa"/>
            <w:noWrap/>
            <w:hideMark/>
          </w:tcPr>
          <w:p w:rsidR="00601B63" w:rsidRPr="006C2064" w:rsidRDefault="00601B63" w:rsidP="00C9487C">
            <w:pPr>
              <w:pStyle w:val="ExhibitText"/>
              <w:rPr>
                <w:sz w:val="19"/>
                <w:szCs w:val="19"/>
              </w:rPr>
            </w:pPr>
            <w:r w:rsidRPr="006C2064">
              <w:rPr>
                <w:sz w:val="19"/>
                <w:szCs w:val="19"/>
              </w:rPr>
              <w:t>May</w:t>
            </w:r>
          </w:p>
        </w:tc>
        <w:tc>
          <w:tcPr>
            <w:tcW w:w="960" w:type="dxa"/>
            <w:noWrap/>
            <w:hideMark/>
          </w:tcPr>
          <w:p w:rsidR="00601B63" w:rsidRPr="006C2064" w:rsidRDefault="00601B63" w:rsidP="00C9487C">
            <w:pPr>
              <w:pStyle w:val="ExhibitText"/>
              <w:jc w:val="right"/>
              <w:rPr>
                <w:sz w:val="19"/>
                <w:szCs w:val="19"/>
              </w:rPr>
            </w:pPr>
            <w:r w:rsidRPr="006C2064">
              <w:rPr>
                <w:sz w:val="19"/>
                <w:szCs w:val="19"/>
              </w:rPr>
              <w:t>15,250</w:t>
            </w:r>
          </w:p>
        </w:tc>
        <w:tc>
          <w:tcPr>
            <w:tcW w:w="1000" w:type="dxa"/>
            <w:noWrap/>
            <w:hideMark/>
          </w:tcPr>
          <w:p w:rsidR="00601B63" w:rsidRPr="006C2064" w:rsidRDefault="00601B63" w:rsidP="00C9487C">
            <w:pPr>
              <w:pStyle w:val="ExhibitText"/>
              <w:jc w:val="right"/>
              <w:rPr>
                <w:sz w:val="19"/>
                <w:szCs w:val="19"/>
              </w:rPr>
            </w:pPr>
            <w:r w:rsidRPr="006C2064">
              <w:rPr>
                <w:sz w:val="19"/>
                <w:szCs w:val="19"/>
              </w:rPr>
              <w:t>22,417</w:t>
            </w:r>
          </w:p>
        </w:tc>
        <w:tc>
          <w:tcPr>
            <w:tcW w:w="1000" w:type="dxa"/>
            <w:noWrap/>
            <w:hideMark/>
          </w:tcPr>
          <w:p w:rsidR="00601B63" w:rsidRPr="006C2064" w:rsidRDefault="00601B63" w:rsidP="00C9487C">
            <w:pPr>
              <w:pStyle w:val="ExhibitText"/>
              <w:jc w:val="right"/>
              <w:rPr>
                <w:sz w:val="19"/>
                <w:szCs w:val="19"/>
              </w:rPr>
            </w:pPr>
            <w:r w:rsidRPr="006C2064">
              <w:rPr>
                <w:sz w:val="19"/>
                <w:szCs w:val="19"/>
              </w:rPr>
              <w:t xml:space="preserve"> </w:t>
            </w:r>
          </w:p>
        </w:tc>
      </w:tr>
      <w:tr w:rsidR="00601B63" w:rsidRPr="006C2064" w:rsidTr="00C9487C">
        <w:trPr>
          <w:trHeight w:val="144"/>
        </w:trPr>
        <w:tc>
          <w:tcPr>
            <w:tcW w:w="960" w:type="dxa"/>
            <w:noWrap/>
            <w:hideMark/>
          </w:tcPr>
          <w:p w:rsidR="00601B63" w:rsidRPr="006C2064" w:rsidRDefault="00601B63" w:rsidP="00C9487C">
            <w:pPr>
              <w:pStyle w:val="ExhibitText"/>
              <w:rPr>
                <w:sz w:val="19"/>
                <w:szCs w:val="19"/>
              </w:rPr>
            </w:pPr>
            <w:r w:rsidRPr="006C2064">
              <w:rPr>
                <w:sz w:val="19"/>
                <w:szCs w:val="19"/>
              </w:rPr>
              <w:t>June</w:t>
            </w:r>
          </w:p>
        </w:tc>
        <w:tc>
          <w:tcPr>
            <w:tcW w:w="960" w:type="dxa"/>
            <w:noWrap/>
            <w:hideMark/>
          </w:tcPr>
          <w:p w:rsidR="00601B63" w:rsidRPr="006C2064" w:rsidRDefault="00601B63" w:rsidP="00C9487C">
            <w:pPr>
              <w:pStyle w:val="ExhibitText"/>
              <w:jc w:val="right"/>
              <w:rPr>
                <w:sz w:val="19"/>
                <w:szCs w:val="19"/>
              </w:rPr>
            </w:pPr>
            <w:r w:rsidRPr="006C2064">
              <w:rPr>
                <w:sz w:val="19"/>
                <w:szCs w:val="19"/>
              </w:rPr>
              <w:t>6,792</w:t>
            </w:r>
          </w:p>
        </w:tc>
        <w:tc>
          <w:tcPr>
            <w:tcW w:w="1000" w:type="dxa"/>
            <w:noWrap/>
            <w:hideMark/>
          </w:tcPr>
          <w:p w:rsidR="00601B63" w:rsidRPr="006C2064" w:rsidRDefault="00601B63" w:rsidP="00C9487C">
            <w:pPr>
              <w:pStyle w:val="ExhibitText"/>
              <w:jc w:val="right"/>
              <w:rPr>
                <w:sz w:val="19"/>
                <w:szCs w:val="19"/>
              </w:rPr>
            </w:pPr>
            <w:r w:rsidRPr="006C2064">
              <w:rPr>
                <w:sz w:val="19"/>
                <w:szCs w:val="19"/>
              </w:rPr>
              <w:t>7,833</w:t>
            </w:r>
          </w:p>
        </w:tc>
        <w:tc>
          <w:tcPr>
            <w:tcW w:w="1000" w:type="dxa"/>
            <w:noWrap/>
            <w:hideMark/>
          </w:tcPr>
          <w:p w:rsidR="00601B63" w:rsidRPr="006C2064" w:rsidRDefault="00601B63" w:rsidP="00C9487C">
            <w:pPr>
              <w:pStyle w:val="ExhibitText"/>
              <w:jc w:val="right"/>
              <w:rPr>
                <w:sz w:val="19"/>
                <w:szCs w:val="19"/>
              </w:rPr>
            </w:pPr>
            <w:r w:rsidRPr="006C2064">
              <w:rPr>
                <w:sz w:val="19"/>
                <w:szCs w:val="19"/>
              </w:rPr>
              <w:t xml:space="preserve"> </w:t>
            </w:r>
          </w:p>
        </w:tc>
      </w:tr>
      <w:tr w:rsidR="00601B63" w:rsidRPr="006C2064" w:rsidTr="00C9487C">
        <w:trPr>
          <w:trHeight w:val="276"/>
        </w:trPr>
        <w:tc>
          <w:tcPr>
            <w:tcW w:w="960" w:type="dxa"/>
            <w:noWrap/>
            <w:hideMark/>
          </w:tcPr>
          <w:p w:rsidR="00601B63" w:rsidRPr="006C2064" w:rsidRDefault="00601B63" w:rsidP="00C9487C">
            <w:pPr>
              <w:pStyle w:val="ExhibitText"/>
              <w:rPr>
                <w:sz w:val="19"/>
                <w:szCs w:val="19"/>
              </w:rPr>
            </w:pPr>
            <w:r w:rsidRPr="006C2064">
              <w:rPr>
                <w:sz w:val="19"/>
                <w:szCs w:val="19"/>
              </w:rPr>
              <w:t xml:space="preserve">July </w:t>
            </w:r>
          </w:p>
        </w:tc>
        <w:tc>
          <w:tcPr>
            <w:tcW w:w="960" w:type="dxa"/>
            <w:noWrap/>
            <w:hideMark/>
          </w:tcPr>
          <w:p w:rsidR="00601B63" w:rsidRPr="006C2064" w:rsidRDefault="00601B63" w:rsidP="00C9487C">
            <w:pPr>
              <w:pStyle w:val="ExhibitText"/>
              <w:jc w:val="right"/>
              <w:rPr>
                <w:sz w:val="19"/>
                <w:szCs w:val="19"/>
              </w:rPr>
            </w:pPr>
            <w:r w:rsidRPr="006C2064">
              <w:rPr>
                <w:sz w:val="19"/>
                <w:szCs w:val="19"/>
              </w:rPr>
              <w:t>5,500</w:t>
            </w:r>
          </w:p>
        </w:tc>
        <w:tc>
          <w:tcPr>
            <w:tcW w:w="1000" w:type="dxa"/>
            <w:noWrap/>
            <w:hideMark/>
          </w:tcPr>
          <w:p w:rsidR="00601B63" w:rsidRPr="006C2064" w:rsidRDefault="00601B63" w:rsidP="00C9487C">
            <w:pPr>
              <w:pStyle w:val="ExhibitText"/>
              <w:jc w:val="right"/>
              <w:rPr>
                <w:sz w:val="19"/>
                <w:szCs w:val="19"/>
              </w:rPr>
            </w:pPr>
            <w:r w:rsidRPr="006C2064">
              <w:rPr>
                <w:sz w:val="19"/>
                <w:szCs w:val="19"/>
              </w:rPr>
              <w:t>16,167</w:t>
            </w:r>
          </w:p>
        </w:tc>
        <w:tc>
          <w:tcPr>
            <w:tcW w:w="1000" w:type="dxa"/>
            <w:noWrap/>
            <w:hideMark/>
          </w:tcPr>
          <w:p w:rsidR="00601B63" w:rsidRPr="006C2064" w:rsidRDefault="00601B63" w:rsidP="00C9487C">
            <w:pPr>
              <w:pStyle w:val="ExhibitText"/>
              <w:jc w:val="right"/>
              <w:rPr>
                <w:sz w:val="19"/>
                <w:szCs w:val="19"/>
              </w:rPr>
            </w:pPr>
            <w:r w:rsidRPr="006C2064">
              <w:rPr>
                <w:sz w:val="19"/>
                <w:szCs w:val="19"/>
              </w:rPr>
              <w:t xml:space="preserve"> </w:t>
            </w:r>
          </w:p>
        </w:tc>
      </w:tr>
      <w:tr w:rsidR="00601B63" w:rsidRPr="006C2064" w:rsidTr="00C9487C">
        <w:trPr>
          <w:trHeight w:val="144"/>
        </w:trPr>
        <w:tc>
          <w:tcPr>
            <w:tcW w:w="960" w:type="dxa"/>
            <w:noWrap/>
            <w:hideMark/>
          </w:tcPr>
          <w:p w:rsidR="00601B63" w:rsidRPr="006C2064" w:rsidRDefault="00601B63" w:rsidP="00C9487C">
            <w:pPr>
              <w:pStyle w:val="ExhibitText"/>
              <w:rPr>
                <w:sz w:val="19"/>
                <w:szCs w:val="19"/>
              </w:rPr>
            </w:pPr>
            <w:r w:rsidRPr="006C2064">
              <w:rPr>
                <w:sz w:val="19"/>
                <w:szCs w:val="19"/>
              </w:rPr>
              <w:t>August</w:t>
            </w:r>
          </w:p>
        </w:tc>
        <w:tc>
          <w:tcPr>
            <w:tcW w:w="960" w:type="dxa"/>
            <w:noWrap/>
            <w:hideMark/>
          </w:tcPr>
          <w:p w:rsidR="00601B63" w:rsidRPr="006C2064" w:rsidRDefault="00601B63" w:rsidP="00C9487C">
            <w:pPr>
              <w:pStyle w:val="ExhibitText"/>
              <w:jc w:val="right"/>
              <w:rPr>
                <w:sz w:val="19"/>
                <w:szCs w:val="19"/>
              </w:rPr>
            </w:pPr>
            <w:r w:rsidRPr="006C2064">
              <w:rPr>
                <w:sz w:val="19"/>
                <w:szCs w:val="19"/>
              </w:rPr>
              <w:t>14,000</w:t>
            </w:r>
          </w:p>
        </w:tc>
        <w:tc>
          <w:tcPr>
            <w:tcW w:w="1000" w:type="dxa"/>
            <w:noWrap/>
            <w:hideMark/>
          </w:tcPr>
          <w:p w:rsidR="00601B63" w:rsidRPr="006C2064" w:rsidRDefault="00601B63" w:rsidP="00C9487C">
            <w:pPr>
              <w:pStyle w:val="ExhibitText"/>
              <w:jc w:val="right"/>
              <w:rPr>
                <w:sz w:val="19"/>
                <w:szCs w:val="19"/>
              </w:rPr>
            </w:pPr>
            <w:r w:rsidRPr="006C2064">
              <w:rPr>
                <w:sz w:val="19"/>
                <w:szCs w:val="19"/>
              </w:rPr>
              <w:t>14,333</w:t>
            </w:r>
          </w:p>
        </w:tc>
        <w:tc>
          <w:tcPr>
            <w:tcW w:w="1000" w:type="dxa"/>
            <w:noWrap/>
            <w:hideMark/>
          </w:tcPr>
          <w:p w:rsidR="00601B63" w:rsidRPr="006C2064" w:rsidRDefault="00601B63" w:rsidP="00C9487C">
            <w:pPr>
              <w:pStyle w:val="ExhibitText"/>
              <w:jc w:val="right"/>
              <w:rPr>
                <w:sz w:val="19"/>
                <w:szCs w:val="19"/>
              </w:rPr>
            </w:pPr>
            <w:r w:rsidRPr="006C2064">
              <w:rPr>
                <w:sz w:val="19"/>
                <w:szCs w:val="19"/>
              </w:rPr>
              <w:t xml:space="preserve"> </w:t>
            </w:r>
          </w:p>
        </w:tc>
      </w:tr>
      <w:tr w:rsidR="00601B63" w:rsidRPr="006C2064" w:rsidTr="00C9487C">
        <w:trPr>
          <w:trHeight w:val="144"/>
        </w:trPr>
        <w:tc>
          <w:tcPr>
            <w:tcW w:w="960" w:type="dxa"/>
            <w:noWrap/>
            <w:hideMark/>
          </w:tcPr>
          <w:p w:rsidR="00601B63" w:rsidRPr="006C2064" w:rsidRDefault="00601B63" w:rsidP="00C9487C">
            <w:pPr>
              <w:pStyle w:val="ExhibitText"/>
              <w:rPr>
                <w:sz w:val="19"/>
                <w:szCs w:val="19"/>
              </w:rPr>
            </w:pPr>
            <w:r w:rsidRPr="006C2064">
              <w:rPr>
                <w:sz w:val="19"/>
                <w:szCs w:val="19"/>
              </w:rPr>
              <w:t>September</w:t>
            </w:r>
          </w:p>
        </w:tc>
        <w:tc>
          <w:tcPr>
            <w:tcW w:w="960" w:type="dxa"/>
            <w:noWrap/>
            <w:hideMark/>
          </w:tcPr>
          <w:p w:rsidR="00601B63" w:rsidRPr="006C2064" w:rsidRDefault="00601B63" w:rsidP="00C9487C">
            <w:pPr>
              <w:pStyle w:val="ExhibitText"/>
              <w:jc w:val="right"/>
              <w:rPr>
                <w:sz w:val="19"/>
                <w:szCs w:val="19"/>
              </w:rPr>
            </w:pPr>
            <w:r w:rsidRPr="006C2064">
              <w:rPr>
                <w:sz w:val="19"/>
                <w:szCs w:val="19"/>
              </w:rPr>
              <w:t>3,443</w:t>
            </w:r>
          </w:p>
        </w:tc>
        <w:tc>
          <w:tcPr>
            <w:tcW w:w="1000" w:type="dxa"/>
            <w:noWrap/>
            <w:hideMark/>
          </w:tcPr>
          <w:p w:rsidR="00601B63" w:rsidRPr="006C2064" w:rsidRDefault="00601B63" w:rsidP="00C9487C">
            <w:pPr>
              <w:pStyle w:val="ExhibitText"/>
              <w:jc w:val="right"/>
              <w:rPr>
                <w:sz w:val="19"/>
                <w:szCs w:val="19"/>
              </w:rPr>
            </w:pPr>
            <w:r w:rsidRPr="006C2064">
              <w:rPr>
                <w:sz w:val="19"/>
                <w:szCs w:val="19"/>
              </w:rPr>
              <w:t>17,917</w:t>
            </w:r>
          </w:p>
        </w:tc>
        <w:tc>
          <w:tcPr>
            <w:tcW w:w="1000" w:type="dxa"/>
            <w:noWrap/>
            <w:hideMark/>
          </w:tcPr>
          <w:p w:rsidR="00601B63" w:rsidRPr="006C2064" w:rsidRDefault="00601B63" w:rsidP="00C9487C">
            <w:pPr>
              <w:pStyle w:val="ExhibitText"/>
              <w:jc w:val="right"/>
              <w:rPr>
                <w:sz w:val="19"/>
                <w:szCs w:val="19"/>
              </w:rPr>
            </w:pPr>
            <w:r w:rsidRPr="006C2064">
              <w:rPr>
                <w:sz w:val="19"/>
                <w:szCs w:val="19"/>
              </w:rPr>
              <w:t xml:space="preserve"> </w:t>
            </w:r>
          </w:p>
        </w:tc>
      </w:tr>
      <w:tr w:rsidR="00601B63" w:rsidRPr="006C2064" w:rsidTr="00C9487C">
        <w:trPr>
          <w:trHeight w:val="144"/>
        </w:trPr>
        <w:tc>
          <w:tcPr>
            <w:tcW w:w="960" w:type="dxa"/>
            <w:noWrap/>
            <w:hideMark/>
          </w:tcPr>
          <w:p w:rsidR="00601B63" w:rsidRPr="006C2064" w:rsidRDefault="00601B63" w:rsidP="00C9487C">
            <w:pPr>
              <w:pStyle w:val="ExhibitText"/>
              <w:rPr>
                <w:sz w:val="19"/>
                <w:szCs w:val="19"/>
              </w:rPr>
            </w:pPr>
            <w:r w:rsidRPr="006C2064">
              <w:rPr>
                <w:sz w:val="19"/>
                <w:szCs w:val="19"/>
              </w:rPr>
              <w:t>October</w:t>
            </w:r>
          </w:p>
        </w:tc>
        <w:tc>
          <w:tcPr>
            <w:tcW w:w="960" w:type="dxa"/>
            <w:noWrap/>
            <w:hideMark/>
          </w:tcPr>
          <w:p w:rsidR="00601B63" w:rsidRPr="006C2064" w:rsidRDefault="00601B63" w:rsidP="00C9487C">
            <w:pPr>
              <w:pStyle w:val="ExhibitText"/>
              <w:jc w:val="right"/>
              <w:rPr>
                <w:sz w:val="19"/>
                <w:szCs w:val="19"/>
              </w:rPr>
            </w:pPr>
            <w:r w:rsidRPr="006C2064">
              <w:rPr>
                <w:sz w:val="19"/>
                <w:szCs w:val="19"/>
              </w:rPr>
              <w:t>7,100</w:t>
            </w:r>
          </w:p>
        </w:tc>
        <w:tc>
          <w:tcPr>
            <w:tcW w:w="1000" w:type="dxa"/>
            <w:noWrap/>
            <w:hideMark/>
          </w:tcPr>
          <w:p w:rsidR="00601B63" w:rsidRPr="006C2064" w:rsidRDefault="00601B63" w:rsidP="00C9487C">
            <w:pPr>
              <w:pStyle w:val="ExhibitText"/>
              <w:jc w:val="right"/>
              <w:rPr>
                <w:sz w:val="19"/>
                <w:szCs w:val="19"/>
              </w:rPr>
            </w:pPr>
            <w:r w:rsidRPr="006C2064">
              <w:rPr>
                <w:sz w:val="19"/>
                <w:szCs w:val="19"/>
              </w:rPr>
              <w:t>12,083</w:t>
            </w:r>
          </w:p>
        </w:tc>
        <w:tc>
          <w:tcPr>
            <w:tcW w:w="1000" w:type="dxa"/>
            <w:noWrap/>
            <w:hideMark/>
          </w:tcPr>
          <w:p w:rsidR="00601B63" w:rsidRPr="006C2064" w:rsidRDefault="00601B63" w:rsidP="00C9487C">
            <w:pPr>
              <w:pStyle w:val="ExhibitText"/>
              <w:jc w:val="right"/>
              <w:rPr>
                <w:sz w:val="19"/>
                <w:szCs w:val="19"/>
              </w:rPr>
            </w:pPr>
            <w:r w:rsidRPr="006C2064">
              <w:rPr>
                <w:sz w:val="19"/>
                <w:szCs w:val="19"/>
              </w:rPr>
              <w:t xml:space="preserve"> </w:t>
            </w:r>
          </w:p>
        </w:tc>
      </w:tr>
      <w:tr w:rsidR="00601B63" w:rsidRPr="006C2064" w:rsidTr="00C9487C">
        <w:trPr>
          <w:trHeight w:val="144"/>
        </w:trPr>
        <w:tc>
          <w:tcPr>
            <w:tcW w:w="960" w:type="dxa"/>
            <w:noWrap/>
            <w:hideMark/>
          </w:tcPr>
          <w:p w:rsidR="00601B63" w:rsidRPr="006C2064" w:rsidRDefault="00601B63" w:rsidP="00C9487C">
            <w:pPr>
              <w:pStyle w:val="ExhibitText"/>
              <w:rPr>
                <w:sz w:val="19"/>
                <w:szCs w:val="19"/>
              </w:rPr>
            </w:pPr>
            <w:r w:rsidRPr="006C2064">
              <w:rPr>
                <w:sz w:val="19"/>
                <w:szCs w:val="19"/>
              </w:rPr>
              <w:t>November</w:t>
            </w:r>
          </w:p>
        </w:tc>
        <w:tc>
          <w:tcPr>
            <w:tcW w:w="960" w:type="dxa"/>
            <w:noWrap/>
            <w:hideMark/>
          </w:tcPr>
          <w:p w:rsidR="00601B63" w:rsidRPr="006C2064" w:rsidRDefault="00601B63" w:rsidP="00C9487C">
            <w:pPr>
              <w:pStyle w:val="ExhibitText"/>
              <w:jc w:val="right"/>
              <w:rPr>
                <w:sz w:val="19"/>
                <w:szCs w:val="19"/>
              </w:rPr>
            </w:pPr>
            <w:r w:rsidRPr="006C2064">
              <w:rPr>
                <w:sz w:val="19"/>
                <w:szCs w:val="19"/>
              </w:rPr>
              <w:t>9,750</w:t>
            </w:r>
          </w:p>
        </w:tc>
        <w:tc>
          <w:tcPr>
            <w:tcW w:w="1000" w:type="dxa"/>
            <w:noWrap/>
            <w:hideMark/>
          </w:tcPr>
          <w:p w:rsidR="00601B63" w:rsidRPr="006C2064" w:rsidRDefault="00601B63" w:rsidP="00C9487C">
            <w:pPr>
              <w:pStyle w:val="ExhibitText"/>
              <w:jc w:val="right"/>
              <w:rPr>
                <w:sz w:val="19"/>
                <w:szCs w:val="19"/>
              </w:rPr>
            </w:pPr>
            <w:r w:rsidRPr="006C2064">
              <w:rPr>
                <w:sz w:val="19"/>
                <w:szCs w:val="19"/>
              </w:rPr>
              <w:t>7,833</w:t>
            </w:r>
          </w:p>
        </w:tc>
        <w:tc>
          <w:tcPr>
            <w:tcW w:w="1000" w:type="dxa"/>
            <w:noWrap/>
            <w:hideMark/>
          </w:tcPr>
          <w:p w:rsidR="00601B63" w:rsidRPr="006C2064" w:rsidRDefault="00601B63" w:rsidP="00C9487C">
            <w:pPr>
              <w:pStyle w:val="ExhibitText"/>
              <w:jc w:val="right"/>
              <w:rPr>
                <w:sz w:val="19"/>
                <w:szCs w:val="19"/>
              </w:rPr>
            </w:pPr>
            <w:r w:rsidRPr="006C2064">
              <w:rPr>
                <w:sz w:val="19"/>
                <w:szCs w:val="19"/>
              </w:rPr>
              <w:t xml:space="preserve"> </w:t>
            </w:r>
          </w:p>
        </w:tc>
      </w:tr>
      <w:tr w:rsidR="00601B63" w:rsidRPr="006C2064" w:rsidTr="00C9487C">
        <w:trPr>
          <w:trHeight w:val="144"/>
        </w:trPr>
        <w:tc>
          <w:tcPr>
            <w:tcW w:w="960" w:type="dxa"/>
            <w:noWrap/>
            <w:hideMark/>
          </w:tcPr>
          <w:p w:rsidR="00601B63" w:rsidRPr="006C2064" w:rsidRDefault="00601B63" w:rsidP="00C9487C">
            <w:pPr>
              <w:pStyle w:val="ExhibitText"/>
              <w:rPr>
                <w:sz w:val="19"/>
                <w:szCs w:val="19"/>
              </w:rPr>
            </w:pPr>
            <w:r w:rsidRPr="006C2064">
              <w:rPr>
                <w:sz w:val="19"/>
                <w:szCs w:val="19"/>
              </w:rPr>
              <w:t>December</w:t>
            </w:r>
          </w:p>
        </w:tc>
        <w:tc>
          <w:tcPr>
            <w:tcW w:w="960" w:type="dxa"/>
            <w:noWrap/>
            <w:hideMark/>
          </w:tcPr>
          <w:p w:rsidR="00601B63" w:rsidRPr="006C2064" w:rsidRDefault="00601B63" w:rsidP="00C9487C">
            <w:pPr>
              <w:pStyle w:val="ExhibitText"/>
              <w:jc w:val="right"/>
              <w:rPr>
                <w:sz w:val="19"/>
                <w:szCs w:val="19"/>
              </w:rPr>
            </w:pPr>
            <w:r w:rsidRPr="006C2064">
              <w:rPr>
                <w:sz w:val="19"/>
                <w:szCs w:val="19"/>
              </w:rPr>
              <w:t>14,000</w:t>
            </w:r>
          </w:p>
        </w:tc>
        <w:tc>
          <w:tcPr>
            <w:tcW w:w="1000" w:type="dxa"/>
            <w:noWrap/>
            <w:hideMark/>
          </w:tcPr>
          <w:p w:rsidR="00601B63" w:rsidRPr="006C2064" w:rsidRDefault="00601B63" w:rsidP="00C9487C">
            <w:pPr>
              <w:pStyle w:val="ExhibitText"/>
              <w:jc w:val="right"/>
              <w:rPr>
                <w:sz w:val="19"/>
                <w:szCs w:val="19"/>
              </w:rPr>
            </w:pPr>
            <w:r w:rsidRPr="006C2064">
              <w:rPr>
                <w:sz w:val="19"/>
                <w:szCs w:val="19"/>
              </w:rPr>
              <w:t>30,000</w:t>
            </w:r>
          </w:p>
        </w:tc>
        <w:tc>
          <w:tcPr>
            <w:tcW w:w="1000" w:type="dxa"/>
            <w:noWrap/>
            <w:hideMark/>
          </w:tcPr>
          <w:p w:rsidR="00601B63" w:rsidRPr="006C2064" w:rsidRDefault="00601B63" w:rsidP="00C9487C">
            <w:pPr>
              <w:pStyle w:val="ExhibitText"/>
              <w:jc w:val="right"/>
              <w:rPr>
                <w:sz w:val="19"/>
                <w:szCs w:val="19"/>
              </w:rPr>
            </w:pPr>
            <w:r w:rsidRPr="006C2064">
              <w:rPr>
                <w:sz w:val="19"/>
                <w:szCs w:val="19"/>
              </w:rPr>
              <w:t xml:space="preserve"> </w:t>
            </w:r>
          </w:p>
        </w:tc>
      </w:tr>
      <w:tr w:rsidR="00601B63" w:rsidRPr="006C2064" w:rsidTr="00C9487C">
        <w:trPr>
          <w:trHeight w:val="144"/>
        </w:trPr>
        <w:tc>
          <w:tcPr>
            <w:tcW w:w="960" w:type="dxa"/>
            <w:noWrap/>
            <w:hideMark/>
          </w:tcPr>
          <w:p w:rsidR="00601B63" w:rsidRPr="006C2064" w:rsidRDefault="00601B63" w:rsidP="00C9487C">
            <w:pPr>
              <w:pStyle w:val="ExhibitText"/>
              <w:rPr>
                <w:b/>
                <w:sz w:val="19"/>
                <w:szCs w:val="19"/>
              </w:rPr>
            </w:pPr>
            <w:r w:rsidRPr="006C2064">
              <w:rPr>
                <w:b/>
                <w:sz w:val="19"/>
                <w:szCs w:val="19"/>
              </w:rPr>
              <w:t xml:space="preserve">Total </w:t>
            </w:r>
          </w:p>
        </w:tc>
        <w:tc>
          <w:tcPr>
            <w:tcW w:w="960" w:type="dxa"/>
            <w:noWrap/>
            <w:hideMark/>
          </w:tcPr>
          <w:p w:rsidR="00601B63" w:rsidRPr="006C2064" w:rsidRDefault="00601B63" w:rsidP="00C9487C">
            <w:pPr>
              <w:pStyle w:val="ExhibitText"/>
              <w:jc w:val="right"/>
              <w:rPr>
                <w:b/>
                <w:sz w:val="19"/>
                <w:szCs w:val="19"/>
              </w:rPr>
            </w:pPr>
            <w:r w:rsidRPr="006C2064">
              <w:rPr>
                <w:b/>
                <w:sz w:val="19"/>
                <w:szCs w:val="19"/>
              </w:rPr>
              <w:t>$98,668</w:t>
            </w:r>
          </w:p>
        </w:tc>
        <w:tc>
          <w:tcPr>
            <w:tcW w:w="1000" w:type="dxa"/>
            <w:noWrap/>
            <w:hideMark/>
          </w:tcPr>
          <w:p w:rsidR="00601B63" w:rsidRPr="006C2064" w:rsidRDefault="00601B63" w:rsidP="00C9487C">
            <w:pPr>
              <w:pStyle w:val="ExhibitText"/>
              <w:jc w:val="right"/>
              <w:rPr>
                <w:b/>
                <w:sz w:val="19"/>
                <w:szCs w:val="19"/>
              </w:rPr>
            </w:pPr>
            <w:r w:rsidRPr="006C2064">
              <w:rPr>
                <w:b/>
                <w:sz w:val="19"/>
                <w:szCs w:val="19"/>
              </w:rPr>
              <w:t>$159,233</w:t>
            </w:r>
          </w:p>
        </w:tc>
        <w:tc>
          <w:tcPr>
            <w:tcW w:w="1000" w:type="dxa"/>
            <w:noWrap/>
            <w:hideMark/>
          </w:tcPr>
          <w:p w:rsidR="00601B63" w:rsidRPr="006C2064" w:rsidRDefault="00601B63" w:rsidP="00C9487C">
            <w:pPr>
              <w:pStyle w:val="ExhibitText"/>
              <w:jc w:val="right"/>
              <w:rPr>
                <w:b/>
                <w:sz w:val="19"/>
                <w:szCs w:val="19"/>
              </w:rPr>
            </w:pPr>
            <w:r w:rsidRPr="006C2064">
              <w:rPr>
                <w:b/>
                <w:sz w:val="19"/>
                <w:szCs w:val="19"/>
              </w:rPr>
              <w:t>$28,472</w:t>
            </w:r>
          </w:p>
        </w:tc>
      </w:tr>
    </w:tbl>
    <w:p w:rsidR="00601B63" w:rsidRDefault="00601B63" w:rsidP="00601B63">
      <w:pPr>
        <w:pStyle w:val="BodyTextMain"/>
      </w:pPr>
    </w:p>
    <w:p w:rsidR="00601B63" w:rsidRPr="000A1813" w:rsidRDefault="00601B63" w:rsidP="00601B63">
      <w:pPr>
        <w:pStyle w:val="BodyTextMain"/>
      </w:pPr>
    </w:p>
    <w:p w:rsidR="00601B63" w:rsidRPr="00B14287" w:rsidRDefault="00601B63" w:rsidP="00601B63">
      <w:pPr>
        <w:pStyle w:val="Casehead2"/>
      </w:pPr>
      <w:r w:rsidRPr="00B14287">
        <w:t>Television Advertising Costs</w:t>
      </w:r>
      <w:r>
        <w:t xml:space="preserve"> for Blossom Hosiery</w:t>
      </w:r>
      <w:r w:rsidRPr="00B14287">
        <w:t xml:space="preserve"> (in </w:t>
      </w:r>
      <w:r w:rsidRPr="00B14287">
        <w:rPr>
          <w:rFonts w:ascii="Calibri" w:eastAsia="Calibri" w:hAnsi="Calibri" w:cs="Calibri"/>
        </w:rPr>
        <w:t>₹</w:t>
      </w:r>
      <w:r w:rsidRPr="00B14287">
        <w:t xml:space="preserve"> and $)</w:t>
      </w:r>
    </w:p>
    <w:p w:rsidR="00601B63" w:rsidRPr="00BB31E7" w:rsidRDefault="00601B63" w:rsidP="00601B63">
      <w:pPr>
        <w:pStyle w:val="BodyTextMain"/>
      </w:pPr>
    </w:p>
    <w:tbl>
      <w:tblPr>
        <w:tblStyle w:val="IveyTable"/>
        <w:tblW w:w="5000" w:type="pct"/>
        <w:tblLayout w:type="fixed"/>
        <w:tblLook w:val="04A0" w:firstRow="1" w:lastRow="0" w:firstColumn="1" w:lastColumn="0" w:noHBand="0" w:noVBand="1"/>
      </w:tblPr>
      <w:tblGrid>
        <w:gridCol w:w="745"/>
        <w:gridCol w:w="2520"/>
        <w:gridCol w:w="407"/>
        <w:gridCol w:w="2743"/>
        <w:gridCol w:w="180"/>
        <w:gridCol w:w="810"/>
        <w:gridCol w:w="1260"/>
        <w:gridCol w:w="925"/>
      </w:tblGrid>
      <w:tr w:rsidR="00601B63" w:rsidRPr="00BB31E7" w:rsidTr="00C9487C">
        <w:trPr>
          <w:cnfStyle w:val="100000000000" w:firstRow="1" w:lastRow="0" w:firstColumn="0" w:lastColumn="0" w:oddVBand="0" w:evenVBand="0" w:oddHBand="0" w:evenHBand="0" w:firstRowFirstColumn="0" w:firstRowLastColumn="0" w:lastRowFirstColumn="0" w:lastRowLastColumn="0"/>
          <w:trHeight w:val="144"/>
        </w:trPr>
        <w:tc>
          <w:tcPr>
            <w:tcW w:w="745" w:type="dxa"/>
            <w:noWrap/>
            <w:hideMark/>
          </w:tcPr>
          <w:p w:rsidR="00601B63" w:rsidRPr="00BB31E7" w:rsidRDefault="00601B63" w:rsidP="00337938">
            <w:pPr>
              <w:pStyle w:val="ExhibitText"/>
              <w:jc w:val="center"/>
            </w:pPr>
            <w:r w:rsidRPr="00BB31E7">
              <w:t>Year</w:t>
            </w:r>
          </w:p>
        </w:tc>
        <w:tc>
          <w:tcPr>
            <w:tcW w:w="2520" w:type="dxa"/>
            <w:noWrap/>
            <w:hideMark/>
          </w:tcPr>
          <w:p w:rsidR="00601B63" w:rsidRPr="00BB31E7" w:rsidRDefault="00601B63" w:rsidP="00337938">
            <w:pPr>
              <w:pStyle w:val="ExhibitText"/>
              <w:jc w:val="center"/>
            </w:pPr>
            <w:r w:rsidRPr="00BB31E7">
              <w:t>Channels</w:t>
            </w:r>
          </w:p>
        </w:tc>
        <w:tc>
          <w:tcPr>
            <w:tcW w:w="3330" w:type="dxa"/>
            <w:gridSpan w:val="3"/>
            <w:noWrap/>
            <w:hideMark/>
          </w:tcPr>
          <w:p w:rsidR="00601B63" w:rsidRPr="00BB31E7" w:rsidRDefault="00601B63" w:rsidP="00337938">
            <w:pPr>
              <w:pStyle w:val="ExhibitText"/>
              <w:jc w:val="center"/>
            </w:pPr>
            <w:r w:rsidRPr="00BB31E7">
              <w:t>Period</w:t>
            </w:r>
          </w:p>
        </w:tc>
        <w:tc>
          <w:tcPr>
            <w:tcW w:w="810" w:type="dxa"/>
            <w:noWrap/>
            <w:hideMark/>
          </w:tcPr>
          <w:p w:rsidR="00601B63" w:rsidRPr="00BB31E7" w:rsidRDefault="00601B63" w:rsidP="00337938">
            <w:pPr>
              <w:pStyle w:val="ExhibitText"/>
              <w:jc w:val="center"/>
            </w:pPr>
            <w:r w:rsidRPr="00BB31E7">
              <w:t>No. of Spots</w:t>
            </w:r>
          </w:p>
        </w:tc>
        <w:tc>
          <w:tcPr>
            <w:tcW w:w="2185" w:type="dxa"/>
            <w:gridSpan w:val="2"/>
            <w:noWrap/>
            <w:hideMark/>
          </w:tcPr>
          <w:p w:rsidR="00601B63" w:rsidRPr="00BB31E7" w:rsidRDefault="00601B63" w:rsidP="00337938">
            <w:pPr>
              <w:pStyle w:val="ExhibitText"/>
              <w:jc w:val="center"/>
            </w:pPr>
            <w:r w:rsidRPr="00BB31E7">
              <w:t>Approximate Total Gross Cost</w:t>
            </w:r>
          </w:p>
        </w:tc>
      </w:tr>
      <w:tr w:rsidR="00601B63" w:rsidRPr="00BB31E7" w:rsidTr="00C9487C">
        <w:trPr>
          <w:trHeight w:val="144"/>
        </w:trPr>
        <w:tc>
          <w:tcPr>
            <w:tcW w:w="745" w:type="dxa"/>
            <w:hideMark/>
          </w:tcPr>
          <w:p w:rsidR="00601B63" w:rsidRPr="00BB31E7" w:rsidRDefault="00601B63" w:rsidP="00C9487C">
            <w:pPr>
              <w:pStyle w:val="ExhibitText"/>
            </w:pPr>
            <w:r w:rsidRPr="00BB31E7">
              <w:t>2013</w:t>
            </w:r>
          </w:p>
        </w:tc>
        <w:tc>
          <w:tcPr>
            <w:tcW w:w="2520" w:type="dxa"/>
            <w:hideMark/>
          </w:tcPr>
          <w:p w:rsidR="00601B63" w:rsidRPr="00BB31E7" w:rsidRDefault="00601B63" w:rsidP="00C9487C">
            <w:pPr>
              <w:pStyle w:val="ExhibitText"/>
              <w:rPr>
                <w:b/>
              </w:rPr>
            </w:pPr>
          </w:p>
        </w:tc>
        <w:tc>
          <w:tcPr>
            <w:tcW w:w="3330" w:type="dxa"/>
            <w:gridSpan w:val="3"/>
            <w:hideMark/>
          </w:tcPr>
          <w:p w:rsidR="00601B63" w:rsidRPr="00BB31E7" w:rsidRDefault="00601B63" w:rsidP="00C9487C">
            <w:pPr>
              <w:pStyle w:val="ExhibitText"/>
              <w:rPr>
                <w:b/>
              </w:rPr>
            </w:pPr>
          </w:p>
        </w:tc>
        <w:tc>
          <w:tcPr>
            <w:tcW w:w="810" w:type="dxa"/>
            <w:hideMark/>
          </w:tcPr>
          <w:p w:rsidR="00601B63" w:rsidRPr="00BB31E7" w:rsidRDefault="00601B63" w:rsidP="00C9487C">
            <w:pPr>
              <w:pStyle w:val="ExhibitText"/>
              <w:jc w:val="right"/>
              <w:rPr>
                <w:b/>
              </w:rPr>
            </w:pPr>
          </w:p>
        </w:tc>
        <w:tc>
          <w:tcPr>
            <w:tcW w:w="1260" w:type="dxa"/>
            <w:hideMark/>
          </w:tcPr>
          <w:p w:rsidR="00601B63" w:rsidRPr="00BB31E7" w:rsidRDefault="00601B63" w:rsidP="00C9487C">
            <w:pPr>
              <w:pStyle w:val="ExhibitText"/>
              <w:jc w:val="right"/>
              <w:rPr>
                <w:b/>
              </w:rPr>
            </w:pPr>
            <w:r w:rsidRPr="00BB31E7">
              <w:rPr>
                <w:b/>
              </w:rPr>
              <w:t>(₹)</w:t>
            </w:r>
          </w:p>
        </w:tc>
        <w:tc>
          <w:tcPr>
            <w:tcW w:w="925" w:type="dxa"/>
            <w:hideMark/>
          </w:tcPr>
          <w:p w:rsidR="00601B63" w:rsidRPr="00BB31E7" w:rsidRDefault="00601B63" w:rsidP="00C9487C">
            <w:pPr>
              <w:pStyle w:val="ExhibitText"/>
              <w:jc w:val="right"/>
              <w:rPr>
                <w:b/>
              </w:rPr>
            </w:pPr>
            <w:r w:rsidRPr="00BB31E7">
              <w:rPr>
                <w:b/>
              </w:rPr>
              <w:t>($)</w:t>
            </w:r>
          </w:p>
        </w:tc>
      </w:tr>
      <w:tr w:rsidR="00601B63" w:rsidRPr="00BB31E7" w:rsidTr="00C9487C">
        <w:trPr>
          <w:trHeight w:val="144"/>
        </w:trPr>
        <w:tc>
          <w:tcPr>
            <w:tcW w:w="745" w:type="dxa"/>
            <w:noWrap/>
          </w:tcPr>
          <w:p w:rsidR="00601B63" w:rsidRPr="00BB31E7" w:rsidRDefault="00601B63" w:rsidP="00C9487C">
            <w:pPr>
              <w:pStyle w:val="ExhibitText"/>
            </w:pPr>
          </w:p>
        </w:tc>
        <w:tc>
          <w:tcPr>
            <w:tcW w:w="2520" w:type="dxa"/>
            <w:noWrap/>
            <w:hideMark/>
          </w:tcPr>
          <w:p w:rsidR="00601B63" w:rsidRPr="00BB31E7" w:rsidRDefault="00601B63" w:rsidP="00C9487C">
            <w:pPr>
              <w:pStyle w:val="ExhibitText"/>
            </w:pPr>
            <w:r w:rsidRPr="00BB31E7">
              <w:t xml:space="preserve">Asianet </w:t>
            </w:r>
          </w:p>
        </w:tc>
        <w:tc>
          <w:tcPr>
            <w:tcW w:w="3330" w:type="dxa"/>
            <w:gridSpan w:val="3"/>
            <w:vMerge w:val="restart"/>
            <w:noWrap/>
            <w:hideMark/>
          </w:tcPr>
          <w:p w:rsidR="00601B63" w:rsidRPr="00BB31E7" w:rsidRDefault="00601B63" w:rsidP="00C9487C">
            <w:pPr>
              <w:pStyle w:val="ExhibitText"/>
            </w:pPr>
            <w:r w:rsidRPr="00BB31E7">
              <w:t>August 12 to September 10, 2013</w:t>
            </w:r>
          </w:p>
        </w:tc>
        <w:tc>
          <w:tcPr>
            <w:tcW w:w="810" w:type="dxa"/>
            <w:noWrap/>
            <w:hideMark/>
          </w:tcPr>
          <w:p w:rsidR="00601B63" w:rsidRPr="00BB31E7" w:rsidRDefault="00601B63" w:rsidP="00C9487C">
            <w:pPr>
              <w:pStyle w:val="ExhibitText"/>
              <w:jc w:val="right"/>
            </w:pPr>
            <w:r w:rsidRPr="00BB31E7">
              <w:t>86</w:t>
            </w:r>
          </w:p>
        </w:tc>
        <w:tc>
          <w:tcPr>
            <w:tcW w:w="1260" w:type="dxa"/>
            <w:noWrap/>
            <w:hideMark/>
          </w:tcPr>
          <w:p w:rsidR="00601B63" w:rsidRPr="00BB31E7" w:rsidRDefault="00601B63" w:rsidP="00C9487C">
            <w:pPr>
              <w:pStyle w:val="ExhibitText"/>
              <w:jc w:val="right"/>
            </w:pPr>
            <w:r w:rsidRPr="00BB31E7">
              <w:t>100,000</w:t>
            </w:r>
          </w:p>
        </w:tc>
        <w:tc>
          <w:tcPr>
            <w:tcW w:w="925" w:type="dxa"/>
            <w:noWrap/>
            <w:hideMark/>
          </w:tcPr>
          <w:p w:rsidR="00601B63" w:rsidRPr="00BB31E7" w:rsidRDefault="00601B63" w:rsidP="00C9487C">
            <w:pPr>
              <w:pStyle w:val="ExhibitText"/>
              <w:jc w:val="right"/>
            </w:pPr>
            <w:r w:rsidRPr="00BB31E7">
              <w:t>1,667</w:t>
            </w:r>
          </w:p>
        </w:tc>
      </w:tr>
      <w:tr w:rsidR="00601B63" w:rsidRPr="00BB31E7" w:rsidTr="00C9487C">
        <w:trPr>
          <w:trHeight w:val="144"/>
        </w:trPr>
        <w:tc>
          <w:tcPr>
            <w:tcW w:w="745" w:type="dxa"/>
            <w:noWrap/>
          </w:tcPr>
          <w:p w:rsidR="00601B63" w:rsidRPr="00BB31E7" w:rsidRDefault="00601B63" w:rsidP="00C9487C">
            <w:pPr>
              <w:pStyle w:val="ExhibitText"/>
            </w:pPr>
          </w:p>
        </w:tc>
        <w:tc>
          <w:tcPr>
            <w:tcW w:w="2520" w:type="dxa"/>
            <w:noWrap/>
            <w:hideMark/>
          </w:tcPr>
          <w:p w:rsidR="00601B63" w:rsidRPr="00BB31E7" w:rsidRDefault="00601B63" w:rsidP="00C9487C">
            <w:pPr>
              <w:pStyle w:val="ExhibitText"/>
            </w:pPr>
            <w:r w:rsidRPr="00BB31E7">
              <w:t>Surya</w:t>
            </w:r>
          </w:p>
        </w:tc>
        <w:tc>
          <w:tcPr>
            <w:tcW w:w="3330" w:type="dxa"/>
            <w:gridSpan w:val="3"/>
            <w:vMerge/>
            <w:hideMark/>
          </w:tcPr>
          <w:p w:rsidR="00601B63" w:rsidRPr="00BB31E7" w:rsidRDefault="00601B63" w:rsidP="00C9487C">
            <w:pPr>
              <w:pStyle w:val="ExhibitText"/>
            </w:pPr>
          </w:p>
        </w:tc>
        <w:tc>
          <w:tcPr>
            <w:tcW w:w="810" w:type="dxa"/>
            <w:noWrap/>
            <w:hideMark/>
          </w:tcPr>
          <w:p w:rsidR="00601B63" w:rsidRPr="00BB31E7" w:rsidRDefault="00601B63" w:rsidP="00C9487C">
            <w:pPr>
              <w:pStyle w:val="ExhibitText"/>
              <w:jc w:val="right"/>
            </w:pPr>
            <w:r w:rsidRPr="00BB31E7">
              <w:t>60</w:t>
            </w:r>
          </w:p>
        </w:tc>
        <w:tc>
          <w:tcPr>
            <w:tcW w:w="1260" w:type="dxa"/>
            <w:noWrap/>
            <w:hideMark/>
          </w:tcPr>
          <w:p w:rsidR="00601B63" w:rsidRPr="00BB31E7" w:rsidRDefault="00601B63" w:rsidP="00C9487C">
            <w:pPr>
              <w:pStyle w:val="ExhibitText"/>
              <w:jc w:val="right"/>
            </w:pPr>
            <w:r w:rsidRPr="00BB31E7">
              <w:t>800,000</w:t>
            </w:r>
          </w:p>
        </w:tc>
        <w:tc>
          <w:tcPr>
            <w:tcW w:w="925" w:type="dxa"/>
            <w:noWrap/>
            <w:hideMark/>
          </w:tcPr>
          <w:p w:rsidR="00601B63" w:rsidRPr="00BB31E7" w:rsidRDefault="00601B63" w:rsidP="00C9487C">
            <w:pPr>
              <w:pStyle w:val="ExhibitText"/>
              <w:jc w:val="right"/>
            </w:pPr>
            <w:r w:rsidRPr="00BB31E7">
              <w:t>13,333</w:t>
            </w:r>
          </w:p>
        </w:tc>
      </w:tr>
      <w:tr w:rsidR="00601B63" w:rsidRPr="00BB31E7" w:rsidTr="00C9487C">
        <w:trPr>
          <w:trHeight w:val="144"/>
        </w:trPr>
        <w:tc>
          <w:tcPr>
            <w:tcW w:w="745" w:type="dxa"/>
            <w:noWrap/>
          </w:tcPr>
          <w:p w:rsidR="00601B63" w:rsidRPr="00BB31E7" w:rsidRDefault="00601B63" w:rsidP="00C9487C">
            <w:pPr>
              <w:pStyle w:val="ExhibitText"/>
            </w:pPr>
          </w:p>
        </w:tc>
        <w:tc>
          <w:tcPr>
            <w:tcW w:w="2520" w:type="dxa"/>
            <w:noWrap/>
            <w:hideMark/>
          </w:tcPr>
          <w:p w:rsidR="00601B63" w:rsidRPr="00BB31E7" w:rsidRDefault="00601B63" w:rsidP="00C9487C">
            <w:pPr>
              <w:pStyle w:val="ExhibitText"/>
            </w:pPr>
            <w:r w:rsidRPr="00BB31E7">
              <w:t>Mazhavil Manorama</w:t>
            </w:r>
          </w:p>
        </w:tc>
        <w:tc>
          <w:tcPr>
            <w:tcW w:w="3330" w:type="dxa"/>
            <w:gridSpan w:val="3"/>
            <w:vMerge/>
            <w:hideMark/>
          </w:tcPr>
          <w:p w:rsidR="00601B63" w:rsidRPr="00BB31E7" w:rsidRDefault="00601B63" w:rsidP="00C9487C">
            <w:pPr>
              <w:pStyle w:val="ExhibitText"/>
            </w:pPr>
          </w:p>
        </w:tc>
        <w:tc>
          <w:tcPr>
            <w:tcW w:w="810" w:type="dxa"/>
            <w:noWrap/>
            <w:hideMark/>
          </w:tcPr>
          <w:p w:rsidR="00601B63" w:rsidRPr="00BB31E7" w:rsidRDefault="00601B63" w:rsidP="00C9487C">
            <w:pPr>
              <w:pStyle w:val="ExhibitText"/>
              <w:jc w:val="right"/>
            </w:pPr>
            <w:r w:rsidRPr="00BB31E7">
              <w:t>100</w:t>
            </w:r>
          </w:p>
        </w:tc>
        <w:tc>
          <w:tcPr>
            <w:tcW w:w="1260" w:type="dxa"/>
            <w:noWrap/>
            <w:hideMark/>
          </w:tcPr>
          <w:p w:rsidR="00601B63" w:rsidRPr="00BB31E7" w:rsidRDefault="00601B63" w:rsidP="00C9487C">
            <w:pPr>
              <w:pStyle w:val="ExhibitText"/>
              <w:jc w:val="right"/>
            </w:pPr>
            <w:r w:rsidRPr="00BB31E7">
              <w:t>900,000</w:t>
            </w:r>
          </w:p>
        </w:tc>
        <w:tc>
          <w:tcPr>
            <w:tcW w:w="925" w:type="dxa"/>
            <w:noWrap/>
            <w:hideMark/>
          </w:tcPr>
          <w:p w:rsidR="00601B63" w:rsidRPr="00BB31E7" w:rsidRDefault="00601B63" w:rsidP="00C9487C">
            <w:pPr>
              <w:pStyle w:val="ExhibitText"/>
              <w:jc w:val="right"/>
            </w:pPr>
            <w:r w:rsidRPr="00BB31E7">
              <w:t>15,000</w:t>
            </w:r>
          </w:p>
        </w:tc>
      </w:tr>
      <w:tr w:rsidR="00601B63" w:rsidRPr="00BB31E7" w:rsidTr="00C9487C">
        <w:trPr>
          <w:trHeight w:val="144"/>
        </w:trPr>
        <w:tc>
          <w:tcPr>
            <w:tcW w:w="745" w:type="dxa"/>
            <w:noWrap/>
          </w:tcPr>
          <w:p w:rsidR="00601B63" w:rsidRPr="00BB31E7" w:rsidRDefault="00601B63" w:rsidP="00C9487C">
            <w:pPr>
              <w:pStyle w:val="ExhibitText"/>
            </w:pPr>
          </w:p>
        </w:tc>
        <w:tc>
          <w:tcPr>
            <w:tcW w:w="2520" w:type="dxa"/>
            <w:noWrap/>
            <w:hideMark/>
          </w:tcPr>
          <w:p w:rsidR="00601B63" w:rsidRPr="00BB31E7" w:rsidRDefault="00601B63" w:rsidP="00C9487C">
            <w:pPr>
              <w:pStyle w:val="ExhibitText"/>
            </w:pPr>
            <w:r w:rsidRPr="00BB31E7">
              <w:t xml:space="preserve">Asianet </w:t>
            </w:r>
          </w:p>
        </w:tc>
        <w:tc>
          <w:tcPr>
            <w:tcW w:w="3330" w:type="dxa"/>
            <w:gridSpan w:val="3"/>
            <w:vMerge w:val="restart"/>
            <w:noWrap/>
            <w:hideMark/>
          </w:tcPr>
          <w:p w:rsidR="00601B63" w:rsidRPr="00BB31E7" w:rsidRDefault="00601B63" w:rsidP="00C9487C">
            <w:pPr>
              <w:pStyle w:val="ExhibitText"/>
            </w:pPr>
            <w:r w:rsidRPr="00BB31E7">
              <w:t>September 15–18, 2013</w:t>
            </w:r>
          </w:p>
        </w:tc>
        <w:tc>
          <w:tcPr>
            <w:tcW w:w="810" w:type="dxa"/>
            <w:noWrap/>
            <w:hideMark/>
          </w:tcPr>
          <w:p w:rsidR="00601B63" w:rsidRPr="00BB31E7" w:rsidRDefault="00601B63" w:rsidP="00C9487C">
            <w:pPr>
              <w:pStyle w:val="ExhibitText"/>
              <w:jc w:val="right"/>
            </w:pPr>
            <w:r w:rsidRPr="00BB31E7">
              <w:t>20</w:t>
            </w:r>
          </w:p>
        </w:tc>
        <w:tc>
          <w:tcPr>
            <w:tcW w:w="1260" w:type="dxa"/>
            <w:noWrap/>
            <w:hideMark/>
          </w:tcPr>
          <w:p w:rsidR="00601B63" w:rsidRPr="00BB31E7" w:rsidRDefault="00601B63" w:rsidP="00C9487C">
            <w:pPr>
              <w:pStyle w:val="ExhibitText"/>
              <w:jc w:val="right"/>
            </w:pPr>
            <w:r w:rsidRPr="00BB31E7">
              <w:t>350,000</w:t>
            </w:r>
          </w:p>
        </w:tc>
        <w:tc>
          <w:tcPr>
            <w:tcW w:w="925" w:type="dxa"/>
            <w:noWrap/>
            <w:hideMark/>
          </w:tcPr>
          <w:p w:rsidR="00601B63" w:rsidRPr="00BB31E7" w:rsidRDefault="00601B63" w:rsidP="00C9487C">
            <w:pPr>
              <w:pStyle w:val="ExhibitText"/>
              <w:jc w:val="right"/>
            </w:pPr>
            <w:r w:rsidRPr="00BB31E7">
              <w:t>5,833</w:t>
            </w:r>
          </w:p>
        </w:tc>
      </w:tr>
      <w:tr w:rsidR="00601B63" w:rsidRPr="00BB31E7" w:rsidTr="00C9487C">
        <w:trPr>
          <w:trHeight w:val="144"/>
        </w:trPr>
        <w:tc>
          <w:tcPr>
            <w:tcW w:w="745" w:type="dxa"/>
            <w:noWrap/>
          </w:tcPr>
          <w:p w:rsidR="00601B63" w:rsidRPr="00BB31E7" w:rsidRDefault="00601B63" w:rsidP="00C9487C">
            <w:pPr>
              <w:pStyle w:val="ExhibitText"/>
            </w:pPr>
          </w:p>
        </w:tc>
        <w:tc>
          <w:tcPr>
            <w:tcW w:w="2520" w:type="dxa"/>
            <w:noWrap/>
            <w:hideMark/>
          </w:tcPr>
          <w:p w:rsidR="00601B63" w:rsidRPr="00BB31E7" w:rsidRDefault="00601B63" w:rsidP="00C9487C">
            <w:pPr>
              <w:pStyle w:val="ExhibitText"/>
            </w:pPr>
            <w:r w:rsidRPr="00BB31E7">
              <w:t>Surya</w:t>
            </w:r>
          </w:p>
        </w:tc>
        <w:tc>
          <w:tcPr>
            <w:tcW w:w="3330" w:type="dxa"/>
            <w:gridSpan w:val="3"/>
            <w:vMerge/>
            <w:hideMark/>
          </w:tcPr>
          <w:p w:rsidR="00601B63" w:rsidRPr="00BB31E7" w:rsidRDefault="00601B63" w:rsidP="00C9487C">
            <w:pPr>
              <w:pStyle w:val="ExhibitText"/>
            </w:pPr>
          </w:p>
        </w:tc>
        <w:tc>
          <w:tcPr>
            <w:tcW w:w="810" w:type="dxa"/>
            <w:noWrap/>
            <w:hideMark/>
          </w:tcPr>
          <w:p w:rsidR="00601B63" w:rsidRPr="00BB31E7" w:rsidRDefault="00601B63" w:rsidP="00C9487C">
            <w:pPr>
              <w:pStyle w:val="ExhibitText"/>
              <w:jc w:val="right"/>
            </w:pPr>
            <w:r w:rsidRPr="00BB31E7">
              <w:t>20</w:t>
            </w:r>
          </w:p>
        </w:tc>
        <w:tc>
          <w:tcPr>
            <w:tcW w:w="1260" w:type="dxa"/>
            <w:noWrap/>
            <w:hideMark/>
          </w:tcPr>
          <w:p w:rsidR="00601B63" w:rsidRPr="00BB31E7" w:rsidRDefault="00601B63" w:rsidP="00C9487C">
            <w:pPr>
              <w:pStyle w:val="ExhibitText"/>
              <w:jc w:val="right"/>
            </w:pPr>
            <w:r w:rsidRPr="00BB31E7">
              <w:t>310,000</w:t>
            </w:r>
          </w:p>
        </w:tc>
        <w:tc>
          <w:tcPr>
            <w:tcW w:w="925" w:type="dxa"/>
            <w:noWrap/>
            <w:hideMark/>
          </w:tcPr>
          <w:p w:rsidR="00601B63" w:rsidRPr="00BB31E7" w:rsidRDefault="00601B63" w:rsidP="00C9487C">
            <w:pPr>
              <w:pStyle w:val="ExhibitText"/>
              <w:jc w:val="right"/>
            </w:pPr>
            <w:r w:rsidRPr="00BB31E7">
              <w:t>5,167</w:t>
            </w:r>
          </w:p>
        </w:tc>
      </w:tr>
      <w:tr w:rsidR="00601B63" w:rsidRPr="00BB31E7" w:rsidTr="00C9487C">
        <w:trPr>
          <w:trHeight w:val="144"/>
        </w:trPr>
        <w:tc>
          <w:tcPr>
            <w:tcW w:w="745" w:type="dxa"/>
            <w:noWrap/>
          </w:tcPr>
          <w:p w:rsidR="00601B63" w:rsidRPr="00BB31E7" w:rsidRDefault="00601B63" w:rsidP="00C9487C">
            <w:pPr>
              <w:pStyle w:val="ExhibitText"/>
            </w:pPr>
          </w:p>
        </w:tc>
        <w:tc>
          <w:tcPr>
            <w:tcW w:w="2520" w:type="dxa"/>
            <w:noWrap/>
            <w:hideMark/>
          </w:tcPr>
          <w:p w:rsidR="00601B63" w:rsidRPr="00BB31E7" w:rsidRDefault="00601B63" w:rsidP="00C9487C">
            <w:pPr>
              <w:pStyle w:val="ExhibitText"/>
            </w:pPr>
            <w:r w:rsidRPr="00BB31E7">
              <w:t>Mazhavil Manorama</w:t>
            </w:r>
          </w:p>
        </w:tc>
        <w:tc>
          <w:tcPr>
            <w:tcW w:w="3330" w:type="dxa"/>
            <w:gridSpan w:val="3"/>
            <w:vMerge/>
            <w:hideMark/>
          </w:tcPr>
          <w:p w:rsidR="00601B63" w:rsidRPr="00BB31E7" w:rsidRDefault="00601B63" w:rsidP="00C9487C">
            <w:pPr>
              <w:pStyle w:val="ExhibitText"/>
            </w:pPr>
          </w:p>
        </w:tc>
        <w:tc>
          <w:tcPr>
            <w:tcW w:w="810" w:type="dxa"/>
            <w:noWrap/>
            <w:hideMark/>
          </w:tcPr>
          <w:p w:rsidR="00601B63" w:rsidRPr="00BB31E7" w:rsidRDefault="00601B63" w:rsidP="00C9487C">
            <w:pPr>
              <w:pStyle w:val="ExhibitText"/>
              <w:jc w:val="right"/>
            </w:pPr>
            <w:r w:rsidRPr="00BB31E7">
              <w:t>24</w:t>
            </w:r>
          </w:p>
        </w:tc>
        <w:tc>
          <w:tcPr>
            <w:tcW w:w="1260" w:type="dxa"/>
            <w:noWrap/>
            <w:hideMark/>
          </w:tcPr>
          <w:p w:rsidR="00601B63" w:rsidRPr="00BB31E7" w:rsidRDefault="00601B63" w:rsidP="00C9487C">
            <w:pPr>
              <w:pStyle w:val="ExhibitText"/>
              <w:jc w:val="right"/>
            </w:pPr>
            <w:r w:rsidRPr="00BB31E7">
              <w:t>240,000</w:t>
            </w:r>
          </w:p>
        </w:tc>
        <w:tc>
          <w:tcPr>
            <w:tcW w:w="925" w:type="dxa"/>
            <w:noWrap/>
            <w:hideMark/>
          </w:tcPr>
          <w:p w:rsidR="00601B63" w:rsidRPr="00BB31E7" w:rsidRDefault="00601B63" w:rsidP="00C9487C">
            <w:pPr>
              <w:pStyle w:val="ExhibitText"/>
              <w:jc w:val="right"/>
            </w:pPr>
            <w:r w:rsidRPr="00BB31E7">
              <w:t>4,000</w:t>
            </w:r>
          </w:p>
        </w:tc>
      </w:tr>
      <w:tr w:rsidR="00601B63" w:rsidRPr="00BB31E7" w:rsidTr="00C9487C">
        <w:trPr>
          <w:trHeight w:val="144"/>
        </w:trPr>
        <w:tc>
          <w:tcPr>
            <w:tcW w:w="745" w:type="dxa"/>
            <w:noWrap/>
          </w:tcPr>
          <w:p w:rsidR="00601B63" w:rsidRPr="00BB31E7" w:rsidRDefault="00601B63" w:rsidP="00C9487C">
            <w:pPr>
              <w:pStyle w:val="ExhibitText"/>
            </w:pPr>
          </w:p>
        </w:tc>
        <w:tc>
          <w:tcPr>
            <w:tcW w:w="2520" w:type="dxa"/>
            <w:noWrap/>
            <w:hideMark/>
          </w:tcPr>
          <w:p w:rsidR="00601B63" w:rsidRPr="00BB31E7" w:rsidRDefault="00601B63" w:rsidP="00C9487C">
            <w:pPr>
              <w:pStyle w:val="ExhibitText"/>
            </w:pPr>
            <w:r w:rsidRPr="00BB31E7">
              <w:t>Mazhavil Manorama</w:t>
            </w:r>
          </w:p>
        </w:tc>
        <w:tc>
          <w:tcPr>
            <w:tcW w:w="3330" w:type="dxa"/>
            <w:gridSpan w:val="3"/>
            <w:vMerge w:val="restart"/>
            <w:noWrap/>
            <w:hideMark/>
          </w:tcPr>
          <w:p w:rsidR="00601B63" w:rsidRPr="00BB31E7" w:rsidRDefault="00601B63" w:rsidP="00C9487C">
            <w:pPr>
              <w:pStyle w:val="ExhibitText"/>
            </w:pPr>
            <w:r w:rsidRPr="00BB31E7">
              <w:t>December 25, 2013</w:t>
            </w:r>
          </w:p>
        </w:tc>
        <w:tc>
          <w:tcPr>
            <w:tcW w:w="810" w:type="dxa"/>
            <w:noWrap/>
            <w:hideMark/>
          </w:tcPr>
          <w:p w:rsidR="00601B63" w:rsidRPr="00BB31E7" w:rsidRDefault="00601B63" w:rsidP="00C9487C">
            <w:pPr>
              <w:pStyle w:val="ExhibitText"/>
              <w:jc w:val="right"/>
            </w:pPr>
            <w:r w:rsidRPr="00BB31E7">
              <w:t>26</w:t>
            </w:r>
          </w:p>
        </w:tc>
        <w:tc>
          <w:tcPr>
            <w:tcW w:w="1260" w:type="dxa"/>
            <w:noWrap/>
            <w:hideMark/>
          </w:tcPr>
          <w:p w:rsidR="00601B63" w:rsidRPr="00BB31E7" w:rsidRDefault="00601B63" w:rsidP="00C9487C">
            <w:pPr>
              <w:pStyle w:val="ExhibitText"/>
              <w:jc w:val="right"/>
            </w:pPr>
            <w:r w:rsidRPr="00BB31E7">
              <w:t>120,000</w:t>
            </w:r>
          </w:p>
        </w:tc>
        <w:tc>
          <w:tcPr>
            <w:tcW w:w="925" w:type="dxa"/>
            <w:noWrap/>
            <w:hideMark/>
          </w:tcPr>
          <w:p w:rsidR="00601B63" w:rsidRPr="00BB31E7" w:rsidRDefault="00601B63" w:rsidP="00C9487C">
            <w:pPr>
              <w:pStyle w:val="ExhibitText"/>
              <w:jc w:val="right"/>
            </w:pPr>
            <w:r w:rsidRPr="00BB31E7">
              <w:t>2,000</w:t>
            </w:r>
          </w:p>
        </w:tc>
      </w:tr>
      <w:tr w:rsidR="00601B63" w:rsidRPr="00BB31E7" w:rsidTr="00C9487C">
        <w:trPr>
          <w:trHeight w:val="144"/>
        </w:trPr>
        <w:tc>
          <w:tcPr>
            <w:tcW w:w="745" w:type="dxa"/>
            <w:noWrap/>
          </w:tcPr>
          <w:p w:rsidR="00601B63" w:rsidRPr="00BB31E7" w:rsidRDefault="00601B63" w:rsidP="00C9487C">
            <w:pPr>
              <w:pStyle w:val="ExhibitText"/>
            </w:pPr>
          </w:p>
        </w:tc>
        <w:tc>
          <w:tcPr>
            <w:tcW w:w="2520" w:type="dxa"/>
            <w:noWrap/>
            <w:hideMark/>
          </w:tcPr>
          <w:p w:rsidR="00601B63" w:rsidRPr="00BB31E7" w:rsidRDefault="00601B63" w:rsidP="00C9487C">
            <w:pPr>
              <w:pStyle w:val="ExhibitText"/>
            </w:pPr>
            <w:r w:rsidRPr="00BB31E7">
              <w:t>Surya TV</w:t>
            </w:r>
          </w:p>
        </w:tc>
        <w:tc>
          <w:tcPr>
            <w:tcW w:w="3330" w:type="dxa"/>
            <w:gridSpan w:val="3"/>
            <w:vMerge/>
            <w:hideMark/>
          </w:tcPr>
          <w:p w:rsidR="00601B63" w:rsidRPr="00BB31E7" w:rsidRDefault="00601B63" w:rsidP="00C9487C">
            <w:pPr>
              <w:pStyle w:val="ExhibitText"/>
            </w:pPr>
          </w:p>
        </w:tc>
        <w:tc>
          <w:tcPr>
            <w:tcW w:w="810" w:type="dxa"/>
            <w:noWrap/>
            <w:hideMark/>
          </w:tcPr>
          <w:p w:rsidR="00601B63" w:rsidRPr="00BB31E7" w:rsidRDefault="00601B63" w:rsidP="00C9487C">
            <w:pPr>
              <w:pStyle w:val="ExhibitText"/>
              <w:jc w:val="right"/>
            </w:pPr>
            <w:r w:rsidRPr="00BB31E7">
              <w:t>14</w:t>
            </w:r>
          </w:p>
        </w:tc>
        <w:tc>
          <w:tcPr>
            <w:tcW w:w="1260" w:type="dxa"/>
            <w:noWrap/>
            <w:hideMark/>
          </w:tcPr>
          <w:p w:rsidR="00601B63" w:rsidRPr="00BB31E7" w:rsidRDefault="00601B63" w:rsidP="00C9487C">
            <w:pPr>
              <w:pStyle w:val="ExhibitText"/>
              <w:jc w:val="right"/>
            </w:pPr>
            <w:r w:rsidRPr="00BB31E7">
              <w:t>180,000</w:t>
            </w:r>
          </w:p>
        </w:tc>
        <w:tc>
          <w:tcPr>
            <w:tcW w:w="925" w:type="dxa"/>
            <w:noWrap/>
            <w:hideMark/>
          </w:tcPr>
          <w:p w:rsidR="00601B63" w:rsidRPr="00BB31E7" w:rsidRDefault="00601B63" w:rsidP="00C9487C">
            <w:pPr>
              <w:pStyle w:val="ExhibitText"/>
              <w:jc w:val="right"/>
            </w:pPr>
            <w:r w:rsidRPr="00BB31E7">
              <w:t>3,000</w:t>
            </w:r>
          </w:p>
        </w:tc>
      </w:tr>
      <w:tr w:rsidR="00601B63" w:rsidRPr="00BB31E7" w:rsidTr="00C9487C">
        <w:trPr>
          <w:trHeight w:val="144"/>
        </w:trPr>
        <w:tc>
          <w:tcPr>
            <w:tcW w:w="7405" w:type="dxa"/>
            <w:gridSpan w:val="6"/>
            <w:tcBorders>
              <w:bottom w:val="single" w:sz="4" w:space="0" w:color="auto"/>
            </w:tcBorders>
            <w:noWrap/>
            <w:hideMark/>
          </w:tcPr>
          <w:p w:rsidR="00601B63" w:rsidRPr="00BB31E7" w:rsidRDefault="00601B63" w:rsidP="00C9487C">
            <w:pPr>
              <w:pStyle w:val="ExhibitText"/>
              <w:rPr>
                <w:b/>
              </w:rPr>
            </w:pPr>
            <w:r w:rsidRPr="00BB31E7">
              <w:rPr>
                <w:b/>
              </w:rPr>
              <w:t>Approximate Total Spend for the Year</w:t>
            </w:r>
          </w:p>
        </w:tc>
        <w:tc>
          <w:tcPr>
            <w:tcW w:w="1260" w:type="dxa"/>
            <w:tcBorders>
              <w:bottom w:val="single" w:sz="4" w:space="0" w:color="auto"/>
            </w:tcBorders>
            <w:noWrap/>
            <w:hideMark/>
          </w:tcPr>
          <w:p w:rsidR="00601B63" w:rsidRPr="00BB31E7" w:rsidRDefault="00601B63" w:rsidP="00C9487C">
            <w:pPr>
              <w:pStyle w:val="ExhibitText"/>
              <w:jc w:val="right"/>
              <w:rPr>
                <w:b/>
              </w:rPr>
            </w:pPr>
            <w:r w:rsidRPr="00BB31E7">
              <w:rPr>
                <w:b/>
              </w:rPr>
              <w:t>3,000,000</w:t>
            </w:r>
          </w:p>
        </w:tc>
        <w:tc>
          <w:tcPr>
            <w:tcW w:w="925" w:type="dxa"/>
            <w:tcBorders>
              <w:bottom w:val="single" w:sz="4" w:space="0" w:color="auto"/>
            </w:tcBorders>
            <w:noWrap/>
            <w:hideMark/>
          </w:tcPr>
          <w:p w:rsidR="00601B63" w:rsidRPr="00BB31E7" w:rsidRDefault="00601B63" w:rsidP="00C9487C">
            <w:pPr>
              <w:pStyle w:val="ExhibitText"/>
              <w:jc w:val="right"/>
              <w:rPr>
                <w:b/>
              </w:rPr>
            </w:pPr>
            <w:r w:rsidRPr="00BB31E7">
              <w:rPr>
                <w:b/>
              </w:rPr>
              <w:t>50,000</w:t>
            </w:r>
          </w:p>
        </w:tc>
      </w:tr>
      <w:tr w:rsidR="00601B63" w:rsidRPr="00BB31E7" w:rsidTr="00C9487C">
        <w:trPr>
          <w:trHeight w:val="144"/>
        </w:trPr>
        <w:tc>
          <w:tcPr>
            <w:tcW w:w="745" w:type="dxa"/>
            <w:tcBorders>
              <w:top w:val="nil"/>
            </w:tcBorders>
            <w:noWrap/>
          </w:tcPr>
          <w:p w:rsidR="00601B63" w:rsidRPr="00BB31E7" w:rsidRDefault="00601B63" w:rsidP="00C9487C">
            <w:pPr>
              <w:pStyle w:val="ExhibitText"/>
            </w:pPr>
            <w:r>
              <w:t>2014</w:t>
            </w:r>
          </w:p>
        </w:tc>
        <w:tc>
          <w:tcPr>
            <w:tcW w:w="2927" w:type="dxa"/>
            <w:gridSpan w:val="2"/>
            <w:tcBorders>
              <w:top w:val="nil"/>
            </w:tcBorders>
            <w:noWrap/>
          </w:tcPr>
          <w:p w:rsidR="00601B63" w:rsidRPr="00BB31E7" w:rsidRDefault="00601B63" w:rsidP="00C9487C">
            <w:pPr>
              <w:pStyle w:val="ExhibitText"/>
            </w:pPr>
          </w:p>
        </w:tc>
        <w:tc>
          <w:tcPr>
            <w:tcW w:w="2743" w:type="dxa"/>
            <w:tcBorders>
              <w:top w:val="nil"/>
            </w:tcBorders>
            <w:noWrap/>
          </w:tcPr>
          <w:p w:rsidR="00601B63" w:rsidRPr="00BB31E7" w:rsidRDefault="00601B63" w:rsidP="00C9487C">
            <w:pPr>
              <w:pStyle w:val="ExhibitText"/>
            </w:pPr>
          </w:p>
        </w:tc>
        <w:tc>
          <w:tcPr>
            <w:tcW w:w="990" w:type="dxa"/>
            <w:gridSpan w:val="2"/>
            <w:tcBorders>
              <w:top w:val="nil"/>
            </w:tcBorders>
            <w:noWrap/>
          </w:tcPr>
          <w:p w:rsidR="00601B63" w:rsidRPr="00BB31E7" w:rsidRDefault="00601B63" w:rsidP="00C9487C">
            <w:pPr>
              <w:pStyle w:val="ExhibitText"/>
              <w:jc w:val="right"/>
            </w:pPr>
          </w:p>
        </w:tc>
        <w:tc>
          <w:tcPr>
            <w:tcW w:w="1260" w:type="dxa"/>
            <w:tcBorders>
              <w:top w:val="nil"/>
            </w:tcBorders>
            <w:noWrap/>
          </w:tcPr>
          <w:p w:rsidR="00601B63" w:rsidRPr="00BB31E7" w:rsidRDefault="00601B63" w:rsidP="00C9487C">
            <w:pPr>
              <w:pStyle w:val="ExhibitText"/>
              <w:jc w:val="right"/>
            </w:pPr>
          </w:p>
        </w:tc>
        <w:tc>
          <w:tcPr>
            <w:tcW w:w="925" w:type="dxa"/>
            <w:tcBorders>
              <w:top w:val="nil"/>
            </w:tcBorders>
            <w:noWrap/>
          </w:tcPr>
          <w:p w:rsidR="00601B63" w:rsidRPr="00BB31E7" w:rsidRDefault="00601B63" w:rsidP="00C9487C">
            <w:pPr>
              <w:pStyle w:val="ExhibitText"/>
              <w:jc w:val="right"/>
            </w:pPr>
          </w:p>
        </w:tc>
      </w:tr>
      <w:tr w:rsidR="00601B63" w:rsidRPr="00BB31E7" w:rsidTr="00C9487C">
        <w:trPr>
          <w:trHeight w:val="144"/>
        </w:trPr>
        <w:tc>
          <w:tcPr>
            <w:tcW w:w="745" w:type="dxa"/>
            <w:tcBorders>
              <w:top w:val="nil"/>
            </w:tcBorders>
            <w:noWrap/>
          </w:tcPr>
          <w:p w:rsidR="00601B63" w:rsidRPr="00BB31E7" w:rsidRDefault="00601B63" w:rsidP="00C9487C">
            <w:pPr>
              <w:pStyle w:val="ExhibitText"/>
            </w:pPr>
          </w:p>
        </w:tc>
        <w:tc>
          <w:tcPr>
            <w:tcW w:w="2927" w:type="dxa"/>
            <w:gridSpan w:val="2"/>
            <w:tcBorders>
              <w:top w:val="nil"/>
            </w:tcBorders>
            <w:noWrap/>
            <w:hideMark/>
          </w:tcPr>
          <w:p w:rsidR="00601B63" w:rsidRPr="00BB31E7" w:rsidRDefault="00601B63" w:rsidP="00C9487C">
            <w:pPr>
              <w:pStyle w:val="ExhibitText"/>
            </w:pPr>
            <w:r w:rsidRPr="00BB31E7">
              <w:t>Mazhavil Manorama</w:t>
            </w:r>
          </w:p>
        </w:tc>
        <w:tc>
          <w:tcPr>
            <w:tcW w:w="2743" w:type="dxa"/>
            <w:vMerge w:val="restart"/>
            <w:tcBorders>
              <w:top w:val="nil"/>
            </w:tcBorders>
            <w:noWrap/>
            <w:hideMark/>
          </w:tcPr>
          <w:p w:rsidR="00601B63" w:rsidRPr="00BB31E7" w:rsidRDefault="00601B63" w:rsidP="00C9487C">
            <w:pPr>
              <w:pStyle w:val="ExhibitText"/>
            </w:pPr>
            <w:r w:rsidRPr="00BB31E7">
              <w:t>August–September 2014</w:t>
            </w:r>
          </w:p>
        </w:tc>
        <w:tc>
          <w:tcPr>
            <w:tcW w:w="990" w:type="dxa"/>
            <w:gridSpan w:val="2"/>
            <w:tcBorders>
              <w:top w:val="nil"/>
            </w:tcBorders>
            <w:noWrap/>
            <w:hideMark/>
          </w:tcPr>
          <w:p w:rsidR="00601B63" w:rsidRPr="00BB31E7" w:rsidRDefault="00601B63" w:rsidP="00C9487C">
            <w:pPr>
              <w:pStyle w:val="ExhibitText"/>
              <w:jc w:val="right"/>
            </w:pPr>
            <w:r w:rsidRPr="00BB31E7">
              <w:t>98</w:t>
            </w:r>
          </w:p>
        </w:tc>
        <w:tc>
          <w:tcPr>
            <w:tcW w:w="1260" w:type="dxa"/>
            <w:tcBorders>
              <w:top w:val="nil"/>
            </w:tcBorders>
            <w:noWrap/>
            <w:hideMark/>
          </w:tcPr>
          <w:p w:rsidR="00601B63" w:rsidRPr="00BB31E7" w:rsidRDefault="00601B63" w:rsidP="00C9487C">
            <w:pPr>
              <w:pStyle w:val="ExhibitText"/>
              <w:jc w:val="right"/>
            </w:pPr>
            <w:r w:rsidRPr="00BB31E7">
              <w:t>1,000,000</w:t>
            </w:r>
          </w:p>
        </w:tc>
        <w:tc>
          <w:tcPr>
            <w:tcW w:w="925" w:type="dxa"/>
            <w:tcBorders>
              <w:top w:val="nil"/>
            </w:tcBorders>
            <w:noWrap/>
            <w:hideMark/>
          </w:tcPr>
          <w:p w:rsidR="00601B63" w:rsidRPr="00BB31E7" w:rsidRDefault="00601B63" w:rsidP="00C9487C">
            <w:pPr>
              <w:pStyle w:val="ExhibitText"/>
              <w:jc w:val="right"/>
            </w:pPr>
            <w:r w:rsidRPr="00BB31E7">
              <w:t>16,667</w:t>
            </w:r>
          </w:p>
        </w:tc>
      </w:tr>
      <w:tr w:rsidR="00601B63" w:rsidRPr="00BB31E7" w:rsidTr="00C9487C">
        <w:trPr>
          <w:trHeight w:val="144"/>
        </w:trPr>
        <w:tc>
          <w:tcPr>
            <w:tcW w:w="745" w:type="dxa"/>
            <w:noWrap/>
          </w:tcPr>
          <w:p w:rsidR="00601B63" w:rsidRPr="00BB31E7" w:rsidRDefault="00601B63" w:rsidP="00C9487C">
            <w:pPr>
              <w:pStyle w:val="ExhibitText"/>
            </w:pPr>
          </w:p>
        </w:tc>
        <w:tc>
          <w:tcPr>
            <w:tcW w:w="2927" w:type="dxa"/>
            <w:gridSpan w:val="2"/>
            <w:noWrap/>
            <w:hideMark/>
          </w:tcPr>
          <w:p w:rsidR="00601B63" w:rsidRPr="00BB31E7" w:rsidRDefault="00601B63" w:rsidP="00C9487C">
            <w:pPr>
              <w:pStyle w:val="ExhibitText"/>
            </w:pPr>
            <w:r w:rsidRPr="00BB31E7">
              <w:t>Asianet TV</w:t>
            </w:r>
          </w:p>
        </w:tc>
        <w:tc>
          <w:tcPr>
            <w:tcW w:w="2743" w:type="dxa"/>
            <w:vMerge/>
            <w:hideMark/>
          </w:tcPr>
          <w:p w:rsidR="00601B63" w:rsidRPr="00BB31E7" w:rsidRDefault="00601B63" w:rsidP="00C9487C">
            <w:pPr>
              <w:pStyle w:val="ExhibitText"/>
            </w:pPr>
          </w:p>
        </w:tc>
        <w:tc>
          <w:tcPr>
            <w:tcW w:w="990" w:type="dxa"/>
            <w:gridSpan w:val="2"/>
            <w:noWrap/>
            <w:hideMark/>
          </w:tcPr>
          <w:p w:rsidR="00601B63" w:rsidRPr="00BB31E7" w:rsidRDefault="00601B63" w:rsidP="00C9487C">
            <w:pPr>
              <w:pStyle w:val="ExhibitText"/>
              <w:jc w:val="right"/>
            </w:pPr>
            <w:r w:rsidRPr="00BB31E7">
              <w:t>77</w:t>
            </w:r>
          </w:p>
        </w:tc>
        <w:tc>
          <w:tcPr>
            <w:tcW w:w="1260" w:type="dxa"/>
            <w:noWrap/>
            <w:hideMark/>
          </w:tcPr>
          <w:p w:rsidR="00601B63" w:rsidRPr="00BB31E7" w:rsidRDefault="00601B63" w:rsidP="00C9487C">
            <w:pPr>
              <w:pStyle w:val="ExhibitText"/>
              <w:jc w:val="right"/>
            </w:pPr>
            <w:r w:rsidRPr="00BB31E7">
              <w:t>1,300,000</w:t>
            </w:r>
          </w:p>
        </w:tc>
        <w:tc>
          <w:tcPr>
            <w:tcW w:w="925" w:type="dxa"/>
            <w:noWrap/>
            <w:hideMark/>
          </w:tcPr>
          <w:p w:rsidR="00601B63" w:rsidRPr="00BB31E7" w:rsidRDefault="00601B63" w:rsidP="00C9487C">
            <w:pPr>
              <w:pStyle w:val="ExhibitText"/>
              <w:jc w:val="right"/>
            </w:pPr>
            <w:r w:rsidRPr="00BB31E7">
              <w:t>21,667</w:t>
            </w:r>
          </w:p>
        </w:tc>
      </w:tr>
      <w:tr w:rsidR="00601B63" w:rsidRPr="00BB31E7" w:rsidTr="00C9487C">
        <w:trPr>
          <w:trHeight w:val="144"/>
        </w:trPr>
        <w:tc>
          <w:tcPr>
            <w:tcW w:w="7405" w:type="dxa"/>
            <w:gridSpan w:val="6"/>
            <w:noWrap/>
            <w:hideMark/>
          </w:tcPr>
          <w:p w:rsidR="00601B63" w:rsidRPr="00BB31E7" w:rsidRDefault="00601B63" w:rsidP="00C9487C">
            <w:pPr>
              <w:pStyle w:val="ExhibitText"/>
              <w:rPr>
                <w:b/>
              </w:rPr>
            </w:pPr>
            <w:r w:rsidRPr="00BB31E7">
              <w:rPr>
                <w:b/>
              </w:rPr>
              <w:t>Approximate Total Spend for the Year</w:t>
            </w:r>
          </w:p>
        </w:tc>
        <w:tc>
          <w:tcPr>
            <w:tcW w:w="1260" w:type="dxa"/>
            <w:noWrap/>
            <w:hideMark/>
          </w:tcPr>
          <w:p w:rsidR="00601B63" w:rsidRPr="00BB31E7" w:rsidRDefault="00601B63" w:rsidP="00C9487C">
            <w:pPr>
              <w:pStyle w:val="ExhibitText"/>
              <w:jc w:val="right"/>
              <w:rPr>
                <w:b/>
              </w:rPr>
            </w:pPr>
            <w:r w:rsidRPr="00BB31E7">
              <w:rPr>
                <w:b/>
              </w:rPr>
              <w:t>2,300,000</w:t>
            </w:r>
          </w:p>
        </w:tc>
        <w:tc>
          <w:tcPr>
            <w:tcW w:w="925" w:type="dxa"/>
            <w:noWrap/>
            <w:hideMark/>
          </w:tcPr>
          <w:p w:rsidR="00601B63" w:rsidRPr="00BB31E7" w:rsidRDefault="00601B63" w:rsidP="00C9487C">
            <w:pPr>
              <w:pStyle w:val="ExhibitText"/>
              <w:jc w:val="right"/>
              <w:rPr>
                <w:b/>
              </w:rPr>
            </w:pPr>
            <w:r w:rsidRPr="00BB31E7">
              <w:rPr>
                <w:b/>
              </w:rPr>
              <w:t>38,333</w:t>
            </w:r>
          </w:p>
        </w:tc>
      </w:tr>
    </w:tbl>
    <w:p w:rsidR="00601B63" w:rsidRDefault="00601B63" w:rsidP="00601B63">
      <w:pPr>
        <w:pStyle w:val="Footnote"/>
      </w:pPr>
    </w:p>
    <w:p w:rsidR="00601B63" w:rsidRDefault="00601B63" w:rsidP="00601B63">
      <w:pPr>
        <w:pStyle w:val="Footnote"/>
      </w:pPr>
      <w:r w:rsidRPr="00C9487C">
        <w:t>Note:</w:t>
      </w:r>
      <w:r>
        <w:rPr>
          <w:rFonts w:ascii="Calibri" w:eastAsia="Calibri" w:hAnsi="Calibri" w:cs="Calibri"/>
        </w:rPr>
        <w:t xml:space="preserve"> </w:t>
      </w:r>
      <w:r w:rsidRPr="00F2408F">
        <w:rPr>
          <w:rFonts w:ascii="Calibri" w:eastAsia="Calibri" w:hAnsi="Calibri" w:cs="Calibri"/>
        </w:rPr>
        <w:t>₹</w:t>
      </w:r>
      <w:r w:rsidRPr="00F2408F">
        <w:t xml:space="preserve"> = INR = Indian rupee</w:t>
      </w:r>
      <w:r>
        <w:t xml:space="preserve">; US$1 = </w:t>
      </w:r>
      <w:r>
        <w:rPr>
          <w:rFonts w:ascii="Calibri" w:eastAsia="Calibri" w:hAnsi="Calibri" w:cs="Calibri"/>
        </w:rPr>
        <w:t>₹</w:t>
      </w:r>
      <w:r>
        <w:t xml:space="preserve">60.3 on April 30, 2014. </w:t>
      </w:r>
    </w:p>
    <w:p w:rsidR="00601B63" w:rsidRPr="009062E1" w:rsidRDefault="00601B63" w:rsidP="00601B63">
      <w:pPr>
        <w:pStyle w:val="Footnote"/>
      </w:pPr>
      <w:r w:rsidRPr="009062E1">
        <w:t xml:space="preserve">Source: </w:t>
      </w:r>
      <w:r>
        <w:t xml:space="preserve">Compiled by case writers from company </w:t>
      </w:r>
      <w:r w:rsidR="00337938">
        <w:t>files</w:t>
      </w:r>
      <w:r w:rsidRPr="009062E1">
        <w:t>.</w:t>
      </w:r>
    </w:p>
    <w:p w:rsidR="00601B63" w:rsidRPr="00BB2E3C" w:rsidRDefault="00601B63" w:rsidP="00601B63">
      <w:pPr>
        <w:pStyle w:val="BodyTextMain"/>
      </w:pPr>
    </w:p>
    <w:p w:rsidR="00601B63" w:rsidRPr="00BB2E3C" w:rsidRDefault="00601B63" w:rsidP="00601B63">
      <w:pPr>
        <w:pStyle w:val="BodyTextMain"/>
      </w:pPr>
      <w:r w:rsidRPr="00BB2E3C">
        <w:br w:type="page"/>
      </w:r>
    </w:p>
    <w:p w:rsidR="00601B63" w:rsidRDefault="00601B63" w:rsidP="00601B63">
      <w:pPr>
        <w:pStyle w:val="Casehead1"/>
        <w:jc w:val="center"/>
      </w:pPr>
      <w:r w:rsidRPr="001F0C7C">
        <w:lastRenderedPageBreak/>
        <w:t xml:space="preserve">EXHIBIT </w:t>
      </w:r>
      <w:r>
        <w:t>4: BLOSSOM’s ADVERTISEMENTS</w:t>
      </w:r>
    </w:p>
    <w:p w:rsidR="00601B63" w:rsidRDefault="00601B63" w:rsidP="00601B63">
      <w:pPr>
        <w:pStyle w:val="BodyTextMain"/>
      </w:pPr>
    </w:p>
    <w:p w:rsidR="00601B63" w:rsidRDefault="00601B63" w:rsidP="00601B63">
      <w:pPr>
        <w:autoSpaceDE w:val="0"/>
        <w:autoSpaceDN w:val="0"/>
        <w:adjustRightInd w:val="0"/>
        <w:jc w:val="center"/>
        <w:rPr>
          <w:b/>
        </w:rPr>
      </w:pPr>
      <w:r>
        <w:rPr>
          <w:noProof/>
          <w:lang w:val="en-GB" w:eastAsia="en-GB"/>
        </w:rPr>
        <w:drawing>
          <wp:inline distT="0" distB="0" distL="0" distR="0" wp14:anchorId="3F61D40B" wp14:editId="27107873">
            <wp:extent cx="3860800" cy="1849353"/>
            <wp:effectExtent l="0" t="0" r="635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860800" cy="1849353"/>
                    </a:xfrm>
                    <a:prstGeom prst="rect">
                      <a:avLst/>
                    </a:prstGeom>
                    <a:noFill/>
                  </pic:spPr>
                </pic:pic>
              </a:graphicData>
            </a:graphic>
          </wp:inline>
        </w:drawing>
      </w:r>
    </w:p>
    <w:p w:rsidR="00601B63" w:rsidRPr="00BB31E7" w:rsidRDefault="00601B63" w:rsidP="00601B63">
      <w:pPr>
        <w:pStyle w:val="BodyTextMain"/>
        <w:rPr>
          <w:sz w:val="18"/>
          <w:szCs w:val="18"/>
        </w:rPr>
      </w:pPr>
    </w:p>
    <w:p w:rsidR="00601B63" w:rsidRPr="00BB2E3C" w:rsidRDefault="00601B63" w:rsidP="00601B63">
      <w:pPr>
        <w:autoSpaceDE w:val="0"/>
        <w:autoSpaceDN w:val="0"/>
        <w:adjustRightInd w:val="0"/>
        <w:jc w:val="center"/>
      </w:pPr>
      <w:r>
        <w:rPr>
          <w:noProof/>
          <w:lang w:val="en-GB" w:eastAsia="en-GB"/>
        </w:rPr>
        <w:drawing>
          <wp:inline distT="0" distB="0" distL="0" distR="0" wp14:anchorId="3C915FF6" wp14:editId="301B2A53">
            <wp:extent cx="1718348" cy="2413000"/>
            <wp:effectExtent l="0" t="0" r="0" b="635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718348" cy="2413000"/>
                    </a:xfrm>
                    <a:prstGeom prst="rect">
                      <a:avLst/>
                    </a:prstGeom>
                    <a:noFill/>
                  </pic:spPr>
                </pic:pic>
              </a:graphicData>
            </a:graphic>
          </wp:inline>
        </w:drawing>
      </w:r>
      <w:r>
        <w:rPr>
          <w:b/>
        </w:rPr>
        <w:tab/>
      </w:r>
      <w:r>
        <w:rPr>
          <w:b/>
        </w:rPr>
        <w:tab/>
      </w:r>
      <w:r>
        <w:rPr>
          <w:noProof/>
          <w:lang w:val="en-GB" w:eastAsia="en-GB"/>
        </w:rPr>
        <w:drawing>
          <wp:inline distT="0" distB="0" distL="0" distR="0" wp14:anchorId="1D337058" wp14:editId="5969B0AA">
            <wp:extent cx="1780586" cy="24180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783032" cy="2421402"/>
                    </a:xfrm>
                    <a:prstGeom prst="rect">
                      <a:avLst/>
                    </a:prstGeom>
                    <a:noFill/>
                  </pic:spPr>
                </pic:pic>
              </a:graphicData>
            </a:graphic>
          </wp:inline>
        </w:drawing>
      </w:r>
    </w:p>
    <w:p w:rsidR="00601B63" w:rsidRPr="00BB31E7" w:rsidRDefault="00601B63" w:rsidP="00601B63">
      <w:pPr>
        <w:pStyle w:val="BodyTextMain"/>
        <w:rPr>
          <w:sz w:val="18"/>
          <w:szCs w:val="18"/>
        </w:rPr>
      </w:pPr>
    </w:p>
    <w:p w:rsidR="00601B63" w:rsidRPr="00BB2E3C" w:rsidRDefault="00601B63" w:rsidP="00601B63">
      <w:pPr>
        <w:pStyle w:val="BodyTextMain"/>
        <w:jc w:val="center"/>
      </w:pPr>
      <w:r>
        <w:rPr>
          <w:noProof/>
          <w:lang w:val="en-GB" w:eastAsia="en-GB"/>
        </w:rPr>
        <w:drawing>
          <wp:inline distT="0" distB="0" distL="0" distR="0" wp14:anchorId="75A65BE7" wp14:editId="0A20A6AE">
            <wp:extent cx="2001520" cy="2819043"/>
            <wp:effectExtent l="0" t="0" r="0" b="635"/>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04911" cy="2823819"/>
                    </a:xfrm>
                    <a:prstGeom prst="rect">
                      <a:avLst/>
                    </a:prstGeom>
                    <a:noFill/>
                  </pic:spPr>
                </pic:pic>
              </a:graphicData>
            </a:graphic>
          </wp:inline>
        </w:drawing>
      </w:r>
    </w:p>
    <w:p w:rsidR="00CB4C84" w:rsidRDefault="00CB4C84" w:rsidP="00601B63">
      <w:pPr>
        <w:pStyle w:val="Footnote"/>
      </w:pPr>
    </w:p>
    <w:p w:rsidR="00CB4C84" w:rsidRDefault="00601B63" w:rsidP="00CB4C84">
      <w:pPr>
        <w:pStyle w:val="Footnote"/>
      </w:pPr>
      <w:r w:rsidRPr="009062E1">
        <w:t xml:space="preserve">Source: </w:t>
      </w:r>
      <w:r>
        <w:t xml:space="preserve">Company </w:t>
      </w:r>
      <w:r w:rsidR="00337938">
        <w:t>files</w:t>
      </w:r>
      <w:r w:rsidRPr="009062E1">
        <w:t>.</w:t>
      </w:r>
      <w:r w:rsidR="00CB4C84">
        <w:br w:type="page"/>
      </w:r>
    </w:p>
    <w:p w:rsidR="00601B63" w:rsidRPr="001F0C7C" w:rsidRDefault="00601B63" w:rsidP="00601B63">
      <w:pPr>
        <w:pStyle w:val="ExhibitHeading"/>
      </w:pPr>
      <w:r w:rsidRPr="001F0C7C">
        <w:lastRenderedPageBreak/>
        <w:t xml:space="preserve">EXHIBIT </w:t>
      </w:r>
      <w:r>
        <w:t xml:space="preserve">5: </w:t>
      </w:r>
      <w:r w:rsidRPr="001F0C7C">
        <w:t>ALENDE DESIGN</w:t>
      </w:r>
      <w:r>
        <w:t>, BRAND EXPERIENCE CREATIVES</w:t>
      </w:r>
    </w:p>
    <w:p w:rsidR="00601B63" w:rsidRPr="00A360D7" w:rsidRDefault="00601B63" w:rsidP="00601B63">
      <w:pPr>
        <w:autoSpaceDE w:val="0"/>
        <w:autoSpaceDN w:val="0"/>
        <w:adjustRightInd w:val="0"/>
        <w:jc w:val="both"/>
      </w:pPr>
    </w:p>
    <w:p w:rsidR="00601B63" w:rsidRDefault="00601B63" w:rsidP="00601B63">
      <w:pPr>
        <w:autoSpaceDE w:val="0"/>
        <w:autoSpaceDN w:val="0"/>
        <w:adjustRightInd w:val="0"/>
        <w:jc w:val="center"/>
      </w:pPr>
      <w:r>
        <w:rPr>
          <w:noProof/>
          <w:lang w:val="en-GB" w:eastAsia="en-GB"/>
        </w:rPr>
        <w:drawing>
          <wp:inline distT="0" distB="0" distL="0" distR="0" wp14:anchorId="7B175C1E" wp14:editId="4A35D5F8">
            <wp:extent cx="3276600" cy="14732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76600" cy="1473200"/>
                    </a:xfrm>
                    <a:prstGeom prst="rect">
                      <a:avLst/>
                    </a:prstGeom>
                    <a:noFill/>
                    <a:ln>
                      <a:noFill/>
                    </a:ln>
                  </pic:spPr>
                </pic:pic>
              </a:graphicData>
            </a:graphic>
          </wp:inline>
        </w:drawing>
      </w:r>
    </w:p>
    <w:p w:rsidR="00601B63" w:rsidRPr="003A6102" w:rsidRDefault="00601B63" w:rsidP="00601B63">
      <w:pPr>
        <w:autoSpaceDE w:val="0"/>
        <w:autoSpaceDN w:val="0"/>
        <w:adjustRightInd w:val="0"/>
        <w:rPr>
          <w:sz w:val="16"/>
          <w:szCs w:val="16"/>
        </w:rPr>
      </w:pPr>
    </w:p>
    <w:p w:rsidR="00601B63" w:rsidRDefault="00601B63" w:rsidP="00601B63">
      <w:pPr>
        <w:autoSpaceDE w:val="0"/>
        <w:autoSpaceDN w:val="0"/>
        <w:adjustRightInd w:val="0"/>
        <w:jc w:val="center"/>
      </w:pPr>
      <w:r w:rsidRPr="00D11020">
        <w:rPr>
          <w:noProof/>
          <w:lang w:val="en-GB" w:eastAsia="en-GB"/>
        </w:rPr>
        <w:drawing>
          <wp:inline distT="0" distB="0" distL="0" distR="0" wp14:anchorId="338B33D2" wp14:editId="7E4FC711">
            <wp:extent cx="3495040" cy="1725258"/>
            <wp:effectExtent l="0" t="0" r="0" b="889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98305" cy="1726870"/>
                    </a:xfrm>
                    <a:prstGeom prst="rect">
                      <a:avLst/>
                    </a:prstGeom>
                    <a:noFill/>
                    <a:ln>
                      <a:noFill/>
                    </a:ln>
                  </pic:spPr>
                </pic:pic>
              </a:graphicData>
            </a:graphic>
          </wp:inline>
        </w:drawing>
      </w:r>
    </w:p>
    <w:p w:rsidR="00601B63" w:rsidRPr="003A6102" w:rsidRDefault="00601B63" w:rsidP="00601B63">
      <w:pPr>
        <w:autoSpaceDE w:val="0"/>
        <w:autoSpaceDN w:val="0"/>
        <w:adjustRightInd w:val="0"/>
        <w:jc w:val="center"/>
        <w:rPr>
          <w:sz w:val="16"/>
          <w:szCs w:val="16"/>
        </w:rPr>
      </w:pPr>
    </w:p>
    <w:p w:rsidR="00601B63" w:rsidRDefault="00601B63" w:rsidP="00601B63">
      <w:pPr>
        <w:autoSpaceDE w:val="0"/>
        <w:autoSpaceDN w:val="0"/>
        <w:adjustRightInd w:val="0"/>
        <w:jc w:val="center"/>
        <w:rPr>
          <w:noProof/>
          <w:lang w:val="en-CA" w:eastAsia="en-CA"/>
        </w:rPr>
      </w:pPr>
      <w:r w:rsidRPr="00D11020">
        <w:rPr>
          <w:noProof/>
          <w:lang w:val="en-GB" w:eastAsia="en-GB"/>
        </w:rPr>
        <w:drawing>
          <wp:inline distT="0" distB="0" distL="0" distR="0" wp14:anchorId="16BCA040" wp14:editId="5D5C839A">
            <wp:extent cx="3495040" cy="1897309"/>
            <wp:effectExtent l="0" t="0" r="0" b="825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94970" cy="1897271"/>
                    </a:xfrm>
                    <a:prstGeom prst="rect">
                      <a:avLst/>
                    </a:prstGeom>
                    <a:noFill/>
                    <a:ln>
                      <a:noFill/>
                    </a:ln>
                  </pic:spPr>
                </pic:pic>
              </a:graphicData>
            </a:graphic>
          </wp:inline>
        </w:drawing>
      </w:r>
    </w:p>
    <w:p w:rsidR="00601B63" w:rsidRPr="003A6102" w:rsidRDefault="00601B63" w:rsidP="00601B63">
      <w:pPr>
        <w:autoSpaceDE w:val="0"/>
        <w:autoSpaceDN w:val="0"/>
        <w:adjustRightInd w:val="0"/>
        <w:jc w:val="center"/>
        <w:rPr>
          <w:noProof/>
          <w:sz w:val="16"/>
          <w:szCs w:val="16"/>
          <w:lang w:val="en-CA" w:eastAsia="en-CA"/>
        </w:rPr>
      </w:pPr>
    </w:p>
    <w:p w:rsidR="00601B63" w:rsidRDefault="00601B63" w:rsidP="00601B63">
      <w:pPr>
        <w:autoSpaceDE w:val="0"/>
        <w:autoSpaceDN w:val="0"/>
        <w:adjustRightInd w:val="0"/>
        <w:jc w:val="center"/>
      </w:pPr>
      <w:r>
        <w:rPr>
          <w:noProof/>
          <w:lang w:val="en-GB" w:eastAsia="en-GB"/>
        </w:rPr>
        <w:drawing>
          <wp:inline distT="0" distB="0" distL="0" distR="0" wp14:anchorId="52A2A48D" wp14:editId="448F950E">
            <wp:extent cx="3235960" cy="1922114"/>
            <wp:effectExtent l="0" t="0" r="2540" b="254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36866" cy="1922652"/>
                    </a:xfrm>
                    <a:prstGeom prst="rect">
                      <a:avLst/>
                    </a:prstGeom>
                    <a:noFill/>
                    <a:ln>
                      <a:noFill/>
                    </a:ln>
                  </pic:spPr>
                </pic:pic>
              </a:graphicData>
            </a:graphic>
          </wp:inline>
        </w:drawing>
      </w:r>
    </w:p>
    <w:p w:rsidR="00CB4C84" w:rsidRDefault="00CB4C84" w:rsidP="00601B63">
      <w:pPr>
        <w:pStyle w:val="Footnote"/>
      </w:pPr>
    </w:p>
    <w:p w:rsidR="00601B63" w:rsidRPr="009C2666" w:rsidRDefault="00601B63" w:rsidP="00601B63">
      <w:pPr>
        <w:pStyle w:val="Footnote"/>
      </w:pPr>
      <w:r w:rsidRPr="009062E1">
        <w:t>S</w:t>
      </w:r>
      <w:r>
        <w:t>ource: Alende Designs. Used with permission</w:t>
      </w:r>
    </w:p>
    <w:sectPr w:rsidR="00601B63" w:rsidRPr="009C2666" w:rsidSect="00751E0B">
      <w:headerReference w:type="default" r:id="rId29"/>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veyVHWLogos">
    <w:altName w:val="Courier New"/>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Bold">
    <w:panose1 w:val="020B07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601B63" w:rsidRPr="00201501" w:rsidRDefault="00601B63" w:rsidP="00601B63">
      <w:pPr>
        <w:pStyle w:val="Footnote"/>
        <w:rPr>
          <w:i/>
        </w:rPr>
      </w:pPr>
      <w:r w:rsidRPr="00BB31E7">
        <w:rPr>
          <w:rStyle w:val="FootnoteReference"/>
        </w:rPr>
        <w:footnoteRef/>
      </w:r>
      <w:r w:rsidRPr="00201501">
        <w:rPr>
          <w:i/>
        </w:rPr>
        <w:t xml:space="preserve"> </w:t>
      </w:r>
      <w:bookmarkStart w:id="6" w:name="OLE_LINK46"/>
      <w:bookmarkStart w:id="7" w:name="OLE_LINK47"/>
      <w:bookmarkStart w:id="8" w:name="OLE_LINK59"/>
      <w:bookmarkStart w:id="9" w:name="OLE_LINK60"/>
      <w:bookmarkStart w:id="10" w:name="OLE_LINK55"/>
      <w:bookmarkStart w:id="11" w:name="OLE_LINK56"/>
      <w:r>
        <w:t xml:space="preserve">Rosemary </w:t>
      </w:r>
      <w:r w:rsidRPr="00BB2E3C">
        <w:rPr>
          <w:rStyle w:val="FootnoteChar"/>
        </w:rPr>
        <w:t>Hawthorne</w:t>
      </w:r>
      <w:r>
        <w:rPr>
          <w:rStyle w:val="FootnoteChar"/>
        </w:rPr>
        <w:t xml:space="preserve"> and Mary Want, </w:t>
      </w:r>
      <w:r w:rsidRPr="00C9487C">
        <w:rPr>
          <w:rStyle w:val="FootnoteChar"/>
          <w:i/>
        </w:rPr>
        <w:t>Bras: A Private View</w:t>
      </w:r>
      <w:r>
        <w:rPr>
          <w:rStyle w:val="FootnoteChar"/>
        </w:rPr>
        <w:t xml:space="preserve"> (</w:t>
      </w:r>
      <w:r w:rsidRPr="00BB2E3C">
        <w:rPr>
          <w:rStyle w:val="FootnoteChar"/>
        </w:rPr>
        <w:t>London: Souvenir</w:t>
      </w:r>
      <w:bookmarkEnd w:id="6"/>
      <w:bookmarkEnd w:id="7"/>
      <w:r>
        <w:rPr>
          <w:rStyle w:val="FootnoteChar"/>
        </w:rPr>
        <w:t xml:space="preserve"> Press, 1992)</w:t>
      </w:r>
      <w:bookmarkEnd w:id="8"/>
      <w:bookmarkEnd w:id="9"/>
      <w:r w:rsidRPr="00201501">
        <w:rPr>
          <w:i/>
        </w:rPr>
        <w:t>.</w:t>
      </w:r>
      <w:bookmarkEnd w:id="10"/>
      <w:bookmarkEnd w:id="11"/>
    </w:p>
  </w:footnote>
  <w:footnote w:id="2">
    <w:p w:rsidR="00601B63" w:rsidRPr="00201501" w:rsidRDefault="00601B63" w:rsidP="00601B63">
      <w:pPr>
        <w:pStyle w:val="Footnote"/>
      </w:pPr>
      <w:r w:rsidRPr="00BB2E3C">
        <w:rPr>
          <w:rStyle w:val="FootnoteReference"/>
        </w:rPr>
        <w:footnoteRef/>
      </w:r>
      <w:r w:rsidRPr="00201501">
        <w:t xml:space="preserve"> </w:t>
      </w:r>
      <w:bookmarkStart w:id="12" w:name="OLE_LINK48"/>
      <w:bookmarkStart w:id="13" w:name="OLE_LINK49"/>
      <w:bookmarkStart w:id="14" w:name="OLE_LINK57"/>
      <w:bookmarkStart w:id="15" w:name="OLE_LINK58"/>
      <w:r>
        <w:t xml:space="preserve">Elizabeth </w:t>
      </w:r>
      <w:r w:rsidRPr="00201501">
        <w:t xml:space="preserve">Ewing, </w:t>
      </w:r>
      <w:r w:rsidRPr="00BB2E3C">
        <w:rPr>
          <w:i/>
        </w:rPr>
        <w:t>Dress and Undress: A History of Women</w:t>
      </w:r>
      <w:r>
        <w:rPr>
          <w:i/>
        </w:rPr>
        <w:t>’</w:t>
      </w:r>
      <w:r w:rsidRPr="00BB2E3C">
        <w:rPr>
          <w:i/>
        </w:rPr>
        <w:t>s Underwear</w:t>
      </w:r>
      <w:r>
        <w:t xml:space="preserve"> (</w:t>
      </w:r>
      <w:r w:rsidRPr="00201501">
        <w:t xml:space="preserve">London: </w:t>
      </w:r>
      <w:r>
        <w:t xml:space="preserve">B.T. </w:t>
      </w:r>
      <w:r w:rsidRPr="00201501">
        <w:t>Batsford</w:t>
      </w:r>
      <w:bookmarkEnd w:id="12"/>
      <w:bookmarkEnd w:id="13"/>
      <w:r>
        <w:t>, 1978)</w:t>
      </w:r>
      <w:r w:rsidRPr="00201501">
        <w:t>.</w:t>
      </w:r>
      <w:bookmarkEnd w:id="14"/>
      <w:bookmarkEnd w:id="15"/>
    </w:p>
  </w:footnote>
  <w:footnote w:id="3">
    <w:p w:rsidR="00601B63" w:rsidRPr="00201501" w:rsidRDefault="00601B63" w:rsidP="00601B63">
      <w:pPr>
        <w:pStyle w:val="Footnote"/>
      </w:pPr>
      <w:r w:rsidRPr="00BB2E3C">
        <w:rPr>
          <w:rStyle w:val="FootnoteReference"/>
        </w:rPr>
        <w:footnoteRef/>
      </w:r>
      <w:r w:rsidRPr="00201501">
        <w:t xml:space="preserve"> </w:t>
      </w:r>
      <w:bookmarkStart w:id="16" w:name="OLE_LINK50"/>
      <w:bookmarkStart w:id="17" w:name="OLE_LINK51"/>
      <w:bookmarkStart w:id="18" w:name="OLE_LINK61"/>
      <w:bookmarkStart w:id="19" w:name="OLE_LINK62"/>
      <w:bookmarkStart w:id="20" w:name="OLE_LINK54"/>
      <w:r>
        <w:t xml:space="preserve">Christian </w:t>
      </w:r>
      <w:r w:rsidRPr="00201501">
        <w:t xml:space="preserve">Jantzen, </w:t>
      </w:r>
      <w:r>
        <w:t>Per Ø</w:t>
      </w:r>
      <w:r w:rsidRPr="00201501">
        <w:t xml:space="preserve">stergaard, and </w:t>
      </w:r>
      <w:r>
        <w:t xml:space="preserve">Carla M. Sucena </w:t>
      </w:r>
      <w:r w:rsidRPr="00201501">
        <w:t xml:space="preserve">Vieira, </w:t>
      </w:r>
      <w:r>
        <w:t>“</w:t>
      </w:r>
      <w:r w:rsidRPr="00201501">
        <w:t xml:space="preserve">Becoming a </w:t>
      </w:r>
      <w:r>
        <w:t>‘W</w:t>
      </w:r>
      <w:r w:rsidRPr="00201501">
        <w:t>oman to the</w:t>
      </w:r>
      <w:r>
        <w:t xml:space="preserve"> B</w:t>
      </w:r>
      <w:r w:rsidRPr="00201501">
        <w:t>ackbone</w:t>
      </w:r>
      <w:r>
        <w:t>’</w:t>
      </w:r>
      <w:r w:rsidRPr="00201501">
        <w:t xml:space="preserve">: Lingerie </w:t>
      </w:r>
      <w:r>
        <w:t>C</w:t>
      </w:r>
      <w:r w:rsidRPr="00201501">
        <w:t xml:space="preserve">onsumption and the </w:t>
      </w:r>
      <w:r>
        <w:t>E</w:t>
      </w:r>
      <w:r w:rsidRPr="00201501">
        <w:t xml:space="preserve">xperience of </w:t>
      </w:r>
      <w:r>
        <w:t>F</w:t>
      </w:r>
      <w:r w:rsidRPr="00201501">
        <w:t xml:space="preserve">eminine </w:t>
      </w:r>
      <w:r>
        <w:t>I</w:t>
      </w:r>
      <w:r w:rsidRPr="00201501">
        <w:t>dentity</w:t>
      </w:r>
      <w:r>
        <w:t>,”</w:t>
      </w:r>
      <w:r w:rsidRPr="00201501">
        <w:t xml:space="preserve"> </w:t>
      </w:r>
      <w:r w:rsidRPr="00BB2E3C">
        <w:rPr>
          <w:i/>
        </w:rPr>
        <w:t>Journal of Consumer Culture</w:t>
      </w:r>
      <w:r w:rsidRPr="00201501">
        <w:t xml:space="preserve"> </w:t>
      </w:r>
      <w:bookmarkEnd w:id="16"/>
      <w:bookmarkEnd w:id="17"/>
      <w:r w:rsidRPr="00201501">
        <w:t>6</w:t>
      </w:r>
      <w:r>
        <w:t>, no. 2 (2006):</w:t>
      </w:r>
      <w:r w:rsidRPr="00201501">
        <w:t xml:space="preserve"> 177</w:t>
      </w:r>
      <w:r>
        <w:t>–</w:t>
      </w:r>
      <w:r w:rsidRPr="00201501">
        <w:t>202</w:t>
      </w:r>
      <w:bookmarkEnd w:id="18"/>
      <w:bookmarkEnd w:id="19"/>
      <w:r w:rsidRPr="00201501">
        <w:t>.</w:t>
      </w:r>
      <w:bookmarkEnd w:id="20"/>
    </w:p>
  </w:footnote>
  <w:footnote w:id="4">
    <w:p w:rsidR="00601B63" w:rsidRPr="00C9487C" w:rsidRDefault="00601B63" w:rsidP="00601B63">
      <w:pPr>
        <w:pStyle w:val="Footnote"/>
        <w:rPr>
          <w:b/>
        </w:rPr>
      </w:pPr>
      <w:r w:rsidRPr="00BB2E3C">
        <w:rPr>
          <w:rStyle w:val="FootnoteReference"/>
        </w:rPr>
        <w:footnoteRef/>
      </w:r>
      <w:r w:rsidRPr="00064F47">
        <w:t xml:space="preserve"> </w:t>
      </w:r>
      <w:bookmarkStart w:id="21" w:name="OLE_LINK52"/>
      <w:bookmarkStart w:id="22" w:name="OLE_LINK53"/>
      <w:bookmarkStart w:id="23" w:name="OLE_LINK63"/>
      <w:r>
        <w:t xml:space="preserve">Sandra Lee </w:t>
      </w:r>
      <w:r w:rsidRPr="00201501">
        <w:t xml:space="preserve">Bartky, </w:t>
      </w:r>
      <w:r>
        <w:t>“</w:t>
      </w:r>
      <w:r w:rsidRPr="00201501">
        <w:t xml:space="preserve">Foucault, </w:t>
      </w:r>
      <w:r>
        <w:t>F</w:t>
      </w:r>
      <w:r w:rsidRPr="00201501">
        <w:t xml:space="preserve">emininity, and the </w:t>
      </w:r>
      <w:r>
        <w:t>M</w:t>
      </w:r>
      <w:r w:rsidRPr="00201501">
        <w:t xml:space="preserve">odernization of </w:t>
      </w:r>
      <w:r>
        <w:t>P</w:t>
      </w:r>
      <w:r w:rsidRPr="00201501">
        <w:t xml:space="preserve">atriarchal </w:t>
      </w:r>
      <w:r>
        <w:t>P</w:t>
      </w:r>
      <w:r w:rsidRPr="00201501">
        <w:t>ower</w:t>
      </w:r>
      <w:r>
        <w:t>”</w:t>
      </w:r>
      <w:r w:rsidRPr="00201501">
        <w:t xml:space="preserve"> in </w:t>
      </w:r>
      <w:r w:rsidRPr="00BB2E3C">
        <w:rPr>
          <w:i/>
        </w:rPr>
        <w:t>Feminism and Foucault: Reflections on Resistance</w:t>
      </w:r>
      <w:r>
        <w:t xml:space="preserve">, eds. </w:t>
      </w:r>
      <w:r w:rsidRPr="00201501">
        <w:t>I</w:t>
      </w:r>
      <w:r>
        <w:t>rene Diamond and Lee Quinby(</w:t>
      </w:r>
      <w:r w:rsidRPr="00201501">
        <w:t xml:space="preserve">Boston: Northeastern University </w:t>
      </w:r>
      <w:bookmarkEnd w:id="21"/>
      <w:bookmarkEnd w:id="22"/>
      <w:r w:rsidRPr="00201501">
        <w:t xml:space="preserve">Press, </w:t>
      </w:r>
      <w:r>
        <w:t xml:space="preserve">1988), </w:t>
      </w:r>
      <w:r w:rsidRPr="00201501">
        <w:t>61</w:t>
      </w:r>
      <w:r>
        <w:t>–</w:t>
      </w:r>
      <w:r w:rsidRPr="00201501">
        <w:t>86</w:t>
      </w:r>
      <w:bookmarkEnd w:id="23"/>
      <w:r w:rsidRPr="00201501">
        <w:t>.</w:t>
      </w:r>
    </w:p>
  </w:footnote>
  <w:footnote w:id="5">
    <w:p w:rsidR="00601B63" w:rsidRPr="00201501" w:rsidRDefault="00601B63" w:rsidP="00601B63">
      <w:pPr>
        <w:pStyle w:val="Footnote"/>
      </w:pPr>
      <w:r w:rsidRPr="00BB2E3C">
        <w:rPr>
          <w:rStyle w:val="FootnoteReference"/>
        </w:rPr>
        <w:footnoteRef/>
      </w:r>
      <w:r w:rsidRPr="00201501">
        <w:t xml:space="preserve"> </w:t>
      </w:r>
      <w:bookmarkStart w:id="24" w:name="OLE_LINK64"/>
      <w:bookmarkStart w:id="25" w:name="OLE_LINK65"/>
      <w:r>
        <w:t xml:space="preserve">Susan </w:t>
      </w:r>
      <w:r w:rsidRPr="00201501">
        <w:t xml:space="preserve">Bordo, </w:t>
      </w:r>
      <w:r w:rsidRPr="00BB2E3C">
        <w:rPr>
          <w:i/>
        </w:rPr>
        <w:t>Unbearable Weight: Feminism, Western Culture, and the Body</w:t>
      </w:r>
      <w:r>
        <w:t xml:space="preserve">, </w:t>
      </w:r>
      <w:r w:rsidRPr="00201501">
        <w:t>10th ed</w:t>
      </w:r>
      <w:r>
        <w:t xml:space="preserve">. (Berkeley, CA: </w:t>
      </w:r>
      <w:r w:rsidRPr="00201501">
        <w:t>University of California Press</w:t>
      </w:r>
      <w:r>
        <w:t>, 2004)</w:t>
      </w:r>
      <w:bookmarkEnd w:id="24"/>
      <w:bookmarkEnd w:id="25"/>
      <w:r>
        <w:t>.</w:t>
      </w:r>
    </w:p>
  </w:footnote>
  <w:footnote w:id="6">
    <w:p w:rsidR="00601B63" w:rsidRPr="00201501" w:rsidRDefault="00601B63" w:rsidP="00601B63">
      <w:pPr>
        <w:pStyle w:val="Footnote"/>
      </w:pPr>
      <w:r w:rsidRPr="00BB2E3C">
        <w:rPr>
          <w:rStyle w:val="FootnoteReference"/>
        </w:rPr>
        <w:footnoteRef/>
      </w:r>
      <w:r w:rsidRPr="00201501">
        <w:t xml:space="preserve"> </w:t>
      </w:r>
      <w:r w:rsidRPr="00941AFC">
        <w:t>Jantzen, Østergaard, and Vieira, op. cit.</w:t>
      </w:r>
    </w:p>
  </w:footnote>
  <w:footnote w:id="7">
    <w:p w:rsidR="00601B63" w:rsidRPr="00201501" w:rsidRDefault="00601B63" w:rsidP="00601B63">
      <w:pPr>
        <w:pStyle w:val="Footnote"/>
      </w:pPr>
      <w:r w:rsidRPr="00BB2E3C">
        <w:rPr>
          <w:rStyle w:val="FootnoteReference"/>
        </w:rPr>
        <w:footnoteRef/>
      </w:r>
      <w:r w:rsidRPr="00201501">
        <w:t xml:space="preserve"> </w:t>
      </w:r>
      <w:bookmarkStart w:id="26" w:name="OLE_LINK66"/>
      <w:bookmarkStart w:id="27" w:name="OLE_LINK67"/>
      <w:r>
        <w:t xml:space="preserve">Jaime </w:t>
      </w:r>
      <w:r w:rsidRPr="00201501">
        <w:t xml:space="preserve">Schultz, </w:t>
      </w:r>
      <w:r>
        <w:t>“</w:t>
      </w:r>
      <w:r w:rsidRPr="00201501">
        <w:t xml:space="preserve">Discipline and </w:t>
      </w:r>
      <w:r>
        <w:t>P</w:t>
      </w:r>
      <w:r w:rsidRPr="00201501">
        <w:t>ush-</w:t>
      </w:r>
      <w:r>
        <w:t>U</w:t>
      </w:r>
      <w:r w:rsidRPr="00201501">
        <w:t xml:space="preserve">p: Female </w:t>
      </w:r>
      <w:r>
        <w:t>B</w:t>
      </w:r>
      <w:r w:rsidRPr="00201501">
        <w:t xml:space="preserve">odies, </w:t>
      </w:r>
      <w:r>
        <w:t>F</w:t>
      </w:r>
      <w:r w:rsidRPr="00201501">
        <w:t xml:space="preserve">emininity, and </w:t>
      </w:r>
      <w:r>
        <w:t>S</w:t>
      </w:r>
      <w:r w:rsidRPr="00201501">
        <w:t>exuality in</w:t>
      </w:r>
      <w:r>
        <w:t xml:space="preserve"> P</w:t>
      </w:r>
      <w:r w:rsidRPr="00201501">
        <w:t xml:space="preserve">opular </w:t>
      </w:r>
      <w:r>
        <w:t>R</w:t>
      </w:r>
      <w:r w:rsidRPr="00201501">
        <w:t xml:space="preserve">epresentations of </w:t>
      </w:r>
      <w:r>
        <w:t>S</w:t>
      </w:r>
      <w:r w:rsidRPr="00201501">
        <w:t xml:space="preserve">ports </w:t>
      </w:r>
      <w:r>
        <w:t>B</w:t>
      </w:r>
      <w:r w:rsidRPr="00201501">
        <w:t>ras</w:t>
      </w:r>
      <w:r>
        <w:t xml:space="preserve">,” </w:t>
      </w:r>
      <w:r w:rsidRPr="00BB2E3C">
        <w:rPr>
          <w:i/>
        </w:rPr>
        <w:t>Sociology of Sport Journal</w:t>
      </w:r>
      <w:r w:rsidRPr="00201501">
        <w:t xml:space="preserve"> 21</w:t>
      </w:r>
      <w:r>
        <w:t>, no. 2 (2004)</w:t>
      </w:r>
      <w:r w:rsidRPr="00201501">
        <w:t>: 185</w:t>
      </w:r>
      <w:r>
        <w:t>–</w:t>
      </w:r>
      <w:r w:rsidRPr="00201501">
        <w:t>205</w:t>
      </w:r>
      <w:bookmarkEnd w:id="26"/>
      <w:bookmarkEnd w:id="27"/>
      <w:r w:rsidRPr="00201501">
        <w:t>.</w:t>
      </w:r>
    </w:p>
  </w:footnote>
  <w:footnote w:id="8">
    <w:p w:rsidR="00601B63" w:rsidRDefault="00601B63" w:rsidP="00601B63">
      <w:pPr>
        <w:pStyle w:val="Footnote"/>
      </w:pPr>
      <w:r>
        <w:rPr>
          <w:rStyle w:val="FootnoteReference"/>
        </w:rPr>
        <w:footnoteRef/>
      </w:r>
      <w:r>
        <w:t xml:space="preserve"> </w:t>
      </w:r>
      <w:r w:rsidRPr="00457211">
        <w:t xml:space="preserve">All </w:t>
      </w:r>
      <w:r w:rsidRPr="00457211" w:rsidDel="00933797">
        <w:t>currenc</w:t>
      </w:r>
      <w:r w:rsidDel="00933797">
        <w:t>y amounts</w:t>
      </w:r>
      <w:r w:rsidRPr="00457211" w:rsidDel="00933797">
        <w:t xml:space="preserve"> </w:t>
      </w:r>
      <w:r w:rsidRPr="00457211">
        <w:t>are in US</w:t>
      </w:r>
      <w:r>
        <w:t xml:space="preserve">$ </w:t>
      </w:r>
      <w:r w:rsidRPr="00457211">
        <w:t>unless ot</w:t>
      </w:r>
      <w:r>
        <w:t xml:space="preserve">herwise </w:t>
      </w:r>
      <w:r w:rsidDel="00933797">
        <w:t>specified</w:t>
      </w:r>
      <w:bookmarkStart w:id="28" w:name="_GoBack"/>
      <w:bookmarkEnd w:id="28"/>
      <w:r>
        <w:t>.</w:t>
      </w:r>
    </w:p>
  </w:footnote>
  <w:footnote w:id="9">
    <w:p w:rsidR="00601B63" w:rsidRPr="003D71DB" w:rsidRDefault="00601B63" w:rsidP="00601B63">
      <w:pPr>
        <w:pStyle w:val="Footnote"/>
        <w:rPr>
          <w:highlight w:val="yellow"/>
        </w:rPr>
      </w:pPr>
      <w:r w:rsidRPr="003D71DB">
        <w:rPr>
          <w:rStyle w:val="FootnoteReference"/>
        </w:rPr>
        <w:footnoteRef/>
      </w:r>
      <w:r w:rsidRPr="003D71DB">
        <w:t xml:space="preserve"> India Brand Equity Foundation, Ministry of Commerce, Government of India, </w:t>
      </w:r>
      <w:r>
        <w:t xml:space="preserve">“Indian Textiles and Apparel Industry Analysis,” </w:t>
      </w:r>
      <w:r w:rsidRPr="003D71DB">
        <w:t xml:space="preserve">accessed January 11, 2017, </w:t>
      </w:r>
      <w:hyperlink r:id="rId1" w:history="1">
        <w:r w:rsidRPr="003D71DB">
          <w:t>www.ibef.org/industry/indian-textiles-and-apparel-industry-analysis-presentation</w:t>
        </w:r>
      </w:hyperlink>
      <w:r w:rsidRPr="003D71DB">
        <w:t>.</w:t>
      </w:r>
      <w:r w:rsidRPr="003D71DB" w:rsidDel="00FD27D7">
        <w:rPr>
          <w:highlight w:val="yellow"/>
        </w:rPr>
        <w:t xml:space="preserve"> </w:t>
      </w:r>
    </w:p>
  </w:footnote>
  <w:footnote w:id="10">
    <w:p w:rsidR="00601B63" w:rsidRDefault="00601B63" w:rsidP="00601B63">
      <w:pPr>
        <w:pStyle w:val="Footnote"/>
      </w:pPr>
      <w:r w:rsidRPr="003D71DB">
        <w:rPr>
          <w:rStyle w:val="FootnoteReference"/>
        </w:rPr>
        <w:footnoteRef/>
      </w:r>
      <w:r w:rsidRPr="003D71DB">
        <w:t xml:space="preserve"> </w:t>
      </w:r>
      <w:r>
        <w:t>Ibid.</w:t>
      </w:r>
    </w:p>
  </w:footnote>
  <w:footnote w:id="11">
    <w:p w:rsidR="00601B63" w:rsidRPr="003D71DB" w:rsidRDefault="00601B63" w:rsidP="00601B63">
      <w:pPr>
        <w:pStyle w:val="Footnote"/>
      </w:pPr>
      <w:r>
        <w:rPr>
          <w:rStyle w:val="FootnoteReference"/>
        </w:rPr>
        <w:footnoteRef/>
      </w:r>
      <w:r>
        <w:t xml:space="preserve"> Research and Markets, “Indian Lingerie Industry: Trends and Opportunities,” accessed January 11, 2017, </w:t>
      </w:r>
      <w:r w:rsidRPr="00C9487C">
        <w:rPr>
          <w:color w:val="000000" w:themeColor="text1"/>
          <w:lang w:val="x-none"/>
        </w:rPr>
        <w:t>www.researchandmarkets.com/reports/651041/indian_lingerie_industry_trends_and_opportunities</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6161EA">
      <w:rPr>
        <w:rFonts w:ascii="Arial" w:hAnsi="Arial"/>
        <w:b/>
        <w:noProof/>
      </w:rPr>
      <w:t>4</w:t>
    </w:r>
    <w:r>
      <w:rPr>
        <w:rFonts w:ascii="Arial" w:hAnsi="Arial"/>
        <w:b/>
      </w:rPr>
      <w:fldChar w:fldCharType="end"/>
    </w:r>
    <w:r>
      <w:rPr>
        <w:rFonts w:ascii="Arial" w:hAnsi="Arial"/>
        <w:b/>
      </w:rPr>
      <w:tab/>
    </w:r>
    <w:r w:rsidR="006C3A98">
      <w:rPr>
        <w:rFonts w:ascii="Arial" w:hAnsi="Arial"/>
        <w:b/>
      </w:rPr>
      <w:t>9B17A015</w:t>
    </w:r>
  </w:p>
  <w:p w:rsidR="00D13667" w:rsidRDefault="00D13667" w:rsidP="00D13667">
    <w:pPr>
      <w:pStyle w:val="Header"/>
      <w:tabs>
        <w:tab w:val="clear" w:pos="4680"/>
      </w:tabs>
      <w:rPr>
        <w:sz w:val="18"/>
        <w:szCs w:val="18"/>
      </w:rPr>
    </w:pPr>
  </w:p>
  <w:p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DC30C8"/>
    <w:multiLevelType w:val="hybridMultilevel"/>
    <w:tmpl w:val="354864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4287783"/>
    <w:multiLevelType w:val="hybridMultilevel"/>
    <w:tmpl w:val="79CA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DED3AD4"/>
    <w:multiLevelType w:val="hybridMultilevel"/>
    <w:tmpl w:val="1D64CF84"/>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39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8102D"/>
    <w:rsid w:val="00094C0E"/>
    <w:rsid w:val="000D7091"/>
    <w:rsid w:val="000F0C22"/>
    <w:rsid w:val="000F6B09"/>
    <w:rsid w:val="000F6FDC"/>
    <w:rsid w:val="00104567"/>
    <w:rsid w:val="00104916"/>
    <w:rsid w:val="00104AA7"/>
    <w:rsid w:val="0012732D"/>
    <w:rsid w:val="00143F25"/>
    <w:rsid w:val="001475EB"/>
    <w:rsid w:val="00152682"/>
    <w:rsid w:val="00154FC9"/>
    <w:rsid w:val="0019241A"/>
    <w:rsid w:val="001A22D1"/>
    <w:rsid w:val="001A752D"/>
    <w:rsid w:val="001A757E"/>
    <w:rsid w:val="001B5032"/>
    <w:rsid w:val="001C7777"/>
    <w:rsid w:val="001E364F"/>
    <w:rsid w:val="00203AA1"/>
    <w:rsid w:val="00213E98"/>
    <w:rsid w:val="0023081A"/>
    <w:rsid w:val="002F460C"/>
    <w:rsid w:val="002F48D6"/>
    <w:rsid w:val="00317391"/>
    <w:rsid w:val="00326216"/>
    <w:rsid w:val="00336580"/>
    <w:rsid w:val="00337938"/>
    <w:rsid w:val="00354899"/>
    <w:rsid w:val="00355FD6"/>
    <w:rsid w:val="00364A5C"/>
    <w:rsid w:val="00373FB1"/>
    <w:rsid w:val="00396C76"/>
    <w:rsid w:val="003B30D8"/>
    <w:rsid w:val="003B7EF2"/>
    <w:rsid w:val="003C3FA4"/>
    <w:rsid w:val="003F2B0C"/>
    <w:rsid w:val="004105B2"/>
    <w:rsid w:val="004221E4"/>
    <w:rsid w:val="004273F8"/>
    <w:rsid w:val="004355A3"/>
    <w:rsid w:val="00446546"/>
    <w:rsid w:val="00452769"/>
    <w:rsid w:val="00465348"/>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5D7B17"/>
    <w:rsid w:val="00601B63"/>
    <w:rsid w:val="006161EA"/>
    <w:rsid w:val="006163F7"/>
    <w:rsid w:val="00627C63"/>
    <w:rsid w:val="0063350B"/>
    <w:rsid w:val="00652606"/>
    <w:rsid w:val="006946EE"/>
    <w:rsid w:val="006A58A9"/>
    <w:rsid w:val="006A606D"/>
    <w:rsid w:val="006C0371"/>
    <w:rsid w:val="006C08B6"/>
    <w:rsid w:val="006C0B1A"/>
    <w:rsid w:val="006C3A98"/>
    <w:rsid w:val="006C6065"/>
    <w:rsid w:val="006C7F9F"/>
    <w:rsid w:val="006E2F6D"/>
    <w:rsid w:val="006E58F6"/>
    <w:rsid w:val="006E77E1"/>
    <w:rsid w:val="006F131D"/>
    <w:rsid w:val="00703ADA"/>
    <w:rsid w:val="00711642"/>
    <w:rsid w:val="007507C6"/>
    <w:rsid w:val="00751E0B"/>
    <w:rsid w:val="00752BCD"/>
    <w:rsid w:val="00766DA1"/>
    <w:rsid w:val="007866A6"/>
    <w:rsid w:val="007A130D"/>
    <w:rsid w:val="007D1A2D"/>
    <w:rsid w:val="007D4102"/>
    <w:rsid w:val="007F43B7"/>
    <w:rsid w:val="00821FFC"/>
    <w:rsid w:val="008271CA"/>
    <w:rsid w:val="008467D5"/>
    <w:rsid w:val="008A4DC4"/>
    <w:rsid w:val="008B438C"/>
    <w:rsid w:val="008D3A46"/>
    <w:rsid w:val="009067A4"/>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559DB"/>
    <w:rsid w:val="00A569EA"/>
    <w:rsid w:val="00AF35FC"/>
    <w:rsid w:val="00AF5556"/>
    <w:rsid w:val="00B03639"/>
    <w:rsid w:val="00B0652A"/>
    <w:rsid w:val="00B40937"/>
    <w:rsid w:val="00B423EF"/>
    <w:rsid w:val="00B453DE"/>
    <w:rsid w:val="00B72597"/>
    <w:rsid w:val="00B901F9"/>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B4C84"/>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E01A6"/>
    <w:rsid w:val="00DE7A98"/>
    <w:rsid w:val="00DF32C2"/>
    <w:rsid w:val="00E471A7"/>
    <w:rsid w:val="00E635CF"/>
    <w:rsid w:val="00EC6E0A"/>
    <w:rsid w:val="00ED4E18"/>
    <w:rsid w:val="00EE1F37"/>
    <w:rsid w:val="00F0159C"/>
    <w:rsid w:val="00F105B7"/>
    <w:rsid w:val="00F13220"/>
    <w:rsid w:val="00F17A21"/>
    <w:rsid w:val="00F37B27"/>
    <w:rsid w:val="00F46556"/>
    <w:rsid w:val="00F50E91"/>
    <w:rsid w:val="00F57D29"/>
    <w:rsid w:val="00F67756"/>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39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footnote reference" w:qFormat="1"/>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qFormat/>
    <w:rsid w:val="006C0B1A"/>
    <w:rPr>
      <w:vertAlign w:val="superscript"/>
    </w:rPr>
  </w:style>
  <w:style w:type="paragraph" w:customStyle="1" w:styleId="Footnote">
    <w:name w:val="Footnote"/>
    <w:basedOn w:val="FootnoteText"/>
    <w:link w:val="FootnoteChar"/>
    <w:qFormat/>
    <w:rsid w:val="00601B63"/>
    <w:pPr>
      <w:jc w:val="both"/>
    </w:pPr>
    <w:rPr>
      <w:rFonts w:ascii="Arial" w:hAnsi="Arial" w:cs="Arial"/>
      <w:sz w:val="17"/>
      <w:szCs w:val="17"/>
    </w:rPr>
  </w:style>
  <w:style w:type="character" w:customStyle="1" w:styleId="FootnoteChar">
    <w:name w:val="Footnote Char"/>
    <w:basedOn w:val="FootnoteTextChar"/>
    <w:link w:val="Footnote"/>
    <w:rsid w:val="00601B63"/>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paragraph" w:customStyle="1" w:styleId="casehead30">
    <w:name w:val="casehead3"/>
    <w:basedOn w:val="Normal"/>
    <w:next w:val="BodyText"/>
    <w:rsid w:val="00601B63"/>
    <w:pPr>
      <w:jc w:val="both"/>
    </w:pPr>
    <w:rPr>
      <w:sz w:val="24"/>
      <w:u w:val="single"/>
      <w:lang w:val="en-GB"/>
    </w:rPr>
  </w:style>
  <w:style w:type="paragraph" w:customStyle="1" w:styleId="newssource">
    <w:name w:val="newssource"/>
    <w:basedOn w:val="Normal"/>
    <w:rsid w:val="00601B63"/>
    <w:rPr>
      <w:sz w:val="24"/>
      <w:szCs w:val="24"/>
      <w:lang w:val="en-GB"/>
    </w:rPr>
  </w:style>
  <w:style w:type="paragraph" w:customStyle="1" w:styleId="xl66">
    <w:name w:val="xl66"/>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en-GB"/>
    </w:rPr>
  </w:style>
  <w:style w:type="paragraph" w:customStyle="1" w:styleId="xl67">
    <w:name w:val="xl67"/>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en-GB"/>
    </w:rPr>
  </w:style>
  <w:style w:type="paragraph" w:customStyle="1" w:styleId="xl68">
    <w:name w:val="xl68"/>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en-GB"/>
    </w:rPr>
  </w:style>
  <w:style w:type="paragraph" w:customStyle="1" w:styleId="xl69">
    <w:name w:val="xl69"/>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b/>
      <w:bCs/>
      <w:sz w:val="24"/>
      <w:szCs w:val="24"/>
      <w:lang w:val="en-GB"/>
    </w:rPr>
  </w:style>
  <w:style w:type="paragraph" w:customStyle="1" w:styleId="xl70">
    <w:name w:val="xl70"/>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b/>
      <w:bCs/>
      <w:sz w:val="24"/>
      <w:szCs w:val="24"/>
      <w:lang w:val="en-GB"/>
    </w:rPr>
  </w:style>
  <w:style w:type="paragraph" w:customStyle="1" w:styleId="xl71">
    <w:name w:val="xl71"/>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en-GB"/>
    </w:rPr>
  </w:style>
  <w:style w:type="paragraph" w:customStyle="1" w:styleId="xl72">
    <w:name w:val="xl72"/>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lang w:val="en-GB"/>
    </w:rPr>
  </w:style>
  <w:style w:type="paragraph" w:customStyle="1" w:styleId="xl73">
    <w:name w:val="xl73"/>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GB"/>
    </w:rPr>
  </w:style>
  <w:style w:type="paragraph" w:customStyle="1" w:styleId="xl74">
    <w:name w:val="xl74"/>
    <w:basedOn w:val="Normal"/>
    <w:rsid w:val="00601B63"/>
    <w:pPr>
      <w:spacing w:before="100" w:beforeAutospacing="1" w:after="100" w:afterAutospacing="1"/>
    </w:pPr>
    <w:rPr>
      <w:lang w:val="en-GB"/>
    </w:rPr>
  </w:style>
  <w:style w:type="paragraph" w:customStyle="1" w:styleId="xl75">
    <w:name w:val="xl75"/>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lang w:val="en-GB"/>
    </w:rPr>
  </w:style>
  <w:style w:type="paragraph" w:customStyle="1" w:styleId="xl76">
    <w:name w:val="xl76"/>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lang w:val="en-GB"/>
    </w:rPr>
  </w:style>
  <w:style w:type="paragraph" w:customStyle="1" w:styleId="xl77">
    <w:name w:val="xl77"/>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lang w:val="en-GB"/>
    </w:rPr>
  </w:style>
  <w:style w:type="paragraph" w:customStyle="1" w:styleId="xl78">
    <w:name w:val="xl78"/>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GB"/>
    </w:rPr>
  </w:style>
  <w:style w:type="paragraph" w:customStyle="1" w:styleId="xl79">
    <w:name w:val="xl79"/>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lang w:val="en-GB"/>
    </w:rPr>
  </w:style>
  <w:style w:type="paragraph" w:customStyle="1" w:styleId="xl80">
    <w:name w:val="xl80"/>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GB"/>
    </w:rPr>
  </w:style>
  <w:style w:type="paragraph" w:customStyle="1" w:styleId="xl81">
    <w:name w:val="xl81"/>
    <w:basedOn w:val="Normal"/>
    <w:rsid w:val="00601B63"/>
    <w:pPr>
      <w:spacing w:before="100" w:beforeAutospacing="1" w:after="100" w:afterAutospacing="1"/>
    </w:pPr>
    <w:rPr>
      <w:lang w:val="en-GB"/>
    </w:rPr>
  </w:style>
  <w:style w:type="paragraph" w:customStyle="1" w:styleId="xl82">
    <w:name w:val="xl82"/>
    <w:basedOn w:val="Normal"/>
    <w:rsid w:val="00601B63"/>
    <w:pPr>
      <w:spacing w:before="100" w:beforeAutospacing="1" w:after="100" w:afterAutospacing="1"/>
    </w:pPr>
    <w:rPr>
      <w:b/>
      <w:bCs/>
      <w:lang w:val="en-GB"/>
    </w:rPr>
  </w:style>
  <w:style w:type="paragraph" w:customStyle="1" w:styleId="xl83">
    <w:name w:val="xl83"/>
    <w:basedOn w:val="Normal"/>
    <w:rsid w:val="00601B63"/>
    <w:pPr>
      <w:spacing w:before="100" w:beforeAutospacing="1" w:after="100" w:afterAutospacing="1"/>
    </w:pPr>
    <w:rPr>
      <w:b/>
      <w:bCs/>
      <w:lang w:val="en-GB"/>
    </w:rPr>
  </w:style>
  <w:style w:type="paragraph" w:customStyle="1" w:styleId="xl84">
    <w:name w:val="xl84"/>
    <w:basedOn w:val="Normal"/>
    <w:rsid w:val="00601B63"/>
    <w:pPr>
      <w:spacing w:before="100" w:beforeAutospacing="1" w:after="100" w:afterAutospacing="1"/>
    </w:pPr>
    <w:rPr>
      <w:b/>
      <w:bCs/>
      <w:lang w:val="en-GB"/>
    </w:rPr>
  </w:style>
  <w:style w:type="paragraph" w:customStyle="1" w:styleId="xl85">
    <w:name w:val="xl85"/>
    <w:basedOn w:val="Normal"/>
    <w:rsid w:val="00601B63"/>
    <w:pPr>
      <w:spacing w:before="100" w:beforeAutospacing="1" w:after="100" w:afterAutospacing="1"/>
    </w:pPr>
    <w:rPr>
      <w:i/>
      <w:iCs/>
      <w:lang w:val="en-GB"/>
    </w:rPr>
  </w:style>
  <w:style w:type="paragraph" w:customStyle="1" w:styleId="xl86">
    <w:name w:val="xl86"/>
    <w:basedOn w:val="Normal"/>
    <w:rsid w:val="00601B63"/>
    <w:pPr>
      <w:spacing w:before="100" w:beforeAutospacing="1" w:after="100" w:afterAutospacing="1"/>
    </w:pPr>
    <w:rPr>
      <w:b/>
      <w:bCs/>
      <w:sz w:val="24"/>
      <w:szCs w:val="24"/>
      <w:lang w:val="en-GB"/>
    </w:rPr>
  </w:style>
  <w:style w:type="paragraph" w:customStyle="1" w:styleId="xl87">
    <w:name w:val="xl87"/>
    <w:basedOn w:val="Normal"/>
    <w:rsid w:val="00601B63"/>
    <w:pPr>
      <w:spacing w:before="100" w:beforeAutospacing="1" w:after="100" w:afterAutospacing="1"/>
    </w:pPr>
    <w:rPr>
      <w:sz w:val="24"/>
      <w:szCs w:val="24"/>
      <w:lang w:val="en-GB"/>
    </w:rPr>
  </w:style>
  <w:style w:type="paragraph" w:customStyle="1" w:styleId="xl88">
    <w:name w:val="xl88"/>
    <w:basedOn w:val="Normal"/>
    <w:rsid w:val="00601B63"/>
    <w:pPr>
      <w:spacing w:before="100" w:beforeAutospacing="1" w:after="100" w:afterAutospacing="1"/>
    </w:pPr>
    <w:rPr>
      <w:i/>
      <w:iCs/>
      <w:lang w:val="en-GB"/>
    </w:rPr>
  </w:style>
  <w:style w:type="paragraph" w:customStyle="1" w:styleId="xl89">
    <w:name w:val="xl89"/>
    <w:basedOn w:val="Normal"/>
    <w:rsid w:val="00601B63"/>
    <w:pPr>
      <w:spacing w:before="100" w:beforeAutospacing="1" w:after="100" w:afterAutospacing="1"/>
    </w:pPr>
    <w:rPr>
      <w:i/>
      <w:iCs/>
      <w:lang w:val="en-GB"/>
    </w:rPr>
  </w:style>
  <w:style w:type="paragraph" w:customStyle="1" w:styleId="xl90">
    <w:name w:val="xl90"/>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4"/>
      <w:szCs w:val="24"/>
      <w:lang w:val="en-GB"/>
    </w:rPr>
  </w:style>
  <w:style w:type="paragraph" w:customStyle="1" w:styleId="xl91">
    <w:name w:val="xl91"/>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4"/>
      <w:szCs w:val="24"/>
      <w:lang w:val="en-GB"/>
    </w:rPr>
  </w:style>
  <w:style w:type="paragraph" w:customStyle="1" w:styleId="xl92">
    <w:name w:val="xl92"/>
    <w:basedOn w:val="Normal"/>
    <w:rsid w:val="00601B63"/>
    <w:pPr>
      <w:spacing w:before="100" w:beforeAutospacing="1" w:after="100" w:afterAutospacing="1"/>
      <w:jc w:val="center"/>
    </w:pPr>
    <w:rPr>
      <w:lang w:val="en-GB"/>
    </w:rPr>
  </w:style>
  <w:style w:type="paragraph" w:customStyle="1" w:styleId="xl93">
    <w:name w:val="xl93"/>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val="en-GB"/>
    </w:rPr>
  </w:style>
  <w:style w:type="paragraph" w:customStyle="1" w:styleId="xl94">
    <w:name w:val="xl94"/>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lang w:val="en-GB"/>
    </w:rPr>
  </w:style>
  <w:style w:type="paragraph" w:customStyle="1" w:styleId="xl95">
    <w:name w:val="xl95"/>
    <w:basedOn w:val="Normal"/>
    <w:rsid w:val="00601B63"/>
    <w:pPr>
      <w:spacing w:before="100" w:beforeAutospacing="1" w:after="100" w:afterAutospacing="1"/>
      <w:jc w:val="center"/>
    </w:pPr>
    <w:rPr>
      <w:b/>
      <w:bCs/>
      <w:lang w:val="en-GB"/>
    </w:rPr>
  </w:style>
  <w:style w:type="paragraph" w:customStyle="1" w:styleId="xl96">
    <w:name w:val="xl96"/>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en-GB"/>
    </w:rPr>
  </w:style>
  <w:style w:type="paragraph" w:customStyle="1" w:styleId="xl97">
    <w:name w:val="xl97"/>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lang w:val="en-GB"/>
    </w:rPr>
  </w:style>
  <w:style w:type="paragraph" w:customStyle="1" w:styleId="xl98">
    <w:name w:val="xl98"/>
    <w:basedOn w:val="Normal"/>
    <w:rsid w:val="00601B63"/>
    <w:pPr>
      <w:spacing w:before="100" w:beforeAutospacing="1" w:after="100" w:afterAutospacing="1"/>
      <w:jc w:val="center"/>
    </w:pPr>
    <w:rPr>
      <w:b/>
      <w:bCs/>
      <w:lang w:val="en-GB"/>
    </w:rPr>
  </w:style>
  <w:style w:type="paragraph" w:customStyle="1" w:styleId="xl99">
    <w:name w:val="xl99"/>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lang w:val="en-GB"/>
    </w:rPr>
  </w:style>
  <w:style w:type="paragraph" w:customStyle="1" w:styleId="xl100">
    <w:name w:val="xl100"/>
    <w:basedOn w:val="Normal"/>
    <w:rsid w:val="00601B6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sz w:val="24"/>
      <w:szCs w:val="24"/>
      <w:lang w:val="en-GB"/>
    </w:rPr>
  </w:style>
  <w:style w:type="paragraph" w:customStyle="1" w:styleId="xl101">
    <w:name w:val="xl101"/>
    <w:basedOn w:val="Normal"/>
    <w:rsid w:val="00601B63"/>
    <w:pPr>
      <w:spacing w:before="100" w:beforeAutospacing="1" w:after="100" w:afterAutospacing="1"/>
    </w:pPr>
    <w:rPr>
      <w:b/>
      <w:bCs/>
      <w:sz w:val="24"/>
      <w:szCs w:val="24"/>
      <w:lang w:val="en-GB"/>
    </w:rPr>
  </w:style>
  <w:style w:type="table" w:customStyle="1" w:styleId="IveyTable">
    <w:name w:val="Ivey Table"/>
    <w:basedOn w:val="TableNormal"/>
    <w:uiPriority w:val="99"/>
    <w:rsid w:val="00601B63"/>
    <w:pPr>
      <w:spacing w:after="0" w:line="240" w:lineRule="auto"/>
    </w:pPr>
    <w:rPr>
      <w:rFonts w:ascii="Arial" w:eastAsia="Calibri" w:hAnsi="Arial" w:cs="Times New Roman"/>
      <w:sz w:val="18"/>
    </w:rPr>
    <w:tblPr>
      <w:jc w:val="center"/>
      <w:tblBorders>
        <w:top w:val="single" w:sz="4" w:space="0" w:color="auto"/>
        <w:bottom w:val="single" w:sz="4" w:space="0" w:color="auto"/>
      </w:tblBorders>
      <w:tblCellMar>
        <w:top w:w="14" w:type="dxa"/>
        <w:left w:w="115" w:type="dxa"/>
        <w:bottom w:w="14" w:type="dxa"/>
        <w:right w:w="115" w:type="dxa"/>
      </w:tblCellMar>
    </w:tblPr>
    <w:trPr>
      <w:jc w:val="center"/>
    </w:trPr>
    <w:tcPr>
      <w:shd w:val="clear" w:color="auto" w:fill="auto"/>
      <w:vAlign w:val="center"/>
    </w:tcPr>
    <w:tblStylePr w:type="firstRow">
      <w:rPr>
        <w:b/>
      </w:rPr>
      <w:tblPr/>
      <w:tcPr>
        <w:tcBorders>
          <w:bottom w:val="single" w:sz="8" w:space="0" w:color="auto"/>
        </w:tcBorders>
        <w:shd w:val="clear" w:color="auto" w:fill="auto"/>
      </w:tcPr>
    </w:tblStylePr>
  </w:style>
  <w:style w:type="paragraph" w:styleId="DocumentMap">
    <w:name w:val="Document Map"/>
    <w:basedOn w:val="Normal"/>
    <w:link w:val="DocumentMapChar"/>
    <w:semiHidden/>
    <w:unhideWhenUsed/>
    <w:rsid w:val="00601B63"/>
    <w:rPr>
      <w:sz w:val="24"/>
      <w:szCs w:val="24"/>
      <w:lang w:val="en-GB"/>
    </w:rPr>
  </w:style>
  <w:style w:type="character" w:customStyle="1" w:styleId="DocumentMapChar">
    <w:name w:val="Document Map Char"/>
    <w:basedOn w:val="DefaultParagraphFont"/>
    <w:link w:val="DocumentMap"/>
    <w:semiHidden/>
    <w:rsid w:val="00601B63"/>
    <w:rPr>
      <w:rFonts w:ascii="Times New Roman" w:eastAsia="Times New Roman" w:hAnsi="Times New Roman" w:cs="Times New Roman"/>
      <w:sz w:val="24"/>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footnote reference" w:qFormat="1"/>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qFormat/>
    <w:rsid w:val="006C0B1A"/>
    <w:rPr>
      <w:vertAlign w:val="superscript"/>
    </w:rPr>
  </w:style>
  <w:style w:type="paragraph" w:customStyle="1" w:styleId="Footnote">
    <w:name w:val="Footnote"/>
    <w:basedOn w:val="FootnoteText"/>
    <w:link w:val="FootnoteChar"/>
    <w:qFormat/>
    <w:rsid w:val="00601B63"/>
    <w:pPr>
      <w:jc w:val="both"/>
    </w:pPr>
    <w:rPr>
      <w:rFonts w:ascii="Arial" w:hAnsi="Arial" w:cs="Arial"/>
      <w:sz w:val="17"/>
      <w:szCs w:val="17"/>
    </w:rPr>
  </w:style>
  <w:style w:type="character" w:customStyle="1" w:styleId="FootnoteChar">
    <w:name w:val="Footnote Char"/>
    <w:basedOn w:val="FootnoteTextChar"/>
    <w:link w:val="Footnote"/>
    <w:rsid w:val="00601B63"/>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paragraph" w:customStyle="1" w:styleId="casehead30">
    <w:name w:val="casehead3"/>
    <w:basedOn w:val="Normal"/>
    <w:next w:val="BodyText"/>
    <w:rsid w:val="00601B63"/>
    <w:pPr>
      <w:jc w:val="both"/>
    </w:pPr>
    <w:rPr>
      <w:sz w:val="24"/>
      <w:u w:val="single"/>
      <w:lang w:val="en-GB"/>
    </w:rPr>
  </w:style>
  <w:style w:type="paragraph" w:customStyle="1" w:styleId="newssource">
    <w:name w:val="newssource"/>
    <w:basedOn w:val="Normal"/>
    <w:rsid w:val="00601B63"/>
    <w:rPr>
      <w:sz w:val="24"/>
      <w:szCs w:val="24"/>
      <w:lang w:val="en-GB"/>
    </w:rPr>
  </w:style>
  <w:style w:type="paragraph" w:customStyle="1" w:styleId="xl66">
    <w:name w:val="xl66"/>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en-GB"/>
    </w:rPr>
  </w:style>
  <w:style w:type="paragraph" w:customStyle="1" w:styleId="xl67">
    <w:name w:val="xl67"/>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en-GB"/>
    </w:rPr>
  </w:style>
  <w:style w:type="paragraph" w:customStyle="1" w:styleId="xl68">
    <w:name w:val="xl68"/>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en-GB"/>
    </w:rPr>
  </w:style>
  <w:style w:type="paragraph" w:customStyle="1" w:styleId="xl69">
    <w:name w:val="xl69"/>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b/>
      <w:bCs/>
      <w:sz w:val="24"/>
      <w:szCs w:val="24"/>
      <w:lang w:val="en-GB"/>
    </w:rPr>
  </w:style>
  <w:style w:type="paragraph" w:customStyle="1" w:styleId="xl70">
    <w:name w:val="xl70"/>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b/>
      <w:bCs/>
      <w:sz w:val="24"/>
      <w:szCs w:val="24"/>
      <w:lang w:val="en-GB"/>
    </w:rPr>
  </w:style>
  <w:style w:type="paragraph" w:customStyle="1" w:styleId="xl71">
    <w:name w:val="xl71"/>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en-GB"/>
    </w:rPr>
  </w:style>
  <w:style w:type="paragraph" w:customStyle="1" w:styleId="xl72">
    <w:name w:val="xl72"/>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lang w:val="en-GB"/>
    </w:rPr>
  </w:style>
  <w:style w:type="paragraph" w:customStyle="1" w:styleId="xl73">
    <w:name w:val="xl73"/>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GB"/>
    </w:rPr>
  </w:style>
  <w:style w:type="paragraph" w:customStyle="1" w:styleId="xl74">
    <w:name w:val="xl74"/>
    <w:basedOn w:val="Normal"/>
    <w:rsid w:val="00601B63"/>
    <w:pPr>
      <w:spacing w:before="100" w:beforeAutospacing="1" w:after="100" w:afterAutospacing="1"/>
    </w:pPr>
    <w:rPr>
      <w:lang w:val="en-GB"/>
    </w:rPr>
  </w:style>
  <w:style w:type="paragraph" w:customStyle="1" w:styleId="xl75">
    <w:name w:val="xl75"/>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lang w:val="en-GB"/>
    </w:rPr>
  </w:style>
  <w:style w:type="paragraph" w:customStyle="1" w:styleId="xl76">
    <w:name w:val="xl76"/>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lang w:val="en-GB"/>
    </w:rPr>
  </w:style>
  <w:style w:type="paragraph" w:customStyle="1" w:styleId="xl77">
    <w:name w:val="xl77"/>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lang w:val="en-GB"/>
    </w:rPr>
  </w:style>
  <w:style w:type="paragraph" w:customStyle="1" w:styleId="xl78">
    <w:name w:val="xl78"/>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GB"/>
    </w:rPr>
  </w:style>
  <w:style w:type="paragraph" w:customStyle="1" w:styleId="xl79">
    <w:name w:val="xl79"/>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lang w:val="en-GB"/>
    </w:rPr>
  </w:style>
  <w:style w:type="paragraph" w:customStyle="1" w:styleId="xl80">
    <w:name w:val="xl80"/>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GB"/>
    </w:rPr>
  </w:style>
  <w:style w:type="paragraph" w:customStyle="1" w:styleId="xl81">
    <w:name w:val="xl81"/>
    <w:basedOn w:val="Normal"/>
    <w:rsid w:val="00601B63"/>
    <w:pPr>
      <w:spacing w:before="100" w:beforeAutospacing="1" w:after="100" w:afterAutospacing="1"/>
    </w:pPr>
    <w:rPr>
      <w:lang w:val="en-GB"/>
    </w:rPr>
  </w:style>
  <w:style w:type="paragraph" w:customStyle="1" w:styleId="xl82">
    <w:name w:val="xl82"/>
    <w:basedOn w:val="Normal"/>
    <w:rsid w:val="00601B63"/>
    <w:pPr>
      <w:spacing w:before="100" w:beforeAutospacing="1" w:after="100" w:afterAutospacing="1"/>
    </w:pPr>
    <w:rPr>
      <w:b/>
      <w:bCs/>
      <w:lang w:val="en-GB"/>
    </w:rPr>
  </w:style>
  <w:style w:type="paragraph" w:customStyle="1" w:styleId="xl83">
    <w:name w:val="xl83"/>
    <w:basedOn w:val="Normal"/>
    <w:rsid w:val="00601B63"/>
    <w:pPr>
      <w:spacing w:before="100" w:beforeAutospacing="1" w:after="100" w:afterAutospacing="1"/>
    </w:pPr>
    <w:rPr>
      <w:b/>
      <w:bCs/>
      <w:lang w:val="en-GB"/>
    </w:rPr>
  </w:style>
  <w:style w:type="paragraph" w:customStyle="1" w:styleId="xl84">
    <w:name w:val="xl84"/>
    <w:basedOn w:val="Normal"/>
    <w:rsid w:val="00601B63"/>
    <w:pPr>
      <w:spacing w:before="100" w:beforeAutospacing="1" w:after="100" w:afterAutospacing="1"/>
    </w:pPr>
    <w:rPr>
      <w:b/>
      <w:bCs/>
      <w:lang w:val="en-GB"/>
    </w:rPr>
  </w:style>
  <w:style w:type="paragraph" w:customStyle="1" w:styleId="xl85">
    <w:name w:val="xl85"/>
    <w:basedOn w:val="Normal"/>
    <w:rsid w:val="00601B63"/>
    <w:pPr>
      <w:spacing w:before="100" w:beforeAutospacing="1" w:after="100" w:afterAutospacing="1"/>
    </w:pPr>
    <w:rPr>
      <w:i/>
      <w:iCs/>
      <w:lang w:val="en-GB"/>
    </w:rPr>
  </w:style>
  <w:style w:type="paragraph" w:customStyle="1" w:styleId="xl86">
    <w:name w:val="xl86"/>
    <w:basedOn w:val="Normal"/>
    <w:rsid w:val="00601B63"/>
    <w:pPr>
      <w:spacing w:before="100" w:beforeAutospacing="1" w:after="100" w:afterAutospacing="1"/>
    </w:pPr>
    <w:rPr>
      <w:b/>
      <w:bCs/>
      <w:sz w:val="24"/>
      <w:szCs w:val="24"/>
      <w:lang w:val="en-GB"/>
    </w:rPr>
  </w:style>
  <w:style w:type="paragraph" w:customStyle="1" w:styleId="xl87">
    <w:name w:val="xl87"/>
    <w:basedOn w:val="Normal"/>
    <w:rsid w:val="00601B63"/>
    <w:pPr>
      <w:spacing w:before="100" w:beforeAutospacing="1" w:after="100" w:afterAutospacing="1"/>
    </w:pPr>
    <w:rPr>
      <w:sz w:val="24"/>
      <w:szCs w:val="24"/>
      <w:lang w:val="en-GB"/>
    </w:rPr>
  </w:style>
  <w:style w:type="paragraph" w:customStyle="1" w:styleId="xl88">
    <w:name w:val="xl88"/>
    <w:basedOn w:val="Normal"/>
    <w:rsid w:val="00601B63"/>
    <w:pPr>
      <w:spacing w:before="100" w:beforeAutospacing="1" w:after="100" w:afterAutospacing="1"/>
    </w:pPr>
    <w:rPr>
      <w:i/>
      <w:iCs/>
      <w:lang w:val="en-GB"/>
    </w:rPr>
  </w:style>
  <w:style w:type="paragraph" w:customStyle="1" w:styleId="xl89">
    <w:name w:val="xl89"/>
    <w:basedOn w:val="Normal"/>
    <w:rsid w:val="00601B63"/>
    <w:pPr>
      <w:spacing w:before="100" w:beforeAutospacing="1" w:after="100" w:afterAutospacing="1"/>
    </w:pPr>
    <w:rPr>
      <w:i/>
      <w:iCs/>
      <w:lang w:val="en-GB"/>
    </w:rPr>
  </w:style>
  <w:style w:type="paragraph" w:customStyle="1" w:styleId="xl90">
    <w:name w:val="xl90"/>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4"/>
      <w:szCs w:val="24"/>
      <w:lang w:val="en-GB"/>
    </w:rPr>
  </w:style>
  <w:style w:type="paragraph" w:customStyle="1" w:styleId="xl91">
    <w:name w:val="xl91"/>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4"/>
      <w:szCs w:val="24"/>
      <w:lang w:val="en-GB"/>
    </w:rPr>
  </w:style>
  <w:style w:type="paragraph" w:customStyle="1" w:styleId="xl92">
    <w:name w:val="xl92"/>
    <w:basedOn w:val="Normal"/>
    <w:rsid w:val="00601B63"/>
    <w:pPr>
      <w:spacing w:before="100" w:beforeAutospacing="1" w:after="100" w:afterAutospacing="1"/>
      <w:jc w:val="center"/>
    </w:pPr>
    <w:rPr>
      <w:lang w:val="en-GB"/>
    </w:rPr>
  </w:style>
  <w:style w:type="paragraph" w:customStyle="1" w:styleId="xl93">
    <w:name w:val="xl93"/>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val="en-GB"/>
    </w:rPr>
  </w:style>
  <w:style w:type="paragraph" w:customStyle="1" w:styleId="xl94">
    <w:name w:val="xl94"/>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lang w:val="en-GB"/>
    </w:rPr>
  </w:style>
  <w:style w:type="paragraph" w:customStyle="1" w:styleId="xl95">
    <w:name w:val="xl95"/>
    <w:basedOn w:val="Normal"/>
    <w:rsid w:val="00601B63"/>
    <w:pPr>
      <w:spacing w:before="100" w:beforeAutospacing="1" w:after="100" w:afterAutospacing="1"/>
      <w:jc w:val="center"/>
    </w:pPr>
    <w:rPr>
      <w:b/>
      <w:bCs/>
      <w:lang w:val="en-GB"/>
    </w:rPr>
  </w:style>
  <w:style w:type="paragraph" w:customStyle="1" w:styleId="xl96">
    <w:name w:val="xl96"/>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en-GB"/>
    </w:rPr>
  </w:style>
  <w:style w:type="paragraph" w:customStyle="1" w:styleId="xl97">
    <w:name w:val="xl97"/>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lang w:val="en-GB"/>
    </w:rPr>
  </w:style>
  <w:style w:type="paragraph" w:customStyle="1" w:styleId="xl98">
    <w:name w:val="xl98"/>
    <w:basedOn w:val="Normal"/>
    <w:rsid w:val="00601B63"/>
    <w:pPr>
      <w:spacing w:before="100" w:beforeAutospacing="1" w:after="100" w:afterAutospacing="1"/>
      <w:jc w:val="center"/>
    </w:pPr>
    <w:rPr>
      <w:b/>
      <w:bCs/>
      <w:lang w:val="en-GB"/>
    </w:rPr>
  </w:style>
  <w:style w:type="paragraph" w:customStyle="1" w:styleId="xl99">
    <w:name w:val="xl99"/>
    <w:basedOn w:val="Normal"/>
    <w:rsid w:val="00601B6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lang w:val="en-GB"/>
    </w:rPr>
  </w:style>
  <w:style w:type="paragraph" w:customStyle="1" w:styleId="xl100">
    <w:name w:val="xl100"/>
    <w:basedOn w:val="Normal"/>
    <w:rsid w:val="00601B6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sz w:val="24"/>
      <w:szCs w:val="24"/>
      <w:lang w:val="en-GB"/>
    </w:rPr>
  </w:style>
  <w:style w:type="paragraph" w:customStyle="1" w:styleId="xl101">
    <w:name w:val="xl101"/>
    <w:basedOn w:val="Normal"/>
    <w:rsid w:val="00601B63"/>
    <w:pPr>
      <w:spacing w:before="100" w:beforeAutospacing="1" w:after="100" w:afterAutospacing="1"/>
    </w:pPr>
    <w:rPr>
      <w:b/>
      <w:bCs/>
      <w:sz w:val="24"/>
      <w:szCs w:val="24"/>
      <w:lang w:val="en-GB"/>
    </w:rPr>
  </w:style>
  <w:style w:type="table" w:customStyle="1" w:styleId="IveyTable">
    <w:name w:val="Ivey Table"/>
    <w:basedOn w:val="TableNormal"/>
    <w:uiPriority w:val="99"/>
    <w:rsid w:val="00601B63"/>
    <w:pPr>
      <w:spacing w:after="0" w:line="240" w:lineRule="auto"/>
    </w:pPr>
    <w:rPr>
      <w:rFonts w:ascii="Arial" w:eastAsia="Calibri" w:hAnsi="Arial" w:cs="Times New Roman"/>
      <w:sz w:val="18"/>
    </w:rPr>
    <w:tblPr>
      <w:jc w:val="center"/>
      <w:tblBorders>
        <w:top w:val="single" w:sz="4" w:space="0" w:color="auto"/>
        <w:bottom w:val="single" w:sz="4" w:space="0" w:color="auto"/>
      </w:tblBorders>
      <w:tblCellMar>
        <w:top w:w="14" w:type="dxa"/>
        <w:left w:w="115" w:type="dxa"/>
        <w:bottom w:w="14" w:type="dxa"/>
        <w:right w:w="115" w:type="dxa"/>
      </w:tblCellMar>
    </w:tblPr>
    <w:trPr>
      <w:jc w:val="center"/>
    </w:trPr>
    <w:tcPr>
      <w:shd w:val="clear" w:color="auto" w:fill="auto"/>
      <w:vAlign w:val="center"/>
    </w:tcPr>
    <w:tblStylePr w:type="firstRow">
      <w:rPr>
        <w:b/>
      </w:rPr>
      <w:tblPr/>
      <w:tcPr>
        <w:tcBorders>
          <w:bottom w:val="single" w:sz="8" w:space="0" w:color="auto"/>
        </w:tcBorders>
        <w:shd w:val="clear" w:color="auto" w:fill="auto"/>
      </w:tcPr>
    </w:tblStylePr>
  </w:style>
  <w:style w:type="paragraph" w:styleId="DocumentMap">
    <w:name w:val="Document Map"/>
    <w:basedOn w:val="Normal"/>
    <w:link w:val="DocumentMapChar"/>
    <w:semiHidden/>
    <w:unhideWhenUsed/>
    <w:rsid w:val="00601B63"/>
    <w:rPr>
      <w:sz w:val="24"/>
      <w:szCs w:val="24"/>
      <w:lang w:val="en-GB"/>
    </w:rPr>
  </w:style>
  <w:style w:type="character" w:customStyle="1" w:styleId="DocumentMapChar">
    <w:name w:val="Document Map Char"/>
    <w:basedOn w:val="DefaultParagraphFont"/>
    <w:link w:val="DocumentMap"/>
    <w:semiHidden/>
    <w:rsid w:val="00601B63"/>
    <w:rPr>
      <w:rFonts w:ascii="Times New Roman" w:eastAsia="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microsoft.com/office/2007/relationships/hdphoto" Target="media/hdphoto3.wdp"/><Relationship Id="rId26" Type="http://schemas.microsoft.com/office/2007/relationships/hdphoto" Target="media/hdphoto7.wdp"/><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hyperlink" Target="http://www.iveycases.com" TargetMode="External"/><Relationship Id="rId17" Type="http://schemas.openxmlformats.org/officeDocument/2006/relationships/image" Target="media/image5.jpeg"/><Relationship Id="rId25" Type="http://schemas.openxmlformats.org/officeDocument/2006/relationships/image" Target="media/image9.jpeg"/><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ases@ivey.ca" TargetMode="External"/><Relationship Id="rId24" Type="http://schemas.microsoft.com/office/2007/relationships/hdphoto" Target="media/hdphoto6.wdp"/><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8.jpeg"/><Relationship Id="rId28" Type="http://schemas.microsoft.com/office/2007/relationships/hdphoto" Target="media/hdphoto8.wdp"/><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10.jpe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ibef.org/industry/indian-textiles-and-apparel-industry-analysis-pres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626FE4-3869-41BA-96FC-65194F291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12</Pages>
  <Words>4117</Words>
  <Characters>23473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27535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6</cp:revision>
  <cp:lastPrinted>2015-03-04T20:34:00Z</cp:lastPrinted>
  <dcterms:created xsi:type="dcterms:W3CDTF">2017-03-09T20:13:00Z</dcterms:created>
  <dcterms:modified xsi:type="dcterms:W3CDTF">2017-03-14T13:57:00Z</dcterms:modified>
</cp:coreProperties>
</file>