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772F7" w14:textId="4182175C" w:rsidR="008467D5" w:rsidRPr="00F57C77" w:rsidRDefault="004F6005" w:rsidP="00013360">
      <w:pPr>
        <w:tabs>
          <w:tab w:val="left" w:pos="-1440"/>
          <w:tab w:val="left" w:pos="-720"/>
          <w:tab w:val="left" w:pos="1"/>
          <w:tab w:val="right" w:pos="9360"/>
        </w:tabs>
        <w:jc w:val="both"/>
        <w:rPr>
          <w:rFonts w:ascii="Arial" w:hAnsi="Arial"/>
          <w:sz w:val="24"/>
        </w:rPr>
      </w:pPr>
      <w:r w:rsidRPr="004F6005">
        <w:rPr>
          <w:rFonts w:ascii="Arial" w:hAnsi="Arial"/>
          <w:b/>
          <w:noProof/>
          <w:sz w:val="24"/>
          <w:lang w:eastAsia="en-GB"/>
        </w:rPr>
        <w:drawing>
          <wp:inline distT="0" distB="0" distL="0" distR="0" wp14:anchorId="36C7017C" wp14:editId="0B90BC7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52582BB" w14:textId="77777777" w:rsidR="00856D9F" w:rsidRPr="00F57C77" w:rsidRDefault="00856D9F" w:rsidP="008467D5">
      <w:pPr>
        <w:pBdr>
          <w:bottom w:val="single" w:sz="18" w:space="1" w:color="auto"/>
        </w:pBdr>
        <w:tabs>
          <w:tab w:val="left" w:pos="-1440"/>
          <w:tab w:val="left" w:pos="-720"/>
          <w:tab w:val="left" w:pos="1"/>
        </w:tabs>
        <w:jc w:val="both"/>
        <w:rPr>
          <w:rFonts w:ascii="Arial" w:hAnsi="Arial"/>
          <w:b/>
          <w:sz w:val="24"/>
        </w:rPr>
      </w:pPr>
    </w:p>
    <w:p w14:paraId="0B14FEBA" w14:textId="6DC3D529" w:rsidR="00D75295" w:rsidRPr="00F57C77" w:rsidRDefault="00313A86" w:rsidP="00543B7A">
      <w:pPr>
        <w:pStyle w:val="ProductNumber"/>
        <w:outlineLvl w:val="0"/>
      </w:pPr>
      <w:r>
        <w:t>9B17B012</w:t>
      </w:r>
    </w:p>
    <w:p w14:paraId="3F7CE14A" w14:textId="77777777" w:rsidR="00D75295" w:rsidRPr="00F57C77" w:rsidRDefault="00D75295" w:rsidP="00D75295">
      <w:pPr>
        <w:jc w:val="right"/>
        <w:rPr>
          <w:rFonts w:ascii="Arial" w:hAnsi="Arial"/>
          <w:b/>
          <w:sz w:val="28"/>
          <w:szCs w:val="28"/>
        </w:rPr>
      </w:pPr>
    </w:p>
    <w:p w14:paraId="34DBA4CE" w14:textId="77777777" w:rsidR="00866F6D" w:rsidRPr="00F57C77" w:rsidRDefault="00866F6D" w:rsidP="00D75295">
      <w:pPr>
        <w:jc w:val="right"/>
        <w:rPr>
          <w:rFonts w:ascii="Arial" w:hAnsi="Arial"/>
          <w:b/>
          <w:sz w:val="28"/>
          <w:szCs w:val="28"/>
        </w:rPr>
      </w:pPr>
    </w:p>
    <w:p w14:paraId="694E5344" w14:textId="77777777" w:rsidR="00013360" w:rsidRPr="00F57C77" w:rsidRDefault="00F26C0D" w:rsidP="00543B7A">
      <w:pPr>
        <w:pStyle w:val="CaseTitle"/>
        <w:spacing w:after="0" w:line="240" w:lineRule="auto"/>
        <w:outlineLvl w:val="0"/>
      </w:pPr>
      <w:r w:rsidRPr="00F57C77">
        <w:t>MOUNTAIN MUSICAL THEATRE COMPANY: MAKING A STATEMENT</w:t>
      </w:r>
    </w:p>
    <w:p w14:paraId="7CDD4F23" w14:textId="77777777" w:rsidR="00013360" w:rsidRPr="00F57C77" w:rsidRDefault="00013360" w:rsidP="00013360">
      <w:pPr>
        <w:pStyle w:val="CaseTitle"/>
        <w:spacing w:after="0" w:line="240" w:lineRule="auto"/>
        <w:rPr>
          <w:sz w:val="20"/>
          <w:szCs w:val="20"/>
        </w:rPr>
      </w:pPr>
    </w:p>
    <w:p w14:paraId="5131E015" w14:textId="77777777" w:rsidR="00CA3976" w:rsidRPr="00F57C77" w:rsidRDefault="00CA3976" w:rsidP="00013360">
      <w:pPr>
        <w:pStyle w:val="CaseTitle"/>
        <w:spacing w:after="0" w:line="240" w:lineRule="auto"/>
        <w:rPr>
          <w:sz w:val="20"/>
          <w:szCs w:val="20"/>
        </w:rPr>
      </w:pPr>
    </w:p>
    <w:p w14:paraId="016E74E7" w14:textId="77777777" w:rsidR="00013360" w:rsidRPr="00F57C77" w:rsidRDefault="00013360" w:rsidP="00013360">
      <w:pPr>
        <w:pStyle w:val="CaseTitle"/>
        <w:spacing w:after="0" w:line="240" w:lineRule="auto"/>
        <w:rPr>
          <w:sz w:val="20"/>
          <w:szCs w:val="20"/>
        </w:rPr>
      </w:pPr>
    </w:p>
    <w:p w14:paraId="05876B48" w14:textId="00FDF4BD" w:rsidR="00013360" w:rsidRPr="00F57C77" w:rsidRDefault="00F26C0D" w:rsidP="00543B7A">
      <w:pPr>
        <w:pStyle w:val="StyleCopyrightStatementAfter0ptBottomSinglesolidline1"/>
        <w:outlineLvl w:val="0"/>
      </w:pPr>
      <w:r w:rsidRPr="00F57C77">
        <w:tab/>
        <w:t>Brian Lane, Brooke Klassen</w:t>
      </w:r>
      <w:r w:rsidR="004F4A77" w:rsidRPr="00F57C77">
        <w:t>,</w:t>
      </w:r>
      <w:r w:rsidRPr="00F57C77">
        <w:t xml:space="preserve"> and Vince Bruni-Bossio </w:t>
      </w:r>
      <w:r w:rsidR="007E5921" w:rsidRPr="00F57C77">
        <w:t>wrote this case sol</w:t>
      </w:r>
      <w:r w:rsidR="00D75295" w:rsidRPr="00F57C77">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72B66D3" w14:textId="77777777" w:rsidR="00013360" w:rsidRPr="00F57C77" w:rsidRDefault="00013360" w:rsidP="00104567">
      <w:pPr>
        <w:pStyle w:val="StyleCopyrightStatementAfter0ptBottomSinglesolidline1"/>
      </w:pPr>
    </w:p>
    <w:p w14:paraId="5D23936E" w14:textId="77777777" w:rsidR="004F6005" w:rsidRDefault="004F6005"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8DBC199" w14:textId="77777777" w:rsidR="004F6005" w:rsidRDefault="004F6005" w:rsidP="003C25FF">
      <w:pPr>
        <w:pStyle w:val="StyleCopyrightStatementAfter0ptBottomSinglesolidline1"/>
        <w:pBdr>
          <w:top w:val="none" w:sz="0" w:space="0" w:color="auto"/>
        </w:pBdr>
      </w:pPr>
    </w:p>
    <w:p w14:paraId="6C5FC654" w14:textId="1A56BF77" w:rsidR="003B7EF2" w:rsidRPr="00F57C77" w:rsidRDefault="004F6005" w:rsidP="003B7EF2">
      <w:pPr>
        <w:pStyle w:val="StyleStyleCopyrightStatementAfter0ptBottomSinglesolid"/>
      </w:pPr>
      <w:r>
        <w:t>Copyright © 2017, Richard Ivey School of Business Foundation</w:t>
      </w:r>
      <w:r w:rsidR="003B7EF2" w:rsidRPr="00F57C77">
        <w:tab/>
        <w:t xml:space="preserve">Version: </w:t>
      </w:r>
      <w:r w:rsidR="00361C8E" w:rsidRPr="00F57C77">
        <w:t>201</w:t>
      </w:r>
      <w:r w:rsidR="00DC15D4" w:rsidRPr="00F57C77">
        <w:t>7</w:t>
      </w:r>
      <w:r w:rsidR="00361C8E" w:rsidRPr="00F57C77">
        <w:t>-</w:t>
      </w:r>
      <w:r w:rsidR="00087E06">
        <w:t>05</w:t>
      </w:r>
      <w:r w:rsidR="003C51B2" w:rsidRPr="00F57C77">
        <w:t>-</w:t>
      </w:r>
      <w:r w:rsidR="006D50BF">
        <w:t>31</w:t>
      </w:r>
    </w:p>
    <w:p w14:paraId="314882D9" w14:textId="77777777" w:rsidR="003B7EF2" w:rsidRPr="00F57C77" w:rsidRDefault="003B7EF2" w:rsidP="00104567">
      <w:pPr>
        <w:pStyle w:val="StyleCopyrightStatementAfter0ptBottomSinglesolidline1"/>
        <w:rPr>
          <w:rFonts w:ascii="Times New Roman" w:hAnsi="Times New Roman"/>
          <w:sz w:val="20"/>
        </w:rPr>
      </w:pPr>
    </w:p>
    <w:p w14:paraId="45D07BE6" w14:textId="77777777" w:rsidR="003B7EF2" w:rsidRPr="00F57C77" w:rsidRDefault="003B7EF2" w:rsidP="006F1D9E">
      <w:pPr>
        <w:pStyle w:val="Footnote"/>
      </w:pPr>
    </w:p>
    <w:p w14:paraId="6A2E01D1" w14:textId="0CD57551" w:rsidR="009B2165" w:rsidRPr="00F57C77" w:rsidRDefault="004F4A77" w:rsidP="009B2165">
      <w:pPr>
        <w:pStyle w:val="BodyTextMain"/>
      </w:pPr>
      <w:r w:rsidRPr="00F57C77">
        <w:t>On</w:t>
      </w:r>
      <w:r w:rsidR="009B2165" w:rsidRPr="00F57C77">
        <w:t xml:space="preserve"> September 1, 2014</w:t>
      </w:r>
      <w:r w:rsidRPr="00F57C77">
        <w:t>,</w:t>
      </w:r>
      <w:r w:rsidR="009B2165" w:rsidRPr="00F57C77">
        <w:t xml:space="preserve"> Cathy </w:t>
      </w:r>
      <w:proofErr w:type="spellStart"/>
      <w:r w:rsidR="009B2165" w:rsidRPr="00F57C77">
        <w:t>Wiegers</w:t>
      </w:r>
      <w:proofErr w:type="spellEnd"/>
      <w:r w:rsidRPr="00F57C77">
        <w:t xml:space="preserve"> </w:t>
      </w:r>
      <w:r w:rsidR="009B2165" w:rsidRPr="00F57C77">
        <w:t>was preparing to meet with the board of the Mountain Musical Theatre Company (MMTC)</w:t>
      </w:r>
      <w:r w:rsidRPr="00F57C77">
        <w:t>, which she chaired</w:t>
      </w:r>
      <w:r w:rsidR="009B2165" w:rsidRPr="00F57C77">
        <w:t xml:space="preserve">. </w:t>
      </w:r>
      <w:proofErr w:type="spellStart"/>
      <w:r w:rsidR="009B2165" w:rsidRPr="00F57C77">
        <w:t>Wiegers</w:t>
      </w:r>
      <w:proofErr w:type="spellEnd"/>
      <w:r w:rsidR="009B2165" w:rsidRPr="00F57C77">
        <w:t xml:space="preserve"> had been a fan of the MMTC for many years and </w:t>
      </w:r>
      <w:r w:rsidR="00415388">
        <w:t>was</w:t>
      </w:r>
      <w:r w:rsidR="009B2165" w:rsidRPr="00F57C77">
        <w:t xml:space="preserve"> very pleased to accept the invitation to sit as </w:t>
      </w:r>
      <w:r w:rsidRPr="00F57C77">
        <w:t>b</w:t>
      </w:r>
      <w:r w:rsidR="009B2165" w:rsidRPr="00F57C77">
        <w:t xml:space="preserve">oard </w:t>
      </w:r>
      <w:r w:rsidRPr="00F57C77">
        <w:t>c</w:t>
      </w:r>
      <w:r w:rsidR="009B2165" w:rsidRPr="00F57C77">
        <w:t>hair. MMTC’s shows had always been well reviewed</w:t>
      </w:r>
      <w:r w:rsidRPr="00F57C77">
        <w:t>,</w:t>
      </w:r>
      <w:r w:rsidR="009B2165" w:rsidRPr="00F57C77">
        <w:t xml:space="preserve"> and the organization had made many important contributions to the cultural scene in Great Falls, Montana. Unfortunately, the success was </w:t>
      </w:r>
      <w:r w:rsidR="00E361FE" w:rsidRPr="00F57C77">
        <w:t>superficial</w:t>
      </w:r>
      <w:r w:rsidR="009B2165" w:rsidRPr="00F57C77">
        <w:t>. Inside the organization</w:t>
      </w:r>
      <w:r w:rsidR="00E361FE" w:rsidRPr="00F57C77">
        <w:t xml:space="preserve">, </w:t>
      </w:r>
      <w:r w:rsidR="009B2165" w:rsidRPr="00F57C77">
        <w:t>major problems</w:t>
      </w:r>
      <w:r w:rsidR="00E361FE" w:rsidRPr="00F57C77">
        <w:t xml:space="preserve"> had resulted</w:t>
      </w:r>
      <w:r w:rsidR="009B2165" w:rsidRPr="00F57C77">
        <w:t xml:space="preserve"> in conflict between </w:t>
      </w:r>
      <w:proofErr w:type="spellStart"/>
      <w:r w:rsidR="009B2165" w:rsidRPr="00F57C77">
        <w:t>Wiegers</w:t>
      </w:r>
      <w:proofErr w:type="spellEnd"/>
      <w:r w:rsidR="009B2165" w:rsidRPr="00F57C77">
        <w:t xml:space="preserve"> and MMTC’s </w:t>
      </w:r>
      <w:r w:rsidR="00E361FE" w:rsidRPr="00F57C77">
        <w:t>executive director</w:t>
      </w:r>
      <w:r w:rsidR="00EF0B4D">
        <w:t>,</w:t>
      </w:r>
      <w:r w:rsidR="00E361FE" w:rsidRPr="00F57C77">
        <w:t xml:space="preserve"> </w:t>
      </w:r>
      <w:r w:rsidR="009B2165" w:rsidRPr="00F57C77">
        <w:t xml:space="preserve">Carolyn </w:t>
      </w:r>
      <w:proofErr w:type="spellStart"/>
      <w:r w:rsidR="009B2165" w:rsidRPr="00F57C77">
        <w:t>Shylook</w:t>
      </w:r>
      <w:proofErr w:type="spellEnd"/>
      <w:r w:rsidR="009B2165" w:rsidRPr="00F57C77">
        <w:t xml:space="preserve">. Board meetings had been thrown into disarray as a result of numerous tensions. MMTC did not have </w:t>
      </w:r>
      <w:r w:rsidR="00E361FE" w:rsidRPr="00F57C77">
        <w:t xml:space="preserve">formal </w:t>
      </w:r>
      <w:r w:rsidR="009B2165" w:rsidRPr="00F57C77">
        <w:t>financial statements</w:t>
      </w:r>
      <w:r w:rsidR="00E361FE" w:rsidRPr="00F57C77">
        <w:t>,</w:t>
      </w:r>
      <w:r w:rsidR="009B2165" w:rsidRPr="00F57C77">
        <w:t xml:space="preserve"> and the numbers that were tracked did not make sense. </w:t>
      </w:r>
      <w:proofErr w:type="spellStart"/>
      <w:r w:rsidR="009B2165" w:rsidRPr="00F57C77">
        <w:t>Wiegers</w:t>
      </w:r>
      <w:proofErr w:type="spellEnd"/>
      <w:r w:rsidR="009B2165" w:rsidRPr="00F57C77">
        <w:t xml:space="preserve">, as </w:t>
      </w:r>
      <w:r w:rsidR="00E361FE" w:rsidRPr="00F57C77">
        <w:t>board chair</w:t>
      </w:r>
      <w:r w:rsidR="009B2165" w:rsidRPr="00F57C77">
        <w:t>, was mystified</w:t>
      </w:r>
      <w:r w:rsidR="00E361FE" w:rsidRPr="00F57C77">
        <w:t>;</w:t>
      </w:r>
      <w:r w:rsidR="009B2165" w:rsidRPr="00F57C77">
        <w:t xml:space="preserve"> she did not have enough information to know if the organization was making or losing money. She believed it was time to clean up the mess</w:t>
      </w:r>
      <w:r w:rsidR="00E361FE" w:rsidRPr="00F57C77">
        <w:t>,</w:t>
      </w:r>
      <w:r w:rsidR="009B2165" w:rsidRPr="00F57C77">
        <w:t xml:space="preserve"> but she feared that the result</w:t>
      </w:r>
      <w:r w:rsidR="00E361FE" w:rsidRPr="00F57C77">
        <w:t>s</w:t>
      </w:r>
      <w:r w:rsidR="009B2165" w:rsidRPr="00F57C77">
        <w:t xml:space="preserve"> of </w:t>
      </w:r>
      <w:r w:rsidR="00E361FE" w:rsidRPr="00F57C77">
        <w:t xml:space="preserve">an </w:t>
      </w:r>
      <w:r w:rsidR="009B2165" w:rsidRPr="00F57C77">
        <w:t xml:space="preserve">investigation might </w:t>
      </w:r>
      <w:r w:rsidR="00E361FE" w:rsidRPr="00F57C77">
        <w:t>force</w:t>
      </w:r>
      <w:r w:rsidR="009B2165" w:rsidRPr="00F57C77">
        <w:t xml:space="preserve"> MMTC </w:t>
      </w:r>
      <w:r w:rsidR="00E361FE" w:rsidRPr="00F57C77">
        <w:t xml:space="preserve">to shut </w:t>
      </w:r>
      <w:r w:rsidR="009B2165" w:rsidRPr="00F57C77">
        <w:t>down.</w:t>
      </w:r>
    </w:p>
    <w:p w14:paraId="020891E9" w14:textId="77777777" w:rsidR="009B2165" w:rsidRPr="00F57C77" w:rsidRDefault="009B2165" w:rsidP="009B2165">
      <w:pPr>
        <w:pStyle w:val="BodyTextMain"/>
      </w:pPr>
    </w:p>
    <w:p w14:paraId="1DD2491A" w14:textId="77777777" w:rsidR="009B2165" w:rsidRPr="00F57C77" w:rsidRDefault="009B2165" w:rsidP="009B2165">
      <w:pPr>
        <w:pStyle w:val="BodyTextMain"/>
      </w:pPr>
    </w:p>
    <w:p w14:paraId="274B196E" w14:textId="77777777" w:rsidR="009B2165" w:rsidRPr="00F57C77" w:rsidRDefault="009B2165" w:rsidP="00543B7A">
      <w:pPr>
        <w:pStyle w:val="Casehead1"/>
        <w:outlineLvl w:val="0"/>
      </w:pPr>
      <w:r w:rsidRPr="00F57C77">
        <w:t xml:space="preserve">MMTC’S BOARD </w:t>
      </w:r>
    </w:p>
    <w:p w14:paraId="071B572C" w14:textId="77777777" w:rsidR="009B2165" w:rsidRPr="00F57C77" w:rsidRDefault="009B2165" w:rsidP="009B2165">
      <w:pPr>
        <w:pStyle w:val="BodyTextMain"/>
        <w:rPr>
          <w:rFonts w:ascii="Arial" w:hAnsi="Arial" w:cs="Arial"/>
          <w:sz w:val="20"/>
          <w:szCs w:val="20"/>
        </w:rPr>
      </w:pPr>
    </w:p>
    <w:p w14:paraId="3EEBEE07" w14:textId="39E12895" w:rsidR="009B2165" w:rsidRPr="00F57C77" w:rsidRDefault="009B2165" w:rsidP="009B2165">
      <w:pPr>
        <w:pStyle w:val="BodyTextMain"/>
      </w:pPr>
      <w:r w:rsidRPr="00F57C77">
        <w:t>For a number of years</w:t>
      </w:r>
      <w:r w:rsidR="00E361FE" w:rsidRPr="00F57C77">
        <w:t>,</w:t>
      </w:r>
      <w:r w:rsidRPr="00F57C77">
        <w:t xml:space="preserve"> </w:t>
      </w:r>
      <w:proofErr w:type="spellStart"/>
      <w:r w:rsidRPr="00F57C77">
        <w:t>Shylook</w:t>
      </w:r>
      <w:proofErr w:type="spellEnd"/>
      <w:r w:rsidRPr="00F57C77">
        <w:t xml:space="preserve"> had taken a very active, heavy-handed approach in managing the organization and directing MMTC’s </w:t>
      </w:r>
      <w:r w:rsidR="00E361FE" w:rsidRPr="00F57C77">
        <w:t>b</w:t>
      </w:r>
      <w:r w:rsidRPr="00F57C77">
        <w:t>oard</w:t>
      </w:r>
      <w:r w:rsidR="00E361FE" w:rsidRPr="00F57C77">
        <w:t>—</w:t>
      </w:r>
      <w:r w:rsidRPr="00F57C77">
        <w:t xml:space="preserve">actions </w:t>
      </w:r>
      <w:r w:rsidR="00E361FE" w:rsidRPr="00F57C77">
        <w:t xml:space="preserve">that </w:t>
      </w:r>
      <w:r w:rsidRPr="00F57C77">
        <w:t xml:space="preserve">went against best practices in corporate governance. In a well-managed organization, the </w:t>
      </w:r>
      <w:r w:rsidR="00E361FE" w:rsidRPr="00F57C77">
        <w:t>b</w:t>
      </w:r>
      <w:r w:rsidRPr="00F57C77">
        <w:t xml:space="preserve">oard should direct the management team, not the other way around. For MMTC, the result of this misdirected leadership was a dysfunctional </w:t>
      </w:r>
      <w:r w:rsidR="00E361FE" w:rsidRPr="00F57C77">
        <w:t>b</w:t>
      </w:r>
      <w:r w:rsidRPr="00F57C77">
        <w:t xml:space="preserve">oard that acted as if its first priority was to do whatever the </w:t>
      </w:r>
      <w:r w:rsidR="00E361FE" w:rsidRPr="00F57C77">
        <w:t xml:space="preserve">executive director </w:t>
      </w:r>
      <w:r w:rsidRPr="00F57C77">
        <w:t xml:space="preserve">asked, including making significant donations. The </w:t>
      </w:r>
      <w:r w:rsidR="00E361FE" w:rsidRPr="00F57C77">
        <w:t>b</w:t>
      </w:r>
      <w:r w:rsidRPr="00F57C77">
        <w:t xml:space="preserve">oard did not know how the organization was doing in terms of fundraising and ticket sales, and </w:t>
      </w:r>
      <w:proofErr w:type="spellStart"/>
      <w:r w:rsidRPr="00F57C77">
        <w:t>Shylook</w:t>
      </w:r>
      <w:proofErr w:type="spellEnd"/>
      <w:r w:rsidRPr="00F57C77">
        <w:t xml:space="preserve"> did not know either. With </w:t>
      </w:r>
      <w:proofErr w:type="spellStart"/>
      <w:r w:rsidRPr="00F57C77">
        <w:t>Wiegers</w:t>
      </w:r>
      <w:proofErr w:type="spellEnd"/>
      <w:r w:rsidRPr="00F57C77">
        <w:t xml:space="preserve"> as </w:t>
      </w:r>
      <w:r w:rsidR="00E361FE" w:rsidRPr="00F57C77">
        <w:t xml:space="preserve">board chair, </w:t>
      </w:r>
      <w:r w:rsidRPr="00F57C77">
        <w:t>there was bound to be conflict</w:t>
      </w:r>
      <w:r w:rsidR="00E361FE" w:rsidRPr="00F57C77">
        <w:t>:</w:t>
      </w:r>
      <w:r w:rsidRPr="00F57C77">
        <w:t xml:space="preserve"> </w:t>
      </w:r>
      <w:proofErr w:type="spellStart"/>
      <w:r w:rsidRPr="00F57C77">
        <w:t>Wiegers</w:t>
      </w:r>
      <w:proofErr w:type="spellEnd"/>
      <w:r w:rsidRPr="00F57C77">
        <w:t xml:space="preserve"> understood how to run an organization that would be successful both operationally and financially, while </w:t>
      </w:r>
      <w:proofErr w:type="spellStart"/>
      <w:r w:rsidRPr="00F57C77">
        <w:t>Shylook</w:t>
      </w:r>
      <w:proofErr w:type="spellEnd"/>
      <w:r w:rsidRPr="00F57C77">
        <w:t xml:space="preserve"> did not.</w:t>
      </w:r>
    </w:p>
    <w:p w14:paraId="7C176179" w14:textId="77777777" w:rsidR="009B2165" w:rsidRPr="00F57C77" w:rsidRDefault="009B2165" w:rsidP="009B2165">
      <w:pPr>
        <w:pStyle w:val="BodyTextMain"/>
      </w:pPr>
    </w:p>
    <w:p w14:paraId="2803647B" w14:textId="77777777" w:rsidR="009B2165" w:rsidRPr="00F57C77" w:rsidRDefault="009B2165" w:rsidP="009B2165">
      <w:pPr>
        <w:pStyle w:val="BodyTextMain"/>
      </w:pPr>
    </w:p>
    <w:p w14:paraId="25329089" w14:textId="77777777" w:rsidR="009B2165" w:rsidRPr="00F57C77" w:rsidRDefault="009B2165" w:rsidP="00543B7A">
      <w:pPr>
        <w:pStyle w:val="Casehead1"/>
        <w:outlineLvl w:val="0"/>
      </w:pPr>
      <w:r w:rsidRPr="00F57C77">
        <w:t>MMTC’S FINANCIAL SITUATION</w:t>
      </w:r>
    </w:p>
    <w:p w14:paraId="1FDFA70C" w14:textId="77777777" w:rsidR="009B2165" w:rsidRPr="00F57C77" w:rsidRDefault="009B2165" w:rsidP="009B2165">
      <w:pPr>
        <w:pStyle w:val="BodyTextMain"/>
      </w:pPr>
    </w:p>
    <w:p w14:paraId="62183194" w14:textId="721C2ADD" w:rsidR="009B2165" w:rsidRPr="00F57C77" w:rsidRDefault="009B2165" w:rsidP="009B2165">
      <w:pPr>
        <w:pStyle w:val="BodyTextMain"/>
      </w:pPr>
      <w:r w:rsidRPr="00F57C77">
        <w:t>MMTC’s financial information was disorganized</w:t>
      </w:r>
      <w:r w:rsidR="00E361FE" w:rsidRPr="00F57C77">
        <w:t>,</w:t>
      </w:r>
      <w:r w:rsidR="00F2574E" w:rsidRPr="00F57C77">
        <w:t xml:space="preserve"> and </w:t>
      </w:r>
      <w:proofErr w:type="spellStart"/>
      <w:r w:rsidR="00F2574E" w:rsidRPr="00F57C77">
        <w:t>Wiegers</w:t>
      </w:r>
      <w:proofErr w:type="spellEnd"/>
      <w:r w:rsidR="00F2574E" w:rsidRPr="00F57C77">
        <w:t xml:space="preserve"> had doubts about the organization’s financial </w:t>
      </w:r>
      <w:r w:rsidR="00E361FE" w:rsidRPr="00F57C77">
        <w:t>record keeping</w:t>
      </w:r>
      <w:r w:rsidR="00F2574E" w:rsidRPr="00F57C77">
        <w:t xml:space="preserve">. </w:t>
      </w:r>
      <w:proofErr w:type="spellStart"/>
      <w:r w:rsidRPr="00F57C77">
        <w:t>Wiegers</w:t>
      </w:r>
      <w:proofErr w:type="spellEnd"/>
      <w:r w:rsidRPr="00F57C77">
        <w:t xml:space="preserve"> did not know whether the organization was making or losing money</w:t>
      </w:r>
      <w:r w:rsidR="003004A3" w:rsidRPr="00F57C77">
        <w:t>,</w:t>
      </w:r>
      <w:r w:rsidRPr="00F57C77">
        <w:t xml:space="preserve"> and it bothered her that she did not have a true understanding of </w:t>
      </w:r>
      <w:r w:rsidR="00E361FE" w:rsidRPr="00F57C77">
        <w:t xml:space="preserve">its </w:t>
      </w:r>
      <w:r w:rsidRPr="00F57C77">
        <w:t xml:space="preserve">financial situation. Some investigation </w:t>
      </w:r>
      <w:r w:rsidRPr="00F57C77">
        <w:lastRenderedPageBreak/>
        <w:t>revealed that MMTC had not been successful in attracting large external donations</w:t>
      </w:r>
      <w:r w:rsidR="003004A3" w:rsidRPr="00F57C77">
        <w:t>,</w:t>
      </w:r>
      <w:r w:rsidRPr="00F57C77">
        <w:t xml:space="preserve"> and ticket sales accounted for </w:t>
      </w:r>
      <w:r w:rsidR="003004A3" w:rsidRPr="00F57C77">
        <w:t xml:space="preserve">only about </w:t>
      </w:r>
      <w:r w:rsidRPr="00F57C77">
        <w:t>30</w:t>
      </w:r>
      <w:r w:rsidR="003004A3" w:rsidRPr="00F57C77">
        <w:t xml:space="preserve"> per cent </w:t>
      </w:r>
      <w:r w:rsidRPr="00F57C77">
        <w:t>of costs. There were signs that MMTC was facing financial strain, but the reasons for this were not clear</w:t>
      </w:r>
      <w:r w:rsidR="003004A3" w:rsidRPr="00F57C77">
        <w:t xml:space="preserve">. It </w:t>
      </w:r>
      <w:r w:rsidRPr="00F57C77">
        <w:t xml:space="preserve">was time to figure it out. In addition to creating and </w:t>
      </w:r>
      <w:proofErr w:type="spellStart"/>
      <w:r w:rsidRPr="00F57C77">
        <w:t>analyzing</w:t>
      </w:r>
      <w:proofErr w:type="spellEnd"/>
      <w:r w:rsidRPr="00F57C77">
        <w:t xml:space="preserve"> financial statements for the theatre, </w:t>
      </w:r>
      <w:proofErr w:type="spellStart"/>
      <w:r w:rsidR="003004A3" w:rsidRPr="00F57C77">
        <w:t>Wiegers</w:t>
      </w:r>
      <w:proofErr w:type="spellEnd"/>
      <w:r w:rsidR="003004A3" w:rsidRPr="00F57C77">
        <w:t xml:space="preserve"> would also need to attend to </w:t>
      </w:r>
      <w:r w:rsidRPr="00F57C77">
        <w:t xml:space="preserve">the treatment of personal donations. </w:t>
      </w:r>
    </w:p>
    <w:p w14:paraId="5532D9C6" w14:textId="77777777" w:rsidR="009B2165" w:rsidRPr="00F57C77" w:rsidRDefault="009B2165" w:rsidP="009B2165">
      <w:pPr>
        <w:pStyle w:val="BodyTextMain"/>
      </w:pPr>
    </w:p>
    <w:p w14:paraId="623E6950" w14:textId="74025BCC" w:rsidR="00322366" w:rsidRDefault="009B2165" w:rsidP="009B2165">
      <w:pPr>
        <w:pStyle w:val="BodyTextMain"/>
      </w:pPr>
      <w:r w:rsidRPr="00F57C77">
        <w:t xml:space="preserve">Historically, </w:t>
      </w:r>
      <w:proofErr w:type="spellStart"/>
      <w:r w:rsidRPr="00F57C77">
        <w:t>Shylook</w:t>
      </w:r>
      <w:proofErr w:type="spellEnd"/>
      <w:r w:rsidRPr="00F57C77">
        <w:t xml:space="preserve"> had made </w:t>
      </w:r>
      <w:r w:rsidR="003004A3" w:rsidRPr="00F57C77">
        <w:t xml:space="preserve">annual </w:t>
      </w:r>
      <w:r w:rsidRPr="00F57C77">
        <w:t xml:space="preserve">personal donations </w:t>
      </w:r>
      <w:r w:rsidR="003004A3" w:rsidRPr="00F57C77">
        <w:t>to the theatre</w:t>
      </w:r>
      <w:r w:rsidRPr="00F57C77">
        <w:t xml:space="preserve"> to ensure that the not-for-profit </w:t>
      </w:r>
      <w:r w:rsidR="003004A3" w:rsidRPr="00F57C77">
        <w:t xml:space="preserve">organization </w:t>
      </w:r>
      <w:r w:rsidRPr="00F57C77">
        <w:t xml:space="preserve">could cover expenses. </w:t>
      </w:r>
      <w:r w:rsidR="003004A3" w:rsidRPr="00F57C77">
        <w:t xml:space="preserve">She used her credit card to </w:t>
      </w:r>
      <w:r w:rsidRPr="00F57C77">
        <w:t xml:space="preserve">make these donations and later wrote them off as donations from her husband’s law firm. The donations typically exceeded her MMTC salary. </w:t>
      </w:r>
      <w:r w:rsidR="004B48FE" w:rsidRPr="00F57C77">
        <w:t>Along with providing</w:t>
      </w:r>
      <w:r w:rsidRPr="00F57C77">
        <w:t xml:space="preserve"> years of </w:t>
      </w:r>
      <w:r w:rsidR="004B48FE" w:rsidRPr="00F57C77">
        <w:t xml:space="preserve">financial </w:t>
      </w:r>
      <w:r w:rsidRPr="00F57C77">
        <w:t>support</w:t>
      </w:r>
      <w:r w:rsidR="003004A3" w:rsidRPr="00F57C77">
        <w:t>,</w:t>
      </w:r>
      <w:r w:rsidRPr="00F57C77">
        <w:t xml:space="preserve"> </w:t>
      </w:r>
      <w:proofErr w:type="spellStart"/>
      <w:r w:rsidRPr="00F57C77">
        <w:t>Shylook</w:t>
      </w:r>
      <w:proofErr w:type="spellEnd"/>
      <w:r w:rsidRPr="00F57C77">
        <w:t xml:space="preserve"> had buil</w:t>
      </w:r>
      <w:r w:rsidR="004B48FE" w:rsidRPr="00F57C77">
        <w:t>t</w:t>
      </w:r>
      <w:r w:rsidRPr="00F57C77">
        <w:t xml:space="preserve"> a culture of autocratic decision</w:t>
      </w:r>
      <w:r w:rsidR="00322366">
        <w:t>-</w:t>
      </w:r>
      <w:r w:rsidRPr="00F57C77">
        <w:t>making within MMTC</w:t>
      </w:r>
      <w:r w:rsidR="004B48FE" w:rsidRPr="00F57C77">
        <w:t xml:space="preserve"> and acted </w:t>
      </w:r>
      <w:r w:rsidRPr="00F57C77">
        <w:t xml:space="preserve">almost as if she was a sole proprietor. </w:t>
      </w:r>
      <w:proofErr w:type="spellStart"/>
      <w:r w:rsidRPr="00F57C77">
        <w:t>Shylook</w:t>
      </w:r>
      <w:proofErr w:type="spellEnd"/>
      <w:r w:rsidRPr="00F57C77">
        <w:t xml:space="preserve"> took the initiative to recruit new board members, which enabled her to </w:t>
      </w:r>
      <w:r w:rsidR="00D3574F" w:rsidRPr="00F57C77">
        <w:t xml:space="preserve">populate </w:t>
      </w:r>
      <w:r w:rsidRPr="00F57C77">
        <w:t xml:space="preserve">the board with people who were </w:t>
      </w:r>
      <w:r w:rsidR="00D3574F" w:rsidRPr="00F57C77">
        <w:t xml:space="preserve">more </w:t>
      </w:r>
      <w:r w:rsidRPr="00F57C77">
        <w:t xml:space="preserve">likely to donate money and </w:t>
      </w:r>
      <w:r w:rsidR="00D3574F" w:rsidRPr="00F57C77">
        <w:t>less likely to</w:t>
      </w:r>
      <w:r w:rsidRPr="00F57C77">
        <w:t xml:space="preserve"> oversee the organization</w:t>
      </w:r>
      <w:r w:rsidR="00D3574F" w:rsidRPr="00F57C77">
        <w:t xml:space="preserve"> objectively</w:t>
      </w:r>
      <w:r w:rsidRPr="00F57C77">
        <w:t xml:space="preserve">. </w:t>
      </w:r>
    </w:p>
    <w:p w14:paraId="340535FC" w14:textId="77777777" w:rsidR="00322366" w:rsidRDefault="00322366" w:rsidP="009B2165">
      <w:pPr>
        <w:pStyle w:val="BodyTextMain"/>
      </w:pPr>
    </w:p>
    <w:p w14:paraId="1AD9670F" w14:textId="0F5B136F" w:rsidR="009B2165" w:rsidRPr="00F57C77" w:rsidRDefault="009B2165" w:rsidP="009B2165">
      <w:pPr>
        <w:pStyle w:val="BodyTextMain"/>
      </w:pPr>
      <w:proofErr w:type="spellStart"/>
      <w:r w:rsidRPr="00F57C77">
        <w:t>Wiegers’</w:t>
      </w:r>
      <w:r w:rsidR="00D3574F" w:rsidRPr="00F57C77">
        <w:t>s</w:t>
      </w:r>
      <w:proofErr w:type="spellEnd"/>
      <w:r w:rsidRPr="00F57C77">
        <w:t xml:space="preserve"> first board meeting as chair had been on January 24, 2015. She was surprised and concerned when </w:t>
      </w:r>
      <w:proofErr w:type="spellStart"/>
      <w:r w:rsidRPr="00F57C77">
        <w:t>Shylook</w:t>
      </w:r>
      <w:proofErr w:type="spellEnd"/>
      <w:r w:rsidRPr="00F57C77">
        <w:t xml:space="preserve"> took over the meeting and began to demand money from the board. </w:t>
      </w:r>
      <w:proofErr w:type="spellStart"/>
      <w:r w:rsidRPr="00F57C77">
        <w:t>Wiegers</w:t>
      </w:r>
      <w:proofErr w:type="spellEnd"/>
      <w:r w:rsidRPr="00F57C77">
        <w:t xml:space="preserve"> used her position as </w:t>
      </w:r>
      <w:r w:rsidR="004B48FE" w:rsidRPr="00F57C77">
        <w:t>c</w:t>
      </w:r>
      <w:r w:rsidRPr="00F57C77">
        <w:t xml:space="preserve">hair to </w:t>
      </w:r>
      <w:r w:rsidR="004B48FE" w:rsidRPr="00F57C77">
        <w:t xml:space="preserve">remind members </w:t>
      </w:r>
      <w:r w:rsidRPr="00F57C77">
        <w:t xml:space="preserve">that the function of the board was to provide oversight, not funding. She asked </w:t>
      </w:r>
      <w:proofErr w:type="spellStart"/>
      <w:r w:rsidRPr="00F57C77">
        <w:t>Shylook</w:t>
      </w:r>
      <w:proofErr w:type="spellEnd"/>
      <w:r w:rsidRPr="00F57C77">
        <w:t xml:space="preserve"> to provide an accurate budget for the next meeting. </w:t>
      </w:r>
    </w:p>
    <w:p w14:paraId="21537408" w14:textId="77777777" w:rsidR="009B2165" w:rsidRPr="00F57C77" w:rsidRDefault="009B2165" w:rsidP="009B2165">
      <w:pPr>
        <w:pStyle w:val="BodyTextMain"/>
      </w:pPr>
    </w:p>
    <w:p w14:paraId="1997189F" w14:textId="77777777" w:rsidR="009B2165" w:rsidRPr="00F57C77" w:rsidRDefault="009B2165" w:rsidP="009B2165">
      <w:pPr>
        <w:pStyle w:val="BodyTextMain"/>
      </w:pPr>
    </w:p>
    <w:p w14:paraId="54984AB3" w14:textId="77777777" w:rsidR="009B2165" w:rsidRPr="00F57C77" w:rsidRDefault="009B2165" w:rsidP="00543B7A">
      <w:pPr>
        <w:pStyle w:val="Casehead1"/>
        <w:outlineLvl w:val="0"/>
      </w:pPr>
      <w:r w:rsidRPr="00F57C77">
        <w:t>FINANCIAL STATEMENT PREPARATION</w:t>
      </w:r>
    </w:p>
    <w:p w14:paraId="7176A50B" w14:textId="77777777" w:rsidR="009B2165" w:rsidRPr="00F57C77" w:rsidRDefault="009B2165" w:rsidP="009B2165">
      <w:pPr>
        <w:pStyle w:val="BodyTextMain"/>
      </w:pPr>
    </w:p>
    <w:p w14:paraId="6FA6860A" w14:textId="61D07565" w:rsidR="009B2165" w:rsidRPr="00F57C77" w:rsidRDefault="009B2165" w:rsidP="009B2165">
      <w:pPr>
        <w:pStyle w:val="BodyTextMain"/>
      </w:pPr>
      <w:r w:rsidRPr="00F57C77">
        <w:t>Two months passed</w:t>
      </w:r>
      <w:r w:rsidR="004B48FE" w:rsidRPr="00F57C77">
        <w:t>,</w:t>
      </w:r>
      <w:r w:rsidRPr="00F57C77">
        <w:t xml:space="preserve"> and </w:t>
      </w:r>
      <w:proofErr w:type="spellStart"/>
      <w:r w:rsidRPr="00F57C77">
        <w:t>Shylook</w:t>
      </w:r>
      <w:proofErr w:type="spellEnd"/>
      <w:r w:rsidRPr="00F57C77">
        <w:t xml:space="preserve"> had not produced the financials, so in April 2015</w:t>
      </w:r>
      <w:r w:rsidR="004B48FE" w:rsidRPr="00F57C77">
        <w:t>,</w:t>
      </w:r>
      <w:r w:rsidRPr="00F57C77">
        <w:t xml:space="preserve"> </w:t>
      </w:r>
      <w:proofErr w:type="spellStart"/>
      <w:r w:rsidRPr="00F57C77">
        <w:t>Wiegers</w:t>
      </w:r>
      <w:proofErr w:type="spellEnd"/>
      <w:r w:rsidRPr="00F57C77">
        <w:t xml:space="preserve"> recruited Nola Gregor as a new member of the MMTC board. </w:t>
      </w:r>
      <w:r w:rsidR="00EF0B4D">
        <w:t>Gregor</w:t>
      </w:r>
      <w:r w:rsidR="00EF0B4D" w:rsidRPr="00F57C77">
        <w:t xml:space="preserve"> </w:t>
      </w:r>
      <w:r w:rsidRPr="00F57C77">
        <w:t>had more than 20 years of experience</w:t>
      </w:r>
      <w:r w:rsidR="00EF0B4D" w:rsidRPr="00EF0B4D">
        <w:t xml:space="preserve"> </w:t>
      </w:r>
      <w:r w:rsidR="00EF0B4D">
        <w:t>a</w:t>
      </w:r>
      <w:r w:rsidR="00EF0B4D" w:rsidRPr="00F57C77">
        <w:t>s a professional accountant</w:t>
      </w:r>
      <w:r w:rsidRPr="00F57C77">
        <w:t xml:space="preserve">. </w:t>
      </w:r>
      <w:proofErr w:type="spellStart"/>
      <w:r w:rsidRPr="00F57C77">
        <w:t>Wiegers</w:t>
      </w:r>
      <w:proofErr w:type="spellEnd"/>
      <w:r w:rsidRPr="00F57C77">
        <w:t xml:space="preserve"> gave Gregor all of the numbers she had</w:t>
      </w:r>
      <w:r w:rsidR="004B48FE" w:rsidRPr="00F57C77">
        <w:t>,</w:t>
      </w:r>
      <w:r w:rsidRPr="00F57C77">
        <w:t xml:space="preserve"> and Gregor began to develop financial statements. </w:t>
      </w:r>
      <w:proofErr w:type="spellStart"/>
      <w:r w:rsidRPr="00F57C77">
        <w:t>Wiegers</w:t>
      </w:r>
      <w:proofErr w:type="spellEnd"/>
      <w:r w:rsidRPr="00F57C77">
        <w:t xml:space="preserve"> believed that MMTC’s most pressing priority was to understand the health of the organization from a financial perspective. Once this </w:t>
      </w:r>
      <w:r w:rsidR="00EF0B4D">
        <w:t>was</w:t>
      </w:r>
      <w:r w:rsidRPr="00F57C77">
        <w:t xml:space="preserve"> done</w:t>
      </w:r>
      <w:r w:rsidR="004B48FE" w:rsidRPr="00F57C77">
        <w:t>,</w:t>
      </w:r>
      <w:r w:rsidRPr="00F57C77">
        <w:t xml:space="preserve"> </w:t>
      </w:r>
      <w:r w:rsidR="004B48FE" w:rsidRPr="00F57C77">
        <w:t xml:space="preserve">the organization </w:t>
      </w:r>
      <w:r w:rsidRPr="00F57C77">
        <w:t xml:space="preserve">could move on to address two concerns that loomed large in </w:t>
      </w:r>
      <w:proofErr w:type="spellStart"/>
      <w:r w:rsidRPr="00F57C77">
        <w:t>Wieger</w:t>
      </w:r>
      <w:r w:rsidR="00F57C77" w:rsidRPr="00F57C77">
        <w:t>s</w:t>
      </w:r>
      <w:r w:rsidRPr="00F57C77">
        <w:t>’s</w:t>
      </w:r>
      <w:proofErr w:type="spellEnd"/>
      <w:r w:rsidRPr="00F57C77">
        <w:t xml:space="preserve"> mind</w:t>
      </w:r>
      <w:r w:rsidR="004B48FE" w:rsidRPr="00F57C77">
        <w:t xml:space="preserve">: </w:t>
      </w:r>
      <w:r w:rsidRPr="00F57C77">
        <w:t xml:space="preserve">First, she wondered </w:t>
      </w:r>
      <w:r w:rsidR="004B48FE" w:rsidRPr="00F57C77">
        <w:t xml:space="preserve">whether </w:t>
      </w:r>
      <w:r w:rsidRPr="00F57C77">
        <w:t xml:space="preserve">the financials would show that MMTC was </w:t>
      </w:r>
      <w:r w:rsidR="004B48FE" w:rsidRPr="00F57C77">
        <w:t xml:space="preserve">merely </w:t>
      </w:r>
      <w:r w:rsidRPr="00F57C77">
        <w:t xml:space="preserve">in a tough spot or </w:t>
      </w:r>
      <w:r w:rsidR="00332CD9">
        <w:t>in</w:t>
      </w:r>
      <w:r w:rsidRPr="00F57C77">
        <w:t xml:space="preserve"> </w:t>
      </w:r>
      <w:r w:rsidR="00332CD9">
        <w:t>a</w:t>
      </w:r>
      <w:r w:rsidR="00332CD9" w:rsidRPr="00F57C77">
        <w:t xml:space="preserve"> </w:t>
      </w:r>
      <w:r w:rsidRPr="00F57C77">
        <w:t>worse</w:t>
      </w:r>
      <w:r w:rsidR="00332CD9">
        <w:t xml:space="preserve"> state</w:t>
      </w:r>
      <w:r w:rsidRPr="00F57C77">
        <w:t xml:space="preserve">. Second, she wondered if it would be necessary for the </w:t>
      </w:r>
      <w:r w:rsidR="004B48FE" w:rsidRPr="00F57C77">
        <w:t>b</w:t>
      </w:r>
      <w:r w:rsidRPr="00F57C77">
        <w:t>oard to shut the MMTC down.</w:t>
      </w:r>
    </w:p>
    <w:p w14:paraId="62710EF7" w14:textId="77777777" w:rsidR="009B2165" w:rsidRPr="00F57C77" w:rsidRDefault="009B2165" w:rsidP="009B2165">
      <w:pPr>
        <w:pStyle w:val="BodyTextMain"/>
      </w:pPr>
    </w:p>
    <w:p w14:paraId="2657F1C6" w14:textId="33F50493" w:rsidR="009B2165" w:rsidRPr="00F57C77" w:rsidRDefault="006C6D6F" w:rsidP="009B2165">
      <w:pPr>
        <w:pStyle w:val="BodyTextMain"/>
      </w:pPr>
      <w:proofErr w:type="spellStart"/>
      <w:r>
        <w:t>Wiegers</w:t>
      </w:r>
      <w:proofErr w:type="spellEnd"/>
      <w:r w:rsidRPr="00F57C77">
        <w:t xml:space="preserve"> </w:t>
      </w:r>
      <w:r w:rsidR="009B2165" w:rsidRPr="00F57C77">
        <w:t>love</w:t>
      </w:r>
      <w:r w:rsidR="004B48FE" w:rsidRPr="00F57C77">
        <w:t>d</w:t>
      </w:r>
      <w:r w:rsidR="009B2165" w:rsidRPr="00F57C77">
        <w:t xml:space="preserve"> theatre and the MMTC, </w:t>
      </w:r>
      <w:r>
        <w:t>and</w:t>
      </w:r>
      <w:r w:rsidRPr="00F57C77">
        <w:t xml:space="preserve"> </w:t>
      </w:r>
      <w:r w:rsidR="009B2165" w:rsidRPr="00F57C77">
        <w:t xml:space="preserve">feared that the answers to her questions would not be happy ones. As </w:t>
      </w:r>
      <w:r w:rsidR="004B48FE" w:rsidRPr="00F57C77">
        <w:t xml:space="preserve">board chair, </w:t>
      </w:r>
      <w:r w:rsidR="009B2165" w:rsidRPr="00F57C77">
        <w:t xml:space="preserve">she knew that the requirements of her </w:t>
      </w:r>
      <w:r w:rsidR="004B48FE" w:rsidRPr="00F57C77">
        <w:t xml:space="preserve">duty of care </w:t>
      </w:r>
      <w:r w:rsidR="009B2165" w:rsidRPr="00F57C77">
        <w:t xml:space="preserve">for the organization </w:t>
      </w:r>
      <w:r w:rsidR="004B48FE" w:rsidRPr="00F57C77">
        <w:t>had to take precedence over</w:t>
      </w:r>
      <w:r w:rsidR="009B2165" w:rsidRPr="00F57C77">
        <w:t xml:space="preserve"> her personal feelings. With these things in mind, </w:t>
      </w:r>
      <w:proofErr w:type="spellStart"/>
      <w:r w:rsidR="009B2165" w:rsidRPr="00F57C77">
        <w:t>Wiegers</w:t>
      </w:r>
      <w:proofErr w:type="spellEnd"/>
      <w:r w:rsidR="009B2165" w:rsidRPr="00F57C77">
        <w:t xml:space="preserve"> provided the information to Gregor</w:t>
      </w:r>
      <w:r w:rsidR="000D4A2F" w:rsidRPr="00F57C77">
        <w:t xml:space="preserve"> (see Exhibit 1).</w:t>
      </w:r>
    </w:p>
    <w:p w14:paraId="16E2FCD1" w14:textId="77777777" w:rsidR="009B2165" w:rsidRPr="00F57C77" w:rsidRDefault="009B2165" w:rsidP="009B2165">
      <w:pPr>
        <w:pStyle w:val="BodyTextMain"/>
      </w:pPr>
    </w:p>
    <w:p w14:paraId="1D09A722" w14:textId="2FEFD9E0" w:rsidR="009B2165" w:rsidRPr="00F57C77" w:rsidRDefault="009B2165" w:rsidP="009B2165">
      <w:pPr>
        <w:pStyle w:val="BodyTextMain"/>
      </w:pPr>
      <w:r w:rsidRPr="00F57C77">
        <w:t>Gregor planned to prepare both a balance sheet and an income statement. She knew that a major driver for completi</w:t>
      </w:r>
      <w:r w:rsidR="004B48FE" w:rsidRPr="00F57C77">
        <w:t>ng</w:t>
      </w:r>
      <w:r w:rsidRPr="00F57C77">
        <w:t xml:space="preserve"> these exercises was to determine how much revenue and fundraising would need to increase in the </w:t>
      </w:r>
      <w:r w:rsidR="000C4321">
        <w:t>2</w:t>
      </w:r>
      <w:r w:rsidR="00087E06">
        <w:t>015</w:t>
      </w:r>
      <w:r w:rsidR="000C4321">
        <w:t>/</w:t>
      </w:r>
      <w:r w:rsidR="00087E06">
        <w:t>16</w:t>
      </w:r>
      <w:r w:rsidRPr="00F57C77">
        <w:t xml:space="preserve"> </w:t>
      </w:r>
      <w:r w:rsidR="001B4EA0">
        <w:t xml:space="preserve">fiscal </w:t>
      </w:r>
      <w:r w:rsidRPr="00F57C77">
        <w:t xml:space="preserve">year for MMTC to become financially stable. </w:t>
      </w:r>
    </w:p>
    <w:p w14:paraId="165D8897" w14:textId="77777777" w:rsidR="009B2165" w:rsidRPr="00F57C77" w:rsidRDefault="009B2165" w:rsidP="009B2165">
      <w:pPr>
        <w:pStyle w:val="BodyTextMain"/>
      </w:pPr>
    </w:p>
    <w:p w14:paraId="1D4DB60A" w14:textId="77777777" w:rsidR="000D4A2F" w:rsidRPr="00F57C77" w:rsidRDefault="000D4A2F">
      <w:pPr>
        <w:spacing w:after="200" w:line="276" w:lineRule="auto"/>
        <w:rPr>
          <w:sz w:val="22"/>
          <w:szCs w:val="22"/>
        </w:rPr>
      </w:pPr>
      <w:r w:rsidRPr="00F57C77">
        <w:br w:type="page"/>
      </w:r>
    </w:p>
    <w:p w14:paraId="494D656A" w14:textId="0CFBF2E7" w:rsidR="009B2165" w:rsidRPr="00F57C77" w:rsidRDefault="000D4A2F" w:rsidP="00543B7A">
      <w:pPr>
        <w:pStyle w:val="ExhibitHeading"/>
        <w:outlineLvl w:val="0"/>
      </w:pPr>
      <w:r w:rsidRPr="00F57C77">
        <w:lastRenderedPageBreak/>
        <w:t>Exhibit 1</w:t>
      </w:r>
      <w:r w:rsidR="00F42451" w:rsidRPr="00F57C77">
        <w:t xml:space="preserve">: </w:t>
      </w:r>
      <w:r w:rsidR="004B48FE" w:rsidRPr="00F57C77">
        <w:t xml:space="preserve">MMTC </w:t>
      </w:r>
      <w:r w:rsidR="00F42451" w:rsidRPr="00F57C77">
        <w:t>Financial information</w:t>
      </w:r>
      <w:r w:rsidR="006D50BF">
        <w:t xml:space="preserve"> (US$)</w:t>
      </w:r>
    </w:p>
    <w:p w14:paraId="39386DCC" w14:textId="77777777" w:rsidR="000D4A2F" w:rsidRPr="00F57C77" w:rsidRDefault="000D4A2F" w:rsidP="009B2165">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0"/>
        <w:gridCol w:w="2250"/>
      </w:tblGrid>
      <w:tr w:rsidR="000D4A2F" w:rsidRPr="00F57C77" w14:paraId="69D9C78E" w14:textId="77777777" w:rsidTr="00B75D43">
        <w:trPr>
          <w:trHeight w:val="360"/>
          <w:jc w:val="center"/>
        </w:trPr>
        <w:tc>
          <w:tcPr>
            <w:tcW w:w="4770" w:type="dxa"/>
            <w:vAlign w:val="center"/>
          </w:tcPr>
          <w:p w14:paraId="44D9003A" w14:textId="77777777" w:rsidR="000D4A2F" w:rsidRPr="00F57C77" w:rsidRDefault="000D4A2F" w:rsidP="00BB23DD">
            <w:pPr>
              <w:pStyle w:val="BodyTextMain"/>
              <w:jc w:val="center"/>
              <w:rPr>
                <w:rFonts w:ascii="Arial" w:eastAsiaTheme="minorHAnsi" w:hAnsi="Arial" w:cs="Arial"/>
                <w:b/>
                <w:bCs/>
                <w:color w:val="000000"/>
                <w:sz w:val="20"/>
                <w:szCs w:val="20"/>
              </w:rPr>
            </w:pPr>
            <w:r w:rsidRPr="00F57C77">
              <w:rPr>
                <w:rFonts w:ascii="Arial" w:eastAsiaTheme="minorHAnsi" w:hAnsi="Arial" w:cs="Arial"/>
                <w:b/>
                <w:bCs/>
                <w:color w:val="000000"/>
                <w:sz w:val="20"/>
                <w:szCs w:val="20"/>
              </w:rPr>
              <w:t>Account</w:t>
            </w:r>
          </w:p>
        </w:tc>
        <w:tc>
          <w:tcPr>
            <w:tcW w:w="2250" w:type="dxa"/>
            <w:vAlign w:val="center"/>
          </w:tcPr>
          <w:p w14:paraId="53EA9819" w14:textId="4417F47E" w:rsidR="000D4A2F" w:rsidRPr="00F57C77" w:rsidRDefault="000D4A2F" w:rsidP="001B4EA0">
            <w:pPr>
              <w:pStyle w:val="BodyTextMain"/>
              <w:jc w:val="center"/>
              <w:rPr>
                <w:rFonts w:ascii="Arial" w:eastAsiaTheme="minorHAnsi" w:hAnsi="Arial" w:cs="Arial"/>
                <w:b/>
                <w:bCs/>
                <w:color w:val="000000"/>
                <w:sz w:val="20"/>
                <w:szCs w:val="20"/>
              </w:rPr>
            </w:pPr>
            <w:r w:rsidRPr="00F57C77">
              <w:rPr>
                <w:rFonts w:ascii="Arial" w:eastAsiaTheme="minorHAnsi" w:hAnsi="Arial" w:cs="Arial"/>
                <w:b/>
                <w:bCs/>
                <w:color w:val="000000"/>
                <w:sz w:val="20"/>
                <w:szCs w:val="20"/>
              </w:rPr>
              <w:t>Sep</w:t>
            </w:r>
            <w:r w:rsidR="001B4EA0">
              <w:rPr>
                <w:rFonts w:ascii="Arial" w:eastAsiaTheme="minorHAnsi" w:hAnsi="Arial" w:cs="Arial"/>
                <w:b/>
                <w:bCs/>
                <w:color w:val="000000"/>
                <w:sz w:val="20"/>
                <w:szCs w:val="20"/>
              </w:rPr>
              <w:t xml:space="preserve">tember </w:t>
            </w:r>
            <w:r w:rsidRPr="00F57C77">
              <w:rPr>
                <w:rFonts w:ascii="Arial" w:eastAsiaTheme="minorHAnsi" w:hAnsi="Arial" w:cs="Arial"/>
                <w:b/>
                <w:bCs/>
                <w:color w:val="000000"/>
                <w:sz w:val="20"/>
                <w:szCs w:val="20"/>
              </w:rPr>
              <w:t>1</w:t>
            </w:r>
            <w:r w:rsidR="001B4EA0">
              <w:rPr>
                <w:rFonts w:ascii="Arial" w:eastAsiaTheme="minorHAnsi" w:hAnsi="Arial" w:cs="Arial"/>
                <w:b/>
                <w:bCs/>
                <w:color w:val="000000"/>
                <w:sz w:val="20"/>
                <w:szCs w:val="20"/>
              </w:rPr>
              <w:t>, 20</w:t>
            </w:r>
            <w:r w:rsidRPr="00F57C77">
              <w:rPr>
                <w:rFonts w:ascii="Arial" w:eastAsiaTheme="minorHAnsi" w:hAnsi="Arial" w:cs="Arial"/>
                <w:b/>
                <w:bCs/>
                <w:color w:val="000000"/>
                <w:sz w:val="20"/>
                <w:szCs w:val="20"/>
              </w:rPr>
              <w:t>14</w:t>
            </w:r>
            <w:r w:rsidR="006D50BF">
              <w:rPr>
                <w:rFonts w:ascii="Arial" w:eastAsiaTheme="minorHAnsi" w:hAnsi="Arial" w:cs="Arial"/>
                <w:b/>
                <w:bCs/>
                <w:color w:val="000000"/>
                <w:sz w:val="20"/>
                <w:szCs w:val="20"/>
              </w:rPr>
              <w:t xml:space="preserve"> to</w:t>
            </w:r>
            <w:r w:rsidRPr="00F57C77">
              <w:rPr>
                <w:rFonts w:ascii="Arial" w:eastAsiaTheme="minorHAnsi" w:hAnsi="Arial" w:cs="Arial"/>
                <w:b/>
                <w:bCs/>
                <w:color w:val="000000"/>
                <w:sz w:val="20"/>
                <w:szCs w:val="20"/>
              </w:rPr>
              <w:t xml:space="preserve"> Aug</w:t>
            </w:r>
            <w:r w:rsidR="001B4EA0">
              <w:rPr>
                <w:rFonts w:ascii="Arial" w:eastAsiaTheme="minorHAnsi" w:hAnsi="Arial" w:cs="Arial"/>
                <w:b/>
                <w:bCs/>
                <w:color w:val="000000"/>
                <w:sz w:val="20"/>
                <w:szCs w:val="20"/>
              </w:rPr>
              <w:t>ust 30, 20</w:t>
            </w:r>
            <w:r w:rsidRPr="00F57C77">
              <w:rPr>
                <w:rFonts w:ascii="Arial" w:eastAsiaTheme="minorHAnsi" w:hAnsi="Arial" w:cs="Arial"/>
                <w:b/>
                <w:bCs/>
                <w:color w:val="000000"/>
                <w:sz w:val="20"/>
                <w:szCs w:val="20"/>
              </w:rPr>
              <w:t>15</w:t>
            </w:r>
          </w:p>
        </w:tc>
      </w:tr>
      <w:tr w:rsidR="000D4A2F" w:rsidRPr="00F57C77" w14:paraId="38E786DD" w14:textId="77777777" w:rsidTr="00B75D43">
        <w:trPr>
          <w:trHeight w:val="305"/>
          <w:jc w:val="center"/>
        </w:trPr>
        <w:tc>
          <w:tcPr>
            <w:tcW w:w="4770" w:type="dxa"/>
            <w:vAlign w:val="center"/>
          </w:tcPr>
          <w:p w14:paraId="62C96F92"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Accounts Receivable</w:t>
            </w:r>
          </w:p>
        </w:tc>
        <w:tc>
          <w:tcPr>
            <w:tcW w:w="2250" w:type="dxa"/>
            <w:vAlign w:val="center"/>
          </w:tcPr>
          <w:p w14:paraId="64CA1DD6" w14:textId="2A9D3599"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250 </w:t>
            </w:r>
          </w:p>
        </w:tc>
      </w:tr>
      <w:tr w:rsidR="000D4A2F" w:rsidRPr="00F57C77" w14:paraId="7D525BFB" w14:textId="77777777" w:rsidTr="00B75D43">
        <w:trPr>
          <w:trHeight w:val="305"/>
          <w:jc w:val="center"/>
        </w:trPr>
        <w:tc>
          <w:tcPr>
            <w:tcW w:w="4770" w:type="dxa"/>
            <w:vAlign w:val="center"/>
          </w:tcPr>
          <w:p w14:paraId="252DAA3F"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Administration Expense</w:t>
            </w:r>
          </w:p>
        </w:tc>
        <w:tc>
          <w:tcPr>
            <w:tcW w:w="2250" w:type="dxa"/>
            <w:vAlign w:val="center"/>
          </w:tcPr>
          <w:p w14:paraId="63E9042F" w14:textId="6C1DF457"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18,910 </w:t>
            </w:r>
          </w:p>
        </w:tc>
      </w:tr>
      <w:tr w:rsidR="000D4A2F" w:rsidRPr="00F57C77" w14:paraId="6659805A" w14:textId="77777777" w:rsidTr="00B75D43">
        <w:trPr>
          <w:trHeight w:val="305"/>
          <w:jc w:val="center"/>
        </w:trPr>
        <w:tc>
          <w:tcPr>
            <w:tcW w:w="4770" w:type="dxa"/>
            <w:vAlign w:val="center"/>
          </w:tcPr>
          <w:p w14:paraId="5B9FB560"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Artistic Team Fees</w:t>
            </w:r>
          </w:p>
        </w:tc>
        <w:tc>
          <w:tcPr>
            <w:tcW w:w="2250" w:type="dxa"/>
            <w:vAlign w:val="center"/>
          </w:tcPr>
          <w:p w14:paraId="18FE1432" w14:textId="54338B91"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14,009 </w:t>
            </w:r>
          </w:p>
        </w:tc>
      </w:tr>
      <w:tr w:rsidR="000D4A2F" w:rsidRPr="00F57C77" w14:paraId="37A174CD" w14:textId="77777777" w:rsidTr="00B75D43">
        <w:trPr>
          <w:trHeight w:val="305"/>
          <w:jc w:val="center"/>
        </w:trPr>
        <w:tc>
          <w:tcPr>
            <w:tcW w:w="4770" w:type="dxa"/>
            <w:vAlign w:val="center"/>
          </w:tcPr>
          <w:p w14:paraId="129DF3C2"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Bond Investment</w:t>
            </w:r>
          </w:p>
        </w:tc>
        <w:tc>
          <w:tcPr>
            <w:tcW w:w="2250" w:type="dxa"/>
            <w:vAlign w:val="center"/>
          </w:tcPr>
          <w:p w14:paraId="509D2501" w14:textId="587E0B1F"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1,5</w:t>
            </w:r>
            <w:bookmarkStart w:id="0" w:name="_GoBack"/>
            <w:bookmarkEnd w:id="0"/>
            <w:r w:rsidRPr="00F57C77">
              <w:rPr>
                <w:rFonts w:ascii="Arial" w:eastAsiaTheme="minorHAnsi" w:hAnsi="Arial" w:cs="Arial"/>
                <w:color w:val="000000"/>
                <w:sz w:val="20"/>
                <w:szCs w:val="20"/>
              </w:rPr>
              <w:t xml:space="preserve">00 </w:t>
            </w:r>
          </w:p>
        </w:tc>
      </w:tr>
      <w:tr w:rsidR="000D4A2F" w:rsidRPr="00F57C77" w14:paraId="68F01B59" w14:textId="77777777" w:rsidTr="00B75D43">
        <w:trPr>
          <w:trHeight w:val="305"/>
          <w:jc w:val="center"/>
        </w:trPr>
        <w:tc>
          <w:tcPr>
            <w:tcW w:w="4770" w:type="dxa"/>
            <w:vAlign w:val="center"/>
          </w:tcPr>
          <w:p w14:paraId="480AA35B"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Cash</w:t>
            </w:r>
          </w:p>
        </w:tc>
        <w:tc>
          <w:tcPr>
            <w:tcW w:w="2250" w:type="dxa"/>
            <w:vAlign w:val="center"/>
          </w:tcPr>
          <w:p w14:paraId="5B29AD74" w14:textId="49E7FFC3"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 </w:t>
            </w:r>
          </w:p>
        </w:tc>
      </w:tr>
      <w:tr w:rsidR="000D4A2F" w:rsidRPr="00F57C77" w14:paraId="1A795DBE" w14:textId="77777777" w:rsidTr="00B75D43">
        <w:trPr>
          <w:trHeight w:val="305"/>
          <w:jc w:val="center"/>
        </w:trPr>
        <w:tc>
          <w:tcPr>
            <w:tcW w:w="4770" w:type="dxa"/>
            <w:vAlign w:val="center"/>
          </w:tcPr>
          <w:p w14:paraId="5E5607DC"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Chequing and Savings (Bank Account)</w:t>
            </w:r>
          </w:p>
        </w:tc>
        <w:tc>
          <w:tcPr>
            <w:tcW w:w="2250" w:type="dxa"/>
            <w:vAlign w:val="center"/>
          </w:tcPr>
          <w:p w14:paraId="25787DA8" w14:textId="69AA1A93" w:rsidR="000D4A2F" w:rsidRPr="00F57C77" w:rsidRDefault="009D7353">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w:t>
            </w:r>
            <w:r w:rsidR="000D4A2F" w:rsidRPr="00F57C77">
              <w:rPr>
                <w:rFonts w:ascii="Arial" w:eastAsiaTheme="minorHAnsi" w:hAnsi="Arial" w:cs="Arial"/>
                <w:color w:val="000000"/>
                <w:sz w:val="20"/>
                <w:szCs w:val="20"/>
              </w:rPr>
              <w:t>27,004</w:t>
            </w:r>
            <w:r w:rsidRPr="00F57C77">
              <w:rPr>
                <w:rFonts w:ascii="Arial" w:eastAsiaTheme="minorHAnsi" w:hAnsi="Arial" w:cs="Arial"/>
                <w:color w:val="000000"/>
                <w:sz w:val="20"/>
                <w:szCs w:val="20"/>
              </w:rPr>
              <w:t xml:space="preserve"> </w:t>
            </w:r>
          </w:p>
        </w:tc>
      </w:tr>
      <w:tr w:rsidR="000D4A2F" w:rsidRPr="00F57C77" w14:paraId="449BD1E3" w14:textId="77777777" w:rsidTr="00B75D43">
        <w:trPr>
          <w:trHeight w:val="305"/>
          <w:jc w:val="center"/>
        </w:trPr>
        <w:tc>
          <w:tcPr>
            <w:tcW w:w="4770" w:type="dxa"/>
            <w:vAlign w:val="center"/>
          </w:tcPr>
          <w:p w14:paraId="3D0DEEFB"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Earned Revenue</w:t>
            </w:r>
          </w:p>
        </w:tc>
        <w:tc>
          <w:tcPr>
            <w:tcW w:w="2250" w:type="dxa"/>
            <w:vAlign w:val="center"/>
          </w:tcPr>
          <w:p w14:paraId="5A95EC6C" w14:textId="3DCA6F0A"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70,081 </w:t>
            </w:r>
          </w:p>
        </w:tc>
      </w:tr>
      <w:tr w:rsidR="000D4A2F" w:rsidRPr="00F57C77" w14:paraId="65D17FA4" w14:textId="77777777" w:rsidTr="00B75D43">
        <w:trPr>
          <w:trHeight w:val="305"/>
          <w:jc w:val="center"/>
        </w:trPr>
        <w:tc>
          <w:tcPr>
            <w:tcW w:w="4770" w:type="dxa"/>
            <w:vAlign w:val="center"/>
          </w:tcPr>
          <w:p w14:paraId="28CFC576"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Foundation Donations Revenue</w:t>
            </w:r>
          </w:p>
        </w:tc>
        <w:tc>
          <w:tcPr>
            <w:tcW w:w="2250" w:type="dxa"/>
            <w:vAlign w:val="center"/>
          </w:tcPr>
          <w:p w14:paraId="45D70B18" w14:textId="1A12B338"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5,000 </w:t>
            </w:r>
          </w:p>
        </w:tc>
      </w:tr>
      <w:tr w:rsidR="000D4A2F" w:rsidRPr="00F57C77" w14:paraId="2CE41184" w14:textId="77777777" w:rsidTr="00B75D43">
        <w:trPr>
          <w:trHeight w:val="305"/>
          <w:jc w:val="center"/>
        </w:trPr>
        <w:tc>
          <w:tcPr>
            <w:tcW w:w="4770" w:type="dxa"/>
            <w:vAlign w:val="center"/>
          </w:tcPr>
          <w:p w14:paraId="311AB44F"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Fundraising Expense</w:t>
            </w:r>
          </w:p>
        </w:tc>
        <w:tc>
          <w:tcPr>
            <w:tcW w:w="2250" w:type="dxa"/>
            <w:vAlign w:val="center"/>
          </w:tcPr>
          <w:p w14:paraId="68840C98" w14:textId="5A7223FD"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2,101 </w:t>
            </w:r>
          </w:p>
        </w:tc>
      </w:tr>
      <w:tr w:rsidR="000D4A2F" w:rsidRPr="00F57C77" w14:paraId="20136C40" w14:textId="77777777" w:rsidTr="00B75D43">
        <w:trPr>
          <w:trHeight w:val="305"/>
          <w:jc w:val="center"/>
        </w:trPr>
        <w:tc>
          <w:tcPr>
            <w:tcW w:w="4770" w:type="dxa"/>
            <w:vAlign w:val="center"/>
          </w:tcPr>
          <w:p w14:paraId="4480B6D1"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Fundraising Income</w:t>
            </w:r>
          </w:p>
        </w:tc>
        <w:tc>
          <w:tcPr>
            <w:tcW w:w="2250" w:type="dxa"/>
            <w:vAlign w:val="center"/>
          </w:tcPr>
          <w:p w14:paraId="18F23CCE" w14:textId="67DB8709"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11,231 </w:t>
            </w:r>
          </w:p>
        </w:tc>
      </w:tr>
      <w:tr w:rsidR="000D4A2F" w:rsidRPr="00F57C77" w14:paraId="799ED8E0" w14:textId="77777777" w:rsidTr="00B75D43">
        <w:trPr>
          <w:trHeight w:val="305"/>
          <w:jc w:val="center"/>
        </w:trPr>
        <w:tc>
          <w:tcPr>
            <w:tcW w:w="4770" w:type="dxa"/>
            <w:vAlign w:val="center"/>
          </w:tcPr>
          <w:p w14:paraId="242C9CAF"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Government Funding Revenue</w:t>
            </w:r>
          </w:p>
        </w:tc>
        <w:tc>
          <w:tcPr>
            <w:tcW w:w="2250" w:type="dxa"/>
            <w:vAlign w:val="center"/>
          </w:tcPr>
          <w:p w14:paraId="5E839959" w14:textId="6BD85436"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79,560 </w:t>
            </w:r>
          </w:p>
        </w:tc>
      </w:tr>
      <w:tr w:rsidR="000D4A2F" w:rsidRPr="00F57C77" w14:paraId="36FEBAA9" w14:textId="77777777" w:rsidTr="00B75D43">
        <w:trPr>
          <w:trHeight w:val="305"/>
          <w:jc w:val="center"/>
        </w:trPr>
        <w:tc>
          <w:tcPr>
            <w:tcW w:w="4770" w:type="dxa"/>
            <w:vAlign w:val="center"/>
          </w:tcPr>
          <w:p w14:paraId="5DF2F8A4"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Interest Income</w:t>
            </w:r>
          </w:p>
        </w:tc>
        <w:tc>
          <w:tcPr>
            <w:tcW w:w="2250" w:type="dxa"/>
            <w:vAlign w:val="center"/>
          </w:tcPr>
          <w:p w14:paraId="4D39A1BD" w14:textId="652383B1"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 </w:t>
            </w:r>
          </w:p>
        </w:tc>
      </w:tr>
      <w:tr w:rsidR="000D4A2F" w:rsidRPr="00F57C77" w14:paraId="0556498A" w14:textId="77777777" w:rsidTr="00B75D43">
        <w:trPr>
          <w:trHeight w:val="305"/>
          <w:jc w:val="center"/>
        </w:trPr>
        <w:tc>
          <w:tcPr>
            <w:tcW w:w="4770" w:type="dxa"/>
            <w:vAlign w:val="center"/>
          </w:tcPr>
          <w:p w14:paraId="654BA78E"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Marketing and Promotion Expense</w:t>
            </w:r>
          </w:p>
        </w:tc>
        <w:tc>
          <w:tcPr>
            <w:tcW w:w="2250" w:type="dxa"/>
            <w:vAlign w:val="center"/>
          </w:tcPr>
          <w:p w14:paraId="2267DB56" w14:textId="1E8002AE"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12,650 </w:t>
            </w:r>
          </w:p>
        </w:tc>
      </w:tr>
      <w:tr w:rsidR="000D4A2F" w:rsidRPr="00F57C77" w14:paraId="1D79791E" w14:textId="77777777" w:rsidTr="00B75D43">
        <w:trPr>
          <w:trHeight w:val="305"/>
          <w:jc w:val="center"/>
        </w:trPr>
        <w:tc>
          <w:tcPr>
            <w:tcW w:w="4770" w:type="dxa"/>
            <w:vAlign w:val="center"/>
          </w:tcPr>
          <w:p w14:paraId="5A4FD7B2" w14:textId="019E7B54"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Miscellaneous Revenue (Proceeds from </w:t>
            </w:r>
            <w:r w:rsidR="009D7353" w:rsidRPr="00F57C77">
              <w:rPr>
                <w:rFonts w:ascii="Arial" w:eastAsiaTheme="minorHAnsi" w:hAnsi="Arial" w:cs="Arial"/>
                <w:color w:val="000000"/>
                <w:sz w:val="20"/>
                <w:szCs w:val="20"/>
              </w:rPr>
              <w:t>Personal Loan</w:t>
            </w:r>
            <w:r w:rsidRPr="00F57C77">
              <w:rPr>
                <w:rFonts w:ascii="Arial" w:eastAsiaTheme="minorHAnsi" w:hAnsi="Arial" w:cs="Arial"/>
                <w:color w:val="000000"/>
                <w:sz w:val="20"/>
                <w:szCs w:val="20"/>
              </w:rPr>
              <w:t>)</w:t>
            </w:r>
          </w:p>
        </w:tc>
        <w:tc>
          <w:tcPr>
            <w:tcW w:w="2250" w:type="dxa"/>
            <w:vAlign w:val="center"/>
          </w:tcPr>
          <w:p w14:paraId="4412BA14" w14:textId="2FF39DD6"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55 </w:t>
            </w:r>
          </w:p>
        </w:tc>
      </w:tr>
      <w:tr w:rsidR="000D4A2F" w:rsidRPr="00F57C77" w14:paraId="3939010C" w14:textId="77777777" w:rsidTr="00B75D43">
        <w:trPr>
          <w:trHeight w:val="305"/>
          <w:jc w:val="center"/>
        </w:trPr>
        <w:tc>
          <w:tcPr>
            <w:tcW w:w="4770" w:type="dxa"/>
            <w:vAlign w:val="center"/>
          </w:tcPr>
          <w:p w14:paraId="5828444C"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Orchestral Fees</w:t>
            </w:r>
          </w:p>
        </w:tc>
        <w:tc>
          <w:tcPr>
            <w:tcW w:w="2250" w:type="dxa"/>
            <w:vAlign w:val="center"/>
          </w:tcPr>
          <w:p w14:paraId="1BD0EDA1" w14:textId="2FFADF4E"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15,600 </w:t>
            </w:r>
          </w:p>
        </w:tc>
      </w:tr>
      <w:tr w:rsidR="000D4A2F" w:rsidRPr="00F57C77" w14:paraId="44E3CAC4" w14:textId="77777777" w:rsidTr="00B75D43">
        <w:trPr>
          <w:trHeight w:val="305"/>
          <w:jc w:val="center"/>
        </w:trPr>
        <w:tc>
          <w:tcPr>
            <w:tcW w:w="4770" w:type="dxa"/>
            <w:vAlign w:val="center"/>
          </w:tcPr>
          <w:p w14:paraId="5AE9EEBE" w14:textId="46556E87" w:rsidR="000D4A2F" w:rsidRPr="00F57C77" w:rsidRDefault="009D7353">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Performers’ </w:t>
            </w:r>
            <w:r w:rsidR="000D4A2F" w:rsidRPr="00F57C77">
              <w:rPr>
                <w:rFonts w:ascii="Arial" w:eastAsiaTheme="minorHAnsi" w:hAnsi="Arial" w:cs="Arial"/>
                <w:color w:val="000000"/>
                <w:sz w:val="20"/>
                <w:szCs w:val="20"/>
              </w:rPr>
              <w:t>Fees</w:t>
            </w:r>
          </w:p>
        </w:tc>
        <w:tc>
          <w:tcPr>
            <w:tcW w:w="2250" w:type="dxa"/>
            <w:vAlign w:val="center"/>
          </w:tcPr>
          <w:p w14:paraId="5B78D081" w14:textId="567E1DEA"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62,780 </w:t>
            </w:r>
          </w:p>
        </w:tc>
      </w:tr>
      <w:tr w:rsidR="000D4A2F" w:rsidRPr="00F57C77" w14:paraId="4CF705E9" w14:textId="77777777" w:rsidTr="00B75D43">
        <w:trPr>
          <w:trHeight w:val="305"/>
          <w:jc w:val="center"/>
        </w:trPr>
        <w:tc>
          <w:tcPr>
            <w:tcW w:w="4770" w:type="dxa"/>
            <w:vAlign w:val="center"/>
          </w:tcPr>
          <w:p w14:paraId="71E69C3D" w14:textId="3F4E70ED" w:rsidR="000D4A2F" w:rsidRPr="00F57C77" w:rsidRDefault="000D4A2F">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Pre-</w:t>
            </w:r>
            <w:r w:rsidR="009D7353" w:rsidRPr="00F57C77">
              <w:rPr>
                <w:rFonts w:ascii="Arial" w:eastAsiaTheme="minorHAnsi" w:hAnsi="Arial" w:cs="Arial"/>
                <w:color w:val="000000"/>
                <w:sz w:val="20"/>
                <w:szCs w:val="20"/>
              </w:rPr>
              <w:t xml:space="preserve">Paid </w:t>
            </w:r>
            <w:r w:rsidRPr="00F57C77">
              <w:rPr>
                <w:rFonts w:ascii="Arial" w:eastAsiaTheme="minorHAnsi" w:hAnsi="Arial" w:cs="Arial"/>
                <w:color w:val="000000"/>
                <w:sz w:val="20"/>
                <w:szCs w:val="20"/>
              </w:rPr>
              <w:t>Expenses</w:t>
            </w:r>
          </w:p>
        </w:tc>
        <w:tc>
          <w:tcPr>
            <w:tcW w:w="2250" w:type="dxa"/>
            <w:vAlign w:val="center"/>
          </w:tcPr>
          <w:p w14:paraId="3704C499" w14:textId="3F4F028C"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4,250 </w:t>
            </w:r>
          </w:p>
        </w:tc>
      </w:tr>
      <w:tr w:rsidR="000D4A2F" w:rsidRPr="00F57C77" w14:paraId="632C6118" w14:textId="77777777" w:rsidTr="00B75D43">
        <w:trPr>
          <w:trHeight w:val="305"/>
          <w:jc w:val="center"/>
        </w:trPr>
        <w:tc>
          <w:tcPr>
            <w:tcW w:w="4770" w:type="dxa"/>
            <w:vAlign w:val="center"/>
          </w:tcPr>
          <w:p w14:paraId="3BAA9DCD"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Private Donation Revenue</w:t>
            </w:r>
          </w:p>
        </w:tc>
        <w:tc>
          <w:tcPr>
            <w:tcW w:w="2250" w:type="dxa"/>
            <w:vAlign w:val="center"/>
          </w:tcPr>
          <w:p w14:paraId="1B74995E" w14:textId="55219584"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24,671 </w:t>
            </w:r>
          </w:p>
        </w:tc>
      </w:tr>
      <w:tr w:rsidR="000D4A2F" w:rsidRPr="00F57C77" w14:paraId="5AAE6B6A" w14:textId="77777777" w:rsidTr="00B75D43">
        <w:trPr>
          <w:trHeight w:val="305"/>
          <w:jc w:val="center"/>
        </w:trPr>
        <w:tc>
          <w:tcPr>
            <w:tcW w:w="4770" w:type="dxa"/>
            <w:vAlign w:val="center"/>
          </w:tcPr>
          <w:p w14:paraId="3895CD88"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Private Loan Payable</w:t>
            </w:r>
          </w:p>
        </w:tc>
        <w:tc>
          <w:tcPr>
            <w:tcW w:w="2250" w:type="dxa"/>
            <w:vAlign w:val="center"/>
          </w:tcPr>
          <w:p w14:paraId="65FA9EE4" w14:textId="0471CEEF"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12,000 </w:t>
            </w:r>
          </w:p>
        </w:tc>
      </w:tr>
      <w:tr w:rsidR="000D4A2F" w:rsidRPr="00F57C77" w14:paraId="6ED70B0A" w14:textId="77777777" w:rsidTr="00B75D43">
        <w:trPr>
          <w:trHeight w:val="305"/>
          <w:jc w:val="center"/>
        </w:trPr>
        <w:tc>
          <w:tcPr>
            <w:tcW w:w="4770" w:type="dxa"/>
            <w:vAlign w:val="center"/>
          </w:tcPr>
          <w:p w14:paraId="705BB27F"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Production Expense</w:t>
            </w:r>
          </w:p>
        </w:tc>
        <w:tc>
          <w:tcPr>
            <w:tcW w:w="2250" w:type="dxa"/>
            <w:vAlign w:val="center"/>
          </w:tcPr>
          <w:p w14:paraId="08DBAF0C" w14:textId="1D1C6278"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72,003 </w:t>
            </w:r>
          </w:p>
        </w:tc>
      </w:tr>
      <w:tr w:rsidR="000D4A2F" w:rsidRPr="00F57C77" w14:paraId="3E7EF46F" w14:textId="77777777" w:rsidTr="00B75D43">
        <w:trPr>
          <w:trHeight w:val="305"/>
          <w:jc w:val="center"/>
        </w:trPr>
        <w:tc>
          <w:tcPr>
            <w:tcW w:w="4770" w:type="dxa"/>
            <w:vAlign w:val="center"/>
          </w:tcPr>
          <w:p w14:paraId="4ACF7ADD"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Production Staff Expense</w:t>
            </w:r>
          </w:p>
        </w:tc>
        <w:tc>
          <w:tcPr>
            <w:tcW w:w="2250" w:type="dxa"/>
            <w:vAlign w:val="center"/>
          </w:tcPr>
          <w:p w14:paraId="14A9506C" w14:textId="64FA5F8C"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50,341 </w:t>
            </w:r>
          </w:p>
        </w:tc>
      </w:tr>
      <w:tr w:rsidR="000D4A2F" w:rsidRPr="00F57C77" w14:paraId="1C235DD2" w14:textId="77777777" w:rsidTr="00B75D43">
        <w:trPr>
          <w:trHeight w:val="305"/>
          <w:jc w:val="center"/>
        </w:trPr>
        <w:tc>
          <w:tcPr>
            <w:tcW w:w="4770" w:type="dxa"/>
            <w:vAlign w:val="center"/>
          </w:tcPr>
          <w:p w14:paraId="27741ED1"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Retained Earnings</w:t>
            </w:r>
          </w:p>
        </w:tc>
        <w:tc>
          <w:tcPr>
            <w:tcW w:w="2250" w:type="dxa"/>
            <w:vAlign w:val="center"/>
          </w:tcPr>
          <w:p w14:paraId="2CCEFF42" w14:textId="476AB5DB" w:rsidR="000D4A2F" w:rsidRPr="00F57C77" w:rsidRDefault="009D7353">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w:t>
            </w:r>
            <w:r w:rsidR="000D4A2F" w:rsidRPr="00F57C77">
              <w:rPr>
                <w:rFonts w:ascii="Arial" w:eastAsiaTheme="minorHAnsi" w:hAnsi="Arial" w:cs="Arial"/>
                <w:color w:val="000000"/>
                <w:sz w:val="20"/>
                <w:szCs w:val="20"/>
              </w:rPr>
              <w:t>68,260</w:t>
            </w:r>
          </w:p>
        </w:tc>
      </w:tr>
      <w:tr w:rsidR="000D4A2F" w:rsidRPr="00F57C77" w14:paraId="1AD7DF93" w14:textId="77777777" w:rsidTr="00B75D43">
        <w:trPr>
          <w:trHeight w:val="305"/>
          <w:jc w:val="center"/>
        </w:trPr>
        <w:tc>
          <w:tcPr>
            <w:tcW w:w="4770" w:type="dxa"/>
            <w:vAlign w:val="center"/>
          </w:tcPr>
          <w:p w14:paraId="13D308C6"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Sponsorship Revenue</w:t>
            </w:r>
          </w:p>
        </w:tc>
        <w:tc>
          <w:tcPr>
            <w:tcW w:w="2250" w:type="dxa"/>
            <w:vAlign w:val="center"/>
          </w:tcPr>
          <w:p w14:paraId="22045259" w14:textId="63CF7709"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18,578 </w:t>
            </w:r>
          </w:p>
        </w:tc>
      </w:tr>
      <w:tr w:rsidR="000D4A2F" w:rsidRPr="00F57C77" w14:paraId="4748467A" w14:textId="77777777" w:rsidTr="00B75D43">
        <w:trPr>
          <w:trHeight w:val="305"/>
          <w:jc w:val="center"/>
        </w:trPr>
        <w:tc>
          <w:tcPr>
            <w:tcW w:w="4770" w:type="dxa"/>
            <w:vAlign w:val="center"/>
          </w:tcPr>
          <w:p w14:paraId="66A8C991"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Unrestricted Net Assets</w:t>
            </w:r>
          </w:p>
        </w:tc>
        <w:tc>
          <w:tcPr>
            <w:tcW w:w="2250" w:type="dxa"/>
            <w:vAlign w:val="center"/>
          </w:tcPr>
          <w:p w14:paraId="74499E3B" w14:textId="2916845D"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20,000 </w:t>
            </w:r>
          </w:p>
        </w:tc>
      </w:tr>
      <w:tr w:rsidR="000D4A2F" w:rsidRPr="00F57C77" w14:paraId="0F8A299B" w14:textId="77777777" w:rsidTr="00B75D43">
        <w:trPr>
          <w:trHeight w:val="305"/>
          <w:jc w:val="center"/>
        </w:trPr>
        <w:tc>
          <w:tcPr>
            <w:tcW w:w="4770" w:type="dxa"/>
            <w:vAlign w:val="center"/>
          </w:tcPr>
          <w:p w14:paraId="3AC498B4" w14:textId="77777777" w:rsidR="000D4A2F" w:rsidRPr="00F57C77" w:rsidRDefault="000D4A2F" w:rsidP="00672336">
            <w:pPr>
              <w:pStyle w:val="BodyTextMain"/>
              <w:rPr>
                <w:rFonts w:ascii="Arial" w:eastAsiaTheme="minorHAnsi" w:hAnsi="Arial" w:cs="Arial"/>
                <w:color w:val="000000"/>
                <w:sz w:val="20"/>
                <w:szCs w:val="20"/>
              </w:rPr>
            </w:pPr>
            <w:r w:rsidRPr="00F57C77">
              <w:rPr>
                <w:rFonts w:ascii="Arial" w:eastAsiaTheme="minorHAnsi" w:hAnsi="Arial" w:cs="Arial"/>
                <w:color w:val="000000"/>
                <w:sz w:val="20"/>
                <w:szCs w:val="20"/>
              </w:rPr>
              <w:t>Wages and Salaries Payable</w:t>
            </w:r>
          </w:p>
        </w:tc>
        <w:tc>
          <w:tcPr>
            <w:tcW w:w="2250" w:type="dxa"/>
            <w:vAlign w:val="center"/>
          </w:tcPr>
          <w:p w14:paraId="2322F7D3" w14:textId="5FE0B36F" w:rsidR="000D4A2F" w:rsidRPr="00F57C77" w:rsidRDefault="000D4A2F">
            <w:pPr>
              <w:pStyle w:val="BodyTextMain"/>
              <w:jc w:val="right"/>
              <w:rPr>
                <w:rFonts w:ascii="Arial" w:eastAsiaTheme="minorHAnsi" w:hAnsi="Arial" w:cs="Arial"/>
                <w:color w:val="000000"/>
                <w:sz w:val="20"/>
                <w:szCs w:val="20"/>
              </w:rPr>
            </w:pPr>
            <w:r w:rsidRPr="00F57C77">
              <w:rPr>
                <w:rFonts w:ascii="Arial" w:eastAsiaTheme="minorHAnsi" w:hAnsi="Arial" w:cs="Arial"/>
                <w:color w:val="000000"/>
                <w:sz w:val="20"/>
                <w:szCs w:val="20"/>
              </w:rPr>
              <w:t xml:space="preserve">15,256 </w:t>
            </w:r>
          </w:p>
        </w:tc>
      </w:tr>
    </w:tbl>
    <w:p w14:paraId="426ACB84" w14:textId="77777777" w:rsidR="000D4A2F" w:rsidRPr="00F57C77" w:rsidRDefault="000D4A2F" w:rsidP="009B2165">
      <w:pPr>
        <w:pStyle w:val="BodyTextMain"/>
      </w:pPr>
    </w:p>
    <w:p w14:paraId="160E673D" w14:textId="0E404E5F" w:rsidR="009B2165" w:rsidRPr="00F57C77" w:rsidRDefault="003C51B2" w:rsidP="003C51B2">
      <w:pPr>
        <w:pStyle w:val="Footnote"/>
      </w:pPr>
      <w:r w:rsidRPr="00F57C77">
        <w:t xml:space="preserve">Source: </w:t>
      </w:r>
      <w:r w:rsidR="004B48FE" w:rsidRPr="00F57C77">
        <w:t xml:space="preserve">Company </w:t>
      </w:r>
      <w:r w:rsidRPr="00F57C77">
        <w:t xml:space="preserve">documents. </w:t>
      </w:r>
    </w:p>
    <w:p w14:paraId="419B524C" w14:textId="77777777" w:rsidR="009A2D17" w:rsidRPr="00F57C77" w:rsidRDefault="009A2D17" w:rsidP="006F1D9E">
      <w:pPr>
        <w:pStyle w:val="Footnote"/>
      </w:pPr>
    </w:p>
    <w:sectPr w:rsidR="009A2D17" w:rsidRPr="00F57C77"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DE66E" w14:textId="77777777" w:rsidR="0084132D" w:rsidRDefault="0084132D" w:rsidP="00D75295">
      <w:r>
        <w:separator/>
      </w:r>
    </w:p>
  </w:endnote>
  <w:endnote w:type="continuationSeparator" w:id="0">
    <w:p w14:paraId="679610B8" w14:textId="77777777" w:rsidR="0084132D" w:rsidRDefault="0084132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73B44" w14:textId="77777777" w:rsidR="0084132D" w:rsidRDefault="0084132D" w:rsidP="00D75295">
      <w:r>
        <w:separator/>
      </w:r>
    </w:p>
  </w:footnote>
  <w:footnote w:type="continuationSeparator" w:id="0">
    <w:p w14:paraId="2AC0105D" w14:textId="77777777" w:rsidR="0084132D" w:rsidRDefault="0084132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DC440" w14:textId="5AAEA7ED" w:rsidR="00672336" w:rsidRDefault="0067233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D50BF">
      <w:rPr>
        <w:rFonts w:ascii="Arial" w:hAnsi="Arial"/>
        <w:b/>
        <w:noProof/>
      </w:rPr>
      <w:t>3</w:t>
    </w:r>
    <w:r>
      <w:rPr>
        <w:rFonts w:ascii="Arial" w:hAnsi="Arial"/>
        <w:b/>
      </w:rPr>
      <w:fldChar w:fldCharType="end"/>
    </w:r>
    <w:r>
      <w:rPr>
        <w:rFonts w:ascii="Arial" w:hAnsi="Arial"/>
        <w:b/>
      </w:rPr>
      <w:tab/>
    </w:r>
    <w:r w:rsidR="004F6005">
      <w:rPr>
        <w:rFonts w:ascii="Arial" w:hAnsi="Arial"/>
        <w:b/>
      </w:rPr>
      <w:t>9B17B</w:t>
    </w:r>
    <w:r w:rsidR="00087E06">
      <w:rPr>
        <w:rFonts w:ascii="Arial" w:hAnsi="Arial"/>
        <w:b/>
      </w:rPr>
      <w:t>012</w:t>
    </w:r>
  </w:p>
  <w:p w14:paraId="2F4E91AF" w14:textId="77777777" w:rsidR="00672336" w:rsidRPr="00C92CC4" w:rsidRDefault="00672336">
    <w:pPr>
      <w:pStyle w:val="Header"/>
      <w:rPr>
        <w:sz w:val="18"/>
        <w:szCs w:val="18"/>
      </w:rPr>
    </w:pPr>
  </w:p>
  <w:p w14:paraId="7437B685" w14:textId="77777777" w:rsidR="00672336" w:rsidRPr="00C92CC4" w:rsidRDefault="0067233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8299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D66CAB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9F451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CAC60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0304C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4747D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DC6809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88A4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1D0A9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A00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38F8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829CE"/>
    <w:rsid w:val="00087E06"/>
    <w:rsid w:val="00094C0E"/>
    <w:rsid w:val="000C4321"/>
    <w:rsid w:val="000D4A2F"/>
    <w:rsid w:val="000F0C22"/>
    <w:rsid w:val="000F6B09"/>
    <w:rsid w:val="000F6FDC"/>
    <w:rsid w:val="00104567"/>
    <w:rsid w:val="0012732D"/>
    <w:rsid w:val="00154C32"/>
    <w:rsid w:val="00154FC9"/>
    <w:rsid w:val="0019241A"/>
    <w:rsid w:val="001A5335"/>
    <w:rsid w:val="001A752D"/>
    <w:rsid w:val="001B4EA0"/>
    <w:rsid w:val="00203AA1"/>
    <w:rsid w:val="00213E98"/>
    <w:rsid w:val="00291E30"/>
    <w:rsid w:val="0029320E"/>
    <w:rsid w:val="002E32F0"/>
    <w:rsid w:val="002F460C"/>
    <w:rsid w:val="002F48D6"/>
    <w:rsid w:val="003004A3"/>
    <w:rsid w:val="00301813"/>
    <w:rsid w:val="00313A86"/>
    <w:rsid w:val="00322366"/>
    <w:rsid w:val="00332CD9"/>
    <w:rsid w:val="00354899"/>
    <w:rsid w:val="00355FD6"/>
    <w:rsid w:val="00361C8E"/>
    <w:rsid w:val="00364A5C"/>
    <w:rsid w:val="00373FB1"/>
    <w:rsid w:val="003968A7"/>
    <w:rsid w:val="003B30D8"/>
    <w:rsid w:val="003B3D71"/>
    <w:rsid w:val="003B7EF2"/>
    <w:rsid w:val="003C3FA4"/>
    <w:rsid w:val="003C51B2"/>
    <w:rsid w:val="003F2B0C"/>
    <w:rsid w:val="003F3B89"/>
    <w:rsid w:val="00415388"/>
    <w:rsid w:val="004221E4"/>
    <w:rsid w:val="00431405"/>
    <w:rsid w:val="00471088"/>
    <w:rsid w:val="00483AF9"/>
    <w:rsid w:val="004B1CCB"/>
    <w:rsid w:val="004B48FE"/>
    <w:rsid w:val="004D73A5"/>
    <w:rsid w:val="004F4A77"/>
    <w:rsid w:val="004F6005"/>
    <w:rsid w:val="00532CF5"/>
    <w:rsid w:val="00543B7A"/>
    <w:rsid w:val="005528CB"/>
    <w:rsid w:val="00566771"/>
    <w:rsid w:val="00581E2E"/>
    <w:rsid w:val="00584F15"/>
    <w:rsid w:val="006163F7"/>
    <w:rsid w:val="00652606"/>
    <w:rsid w:val="00672336"/>
    <w:rsid w:val="00682754"/>
    <w:rsid w:val="006901B4"/>
    <w:rsid w:val="006A58A9"/>
    <w:rsid w:val="006A606D"/>
    <w:rsid w:val="006B7F7A"/>
    <w:rsid w:val="006C0371"/>
    <w:rsid w:val="006C08B6"/>
    <w:rsid w:val="006C0B1A"/>
    <w:rsid w:val="006C4384"/>
    <w:rsid w:val="006C6065"/>
    <w:rsid w:val="006C6D6F"/>
    <w:rsid w:val="006C7F9F"/>
    <w:rsid w:val="006D50BF"/>
    <w:rsid w:val="006E2F6D"/>
    <w:rsid w:val="006E58F6"/>
    <w:rsid w:val="006E6703"/>
    <w:rsid w:val="006E77E1"/>
    <w:rsid w:val="006F131D"/>
    <w:rsid w:val="006F1D9E"/>
    <w:rsid w:val="00711CC6"/>
    <w:rsid w:val="00752BCD"/>
    <w:rsid w:val="00766DA1"/>
    <w:rsid w:val="007866A6"/>
    <w:rsid w:val="00795885"/>
    <w:rsid w:val="007A130D"/>
    <w:rsid w:val="007D4102"/>
    <w:rsid w:val="007E5921"/>
    <w:rsid w:val="007F086B"/>
    <w:rsid w:val="00821FFC"/>
    <w:rsid w:val="008271CA"/>
    <w:rsid w:val="0084132D"/>
    <w:rsid w:val="008467D5"/>
    <w:rsid w:val="0084717B"/>
    <w:rsid w:val="0085030A"/>
    <w:rsid w:val="00856D9F"/>
    <w:rsid w:val="00866F6D"/>
    <w:rsid w:val="008A4DC4"/>
    <w:rsid w:val="008E23FB"/>
    <w:rsid w:val="009067A4"/>
    <w:rsid w:val="0090722E"/>
    <w:rsid w:val="00920AE5"/>
    <w:rsid w:val="009340DB"/>
    <w:rsid w:val="00945F9E"/>
    <w:rsid w:val="00946BC1"/>
    <w:rsid w:val="00972498"/>
    <w:rsid w:val="00974CC6"/>
    <w:rsid w:val="0097528B"/>
    <w:rsid w:val="00976AD4"/>
    <w:rsid w:val="009A2D17"/>
    <w:rsid w:val="009A312F"/>
    <w:rsid w:val="009A5348"/>
    <w:rsid w:val="009A67BB"/>
    <w:rsid w:val="009B2165"/>
    <w:rsid w:val="009C76D5"/>
    <w:rsid w:val="009D7353"/>
    <w:rsid w:val="009F7AA4"/>
    <w:rsid w:val="00A559DB"/>
    <w:rsid w:val="00A73717"/>
    <w:rsid w:val="00AA3C9D"/>
    <w:rsid w:val="00AF35FC"/>
    <w:rsid w:val="00B03639"/>
    <w:rsid w:val="00B0652A"/>
    <w:rsid w:val="00B3757D"/>
    <w:rsid w:val="00B40937"/>
    <w:rsid w:val="00B423EF"/>
    <w:rsid w:val="00B453DE"/>
    <w:rsid w:val="00B4742F"/>
    <w:rsid w:val="00B75D43"/>
    <w:rsid w:val="00B76028"/>
    <w:rsid w:val="00B901F9"/>
    <w:rsid w:val="00B904C6"/>
    <w:rsid w:val="00BB23DD"/>
    <w:rsid w:val="00BC6125"/>
    <w:rsid w:val="00BD6EFB"/>
    <w:rsid w:val="00C15BE2"/>
    <w:rsid w:val="00C22219"/>
    <w:rsid w:val="00C3447F"/>
    <w:rsid w:val="00C448BA"/>
    <w:rsid w:val="00C81491"/>
    <w:rsid w:val="00C81676"/>
    <w:rsid w:val="00C92CC4"/>
    <w:rsid w:val="00CA0AFB"/>
    <w:rsid w:val="00CA2CE1"/>
    <w:rsid w:val="00CA3976"/>
    <w:rsid w:val="00CA757B"/>
    <w:rsid w:val="00CA76E8"/>
    <w:rsid w:val="00CB6B09"/>
    <w:rsid w:val="00CC1787"/>
    <w:rsid w:val="00CC182C"/>
    <w:rsid w:val="00CC4DB7"/>
    <w:rsid w:val="00CD0824"/>
    <w:rsid w:val="00CD2908"/>
    <w:rsid w:val="00D03A82"/>
    <w:rsid w:val="00D15344"/>
    <w:rsid w:val="00D31BEC"/>
    <w:rsid w:val="00D3574F"/>
    <w:rsid w:val="00D63150"/>
    <w:rsid w:val="00D64A32"/>
    <w:rsid w:val="00D64EFC"/>
    <w:rsid w:val="00D67DFD"/>
    <w:rsid w:val="00D75295"/>
    <w:rsid w:val="00D76CE9"/>
    <w:rsid w:val="00D97F12"/>
    <w:rsid w:val="00DB42E7"/>
    <w:rsid w:val="00DC15D4"/>
    <w:rsid w:val="00DF32C2"/>
    <w:rsid w:val="00E361FE"/>
    <w:rsid w:val="00E471A7"/>
    <w:rsid w:val="00E635CF"/>
    <w:rsid w:val="00EB5410"/>
    <w:rsid w:val="00EC6E0A"/>
    <w:rsid w:val="00ED4E18"/>
    <w:rsid w:val="00EE1F37"/>
    <w:rsid w:val="00EF0B4D"/>
    <w:rsid w:val="00F0159C"/>
    <w:rsid w:val="00F105B7"/>
    <w:rsid w:val="00F17A21"/>
    <w:rsid w:val="00F242DD"/>
    <w:rsid w:val="00F2574E"/>
    <w:rsid w:val="00F26C0D"/>
    <w:rsid w:val="00F27B76"/>
    <w:rsid w:val="00F32B1D"/>
    <w:rsid w:val="00F42451"/>
    <w:rsid w:val="00F4413F"/>
    <w:rsid w:val="00F50E91"/>
    <w:rsid w:val="00F57C77"/>
    <w:rsid w:val="00F57D29"/>
    <w:rsid w:val="00F92A99"/>
    <w:rsid w:val="00F96201"/>
    <w:rsid w:val="00FC059D"/>
    <w:rsid w:val="00FC30E9"/>
    <w:rsid w:val="00FD0B18"/>
    <w:rsid w:val="00FD0F82"/>
    <w:rsid w:val="00FE714F"/>
    <w:rsid w:val="00FF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20D250"/>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3B7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9B2165"/>
    <w:pPr>
      <w:keepNext/>
      <w:keepLines/>
      <w:spacing w:line="480" w:lineRule="auto"/>
      <w:outlineLvl w:val="0"/>
    </w:pPr>
    <w:rPr>
      <w:rFonts w:eastAsiaTheme="majorEastAsia"/>
      <w:b/>
      <w:sz w:val="24"/>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9B2165"/>
    <w:rPr>
      <w:rFonts w:ascii="Times New Roman" w:eastAsiaTheme="majorEastAsia" w:hAnsi="Times New Roman" w:cs="Times New Roman"/>
      <w:b/>
      <w:sz w:val="24"/>
      <w:szCs w:val="36"/>
      <w:lang w:val="en-CA"/>
    </w:rPr>
  </w:style>
  <w:style w:type="paragraph" w:styleId="DocumentMap">
    <w:name w:val="Document Map"/>
    <w:basedOn w:val="Normal"/>
    <w:link w:val="DocumentMapChar"/>
    <w:uiPriority w:val="99"/>
    <w:semiHidden/>
    <w:unhideWhenUsed/>
    <w:rsid w:val="00543B7A"/>
    <w:rPr>
      <w:sz w:val="24"/>
      <w:szCs w:val="24"/>
    </w:rPr>
  </w:style>
  <w:style w:type="character" w:customStyle="1" w:styleId="DocumentMapChar">
    <w:name w:val="Document Map Char"/>
    <w:basedOn w:val="DefaultParagraphFont"/>
    <w:link w:val="DocumentMap"/>
    <w:uiPriority w:val="99"/>
    <w:semiHidden/>
    <w:rsid w:val="00543B7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9217">
      <w:bodyDiv w:val="1"/>
      <w:marLeft w:val="0"/>
      <w:marRight w:val="0"/>
      <w:marTop w:val="0"/>
      <w:marBottom w:val="0"/>
      <w:divBdr>
        <w:top w:val="none" w:sz="0" w:space="0" w:color="auto"/>
        <w:left w:val="none" w:sz="0" w:space="0" w:color="auto"/>
        <w:bottom w:val="none" w:sz="0" w:space="0" w:color="auto"/>
        <w:right w:val="none" w:sz="0" w:space="0" w:color="auto"/>
      </w:divBdr>
    </w:div>
    <w:div w:id="13296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9B96CF5-24F5-4B98-B1E0-539389ACCD8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4D75854-A635-45F4-B3D7-6AA4C0CCDF9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FEBB9-833A-4D57-B2B9-8C3371E8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2017-05-18T15:56:00Z</dcterms:created>
  <dcterms:modified xsi:type="dcterms:W3CDTF">2017-05-31T18:41:00Z</dcterms:modified>
</cp:coreProperties>
</file>