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7CD90" w14:textId="77777777" w:rsidR="008467D5" w:rsidRPr="00CB6B09" w:rsidRDefault="0081234B"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74AC40B8" wp14:editId="0F3BD9DE">
            <wp:extent cx="2613804" cy="55124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5B5C6B5"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994ECD7" w14:textId="07FEDE03" w:rsidR="00D75295" w:rsidRPr="00CB6B09" w:rsidRDefault="00EB15CF" w:rsidP="00F105B7">
      <w:pPr>
        <w:pStyle w:val="ProductNumber"/>
        <w:rPr>
          <w:lang w:val="en-GB"/>
        </w:rPr>
      </w:pPr>
      <w:r>
        <w:rPr>
          <w:lang w:val="en-GB"/>
        </w:rPr>
        <w:t>9B17C007</w:t>
      </w:r>
    </w:p>
    <w:p w14:paraId="314EBAD7" w14:textId="77777777" w:rsidR="00D75295" w:rsidRPr="00CB6B09" w:rsidRDefault="00D75295" w:rsidP="00D75295">
      <w:pPr>
        <w:jc w:val="right"/>
        <w:rPr>
          <w:rFonts w:ascii="Arial" w:hAnsi="Arial"/>
          <w:b/>
          <w:sz w:val="28"/>
          <w:szCs w:val="28"/>
          <w:lang w:val="en-GB"/>
        </w:rPr>
      </w:pPr>
    </w:p>
    <w:p w14:paraId="34628F91" w14:textId="77777777" w:rsidR="00866F6D" w:rsidRPr="00CB6B09" w:rsidRDefault="00866F6D" w:rsidP="00D75295">
      <w:pPr>
        <w:jc w:val="right"/>
        <w:rPr>
          <w:rFonts w:ascii="Arial" w:hAnsi="Arial"/>
          <w:b/>
          <w:sz w:val="28"/>
          <w:szCs w:val="28"/>
          <w:lang w:val="en-GB"/>
        </w:rPr>
      </w:pPr>
    </w:p>
    <w:p w14:paraId="442A6FC3" w14:textId="77777777" w:rsidR="00013360" w:rsidRPr="00CB6B09" w:rsidRDefault="00530577" w:rsidP="00013360">
      <w:pPr>
        <w:pStyle w:val="CaseTitle"/>
        <w:spacing w:after="0" w:line="240" w:lineRule="auto"/>
        <w:rPr>
          <w:lang w:val="en-GB"/>
        </w:rPr>
      </w:pPr>
      <w:r w:rsidRPr="00530577">
        <w:rPr>
          <w:lang w:val="en-GB"/>
        </w:rPr>
        <w:t>GACL: Balancing employee satisfaction and productivity</w:t>
      </w:r>
    </w:p>
    <w:p w14:paraId="2B0E6D9F" w14:textId="77777777" w:rsidR="00CA3976" w:rsidRPr="00CB6B09" w:rsidRDefault="00CA3976" w:rsidP="00013360">
      <w:pPr>
        <w:pStyle w:val="CaseTitle"/>
        <w:spacing w:after="0" w:line="240" w:lineRule="auto"/>
        <w:rPr>
          <w:sz w:val="20"/>
          <w:szCs w:val="20"/>
          <w:lang w:val="en-GB"/>
        </w:rPr>
      </w:pPr>
    </w:p>
    <w:p w14:paraId="6390482C" w14:textId="77777777" w:rsidR="00013360" w:rsidRPr="00CB6B09" w:rsidRDefault="00013360" w:rsidP="00013360">
      <w:pPr>
        <w:pStyle w:val="CaseTitle"/>
        <w:spacing w:after="0" w:line="240" w:lineRule="auto"/>
        <w:rPr>
          <w:sz w:val="20"/>
          <w:szCs w:val="20"/>
          <w:lang w:val="en-GB"/>
        </w:rPr>
      </w:pPr>
    </w:p>
    <w:p w14:paraId="312DB0E7" w14:textId="77777777" w:rsidR="00013360" w:rsidRPr="00CB6B09" w:rsidRDefault="00D62562" w:rsidP="00104567">
      <w:pPr>
        <w:pStyle w:val="StyleCopyrightStatementAfter0ptBottomSinglesolidline1"/>
        <w:rPr>
          <w:lang w:val="en-GB"/>
        </w:rPr>
      </w:pPr>
      <w:r w:rsidRPr="00D62562">
        <w:rPr>
          <w:lang w:val="en-GB"/>
        </w:rPr>
        <w:t>Kanupriya Katyal and Jagrook Dawra</w:t>
      </w:r>
      <w:r w:rsidR="007E5921" w:rsidRPr="00CB6B09">
        <w:rPr>
          <w:lang w:val="en-GB"/>
        </w:rPr>
        <w:t xml:space="preserve"> wrote this case sol</w:t>
      </w:r>
      <w:r w:rsidR="00D75295" w:rsidRPr="00CB6B0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0E85D7E" w14:textId="77777777" w:rsidR="00013360" w:rsidRPr="00CB6B09" w:rsidRDefault="00013360" w:rsidP="00104567">
      <w:pPr>
        <w:pStyle w:val="StyleCopyrightStatementAfter0ptBottomSinglesolidline1"/>
        <w:rPr>
          <w:lang w:val="en-GB"/>
        </w:rPr>
      </w:pPr>
    </w:p>
    <w:p w14:paraId="2D5780DE" w14:textId="77777777" w:rsidR="0081234B" w:rsidRPr="00E23AB7" w:rsidRDefault="0081234B" w:rsidP="0081234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0F7932D" w14:textId="77777777" w:rsidR="0081234B" w:rsidRPr="00E23AB7" w:rsidRDefault="0081234B" w:rsidP="0081234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4D5E69D" w14:textId="7DC4E7C0" w:rsidR="003B7EF2" w:rsidRPr="00CB6B09" w:rsidRDefault="0081234B" w:rsidP="0081234B">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2740D3">
        <w:t>03-01</w:t>
      </w:r>
    </w:p>
    <w:p w14:paraId="1CFCD088" w14:textId="77777777" w:rsidR="003B7EF2" w:rsidRPr="00CB6B09" w:rsidRDefault="003B7EF2" w:rsidP="00104567">
      <w:pPr>
        <w:pStyle w:val="StyleCopyrightStatementAfter0ptBottomSinglesolidline1"/>
        <w:rPr>
          <w:rFonts w:ascii="Times New Roman" w:hAnsi="Times New Roman"/>
          <w:sz w:val="20"/>
          <w:lang w:val="en-GB"/>
        </w:rPr>
      </w:pPr>
    </w:p>
    <w:p w14:paraId="29D8AD6D" w14:textId="77777777" w:rsidR="003B7EF2" w:rsidRDefault="003B7EF2" w:rsidP="006F1D9E">
      <w:pPr>
        <w:pStyle w:val="Footnote"/>
      </w:pPr>
    </w:p>
    <w:p w14:paraId="7881F507" w14:textId="1A00DA5F" w:rsidR="00530577" w:rsidRDefault="00530577" w:rsidP="00530577">
      <w:pPr>
        <w:pStyle w:val="BodyTextMain"/>
      </w:pPr>
      <w:r>
        <w:lastRenderedPageBreak/>
        <w:t xml:space="preserve">It was </w:t>
      </w:r>
      <w:r w:rsidR="0001420D">
        <w:t xml:space="preserve">August 2016. </w:t>
      </w:r>
      <w:r w:rsidR="00D72D1F">
        <w:t>“</w:t>
      </w:r>
      <w:r>
        <w:t>What a hectic week,</w:t>
      </w:r>
      <w:r w:rsidR="00D72D1F">
        <w:t>”</w:t>
      </w:r>
      <w:r w:rsidR="00EA357C">
        <w:t xml:space="preserve"> </w:t>
      </w:r>
      <w:r w:rsidR="0001420D">
        <w:t>Venkat</w:t>
      </w:r>
      <w:r>
        <w:t xml:space="preserve"> Kumar said to himself as he sipped his afternoon tea, waiting for </w:t>
      </w:r>
      <w:r w:rsidR="0052120C">
        <w:t xml:space="preserve">the </w:t>
      </w:r>
      <w:r w:rsidR="00D72D1F">
        <w:t>“</w:t>
      </w:r>
      <w:r w:rsidR="0052120C">
        <w:t>unlucky</w:t>
      </w:r>
      <w:r w:rsidR="00D72D1F">
        <w:t>”</w:t>
      </w:r>
      <w:r w:rsidR="0052120C">
        <w:t xml:space="preserve"> period of the day—</w:t>
      </w:r>
      <w:r w:rsidRPr="00A650FD">
        <w:rPr>
          <w:i/>
        </w:rPr>
        <w:t>Rahukalam</w:t>
      </w:r>
      <w:r>
        <w:rPr>
          <w:rStyle w:val="FootnoteReference"/>
        </w:rPr>
        <w:footnoteReference w:id="1"/>
      </w:r>
      <w:r w:rsidR="0052120C">
        <w:t>—</w:t>
      </w:r>
      <w:r>
        <w:t xml:space="preserve">to end. Kumar, the </w:t>
      </w:r>
      <w:r w:rsidR="0052120C">
        <w:t>m</w:t>
      </w:r>
      <w:r>
        <w:t xml:space="preserve">anaging </w:t>
      </w:r>
      <w:r w:rsidR="0052120C">
        <w:t>d</w:t>
      </w:r>
      <w:r>
        <w:t>irector of Gujarat Automotive Corporation L</w:t>
      </w:r>
      <w:r w:rsidR="00E479C3">
        <w:t>imited</w:t>
      </w:r>
      <w:r>
        <w:t xml:space="preserve"> (GACL), was mostly a man of science, except for his small superstition regarding </w:t>
      </w:r>
      <w:r w:rsidRPr="00A650FD">
        <w:rPr>
          <w:i/>
        </w:rPr>
        <w:t>Rahukalam</w:t>
      </w:r>
      <w:r>
        <w:t>, when he would avoid meeting anyone</w:t>
      </w:r>
      <w:r w:rsidR="0052120C">
        <w:t xml:space="preserve"> or </w:t>
      </w:r>
      <w:r>
        <w:t>beginning any</w:t>
      </w:r>
      <w:r w:rsidR="0052120C">
        <w:t xml:space="preserve"> </w:t>
      </w:r>
      <w:r>
        <w:t>new</w:t>
      </w:r>
      <w:r w:rsidR="00E479C3">
        <w:t xml:space="preserve"> task or</w:t>
      </w:r>
      <w:r w:rsidR="0052120C">
        <w:t xml:space="preserve"> project</w:t>
      </w:r>
      <w:r>
        <w:t>.</w:t>
      </w:r>
    </w:p>
    <w:p w14:paraId="2CA203DB" w14:textId="77777777" w:rsidR="00530577" w:rsidRPr="009A2B3C" w:rsidRDefault="00530577" w:rsidP="00530577">
      <w:pPr>
        <w:pStyle w:val="BodyTextMain"/>
        <w:rPr>
          <w:sz w:val="20"/>
        </w:rPr>
      </w:pPr>
    </w:p>
    <w:p w14:paraId="5E7ABB34" w14:textId="576DCF3D" w:rsidR="00530577" w:rsidRPr="00147434" w:rsidRDefault="00530577" w:rsidP="00530577">
      <w:pPr>
        <w:pStyle w:val="BodyTextMain"/>
      </w:pPr>
      <w:r>
        <w:t xml:space="preserve">As he </w:t>
      </w:r>
      <w:r w:rsidR="0052120C">
        <w:t xml:space="preserve">drank </w:t>
      </w:r>
      <w:r>
        <w:t xml:space="preserve">his tea, </w:t>
      </w:r>
      <w:r w:rsidR="0052120C">
        <w:t>Kumar</w:t>
      </w:r>
      <w:r>
        <w:t xml:space="preserve"> recalled how much he had achieved in the two years</w:t>
      </w:r>
      <w:r w:rsidR="0052120C">
        <w:t xml:space="preserve"> </w:t>
      </w:r>
      <w:r>
        <w:t xml:space="preserve">since he </w:t>
      </w:r>
      <w:r w:rsidR="0052120C">
        <w:t xml:space="preserve">had </w:t>
      </w:r>
      <w:r>
        <w:t>joined GACL</w:t>
      </w:r>
      <w:r w:rsidR="0052120C">
        <w:t xml:space="preserve">, </w:t>
      </w:r>
      <w:r>
        <w:t>a T</w:t>
      </w:r>
      <w:r w:rsidR="0052120C">
        <w:t>ata</w:t>
      </w:r>
      <w:r>
        <w:t xml:space="preserve"> Motors </w:t>
      </w:r>
      <w:r w:rsidR="0052120C">
        <w:t xml:space="preserve">Limited </w:t>
      </w:r>
      <w:r w:rsidR="002740D3">
        <w:t xml:space="preserve">(Tata Motors) </w:t>
      </w:r>
      <w:r>
        <w:t>company that buil</w:t>
      </w:r>
      <w:r w:rsidR="0052120C">
        <w:t>t</w:t>
      </w:r>
      <w:r>
        <w:t xml:space="preserve"> bus bodies. His strict discipline and innovative production practices had paid off</w:t>
      </w:r>
      <w:r w:rsidR="0052120C">
        <w:t>,</w:t>
      </w:r>
      <w:r>
        <w:t xml:space="preserve"> and GACL had emerged from its losses of</w:t>
      </w:r>
      <w:r w:rsidR="00EA357C">
        <w:t xml:space="preserve"> </w:t>
      </w:r>
      <w:r>
        <w:t>$570,000</w:t>
      </w:r>
      <w:r w:rsidR="002740D3">
        <w:rPr>
          <w:rStyle w:val="FootnoteReference"/>
        </w:rPr>
        <w:footnoteReference w:id="2"/>
      </w:r>
      <w:r>
        <w:t xml:space="preserve"> in 2009</w:t>
      </w:r>
      <w:r w:rsidR="0052120C">
        <w:t>/</w:t>
      </w:r>
      <w:r>
        <w:t xml:space="preserve">10 to </w:t>
      </w:r>
      <w:r w:rsidR="0052120C">
        <w:t xml:space="preserve">become </w:t>
      </w:r>
      <w:r>
        <w:t xml:space="preserve">a profitable venture, </w:t>
      </w:r>
      <w:r w:rsidRPr="00147434">
        <w:t xml:space="preserve">making profits in excess of </w:t>
      </w:r>
      <w:r w:rsidR="00E029D0" w:rsidRPr="00147434">
        <w:t>$</w:t>
      </w:r>
      <w:r w:rsidR="00940BCA" w:rsidRPr="00147434">
        <w:t>3.6</w:t>
      </w:r>
      <w:r w:rsidR="00E029D0" w:rsidRPr="00147434">
        <w:t xml:space="preserve"> million in 2012/13</w:t>
      </w:r>
      <w:r w:rsidR="009856DF" w:rsidRPr="00147434">
        <w:t xml:space="preserve"> </w:t>
      </w:r>
      <w:r w:rsidR="00E029D0" w:rsidRPr="00147434">
        <w:t>(see Exhibit 1).</w:t>
      </w:r>
      <w:r w:rsidRPr="00147434">
        <w:t xml:space="preserve"> </w:t>
      </w:r>
    </w:p>
    <w:p w14:paraId="256CA125" w14:textId="77777777" w:rsidR="00530577" w:rsidRPr="00147434" w:rsidRDefault="00530577" w:rsidP="00530577">
      <w:pPr>
        <w:pStyle w:val="BodyTextMain"/>
        <w:rPr>
          <w:sz w:val="20"/>
        </w:rPr>
      </w:pPr>
    </w:p>
    <w:p w14:paraId="536EC775" w14:textId="7BC9EFA8" w:rsidR="00530577" w:rsidRDefault="000F3453" w:rsidP="00530577">
      <w:pPr>
        <w:pStyle w:val="BodyTextMain"/>
      </w:pPr>
      <w:r w:rsidRPr="00147434">
        <w:t xml:space="preserve">However, achieving this turnaround had </w:t>
      </w:r>
      <w:r w:rsidR="00530577" w:rsidRPr="00147434">
        <w:t>not</w:t>
      </w:r>
      <w:r w:rsidRPr="00147434">
        <w:t xml:space="preserve"> been</w:t>
      </w:r>
      <w:r w:rsidR="00530577" w:rsidRPr="00147434">
        <w:t xml:space="preserve"> an easy task</w:t>
      </w:r>
      <w:r w:rsidRPr="00147434">
        <w:t>.</w:t>
      </w:r>
      <w:r w:rsidR="00530577" w:rsidRPr="00147434">
        <w:t xml:space="preserve"> Kumar recalled the numerous</w:t>
      </w:r>
      <w:r w:rsidR="00530577">
        <w:t xml:space="preserve"> instances when he had </w:t>
      </w:r>
      <w:r>
        <w:t>clashed with other GACL</w:t>
      </w:r>
      <w:r w:rsidR="00530577">
        <w:t xml:space="preserve"> staff</w:t>
      </w:r>
      <w:r>
        <w:t xml:space="preserve"> members</w:t>
      </w:r>
      <w:r w:rsidR="00530577">
        <w:t xml:space="preserve">. </w:t>
      </w:r>
      <w:r w:rsidR="00D72D1F">
        <w:t>“</w:t>
      </w:r>
      <w:r w:rsidR="00530577">
        <w:t>Tough decisions need to be taken</w:t>
      </w:r>
      <w:r>
        <w:t>,</w:t>
      </w:r>
      <w:r w:rsidR="00D72D1F">
        <w:t>”</w:t>
      </w:r>
      <w:r>
        <w:t xml:space="preserve"> he had told the board.</w:t>
      </w:r>
      <w:r w:rsidR="00530577">
        <w:t xml:space="preserve"> </w:t>
      </w:r>
      <w:r w:rsidR="00D72D1F">
        <w:t>“</w:t>
      </w:r>
      <w:r>
        <w:t>T</w:t>
      </w:r>
      <w:r w:rsidR="00530577">
        <w:t>urning a company around is nothing short of waging a war</w:t>
      </w:r>
      <w:r>
        <w:t>.</w:t>
      </w:r>
      <w:r w:rsidR="00D72D1F">
        <w:t>”</w:t>
      </w:r>
      <w:r w:rsidR="00530577">
        <w:t xml:space="preserve"> He also </w:t>
      </w:r>
      <w:r>
        <w:t xml:space="preserve">remembered </w:t>
      </w:r>
      <w:r w:rsidR="00530577">
        <w:t xml:space="preserve">the last board meeting, at which he was commended for </w:t>
      </w:r>
      <w:r>
        <w:t>his performance.</w:t>
      </w:r>
      <w:r w:rsidR="00530577">
        <w:t xml:space="preserve"> </w:t>
      </w:r>
      <w:r>
        <w:t>Y</w:t>
      </w:r>
      <w:r w:rsidR="00530577">
        <w:t>et one of the directors,</w:t>
      </w:r>
      <w:r w:rsidR="00E25623">
        <w:t xml:space="preserve"> Peter</w:t>
      </w:r>
      <w:r w:rsidR="00530577">
        <w:t xml:space="preserve"> D</w:t>
      </w:r>
      <w:r w:rsidR="00D72D1F">
        <w:t>’</w:t>
      </w:r>
      <w:r w:rsidR="00530577">
        <w:t xml:space="preserve">Silva, had not </w:t>
      </w:r>
      <w:r w:rsidR="00E029D0" w:rsidRPr="00C16987">
        <w:t>shied</w:t>
      </w:r>
      <w:r w:rsidR="00530577">
        <w:t xml:space="preserve"> away from asking</w:t>
      </w:r>
      <w:r>
        <w:t xml:space="preserve"> difficult</w:t>
      </w:r>
      <w:r w:rsidR="00530577">
        <w:t xml:space="preserve"> questions: </w:t>
      </w:r>
      <w:r w:rsidR="00D72D1F">
        <w:t>“</w:t>
      </w:r>
      <w:r w:rsidR="00530577">
        <w:t>What about the employees? Are they happy and content?</w:t>
      </w:r>
      <w:r w:rsidR="00D72D1F">
        <w:t>”</w:t>
      </w:r>
      <w:r w:rsidR="00530577">
        <w:t xml:space="preserve"> D</w:t>
      </w:r>
      <w:r w:rsidR="00D72D1F">
        <w:t>’</w:t>
      </w:r>
      <w:r w:rsidR="00530577">
        <w:t xml:space="preserve">Silva had suggested that the company </w:t>
      </w:r>
      <w:r>
        <w:t xml:space="preserve">should </w:t>
      </w:r>
      <w:r w:rsidR="00530577">
        <w:t>conduct a satisfaction survey</w:t>
      </w:r>
      <w:r>
        <w:t>.</w:t>
      </w:r>
      <w:r w:rsidR="00530577">
        <w:t xml:space="preserve"> </w:t>
      </w:r>
      <w:r w:rsidR="00D72D1F">
        <w:t>“</w:t>
      </w:r>
      <w:r w:rsidR="00530577">
        <w:t xml:space="preserve">From a long-term perspective, it is </w:t>
      </w:r>
      <w:r w:rsidR="00530577">
        <w:lastRenderedPageBreak/>
        <w:t>important for the company to balance customers, investors, and also employees. Financial gains cannot come at the cost of disgruntled employees</w:t>
      </w:r>
      <w:r>
        <w:t>,</w:t>
      </w:r>
      <w:r w:rsidR="00D72D1F">
        <w:t>”</w:t>
      </w:r>
      <w:r>
        <w:t xml:space="preserve"> he asserted. </w:t>
      </w:r>
      <w:r w:rsidR="00530577">
        <w:t>D</w:t>
      </w:r>
      <w:r w:rsidR="00D72D1F">
        <w:t>’</w:t>
      </w:r>
      <w:r w:rsidR="00530577">
        <w:t>Silva</w:t>
      </w:r>
      <w:r w:rsidR="00D72D1F">
        <w:t>’</w:t>
      </w:r>
      <w:r w:rsidR="00530577">
        <w:t>s remarks had interrupted the congratulations, but they were valid. Kumar himself held a similar opinion</w:t>
      </w:r>
      <w:r>
        <w:t>:</w:t>
      </w:r>
      <w:r w:rsidR="00530577">
        <w:t xml:space="preserve"> </w:t>
      </w:r>
      <w:r>
        <w:t xml:space="preserve">with respect to either a nation or a company, </w:t>
      </w:r>
      <w:r w:rsidR="00D72D1F">
        <w:t>“</w:t>
      </w:r>
      <w:r>
        <w:t>war</w:t>
      </w:r>
      <w:r w:rsidR="00454B67">
        <w:t>time</w:t>
      </w:r>
      <w:r w:rsidR="00D72D1F">
        <w:t>”</w:t>
      </w:r>
      <w:r>
        <w:t xml:space="preserve"> and </w:t>
      </w:r>
      <w:r w:rsidR="00D72D1F">
        <w:t>“</w:t>
      </w:r>
      <w:r>
        <w:t>peacetime</w:t>
      </w:r>
      <w:r w:rsidR="00D72D1F">
        <w:t>”</w:t>
      </w:r>
      <w:r>
        <w:t xml:space="preserve"> </w:t>
      </w:r>
      <w:r w:rsidR="00530577">
        <w:t>required different management styles.</w:t>
      </w:r>
    </w:p>
    <w:p w14:paraId="5BE6A420" w14:textId="77777777" w:rsidR="00530577" w:rsidRPr="009A2B3C" w:rsidRDefault="00530577" w:rsidP="00530577">
      <w:pPr>
        <w:pStyle w:val="BodyTextMain"/>
        <w:rPr>
          <w:sz w:val="20"/>
        </w:rPr>
      </w:pPr>
    </w:p>
    <w:p w14:paraId="3A334A8C" w14:textId="4ECD03FB" w:rsidR="00530577" w:rsidRDefault="00530577" w:rsidP="00530577">
      <w:pPr>
        <w:pStyle w:val="BodyTextMain"/>
      </w:pPr>
      <w:r>
        <w:t>Kumar had instructed</w:t>
      </w:r>
      <w:r w:rsidR="00E25623">
        <w:t xml:space="preserve"> Amar</w:t>
      </w:r>
      <w:r>
        <w:t xml:space="preserve"> Panth, </w:t>
      </w:r>
      <w:r w:rsidR="000F3453">
        <w:t>the general</w:t>
      </w:r>
      <w:r>
        <w:t xml:space="preserve"> </w:t>
      </w:r>
      <w:r w:rsidR="000F3453">
        <w:t xml:space="preserve">manager of the </w:t>
      </w:r>
      <w:r w:rsidR="00E479C3">
        <w:t>human r</w:t>
      </w:r>
      <w:r w:rsidR="000F3453">
        <w:t>esources</w:t>
      </w:r>
      <w:r>
        <w:t xml:space="preserve"> </w:t>
      </w:r>
      <w:r w:rsidR="001C7698">
        <w:t xml:space="preserve">(HR) </w:t>
      </w:r>
      <w:r w:rsidR="000F3453">
        <w:t>and</w:t>
      </w:r>
      <w:r>
        <w:t xml:space="preserve"> </w:t>
      </w:r>
      <w:r w:rsidR="00E479C3">
        <w:t>a</w:t>
      </w:r>
      <w:r>
        <w:t>dmin</w:t>
      </w:r>
      <w:r w:rsidR="000F3453">
        <w:t>istration department</w:t>
      </w:r>
      <w:r w:rsidR="00E479C3">
        <w:t>,</w:t>
      </w:r>
      <w:r>
        <w:t xml:space="preserve"> to </w:t>
      </w:r>
      <w:r w:rsidR="00E479C3">
        <w:t>prepare</w:t>
      </w:r>
      <w:r>
        <w:t xml:space="preserve"> a satisfaction survey to be administered in May 2014. Panth had suggested that </w:t>
      </w:r>
      <w:r w:rsidR="00454B67">
        <w:t xml:space="preserve">for </w:t>
      </w:r>
      <w:r>
        <w:t>the survey to be an impartial one, it should be conducted by an external agency. He suggested</w:t>
      </w:r>
      <w:r w:rsidR="00E479C3">
        <w:t xml:space="preserve"> involving</w:t>
      </w:r>
      <w:r>
        <w:t xml:space="preserve"> </w:t>
      </w:r>
      <w:r w:rsidR="00E25623">
        <w:t xml:space="preserve">Jia </w:t>
      </w:r>
      <w:r>
        <w:t xml:space="preserve">Gupta and </w:t>
      </w:r>
      <w:r w:rsidR="00E25623">
        <w:t xml:space="preserve">Ram </w:t>
      </w:r>
      <w:r>
        <w:t>Singh from the Gujarat Institute of Management (GIM)</w:t>
      </w:r>
      <w:r w:rsidR="00E479C3">
        <w:t>,</w:t>
      </w:r>
      <w:r>
        <w:t xml:space="preserve"> whom he had met at his university</w:t>
      </w:r>
      <w:r w:rsidR="00D72D1F">
        <w:t>’</w:t>
      </w:r>
      <w:r>
        <w:t xml:space="preserve">s convention. Subsequently, the </w:t>
      </w:r>
      <w:r w:rsidR="00454B67">
        <w:t xml:space="preserve">two </w:t>
      </w:r>
      <w:r>
        <w:t>professors were contacted and the survey was conducted</w:t>
      </w:r>
      <w:r w:rsidR="00D95E5E">
        <w:t>,</w:t>
      </w:r>
      <w:r>
        <w:t xml:space="preserve"> </w:t>
      </w:r>
      <w:r w:rsidR="00D95E5E">
        <w:t>taking</w:t>
      </w:r>
      <w:r>
        <w:t xml:space="preserve"> three months to complete. Armed with the</w:t>
      </w:r>
      <w:r w:rsidR="00E479C3">
        <w:t xml:space="preserve"> resulting</w:t>
      </w:r>
      <w:r>
        <w:t xml:space="preserve"> report, Panth, Gupta</w:t>
      </w:r>
      <w:r w:rsidR="00E479C3">
        <w:t>,</w:t>
      </w:r>
      <w:r>
        <w:t xml:space="preserve"> and Singh were </w:t>
      </w:r>
      <w:r w:rsidR="00E479C3">
        <w:t xml:space="preserve">scheduled </w:t>
      </w:r>
      <w:r>
        <w:t xml:space="preserve">to meet </w:t>
      </w:r>
      <w:r w:rsidR="00E479C3">
        <w:t xml:space="preserve">with </w:t>
      </w:r>
      <w:r>
        <w:t>Kumar.</w:t>
      </w:r>
    </w:p>
    <w:p w14:paraId="5CBFBE6A" w14:textId="77777777" w:rsidR="00530577" w:rsidRPr="009A2B3C" w:rsidRDefault="00530577" w:rsidP="00530577">
      <w:pPr>
        <w:pStyle w:val="BodyTextMain"/>
        <w:rPr>
          <w:sz w:val="20"/>
        </w:rPr>
      </w:pPr>
    </w:p>
    <w:p w14:paraId="42F8D561" w14:textId="77777777" w:rsidR="00530577" w:rsidRDefault="00530577" w:rsidP="00530577">
      <w:pPr>
        <w:pStyle w:val="BodyTextMain"/>
      </w:pPr>
      <w:r>
        <w:t>Kumar was curious to know whether employees at GACL were satisfied</w:t>
      </w:r>
      <w:r w:rsidR="00220247">
        <w:t xml:space="preserve"> with their jobs and workplace</w:t>
      </w:r>
      <w:r>
        <w:t>. He felt that everyone should have been satisfied when they saw their company innovate and grow. With the company back on track, he wanted to develop employee</w:t>
      </w:r>
      <w:r w:rsidR="00E479C3">
        <w:t>-</w:t>
      </w:r>
      <w:r>
        <w:t>friendly practices. He needed</w:t>
      </w:r>
      <w:r w:rsidR="00E479C3">
        <w:t xml:space="preserve"> to</w:t>
      </w:r>
      <w:r>
        <w:t xml:space="preserve"> know what his focus areas should be</w:t>
      </w:r>
      <w:r w:rsidR="00E479C3">
        <w:t>,</w:t>
      </w:r>
      <w:r>
        <w:t xml:space="preserve"> and th</w:t>
      </w:r>
      <w:r w:rsidR="00E479C3">
        <w:t>is</w:t>
      </w:r>
      <w:r>
        <w:t xml:space="preserve"> survey was his starting point. </w:t>
      </w:r>
    </w:p>
    <w:p w14:paraId="5F1EC127" w14:textId="77777777" w:rsidR="00530577" w:rsidRPr="009A2B3C" w:rsidRDefault="00530577" w:rsidP="00530577">
      <w:pPr>
        <w:pStyle w:val="BodyTextMain"/>
        <w:rPr>
          <w:sz w:val="20"/>
        </w:rPr>
      </w:pPr>
    </w:p>
    <w:p w14:paraId="39E4E9FB" w14:textId="77777777" w:rsidR="00530577" w:rsidRPr="009A2B3C" w:rsidRDefault="00530577" w:rsidP="00530577">
      <w:pPr>
        <w:pStyle w:val="BodyTextMain"/>
        <w:rPr>
          <w:sz w:val="20"/>
        </w:rPr>
      </w:pPr>
    </w:p>
    <w:p w14:paraId="1DF122D8" w14:textId="77777777" w:rsidR="00530577" w:rsidRDefault="00530577" w:rsidP="00530577">
      <w:pPr>
        <w:pStyle w:val="Casehead1"/>
      </w:pPr>
      <w:r>
        <w:t>GUJARAT AUTOMOTIVE CORPORATION L</w:t>
      </w:r>
      <w:r w:rsidR="00E479C3">
        <w:t>Imited</w:t>
      </w:r>
    </w:p>
    <w:p w14:paraId="46D27815" w14:textId="77777777" w:rsidR="00530577" w:rsidRDefault="00530577" w:rsidP="00530577">
      <w:pPr>
        <w:pStyle w:val="BodyTextMain"/>
      </w:pPr>
    </w:p>
    <w:p w14:paraId="13559FA3" w14:textId="7E5D8B46" w:rsidR="00530577" w:rsidRPr="0077623C" w:rsidRDefault="00530577" w:rsidP="00670DCF">
      <w:pPr>
        <w:pStyle w:val="BodyTextMain"/>
        <w:rPr>
          <w:spacing w:val="-2"/>
          <w:kern w:val="22"/>
        </w:rPr>
      </w:pPr>
      <w:r>
        <w:t xml:space="preserve">GACL was </w:t>
      </w:r>
      <w:r w:rsidR="00E479C3">
        <w:t>established</w:t>
      </w:r>
      <w:r>
        <w:t xml:space="preserve"> by Tata Motors (formerly </w:t>
      </w:r>
      <w:r w:rsidR="00E479C3">
        <w:t xml:space="preserve">known as </w:t>
      </w:r>
      <w:r>
        <w:t xml:space="preserve">Tata Engineering </w:t>
      </w:r>
      <w:r w:rsidR="00E479C3">
        <w:t xml:space="preserve">and </w:t>
      </w:r>
      <w:r>
        <w:t>Locomotive Co</w:t>
      </w:r>
      <w:r w:rsidR="00E479C3">
        <w:t>mpany</w:t>
      </w:r>
      <w:r>
        <w:t xml:space="preserve"> Ltd.) and</w:t>
      </w:r>
      <w:r w:rsidR="00E479C3">
        <w:t xml:space="preserve"> </w:t>
      </w:r>
      <w:r w:rsidR="00670DCF">
        <w:t xml:space="preserve">EDC Limited (formerly known as </w:t>
      </w:r>
      <w:r w:rsidR="00E479C3">
        <w:t xml:space="preserve">the </w:t>
      </w:r>
      <w:r>
        <w:t>Economic Development Corporation of G</w:t>
      </w:r>
      <w:r w:rsidR="00E479C3">
        <w:t>oa</w:t>
      </w:r>
      <w:r>
        <w:t xml:space="preserve">, Daman </w:t>
      </w:r>
      <w:r w:rsidR="00670DCF">
        <w:t xml:space="preserve">&amp; </w:t>
      </w:r>
      <w:r>
        <w:t>Diu L</w:t>
      </w:r>
      <w:r w:rsidR="00E479C3">
        <w:t>imited</w:t>
      </w:r>
      <w:r w:rsidR="00670DCF">
        <w:t>)</w:t>
      </w:r>
      <w:r w:rsidR="00E479C3">
        <w:t xml:space="preserve"> in 1980</w:t>
      </w:r>
      <w:r>
        <w:t xml:space="preserve">. </w:t>
      </w:r>
      <w:r w:rsidR="00670DCF">
        <w:rPr>
          <w:spacing w:val="-2"/>
          <w:kern w:val="22"/>
        </w:rPr>
        <w:t xml:space="preserve">GACL </w:t>
      </w:r>
      <w:r w:rsidRPr="0077623C">
        <w:rPr>
          <w:spacing w:val="-2"/>
          <w:kern w:val="22"/>
        </w:rPr>
        <w:t xml:space="preserve">manufactured sheet metal components, assemblies, and bus coaches. </w:t>
      </w:r>
      <w:r w:rsidR="008F31A5">
        <w:rPr>
          <w:spacing w:val="-2"/>
          <w:kern w:val="22"/>
        </w:rPr>
        <w:t>Two of i</w:t>
      </w:r>
      <w:r w:rsidRPr="0077623C">
        <w:rPr>
          <w:spacing w:val="-2"/>
          <w:kern w:val="22"/>
        </w:rPr>
        <w:t xml:space="preserve">ts factories were </w:t>
      </w:r>
      <w:r w:rsidR="00670DCF">
        <w:rPr>
          <w:spacing w:val="-2"/>
          <w:kern w:val="22"/>
        </w:rPr>
        <w:t>in</w:t>
      </w:r>
      <w:r w:rsidRPr="0077623C">
        <w:rPr>
          <w:spacing w:val="-2"/>
          <w:kern w:val="22"/>
        </w:rPr>
        <w:t xml:space="preserve"> Kota and Bhumi, in </w:t>
      </w:r>
      <w:r w:rsidR="00670DCF">
        <w:rPr>
          <w:spacing w:val="-2"/>
          <w:kern w:val="22"/>
        </w:rPr>
        <w:t xml:space="preserve">the state of </w:t>
      </w:r>
      <w:r w:rsidRPr="0077623C">
        <w:rPr>
          <w:spacing w:val="-2"/>
          <w:kern w:val="22"/>
        </w:rPr>
        <w:t>Gujarat</w:t>
      </w:r>
      <w:r w:rsidR="008F31A5">
        <w:rPr>
          <w:spacing w:val="-2"/>
          <w:kern w:val="22"/>
        </w:rPr>
        <w:t>, while another</w:t>
      </w:r>
      <w:r w:rsidRPr="0077623C">
        <w:rPr>
          <w:spacing w:val="-2"/>
          <w:kern w:val="22"/>
        </w:rPr>
        <w:t xml:space="preserve"> was on the border of the neighbo</w:t>
      </w:r>
      <w:r w:rsidR="00454B67">
        <w:rPr>
          <w:spacing w:val="-2"/>
          <w:kern w:val="22"/>
        </w:rPr>
        <w:t>u</w:t>
      </w:r>
      <w:r w:rsidRPr="0077623C">
        <w:rPr>
          <w:spacing w:val="-2"/>
          <w:kern w:val="22"/>
        </w:rPr>
        <w:t>ring state (Jejuri, Rajasthan). The sheet metal division was the first to be started</w:t>
      </w:r>
      <w:r w:rsidR="00670DCF">
        <w:rPr>
          <w:spacing w:val="-2"/>
          <w:kern w:val="22"/>
        </w:rPr>
        <w:t>,</w:t>
      </w:r>
      <w:r w:rsidRPr="0077623C">
        <w:rPr>
          <w:spacing w:val="-2"/>
          <w:kern w:val="22"/>
        </w:rPr>
        <w:t xml:space="preserve"> and</w:t>
      </w:r>
      <w:r w:rsidR="00670DCF">
        <w:rPr>
          <w:spacing w:val="-2"/>
          <w:kern w:val="22"/>
        </w:rPr>
        <w:t xml:space="preserve"> </w:t>
      </w:r>
      <w:r w:rsidR="00670DCF" w:rsidRPr="006820ED">
        <w:rPr>
          <w:spacing w:val="-2"/>
          <w:kern w:val="22"/>
        </w:rPr>
        <w:t>by March 2016,</w:t>
      </w:r>
      <w:r w:rsidRPr="006820ED">
        <w:rPr>
          <w:spacing w:val="-2"/>
          <w:kern w:val="22"/>
        </w:rPr>
        <w:t xml:space="preserve"> </w:t>
      </w:r>
      <w:r w:rsidR="00670DCF" w:rsidRPr="006820ED">
        <w:rPr>
          <w:spacing w:val="-2"/>
          <w:kern w:val="22"/>
        </w:rPr>
        <w:t>it had</w:t>
      </w:r>
      <w:r w:rsidRPr="006820ED">
        <w:rPr>
          <w:spacing w:val="-2"/>
          <w:kern w:val="22"/>
        </w:rPr>
        <w:t xml:space="preserve"> </w:t>
      </w:r>
      <w:r w:rsidR="00454B67">
        <w:rPr>
          <w:spacing w:val="-2"/>
          <w:kern w:val="22"/>
        </w:rPr>
        <w:t xml:space="preserve">achieved </w:t>
      </w:r>
      <w:r w:rsidRPr="006820ED">
        <w:rPr>
          <w:spacing w:val="-2"/>
          <w:kern w:val="22"/>
        </w:rPr>
        <w:t>an</w:t>
      </w:r>
      <w:r w:rsidRPr="0077623C">
        <w:rPr>
          <w:spacing w:val="-2"/>
          <w:kern w:val="22"/>
        </w:rPr>
        <w:t xml:space="preserve"> output of </w:t>
      </w:r>
      <w:r w:rsidRPr="001A7F37">
        <w:rPr>
          <w:spacing w:val="-2"/>
          <w:kern w:val="22"/>
        </w:rPr>
        <w:t xml:space="preserve">more than </w:t>
      </w:r>
      <w:r w:rsidR="00E029D0" w:rsidRPr="001A7F37">
        <w:rPr>
          <w:spacing w:val="-2"/>
          <w:kern w:val="22"/>
        </w:rPr>
        <w:t>17,620 ton</w:t>
      </w:r>
      <w:r w:rsidR="008F4963" w:rsidRPr="001A7F37">
        <w:rPr>
          <w:spacing w:val="-2"/>
          <w:kern w:val="22"/>
        </w:rPr>
        <w:t>nes</w:t>
      </w:r>
      <w:r w:rsidRPr="001A7F37">
        <w:rPr>
          <w:spacing w:val="-2"/>
          <w:kern w:val="22"/>
        </w:rPr>
        <w:t xml:space="preserve">. </w:t>
      </w:r>
      <w:r w:rsidR="00634C1F" w:rsidRPr="001A7F37">
        <w:rPr>
          <w:rStyle w:val="bodyChar"/>
        </w:rPr>
        <w:t>The company was listed on the Bombay Stock Exchange.</w:t>
      </w:r>
    </w:p>
    <w:p w14:paraId="56D9FA2B" w14:textId="77777777" w:rsidR="00530577" w:rsidRDefault="00530577" w:rsidP="00530577">
      <w:pPr>
        <w:pStyle w:val="BodyTextMain"/>
      </w:pPr>
    </w:p>
    <w:p w14:paraId="035F282E" w14:textId="6B8770AB" w:rsidR="00634C1F" w:rsidRDefault="00530577" w:rsidP="00530577">
      <w:pPr>
        <w:pStyle w:val="BodyTextMain"/>
      </w:pPr>
      <w:r>
        <w:t xml:space="preserve">In 1987, the company entered into a technical collaboration agreement with Fuji Heavy Industries Ltd., </w:t>
      </w:r>
      <w:r w:rsidR="002740D3">
        <w:t xml:space="preserve">(FHI) </w:t>
      </w:r>
      <w:r>
        <w:t>Japan, for various models of chassis-mounted bus bodies</w:t>
      </w:r>
      <w:r w:rsidR="00634C1F">
        <w:t>, which</w:t>
      </w:r>
      <w:r>
        <w:t xml:space="preserve"> led to the creation of the bus body-building division. </w:t>
      </w:r>
      <w:r w:rsidR="002352BC">
        <w:t>GACL</w:t>
      </w:r>
      <w:r>
        <w:t xml:space="preserve"> reached a further agreement with FHI to build</w:t>
      </w:r>
      <w:r w:rsidR="002352BC">
        <w:t xml:space="preserve"> bus bodies for</w:t>
      </w:r>
      <w:r>
        <w:t xml:space="preserve"> </w:t>
      </w:r>
      <w:r w:rsidR="002352BC">
        <w:t>FHI</w:t>
      </w:r>
      <w:r w:rsidR="00D72D1F">
        <w:t>’</w:t>
      </w:r>
      <w:r w:rsidR="002352BC">
        <w:t xml:space="preserve">s </w:t>
      </w:r>
      <w:r>
        <w:t>luxury line (Monocoque) in 1995.</w:t>
      </w:r>
      <w:r w:rsidR="00634C1F">
        <w:t xml:space="preserve"> However, </w:t>
      </w:r>
      <w:r>
        <w:rPr>
          <w:rStyle w:val="bodyChar"/>
        </w:rPr>
        <w:t xml:space="preserve">Tata Motors was </w:t>
      </w:r>
      <w:r w:rsidR="00634C1F">
        <w:rPr>
          <w:rStyle w:val="bodyChar"/>
        </w:rPr>
        <w:t>GACL</w:t>
      </w:r>
      <w:r w:rsidR="00D72D1F">
        <w:rPr>
          <w:rStyle w:val="bodyChar"/>
        </w:rPr>
        <w:t>’</w:t>
      </w:r>
      <w:r w:rsidR="00634C1F">
        <w:rPr>
          <w:rStyle w:val="bodyChar"/>
        </w:rPr>
        <w:t>s biggest</w:t>
      </w:r>
      <w:r>
        <w:rPr>
          <w:rStyle w:val="bodyChar"/>
        </w:rPr>
        <w:t xml:space="preserve"> client, with over 74</w:t>
      </w:r>
      <w:r w:rsidR="002A20F6">
        <w:rPr>
          <w:rStyle w:val="bodyChar"/>
        </w:rPr>
        <w:t xml:space="preserve"> per cent</w:t>
      </w:r>
      <w:r>
        <w:rPr>
          <w:rStyle w:val="bodyChar"/>
        </w:rPr>
        <w:t xml:space="preserve"> of </w:t>
      </w:r>
      <w:r w:rsidR="00634C1F">
        <w:rPr>
          <w:rStyle w:val="bodyChar"/>
        </w:rPr>
        <w:t>its</w:t>
      </w:r>
      <w:r>
        <w:rPr>
          <w:rStyle w:val="bodyChar"/>
        </w:rPr>
        <w:t xml:space="preserve"> sheet metal business and 94</w:t>
      </w:r>
      <w:r w:rsidR="00634C1F">
        <w:rPr>
          <w:rStyle w:val="bodyChar"/>
        </w:rPr>
        <w:t xml:space="preserve"> per cent</w:t>
      </w:r>
      <w:r>
        <w:rPr>
          <w:rStyle w:val="bodyChar"/>
        </w:rPr>
        <w:t xml:space="preserve"> of </w:t>
      </w:r>
      <w:r w:rsidR="00634C1F">
        <w:rPr>
          <w:rStyle w:val="bodyChar"/>
        </w:rPr>
        <w:t>its</w:t>
      </w:r>
      <w:r>
        <w:rPr>
          <w:rStyle w:val="bodyChar"/>
        </w:rPr>
        <w:t xml:space="preserve"> bus body business coming from Tata Motors. Tata Motors </w:t>
      </w:r>
      <w:r w:rsidR="004B6663">
        <w:rPr>
          <w:rStyle w:val="bodyChar"/>
        </w:rPr>
        <w:t>was</w:t>
      </w:r>
      <w:r>
        <w:rPr>
          <w:rStyle w:val="bodyChar"/>
        </w:rPr>
        <w:t xml:space="preserve"> the world</w:t>
      </w:r>
      <w:r w:rsidR="00D72D1F">
        <w:rPr>
          <w:rStyle w:val="bodyChar"/>
        </w:rPr>
        <w:t>’</w:t>
      </w:r>
      <w:r>
        <w:rPr>
          <w:rStyle w:val="bodyChar"/>
        </w:rPr>
        <w:t>s second</w:t>
      </w:r>
      <w:r>
        <w:t xml:space="preserve">-largest bus manufacturer by volume. </w:t>
      </w:r>
    </w:p>
    <w:p w14:paraId="7495170B" w14:textId="77777777" w:rsidR="00634C1F" w:rsidRPr="007E1D9A" w:rsidRDefault="00634C1F" w:rsidP="00530577">
      <w:pPr>
        <w:pStyle w:val="BodyTextMain"/>
      </w:pPr>
    </w:p>
    <w:p w14:paraId="16A1F2E4" w14:textId="41AC3369" w:rsidR="00530577" w:rsidRPr="009A2B3C" w:rsidRDefault="00634C1F" w:rsidP="00530577">
      <w:pPr>
        <w:pStyle w:val="BodyTextMain"/>
        <w:rPr>
          <w:spacing w:val="-2"/>
          <w:kern w:val="22"/>
        </w:rPr>
      </w:pPr>
      <w:r>
        <w:rPr>
          <w:rStyle w:val="bodyChar"/>
        </w:rPr>
        <w:t xml:space="preserve">The most important product that GACL made was the bus body. </w:t>
      </w:r>
      <w:r w:rsidR="00530577">
        <w:t xml:space="preserve">Each bus chassis would arrive at the GACL plant to be fitted with the bus body. </w:t>
      </w:r>
      <w:r w:rsidR="00530577" w:rsidRPr="009A2B3C">
        <w:rPr>
          <w:spacing w:val="-2"/>
          <w:kern w:val="22"/>
        </w:rPr>
        <w:t xml:space="preserve">The bus bodies were of two different types—standard and luxury. There were 15 </w:t>
      </w:r>
      <w:r>
        <w:rPr>
          <w:spacing w:val="-2"/>
          <w:kern w:val="22"/>
        </w:rPr>
        <w:t>stock keeping units (</w:t>
      </w:r>
      <w:r w:rsidR="00530577" w:rsidRPr="009A2B3C">
        <w:rPr>
          <w:spacing w:val="-2"/>
          <w:kern w:val="22"/>
        </w:rPr>
        <w:t>SKUs</w:t>
      </w:r>
      <w:r>
        <w:rPr>
          <w:spacing w:val="-2"/>
          <w:kern w:val="22"/>
        </w:rPr>
        <w:t>)</w:t>
      </w:r>
      <w:r w:rsidR="00530577" w:rsidRPr="009A2B3C">
        <w:rPr>
          <w:spacing w:val="-2"/>
          <w:kern w:val="22"/>
        </w:rPr>
        <w:t xml:space="preserve"> in the luxury segment and </w:t>
      </w:r>
      <w:r>
        <w:rPr>
          <w:spacing w:val="-2"/>
          <w:kern w:val="22"/>
        </w:rPr>
        <w:t>six</w:t>
      </w:r>
      <w:r w:rsidR="00530577" w:rsidRPr="009A2B3C">
        <w:rPr>
          <w:spacing w:val="-2"/>
          <w:kern w:val="22"/>
        </w:rPr>
        <w:t xml:space="preserve"> in the standard</w:t>
      </w:r>
      <w:r>
        <w:rPr>
          <w:spacing w:val="-2"/>
          <w:kern w:val="22"/>
        </w:rPr>
        <w:t xml:space="preserve"> segment</w:t>
      </w:r>
      <w:r w:rsidR="00530577" w:rsidRPr="009A2B3C">
        <w:rPr>
          <w:spacing w:val="-2"/>
          <w:kern w:val="22"/>
        </w:rPr>
        <w:t>. Apart from these regular-sized buses, GACL also made mini-buses (</w:t>
      </w:r>
      <w:r>
        <w:rPr>
          <w:spacing w:val="-2"/>
          <w:kern w:val="22"/>
        </w:rPr>
        <w:t>five</w:t>
      </w:r>
      <w:r w:rsidR="00530577" w:rsidRPr="009A2B3C">
        <w:rPr>
          <w:spacing w:val="-2"/>
          <w:kern w:val="22"/>
        </w:rPr>
        <w:t xml:space="preserve"> SKUs) and ambulances (</w:t>
      </w:r>
      <w:r>
        <w:rPr>
          <w:spacing w:val="-2"/>
          <w:kern w:val="22"/>
        </w:rPr>
        <w:t>one</w:t>
      </w:r>
      <w:r w:rsidR="00530577" w:rsidRPr="009A2B3C">
        <w:rPr>
          <w:spacing w:val="-2"/>
          <w:kern w:val="22"/>
        </w:rPr>
        <w:t xml:space="preserve"> SKU). The business was not restricted to Tata </w:t>
      </w:r>
      <w:r w:rsidR="00530577" w:rsidRPr="009A2B3C">
        <w:rPr>
          <w:spacing w:val="-2"/>
          <w:kern w:val="22"/>
        </w:rPr>
        <w:lastRenderedPageBreak/>
        <w:t>Motors</w:t>
      </w:r>
      <w:r w:rsidR="00D72D1F">
        <w:rPr>
          <w:spacing w:val="-2"/>
          <w:kern w:val="22"/>
        </w:rPr>
        <w:t>’</w:t>
      </w:r>
      <w:r w:rsidR="00530577" w:rsidRPr="009A2B3C">
        <w:rPr>
          <w:spacing w:val="-2"/>
          <w:kern w:val="22"/>
        </w:rPr>
        <w:t xml:space="preserve"> vehicles</w:t>
      </w:r>
      <w:r>
        <w:rPr>
          <w:spacing w:val="-2"/>
          <w:kern w:val="22"/>
        </w:rPr>
        <w:t>;</w:t>
      </w:r>
      <w:r w:rsidR="00530577" w:rsidRPr="009A2B3C">
        <w:rPr>
          <w:spacing w:val="-2"/>
          <w:kern w:val="22"/>
        </w:rPr>
        <w:t xml:space="preserve"> GACL also did business with other bus manufacturers like Ashok Leyland, Swaraj Mazda, and Eicher. </w:t>
      </w:r>
      <w:r w:rsidR="00C81F3E">
        <w:rPr>
          <w:spacing w:val="-2"/>
          <w:kern w:val="22"/>
        </w:rPr>
        <w:t>Yet</w:t>
      </w:r>
      <w:r w:rsidR="00530577" w:rsidRPr="009A2B3C">
        <w:rPr>
          <w:spacing w:val="-2"/>
          <w:kern w:val="22"/>
        </w:rPr>
        <w:t xml:space="preserve"> business with the latter manufacturers represented a relatively new initiative and was limited in volume. Besides bus bodies, GACL also undertook jobs for sheet metal fabrication of items </w:t>
      </w:r>
      <w:r>
        <w:rPr>
          <w:spacing w:val="-2"/>
          <w:kern w:val="22"/>
        </w:rPr>
        <w:t xml:space="preserve">such </w:t>
      </w:r>
      <w:r w:rsidR="00530577" w:rsidRPr="009A2B3C">
        <w:rPr>
          <w:spacing w:val="-2"/>
          <w:kern w:val="22"/>
        </w:rPr>
        <w:t>as engine cross members, floor panels, and cowl posts.</w:t>
      </w:r>
    </w:p>
    <w:p w14:paraId="5DEFCBE6" w14:textId="77777777" w:rsidR="00530577" w:rsidRPr="009A2B3C" w:rsidRDefault="00530577" w:rsidP="00530577">
      <w:pPr>
        <w:pStyle w:val="BodyTextMain"/>
        <w:rPr>
          <w:sz w:val="20"/>
        </w:rPr>
      </w:pPr>
    </w:p>
    <w:p w14:paraId="536E23CD" w14:textId="1BB260CD" w:rsidR="00530577" w:rsidRDefault="00530577" w:rsidP="00530577">
      <w:pPr>
        <w:pStyle w:val="BodyTextMain"/>
      </w:pPr>
      <w:r>
        <w:t>Tata Motors formed a joint venture with Marcopolo in 2007</w:t>
      </w:r>
      <w:r w:rsidR="00C81F3E">
        <w:t>,</w:t>
      </w:r>
      <w:r>
        <w:t xml:space="preserve"> set</w:t>
      </w:r>
      <w:r w:rsidR="007E0097">
        <w:t>ting</w:t>
      </w:r>
      <w:r>
        <w:t xml:space="preserve"> up facilities in Lucknow and Dharwad. These facilities also produced bus bodies and were therefore in direct conflict with GACL. The Marcopolo plant received 70</w:t>
      </w:r>
      <w:r w:rsidR="00C81F3E">
        <w:t xml:space="preserve"> per cent</w:t>
      </w:r>
      <w:r>
        <w:t xml:space="preserve"> of the bus body business. The GACL</w:t>
      </w:r>
      <w:r w:rsidR="00C81F3E">
        <w:t xml:space="preserve"> board</w:t>
      </w:r>
      <w:r>
        <w:t xml:space="preserve"> had often complained to Tata Motors about this treatment</w:t>
      </w:r>
      <w:r w:rsidR="00C81F3E">
        <w:t xml:space="preserve">, which GACL saw as neglectful. </w:t>
      </w:r>
      <w:r>
        <w:t>The entry barriers in the bus body business were very low, and there was</w:t>
      </w:r>
      <w:r w:rsidR="008F31A5">
        <w:t xml:space="preserve"> further</w:t>
      </w:r>
      <w:r>
        <w:t xml:space="preserve"> competition from the unorganized sector, which competed </w:t>
      </w:r>
      <w:r w:rsidR="008F31A5">
        <w:t xml:space="preserve">based </w:t>
      </w:r>
      <w:r>
        <w:t xml:space="preserve">on lower prices. </w:t>
      </w:r>
    </w:p>
    <w:p w14:paraId="436042DE" w14:textId="77777777" w:rsidR="00530577" w:rsidRDefault="00530577" w:rsidP="00530577">
      <w:pPr>
        <w:pStyle w:val="BodyTextMain"/>
      </w:pPr>
    </w:p>
    <w:p w14:paraId="5EF21EDB" w14:textId="6F79F924" w:rsidR="00530577" w:rsidRDefault="00530577" w:rsidP="00530577">
      <w:pPr>
        <w:pStyle w:val="BodyTextMain"/>
      </w:pPr>
      <w:r>
        <w:t>The bus body and sheet metal components were manufactured in GACL</w:t>
      </w:r>
      <w:r w:rsidR="00D72D1F">
        <w:t>’</w:t>
      </w:r>
      <w:r>
        <w:t>s plants at Bhumi (Gujarat), Kota (Gujarat)</w:t>
      </w:r>
      <w:r w:rsidR="008F31A5">
        <w:t>,</w:t>
      </w:r>
      <w:r>
        <w:t xml:space="preserve"> and Jejuri (Rajasthan). </w:t>
      </w:r>
      <w:r w:rsidR="00B46BEF">
        <w:t xml:space="preserve">The company was functionally divided into nine departments (see </w:t>
      </w:r>
      <w:r w:rsidR="00B46BEF" w:rsidRPr="00C16987">
        <w:t>Exhibit 2).</w:t>
      </w:r>
      <w:r w:rsidR="00B46BEF">
        <w:t xml:space="preserve"> </w:t>
      </w:r>
      <w:r>
        <w:t>The Gujarat plant at Bhumi was the largest. It employed a total of 591 employees, of which 332 were associates and 259 were staff members.</w:t>
      </w:r>
      <w:r w:rsidR="008F31A5">
        <w:rPr>
          <w:rStyle w:val="FootnoteReference"/>
        </w:rPr>
        <w:footnoteReference w:id="3"/>
      </w:r>
      <w:r>
        <w:t xml:space="preserve"> Of the 591 employees, 547 were employed at the main plant in Bhumi, 44 in Kota, and </w:t>
      </w:r>
      <w:r w:rsidR="006D222F">
        <w:t>three</w:t>
      </w:r>
      <w:r w:rsidR="00B81D1F">
        <w:t xml:space="preserve"> in Jejuri </w:t>
      </w:r>
      <w:r w:rsidR="009A4307">
        <w:t xml:space="preserve">(see Exhibit 3). </w:t>
      </w:r>
    </w:p>
    <w:p w14:paraId="09969A18" w14:textId="77777777" w:rsidR="00530577" w:rsidRPr="009A2B3C" w:rsidRDefault="00530577" w:rsidP="00530577">
      <w:pPr>
        <w:pStyle w:val="BodyTextMain"/>
        <w:rPr>
          <w:sz w:val="20"/>
        </w:rPr>
      </w:pPr>
    </w:p>
    <w:p w14:paraId="7766FF46" w14:textId="77777777" w:rsidR="00530577" w:rsidRDefault="00530577" w:rsidP="0081234B">
      <w:pPr>
        <w:pStyle w:val="Casehead1"/>
        <w:keepNext/>
      </w:pPr>
      <w:r>
        <w:lastRenderedPageBreak/>
        <w:t xml:space="preserve">EMPLOYEE UNREST </w:t>
      </w:r>
      <w:r w:rsidR="006D222F">
        <w:t>in</w:t>
      </w:r>
      <w:r>
        <w:t xml:space="preserve"> 2009</w:t>
      </w:r>
    </w:p>
    <w:p w14:paraId="455C1A30" w14:textId="77777777" w:rsidR="00530577" w:rsidRDefault="00530577" w:rsidP="0081234B">
      <w:pPr>
        <w:pStyle w:val="BodyTextMain"/>
        <w:keepNext/>
      </w:pPr>
    </w:p>
    <w:p w14:paraId="796583B8" w14:textId="77777777" w:rsidR="00530577" w:rsidRDefault="00530577" w:rsidP="0081234B">
      <w:pPr>
        <w:pStyle w:val="BodyTextMain"/>
        <w:keepNext/>
      </w:pPr>
      <w:r>
        <w:t xml:space="preserve">The early </w:t>
      </w:r>
      <w:r w:rsidR="006D222F">
        <w:t xml:space="preserve">part </w:t>
      </w:r>
      <w:r>
        <w:t>of 2009 was sluggish</w:t>
      </w:r>
      <w:r w:rsidR="006D222F">
        <w:t xml:space="preserve"> for GACL</w:t>
      </w:r>
      <w:r>
        <w:t xml:space="preserve">, and the Gujarat plant was shut down due to low levels of demand. The plant was reopened in June, but the capacity utilization was low. The situation was saved by </w:t>
      </w:r>
      <w:r w:rsidR="00B37BAC">
        <w:t>a few large</w:t>
      </w:r>
      <w:r>
        <w:t xml:space="preserve"> orders from Tata Motors, and the demand peaked in the last quarter. </w:t>
      </w:r>
      <w:r w:rsidR="006D222F">
        <w:t>H</w:t>
      </w:r>
      <w:r>
        <w:t>owever,</w:t>
      </w:r>
      <w:r w:rsidR="006D222F">
        <w:t xml:space="preserve"> GACL</w:t>
      </w:r>
      <w:r>
        <w:t xml:space="preserve"> could not take advantage of the situation because of an unfortunate labour unrest over</w:t>
      </w:r>
      <w:r w:rsidR="006D222F">
        <w:t xml:space="preserve"> the issue of </w:t>
      </w:r>
      <w:r>
        <w:t>wages.</w:t>
      </w:r>
    </w:p>
    <w:p w14:paraId="467B1358" w14:textId="77777777" w:rsidR="00530577" w:rsidRDefault="00530577" w:rsidP="00530577">
      <w:pPr>
        <w:pStyle w:val="BodyTextMain"/>
      </w:pPr>
    </w:p>
    <w:p w14:paraId="7AA1E737" w14:textId="2A178A72" w:rsidR="00530577" w:rsidRDefault="00530577" w:rsidP="00530577">
      <w:pPr>
        <w:pStyle w:val="BodyTextMain"/>
      </w:pPr>
      <w:r>
        <w:t xml:space="preserve">Workers </w:t>
      </w:r>
      <w:r w:rsidR="00094959">
        <w:t>at</w:t>
      </w:r>
      <w:r>
        <w:t xml:space="preserve"> GACL</w:t>
      </w:r>
      <w:r w:rsidR="00094959">
        <w:t xml:space="preserve"> (</w:t>
      </w:r>
      <w:r>
        <w:t>as in several other Indian companies</w:t>
      </w:r>
      <w:r w:rsidR="00094959">
        <w:t>)</w:t>
      </w:r>
      <w:r>
        <w:t xml:space="preserve"> </w:t>
      </w:r>
      <w:r w:rsidR="00094959">
        <w:t>we</w:t>
      </w:r>
      <w:r>
        <w:t>re organized into worker unions. The</w:t>
      </w:r>
      <w:r w:rsidR="00094959">
        <w:t>se</w:t>
      </w:r>
      <w:r>
        <w:t xml:space="preserve"> union</w:t>
      </w:r>
      <w:r w:rsidR="00094959">
        <w:t>s</w:t>
      </w:r>
      <w:r>
        <w:t xml:space="preserve"> look</w:t>
      </w:r>
      <w:r w:rsidR="00094959">
        <w:t>ed</w:t>
      </w:r>
      <w:r>
        <w:t xml:space="preserve"> after the rights of the workers, who elect</w:t>
      </w:r>
      <w:r w:rsidR="00094959">
        <w:t>ed</w:t>
      </w:r>
      <w:r>
        <w:t xml:space="preserve"> the union leaders. </w:t>
      </w:r>
      <w:r w:rsidR="00094959">
        <w:t>Each</w:t>
      </w:r>
      <w:r>
        <w:t xml:space="preserve"> union me</w:t>
      </w:r>
      <w:r w:rsidR="00094959">
        <w:t>t</w:t>
      </w:r>
      <w:r>
        <w:t xml:space="preserve"> with management periodically to negotiate salaries and other terms. The</w:t>
      </w:r>
      <w:r w:rsidR="00094959">
        <w:t xml:space="preserve"> union</w:t>
      </w:r>
      <w:r>
        <w:t xml:space="preserve"> also handle</w:t>
      </w:r>
      <w:r w:rsidR="00094959">
        <w:t>d workers</w:t>
      </w:r>
      <w:r w:rsidR="00D72D1F">
        <w:t>’</w:t>
      </w:r>
      <w:r>
        <w:t xml:space="preserve"> grievances</w:t>
      </w:r>
      <w:r w:rsidR="00094959">
        <w:t xml:space="preserve"> </w:t>
      </w:r>
      <w:r>
        <w:t>and communicate</w:t>
      </w:r>
      <w:r w:rsidR="00094959">
        <w:t>d</w:t>
      </w:r>
      <w:r>
        <w:t xml:space="preserve"> these to the management. Forming a union was a legal right given to workers under the Trade Unions Act of 1923</w:t>
      </w:r>
      <w:r w:rsidR="00094959">
        <w:t>, but many</w:t>
      </w:r>
      <w:r>
        <w:t xml:space="preserve"> companies ha</w:t>
      </w:r>
      <w:r w:rsidR="00094959">
        <w:t>d</w:t>
      </w:r>
      <w:r>
        <w:t xml:space="preserve"> criticized the trade unions for associating themselves with political parties.</w:t>
      </w:r>
    </w:p>
    <w:p w14:paraId="3030176D" w14:textId="77777777" w:rsidR="00530577" w:rsidRDefault="00530577" w:rsidP="00530577">
      <w:pPr>
        <w:pStyle w:val="BodyTextMain"/>
      </w:pPr>
    </w:p>
    <w:p w14:paraId="3FFF808C" w14:textId="0E9AB3D2" w:rsidR="00530577" w:rsidRDefault="00530577" w:rsidP="00530577">
      <w:pPr>
        <w:pStyle w:val="BodyTextMain"/>
      </w:pPr>
      <w:r>
        <w:t xml:space="preserve">Companies </w:t>
      </w:r>
      <w:r w:rsidR="006820ED">
        <w:t xml:space="preserve">such as </w:t>
      </w:r>
      <w:r>
        <w:t>GACL work</w:t>
      </w:r>
      <w:r w:rsidR="00094959">
        <w:t>ed</w:t>
      </w:r>
      <w:r>
        <w:t xml:space="preserve"> around the legal system and the unions by employing contract labo</w:t>
      </w:r>
      <w:r w:rsidR="006D222F">
        <w:t>u</w:t>
      </w:r>
      <w:r>
        <w:t xml:space="preserve">r for low-end jobs. </w:t>
      </w:r>
      <w:r w:rsidR="00DB72A4">
        <w:t>C</w:t>
      </w:r>
      <w:r>
        <w:t xml:space="preserve">ontract </w:t>
      </w:r>
      <w:r w:rsidR="00DD6FD7" w:rsidRPr="00905C68">
        <w:t>labourers</w:t>
      </w:r>
      <w:r w:rsidRPr="00905C68">
        <w:t xml:space="preserve"> </w:t>
      </w:r>
      <w:r w:rsidR="00DB72A4" w:rsidRPr="00905C68">
        <w:t>were</w:t>
      </w:r>
      <w:r w:rsidRPr="00905C68">
        <w:t xml:space="preserve"> not</w:t>
      </w:r>
      <w:r>
        <w:t xml:space="preserve"> covered by unions, and their numbers c</w:t>
      </w:r>
      <w:r w:rsidR="00DB72A4">
        <w:t>ould</w:t>
      </w:r>
      <w:r>
        <w:t xml:space="preserve"> be </w:t>
      </w:r>
      <w:r w:rsidR="00D72D1F">
        <w:t>“</w:t>
      </w:r>
      <w:r>
        <w:t>managed</w:t>
      </w:r>
      <w:r w:rsidR="00D72D1F">
        <w:t>”</w:t>
      </w:r>
      <w:r>
        <w:t xml:space="preserve"> depending on the demand. </w:t>
      </w:r>
      <w:r w:rsidR="00DB72A4">
        <w:t>In addition,</w:t>
      </w:r>
      <w:r>
        <w:t xml:space="preserve"> contract workers help</w:t>
      </w:r>
      <w:r w:rsidR="00DB72A4">
        <w:t>ed</w:t>
      </w:r>
      <w:r>
        <w:t xml:space="preserve"> companies build temporary capacity as required.</w:t>
      </w:r>
    </w:p>
    <w:p w14:paraId="47F34D6E" w14:textId="77777777" w:rsidR="00530577" w:rsidRDefault="00530577" w:rsidP="00530577">
      <w:pPr>
        <w:pStyle w:val="BodyTextMain"/>
      </w:pPr>
    </w:p>
    <w:p w14:paraId="5BEE553E" w14:textId="6471582B" w:rsidR="00530577" w:rsidRDefault="00530577" w:rsidP="00530577">
      <w:pPr>
        <w:pStyle w:val="BodyTextMain"/>
      </w:pPr>
      <w:r>
        <w:lastRenderedPageBreak/>
        <w:t>It was noteworthy that most workers had been working with GACL since its inception.</w:t>
      </w:r>
      <w:r w:rsidR="00B044DE">
        <w:t xml:space="preserve"> </w:t>
      </w:r>
      <w:r w:rsidR="00081755">
        <w:t>In 2009, t</w:t>
      </w:r>
      <w:r>
        <w:t xml:space="preserve">he labour unrest brought production to a standstill, leaving the company unable to fulfil its commitment to supply over 1,100 buses to clients </w:t>
      </w:r>
      <w:r w:rsidR="00E029D0" w:rsidRPr="00C16987">
        <w:t>in the Middle East and to the Maharashtra State Road Transport Corporation.</w:t>
      </w:r>
      <w:r w:rsidRPr="00DF65D3">
        <w:t xml:space="preserve"> The</w:t>
      </w:r>
      <w:r>
        <w:t xml:space="preserve"> contract</w:t>
      </w:r>
      <w:r w:rsidR="00081755">
        <w:t xml:space="preserve"> with the latter organization</w:t>
      </w:r>
      <w:r>
        <w:t xml:space="preserve"> involved a penalty clause of</w:t>
      </w:r>
      <w:r w:rsidR="00081755">
        <w:t xml:space="preserve"> </w:t>
      </w:r>
      <w:r w:rsidR="00081755" w:rsidRPr="00B06A43">
        <w:rPr>
          <w:rFonts w:ascii="Arial" w:eastAsiaTheme="minorEastAsia" w:hAnsi="Arial" w:cs="Arial"/>
          <w:spacing w:val="-2"/>
          <w:kern w:val="15"/>
          <w:sz w:val="20"/>
          <w:szCs w:val="20"/>
          <w:lang w:val="en-GB"/>
        </w:rPr>
        <w:t>₹</w:t>
      </w:r>
      <w:r>
        <w:t>20,000</w:t>
      </w:r>
      <w:r w:rsidR="002740D3">
        <w:rPr>
          <w:rStyle w:val="FootnoteReference"/>
        </w:rPr>
        <w:footnoteReference w:id="4"/>
      </w:r>
      <w:r>
        <w:t xml:space="preserve"> per day if orders were not fulfilled in time. The </w:t>
      </w:r>
      <w:r w:rsidR="009D3826">
        <w:t>overall situation</w:t>
      </w:r>
      <w:r>
        <w:t xml:space="preserve"> pushed GACL </w:t>
      </w:r>
      <w:r w:rsidR="00081755">
        <w:t>to the brink of</w:t>
      </w:r>
      <w:r>
        <w:t xml:space="preserve"> bankruptcy.</w:t>
      </w:r>
    </w:p>
    <w:p w14:paraId="61491505" w14:textId="77777777" w:rsidR="00530577" w:rsidRDefault="00530577" w:rsidP="00530577">
      <w:pPr>
        <w:pStyle w:val="BodyTextMain"/>
      </w:pPr>
    </w:p>
    <w:p w14:paraId="4BB8576D" w14:textId="496640F1" w:rsidR="00530577" w:rsidRDefault="00530577" w:rsidP="00530577">
      <w:pPr>
        <w:pStyle w:val="BodyTextMain"/>
      </w:pPr>
      <w:r>
        <w:t xml:space="preserve">Firm steps taken by </w:t>
      </w:r>
      <w:r w:rsidR="00081755">
        <w:t>GACL</w:t>
      </w:r>
      <w:r w:rsidR="00D72D1F">
        <w:t>’</w:t>
      </w:r>
      <w:r w:rsidR="00081755">
        <w:t xml:space="preserve">s </w:t>
      </w:r>
      <w:r>
        <w:t xml:space="preserve">management, as well as support from the government and promoters, helped the union and the company </w:t>
      </w:r>
      <w:r w:rsidR="009D3826">
        <w:t xml:space="preserve">to </w:t>
      </w:r>
      <w:r>
        <w:t xml:space="preserve">reach a </w:t>
      </w:r>
      <w:r w:rsidR="00DB72A4">
        <w:t>three</w:t>
      </w:r>
      <w:r>
        <w:t>-year settlement that was effective from April</w:t>
      </w:r>
      <w:r w:rsidR="00081755">
        <w:t xml:space="preserve"> 1</w:t>
      </w:r>
      <w:r>
        <w:t>, 2009. Even so, only 2,373 buses were sold in 2009, compared to 4,509 sold the previous year.</w:t>
      </w:r>
    </w:p>
    <w:p w14:paraId="79FEDF0A" w14:textId="77777777" w:rsidR="00530577" w:rsidRDefault="00530577" w:rsidP="00530577">
      <w:pPr>
        <w:pStyle w:val="BodyTextMain"/>
      </w:pPr>
    </w:p>
    <w:p w14:paraId="41BF78CC" w14:textId="77777777" w:rsidR="00530577" w:rsidRDefault="00530577" w:rsidP="00530577">
      <w:pPr>
        <w:pStyle w:val="BodyTextMain"/>
      </w:pPr>
    </w:p>
    <w:p w14:paraId="6989EED1" w14:textId="77777777" w:rsidR="00530577" w:rsidRDefault="00530577" w:rsidP="00530577">
      <w:pPr>
        <w:pStyle w:val="Casehead1"/>
      </w:pPr>
      <w:r>
        <w:t>CHANGE IN LEADERSHIP AND IMPROVED PRODUCTIVITY</w:t>
      </w:r>
    </w:p>
    <w:p w14:paraId="6B9BB76B" w14:textId="77777777" w:rsidR="00530577" w:rsidRDefault="00530577" w:rsidP="00530577">
      <w:pPr>
        <w:pStyle w:val="BodyTextMain"/>
      </w:pPr>
    </w:p>
    <w:p w14:paraId="4FD86880" w14:textId="45FA2FF4" w:rsidR="00530577" w:rsidRPr="001A7F37" w:rsidRDefault="00081755" w:rsidP="00530577">
      <w:pPr>
        <w:pStyle w:val="BodyTextMain"/>
      </w:pPr>
      <w:r>
        <w:t xml:space="preserve">In 2010, </w:t>
      </w:r>
      <w:r w:rsidR="00530577">
        <w:t xml:space="preserve">Kumar took over from </w:t>
      </w:r>
      <w:r>
        <w:t>his predecessor</w:t>
      </w:r>
      <w:r w:rsidR="00530577">
        <w:t xml:space="preserve"> as the managing director of GACL. While orders from Tata Motors had started coming in, the plant was struggling with low levels of productivity and </w:t>
      </w:r>
      <w:r w:rsidR="0072534D">
        <w:t xml:space="preserve">a </w:t>
      </w:r>
      <w:r w:rsidR="00530577">
        <w:t>lack of discipline after the strike. The incumbent director and his team embarked upon a sustained endeavo</w:t>
      </w:r>
      <w:r w:rsidR="0072534D">
        <w:t>u</w:t>
      </w:r>
      <w:r w:rsidR="00530577">
        <w:t xml:space="preserve">r to get additional business from private customers, eliminate waste, and carry out a massive cost-reduction drive. The focus was on improving the overall efficiency of the plant </w:t>
      </w:r>
      <w:r w:rsidR="00530577" w:rsidRPr="001A7F37">
        <w:t>(</w:t>
      </w:r>
      <w:r w:rsidR="0072534D" w:rsidRPr="001A7F37">
        <w:t xml:space="preserve">see </w:t>
      </w:r>
      <w:r w:rsidR="00940BCA" w:rsidRPr="001A7F37">
        <w:t>Exhibit</w:t>
      </w:r>
      <w:r w:rsidR="00E029D0" w:rsidRPr="001A7F37">
        <w:t xml:space="preserve"> 4</w:t>
      </w:r>
      <w:r w:rsidR="00530577" w:rsidRPr="001A7F37">
        <w:t xml:space="preserve">). </w:t>
      </w:r>
    </w:p>
    <w:p w14:paraId="3C2DCE3E" w14:textId="77777777" w:rsidR="00530577" w:rsidRPr="001A7F37" w:rsidRDefault="00530577" w:rsidP="00530577">
      <w:pPr>
        <w:pStyle w:val="BodyTextMain"/>
      </w:pPr>
    </w:p>
    <w:p w14:paraId="444DEEE6" w14:textId="7BD025ED" w:rsidR="00530577" w:rsidRDefault="00021667" w:rsidP="00530577">
      <w:pPr>
        <w:pStyle w:val="BodyTextMain"/>
      </w:pPr>
      <w:r w:rsidRPr="001A7F37">
        <w:lastRenderedPageBreak/>
        <w:t xml:space="preserve">Kumar had remarked once that he was able achieve higher efficiency without any </w:t>
      </w:r>
      <w:r w:rsidR="00C52267" w:rsidRPr="001A7F37">
        <w:t>considerable</w:t>
      </w:r>
      <w:r w:rsidRPr="001A7F37">
        <w:t xml:space="preserve"> investment</w:t>
      </w:r>
      <w:r w:rsidR="001A7F37" w:rsidRPr="001A7F37">
        <w:t>.</w:t>
      </w:r>
      <w:r w:rsidRPr="001A7F37">
        <w:t xml:space="preserve"> </w:t>
      </w:r>
      <w:r w:rsidR="00530577" w:rsidRPr="001A7F37">
        <w:t xml:space="preserve">As soon as Kumar joined </w:t>
      </w:r>
      <w:r w:rsidR="0072534D" w:rsidRPr="001A7F37">
        <w:t>GACL</w:t>
      </w:r>
      <w:r w:rsidR="00530577" w:rsidRPr="001A7F37">
        <w:t xml:space="preserve">, he </w:t>
      </w:r>
      <w:r w:rsidR="00BF5CB2" w:rsidRPr="001A7F37">
        <w:t xml:space="preserve">realized </w:t>
      </w:r>
      <w:r w:rsidR="00530577" w:rsidRPr="001A7F37">
        <w:t xml:space="preserve">that productivity </w:t>
      </w:r>
      <w:r w:rsidR="009D3826" w:rsidRPr="001A7F37">
        <w:t xml:space="preserve">was </w:t>
      </w:r>
      <w:r w:rsidR="00530577" w:rsidRPr="001A7F37">
        <w:t>suffer</w:t>
      </w:r>
      <w:r w:rsidR="009D3826" w:rsidRPr="001A7F37">
        <w:t>ing</w:t>
      </w:r>
      <w:r w:rsidR="00530577" w:rsidRPr="001A7F37">
        <w:t xml:space="preserve"> for two reasons: poor planning and a lack of discipline. Improvement in these </w:t>
      </w:r>
      <w:r w:rsidR="00BF5CB2" w:rsidRPr="001A7F37">
        <w:t xml:space="preserve">two areas </w:t>
      </w:r>
      <w:r w:rsidR="00530577" w:rsidRPr="001A7F37">
        <w:t xml:space="preserve">would be his </w:t>
      </w:r>
      <w:r w:rsidR="00BF5CB2" w:rsidRPr="001A7F37">
        <w:t>main objective</w:t>
      </w:r>
      <w:r w:rsidR="00530577" w:rsidRPr="001A7F37">
        <w:t>. Kumar observed that the workforce deployment at the bus body plant was lopsided. There were days when the plant operated just one shift, while on other days</w:t>
      </w:r>
      <w:r w:rsidR="00BF5CB2" w:rsidRPr="001A7F37">
        <w:t>,</w:t>
      </w:r>
      <w:r w:rsidR="00530577" w:rsidRPr="001A7F37">
        <w:t xml:space="preserve"> the plant operated three shifts. This</w:t>
      </w:r>
      <w:r w:rsidR="00BF5CB2" w:rsidRPr="001A7F37">
        <w:t xml:space="preserve"> lack of a consistent schedule</w:t>
      </w:r>
      <w:r w:rsidR="00530577" w:rsidRPr="001A7F37">
        <w:t xml:space="preserve"> was inefficient. The company also paid special incentives to encourage workers to take night shifts and offered</w:t>
      </w:r>
      <w:r w:rsidR="00530577">
        <w:t xml:space="preserve"> additional overtime pay to employees working two shifts.</w:t>
      </w:r>
    </w:p>
    <w:p w14:paraId="7CD2C73E" w14:textId="77777777" w:rsidR="00BF5CB2" w:rsidRDefault="00BF5CB2" w:rsidP="00530577">
      <w:pPr>
        <w:pStyle w:val="BodyTextMain"/>
      </w:pPr>
    </w:p>
    <w:p w14:paraId="3D327F9F" w14:textId="1AC35582" w:rsidR="00530577" w:rsidRDefault="00530577" w:rsidP="00530577">
      <w:pPr>
        <w:pStyle w:val="BodyTextMain"/>
      </w:pPr>
      <w:r>
        <w:t xml:space="preserve">The production staff identified erratic orders as another problem. </w:t>
      </w:r>
      <w:r w:rsidR="00BF5CB2">
        <w:t>O</w:t>
      </w:r>
      <w:r>
        <w:t xml:space="preserve">rders from Tata Motors would arrive as a </w:t>
      </w:r>
      <w:r w:rsidR="00BF5CB2">
        <w:t>group</w:t>
      </w:r>
      <w:r>
        <w:t xml:space="preserve">, and the chassis would arrive in </w:t>
      </w:r>
      <w:r w:rsidR="00BF5CB2">
        <w:t xml:space="preserve">groups </w:t>
      </w:r>
      <w:r>
        <w:t xml:space="preserve">as well. The process of building the bus bodies </w:t>
      </w:r>
      <w:r w:rsidR="00BF5CB2">
        <w:t>c</w:t>
      </w:r>
      <w:r>
        <w:t xml:space="preserve">ould </w:t>
      </w:r>
      <w:r w:rsidR="009D3826">
        <w:t xml:space="preserve">not </w:t>
      </w:r>
      <w:r>
        <w:t xml:space="preserve">begin </w:t>
      </w:r>
      <w:r w:rsidR="009D3826">
        <w:t>until</w:t>
      </w:r>
      <w:r>
        <w:t xml:space="preserve"> the chassis arrived.</w:t>
      </w:r>
      <w:r w:rsidR="00BF5CB2">
        <w:t xml:space="preserve"> </w:t>
      </w:r>
      <w:r>
        <w:t>A simple innovation changed this</w:t>
      </w:r>
      <w:r w:rsidR="00BF5CB2">
        <w:t xml:space="preserve"> situation</w:t>
      </w:r>
      <w:r>
        <w:t xml:space="preserve">. Kumar met with </w:t>
      </w:r>
      <w:r w:rsidR="00BF5CB2">
        <w:t xml:space="preserve">representatives from </w:t>
      </w:r>
      <w:r>
        <w:t>Tata Motors and urged the</w:t>
      </w:r>
      <w:r w:rsidR="00BF5CB2">
        <w:t xml:space="preserve"> company</w:t>
      </w:r>
      <w:r>
        <w:t xml:space="preserve"> to inform GACL of future orders in advance. Tata Motors maintained that while </w:t>
      </w:r>
      <w:r w:rsidR="00BF5CB2">
        <w:t xml:space="preserve">it </w:t>
      </w:r>
      <w:r>
        <w:t>could inform GACL of the next month</w:t>
      </w:r>
      <w:r w:rsidR="00D72D1F">
        <w:t>’</w:t>
      </w:r>
      <w:r>
        <w:t>s order with 100</w:t>
      </w:r>
      <w:r w:rsidR="00C81F3E">
        <w:t xml:space="preserve"> per cent</w:t>
      </w:r>
      <w:r>
        <w:t xml:space="preserve"> certainty, </w:t>
      </w:r>
      <w:r w:rsidR="0063371A">
        <w:t xml:space="preserve">that level of </w:t>
      </w:r>
      <w:r>
        <w:t>certainty would decrease for subsequent months. Under a new arrangement with Tata Motors, the latter promised to inform GACL of the next month</w:t>
      </w:r>
      <w:r w:rsidR="00D72D1F">
        <w:t>’</w:t>
      </w:r>
      <w:r>
        <w:t xml:space="preserve">s production schedule and </w:t>
      </w:r>
      <w:r w:rsidR="009D3826">
        <w:t xml:space="preserve">to </w:t>
      </w:r>
      <w:r>
        <w:t>provide a tentative schedule for the next two months. Over time, Kumar reali</w:t>
      </w:r>
      <w:r w:rsidR="000F3453">
        <w:t>z</w:t>
      </w:r>
      <w:r>
        <w:t>ed that the tentative schedule was sufficiently accurate (</w:t>
      </w:r>
      <w:r w:rsidR="001C7698">
        <w:t>within a margin of about</w:t>
      </w:r>
      <w:r>
        <w:t xml:space="preserve"> 10</w:t>
      </w:r>
      <w:r w:rsidR="00C81F3E">
        <w:t xml:space="preserve"> per cent</w:t>
      </w:r>
      <w:r>
        <w:t xml:space="preserve">) </w:t>
      </w:r>
      <w:r w:rsidR="009D3826">
        <w:t>to allow</w:t>
      </w:r>
      <w:r>
        <w:t xml:space="preserve"> him to plan </w:t>
      </w:r>
      <w:r w:rsidR="001C7698">
        <w:t>GACL</w:t>
      </w:r>
      <w:r w:rsidR="00D72D1F">
        <w:t>’</w:t>
      </w:r>
      <w:r w:rsidR="001C7698">
        <w:t xml:space="preserve">s </w:t>
      </w:r>
      <w:r>
        <w:t xml:space="preserve">production in advance. </w:t>
      </w:r>
    </w:p>
    <w:p w14:paraId="5556D864" w14:textId="77777777" w:rsidR="00530577" w:rsidRDefault="00530577" w:rsidP="00530577">
      <w:pPr>
        <w:pStyle w:val="BodyTextMain"/>
      </w:pPr>
    </w:p>
    <w:p w14:paraId="7FB8682A" w14:textId="2A0E89C5" w:rsidR="00530577" w:rsidRPr="00B044DE" w:rsidRDefault="00530577" w:rsidP="00530577">
      <w:pPr>
        <w:pStyle w:val="BodyTextMain"/>
        <w:rPr>
          <w:spacing w:val="-2"/>
          <w:kern w:val="22"/>
        </w:rPr>
      </w:pPr>
      <w:r w:rsidRPr="00B044DE">
        <w:rPr>
          <w:spacing w:val="-2"/>
          <w:kern w:val="22"/>
        </w:rPr>
        <w:lastRenderedPageBreak/>
        <w:t xml:space="preserve">Moreover, Kumar changed the system of production in the plant. Instead of waiting for the chassis to arrive, he directed his staff to build </w:t>
      </w:r>
      <w:r w:rsidR="001C7698">
        <w:rPr>
          <w:spacing w:val="-2"/>
          <w:kern w:val="22"/>
        </w:rPr>
        <w:t>each</w:t>
      </w:r>
      <w:r w:rsidRPr="00B044DE">
        <w:rPr>
          <w:spacing w:val="-2"/>
          <w:kern w:val="22"/>
        </w:rPr>
        <w:t xml:space="preserve"> body on fixed platforms that resembled a bus chassis. Once the chassis arrived, the ready-made body was simply fitted on top of it. Better planning ensured </w:t>
      </w:r>
      <w:r w:rsidR="0063371A">
        <w:rPr>
          <w:spacing w:val="-2"/>
          <w:kern w:val="22"/>
        </w:rPr>
        <w:t xml:space="preserve">that </w:t>
      </w:r>
      <w:r w:rsidRPr="00B044DE">
        <w:rPr>
          <w:spacing w:val="-2"/>
          <w:kern w:val="22"/>
        </w:rPr>
        <w:t xml:space="preserve">the work would be distributed evenly over the month. The number of shifts was reduced, and the system of overtime was discontinued. </w:t>
      </w:r>
    </w:p>
    <w:p w14:paraId="60810C6A" w14:textId="77777777" w:rsidR="00530577" w:rsidRDefault="00530577" w:rsidP="00530577">
      <w:pPr>
        <w:pStyle w:val="BodyTextMain"/>
      </w:pPr>
    </w:p>
    <w:p w14:paraId="51C633C5" w14:textId="47C22842" w:rsidR="00530577" w:rsidRDefault="00530577" w:rsidP="00530577">
      <w:pPr>
        <w:pStyle w:val="BodyTextMain"/>
      </w:pPr>
      <w:r>
        <w:t>The second</w:t>
      </w:r>
      <w:r w:rsidR="001C7698">
        <w:t>—and more challenging—</w:t>
      </w:r>
      <w:r>
        <w:t>problem</w:t>
      </w:r>
      <w:r w:rsidR="001C7698">
        <w:t xml:space="preserve"> that</w:t>
      </w:r>
      <w:r>
        <w:t xml:space="preserve"> Kumar identified was that of discipline. Several </w:t>
      </w:r>
      <w:r w:rsidR="002740D3">
        <w:t>changes were made</w:t>
      </w:r>
      <w:r w:rsidR="001C7698">
        <w:t xml:space="preserve">, such as </w:t>
      </w:r>
      <w:r>
        <w:t xml:space="preserve">instituting a policy of zero tolerance against </w:t>
      </w:r>
      <w:r w:rsidR="009D3826">
        <w:t>disruptive behaviour</w:t>
      </w:r>
      <w:r>
        <w:t>. While these</w:t>
      </w:r>
      <w:r w:rsidR="001C7698">
        <w:t xml:space="preserve"> measures</w:t>
      </w:r>
      <w:r>
        <w:t xml:space="preserve"> proved effective, they made Kumar somewhat unpopular among the workers. Kumar hoped to mitigate some of this unpleasant feeling by initiating sound HR practices.</w:t>
      </w:r>
    </w:p>
    <w:p w14:paraId="3BBCF0AC" w14:textId="77777777" w:rsidR="00530577" w:rsidRDefault="00530577" w:rsidP="00530577">
      <w:pPr>
        <w:pStyle w:val="BodyTextMain"/>
      </w:pPr>
    </w:p>
    <w:p w14:paraId="5A69C3BC" w14:textId="7E8F35A1" w:rsidR="00530577" w:rsidRDefault="001C7698" w:rsidP="00530577">
      <w:pPr>
        <w:pStyle w:val="BodyTextMain"/>
      </w:pPr>
      <w:r>
        <w:t>For instance,</w:t>
      </w:r>
      <w:r w:rsidR="002740D3">
        <w:t xml:space="preserve"> the</w:t>
      </w:r>
      <w:r>
        <w:t xml:space="preserve"> t</w:t>
      </w:r>
      <w:r w:rsidR="00530577">
        <w:t xml:space="preserve">raining and development of employees </w:t>
      </w:r>
      <w:r>
        <w:t>had</w:t>
      </w:r>
      <w:r w:rsidR="00530577">
        <w:t xml:space="preserve"> been shown to improve employees</w:t>
      </w:r>
      <w:r w:rsidR="00D72D1F">
        <w:t>’</w:t>
      </w:r>
      <w:r w:rsidR="00530577">
        <w:t xml:space="preserve"> knowledge and skill</w:t>
      </w:r>
      <w:r>
        <w:t>s</w:t>
      </w:r>
      <w:r w:rsidR="00530577">
        <w:t xml:space="preserve">, </w:t>
      </w:r>
      <w:r>
        <w:t>as well as</w:t>
      </w:r>
      <w:r w:rsidR="00530577">
        <w:t xml:space="preserve"> </w:t>
      </w:r>
      <w:r>
        <w:t xml:space="preserve">their </w:t>
      </w:r>
      <w:r w:rsidR="00530577">
        <w:t xml:space="preserve">attitude and motivation. GACL </w:t>
      </w:r>
      <w:r>
        <w:t xml:space="preserve">had </w:t>
      </w:r>
      <w:r w:rsidR="00530577">
        <w:t xml:space="preserve">always emphasized the need to develop </w:t>
      </w:r>
      <w:r>
        <w:t>HR</w:t>
      </w:r>
      <w:r w:rsidR="00530577">
        <w:t>. Training programs for employees continued</w:t>
      </w:r>
      <w:r w:rsidR="009D3826">
        <w:t>,</w:t>
      </w:r>
      <w:r w:rsidR="00530577">
        <w:t xml:space="preserve"> even during the strike of 2009. Kumar continued the company</w:t>
      </w:r>
      <w:r w:rsidR="00D72D1F">
        <w:t>’</w:t>
      </w:r>
      <w:r w:rsidR="00530577">
        <w:t>s emphasis on training and development</w:t>
      </w:r>
      <w:r>
        <w:t>, acknowledging it as a sound practice.</w:t>
      </w:r>
    </w:p>
    <w:p w14:paraId="2686E78E" w14:textId="77777777" w:rsidR="00530577" w:rsidRDefault="00530577" w:rsidP="00530577">
      <w:pPr>
        <w:pStyle w:val="BodyTextMain"/>
      </w:pPr>
    </w:p>
    <w:p w14:paraId="206DE76A" w14:textId="77777777" w:rsidR="00530577" w:rsidRDefault="00530577" w:rsidP="00530577">
      <w:pPr>
        <w:pStyle w:val="BodyTextMain"/>
      </w:pPr>
      <w:r>
        <w:t xml:space="preserve">Another initiative </w:t>
      </w:r>
      <w:r w:rsidR="001C7698">
        <w:t xml:space="preserve">that </w:t>
      </w:r>
      <w:r>
        <w:t xml:space="preserve">Kumar </w:t>
      </w:r>
      <w:r w:rsidR="001C7698">
        <w:t>emphasized</w:t>
      </w:r>
      <w:r>
        <w:t xml:space="preserve"> was standardization of parts. Before his tenure, different bus designs used </w:t>
      </w:r>
      <w:r w:rsidR="001C7698">
        <w:t>different</w:t>
      </w:r>
      <w:r>
        <w:t xml:space="preserve"> parts, but Kumar initiated a standardization drive with the help of associates and staff. All of the parts that did not contribute towards differentiating a model were standardized. As a result</w:t>
      </w:r>
      <w:r w:rsidR="001C7698">
        <w:t>,</w:t>
      </w:r>
      <w:r>
        <w:t xml:space="preserve"> inventory levels came down drastically, which resulted in huge savings.</w:t>
      </w:r>
    </w:p>
    <w:p w14:paraId="33538328" w14:textId="77777777" w:rsidR="00530577" w:rsidRDefault="00530577" w:rsidP="00530577">
      <w:pPr>
        <w:pStyle w:val="BodyTextMain"/>
      </w:pPr>
    </w:p>
    <w:p w14:paraId="25DB7178" w14:textId="2A3F2F2D" w:rsidR="00530577" w:rsidRDefault="00530577" w:rsidP="00530577">
      <w:pPr>
        <w:pStyle w:val="BodyTextMain"/>
      </w:pPr>
      <w:r>
        <w:t>Kumar</w:t>
      </w:r>
      <w:r w:rsidR="00D72D1F">
        <w:t>’</w:t>
      </w:r>
      <w:r>
        <w:t>s predecessor had already reached a wage agreement with the workers</w:t>
      </w:r>
      <w:r w:rsidR="00D72D1F">
        <w:t>’</w:t>
      </w:r>
      <w:r>
        <w:t xml:space="preserve"> union in 2009, and this </w:t>
      </w:r>
      <w:r w:rsidR="009D3826">
        <w:t xml:space="preserve">agreement </w:t>
      </w:r>
      <w:r w:rsidR="001937F8">
        <w:t xml:space="preserve">would remain </w:t>
      </w:r>
      <w:r>
        <w:t xml:space="preserve">in force </w:t>
      </w:r>
      <w:r w:rsidR="001937F8">
        <w:t>until 2012</w:t>
      </w:r>
      <w:r>
        <w:t xml:space="preserve">. However, Kumar sought to revise </w:t>
      </w:r>
      <w:r w:rsidR="00DD2513">
        <w:t xml:space="preserve">staff </w:t>
      </w:r>
      <w:r>
        <w:t xml:space="preserve">salaries </w:t>
      </w:r>
      <w:r w:rsidR="00DD2513">
        <w:t>and bring them</w:t>
      </w:r>
      <w:r>
        <w:t xml:space="preserve"> on par with industry standards. Because Kumar believed in treating individuals with fairness and respect, the use of the term </w:t>
      </w:r>
      <w:r w:rsidR="00D72D1F">
        <w:t>“</w:t>
      </w:r>
      <w:r>
        <w:t>worker</w:t>
      </w:r>
      <w:r w:rsidR="00D72D1F">
        <w:t>”</w:t>
      </w:r>
      <w:r>
        <w:t xml:space="preserve"> was discontinued and </w:t>
      </w:r>
      <w:r w:rsidR="009D3826">
        <w:t xml:space="preserve">was </w:t>
      </w:r>
      <w:r w:rsidR="00DD2513">
        <w:t>replaced with the term</w:t>
      </w:r>
      <w:r>
        <w:t xml:space="preserve"> </w:t>
      </w:r>
      <w:r w:rsidR="00D72D1F">
        <w:t>“</w:t>
      </w:r>
      <w:r>
        <w:t>associate.</w:t>
      </w:r>
      <w:r w:rsidR="00D72D1F">
        <w:t>”</w:t>
      </w:r>
      <w:r>
        <w:t xml:space="preserve"> </w:t>
      </w:r>
      <w:r w:rsidR="00DD2513">
        <w:t xml:space="preserve">Professional </w:t>
      </w:r>
      <w:r>
        <w:t xml:space="preserve">uniforms were provided to both staff and associates, and a common </w:t>
      </w:r>
      <w:r w:rsidR="00510D62">
        <w:t>dining area</w:t>
      </w:r>
      <w:r>
        <w:t xml:space="preserve"> was established</w:t>
      </w:r>
      <w:r w:rsidR="00DD2513">
        <w:t xml:space="preserve"> for both groups</w:t>
      </w:r>
      <w:r>
        <w:t>. Kumar instituted a grievance-handling system</w:t>
      </w:r>
      <w:r w:rsidR="00DD2513">
        <w:t>,</w:t>
      </w:r>
      <w:r>
        <w:t xml:space="preserve"> as well as a system for recognizing</w:t>
      </w:r>
      <w:r w:rsidR="00DD2513">
        <w:t xml:space="preserve"> and </w:t>
      </w:r>
      <w:r w:rsidR="00B964C2">
        <w:t>re</w:t>
      </w:r>
      <w:r w:rsidR="00DD2513">
        <w:t>warding</w:t>
      </w:r>
      <w:r>
        <w:t xml:space="preserve"> outstanding employees</w:t>
      </w:r>
      <w:r w:rsidR="00DD2513">
        <w:t xml:space="preserve"> on a monthly basis</w:t>
      </w:r>
      <w:r>
        <w:t>.</w:t>
      </w:r>
    </w:p>
    <w:p w14:paraId="6E9CDD8F" w14:textId="77777777" w:rsidR="00530577" w:rsidRDefault="00530577" w:rsidP="00530577">
      <w:pPr>
        <w:pStyle w:val="BodyTextMain"/>
      </w:pPr>
    </w:p>
    <w:p w14:paraId="12ECB668" w14:textId="77777777" w:rsidR="00530577" w:rsidRDefault="00530577" w:rsidP="00530577">
      <w:pPr>
        <w:pStyle w:val="BodyTextMain"/>
      </w:pPr>
    </w:p>
    <w:p w14:paraId="1E1E6636" w14:textId="77777777" w:rsidR="00530577" w:rsidRDefault="00530577" w:rsidP="00530577">
      <w:pPr>
        <w:pStyle w:val="Casehead1"/>
      </w:pPr>
      <w:r>
        <w:t>SATISFACTION SURVEY</w:t>
      </w:r>
    </w:p>
    <w:p w14:paraId="0F43E276" w14:textId="77777777" w:rsidR="00530577" w:rsidRDefault="00530577" w:rsidP="00530577">
      <w:pPr>
        <w:pStyle w:val="BodyTextMain"/>
      </w:pPr>
    </w:p>
    <w:p w14:paraId="3A538F3A" w14:textId="67CE1A76" w:rsidR="00530577" w:rsidRDefault="00F96258" w:rsidP="00530577">
      <w:pPr>
        <w:pStyle w:val="BodyTextMain"/>
      </w:pPr>
      <w:r>
        <w:t>At</w:t>
      </w:r>
      <w:r w:rsidR="00530577">
        <w:t xml:space="preserve"> </w:t>
      </w:r>
      <w:r w:rsidR="001937F8">
        <w:t>a</w:t>
      </w:r>
      <w:r w:rsidR="00530577">
        <w:t xml:space="preserve"> board meeting </w:t>
      </w:r>
      <w:r w:rsidR="001937F8">
        <w:t>i</w:t>
      </w:r>
      <w:r w:rsidR="00530577">
        <w:t xml:space="preserve">n February 2014, </w:t>
      </w:r>
      <w:r w:rsidR="001937F8">
        <w:t>GACL</w:t>
      </w:r>
      <w:r w:rsidR="00D72D1F">
        <w:t>’</w:t>
      </w:r>
      <w:r w:rsidR="001937F8">
        <w:t>s</w:t>
      </w:r>
      <w:r w:rsidR="00530577">
        <w:t xml:space="preserve"> directors stressed the fact that too much focus on productivity and discipline may have led to employee stress and lower levels of employee satisfaction. The board recommended that an independent body </w:t>
      </w:r>
      <w:r>
        <w:t xml:space="preserve">should </w:t>
      </w:r>
      <w:r w:rsidR="00530577">
        <w:t>be engaged to measure employee satisfaction</w:t>
      </w:r>
      <w:r w:rsidR="00986CFF">
        <w:t xml:space="preserve"> </w:t>
      </w:r>
      <w:r w:rsidR="00530577">
        <w:t xml:space="preserve">and that appropriate measures </w:t>
      </w:r>
      <w:r>
        <w:t xml:space="preserve">should </w:t>
      </w:r>
      <w:r w:rsidR="00530577">
        <w:t>be taken to create a harmonious work environment at GACL.</w:t>
      </w:r>
    </w:p>
    <w:p w14:paraId="32AA6D0D" w14:textId="77777777" w:rsidR="00530577" w:rsidRDefault="00530577" w:rsidP="00530577">
      <w:pPr>
        <w:pStyle w:val="BodyTextMain"/>
      </w:pPr>
    </w:p>
    <w:p w14:paraId="4F26626A" w14:textId="77777777" w:rsidR="003F2155" w:rsidRDefault="00530577" w:rsidP="00530577">
      <w:pPr>
        <w:pStyle w:val="BodyTextMain"/>
      </w:pPr>
      <w:r>
        <w:t xml:space="preserve">Consequently, Panth invited Gupta and Singh to discuss the issue. After a brief </w:t>
      </w:r>
      <w:r w:rsidR="002664C2">
        <w:t>conversation</w:t>
      </w:r>
      <w:r>
        <w:t xml:space="preserve">, Gupta remarked that there </w:t>
      </w:r>
      <w:r w:rsidR="002664C2">
        <w:t>we</w:t>
      </w:r>
      <w:r>
        <w:t xml:space="preserve">re two important </w:t>
      </w:r>
      <w:r w:rsidR="002664C2">
        <w:t>factors to consider when measuring employee satisfaction</w:t>
      </w:r>
      <w:r>
        <w:t xml:space="preserve">: </w:t>
      </w:r>
    </w:p>
    <w:p w14:paraId="0E9A5C6B" w14:textId="77777777" w:rsidR="003F2155" w:rsidRDefault="003F2155" w:rsidP="00530577">
      <w:pPr>
        <w:pStyle w:val="BodyTextMain"/>
      </w:pPr>
    </w:p>
    <w:p w14:paraId="52D83B87" w14:textId="03DD816B" w:rsidR="00530577" w:rsidRDefault="00530577" w:rsidP="00505B3A">
      <w:pPr>
        <w:pStyle w:val="BodyTextMain"/>
        <w:ind w:left="720"/>
      </w:pPr>
      <w:r>
        <w:lastRenderedPageBreak/>
        <w:t xml:space="preserve">First, employee satisfaction is not </w:t>
      </w:r>
      <w:r w:rsidR="00E029D0" w:rsidRPr="007076E3">
        <w:t>one-dimensional</w:t>
      </w:r>
      <w:r>
        <w:t xml:space="preserve"> but multidimensional. Dissatisfaction in a job may arise from several factors, like compensation, advancement, relationship</w:t>
      </w:r>
      <w:r w:rsidR="0051216F">
        <w:t>s</w:t>
      </w:r>
      <w:r>
        <w:t xml:space="preserve"> with coworkers, relationship</w:t>
      </w:r>
      <w:r w:rsidR="0051216F">
        <w:t>s</w:t>
      </w:r>
      <w:r>
        <w:t xml:space="preserve"> with supervisor</w:t>
      </w:r>
      <w:r w:rsidR="0051216F">
        <w:t>s</w:t>
      </w:r>
      <w:r>
        <w:t xml:space="preserve">, and recognition </w:t>
      </w:r>
      <w:r w:rsidR="0051216F">
        <w:t>[for performance]</w:t>
      </w:r>
      <w:r>
        <w:t>.</w:t>
      </w:r>
      <w:r w:rsidR="003F2155">
        <w:t xml:space="preserve"> </w:t>
      </w:r>
      <w:r>
        <w:t>There are 20 such factors listed in theory</w:t>
      </w:r>
      <w:r w:rsidR="003F2155">
        <w:t>,</w:t>
      </w:r>
      <w:r w:rsidR="003F2155" w:rsidRPr="003F2155">
        <w:t xml:space="preserve"> </w:t>
      </w:r>
      <w:r w:rsidR="003F2155">
        <w:t>and these factors may change from culture to culture and industry to industry.</w:t>
      </w:r>
      <w:r>
        <w:rPr>
          <w:rStyle w:val="FootnoteReference"/>
        </w:rPr>
        <w:footnoteReference w:id="5"/>
      </w:r>
      <w:r w:rsidR="003F2155">
        <w:t xml:space="preserve"> </w:t>
      </w:r>
      <w:r>
        <w:t xml:space="preserve"> </w:t>
      </w:r>
    </w:p>
    <w:p w14:paraId="4C708EE5" w14:textId="77777777" w:rsidR="00530577" w:rsidRDefault="00530577" w:rsidP="00530577">
      <w:pPr>
        <w:pStyle w:val="BodyTextMain"/>
      </w:pPr>
    </w:p>
    <w:p w14:paraId="1526D3C4" w14:textId="19C73987" w:rsidR="00530577" w:rsidRDefault="00F96258" w:rsidP="00530577">
      <w:pPr>
        <w:pStyle w:val="BodyTextMain"/>
      </w:pPr>
      <w:r>
        <w:t>Gupta</w:t>
      </w:r>
      <w:r w:rsidR="00530577">
        <w:t xml:space="preserve"> also stressed the need to measure employee </w:t>
      </w:r>
      <w:r w:rsidR="00D72D1F">
        <w:t>“</w:t>
      </w:r>
      <w:r w:rsidR="00530577">
        <w:t>trust</w:t>
      </w:r>
      <w:r w:rsidR="00D72D1F">
        <w:t>”</w:t>
      </w:r>
      <w:r w:rsidR="00530577">
        <w:t xml:space="preserve"> toward</w:t>
      </w:r>
      <w:r w:rsidR="001C7698">
        <w:t>s</w:t>
      </w:r>
      <w:r w:rsidR="00530577">
        <w:t xml:space="preserve"> GACL and whether</w:t>
      </w:r>
      <w:r w:rsidR="003F2155">
        <w:t xml:space="preserve"> or not</w:t>
      </w:r>
      <w:r w:rsidR="00530577">
        <w:t xml:space="preserve"> employees consider</w:t>
      </w:r>
      <w:r w:rsidR="003F2155">
        <w:t>ed</w:t>
      </w:r>
      <w:r w:rsidR="00530577">
        <w:t xml:space="preserve"> GACL</w:t>
      </w:r>
      <w:r w:rsidR="003F2155">
        <w:t xml:space="preserve"> to be</w:t>
      </w:r>
      <w:r w:rsidR="00530577">
        <w:t xml:space="preserve"> a </w:t>
      </w:r>
      <w:r w:rsidR="00D72D1F">
        <w:t>“</w:t>
      </w:r>
      <w:r w:rsidR="00530577">
        <w:t>fair</w:t>
      </w:r>
      <w:r w:rsidR="00D72D1F">
        <w:t>”</w:t>
      </w:r>
      <w:r w:rsidR="00530577">
        <w:t xml:space="preserve"> employer. </w:t>
      </w:r>
      <w:r w:rsidR="00D72D1F">
        <w:t>“</w:t>
      </w:r>
      <w:r w:rsidR="00530577">
        <w:t>These are related issues,</w:t>
      </w:r>
      <w:r w:rsidR="00D72D1F">
        <w:t>”</w:t>
      </w:r>
      <w:r w:rsidR="00530577">
        <w:t xml:space="preserve"> </w:t>
      </w:r>
      <w:r w:rsidR="003F2155">
        <w:t>Gupta</w:t>
      </w:r>
      <w:r w:rsidR="00530577">
        <w:t xml:space="preserve"> explained. </w:t>
      </w:r>
      <w:r w:rsidR="00D72D1F">
        <w:t>“</w:t>
      </w:r>
      <w:r w:rsidR="00530577">
        <w:t>If employee</w:t>
      </w:r>
      <w:r w:rsidR="003F2155">
        <w:t>s</w:t>
      </w:r>
      <w:r w:rsidR="00530577">
        <w:t xml:space="preserve"> perceive an organization to be fair, </w:t>
      </w:r>
      <w:r w:rsidR="003F2155">
        <w:t>they</w:t>
      </w:r>
      <w:r w:rsidR="00530577">
        <w:t xml:space="preserve"> trust it</w:t>
      </w:r>
      <w:r w:rsidR="003F2155">
        <w:t>,</w:t>
      </w:r>
      <w:r w:rsidR="00530577">
        <w:t xml:space="preserve"> and this increases employee satisfaction.</w:t>
      </w:r>
      <w:r w:rsidR="00D72D1F">
        <w:t>”</w:t>
      </w:r>
    </w:p>
    <w:p w14:paraId="0D96C140" w14:textId="77777777" w:rsidR="00530577" w:rsidRDefault="00530577" w:rsidP="00530577">
      <w:pPr>
        <w:pStyle w:val="BodyTextMain"/>
      </w:pPr>
    </w:p>
    <w:p w14:paraId="6B806CD2" w14:textId="77777777" w:rsidR="00530577" w:rsidRDefault="00530577" w:rsidP="00530577">
      <w:pPr>
        <w:pStyle w:val="BodyTextMain"/>
      </w:pPr>
      <w:r>
        <w:t xml:space="preserve">Both </w:t>
      </w:r>
      <w:r w:rsidR="003F2155">
        <w:t xml:space="preserve">GIM </w:t>
      </w:r>
      <w:r>
        <w:t>professors stressed the need to customize the satisfaction factors to suit the requirements of a manufacturing firm like GACL. They also emphasized the need for administering the questionnaire in the local languages—Gujarati and Hindi—apart from English.</w:t>
      </w:r>
    </w:p>
    <w:p w14:paraId="38DB9373" w14:textId="77777777" w:rsidR="00530577" w:rsidRDefault="00530577" w:rsidP="00530577">
      <w:pPr>
        <w:pStyle w:val="BodyTextMain"/>
      </w:pPr>
    </w:p>
    <w:p w14:paraId="5AB470A0" w14:textId="73A68E62" w:rsidR="00530577" w:rsidRDefault="00530577" w:rsidP="00530577">
      <w:pPr>
        <w:pStyle w:val="BodyTextMain"/>
      </w:pPr>
      <w:r>
        <w:t xml:space="preserve">Subsequent to these discussions, the </w:t>
      </w:r>
      <w:r w:rsidR="00F96258">
        <w:t xml:space="preserve">two </w:t>
      </w:r>
      <w:r>
        <w:t xml:space="preserve">professors </w:t>
      </w:r>
      <w:r w:rsidR="00F96258">
        <w:t>met with</w:t>
      </w:r>
      <w:r>
        <w:t xml:space="preserve"> Panth a </w:t>
      </w:r>
      <w:r w:rsidR="00F96258">
        <w:t>few</w:t>
      </w:r>
      <w:r>
        <w:t xml:space="preserve"> </w:t>
      </w:r>
      <w:r w:rsidR="003F2155">
        <w:t>more</w:t>
      </w:r>
      <w:r>
        <w:t xml:space="preserve"> times to finalize the questionnaire. While most of the questions were standard, a few changes had to be made. The questionnaire was then</w:t>
      </w:r>
      <w:r w:rsidR="003F2155">
        <w:t xml:space="preserve"> presented in English and</w:t>
      </w:r>
      <w:r>
        <w:t xml:space="preserve"> translated into the local languages</w:t>
      </w:r>
      <w:r w:rsidR="003F2155">
        <w:t xml:space="preserve"> (see </w:t>
      </w:r>
      <w:r w:rsidR="004B6663">
        <w:t>E</w:t>
      </w:r>
      <w:r>
        <w:t xml:space="preserve">xhibit </w:t>
      </w:r>
      <w:r w:rsidR="003D0689">
        <w:t>5</w:t>
      </w:r>
      <w:r w:rsidR="003F2155">
        <w:t>)</w:t>
      </w:r>
      <w:r>
        <w:t>.</w:t>
      </w:r>
    </w:p>
    <w:p w14:paraId="57519FC3" w14:textId="77777777" w:rsidR="00530577" w:rsidRDefault="00530577" w:rsidP="00530577">
      <w:pPr>
        <w:pStyle w:val="BodyTextMain"/>
      </w:pPr>
    </w:p>
    <w:p w14:paraId="716ADC6B" w14:textId="1782BA36" w:rsidR="00530577" w:rsidRDefault="00530577" w:rsidP="00530577">
      <w:pPr>
        <w:pStyle w:val="BodyTextMain"/>
      </w:pPr>
      <w:r>
        <w:t>A team of five</w:t>
      </w:r>
      <w:r w:rsidR="003F2155">
        <w:t xml:space="preserve"> representatives from</w:t>
      </w:r>
      <w:r>
        <w:t xml:space="preserve"> </w:t>
      </w:r>
      <w:r w:rsidR="003F2155">
        <w:t xml:space="preserve">GIM </w:t>
      </w:r>
      <w:r>
        <w:t xml:space="preserve">took one week to conduct the survey. On the first day, they </w:t>
      </w:r>
      <w:r w:rsidR="003F2155">
        <w:t>encountered</w:t>
      </w:r>
      <w:r>
        <w:t xml:space="preserve"> initial resistance from the union</w:t>
      </w:r>
      <w:r w:rsidR="00B4057C">
        <w:t>ized workers, who</w:t>
      </w:r>
      <w:r>
        <w:t xml:space="preserve"> viewed the exercise with substantial skepticism and expressed a fear of persecution. It was only after Singh assured the</w:t>
      </w:r>
      <w:r w:rsidR="003F2155">
        <w:t xml:space="preserve"> union members</w:t>
      </w:r>
      <w:r>
        <w:t xml:space="preserve"> of </w:t>
      </w:r>
      <w:r w:rsidR="003F2155">
        <w:t xml:space="preserve">complete </w:t>
      </w:r>
      <w:r>
        <w:t xml:space="preserve">confidentiality that they agreed to let the survey proceed. </w:t>
      </w:r>
    </w:p>
    <w:p w14:paraId="2B96FA3F" w14:textId="77777777" w:rsidR="00530577" w:rsidRDefault="00530577" w:rsidP="00530577">
      <w:pPr>
        <w:pStyle w:val="BodyTextMain"/>
      </w:pPr>
    </w:p>
    <w:p w14:paraId="5A0B02A6" w14:textId="77777777" w:rsidR="00530577" w:rsidRDefault="00530577" w:rsidP="00530577">
      <w:pPr>
        <w:pStyle w:val="BodyTextMain"/>
      </w:pPr>
    </w:p>
    <w:p w14:paraId="73718A3F" w14:textId="77777777" w:rsidR="00530577" w:rsidRDefault="00530577" w:rsidP="00530577">
      <w:pPr>
        <w:pStyle w:val="Casehead1"/>
      </w:pPr>
      <w:r>
        <w:t>RESULTS OF THE SURVEY</w:t>
      </w:r>
    </w:p>
    <w:p w14:paraId="65D17AF6" w14:textId="77777777" w:rsidR="00530577" w:rsidRDefault="00530577" w:rsidP="00530577">
      <w:pPr>
        <w:pStyle w:val="BodyTextMain"/>
      </w:pPr>
    </w:p>
    <w:p w14:paraId="306714BF" w14:textId="7F65BCC7" w:rsidR="00530577" w:rsidRDefault="00530577" w:rsidP="00530577">
      <w:pPr>
        <w:pStyle w:val="BodyTextMain"/>
      </w:pPr>
      <w:r>
        <w:t xml:space="preserve">It took about two months for the team from GIM to present </w:t>
      </w:r>
      <w:r w:rsidR="003F2155">
        <w:t>its</w:t>
      </w:r>
      <w:r>
        <w:t xml:space="preserve"> findings</w:t>
      </w:r>
      <w:r w:rsidR="0072534D">
        <w:t xml:space="preserve"> (see</w:t>
      </w:r>
      <w:r>
        <w:t xml:space="preserve"> </w:t>
      </w:r>
      <w:r w:rsidR="004B6663">
        <w:t>E</w:t>
      </w:r>
      <w:r>
        <w:t xml:space="preserve">xhibit </w:t>
      </w:r>
      <w:r w:rsidR="003D0689">
        <w:t>6</w:t>
      </w:r>
      <w:r w:rsidR="0072534D">
        <w:t>)</w:t>
      </w:r>
      <w:r>
        <w:t xml:space="preserve">. As </w:t>
      </w:r>
      <w:r w:rsidR="003F2155">
        <w:t>Kumar</w:t>
      </w:r>
      <w:r>
        <w:t xml:space="preserve"> reviewed these findings, </w:t>
      </w:r>
      <w:r w:rsidR="003F2155">
        <w:t xml:space="preserve">he </w:t>
      </w:r>
      <w:r>
        <w:t>heaved a sigh of relief and considered</w:t>
      </w:r>
      <w:r w:rsidR="0023217F">
        <w:t>:</w:t>
      </w:r>
      <w:r>
        <w:t xml:space="preserve"> </w:t>
      </w:r>
      <w:r w:rsidR="00D72D1F">
        <w:t>“</w:t>
      </w:r>
      <w:r>
        <w:t>It</w:t>
      </w:r>
      <w:r w:rsidR="00D72D1F">
        <w:t>’</w:t>
      </w:r>
      <w:r>
        <w:t>s not as bad as I thought. There is a difference between the staff</w:t>
      </w:r>
      <w:r w:rsidR="003F2155">
        <w:t xml:space="preserve"> members</w:t>
      </w:r>
      <w:r w:rsidR="00D72D1F">
        <w:t>’</w:t>
      </w:r>
      <w:r>
        <w:t xml:space="preserve"> and the associates</w:t>
      </w:r>
      <w:r w:rsidR="00D72D1F">
        <w:t>’</w:t>
      </w:r>
      <w:r>
        <w:t xml:space="preserve"> level</w:t>
      </w:r>
      <w:r w:rsidR="003F2155">
        <w:t>s</w:t>
      </w:r>
      <w:r>
        <w:t xml:space="preserve"> of satisfaction, but some of the results are as expected. After all, </w:t>
      </w:r>
      <w:r w:rsidR="0023217F">
        <w:t>how many people are</w:t>
      </w:r>
      <w:r>
        <w:t xml:space="preserve"> </w:t>
      </w:r>
      <w:r w:rsidR="0023217F">
        <w:t>completely</w:t>
      </w:r>
      <w:r w:rsidR="0001420D">
        <w:t xml:space="preserve"> </w:t>
      </w:r>
      <w:r>
        <w:t>satisfied with their salary?</w:t>
      </w:r>
      <w:r w:rsidR="00D72D1F">
        <w:t>”</w:t>
      </w:r>
    </w:p>
    <w:p w14:paraId="7D93B402" w14:textId="77777777" w:rsidR="00530577" w:rsidRDefault="00530577" w:rsidP="00530577">
      <w:pPr>
        <w:pStyle w:val="BodyTextMain"/>
      </w:pPr>
    </w:p>
    <w:p w14:paraId="266D9BA7" w14:textId="7F27B796" w:rsidR="00530577" w:rsidRDefault="00530577" w:rsidP="00530577">
      <w:pPr>
        <w:pStyle w:val="BodyTextMain"/>
      </w:pPr>
      <w:r>
        <w:t xml:space="preserve">Kumar also wondered whether it made sense to work towards satisfying potentially incompetent and </w:t>
      </w:r>
      <w:r w:rsidR="0023217F">
        <w:t xml:space="preserve">low-performing </w:t>
      </w:r>
      <w:r>
        <w:t xml:space="preserve">employees: </w:t>
      </w:r>
      <w:r w:rsidR="00D72D1F">
        <w:t>“</w:t>
      </w:r>
      <w:r>
        <w:t>Is this exercise enough? Would I have gained more insight if I knew who</w:t>
      </w:r>
      <w:r w:rsidR="0023217F">
        <w:t>,</w:t>
      </w:r>
      <w:r>
        <w:t xml:space="preserve"> exactly</w:t>
      </w:r>
      <w:r w:rsidR="0023217F">
        <w:t>,</w:t>
      </w:r>
      <w:r>
        <w:t xml:space="preserve"> was satisfied? Why should I care about the satisfaction of an unproductive employee?</w:t>
      </w:r>
      <w:r w:rsidR="00D72D1F">
        <w:t>”</w:t>
      </w:r>
    </w:p>
    <w:p w14:paraId="55F910EF" w14:textId="77777777" w:rsidR="00530577" w:rsidRDefault="00530577" w:rsidP="00530577">
      <w:pPr>
        <w:pStyle w:val="BodyTextMain"/>
      </w:pPr>
    </w:p>
    <w:p w14:paraId="4F0B94AA" w14:textId="39782C08" w:rsidR="00530577" w:rsidRPr="0033530F" w:rsidRDefault="0023217F" w:rsidP="00530577">
      <w:pPr>
        <w:pStyle w:val="BodyTextMain"/>
        <w:rPr>
          <w:sz w:val="24"/>
          <w:szCs w:val="24"/>
          <w:lang w:eastAsia="zh-CN"/>
        </w:rPr>
      </w:pPr>
      <w:r w:rsidRPr="0033530F">
        <w:t xml:space="preserve">Finally, </w:t>
      </w:r>
      <w:r w:rsidR="00530577" w:rsidRPr="0033530F">
        <w:t xml:space="preserve">Kumar </w:t>
      </w:r>
      <w:r w:rsidRPr="0033530F">
        <w:t xml:space="preserve">considered the practical value of </w:t>
      </w:r>
      <w:r w:rsidR="00530577" w:rsidRPr="0033530F">
        <w:t xml:space="preserve">the report, musing, </w:t>
      </w:r>
      <w:proofErr w:type="gramStart"/>
      <w:r w:rsidR="00D72D1F">
        <w:t>“</w:t>
      </w:r>
      <w:proofErr w:type="gramEnd"/>
      <w:r w:rsidR="00530577" w:rsidRPr="0033530F">
        <w:t xml:space="preserve">What I have is a report card. Now what? The report does not say anything about how I improve satisfaction. Can I do so without compromising the levels of productivity that I have </w:t>
      </w:r>
      <w:r w:rsidR="00530577" w:rsidRPr="0033530F">
        <w:lastRenderedPageBreak/>
        <w:t xml:space="preserve">achieved </w:t>
      </w:r>
      <w:r w:rsidRPr="0033530F">
        <w:t>through</w:t>
      </w:r>
      <w:r w:rsidR="0001420D" w:rsidRPr="0033530F">
        <w:t xml:space="preserve"> </w:t>
      </w:r>
      <w:r w:rsidR="00530577" w:rsidRPr="0033530F">
        <w:t>so much hard work?</w:t>
      </w:r>
      <w:r w:rsidR="00D72D1F">
        <w:t>”</w:t>
      </w:r>
      <w:r w:rsidRPr="0033530F">
        <w:t xml:space="preserve"> What should </w:t>
      </w:r>
      <w:r w:rsidR="00E44547">
        <w:t>the</w:t>
      </w:r>
      <w:r w:rsidRPr="0033530F">
        <w:t xml:space="preserve"> next step be?</w:t>
      </w:r>
      <w:r w:rsidR="00530577" w:rsidRPr="0033530F">
        <w:rPr>
          <w:sz w:val="24"/>
          <w:szCs w:val="24"/>
          <w:lang w:eastAsia="zh-CN"/>
        </w:rPr>
        <w:t xml:space="preserve"> </w:t>
      </w:r>
    </w:p>
    <w:p w14:paraId="0A53108F" w14:textId="77777777" w:rsidR="004A5E99" w:rsidRDefault="004A5E99">
      <w:pPr>
        <w:spacing w:after="200" w:line="276" w:lineRule="auto"/>
        <w:rPr>
          <w:sz w:val="24"/>
          <w:szCs w:val="24"/>
          <w:lang w:eastAsia="zh-CN"/>
        </w:rPr>
      </w:pPr>
      <w:r>
        <w:rPr>
          <w:sz w:val="24"/>
          <w:szCs w:val="24"/>
          <w:lang w:eastAsia="zh-CN"/>
        </w:rPr>
        <w:br w:type="page"/>
      </w:r>
    </w:p>
    <w:p w14:paraId="2FAEE669" w14:textId="77777777" w:rsidR="004A5E99" w:rsidRDefault="00E029D0" w:rsidP="004A5E99">
      <w:pPr>
        <w:pStyle w:val="ExhibitHeading"/>
      </w:pPr>
      <w:r w:rsidRPr="00905C68">
        <w:lastRenderedPageBreak/>
        <w:t xml:space="preserve">EXHIBIT 1: </w:t>
      </w:r>
      <w:r w:rsidRPr="00905C68">
        <w:rPr>
          <w:color w:val="000000" w:themeColor="text1"/>
        </w:rPr>
        <w:t>Financial Performance (in $ Millions</w:t>
      </w:r>
      <w:r w:rsidR="008D4088" w:rsidRPr="00905C68">
        <w:rPr>
          <w:color w:val="000000" w:themeColor="text1"/>
        </w:rPr>
        <w:t>)</w:t>
      </w:r>
    </w:p>
    <w:p w14:paraId="63CA2747" w14:textId="77777777" w:rsidR="004A5E99" w:rsidRPr="00A56BA0" w:rsidRDefault="004A5E99" w:rsidP="004A5E99">
      <w:pPr>
        <w:pStyle w:val="ExhibitHeading"/>
        <w:rPr>
          <w:sz w:val="14"/>
        </w:rPr>
      </w:pPr>
    </w:p>
    <w:tbl>
      <w:tblPr>
        <w:tblStyle w:val="TableGrid"/>
        <w:tblW w:w="7285" w:type="dxa"/>
        <w:jc w:val="center"/>
        <w:tblLook w:val="04A0" w:firstRow="1" w:lastRow="0" w:firstColumn="1" w:lastColumn="0" w:noHBand="0" w:noVBand="1"/>
      </w:tblPr>
      <w:tblGrid>
        <w:gridCol w:w="3649"/>
        <w:gridCol w:w="936"/>
        <w:gridCol w:w="900"/>
        <w:gridCol w:w="900"/>
        <w:gridCol w:w="900"/>
      </w:tblGrid>
      <w:tr w:rsidR="004A5E99" w:rsidRPr="00A56BA0" w14:paraId="514A52A6" w14:textId="77777777" w:rsidTr="002740D3">
        <w:trPr>
          <w:jc w:val="center"/>
        </w:trPr>
        <w:tc>
          <w:tcPr>
            <w:tcW w:w="3649" w:type="dxa"/>
            <w:hideMark/>
          </w:tcPr>
          <w:p w14:paraId="5D51C687" w14:textId="77777777" w:rsidR="004A5E99" w:rsidRPr="00A56BA0" w:rsidRDefault="004A5E99">
            <w:pPr>
              <w:rPr>
                <w:rFonts w:ascii="Arial" w:hAnsi="Arial" w:cs="Arial"/>
                <w:sz w:val="18"/>
                <w:szCs w:val="18"/>
              </w:rPr>
            </w:pPr>
            <w:r w:rsidRPr="00A56BA0">
              <w:rPr>
                <w:rFonts w:ascii="Arial" w:hAnsi="Arial" w:cs="Arial"/>
                <w:color w:val="000000"/>
                <w:sz w:val="18"/>
                <w:szCs w:val="18"/>
              </w:rPr>
              <w:t> </w:t>
            </w:r>
          </w:p>
        </w:tc>
        <w:tc>
          <w:tcPr>
            <w:tcW w:w="936" w:type="dxa"/>
            <w:hideMark/>
          </w:tcPr>
          <w:p w14:paraId="253A0CED" w14:textId="77777777" w:rsidR="004A5E99" w:rsidRPr="00A56BA0" w:rsidRDefault="004A5E99" w:rsidP="0069736F">
            <w:pPr>
              <w:jc w:val="center"/>
              <w:rPr>
                <w:rFonts w:ascii="Arial" w:hAnsi="Arial" w:cs="Arial"/>
                <w:b/>
                <w:sz w:val="18"/>
                <w:szCs w:val="18"/>
              </w:rPr>
            </w:pPr>
            <w:r w:rsidRPr="00A56BA0">
              <w:rPr>
                <w:rFonts w:ascii="Arial" w:hAnsi="Arial" w:cs="Arial"/>
                <w:b/>
                <w:bCs/>
                <w:color w:val="000000"/>
                <w:sz w:val="18"/>
                <w:szCs w:val="18"/>
              </w:rPr>
              <w:t>2009</w:t>
            </w:r>
            <w:r w:rsidR="008D40CD">
              <w:rPr>
                <w:rFonts w:ascii="Arial" w:hAnsi="Arial" w:cs="Arial"/>
                <w:b/>
                <w:bCs/>
                <w:color w:val="000000"/>
                <w:sz w:val="18"/>
                <w:szCs w:val="18"/>
              </w:rPr>
              <w:t>/</w:t>
            </w:r>
            <w:r w:rsidRPr="00A56BA0">
              <w:rPr>
                <w:rFonts w:ascii="Arial" w:hAnsi="Arial" w:cs="Arial"/>
                <w:b/>
                <w:bCs/>
                <w:color w:val="000000"/>
                <w:sz w:val="18"/>
                <w:szCs w:val="18"/>
              </w:rPr>
              <w:t>10</w:t>
            </w:r>
          </w:p>
        </w:tc>
        <w:tc>
          <w:tcPr>
            <w:tcW w:w="900" w:type="dxa"/>
            <w:hideMark/>
          </w:tcPr>
          <w:p w14:paraId="3F0E9872" w14:textId="77777777" w:rsidR="004A5E99" w:rsidRPr="00A56BA0" w:rsidRDefault="004A5E99" w:rsidP="0069736F">
            <w:pPr>
              <w:jc w:val="center"/>
              <w:rPr>
                <w:rFonts w:ascii="Arial" w:hAnsi="Arial" w:cs="Arial"/>
                <w:sz w:val="18"/>
                <w:szCs w:val="18"/>
              </w:rPr>
            </w:pPr>
            <w:r w:rsidRPr="00A56BA0">
              <w:rPr>
                <w:rFonts w:ascii="Arial" w:hAnsi="Arial" w:cs="Arial"/>
                <w:b/>
                <w:bCs/>
                <w:color w:val="000000"/>
                <w:sz w:val="18"/>
                <w:szCs w:val="18"/>
              </w:rPr>
              <w:t>2010</w:t>
            </w:r>
            <w:r w:rsidR="008D40CD">
              <w:rPr>
                <w:rFonts w:ascii="Arial" w:hAnsi="Arial" w:cs="Arial"/>
                <w:b/>
                <w:bCs/>
                <w:color w:val="000000"/>
                <w:sz w:val="18"/>
                <w:szCs w:val="18"/>
              </w:rPr>
              <w:t>/</w:t>
            </w:r>
            <w:r w:rsidRPr="00A56BA0">
              <w:rPr>
                <w:rFonts w:ascii="Arial" w:hAnsi="Arial" w:cs="Arial"/>
                <w:b/>
                <w:bCs/>
                <w:color w:val="000000"/>
                <w:sz w:val="18"/>
                <w:szCs w:val="18"/>
              </w:rPr>
              <w:t>11</w:t>
            </w:r>
          </w:p>
        </w:tc>
        <w:tc>
          <w:tcPr>
            <w:tcW w:w="900" w:type="dxa"/>
            <w:hideMark/>
          </w:tcPr>
          <w:p w14:paraId="2DFB17AB" w14:textId="77777777" w:rsidR="004A5E99" w:rsidRPr="00A56BA0" w:rsidRDefault="004A5E99" w:rsidP="0069736F">
            <w:pPr>
              <w:jc w:val="center"/>
              <w:rPr>
                <w:rFonts w:ascii="Arial" w:hAnsi="Arial" w:cs="Arial"/>
                <w:sz w:val="18"/>
                <w:szCs w:val="18"/>
              </w:rPr>
            </w:pPr>
            <w:r w:rsidRPr="00A56BA0">
              <w:rPr>
                <w:rFonts w:ascii="Arial" w:hAnsi="Arial" w:cs="Arial"/>
                <w:b/>
                <w:bCs/>
                <w:color w:val="000000"/>
                <w:sz w:val="18"/>
                <w:szCs w:val="18"/>
              </w:rPr>
              <w:t>2011</w:t>
            </w:r>
            <w:r w:rsidR="008D40CD">
              <w:rPr>
                <w:rFonts w:ascii="Arial" w:hAnsi="Arial" w:cs="Arial"/>
                <w:b/>
                <w:bCs/>
                <w:color w:val="000000"/>
                <w:sz w:val="18"/>
                <w:szCs w:val="18"/>
              </w:rPr>
              <w:t>/</w:t>
            </w:r>
            <w:r w:rsidRPr="00A56BA0">
              <w:rPr>
                <w:rFonts w:ascii="Arial" w:hAnsi="Arial" w:cs="Arial"/>
                <w:b/>
                <w:bCs/>
                <w:color w:val="000000"/>
                <w:sz w:val="18"/>
                <w:szCs w:val="18"/>
              </w:rPr>
              <w:t>12</w:t>
            </w:r>
          </w:p>
        </w:tc>
        <w:tc>
          <w:tcPr>
            <w:tcW w:w="900" w:type="dxa"/>
            <w:hideMark/>
          </w:tcPr>
          <w:p w14:paraId="14C7D530" w14:textId="77777777" w:rsidR="004A5E99" w:rsidRPr="00A56BA0" w:rsidRDefault="004A5E99" w:rsidP="0069736F">
            <w:pPr>
              <w:jc w:val="center"/>
              <w:rPr>
                <w:rFonts w:ascii="Arial" w:hAnsi="Arial" w:cs="Arial"/>
                <w:sz w:val="18"/>
                <w:szCs w:val="18"/>
              </w:rPr>
            </w:pPr>
            <w:r w:rsidRPr="00A56BA0">
              <w:rPr>
                <w:rFonts w:ascii="Arial" w:hAnsi="Arial" w:cs="Arial"/>
                <w:b/>
                <w:bCs/>
                <w:color w:val="000000"/>
                <w:sz w:val="18"/>
                <w:szCs w:val="18"/>
              </w:rPr>
              <w:t>2012</w:t>
            </w:r>
            <w:r w:rsidR="008D40CD">
              <w:rPr>
                <w:rFonts w:ascii="Arial" w:hAnsi="Arial" w:cs="Arial"/>
                <w:b/>
                <w:bCs/>
                <w:color w:val="000000"/>
                <w:sz w:val="18"/>
                <w:szCs w:val="18"/>
              </w:rPr>
              <w:t>/</w:t>
            </w:r>
            <w:r w:rsidRPr="00A56BA0">
              <w:rPr>
                <w:rFonts w:ascii="Arial" w:hAnsi="Arial" w:cs="Arial"/>
                <w:b/>
                <w:bCs/>
                <w:color w:val="000000"/>
                <w:sz w:val="18"/>
                <w:szCs w:val="18"/>
              </w:rPr>
              <w:t>13</w:t>
            </w:r>
          </w:p>
        </w:tc>
      </w:tr>
      <w:tr w:rsidR="004A5E99" w:rsidRPr="00A56BA0" w14:paraId="57C86A23" w14:textId="77777777" w:rsidTr="002740D3">
        <w:trPr>
          <w:jc w:val="center"/>
        </w:trPr>
        <w:tc>
          <w:tcPr>
            <w:tcW w:w="3649" w:type="dxa"/>
            <w:hideMark/>
          </w:tcPr>
          <w:p w14:paraId="2B519DB2" w14:textId="77777777" w:rsidR="004A5E99" w:rsidRPr="00A56BA0" w:rsidRDefault="004A5E99">
            <w:pPr>
              <w:rPr>
                <w:rFonts w:ascii="Arial" w:hAnsi="Arial" w:cs="Arial"/>
                <w:sz w:val="18"/>
                <w:szCs w:val="18"/>
              </w:rPr>
            </w:pPr>
            <w:r w:rsidRPr="00A56BA0">
              <w:rPr>
                <w:rFonts w:ascii="Arial" w:hAnsi="Arial" w:cs="Arial"/>
                <w:color w:val="000000"/>
                <w:sz w:val="18"/>
                <w:szCs w:val="18"/>
              </w:rPr>
              <w:t>Net Sales</w:t>
            </w:r>
          </w:p>
        </w:tc>
        <w:tc>
          <w:tcPr>
            <w:tcW w:w="936" w:type="dxa"/>
            <w:hideMark/>
          </w:tcPr>
          <w:p w14:paraId="751B8503"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35.90</w:t>
            </w:r>
          </w:p>
        </w:tc>
        <w:tc>
          <w:tcPr>
            <w:tcW w:w="900" w:type="dxa"/>
            <w:hideMark/>
          </w:tcPr>
          <w:p w14:paraId="3BCAABA4"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56.90</w:t>
            </w:r>
          </w:p>
        </w:tc>
        <w:tc>
          <w:tcPr>
            <w:tcW w:w="900" w:type="dxa"/>
            <w:hideMark/>
          </w:tcPr>
          <w:p w14:paraId="69278D9D"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51.19</w:t>
            </w:r>
          </w:p>
        </w:tc>
        <w:tc>
          <w:tcPr>
            <w:tcW w:w="900" w:type="dxa"/>
            <w:hideMark/>
          </w:tcPr>
          <w:p w14:paraId="2D70B47A"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40.52</w:t>
            </w:r>
          </w:p>
        </w:tc>
      </w:tr>
      <w:tr w:rsidR="004A5E99" w:rsidRPr="00A56BA0" w14:paraId="3A65B87C" w14:textId="77777777" w:rsidTr="002740D3">
        <w:trPr>
          <w:jc w:val="center"/>
        </w:trPr>
        <w:tc>
          <w:tcPr>
            <w:tcW w:w="3649" w:type="dxa"/>
            <w:hideMark/>
          </w:tcPr>
          <w:p w14:paraId="3E9C94EF" w14:textId="77777777" w:rsidR="004A5E99" w:rsidRPr="00A56BA0" w:rsidRDefault="004A5E99">
            <w:pPr>
              <w:rPr>
                <w:rFonts w:ascii="Arial" w:hAnsi="Arial" w:cs="Arial"/>
                <w:sz w:val="18"/>
                <w:szCs w:val="18"/>
              </w:rPr>
            </w:pPr>
            <w:r w:rsidRPr="00A56BA0">
              <w:rPr>
                <w:rFonts w:ascii="Arial" w:hAnsi="Arial" w:cs="Arial"/>
                <w:color w:val="000000"/>
                <w:sz w:val="18"/>
                <w:szCs w:val="18"/>
              </w:rPr>
              <w:t>Total Expenditure</w:t>
            </w:r>
          </w:p>
        </w:tc>
        <w:tc>
          <w:tcPr>
            <w:tcW w:w="936" w:type="dxa"/>
            <w:hideMark/>
          </w:tcPr>
          <w:p w14:paraId="180A74F6"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36.50</w:t>
            </w:r>
          </w:p>
        </w:tc>
        <w:tc>
          <w:tcPr>
            <w:tcW w:w="900" w:type="dxa"/>
            <w:hideMark/>
          </w:tcPr>
          <w:p w14:paraId="6435B690"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50.90</w:t>
            </w:r>
          </w:p>
        </w:tc>
        <w:tc>
          <w:tcPr>
            <w:tcW w:w="900" w:type="dxa"/>
            <w:hideMark/>
          </w:tcPr>
          <w:p w14:paraId="7BA9B12A"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46.06</w:t>
            </w:r>
          </w:p>
        </w:tc>
        <w:tc>
          <w:tcPr>
            <w:tcW w:w="900" w:type="dxa"/>
            <w:hideMark/>
          </w:tcPr>
          <w:p w14:paraId="37FE85F4"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37.39</w:t>
            </w:r>
          </w:p>
        </w:tc>
      </w:tr>
      <w:tr w:rsidR="004A5E99" w:rsidRPr="00A56BA0" w14:paraId="3B0B9148" w14:textId="77777777" w:rsidTr="002740D3">
        <w:trPr>
          <w:jc w:val="center"/>
        </w:trPr>
        <w:tc>
          <w:tcPr>
            <w:tcW w:w="3649" w:type="dxa"/>
            <w:hideMark/>
          </w:tcPr>
          <w:p w14:paraId="6B633487" w14:textId="77777777" w:rsidR="004A5E99" w:rsidRPr="00A56BA0" w:rsidRDefault="004A5E99">
            <w:pPr>
              <w:rPr>
                <w:rFonts w:ascii="Arial" w:hAnsi="Arial" w:cs="Arial"/>
                <w:sz w:val="18"/>
                <w:szCs w:val="18"/>
              </w:rPr>
            </w:pPr>
            <w:r w:rsidRPr="00A56BA0">
              <w:rPr>
                <w:rFonts w:ascii="Arial" w:hAnsi="Arial" w:cs="Arial"/>
                <w:color w:val="000000"/>
                <w:sz w:val="18"/>
                <w:szCs w:val="18"/>
              </w:rPr>
              <w:t>Operating Profit/(Loss)</w:t>
            </w:r>
          </w:p>
        </w:tc>
        <w:tc>
          <w:tcPr>
            <w:tcW w:w="936" w:type="dxa"/>
            <w:hideMark/>
          </w:tcPr>
          <w:p w14:paraId="57E303D2" w14:textId="77777777" w:rsidR="004A5E99" w:rsidRPr="00A56BA0" w:rsidRDefault="004307C6" w:rsidP="002740D3">
            <w:pPr>
              <w:jc w:val="right"/>
              <w:rPr>
                <w:rFonts w:ascii="Arial" w:hAnsi="Arial" w:cs="Arial"/>
                <w:sz w:val="18"/>
                <w:szCs w:val="18"/>
              </w:rPr>
            </w:pPr>
            <w:r w:rsidRPr="00DB0EDA">
              <w:rPr>
                <w:rFonts w:ascii="Arial" w:eastAsiaTheme="minorHAnsi" w:hAnsi="Arial" w:cs="Arial"/>
                <w:bCs/>
                <w:color w:val="1C1C1C"/>
                <w:sz w:val="18"/>
                <w:szCs w:val="18"/>
              </w:rPr>
              <w:t>−</w:t>
            </w:r>
            <w:r w:rsidR="004A5E99" w:rsidRPr="00A56BA0">
              <w:rPr>
                <w:rFonts w:ascii="Arial" w:hAnsi="Arial" w:cs="Arial"/>
                <w:color w:val="000000"/>
                <w:sz w:val="18"/>
                <w:szCs w:val="18"/>
              </w:rPr>
              <w:t>0.60</w:t>
            </w:r>
          </w:p>
        </w:tc>
        <w:tc>
          <w:tcPr>
            <w:tcW w:w="900" w:type="dxa"/>
            <w:hideMark/>
          </w:tcPr>
          <w:p w14:paraId="3B1674F8"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6.01</w:t>
            </w:r>
          </w:p>
        </w:tc>
        <w:tc>
          <w:tcPr>
            <w:tcW w:w="900" w:type="dxa"/>
            <w:hideMark/>
          </w:tcPr>
          <w:p w14:paraId="67921439"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5.10</w:t>
            </w:r>
          </w:p>
        </w:tc>
        <w:tc>
          <w:tcPr>
            <w:tcW w:w="900" w:type="dxa"/>
            <w:hideMark/>
          </w:tcPr>
          <w:p w14:paraId="6A1ECF82"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3.13</w:t>
            </w:r>
          </w:p>
        </w:tc>
      </w:tr>
      <w:tr w:rsidR="004A5E99" w:rsidRPr="00A56BA0" w14:paraId="2E4E74E8" w14:textId="77777777" w:rsidTr="002740D3">
        <w:trPr>
          <w:jc w:val="center"/>
        </w:trPr>
        <w:tc>
          <w:tcPr>
            <w:tcW w:w="3649" w:type="dxa"/>
            <w:hideMark/>
          </w:tcPr>
          <w:p w14:paraId="45D155F1" w14:textId="77777777" w:rsidR="004A5E99" w:rsidRPr="00A56BA0" w:rsidRDefault="004A5E99">
            <w:pPr>
              <w:rPr>
                <w:rFonts w:ascii="Arial" w:hAnsi="Arial" w:cs="Arial"/>
                <w:sz w:val="18"/>
                <w:szCs w:val="18"/>
              </w:rPr>
            </w:pPr>
            <w:r w:rsidRPr="00A56BA0">
              <w:rPr>
                <w:rFonts w:ascii="Arial" w:hAnsi="Arial" w:cs="Arial"/>
                <w:color w:val="000000"/>
                <w:sz w:val="18"/>
                <w:szCs w:val="18"/>
              </w:rPr>
              <w:t>Other Income</w:t>
            </w:r>
          </w:p>
        </w:tc>
        <w:tc>
          <w:tcPr>
            <w:tcW w:w="936" w:type="dxa"/>
            <w:hideMark/>
          </w:tcPr>
          <w:p w14:paraId="0ADACFC7"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0.71</w:t>
            </w:r>
          </w:p>
        </w:tc>
        <w:tc>
          <w:tcPr>
            <w:tcW w:w="900" w:type="dxa"/>
            <w:hideMark/>
          </w:tcPr>
          <w:p w14:paraId="0761B4E0"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0.94</w:t>
            </w:r>
          </w:p>
        </w:tc>
        <w:tc>
          <w:tcPr>
            <w:tcW w:w="900" w:type="dxa"/>
            <w:hideMark/>
          </w:tcPr>
          <w:p w14:paraId="4A64B5F6"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1.28</w:t>
            </w:r>
          </w:p>
        </w:tc>
        <w:tc>
          <w:tcPr>
            <w:tcW w:w="900" w:type="dxa"/>
            <w:hideMark/>
          </w:tcPr>
          <w:p w14:paraId="14A58E3D"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1.32</w:t>
            </w:r>
          </w:p>
        </w:tc>
      </w:tr>
      <w:tr w:rsidR="004A5E99" w:rsidRPr="00A56BA0" w14:paraId="671BFC25" w14:textId="77777777" w:rsidTr="002740D3">
        <w:trPr>
          <w:jc w:val="center"/>
        </w:trPr>
        <w:tc>
          <w:tcPr>
            <w:tcW w:w="3649" w:type="dxa"/>
            <w:hideMark/>
          </w:tcPr>
          <w:p w14:paraId="12E7AB58" w14:textId="77777777" w:rsidR="004A5E99" w:rsidRPr="00A56BA0" w:rsidRDefault="004A5E99">
            <w:pPr>
              <w:rPr>
                <w:rFonts w:ascii="Arial" w:hAnsi="Arial" w:cs="Arial"/>
                <w:sz w:val="18"/>
                <w:szCs w:val="18"/>
              </w:rPr>
            </w:pPr>
            <w:r w:rsidRPr="00A56BA0">
              <w:rPr>
                <w:rFonts w:ascii="Arial" w:hAnsi="Arial" w:cs="Arial"/>
                <w:color w:val="000000"/>
                <w:sz w:val="18"/>
                <w:szCs w:val="18"/>
              </w:rPr>
              <w:t>Earnings before Interest, Tax, Depreciation and Amortization</w:t>
            </w:r>
          </w:p>
        </w:tc>
        <w:tc>
          <w:tcPr>
            <w:tcW w:w="936" w:type="dxa"/>
            <w:hideMark/>
          </w:tcPr>
          <w:p w14:paraId="5CA5183F"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0.12</w:t>
            </w:r>
          </w:p>
        </w:tc>
        <w:tc>
          <w:tcPr>
            <w:tcW w:w="900" w:type="dxa"/>
            <w:hideMark/>
          </w:tcPr>
          <w:p w14:paraId="44A01B74"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6.95</w:t>
            </w:r>
          </w:p>
        </w:tc>
        <w:tc>
          <w:tcPr>
            <w:tcW w:w="900" w:type="dxa"/>
            <w:hideMark/>
          </w:tcPr>
          <w:p w14:paraId="4D4A0090"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6.41</w:t>
            </w:r>
          </w:p>
        </w:tc>
        <w:tc>
          <w:tcPr>
            <w:tcW w:w="900" w:type="dxa"/>
            <w:hideMark/>
          </w:tcPr>
          <w:p w14:paraId="2B0482D5"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4.44</w:t>
            </w:r>
          </w:p>
        </w:tc>
      </w:tr>
      <w:tr w:rsidR="004A5E99" w:rsidRPr="00A56BA0" w14:paraId="7EB1AE61" w14:textId="77777777" w:rsidTr="002740D3">
        <w:trPr>
          <w:jc w:val="center"/>
        </w:trPr>
        <w:tc>
          <w:tcPr>
            <w:tcW w:w="3649" w:type="dxa"/>
            <w:hideMark/>
          </w:tcPr>
          <w:p w14:paraId="37A4FE52" w14:textId="77777777" w:rsidR="004A5E99" w:rsidRPr="00A56BA0" w:rsidRDefault="004A5E99">
            <w:pPr>
              <w:rPr>
                <w:rFonts w:ascii="Arial" w:hAnsi="Arial" w:cs="Arial"/>
                <w:sz w:val="18"/>
                <w:szCs w:val="18"/>
              </w:rPr>
            </w:pPr>
            <w:r w:rsidRPr="00A56BA0">
              <w:rPr>
                <w:rFonts w:ascii="Arial" w:hAnsi="Arial" w:cs="Arial"/>
                <w:color w:val="000000"/>
                <w:sz w:val="18"/>
                <w:szCs w:val="18"/>
              </w:rPr>
              <w:t>Interest</w:t>
            </w:r>
          </w:p>
        </w:tc>
        <w:tc>
          <w:tcPr>
            <w:tcW w:w="936" w:type="dxa"/>
            <w:hideMark/>
          </w:tcPr>
          <w:p w14:paraId="4FBD5253"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0.04</w:t>
            </w:r>
          </w:p>
        </w:tc>
        <w:tc>
          <w:tcPr>
            <w:tcW w:w="900" w:type="dxa"/>
            <w:hideMark/>
          </w:tcPr>
          <w:p w14:paraId="2D0C1F62"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0.02</w:t>
            </w:r>
          </w:p>
        </w:tc>
        <w:tc>
          <w:tcPr>
            <w:tcW w:w="900" w:type="dxa"/>
            <w:hideMark/>
          </w:tcPr>
          <w:p w14:paraId="451CB54A"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0.02</w:t>
            </w:r>
          </w:p>
        </w:tc>
        <w:tc>
          <w:tcPr>
            <w:tcW w:w="900" w:type="dxa"/>
            <w:hideMark/>
          </w:tcPr>
          <w:p w14:paraId="7963A4AE"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0.02</w:t>
            </w:r>
          </w:p>
        </w:tc>
      </w:tr>
      <w:tr w:rsidR="004A5E99" w:rsidRPr="00A56BA0" w14:paraId="2E369D43" w14:textId="77777777" w:rsidTr="002740D3">
        <w:trPr>
          <w:jc w:val="center"/>
        </w:trPr>
        <w:tc>
          <w:tcPr>
            <w:tcW w:w="3649" w:type="dxa"/>
            <w:hideMark/>
          </w:tcPr>
          <w:p w14:paraId="017BB328" w14:textId="77777777" w:rsidR="004A5E99" w:rsidRPr="00A56BA0" w:rsidRDefault="004A5E99">
            <w:pPr>
              <w:rPr>
                <w:rFonts w:ascii="Arial" w:hAnsi="Arial" w:cs="Arial"/>
                <w:sz w:val="18"/>
                <w:szCs w:val="18"/>
              </w:rPr>
            </w:pPr>
            <w:r w:rsidRPr="00A56BA0">
              <w:rPr>
                <w:rFonts w:ascii="Arial" w:hAnsi="Arial" w:cs="Arial"/>
                <w:color w:val="000000"/>
                <w:sz w:val="18"/>
                <w:szCs w:val="18"/>
              </w:rPr>
              <w:t>Cash Profit</w:t>
            </w:r>
          </w:p>
        </w:tc>
        <w:tc>
          <w:tcPr>
            <w:tcW w:w="936" w:type="dxa"/>
            <w:hideMark/>
          </w:tcPr>
          <w:p w14:paraId="0194B903"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0.08</w:t>
            </w:r>
          </w:p>
        </w:tc>
        <w:tc>
          <w:tcPr>
            <w:tcW w:w="900" w:type="dxa"/>
            <w:hideMark/>
          </w:tcPr>
          <w:p w14:paraId="418A5366"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6.93</w:t>
            </w:r>
          </w:p>
        </w:tc>
        <w:tc>
          <w:tcPr>
            <w:tcW w:w="900" w:type="dxa"/>
            <w:hideMark/>
          </w:tcPr>
          <w:p w14:paraId="72AE54F1"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6.39</w:t>
            </w:r>
          </w:p>
        </w:tc>
        <w:tc>
          <w:tcPr>
            <w:tcW w:w="900" w:type="dxa"/>
            <w:hideMark/>
          </w:tcPr>
          <w:p w14:paraId="24FD8DD3"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4.43</w:t>
            </w:r>
          </w:p>
        </w:tc>
      </w:tr>
      <w:tr w:rsidR="004A5E99" w:rsidRPr="00A56BA0" w14:paraId="07329C5A" w14:textId="77777777" w:rsidTr="002740D3">
        <w:trPr>
          <w:jc w:val="center"/>
        </w:trPr>
        <w:tc>
          <w:tcPr>
            <w:tcW w:w="3649" w:type="dxa"/>
            <w:hideMark/>
          </w:tcPr>
          <w:p w14:paraId="003BE35E" w14:textId="77777777" w:rsidR="004A5E99" w:rsidRPr="00A56BA0" w:rsidRDefault="004A5E99">
            <w:pPr>
              <w:rPr>
                <w:rFonts w:ascii="Arial" w:hAnsi="Arial" w:cs="Arial"/>
                <w:sz w:val="18"/>
                <w:szCs w:val="18"/>
              </w:rPr>
            </w:pPr>
            <w:r w:rsidRPr="00A56BA0">
              <w:rPr>
                <w:rFonts w:ascii="Arial" w:hAnsi="Arial" w:cs="Arial"/>
                <w:color w:val="000000"/>
                <w:sz w:val="18"/>
                <w:szCs w:val="18"/>
              </w:rPr>
              <w:t>Provision for Depreciation and Amortization</w:t>
            </w:r>
          </w:p>
        </w:tc>
        <w:tc>
          <w:tcPr>
            <w:tcW w:w="936" w:type="dxa"/>
            <w:hideMark/>
          </w:tcPr>
          <w:p w14:paraId="148E4054"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0.65</w:t>
            </w:r>
          </w:p>
        </w:tc>
        <w:tc>
          <w:tcPr>
            <w:tcW w:w="900" w:type="dxa"/>
            <w:hideMark/>
          </w:tcPr>
          <w:p w14:paraId="30468C51"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0.71</w:t>
            </w:r>
          </w:p>
        </w:tc>
        <w:tc>
          <w:tcPr>
            <w:tcW w:w="900" w:type="dxa"/>
            <w:hideMark/>
          </w:tcPr>
          <w:p w14:paraId="1D81D14E"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0.73</w:t>
            </w:r>
          </w:p>
        </w:tc>
        <w:tc>
          <w:tcPr>
            <w:tcW w:w="900" w:type="dxa"/>
            <w:hideMark/>
          </w:tcPr>
          <w:p w14:paraId="18476D23"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0.83</w:t>
            </w:r>
          </w:p>
        </w:tc>
      </w:tr>
      <w:tr w:rsidR="004A5E99" w:rsidRPr="00A56BA0" w14:paraId="66DF5366" w14:textId="77777777" w:rsidTr="002740D3">
        <w:trPr>
          <w:jc w:val="center"/>
        </w:trPr>
        <w:tc>
          <w:tcPr>
            <w:tcW w:w="3649" w:type="dxa"/>
            <w:hideMark/>
          </w:tcPr>
          <w:p w14:paraId="3BA4EADC" w14:textId="77777777" w:rsidR="004A5E99" w:rsidRPr="00A56BA0" w:rsidRDefault="004A5E99">
            <w:pPr>
              <w:rPr>
                <w:rFonts w:ascii="Arial" w:hAnsi="Arial" w:cs="Arial"/>
                <w:sz w:val="18"/>
                <w:szCs w:val="18"/>
              </w:rPr>
            </w:pPr>
            <w:r w:rsidRPr="00A56BA0">
              <w:rPr>
                <w:rFonts w:ascii="Arial" w:hAnsi="Arial" w:cs="Arial"/>
                <w:color w:val="000000"/>
                <w:sz w:val="18"/>
                <w:szCs w:val="18"/>
              </w:rPr>
              <w:t>Profit/(Loss) before Tax</w:t>
            </w:r>
          </w:p>
        </w:tc>
        <w:tc>
          <w:tcPr>
            <w:tcW w:w="936" w:type="dxa"/>
            <w:hideMark/>
          </w:tcPr>
          <w:p w14:paraId="40D2BC4F" w14:textId="77777777" w:rsidR="004A5E99" w:rsidRPr="00A56BA0" w:rsidRDefault="004307C6" w:rsidP="002740D3">
            <w:pPr>
              <w:jc w:val="right"/>
              <w:rPr>
                <w:rFonts w:ascii="Arial" w:hAnsi="Arial" w:cs="Arial"/>
                <w:sz w:val="18"/>
                <w:szCs w:val="18"/>
              </w:rPr>
            </w:pPr>
            <w:r w:rsidRPr="00DB0EDA">
              <w:rPr>
                <w:rFonts w:ascii="Arial" w:eastAsiaTheme="minorHAnsi" w:hAnsi="Arial" w:cs="Arial"/>
                <w:bCs/>
                <w:color w:val="1C1C1C"/>
                <w:sz w:val="18"/>
                <w:szCs w:val="18"/>
              </w:rPr>
              <w:t>−</w:t>
            </w:r>
            <w:r w:rsidR="004A5E99" w:rsidRPr="00A56BA0">
              <w:rPr>
                <w:rFonts w:ascii="Arial" w:hAnsi="Arial" w:cs="Arial"/>
                <w:color w:val="000000"/>
                <w:sz w:val="18"/>
                <w:szCs w:val="18"/>
              </w:rPr>
              <w:t>0.57</w:t>
            </w:r>
          </w:p>
        </w:tc>
        <w:tc>
          <w:tcPr>
            <w:tcW w:w="900" w:type="dxa"/>
            <w:hideMark/>
          </w:tcPr>
          <w:p w14:paraId="6F8EF9FD"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6.21</w:t>
            </w:r>
          </w:p>
        </w:tc>
        <w:tc>
          <w:tcPr>
            <w:tcW w:w="900" w:type="dxa"/>
            <w:hideMark/>
          </w:tcPr>
          <w:p w14:paraId="5B195033"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5.66</w:t>
            </w:r>
          </w:p>
        </w:tc>
        <w:tc>
          <w:tcPr>
            <w:tcW w:w="900" w:type="dxa"/>
            <w:hideMark/>
          </w:tcPr>
          <w:p w14:paraId="7526A6F1"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3.60</w:t>
            </w:r>
          </w:p>
        </w:tc>
      </w:tr>
      <w:tr w:rsidR="004A5E99" w:rsidRPr="00A56BA0" w14:paraId="55EAF1B5" w14:textId="77777777" w:rsidTr="002740D3">
        <w:trPr>
          <w:jc w:val="center"/>
        </w:trPr>
        <w:tc>
          <w:tcPr>
            <w:tcW w:w="3649" w:type="dxa"/>
            <w:hideMark/>
          </w:tcPr>
          <w:p w14:paraId="208F66F8" w14:textId="77777777" w:rsidR="004A5E99" w:rsidRPr="00A56BA0" w:rsidRDefault="004A5E99">
            <w:pPr>
              <w:rPr>
                <w:rFonts w:ascii="Arial" w:hAnsi="Arial" w:cs="Arial"/>
                <w:sz w:val="18"/>
                <w:szCs w:val="18"/>
              </w:rPr>
            </w:pPr>
            <w:r w:rsidRPr="00A56BA0">
              <w:rPr>
                <w:rFonts w:ascii="Arial" w:hAnsi="Arial" w:cs="Arial"/>
                <w:color w:val="000000"/>
                <w:sz w:val="18"/>
                <w:szCs w:val="18"/>
              </w:rPr>
              <w:t>Provision for Tax (Net)</w:t>
            </w:r>
          </w:p>
        </w:tc>
        <w:tc>
          <w:tcPr>
            <w:tcW w:w="936" w:type="dxa"/>
            <w:hideMark/>
          </w:tcPr>
          <w:p w14:paraId="386DF5B0" w14:textId="77777777" w:rsidR="004A5E99" w:rsidRPr="00A56BA0" w:rsidRDefault="004307C6" w:rsidP="002740D3">
            <w:pPr>
              <w:jc w:val="right"/>
              <w:rPr>
                <w:rFonts w:ascii="Arial" w:hAnsi="Arial" w:cs="Arial"/>
                <w:sz w:val="18"/>
                <w:szCs w:val="18"/>
              </w:rPr>
            </w:pPr>
            <w:r w:rsidRPr="00DB0EDA">
              <w:rPr>
                <w:rFonts w:ascii="Arial" w:eastAsiaTheme="minorHAnsi" w:hAnsi="Arial" w:cs="Arial"/>
                <w:bCs/>
                <w:color w:val="1C1C1C"/>
                <w:sz w:val="18"/>
                <w:szCs w:val="18"/>
              </w:rPr>
              <w:t>−</w:t>
            </w:r>
            <w:r w:rsidR="004A5E99" w:rsidRPr="00A56BA0">
              <w:rPr>
                <w:rFonts w:ascii="Arial" w:hAnsi="Arial" w:cs="Arial"/>
                <w:color w:val="000000"/>
                <w:sz w:val="18"/>
                <w:szCs w:val="18"/>
              </w:rPr>
              <w:t>0.24</w:t>
            </w:r>
          </w:p>
        </w:tc>
        <w:tc>
          <w:tcPr>
            <w:tcW w:w="900" w:type="dxa"/>
            <w:hideMark/>
          </w:tcPr>
          <w:p w14:paraId="6D772040"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2.02</w:t>
            </w:r>
          </w:p>
        </w:tc>
        <w:tc>
          <w:tcPr>
            <w:tcW w:w="900" w:type="dxa"/>
            <w:hideMark/>
          </w:tcPr>
          <w:p w14:paraId="0E1D23C0"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1.84</w:t>
            </w:r>
          </w:p>
        </w:tc>
        <w:tc>
          <w:tcPr>
            <w:tcW w:w="900" w:type="dxa"/>
            <w:hideMark/>
          </w:tcPr>
          <w:p w14:paraId="0EF130D4"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1.19</w:t>
            </w:r>
          </w:p>
        </w:tc>
      </w:tr>
      <w:tr w:rsidR="004A5E99" w:rsidRPr="00A56BA0" w14:paraId="41186F8C" w14:textId="77777777" w:rsidTr="002740D3">
        <w:trPr>
          <w:jc w:val="center"/>
        </w:trPr>
        <w:tc>
          <w:tcPr>
            <w:tcW w:w="3649" w:type="dxa"/>
            <w:hideMark/>
          </w:tcPr>
          <w:p w14:paraId="31478B8A" w14:textId="0E30EB01" w:rsidR="004A5E99" w:rsidRPr="00A56BA0" w:rsidRDefault="004A5E99" w:rsidP="002740D3">
            <w:pPr>
              <w:rPr>
                <w:rFonts w:ascii="Arial" w:hAnsi="Arial" w:cs="Arial"/>
                <w:sz w:val="18"/>
                <w:szCs w:val="18"/>
              </w:rPr>
            </w:pPr>
            <w:r w:rsidRPr="00A56BA0">
              <w:rPr>
                <w:rFonts w:ascii="Arial" w:hAnsi="Arial" w:cs="Arial"/>
                <w:color w:val="000000"/>
                <w:sz w:val="18"/>
                <w:szCs w:val="18"/>
              </w:rPr>
              <w:t xml:space="preserve">Balance in Profit and Loss </w:t>
            </w:r>
            <w:r w:rsidR="004307C6">
              <w:rPr>
                <w:rFonts w:ascii="Arial" w:hAnsi="Arial" w:cs="Arial"/>
                <w:color w:val="000000"/>
                <w:sz w:val="18"/>
                <w:szCs w:val="18"/>
              </w:rPr>
              <w:t>B</w:t>
            </w:r>
            <w:r w:rsidRPr="00A56BA0">
              <w:rPr>
                <w:rFonts w:ascii="Arial" w:hAnsi="Arial" w:cs="Arial"/>
                <w:color w:val="000000"/>
                <w:sz w:val="18"/>
                <w:szCs w:val="18"/>
              </w:rPr>
              <w:t xml:space="preserve">rought </w:t>
            </w:r>
            <w:r w:rsidR="004307C6">
              <w:rPr>
                <w:rFonts w:ascii="Arial" w:hAnsi="Arial" w:cs="Arial"/>
                <w:color w:val="000000"/>
                <w:sz w:val="18"/>
                <w:szCs w:val="18"/>
              </w:rPr>
              <w:t>F</w:t>
            </w:r>
            <w:r w:rsidRPr="00A56BA0">
              <w:rPr>
                <w:rFonts w:ascii="Arial" w:hAnsi="Arial" w:cs="Arial"/>
                <w:color w:val="000000"/>
                <w:sz w:val="18"/>
                <w:szCs w:val="18"/>
              </w:rPr>
              <w:t>orward from the Previous Year</w:t>
            </w:r>
          </w:p>
        </w:tc>
        <w:tc>
          <w:tcPr>
            <w:tcW w:w="936" w:type="dxa"/>
            <w:hideMark/>
          </w:tcPr>
          <w:p w14:paraId="20C0FE5B"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5.89</w:t>
            </w:r>
          </w:p>
        </w:tc>
        <w:tc>
          <w:tcPr>
            <w:tcW w:w="900" w:type="dxa"/>
            <w:hideMark/>
          </w:tcPr>
          <w:p w14:paraId="26EABF01"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5.45</w:t>
            </w:r>
          </w:p>
        </w:tc>
        <w:tc>
          <w:tcPr>
            <w:tcW w:w="900" w:type="dxa"/>
            <w:hideMark/>
          </w:tcPr>
          <w:p w14:paraId="16AE49F4"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3.82</w:t>
            </w:r>
          </w:p>
        </w:tc>
        <w:tc>
          <w:tcPr>
            <w:tcW w:w="900" w:type="dxa"/>
            <w:hideMark/>
          </w:tcPr>
          <w:p w14:paraId="3757DF25"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2.41</w:t>
            </w:r>
          </w:p>
        </w:tc>
      </w:tr>
      <w:tr w:rsidR="004A5E99" w:rsidRPr="00A56BA0" w14:paraId="7A7AF026" w14:textId="77777777" w:rsidTr="002740D3">
        <w:trPr>
          <w:jc w:val="center"/>
        </w:trPr>
        <w:tc>
          <w:tcPr>
            <w:tcW w:w="3649" w:type="dxa"/>
            <w:hideMark/>
          </w:tcPr>
          <w:p w14:paraId="617C3748" w14:textId="77777777" w:rsidR="004A5E99" w:rsidRPr="00A56BA0" w:rsidRDefault="004A5E99">
            <w:pPr>
              <w:rPr>
                <w:rFonts w:ascii="Arial" w:hAnsi="Arial" w:cs="Arial"/>
                <w:sz w:val="18"/>
                <w:szCs w:val="18"/>
              </w:rPr>
            </w:pPr>
            <w:r w:rsidRPr="00A56BA0">
              <w:rPr>
                <w:rFonts w:ascii="Arial" w:hAnsi="Arial" w:cs="Arial"/>
                <w:color w:val="000000"/>
                <w:sz w:val="18"/>
                <w:szCs w:val="18"/>
              </w:rPr>
              <w:t>Profit Available for Appropriation</w:t>
            </w:r>
          </w:p>
        </w:tc>
        <w:tc>
          <w:tcPr>
            <w:tcW w:w="936" w:type="dxa"/>
            <w:hideMark/>
          </w:tcPr>
          <w:p w14:paraId="7561B4CC"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5.56</w:t>
            </w:r>
          </w:p>
        </w:tc>
        <w:tc>
          <w:tcPr>
            <w:tcW w:w="900" w:type="dxa"/>
            <w:hideMark/>
          </w:tcPr>
          <w:p w14:paraId="4061E8AD"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9.65</w:t>
            </w:r>
          </w:p>
        </w:tc>
        <w:tc>
          <w:tcPr>
            <w:tcW w:w="900" w:type="dxa"/>
            <w:hideMark/>
          </w:tcPr>
          <w:p w14:paraId="0728045A"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7.50</w:t>
            </w:r>
          </w:p>
        </w:tc>
        <w:tc>
          <w:tcPr>
            <w:tcW w:w="900" w:type="dxa"/>
            <w:hideMark/>
          </w:tcPr>
          <w:p w14:paraId="253B9975"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9.21</w:t>
            </w:r>
          </w:p>
        </w:tc>
      </w:tr>
      <w:tr w:rsidR="004A5E99" w:rsidRPr="00A56BA0" w14:paraId="10FE4FC1" w14:textId="77777777" w:rsidTr="002740D3">
        <w:trPr>
          <w:jc w:val="center"/>
        </w:trPr>
        <w:tc>
          <w:tcPr>
            <w:tcW w:w="3649" w:type="dxa"/>
            <w:hideMark/>
          </w:tcPr>
          <w:p w14:paraId="595BC90E" w14:textId="77777777" w:rsidR="004A5E99" w:rsidRPr="00A56BA0" w:rsidRDefault="004A5E99">
            <w:pPr>
              <w:rPr>
                <w:rFonts w:ascii="Arial" w:hAnsi="Arial" w:cs="Arial"/>
                <w:sz w:val="18"/>
                <w:szCs w:val="18"/>
              </w:rPr>
            </w:pPr>
            <w:r w:rsidRPr="00A56BA0">
              <w:rPr>
                <w:rFonts w:ascii="Arial" w:hAnsi="Arial" w:cs="Arial"/>
                <w:b/>
                <w:bCs/>
                <w:color w:val="000000"/>
                <w:sz w:val="18"/>
                <w:szCs w:val="18"/>
              </w:rPr>
              <w:t>Appropriations:</w:t>
            </w:r>
          </w:p>
        </w:tc>
        <w:tc>
          <w:tcPr>
            <w:tcW w:w="936" w:type="dxa"/>
            <w:hideMark/>
          </w:tcPr>
          <w:p w14:paraId="313D039D" w14:textId="77777777" w:rsidR="004A5E99" w:rsidRPr="00A56BA0" w:rsidRDefault="004A5E99" w:rsidP="002740D3">
            <w:pPr>
              <w:jc w:val="right"/>
              <w:rPr>
                <w:rFonts w:ascii="Arial" w:hAnsi="Arial" w:cs="Arial"/>
                <w:sz w:val="18"/>
                <w:szCs w:val="18"/>
              </w:rPr>
            </w:pPr>
          </w:p>
        </w:tc>
        <w:tc>
          <w:tcPr>
            <w:tcW w:w="900" w:type="dxa"/>
            <w:hideMark/>
          </w:tcPr>
          <w:p w14:paraId="0CC07C99" w14:textId="77777777" w:rsidR="004A5E99" w:rsidRPr="00A56BA0" w:rsidRDefault="004A5E99" w:rsidP="002740D3">
            <w:pPr>
              <w:jc w:val="right"/>
              <w:rPr>
                <w:rFonts w:ascii="Arial" w:hAnsi="Arial" w:cs="Arial"/>
                <w:sz w:val="18"/>
                <w:szCs w:val="18"/>
              </w:rPr>
            </w:pPr>
          </w:p>
        </w:tc>
        <w:tc>
          <w:tcPr>
            <w:tcW w:w="900" w:type="dxa"/>
            <w:hideMark/>
          </w:tcPr>
          <w:p w14:paraId="4F78B5E6" w14:textId="77777777" w:rsidR="004A5E99" w:rsidRPr="00A56BA0" w:rsidRDefault="004A5E99" w:rsidP="002740D3">
            <w:pPr>
              <w:jc w:val="right"/>
              <w:rPr>
                <w:rFonts w:ascii="Arial" w:hAnsi="Arial" w:cs="Arial"/>
                <w:sz w:val="18"/>
                <w:szCs w:val="18"/>
              </w:rPr>
            </w:pPr>
          </w:p>
        </w:tc>
        <w:tc>
          <w:tcPr>
            <w:tcW w:w="900" w:type="dxa"/>
            <w:hideMark/>
          </w:tcPr>
          <w:p w14:paraId="64E71ADC" w14:textId="77777777" w:rsidR="004A5E99" w:rsidRPr="00A56BA0" w:rsidRDefault="004A5E99" w:rsidP="002740D3">
            <w:pPr>
              <w:jc w:val="right"/>
              <w:rPr>
                <w:rFonts w:ascii="Arial" w:hAnsi="Arial" w:cs="Arial"/>
                <w:sz w:val="18"/>
                <w:szCs w:val="18"/>
              </w:rPr>
            </w:pPr>
          </w:p>
        </w:tc>
      </w:tr>
      <w:tr w:rsidR="004A5E99" w:rsidRPr="00A56BA0" w14:paraId="70FD2F00" w14:textId="77777777" w:rsidTr="002740D3">
        <w:trPr>
          <w:jc w:val="center"/>
        </w:trPr>
        <w:tc>
          <w:tcPr>
            <w:tcW w:w="3649" w:type="dxa"/>
            <w:hideMark/>
          </w:tcPr>
          <w:p w14:paraId="07464CD3" w14:textId="77777777" w:rsidR="004A5E99" w:rsidRPr="00A56BA0" w:rsidRDefault="004A5E99">
            <w:pPr>
              <w:rPr>
                <w:rFonts w:ascii="Arial" w:hAnsi="Arial" w:cs="Arial"/>
                <w:sz w:val="18"/>
                <w:szCs w:val="18"/>
              </w:rPr>
            </w:pPr>
            <w:r w:rsidRPr="00A56BA0">
              <w:rPr>
                <w:rFonts w:ascii="Arial" w:hAnsi="Arial" w:cs="Arial"/>
                <w:color w:val="000000"/>
                <w:sz w:val="18"/>
                <w:szCs w:val="18"/>
              </w:rPr>
              <w:t>Equity Dividend</w:t>
            </w:r>
          </w:p>
        </w:tc>
        <w:tc>
          <w:tcPr>
            <w:tcW w:w="936" w:type="dxa"/>
            <w:hideMark/>
          </w:tcPr>
          <w:p w14:paraId="2EFDE67D" w14:textId="77777777" w:rsidR="004A5E99" w:rsidRPr="00A56BA0" w:rsidRDefault="004A5E99" w:rsidP="002740D3">
            <w:pPr>
              <w:jc w:val="right"/>
              <w:rPr>
                <w:rFonts w:ascii="Arial" w:hAnsi="Arial" w:cs="Arial"/>
                <w:sz w:val="18"/>
                <w:szCs w:val="18"/>
              </w:rPr>
            </w:pPr>
          </w:p>
        </w:tc>
        <w:tc>
          <w:tcPr>
            <w:tcW w:w="900" w:type="dxa"/>
            <w:hideMark/>
          </w:tcPr>
          <w:p w14:paraId="5D8006DA" w14:textId="77777777" w:rsidR="004A5E99" w:rsidRPr="00A56BA0" w:rsidRDefault="004A5E99" w:rsidP="002740D3">
            <w:pPr>
              <w:jc w:val="right"/>
              <w:rPr>
                <w:rFonts w:ascii="Arial" w:hAnsi="Arial" w:cs="Arial"/>
                <w:sz w:val="18"/>
                <w:szCs w:val="18"/>
              </w:rPr>
            </w:pPr>
          </w:p>
        </w:tc>
        <w:tc>
          <w:tcPr>
            <w:tcW w:w="900" w:type="dxa"/>
            <w:hideMark/>
          </w:tcPr>
          <w:p w14:paraId="1393B0F0" w14:textId="77777777" w:rsidR="004A5E99" w:rsidRPr="00A56BA0" w:rsidRDefault="004A5E99" w:rsidP="002740D3">
            <w:pPr>
              <w:jc w:val="right"/>
              <w:rPr>
                <w:rFonts w:ascii="Arial" w:hAnsi="Arial" w:cs="Arial"/>
                <w:sz w:val="18"/>
                <w:szCs w:val="18"/>
              </w:rPr>
            </w:pPr>
          </w:p>
        </w:tc>
        <w:tc>
          <w:tcPr>
            <w:tcW w:w="900" w:type="dxa"/>
            <w:hideMark/>
          </w:tcPr>
          <w:p w14:paraId="23F7B591" w14:textId="77777777" w:rsidR="004A5E99" w:rsidRPr="00A56BA0" w:rsidRDefault="004A5E99" w:rsidP="002740D3">
            <w:pPr>
              <w:jc w:val="right"/>
              <w:rPr>
                <w:rFonts w:ascii="Arial" w:hAnsi="Arial" w:cs="Arial"/>
                <w:sz w:val="18"/>
                <w:szCs w:val="18"/>
              </w:rPr>
            </w:pPr>
          </w:p>
        </w:tc>
      </w:tr>
      <w:tr w:rsidR="004A5E99" w:rsidRPr="00A56BA0" w14:paraId="07F5E9C1" w14:textId="77777777" w:rsidTr="002740D3">
        <w:trPr>
          <w:jc w:val="center"/>
        </w:trPr>
        <w:tc>
          <w:tcPr>
            <w:tcW w:w="3649" w:type="dxa"/>
            <w:hideMark/>
          </w:tcPr>
          <w:p w14:paraId="3C00FD19" w14:textId="77777777" w:rsidR="004A5E99" w:rsidRPr="00A56BA0" w:rsidRDefault="004A5E99">
            <w:pPr>
              <w:ind w:left="720"/>
              <w:rPr>
                <w:rFonts w:ascii="Arial" w:hAnsi="Arial" w:cs="Arial"/>
                <w:sz w:val="18"/>
                <w:szCs w:val="18"/>
              </w:rPr>
            </w:pPr>
            <w:r w:rsidRPr="00A56BA0">
              <w:rPr>
                <w:rFonts w:ascii="Arial" w:hAnsi="Arial" w:cs="Arial"/>
                <w:color w:val="000000"/>
                <w:sz w:val="18"/>
                <w:szCs w:val="18"/>
              </w:rPr>
              <w:t xml:space="preserve">Interim </w:t>
            </w:r>
          </w:p>
        </w:tc>
        <w:tc>
          <w:tcPr>
            <w:tcW w:w="936" w:type="dxa"/>
            <w:hideMark/>
          </w:tcPr>
          <w:p w14:paraId="0CFA89B8" w14:textId="1FDDB074" w:rsidR="004A5E99" w:rsidRPr="00A56BA0" w:rsidRDefault="00765DD6" w:rsidP="002740D3">
            <w:pPr>
              <w:jc w:val="right"/>
              <w:rPr>
                <w:rFonts w:ascii="Arial" w:hAnsi="Arial" w:cs="Arial"/>
                <w:sz w:val="18"/>
                <w:szCs w:val="18"/>
              </w:rPr>
            </w:pPr>
            <w:r>
              <w:rPr>
                <w:rFonts w:ascii="Arial" w:hAnsi="Arial" w:cs="Arial"/>
                <w:color w:val="000000"/>
                <w:sz w:val="18"/>
                <w:szCs w:val="18"/>
              </w:rPr>
              <w:t>–</w:t>
            </w:r>
          </w:p>
        </w:tc>
        <w:tc>
          <w:tcPr>
            <w:tcW w:w="900" w:type="dxa"/>
            <w:hideMark/>
          </w:tcPr>
          <w:p w14:paraId="0281FEF6"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0.25</w:t>
            </w:r>
          </w:p>
        </w:tc>
        <w:tc>
          <w:tcPr>
            <w:tcW w:w="900" w:type="dxa"/>
            <w:hideMark/>
          </w:tcPr>
          <w:p w14:paraId="501ECFCD"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0.25</w:t>
            </w:r>
          </w:p>
        </w:tc>
        <w:tc>
          <w:tcPr>
            <w:tcW w:w="900" w:type="dxa"/>
            <w:hideMark/>
          </w:tcPr>
          <w:p w14:paraId="4916BA4D"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0.25</w:t>
            </w:r>
          </w:p>
        </w:tc>
      </w:tr>
      <w:tr w:rsidR="004A5E99" w:rsidRPr="00A56BA0" w14:paraId="3DA378CB" w14:textId="77777777" w:rsidTr="002740D3">
        <w:trPr>
          <w:jc w:val="center"/>
        </w:trPr>
        <w:tc>
          <w:tcPr>
            <w:tcW w:w="3649" w:type="dxa"/>
            <w:hideMark/>
          </w:tcPr>
          <w:p w14:paraId="0015330F" w14:textId="77777777" w:rsidR="004A5E99" w:rsidRPr="00A56BA0" w:rsidRDefault="004A5E99">
            <w:pPr>
              <w:ind w:left="720"/>
              <w:rPr>
                <w:rFonts w:ascii="Arial" w:hAnsi="Arial" w:cs="Arial"/>
                <w:sz w:val="18"/>
                <w:szCs w:val="18"/>
              </w:rPr>
            </w:pPr>
            <w:r w:rsidRPr="00A56BA0">
              <w:rPr>
                <w:rFonts w:ascii="Arial" w:hAnsi="Arial" w:cs="Arial"/>
                <w:color w:val="000000"/>
                <w:sz w:val="18"/>
                <w:szCs w:val="18"/>
              </w:rPr>
              <w:t xml:space="preserve">Final </w:t>
            </w:r>
          </w:p>
        </w:tc>
        <w:tc>
          <w:tcPr>
            <w:tcW w:w="936" w:type="dxa"/>
            <w:hideMark/>
          </w:tcPr>
          <w:p w14:paraId="485484CA"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0.10</w:t>
            </w:r>
          </w:p>
        </w:tc>
        <w:tc>
          <w:tcPr>
            <w:tcW w:w="900" w:type="dxa"/>
            <w:hideMark/>
          </w:tcPr>
          <w:p w14:paraId="6D771804"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1.23</w:t>
            </w:r>
          </w:p>
        </w:tc>
        <w:tc>
          <w:tcPr>
            <w:tcW w:w="900" w:type="dxa"/>
            <w:hideMark/>
          </w:tcPr>
          <w:p w14:paraId="0CE148BE"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1.23</w:t>
            </w:r>
          </w:p>
        </w:tc>
        <w:tc>
          <w:tcPr>
            <w:tcW w:w="900" w:type="dxa"/>
            <w:hideMark/>
          </w:tcPr>
          <w:p w14:paraId="39B05B18"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0.99</w:t>
            </w:r>
          </w:p>
        </w:tc>
      </w:tr>
      <w:tr w:rsidR="004A5E99" w:rsidRPr="00A56BA0" w14:paraId="0F05F450" w14:textId="77777777" w:rsidTr="002740D3">
        <w:trPr>
          <w:jc w:val="center"/>
        </w:trPr>
        <w:tc>
          <w:tcPr>
            <w:tcW w:w="3649" w:type="dxa"/>
            <w:hideMark/>
          </w:tcPr>
          <w:p w14:paraId="435DCBC1" w14:textId="77777777" w:rsidR="004A5E99" w:rsidRPr="00A56BA0" w:rsidRDefault="004A5E99">
            <w:pPr>
              <w:rPr>
                <w:rFonts w:ascii="Arial" w:hAnsi="Arial" w:cs="Arial"/>
                <w:sz w:val="18"/>
                <w:szCs w:val="18"/>
              </w:rPr>
            </w:pPr>
            <w:r w:rsidRPr="00A56BA0">
              <w:rPr>
                <w:rFonts w:ascii="Arial" w:hAnsi="Arial" w:cs="Arial"/>
                <w:color w:val="000000"/>
                <w:sz w:val="18"/>
                <w:szCs w:val="18"/>
              </w:rPr>
              <w:t xml:space="preserve">Corporate Dividend Tax </w:t>
            </w:r>
          </w:p>
        </w:tc>
        <w:tc>
          <w:tcPr>
            <w:tcW w:w="936" w:type="dxa"/>
            <w:hideMark/>
          </w:tcPr>
          <w:p w14:paraId="005E73F3"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0.02</w:t>
            </w:r>
          </w:p>
        </w:tc>
        <w:tc>
          <w:tcPr>
            <w:tcW w:w="900" w:type="dxa"/>
            <w:hideMark/>
          </w:tcPr>
          <w:p w14:paraId="4292D3AB"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0.25</w:t>
            </w:r>
          </w:p>
        </w:tc>
        <w:tc>
          <w:tcPr>
            <w:tcW w:w="900" w:type="dxa"/>
            <w:hideMark/>
          </w:tcPr>
          <w:p w14:paraId="15CF2F47"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0.24</w:t>
            </w:r>
          </w:p>
        </w:tc>
        <w:tc>
          <w:tcPr>
            <w:tcW w:w="900" w:type="dxa"/>
            <w:hideMark/>
          </w:tcPr>
          <w:p w14:paraId="485564B9"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0.21</w:t>
            </w:r>
          </w:p>
        </w:tc>
      </w:tr>
      <w:tr w:rsidR="004A5E99" w:rsidRPr="00A56BA0" w14:paraId="284DD42A" w14:textId="77777777" w:rsidTr="002740D3">
        <w:trPr>
          <w:jc w:val="center"/>
        </w:trPr>
        <w:tc>
          <w:tcPr>
            <w:tcW w:w="3649" w:type="dxa"/>
            <w:hideMark/>
          </w:tcPr>
          <w:p w14:paraId="727A5223" w14:textId="77777777" w:rsidR="004A5E99" w:rsidRPr="00A56BA0" w:rsidRDefault="004A5E99">
            <w:pPr>
              <w:rPr>
                <w:rFonts w:ascii="Arial" w:hAnsi="Arial" w:cs="Arial"/>
                <w:sz w:val="18"/>
                <w:szCs w:val="18"/>
              </w:rPr>
            </w:pPr>
            <w:r w:rsidRPr="00A56BA0">
              <w:rPr>
                <w:rFonts w:ascii="Arial" w:hAnsi="Arial" w:cs="Arial"/>
                <w:color w:val="000000"/>
                <w:sz w:val="18"/>
                <w:szCs w:val="18"/>
              </w:rPr>
              <w:t xml:space="preserve">Transfer to General Reserve </w:t>
            </w:r>
          </w:p>
        </w:tc>
        <w:tc>
          <w:tcPr>
            <w:tcW w:w="936" w:type="dxa"/>
            <w:hideMark/>
          </w:tcPr>
          <w:p w14:paraId="59AE07F1" w14:textId="6C0FB17E" w:rsidR="004A5E99" w:rsidRPr="00A56BA0" w:rsidRDefault="00765DD6" w:rsidP="002740D3">
            <w:pPr>
              <w:jc w:val="right"/>
              <w:rPr>
                <w:rFonts w:ascii="Arial" w:hAnsi="Arial" w:cs="Arial"/>
                <w:sz w:val="18"/>
                <w:szCs w:val="18"/>
              </w:rPr>
            </w:pPr>
            <w:r>
              <w:rPr>
                <w:rFonts w:ascii="Arial" w:hAnsi="Arial" w:cs="Arial"/>
                <w:color w:val="000000"/>
                <w:sz w:val="18"/>
                <w:szCs w:val="18"/>
              </w:rPr>
              <w:t>–</w:t>
            </w:r>
          </w:p>
        </w:tc>
        <w:tc>
          <w:tcPr>
            <w:tcW w:w="900" w:type="dxa"/>
            <w:hideMark/>
          </w:tcPr>
          <w:p w14:paraId="047392E1"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0.42</w:t>
            </w:r>
          </w:p>
        </w:tc>
        <w:tc>
          <w:tcPr>
            <w:tcW w:w="900" w:type="dxa"/>
            <w:hideMark/>
          </w:tcPr>
          <w:p w14:paraId="60D66B8C"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0.38</w:t>
            </w:r>
          </w:p>
        </w:tc>
        <w:tc>
          <w:tcPr>
            <w:tcW w:w="900" w:type="dxa"/>
            <w:hideMark/>
          </w:tcPr>
          <w:p w14:paraId="1CE8C156"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0.24</w:t>
            </w:r>
          </w:p>
        </w:tc>
      </w:tr>
      <w:tr w:rsidR="004A5E99" w:rsidRPr="00A56BA0" w14:paraId="6A201818" w14:textId="77777777" w:rsidTr="002740D3">
        <w:trPr>
          <w:jc w:val="center"/>
        </w:trPr>
        <w:tc>
          <w:tcPr>
            <w:tcW w:w="3649" w:type="dxa"/>
            <w:hideMark/>
          </w:tcPr>
          <w:p w14:paraId="4CD11384" w14:textId="77777777" w:rsidR="004A5E99" w:rsidRPr="00A56BA0" w:rsidRDefault="004A5E99">
            <w:pPr>
              <w:rPr>
                <w:rFonts w:ascii="Arial" w:hAnsi="Arial" w:cs="Arial"/>
                <w:sz w:val="18"/>
                <w:szCs w:val="18"/>
              </w:rPr>
            </w:pPr>
            <w:r w:rsidRPr="00A56BA0">
              <w:rPr>
                <w:rFonts w:ascii="Arial" w:hAnsi="Arial" w:cs="Arial"/>
                <w:color w:val="000000"/>
                <w:sz w:val="18"/>
                <w:szCs w:val="18"/>
              </w:rPr>
              <w:t>Balance Carried to Balance Sheet</w:t>
            </w:r>
          </w:p>
        </w:tc>
        <w:tc>
          <w:tcPr>
            <w:tcW w:w="936" w:type="dxa"/>
            <w:hideMark/>
          </w:tcPr>
          <w:p w14:paraId="0BE69B01"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5.45</w:t>
            </w:r>
          </w:p>
        </w:tc>
        <w:tc>
          <w:tcPr>
            <w:tcW w:w="900" w:type="dxa"/>
            <w:hideMark/>
          </w:tcPr>
          <w:p w14:paraId="28D525FE"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7.50</w:t>
            </w:r>
          </w:p>
        </w:tc>
        <w:tc>
          <w:tcPr>
            <w:tcW w:w="900" w:type="dxa"/>
            <w:hideMark/>
          </w:tcPr>
          <w:p w14:paraId="141F56B2" w14:textId="77777777" w:rsidR="004A5E99" w:rsidRPr="00A56BA0" w:rsidRDefault="004A5E99" w:rsidP="002740D3">
            <w:pPr>
              <w:jc w:val="right"/>
              <w:rPr>
                <w:rFonts w:ascii="Arial" w:hAnsi="Arial" w:cs="Arial"/>
                <w:sz w:val="18"/>
                <w:szCs w:val="18"/>
              </w:rPr>
            </w:pPr>
            <w:r w:rsidRPr="00A56BA0">
              <w:rPr>
                <w:rFonts w:ascii="Arial" w:hAnsi="Arial" w:cs="Arial"/>
                <w:color w:val="000000"/>
                <w:sz w:val="18"/>
                <w:szCs w:val="18"/>
              </w:rPr>
              <w:t>9.21</w:t>
            </w:r>
          </w:p>
        </w:tc>
        <w:tc>
          <w:tcPr>
            <w:tcW w:w="900" w:type="dxa"/>
            <w:hideMark/>
          </w:tcPr>
          <w:p w14:paraId="114DA0D7" w14:textId="77777777" w:rsidR="004A5E99" w:rsidRPr="00A56BA0" w:rsidRDefault="004A5E99" w:rsidP="002740D3">
            <w:pPr>
              <w:keepNext/>
              <w:jc w:val="right"/>
              <w:rPr>
                <w:rFonts w:ascii="Arial" w:hAnsi="Arial" w:cs="Arial"/>
                <w:sz w:val="18"/>
                <w:szCs w:val="18"/>
              </w:rPr>
            </w:pPr>
            <w:r w:rsidRPr="00A56BA0">
              <w:rPr>
                <w:rFonts w:ascii="Arial" w:hAnsi="Arial" w:cs="Arial"/>
                <w:color w:val="000000"/>
                <w:sz w:val="18"/>
                <w:szCs w:val="18"/>
              </w:rPr>
              <w:t>9.94</w:t>
            </w:r>
          </w:p>
        </w:tc>
      </w:tr>
    </w:tbl>
    <w:p w14:paraId="6C492F33" w14:textId="77777777" w:rsidR="008D4088" w:rsidRPr="0069736F" w:rsidRDefault="008D4088" w:rsidP="00530577">
      <w:pPr>
        <w:pStyle w:val="BodyTextMain"/>
        <w:rPr>
          <w:color w:val="000000" w:themeColor="text1"/>
          <w:sz w:val="16"/>
        </w:rPr>
      </w:pPr>
    </w:p>
    <w:p w14:paraId="4EA4B99A" w14:textId="77777777" w:rsidR="00530577" w:rsidRPr="008D4088" w:rsidRDefault="004A5E99" w:rsidP="008D4088">
      <w:pPr>
        <w:pStyle w:val="Footnote"/>
      </w:pPr>
      <w:r w:rsidRPr="008D4088">
        <w:t xml:space="preserve">Source: </w:t>
      </w:r>
      <w:r w:rsidR="003D0689">
        <w:t>Created</w:t>
      </w:r>
      <w:r w:rsidR="004213FC">
        <w:t xml:space="preserve"> by authors</w:t>
      </w:r>
      <w:r w:rsidR="003D0689">
        <w:t xml:space="preserve"> </w:t>
      </w:r>
      <w:r w:rsidR="004213FC">
        <w:t xml:space="preserve">using </w:t>
      </w:r>
      <w:r w:rsidR="000763BC">
        <w:t>c</w:t>
      </w:r>
      <w:r w:rsidRPr="008D4088">
        <w:t xml:space="preserve">ompany </w:t>
      </w:r>
      <w:r w:rsidR="000763BC">
        <w:t>f</w:t>
      </w:r>
      <w:r w:rsidRPr="008D4088">
        <w:t>iles</w:t>
      </w:r>
      <w:r w:rsidR="008D4088" w:rsidRPr="008D4088">
        <w:t>.</w:t>
      </w:r>
    </w:p>
    <w:p w14:paraId="20712F60" w14:textId="77777777" w:rsidR="00530577" w:rsidRPr="0033530F" w:rsidRDefault="00530577" w:rsidP="006F1D9E">
      <w:pPr>
        <w:pStyle w:val="Footnote"/>
        <w:rPr>
          <w:sz w:val="15"/>
        </w:rPr>
      </w:pPr>
    </w:p>
    <w:p w14:paraId="313334F7" w14:textId="77777777" w:rsidR="008D4088" w:rsidRPr="0033530F" w:rsidRDefault="008D4088" w:rsidP="006F1D9E">
      <w:pPr>
        <w:pStyle w:val="Footnote"/>
        <w:rPr>
          <w:sz w:val="15"/>
        </w:rPr>
      </w:pPr>
    </w:p>
    <w:p w14:paraId="1483BF53" w14:textId="77777777" w:rsidR="009F5079" w:rsidRDefault="00EB46B5" w:rsidP="00EB46B5">
      <w:pPr>
        <w:pStyle w:val="ExhibitNumber"/>
      </w:pPr>
      <w:r>
        <w:t xml:space="preserve">EXHIBIT 2: ORGANIZATION STRUCTURE </w:t>
      </w:r>
    </w:p>
    <w:p w14:paraId="1D4F9398" w14:textId="77777777" w:rsidR="0069736F" w:rsidRPr="004213FC" w:rsidRDefault="0069736F" w:rsidP="00EB46B5">
      <w:pPr>
        <w:pStyle w:val="ExhibitNumber"/>
        <w:rPr>
          <w:sz w:val="14"/>
        </w:rPr>
      </w:pPr>
    </w:p>
    <w:p w14:paraId="10DDE9CA" w14:textId="77777777" w:rsidR="00EB46B5" w:rsidRDefault="00EB46B5" w:rsidP="00EB46B5">
      <w:pPr>
        <w:pStyle w:val="ExhibitNumber"/>
      </w:pPr>
      <w:r>
        <w:rPr>
          <w:noProof/>
        </w:rPr>
        <w:lastRenderedPageBreak/>
        <w:drawing>
          <wp:inline distT="0" distB="0" distL="0" distR="0" wp14:anchorId="0621D96B" wp14:editId="21894B6A">
            <wp:extent cx="3721210" cy="3609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C5EAD5F" w14:textId="77777777" w:rsidR="004213FC" w:rsidRDefault="004213FC" w:rsidP="00A56BA0">
      <w:pPr>
        <w:pStyle w:val="Footnote"/>
      </w:pPr>
    </w:p>
    <w:p w14:paraId="472DD7D3" w14:textId="77777777" w:rsidR="00A56BA0" w:rsidRDefault="004213FC" w:rsidP="00A56BA0">
      <w:pPr>
        <w:pStyle w:val="Footnote"/>
      </w:pPr>
      <w:r w:rsidRPr="008D4088">
        <w:t xml:space="preserve">Source: </w:t>
      </w:r>
      <w:r>
        <w:t>Created by authors using c</w:t>
      </w:r>
      <w:r w:rsidRPr="008D4088">
        <w:t xml:space="preserve">ompany </w:t>
      </w:r>
      <w:r>
        <w:t>f</w:t>
      </w:r>
      <w:r w:rsidRPr="008D4088">
        <w:t>iles.</w:t>
      </w:r>
      <w:r w:rsidR="00A56BA0">
        <w:br w:type="page"/>
      </w:r>
    </w:p>
    <w:p w14:paraId="44BD89FA" w14:textId="77777777" w:rsidR="00633F2C" w:rsidRDefault="00633F2C" w:rsidP="00A56BA0">
      <w:pPr>
        <w:pStyle w:val="Footnote"/>
        <w:sectPr w:rsidR="00633F2C" w:rsidSect="00EB5410">
          <w:headerReference w:type="default" r:id="rId16"/>
          <w:endnotePr>
            <w:numFmt w:val="decimal"/>
          </w:endnotePr>
          <w:pgSz w:w="12240" w:h="15840"/>
          <w:pgMar w:top="1080" w:right="1440" w:bottom="1440" w:left="1440" w:header="1080" w:footer="720" w:gutter="0"/>
          <w:cols w:space="720"/>
          <w:titlePg/>
          <w:docGrid w:linePitch="360"/>
        </w:sectPr>
      </w:pPr>
    </w:p>
    <w:p w14:paraId="36630ADF" w14:textId="77777777" w:rsidR="00A56BA0" w:rsidRDefault="00256FD5" w:rsidP="00256FD5">
      <w:pPr>
        <w:pStyle w:val="ExhibitHeading"/>
      </w:pPr>
      <w:r w:rsidRPr="00256FD5">
        <w:lastRenderedPageBreak/>
        <w:t xml:space="preserve">Exhibit </w:t>
      </w:r>
      <w:r w:rsidR="003D0689">
        <w:t xml:space="preserve">3: </w:t>
      </w:r>
      <w:r w:rsidR="00152574">
        <w:rPr>
          <w:caps w:val="0"/>
        </w:rPr>
        <w:t xml:space="preserve">EMPLOYEE DISTRIBUTION ACROSS </w:t>
      </w:r>
      <w:r w:rsidR="00152574">
        <w:t>PLANTS</w:t>
      </w:r>
    </w:p>
    <w:p w14:paraId="10A4D8B1" w14:textId="77777777" w:rsidR="00633F2C" w:rsidRDefault="00633F2C" w:rsidP="00633F2C">
      <w:pPr>
        <w:pStyle w:val="Footnote"/>
      </w:pPr>
    </w:p>
    <w:tbl>
      <w:tblPr>
        <w:tblW w:w="7735" w:type="dxa"/>
        <w:jc w:val="center"/>
        <w:tblLook w:val="04A0" w:firstRow="1" w:lastRow="0" w:firstColumn="1" w:lastColumn="0" w:noHBand="0" w:noVBand="1"/>
      </w:tblPr>
      <w:tblGrid>
        <w:gridCol w:w="2245"/>
        <w:gridCol w:w="1530"/>
        <w:gridCol w:w="1350"/>
        <w:gridCol w:w="1440"/>
        <w:gridCol w:w="270"/>
        <w:gridCol w:w="900"/>
      </w:tblGrid>
      <w:tr w:rsidR="004B6663" w:rsidRPr="00256FD5" w14:paraId="0721B8D3" w14:textId="77777777" w:rsidTr="004A302A">
        <w:trPr>
          <w:trHeight w:val="260"/>
          <w:jc w:val="center"/>
        </w:trPr>
        <w:tc>
          <w:tcPr>
            <w:tcW w:w="2245" w:type="dxa"/>
            <w:tcBorders>
              <w:top w:val="single" w:sz="4" w:space="0" w:color="auto"/>
              <w:left w:val="single" w:sz="4" w:space="0" w:color="auto"/>
              <w:bottom w:val="single" w:sz="4" w:space="0" w:color="auto"/>
              <w:right w:val="single" w:sz="4" w:space="0" w:color="auto"/>
            </w:tcBorders>
            <w:noWrap/>
            <w:vAlign w:val="bottom"/>
            <w:hideMark/>
          </w:tcPr>
          <w:p w14:paraId="1F19C350" w14:textId="77777777" w:rsidR="004B6663" w:rsidRPr="00340BE4" w:rsidRDefault="00256FD5" w:rsidP="00296F82">
            <w:pPr>
              <w:rPr>
                <w:rFonts w:ascii="Arial" w:hAnsi="Arial" w:cs="Arial"/>
                <w:b/>
                <w:sz w:val="18"/>
                <w:szCs w:val="18"/>
                <w:lang w:eastAsia="en-IN"/>
              </w:rPr>
            </w:pPr>
            <w:r w:rsidRPr="00340BE4">
              <w:rPr>
                <w:rFonts w:ascii="Arial" w:hAnsi="Arial" w:cs="Arial"/>
                <w:b/>
                <w:sz w:val="18"/>
                <w:szCs w:val="18"/>
                <w:lang w:eastAsia="en-IN"/>
              </w:rPr>
              <w:t>Designation</w:t>
            </w:r>
          </w:p>
        </w:tc>
        <w:tc>
          <w:tcPr>
            <w:tcW w:w="1530" w:type="dxa"/>
            <w:tcBorders>
              <w:top w:val="single" w:sz="4" w:space="0" w:color="auto"/>
              <w:left w:val="nil"/>
              <w:bottom w:val="single" w:sz="4" w:space="0" w:color="auto"/>
              <w:right w:val="single" w:sz="4" w:space="0" w:color="auto"/>
            </w:tcBorders>
            <w:noWrap/>
            <w:vAlign w:val="center"/>
            <w:hideMark/>
          </w:tcPr>
          <w:p w14:paraId="3A6692B4" w14:textId="0EB5A3A7" w:rsidR="004B6663" w:rsidRPr="00340BE4" w:rsidRDefault="002740D3" w:rsidP="004A302A">
            <w:pPr>
              <w:jc w:val="center"/>
              <w:rPr>
                <w:rFonts w:ascii="Arial" w:hAnsi="Arial" w:cs="Arial"/>
                <w:b/>
                <w:sz w:val="18"/>
                <w:szCs w:val="18"/>
                <w:lang w:eastAsia="en-IN"/>
              </w:rPr>
            </w:pPr>
            <w:r w:rsidRPr="00340BE4">
              <w:rPr>
                <w:rFonts w:ascii="Arial" w:hAnsi="Arial" w:cs="Arial"/>
                <w:b/>
                <w:sz w:val="18"/>
                <w:szCs w:val="18"/>
                <w:lang w:eastAsia="en-IN"/>
              </w:rPr>
              <w:t>Bhumi Unit</w:t>
            </w:r>
          </w:p>
        </w:tc>
        <w:tc>
          <w:tcPr>
            <w:tcW w:w="1350" w:type="dxa"/>
            <w:tcBorders>
              <w:top w:val="single" w:sz="4" w:space="0" w:color="auto"/>
              <w:left w:val="nil"/>
              <w:bottom w:val="single" w:sz="4" w:space="0" w:color="auto"/>
              <w:right w:val="single" w:sz="4" w:space="0" w:color="auto"/>
            </w:tcBorders>
            <w:noWrap/>
            <w:vAlign w:val="center"/>
            <w:hideMark/>
          </w:tcPr>
          <w:p w14:paraId="0C16D78A" w14:textId="532ED76F" w:rsidR="004B6663" w:rsidRPr="00340BE4" w:rsidRDefault="002740D3" w:rsidP="004A302A">
            <w:pPr>
              <w:jc w:val="center"/>
              <w:rPr>
                <w:rFonts w:ascii="Arial" w:hAnsi="Arial" w:cs="Arial"/>
                <w:b/>
                <w:sz w:val="18"/>
                <w:szCs w:val="18"/>
                <w:lang w:eastAsia="en-IN"/>
              </w:rPr>
            </w:pPr>
            <w:r w:rsidRPr="00340BE4">
              <w:rPr>
                <w:rFonts w:ascii="Arial" w:hAnsi="Arial" w:cs="Arial"/>
                <w:b/>
                <w:sz w:val="18"/>
                <w:szCs w:val="18"/>
                <w:lang w:eastAsia="en-IN"/>
              </w:rPr>
              <w:t>Kota Unit</w:t>
            </w:r>
          </w:p>
        </w:tc>
        <w:tc>
          <w:tcPr>
            <w:tcW w:w="1440" w:type="dxa"/>
            <w:tcBorders>
              <w:top w:val="single" w:sz="4" w:space="0" w:color="auto"/>
              <w:left w:val="nil"/>
              <w:bottom w:val="single" w:sz="4" w:space="0" w:color="auto"/>
              <w:right w:val="single" w:sz="4" w:space="0" w:color="auto"/>
            </w:tcBorders>
            <w:noWrap/>
            <w:vAlign w:val="center"/>
            <w:hideMark/>
          </w:tcPr>
          <w:p w14:paraId="63577BEF" w14:textId="23009471" w:rsidR="004B6663" w:rsidRPr="00340BE4" w:rsidRDefault="002740D3" w:rsidP="004A302A">
            <w:pPr>
              <w:jc w:val="center"/>
              <w:rPr>
                <w:rFonts w:ascii="Arial" w:hAnsi="Arial" w:cs="Arial"/>
                <w:b/>
                <w:sz w:val="18"/>
                <w:szCs w:val="18"/>
                <w:lang w:eastAsia="en-IN"/>
              </w:rPr>
            </w:pPr>
            <w:proofErr w:type="spellStart"/>
            <w:r w:rsidRPr="00340BE4">
              <w:rPr>
                <w:rFonts w:ascii="Arial" w:hAnsi="Arial" w:cs="Arial"/>
                <w:b/>
                <w:sz w:val="18"/>
                <w:szCs w:val="18"/>
                <w:lang w:eastAsia="en-IN"/>
              </w:rPr>
              <w:t>Jejuri</w:t>
            </w:r>
            <w:proofErr w:type="spellEnd"/>
            <w:r w:rsidRPr="00340BE4">
              <w:rPr>
                <w:rFonts w:ascii="Arial" w:hAnsi="Arial" w:cs="Arial"/>
                <w:b/>
                <w:sz w:val="18"/>
                <w:szCs w:val="18"/>
                <w:lang w:eastAsia="en-IN"/>
              </w:rPr>
              <w:t xml:space="preserve"> Unit</w:t>
            </w:r>
          </w:p>
        </w:tc>
        <w:tc>
          <w:tcPr>
            <w:tcW w:w="270" w:type="dxa"/>
            <w:noWrap/>
            <w:vAlign w:val="bottom"/>
            <w:hideMark/>
          </w:tcPr>
          <w:p w14:paraId="2E3A5F82" w14:textId="77777777" w:rsidR="004B6663" w:rsidRPr="00340BE4" w:rsidRDefault="004B6663" w:rsidP="00296F82">
            <w:pPr>
              <w:rPr>
                <w:rFonts w:ascii="Arial" w:hAnsi="Arial" w:cs="Arial"/>
                <w:b/>
                <w:sz w:val="18"/>
                <w:szCs w:val="18"/>
                <w:lang w:eastAsia="en-IN"/>
              </w:rPr>
            </w:pP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06ED658" w14:textId="316ECD5D" w:rsidR="004B6663" w:rsidRPr="00340BE4" w:rsidRDefault="004A302A" w:rsidP="004A302A">
            <w:pPr>
              <w:jc w:val="center"/>
              <w:rPr>
                <w:rFonts w:ascii="Arial" w:hAnsi="Arial" w:cs="Arial"/>
                <w:b/>
                <w:sz w:val="18"/>
                <w:szCs w:val="18"/>
                <w:lang w:eastAsia="en-IN"/>
              </w:rPr>
            </w:pPr>
            <w:r w:rsidRPr="00340BE4">
              <w:rPr>
                <w:rFonts w:ascii="Arial" w:hAnsi="Arial" w:cs="Arial"/>
                <w:b/>
                <w:sz w:val="18"/>
                <w:szCs w:val="18"/>
                <w:lang w:eastAsia="en-IN"/>
              </w:rPr>
              <w:t>Total</w:t>
            </w:r>
          </w:p>
        </w:tc>
      </w:tr>
      <w:tr w:rsidR="004B6663" w:rsidRPr="00256FD5" w14:paraId="469F59C4"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33BC3BBD"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Associates</w:t>
            </w:r>
          </w:p>
        </w:tc>
        <w:tc>
          <w:tcPr>
            <w:tcW w:w="1530" w:type="dxa"/>
            <w:tcBorders>
              <w:top w:val="nil"/>
              <w:left w:val="nil"/>
              <w:bottom w:val="single" w:sz="4" w:space="0" w:color="auto"/>
              <w:right w:val="single" w:sz="4" w:space="0" w:color="auto"/>
            </w:tcBorders>
            <w:noWrap/>
            <w:vAlign w:val="bottom"/>
            <w:hideMark/>
          </w:tcPr>
          <w:p w14:paraId="574C8744"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323</w:t>
            </w:r>
          </w:p>
        </w:tc>
        <w:tc>
          <w:tcPr>
            <w:tcW w:w="1350" w:type="dxa"/>
            <w:tcBorders>
              <w:top w:val="nil"/>
              <w:left w:val="nil"/>
              <w:bottom w:val="single" w:sz="4" w:space="0" w:color="auto"/>
              <w:right w:val="single" w:sz="4" w:space="0" w:color="auto"/>
            </w:tcBorders>
            <w:noWrap/>
            <w:vAlign w:val="bottom"/>
            <w:hideMark/>
          </w:tcPr>
          <w:p w14:paraId="2DEE3217"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9</w:t>
            </w:r>
          </w:p>
        </w:tc>
        <w:tc>
          <w:tcPr>
            <w:tcW w:w="1440" w:type="dxa"/>
            <w:tcBorders>
              <w:top w:val="nil"/>
              <w:left w:val="nil"/>
              <w:bottom w:val="single" w:sz="4" w:space="0" w:color="auto"/>
              <w:right w:val="single" w:sz="4" w:space="0" w:color="auto"/>
            </w:tcBorders>
            <w:noWrap/>
            <w:vAlign w:val="bottom"/>
            <w:hideMark/>
          </w:tcPr>
          <w:p w14:paraId="260475E6"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0</w:t>
            </w:r>
          </w:p>
        </w:tc>
        <w:tc>
          <w:tcPr>
            <w:tcW w:w="270" w:type="dxa"/>
            <w:noWrap/>
            <w:vAlign w:val="bottom"/>
            <w:hideMark/>
          </w:tcPr>
          <w:p w14:paraId="142BAE5B"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6ACC9C91"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332</w:t>
            </w:r>
          </w:p>
        </w:tc>
      </w:tr>
      <w:tr w:rsidR="004B6663" w:rsidRPr="00256FD5" w14:paraId="7F8BD751" w14:textId="77777777" w:rsidTr="00256FD5">
        <w:trPr>
          <w:trHeight w:val="224"/>
          <w:jc w:val="center"/>
        </w:trPr>
        <w:tc>
          <w:tcPr>
            <w:tcW w:w="2245" w:type="dxa"/>
            <w:tcBorders>
              <w:top w:val="single" w:sz="4" w:space="0" w:color="auto"/>
              <w:left w:val="single" w:sz="4" w:space="0" w:color="auto"/>
              <w:bottom w:val="single" w:sz="4" w:space="0" w:color="auto"/>
              <w:right w:val="single" w:sz="4" w:space="0" w:color="auto"/>
            </w:tcBorders>
            <w:noWrap/>
            <w:vAlign w:val="bottom"/>
            <w:hideMark/>
          </w:tcPr>
          <w:p w14:paraId="6A438E0A" w14:textId="77777777" w:rsidR="004B6663" w:rsidRPr="00256FD5" w:rsidRDefault="004B6663" w:rsidP="004B6663">
            <w:pPr>
              <w:rPr>
                <w:rFonts w:ascii="Arial" w:hAnsi="Arial" w:cs="Arial"/>
                <w:b/>
                <w:bCs/>
                <w:sz w:val="18"/>
                <w:szCs w:val="18"/>
                <w:lang w:eastAsia="en-IN"/>
              </w:rPr>
            </w:pPr>
            <w:r w:rsidRPr="00256FD5">
              <w:rPr>
                <w:rFonts w:ascii="Arial" w:hAnsi="Arial" w:cs="Arial"/>
                <w:b/>
                <w:bCs/>
                <w:sz w:val="18"/>
                <w:szCs w:val="18"/>
                <w:lang w:eastAsia="en-IN"/>
              </w:rPr>
              <w:t>Total A</w:t>
            </w:r>
          </w:p>
        </w:tc>
        <w:tc>
          <w:tcPr>
            <w:tcW w:w="1530" w:type="dxa"/>
            <w:tcBorders>
              <w:top w:val="single" w:sz="4" w:space="0" w:color="auto"/>
              <w:left w:val="nil"/>
              <w:bottom w:val="single" w:sz="4" w:space="0" w:color="auto"/>
              <w:right w:val="single" w:sz="4" w:space="0" w:color="auto"/>
            </w:tcBorders>
            <w:noWrap/>
            <w:vAlign w:val="bottom"/>
            <w:hideMark/>
          </w:tcPr>
          <w:p w14:paraId="3CAD0DAB"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323</w:t>
            </w:r>
          </w:p>
        </w:tc>
        <w:tc>
          <w:tcPr>
            <w:tcW w:w="1350" w:type="dxa"/>
            <w:tcBorders>
              <w:top w:val="single" w:sz="4" w:space="0" w:color="auto"/>
              <w:left w:val="nil"/>
              <w:bottom w:val="single" w:sz="4" w:space="0" w:color="auto"/>
              <w:right w:val="single" w:sz="4" w:space="0" w:color="auto"/>
            </w:tcBorders>
            <w:noWrap/>
            <w:vAlign w:val="bottom"/>
            <w:hideMark/>
          </w:tcPr>
          <w:p w14:paraId="55F23282"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9</w:t>
            </w:r>
          </w:p>
        </w:tc>
        <w:tc>
          <w:tcPr>
            <w:tcW w:w="1440" w:type="dxa"/>
            <w:tcBorders>
              <w:top w:val="single" w:sz="4" w:space="0" w:color="auto"/>
              <w:left w:val="nil"/>
              <w:bottom w:val="single" w:sz="4" w:space="0" w:color="auto"/>
              <w:right w:val="single" w:sz="4" w:space="0" w:color="auto"/>
            </w:tcBorders>
            <w:noWrap/>
            <w:vAlign w:val="bottom"/>
            <w:hideMark/>
          </w:tcPr>
          <w:p w14:paraId="478899D1"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0</w:t>
            </w:r>
          </w:p>
        </w:tc>
        <w:tc>
          <w:tcPr>
            <w:tcW w:w="270" w:type="dxa"/>
            <w:noWrap/>
            <w:vAlign w:val="bottom"/>
            <w:hideMark/>
          </w:tcPr>
          <w:p w14:paraId="5E81B2AD" w14:textId="77777777" w:rsidR="004B6663" w:rsidRPr="00256FD5" w:rsidRDefault="004B6663" w:rsidP="00296F82">
            <w:pPr>
              <w:rPr>
                <w:rFonts w:ascii="Arial" w:hAnsi="Arial" w:cs="Arial"/>
                <w:b/>
                <w:bCs/>
                <w:sz w:val="18"/>
                <w:szCs w:val="18"/>
                <w:lang w:eastAsia="en-IN"/>
              </w:rPr>
            </w:pP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30B08931" w14:textId="77777777" w:rsidR="004B6663" w:rsidRPr="009D2414" w:rsidRDefault="004B6663" w:rsidP="00296F82">
            <w:pPr>
              <w:jc w:val="right"/>
              <w:rPr>
                <w:rFonts w:ascii="Arial" w:hAnsi="Arial" w:cs="Arial"/>
                <w:b/>
                <w:sz w:val="18"/>
                <w:szCs w:val="18"/>
                <w:lang w:eastAsia="en-IN"/>
              </w:rPr>
            </w:pPr>
            <w:r w:rsidRPr="009D2414">
              <w:rPr>
                <w:rFonts w:ascii="Arial" w:hAnsi="Arial" w:cs="Arial"/>
                <w:b/>
                <w:sz w:val="18"/>
                <w:szCs w:val="18"/>
                <w:lang w:eastAsia="en-IN"/>
              </w:rPr>
              <w:t>332</w:t>
            </w:r>
          </w:p>
        </w:tc>
      </w:tr>
      <w:tr w:rsidR="004B6663" w:rsidRPr="00256FD5" w14:paraId="0E884B69" w14:textId="77777777" w:rsidTr="00256FD5">
        <w:trPr>
          <w:trHeight w:val="53"/>
          <w:jc w:val="center"/>
        </w:trPr>
        <w:tc>
          <w:tcPr>
            <w:tcW w:w="2245" w:type="dxa"/>
            <w:tcBorders>
              <w:top w:val="single" w:sz="4" w:space="0" w:color="auto"/>
              <w:left w:val="single" w:sz="4" w:space="0" w:color="auto"/>
              <w:bottom w:val="single" w:sz="4" w:space="0" w:color="auto"/>
              <w:right w:val="single" w:sz="4" w:space="0" w:color="auto"/>
            </w:tcBorders>
            <w:noWrap/>
            <w:vAlign w:val="bottom"/>
            <w:hideMark/>
          </w:tcPr>
          <w:p w14:paraId="32D0394F"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Diploma Engineer</w:t>
            </w:r>
          </w:p>
        </w:tc>
        <w:tc>
          <w:tcPr>
            <w:tcW w:w="1530" w:type="dxa"/>
            <w:tcBorders>
              <w:top w:val="single" w:sz="4" w:space="0" w:color="auto"/>
              <w:left w:val="nil"/>
              <w:bottom w:val="single" w:sz="4" w:space="0" w:color="auto"/>
              <w:right w:val="single" w:sz="4" w:space="0" w:color="auto"/>
            </w:tcBorders>
            <w:noWrap/>
            <w:vAlign w:val="bottom"/>
            <w:hideMark/>
          </w:tcPr>
          <w:p w14:paraId="79336157"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w:t>
            </w:r>
          </w:p>
        </w:tc>
        <w:tc>
          <w:tcPr>
            <w:tcW w:w="1350" w:type="dxa"/>
            <w:tcBorders>
              <w:top w:val="single" w:sz="4" w:space="0" w:color="auto"/>
              <w:left w:val="nil"/>
              <w:bottom w:val="single" w:sz="4" w:space="0" w:color="auto"/>
              <w:right w:val="single" w:sz="4" w:space="0" w:color="auto"/>
            </w:tcBorders>
            <w:noWrap/>
            <w:vAlign w:val="bottom"/>
            <w:hideMark/>
          </w:tcPr>
          <w:p w14:paraId="432A380C"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single" w:sz="4" w:space="0" w:color="auto"/>
              <w:left w:val="nil"/>
              <w:bottom w:val="single" w:sz="4" w:space="0" w:color="auto"/>
              <w:right w:val="single" w:sz="4" w:space="0" w:color="auto"/>
            </w:tcBorders>
            <w:noWrap/>
            <w:vAlign w:val="bottom"/>
            <w:hideMark/>
          </w:tcPr>
          <w:p w14:paraId="45B4FE80"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4B943BAE" w14:textId="77777777" w:rsidR="004B6663" w:rsidRPr="00256FD5" w:rsidRDefault="004B6663" w:rsidP="00296F82">
            <w:pPr>
              <w:rPr>
                <w:rFonts w:ascii="Arial" w:hAnsi="Arial" w:cs="Arial"/>
                <w:sz w:val="18"/>
                <w:szCs w:val="18"/>
                <w:lang w:eastAsia="en-IN"/>
              </w:rPr>
            </w:pP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10C2717C"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1</w:t>
            </w:r>
          </w:p>
        </w:tc>
      </w:tr>
      <w:tr w:rsidR="004B6663" w:rsidRPr="00256FD5" w14:paraId="413F5AC8"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1DC1B8D0"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Graduate Engineers</w:t>
            </w:r>
          </w:p>
        </w:tc>
        <w:tc>
          <w:tcPr>
            <w:tcW w:w="1530" w:type="dxa"/>
            <w:tcBorders>
              <w:top w:val="nil"/>
              <w:left w:val="nil"/>
              <w:bottom w:val="single" w:sz="4" w:space="0" w:color="auto"/>
              <w:right w:val="single" w:sz="4" w:space="0" w:color="auto"/>
            </w:tcBorders>
            <w:noWrap/>
            <w:vAlign w:val="bottom"/>
            <w:hideMark/>
          </w:tcPr>
          <w:p w14:paraId="2BDBC9D9"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2</w:t>
            </w:r>
          </w:p>
        </w:tc>
        <w:tc>
          <w:tcPr>
            <w:tcW w:w="1350" w:type="dxa"/>
            <w:tcBorders>
              <w:top w:val="nil"/>
              <w:left w:val="nil"/>
              <w:bottom w:val="single" w:sz="4" w:space="0" w:color="auto"/>
              <w:right w:val="single" w:sz="4" w:space="0" w:color="auto"/>
            </w:tcBorders>
            <w:noWrap/>
            <w:vAlign w:val="bottom"/>
            <w:hideMark/>
          </w:tcPr>
          <w:p w14:paraId="29DB4BD8"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nil"/>
              <w:left w:val="nil"/>
              <w:bottom w:val="single" w:sz="4" w:space="0" w:color="auto"/>
              <w:right w:val="single" w:sz="4" w:space="0" w:color="auto"/>
            </w:tcBorders>
            <w:noWrap/>
            <w:vAlign w:val="bottom"/>
            <w:hideMark/>
          </w:tcPr>
          <w:p w14:paraId="5CF97848"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698841B0"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2B4CED7B"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2</w:t>
            </w:r>
          </w:p>
        </w:tc>
      </w:tr>
      <w:tr w:rsidR="004B6663" w:rsidRPr="00256FD5" w14:paraId="1F515CBA"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368A6EFE"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Staff</w:t>
            </w:r>
          </w:p>
        </w:tc>
        <w:tc>
          <w:tcPr>
            <w:tcW w:w="1530" w:type="dxa"/>
            <w:tcBorders>
              <w:top w:val="nil"/>
              <w:left w:val="nil"/>
              <w:bottom w:val="single" w:sz="4" w:space="0" w:color="auto"/>
              <w:right w:val="single" w:sz="4" w:space="0" w:color="auto"/>
            </w:tcBorders>
            <w:noWrap/>
            <w:vAlign w:val="bottom"/>
            <w:hideMark/>
          </w:tcPr>
          <w:p w14:paraId="77D0D2EC"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9</w:t>
            </w:r>
          </w:p>
        </w:tc>
        <w:tc>
          <w:tcPr>
            <w:tcW w:w="1350" w:type="dxa"/>
            <w:tcBorders>
              <w:top w:val="nil"/>
              <w:left w:val="nil"/>
              <w:bottom w:val="single" w:sz="4" w:space="0" w:color="auto"/>
              <w:right w:val="single" w:sz="4" w:space="0" w:color="auto"/>
            </w:tcBorders>
            <w:noWrap/>
            <w:vAlign w:val="bottom"/>
            <w:hideMark/>
          </w:tcPr>
          <w:p w14:paraId="2138A0F8"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nil"/>
              <w:left w:val="nil"/>
              <w:bottom w:val="single" w:sz="4" w:space="0" w:color="auto"/>
              <w:right w:val="single" w:sz="4" w:space="0" w:color="auto"/>
            </w:tcBorders>
            <w:noWrap/>
            <w:vAlign w:val="bottom"/>
            <w:hideMark/>
          </w:tcPr>
          <w:p w14:paraId="1484200A"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2BCDE039"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141FB437"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9</w:t>
            </w:r>
          </w:p>
        </w:tc>
      </w:tr>
      <w:tr w:rsidR="004B6663" w:rsidRPr="00256FD5" w14:paraId="6D6BD08B"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0F5F0EA2"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Supervisors</w:t>
            </w:r>
          </w:p>
        </w:tc>
        <w:tc>
          <w:tcPr>
            <w:tcW w:w="1530" w:type="dxa"/>
            <w:tcBorders>
              <w:top w:val="nil"/>
              <w:left w:val="nil"/>
              <w:bottom w:val="single" w:sz="4" w:space="0" w:color="auto"/>
              <w:right w:val="single" w:sz="4" w:space="0" w:color="auto"/>
            </w:tcBorders>
            <w:noWrap/>
            <w:vAlign w:val="bottom"/>
            <w:hideMark/>
          </w:tcPr>
          <w:p w14:paraId="4CC12622"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25</w:t>
            </w:r>
          </w:p>
        </w:tc>
        <w:tc>
          <w:tcPr>
            <w:tcW w:w="1350" w:type="dxa"/>
            <w:tcBorders>
              <w:top w:val="nil"/>
              <w:left w:val="nil"/>
              <w:bottom w:val="single" w:sz="4" w:space="0" w:color="auto"/>
              <w:right w:val="single" w:sz="4" w:space="0" w:color="auto"/>
            </w:tcBorders>
            <w:noWrap/>
            <w:vAlign w:val="bottom"/>
            <w:hideMark/>
          </w:tcPr>
          <w:p w14:paraId="28E0B28E"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nil"/>
              <w:left w:val="nil"/>
              <w:bottom w:val="single" w:sz="4" w:space="0" w:color="auto"/>
              <w:right w:val="single" w:sz="4" w:space="0" w:color="auto"/>
            </w:tcBorders>
            <w:noWrap/>
            <w:vAlign w:val="bottom"/>
            <w:hideMark/>
          </w:tcPr>
          <w:p w14:paraId="4F2EC102"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4FAF583F"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14D93FA8"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25</w:t>
            </w:r>
          </w:p>
        </w:tc>
      </w:tr>
      <w:tr w:rsidR="004B6663" w:rsidRPr="00256FD5" w14:paraId="2CC3DDB1"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5C2C4D65"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Officers</w:t>
            </w:r>
          </w:p>
        </w:tc>
        <w:tc>
          <w:tcPr>
            <w:tcW w:w="1530" w:type="dxa"/>
            <w:tcBorders>
              <w:top w:val="nil"/>
              <w:left w:val="nil"/>
              <w:bottom w:val="single" w:sz="4" w:space="0" w:color="auto"/>
              <w:right w:val="single" w:sz="4" w:space="0" w:color="auto"/>
            </w:tcBorders>
            <w:noWrap/>
            <w:vAlign w:val="bottom"/>
            <w:hideMark/>
          </w:tcPr>
          <w:p w14:paraId="2AA200EC"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58</w:t>
            </w:r>
          </w:p>
        </w:tc>
        <w:tc>
          <w:tcPr>
            <w:tcW w:w="1350" w:type="dxa"/>
            <w:tcBorders>
              <w:top w:val="nil"/>
              <w:left w:val="nil"/>
              <w:bottom w:val="single" w:sz="4" w:space="0" w:color="auto"/>
              <w:right w:val="single" w:sz="4" w:space="0" w:color="auto"/>
            </w:tcBorders>
            <w:noWrap/>
            <w:vAlign w:val="bottom"/>
            <w:hideMark/>
          </w:tcPr>
          <w:p w14:paraId="240A206C"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5</w:t>
            </w:r>
          </w:p>
        </w:tc>
        <w:tc>
          <w:tcPr>
            <w:tcW w:w="1440" w:type="dxa"/>
            <w:tcBorders>
              <w:top w:val="nil"/>
              <w:left w:val="nil"/>
              <w:bottom w:val="single" w:sz="4" w:space="0" w:color="auto"/>
              <w:right w:val="single" w:sz="4" w:space="0" w:color="auto"/>
            </w:tcBorders>
            <w:noWrap/>
            <w:vAlign w:val="bottom"/>
            <w:hideMark/>
          </w:tcPr>
          <w:p w14:paraId="338A9C09"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6790E613"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3CD75AD1"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63</w:t>
            </w:r>
          </w:p>
        </w:tc>
      </w:tr>
      <w:tr w:rsidR="004B6663" w:rsidRPr="00256FD5" w14:paraId="75B33D81"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711C9A00"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S</w:t>
            </w:r>
            <w:r w:rsidR="000763BC">
              <w:rPr>
                <w:rFonts w:ascii="Arial" w:hAnsi="Arial" w:cs="Arial"/>
                <w:sz w:val="18"/>
                <w:szCs w:val="18"/>
                <w:lang w:eastAsia="en-IN"/>
              </w:rPr>
              <w:t>enior</w:t>
            </w:r>
            <w:r w:rsidRPr="00256FD5">
              <w:rPr>
                <w:rFonts w:ascii="Arial" w:hAnsi="Arial" w:cs="Arial"/>
                <w:sz w:val="18"/>
                <w:szCs w:val="18"/>
                <w:lang w:eastAsia="en-IN"/>
              </w:rPr>
              <w:t xml:space="preserve"> Officers</w:t>
            </w:r>
          </w:p>
        </w:tc>
        <w:tc>
          <w:tcPr>
            <w:tcW w:w="1530" w:type="dxa"/>
            <w:tcBorders>
              <w:top w:val="nil"/>
              <w:left w:val="nil"/>
              <w:bottom w:val="single" w:sz="4" w:space="0" w:color="auto"/>
              <w:right w:val="single" w:sz="4" w:space="0" w:color="auto"/>
            </w:tcBorders>
            <w:noWrap/>
            <w:vAlign w:val="bottom"/>
            <w:hideMark/>
          </w:tcPr>
          <w:p w14:paraId="714CF5DF"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62</w:t>
            </w:r>
          </w:p>
        </w:tc>
        <w:tc>
          <w:tcPr>
            <w:tcW w:w="1350" w:type="dxa"/>
            <w:tcBorders>
              <w:top w:val="nil"/>
              <w:left w:val="nil"/>
              <w:bottom w:val="single" w:sz="4" w:space="0" w:color="auto"/>
              <w:right w:val="single" w:sz="4" w:space="0" w:color="auto"/>
            </w:tcBorders>
            <w:noWrap/>
            <w:vAlign w:val="bottom"/>
            <w:hideMark/>
          </w:tcPr>
          <w:p w14:paraId="3081603A"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12</w:t>
            </w:r>
          </w:p>
        </w:tc>
        <w:tc>
          <w:tcPr>
            <w:tcW w:w="1440" w:type="dxa"/>
            <w:tcBorders>
              <w:top w:val="nil"/>
              <w:left w:val="nil"/>
              <w:bottom w:val="single" w:sz="4" w:space="0" w:color="auto"/>
              <w:right w:val="single" w:sz="4" w:space="0" w:color="auto"/>
            </w:tcBorders>
            <w:noWrap/>
            <w:vAlign w:val="bottom"/>
            <w:hideMark/>
          </w:tcPr>
          <w:p w14:paraId="6E55606B"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2</w:t>
            </w:r>
          </w:p>
        </w:tc>
        <w:tc>
          <w:tcPr>
            <w:tcW w:w="270" w:type="dxa"/>
            <w:noWrap/>
            <w:vAlign w:val="bottom"/>
            <w:hideMark/>
          </w:tcPr>
          <w:p w14:paraId="5C60D06C"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09289A47"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74</w:t>
            </w:r>
          </w:p>
        </w:tc>
      </w:tr>
      <w:tr w:rsidR="004B6663" w:rsidRPr="00256FD5" w14:paraId="4E77D89E"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784B620A"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D</w:t>
            </w:r>
            <w:r w:rsidR="000763BC">
              <w:rPr>
                <w:rFonts w:ascii="Arial" w:hAnsi="Arial" w:cs="Arial"/>
                <w:sz w:val="18"/>
                <w:szCs w:val="18"/>
                <w:lang w:eastAsia="en-IN"/>
              </w:rPr>
              <w:t>eputy</w:t>
            </w:r>
            <w:r w:rsidRPr="00256FD5">
              <w:rPr>
                <w:rFonts w:ascii="Arial" w:hAnsi="Arial" w:cs="Arial"/>
                <w:sz w:val="18"/>
                <w:szCs w:val="18"/>
                <w:lang w:eastAsia="en-IN"/>
              </w:rPr>
              <w:t xml:space="preserve"> Managers</w:t>
            </w:r>
          </w:p>
        </w:tc>
        <w:tc>
          <w:tcPr>
            <w:tcW w:w="1530" w:type="dxa"/>
            <w:tcBorders>
              <w:top w:val="nil"/>
              <w:left w:val="nil"/>
              <w:bottom w:val="single" w:sz="4" w:space="0" w:color="auto"/>
              <w:right w:val="single" w:sz="4" w:space="0" w:color="auto"/>
            </w:tcBorders>
            <w:noWrap/>
            <w:vAlign w:val="bottom"/>
            <w:hideMark/>
          </w:tcPr>
          <w:p w14:paraId="7EFD1449"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31</w:t>
            </w:r>
          </w:p>
        </w:tc>
        <w:tc>
          <w:tcPr>
            <w:tcW w:w="1350" w:type="dxa"/>
            <w:tcBorders>
              <w:top w:val="nil"/>
              <w:left w:val="nil"/>
              <w:bottom w:val="single" w:sz="4" w:space="0" w:color="auto"/>
              <w:right w:val="single" w:sz="4" w:space="0" w:color="auto"/>
            </w:tcBorders>
            <w:noWrap/>
            <w:vAlign w:val="bottom"/>
            <w:hideMark/>
          </w:tcPr>
          <w:p w14:paraId="4E00420F"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12</w:t>
            </w:r>
          </w:p>
        </w:tc>
        <w:tc>
          <w:tcPr>
            <w:tcW w:w="1440" w:type="dxa"/>
            <w:tcBorders>
              <w:top w:val="nil"/>
              <w:left w:val="nil"/>
              <w:bottom w:val="single" w:sz="4" w:space="0" w:color="auto"/>
              <w:right w:val="single" w:sz="4" w:space="0" w:color="auto"/>
            </w:tcBorders>
            <w:noWrap/>
            <w:vAlign w:val="bottom"/>
            <w:hideMark/>
          </w:tcPr>
          <w:p w14:paraId="7AF317EE"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w:t>
            </w:r>
          </w:p>
        </w:tc>
        <w:tc>
          <w:tcPr>
            <w:tcW w:w="270" w:type="dxa"/>
            <w:noWrap/>
            <w:vAlign w:val="bottom"/>
            <w:hideMark/>
          </w:tcPr>
          <w:p w14:paraId="5AEA0789"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5F2FF932"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43</w:t>
            </w:r>
          </w:p>
        </w:tc>
      </w:tr>
      <w:tr w:rsidR="004B6663" w:rsidRPr="00256FD5" w14:paraId="3A91D45A"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66BDFCFD"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Managers</w:t>
            </w:r>
          </w:p>
        </w:tc>
        <w:tc>
          <w:tcPr>
            <w:tcW w:w="1530" w:type="dxa"/>
            <w:tcBorders>
              <w:top w:val="nil"/>
              <w:left w:val="nil"/>
              <w:bottom w:val="single" w:sz="4" w:space="0" w:color="auto"/>
              <w:right w:val="single" w:sz="4" w:space="0" w:color="auto"/>
            </w:tcBorders>
            <w:noWrap/>
            <w:vAlign w:val="bottom"/>
            <w:hideMark/>
          </w:tcPr>
          <w:p w14:paraId="219F5CB7"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19</w:t>
            </w:r>
          </w:p>
        </w:tc>
        <w:tc>
          <w:tcPr>
            <w:tcW w:w="1350" w:type="dxa"/>
            <w:tcBorders>
              <w:top w:val="nil"/>
              <w:left w:val="nil"/>
              <w:bottom w:val="single" w:sz="4" w:space="0" w:color="auto"/>
              <w:right w:val="single" w:sz="4" w:space="0" w:color="auto"/>
            </w:tcBorders>
            <w:noWrap/>
            <w:vAlign w:val="bottom"/>
            <w:hideMark/>
          </w:tcPr>
          <w:p w14:paraId="79B4940C"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4</w:t>
            </w:r>
          </w:p>
        </w:tc>
        <w:tc>
          <w:tcPr>
            <w:tcW w:w="1440" w:type="dxa"/>
            <w:tcBorders>
              <w:top w:val="nil"/>
              <w:left w:val="nil"/>
              <w:bottom w:val="single" w:sz="4" w:space="0" w:color="auto"/>
              <w:right w:val="single" w:sz="4" w:space="0" w:color="auto"/>
            </w:tcBorders>
            <w:noWrap/>
            <w:vAlign w:val="bottom"/>
            <w:hideMark/>
          </w:tcPr>
          <w:p w14:paraId="1FA079B6"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6A69FD94"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7F31F506"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23</w:t>
            </w:r>
          </w:p>
        </w:tc>
      </w:tr>
      <w:tr w:rsidR="004B6663" w:rsidRPr="00256FD5" w14:paraId="6F6367E9"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078C4D33"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S</w:t>
            </w:r>
            <w:r w:rsidR="000763BC">
              <w:rPr>
                <w:rFonts w:ascii="Arial" w:hAnsi="Arial" w:cs="Arial"/>
                <w:sz w:val="18"/>
                <w:szCs w:val="18"/>
                <w:lang w:eastAsia="en-IN"/>
              </w:rPr>
              <w:t>enior</w:t>
            </w:r>
            <w:r w:rsidRPr="00256FD5">
              <w:rPr>
                <w:rFonts w:ascii="Arial" w:hAnsi="Arial" w:cs="Arial"/>
                <w:sz w:val="18"/>
                <w:szCs w:val="18"/>
                <w:lang w:eastAsia="en-IN"/>
              </w:rPr>
              <w:t xml:space="preserve"> Managers</w:t>
            </w:r>
          </w:p>
        </w:tc>
        <w:tc>
          <w:tcPr>
            <w:tcW w:w="1530" w:type="dxa"/>
            <w:tcBorders>
              <w:top w:val="nil"/>
              <w:left w:val="nil"/>
              <w:bottom w:val="single" w:sz="4" w:space="0" w:color="auto"/>
              <w:right w:val="single" w:sz="4" w:space="0" w:color="auto"/>
            </w:tcBorders>
            <w:noWrap/>
            <w:vAlign w:val="bottom"/>
            <w:hideMark/>
          </w:tcPr>
          <w:p w14:paraId="2C7A6277"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5</w:t>
            </w:r>
          </w:p>
        </w:tc>
        <w:tc>
          <w:tcPr>
            <w:tcW w:w="1350" w:type="dxa"/>
            <w:tcBorders>
              <w:top w:val="nil"/>
              <w:left w:val="nil"/>
              <w:bottom w:val="single" w:sz="4" w:space="0" w:color="auto"/>
              <w:right w:val="single" w:sz="4" w:space="0" w:color="auto"/>
            </w:tcBorders>
            <w:noWrap/>
            <w:vAlign w:val="bottom"/>
            <w:hideMark/>
          </w:tcPr>
          <w:p w14:paraId="6E2026E6"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w:t>
            </w:r>
          </w:p>
        </w:tc>
        <w:tc>
          <w:tcPr>
            <w:tcW w:w="1440" w:type="dxa"/>
            <w:tcBorders>
              <w:top w:val="nil"/>
              <w:left w:val="nil"/>
              <w:bottom w:val="single" w:sz="4" w:space="0" w:color="auto"/>
              <w:right w:val="single" w:sz="4" w:space="0" w:color="auto"/>
            </w:tcBorders>
            <w:noWrap/>
            <w:vAlign w:val="bottom"/>
            <w:hideMark/>
          </w:tcPr>
          <w:p w14:paraId="6281442F"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14219804"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67D19C3B"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6</w:t>
            </w:r>
          </w:p>
        </w:tc>
      </w:tr>
      <w:tr w:rsidR="004B6663" w:rsidRPr="00256FD5" w14:paraId="2291593B"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539645BD"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Asst. General Managers</w:t>
            </w:r>
          </w:p>
        </w:tc>
        <w:tc>
          <w:tcPr>
            <w:tcW w:w="1530" w:type="dxa"/>
            <w:tcBorders>
              <w:top w:val="nil"/>
              <w:left w:val="nil"/>
              <w:bottom w:val="single" w:sz="4" w:space="0" w:color="auto"/>
              <w:right w:val="single" w:sz="4" w:space="0" w:color="auto"/>
            </w:tcBorders>
            <w:noWrap/>
            <w:vAlign w:val="bottom"/>
            <w:hideMark/>
          </w:tcPr>
          <w:p w14:paraId="46FE334F"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5</w:t>
            </w:r>
          </w:p>
        </w:tc>
        <w:tc>
          <w:tcPr>
            <w:tcW w:w="1350" w:type="dxa"/>
            <w:tcBorders>
              <w:top w:val="nil"/>
              <w:left w:val="nil"/>
              <w:bottom w:val="single" w:sz="4" w:space="0" w:color="auto"/>
              <w:right w:val="single" w:sz="4" w:space="0" w:color="auto"/>
            </w:tcBorders>
            <w:noWrap/>
            <w:vAlign w:val="bottom"/>
            <w:hideMark/>
          </w:tcPr>
          <w:p w14:paraId="21033AC3"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nil"/>
              <w:left w:val="nil"/>
              <w:bottom w:val="single" w:sz="4" w:space="0" w:color="auto"/>
              <w:right w:val="single" w:sz="4" w:space="0" w:color="auto"/>
            </w:tcBorders>
            <w:noWrap/>
            <w:vAlign w:val="bottom"/>
            <w:hideMark/>
          </w:tcPr>
          <w:p w14:paraId="13F2153F"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4925D386"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4B309A04"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5</w:t>
            </w:r>
          </w:p>
        </w:tc>
      </w:tr>
      <w:tr w:rsidR="004B6663" w:rsidRPr="00256FD5" w14:paraId="20FC5F29"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3D18F4BD"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D</w:t>
            </w:r>
            <w:r w:rsidR="000763BC">
              <w:rPr>
                <w:rFonts w:ascii="Arial" w:hAnsi="Arial" w:cs="Arial"/>
                <w:sz w:val="18"/>
                <w:szCs w:val="18"/>
                <w:lang w:eastAsia="en-IN"/>
              </w:rPr>
              <w:t>eputy</w:t>
            </w:r>
            <w:r w:rsidRPr="00256FD5">
              <w:rPr>
                <w:rFonts w:ascii="Arial" w:hAnsi="Arial" w:cs="Arial"/>
                <w:sz w:val="18"/>
                <w:szCs w:val="18"/>
                <w:lang w:eastAsia="en-IN"/>
              </w:rPr>
              <w:t xml:space="preserve"> General Managers</w:t>
            </w:r>
          </w:p>
        </w:tc>
        <w:tc>
          <w:tcPr>
            <w:tcW w:w="1530" w:type="dxa"/>
            <w:tcBorders>
              <w:top w:val="nil"/>
              <w:left w:val="nil"/>
              <w:bottom w:val="single" w:sz="4" w:space="0" w:color="auto"/>
              <w:right w:val="single" w:sz="4" w:space="0" w:color="auto"/>
            </w:tcBorders>
            <w:noWrap/>
            <w:vAlign w:val="bottom"/>
            <w:hideMark/>
          </w:tcPr>
          <w:p w14:paraId="0171DB5E"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3</w:t>
            </w:r>
          </w:p>
        </w:tc>
        <w:tc>
          <w:tcPr>
            <w:tcW w:w="1350" w:type="dxa"/>
            <w:tcBorders>
              <w:top w:val="nil"/>
              <w:left w:val="nil"/>
              <w:bottom w:val="single" w:sz="4" w:space="0" w:color="auto"/>
              <w:right w:val="single" w:sz="4" w:space="0" w:color="auto"/>
            </w:tcBorders>
            <w:noWrap/>
            <w:vAlign w:val="bottom"/>
            <w:hideMark/>
          </w:tcPr>
          <w:p w14:paraId="07F95D6C"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w:t>
            </w:r>
          </w:p>
        </w:tc>
        <w:tc>
          <w:tcPr>
            <w:tcW w:w="1440" w:type="dxa"/>
            <w:tcBorders>
              <w:top w:val="nil"/>
              <w:left w:val="nil"/>
              <w:bottom w:val="single" w:sz="4" w:space="0" w:color="auto"/>
              <w:right w:val="single" w:sz="4" w:space="0" w:color="auto"/>
            </w:tcBorders>
            <w:noWrap/>
            <w:vAlign w:val="bottom"/>
            <w:hideMark/>
          </w:tcPr>
          <w:p w14:paraId="0481BB86"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0003C702"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2BF63FDA"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4</w:t>
            </w:r>
          </w:p>
        </w:tc>
      </w:tr>
      <w:tr w:rsidR="004B6663" w:rsidRPr="00256FD5" w14:paraId="1DF26E42" w14:textId="77777777" w:rsidTr="00256FD5">
        <w:trPr>
          <w:trHeight w:val="71"/>
          <w:jc w:val="center"/>
        </w:trPr>
        <w:tc>
          <w:tcPr>
            <w:tcW w:w="2245" w:type="dxa"/>
            <w:tcBorders>
              <w:top w:val="nil"/>
              <w:left w:val="single" w:sz="4" w:space="0" w:color="auto"/>
              <w:bottom w:val="single" w:sz="4" w:space="0" w:color="auto"/>
              <w:right w:val="single" w:sz="4" w:space="0" w:color="auto"/>
            </w:tcBorders>
            <w:noWrap/>
            <w:vAlign w:val="bottom"/>
            <w:hideMark/>
          </w:tcPr>
          <w:p w14:paraId="0CDB6018"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Chief Operating Officer</w:t>
            </w:r>
          </w:p>
        </w:tc>
        <w:tc>
          <w:tcPr>
            <w:tcW w:w="1530" w:type="dxa"/>
            <w:tcBorders>
              <w:top w:val="nil"/>
              <w:left w:val="nil"/>
              <w:bottom w:val="single" w:sz="4" w:space="0" w:color="auto"/>
              <w:right w:val="single" w:sz="4" w:space="0" w:color="auto"/>
            </w:tcBorders>
            <w:noWrap/>
            <w:vAlign w:val="bottom"/>
            <w:hideMark/>
          </w:tcPr>
          <w:p w14:paraId="57023509"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w:t>
            </w:r>
          </w:p>
        </w:tc>
        <w:tc>
          <w:tcPr>
            <w:tcW w:w="1350" w:type="dxa"/>
            <w:tcBorders>
              <w:top w:val="nil"/>
              <w:left w:val="nil"/>
              <w:bottom w:val="single" w:sz="4" w:space="0" w:color="auto"/>
              <w:right w:val="single" w:sz="4" w:space="0" w:color="auto"/>
            </w:tcBorders>
            <w:noWrap/>
            <w:vAlign w:val="bottom"/>
            <w:hideMark/>
          </w:tcPr>
          <w:p w14:paraId="0AB97C94"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nil"/>
              <w:left w:val="nil"/>
              <w:bottom w:val="single" w:sz="4" w:space="0" w:color="auto"/>
              <w:right w:val="single" w:sz="4" w:space="0" w:color="auto"/>
            </w:tcBorders>
            <w:noWrap/>
            <w:vAlign w:val="bottom"/>
            <w:hideMark/>
          </w:tcPr>
          <w:p w14:paraId="08ECF93C"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06222082"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6645C70F"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1</w:t>
            </w:r>
          </w:p>
        </w:tc>
      </w:tr>
      <w:tr w:rsidR="004B6663" w:rsidRPr="00256FD5" w14:paraId="272BC2FD"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787C8B5A"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General Managers</w:t>
            </w:r>
          </w:p>
        </w:tc>
        <w:tc>
          <w:tcPr>
            <w:tcW w:w="1530" w:type="dxa"/>
            <w:tcBorders>
              <w:top w:val="nil"/>
              <w:left w:val="nil"/>
              <w:bottom w:val="single" w:sz="4" w:space="0" w:color="auto"/>
              <w:right w:val="single" w:sz="4" w:space="0" w:color="auto"/>
            </w:tcBorders>
            <w:noWrap/>
            <w:vAlign w:val="bottom"/>
            <w:hideMark/>
          </w:tcPr>
          <w:p w14:paraId="5CFAF06F"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2</w:t>
            </w:r>
          </w:p>
        </w:tc>
        <w:tc>
          <w:tcPr>
            <w:tcW w:w="1350" w:type="dxa"/>
            <w:tcBorders>
              <w:top w:val="nil"/>
              <w:left w:val="nil"/>
              <w:bottom w:val="single" w:sz="4" w:space="0" w:color="auto"/>
              <w:right w:val="single" w:sz="4" w:space="0" w:color="auto"/>
            </w:tcBorders>
            <w:noWrap/>
            <w:vAlign w:val="bottom"/>
            <w:hideMark/>
          </w:tcPr>
          <w:p w14:paraId="21E6AC2A"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nil"/>
              <w:left w:val="nil"/>
              <w:bottom w:val="single" w:sz="4" w:space="0" w:color="auto"/>
              <w:right w:val="single" w:sz="4" w:space="0" w:color="auto"/>
            </w:tcBorders>
            <w:noWrap/>
            <w:vAlign w:val="bottom"/>
            <w:hideMark/>
          </w:tcPr>
          <w:p w14:paraId="296798EE"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0662BBDB"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14CD686C"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2</w:t>
            </w:r>
          </w:p>
        </w:tc>
      </w:tr>
      <w:tr w:rsidR="004B6663" w:rsidRPr="00256FD5" w14:paraId="0B0A336D" w14:textId="77777777" w:rsidTr="00256FD5">
        <w:trPr>
          <w:trHeight w:val="53"/>
          <w:jc w:val="center"/>
        </w:trPr>
        <w:tc>
          <w:tcPr>
            <w:tcW w:w="2245" w:type="dxa"/>
            <w:tcBorders>
              <w:top w:val="nil"/>
              <w:left w:val="single" w:sz="4" w:space="0" w:color="auto"/>
              <w:bottom w:val="single" w:sz="4" w:space="0" w:color="auto"/>
              <w:right w:val="single" w:sz="4" w:space="0" w:color="auto"/>
            </w:tcBorders>
            <w:noWrap/>
            <w:vAlign w:val="bottom"/>
            <w:hideMark/>
          </w:tcPr>
          <w:p w14:paraId="54E42FE3" w14:textId="77777777" w:rsidR="004B6663" w:rsidRPr="00256FD5" w:rsidRDefault="00256FD5" w:rsidP="00296F82">
            <w:pPr>
              <w:rPr>
                <w:rFonts w:ascii="Arial" w:hAnsi="Arial" w:cs="Arial"/>
                <w:sz w:val="18"/>
                <w:szCs w:val="18"/>
                <w:lang w:eastAsia="en-IN"/>
              </w:rPr>
            </w:pPr>
            <w:r w:rsidRPr="00256FD5">
              <w:rPr>
                <w:rFonts w:ascii="Arial" w:hAnsi="Arial" w:cs="Arial"/>
                <w:sz w:val="18"/>
                <w:szCs w:val="18"/>
                <w:lang w:eastAsia="en-IN"/>
              </w:rPr>
              <w:t>S</w:t>
            </w:r>
            <w:r w:rsidR="000763BC">
              <w:rPr>
                <w:rFonts w:ascii="Arial" w:hAnsi="Arial" w:cs="Arial"/>
                <w:sz w:val="18"/>
                <w:szCs w:val="18"/>
                <w:lang w:eastAsia="en-IN"/>
              </w:rPr>
              <w:t>enior</w:t>
            </w:r>
            <w:r w:rsidRPr="00256FD5">
              <w:rPr>
                <w:rFonts w:ascii="Arial" w:hAnsi="Arial" w:cs="Arial"/>
                <w:sz w:val="18"/>
                <w:szCs w:val="18"/>
                <w:lang w:eastAsia="en-IN"/>
              </w:rPr>
              <w:t xml:space="preserve"> General Manager</w:t>
            </w:r>
          </w:p>
        </w:tc>
        <w:tc>
          <w:tcPr>
            <w:tcW w:w="1530" w:type="dxa"/>
            <w:tcBorders>
              <w:top w:val="nil"/>
              <w:left w:val="nil"/>
              <w:bottom w:val="single" w:sz="4" w:space="0" w:color="auto"/>
              <w:right w:val="single" w:sz="4" w:space="0" w:color="auto"/>
            </w:tcBorders>
            <w:noWrap/>
            <w:vAlign w:val="bottom"/>
            <w:hideMark/>
          </w:tcPr>
          <w:p w14:paraId="510DF859"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1</w:t>
            </w:r>
          </w:p>
        </w:tc>
        <w:tc>
          <w:tcPr>
            <w:tcW w:w="1350" w:type="dxa"/>
            <w:tcBorders>
              <w:top w:val="nil"/>
              <w:left w:val="nil"/>
              <w:bottom w:val="single" w:sz="4" w:space="0" w:color="auto"/>
              <w:right w:val="single" w:sz="4" w:space="0" w:color="auto"/>
            </w:tcBorders>
            <w:noWrap/>
            <w:vAlign w:val="bottom"/>
            <w:hideMark/>
          </w:tcPr>
          <w:p w14:paraId="1FFD42DA"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1440" w:type="dxa"/>
            <w:tcBorders>
              <w:top w:val="nil"/>
              <w:left w:val="nil"/>
              <w:bottom w:val="single" w:sz="4" w:space="0" w:color="auto"/>
              <w:right w:val="single" w:sz="4" w:space="0" w:color="auto"/>
            </w:tcBorders>
            <w:noWrap/>
            <w:vAlign w:val="bottom"/>
            <w:hideMark/>
          </w:tcPr>
          <w:p w14:paraId="51FA7AD6" w14:textId="77777777" w:rsidR="004B6663" w:rsidRPr="00256FD5" w:rsidRDefault="004B6663" w:rsidP="00296F82">
            <w:pPr>
              <w:jc w:val="center"/>
              <w:rPr>
                <w:rFonts w:ascii="Arial" w:hAnsi="Arial" w:cs="Arial"/>
                <w:sz w:val="18"/>
                <w:szCs w:val="18"/>
                <w:lang w:eastAsia="en-IN"/>
              </w:rPr>
            </w:pPr>
            <w:r w:rsidRPr="00256FD5">
              <w:rPr>
                <w:rFonts w:ascii="Arial" w:hAnsi="Arial" w:cs="Arial"/>
                <w:sz w:val="18"/>
                <w:szCs w:val="18"/>
                <w:lang w:eastAsia="en-IN"/>
              </w:rPr>
              <w:t> </w:t>
            </w:r>
          </w:p>
        </w:tc>
        <w:tc>
          <w:tcPr>
            <w:tcW w:w="270" w:type="dxa"/>
            <w:noWrap/>
            <w:vAlign w:val="bottom"/>
            <w:hideMark/>
          </w:tcPr>
          <w:p w14:paraId="11475530" w14:textId="77777777" w:rsidR="004B6663" w:rsidRPr="00256FD5" w:rsidRDefault="004B6663" w:rsidP="00296F82">
            <w:pPr>
              <w:rPr>
                <w:rFonts w:ascii="Arial" w:hAnsi="Arial" w:cs="Arial"/>
                <w:sz w:val="18"/>
                <w:szCs w:val="18"/>
                <w:lang w:eastAsia="en-IN"/>
              </w:rPr>
            </w:pPr>
          </w:p>
        </w:tc>
        <w:tc>
          <w:tcPr>
            <w:tcW w:w="900" w:type="dxa"/>
            <w:tcBorders>
              <w:top w:val="nil"/>
              <w:left w:val="single" w:sz="4" w:space="0" w:color="auto"/>
              <w:bottom w:val="single" w:sz="4" w:space="0" w:color="auto"/>
              <w:right w:val="single" w:sz="4" w:space="0" w:color="auto"/>
            </w:tcBorders>
            <w:noWrap/>
            <w:vAlign w:val="bottom"/>
            <w:hideMark/>
          </w:tcPr>
          <w:p w14:paraId="789BC60F"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1</w:t>
            </w:r>
          </w:p>
        </w:tc>
      </w:tr>
      <w:tr w:rsidR="004B6663" w:rsidRPr="00256FD5" w14:paraId="38CADE82" w14:textId="77777777" w:rsidTr="00256FD5">
        <w:trPr>
          <w:trHeight w:val="53"/>
          <w:jc w:val="center"/>
        </w:trPr>
        <w:tc>
          <w:tcPr>
            <w:tcW w:w="2245" w:type="dxa"/>
            <w:tcBorders>
              <w:top w:val="single" w:sz="4" w:space="0" w:color="auto"/>
              <w:left w:val="single" w:sz="4" w:space="0" w:color="auto"/>
              <w:bottom w:val="single" w:sz="4" w:space="0" w:color="auto"/>
            </w:tcBorders>
            <w:noWrap/>
            <w:vAlign w:val="bottom"/>
            <w:hideMark/>
          </w:tcPr>
          <w:p w14:paraId="21638762" w14:textId="77777777" w:rsidR="004B6663" w:rsidRPr="00256FD5" w:rsidRDefault="004B6663" w:rsidP="004B6663">
            <w:pPr>
              <w:rPr>
                <w:rFonts w:ascii="Arial" w:hAnsi="Arial" w:cs="Arial"/>
                <w:b/>
                <w:bCs/>
                <w:sz w:val="18"/>
                <w:szCs w:val="18"/>
                <w:lang w:eastAsia="en-IN"/>
              </w:rPr>
            </w:pPr>
            <w:r w:rsidRPr="00256FD5">
              <w:rPr>
                <w:rFonts w:ascii="Arial" w:hAnsi="Arial" w:cs="Arial"/>
                <w:b/>
                <w:bCs/>
                <w:sz w:val="18"/>
                <w:szCs w:val="18"/>
                <w:lang w:eastAsia="en-IN"/>
              </w:rPr>
              <w:t>Total B</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024D8994"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224</w:t>
            </w:r>
          </w:p>
        </w:tc>
        <w:tc>
          <w:tcPr>
            <w:tcW w:w="1350" w:type="dxa"/>
            <w:tcBorders>
              <w:top w:val="single" w:sz="4" w:space="0" w:color="auto"/>
              <w:left w:val="nil"/>
              <w:bottom w:val="single" w:sz="4" w:space="0" w:color="auto"/>
              <w:right w:val="single" w:sz="4" w:space="0" w:color="auto"/>
            </w:tcBorders>
            <w:noWrap/>
            <w:vAlign w:val="bottom"/>
            <w:hideMark/>
          </w:tcPr>
          <w:p w14:paraId="73A3B779"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35</w:t>
            </w:r>
          </w:p>
        </w:tc>
        <w:tc>
          <w:tcPr>
            <w:tcW w:w="1440" w:type="dxa"/>
            <w:tcBorders>
              <w:top w:val="single" w:sz="4" w:space="0" w:color="auto"/>
              <w:left w:val="nil"/>
              <w:bottom w:val="single" w:sz="4" w:space="0" w:color="auto"/>
              <w:right w:val="single" w:sz="4" w:space="0" w:color="auto"/>
            </w:tcBorders>
            <w:noWrap/>
            <w:vAlign w:val="bottom"/>
            <w:hideMark/>
          </w:tcPr>
          <w:p w14:paraId="6AC28C73"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3</w:t>
            </w:r>
          </w:p>
        </w:tc>
        <w:tc>
          <w:tcPr>
            <w:tcW w:w="270" w:type="dxa"/>
            <w:noWrap/>
            <w:vAlign w:val="bottom"/>
            <w:hideMark/>
          </w:tcPr>
          <w:p w14:paraId="4493137C" w14:textId="77777777" w:rsidR="004B6663" w:rsidRPr="00256FD5" w:rsidRDefault="004B6663" w:rsidP="00296F82">
            <w:pPr>
              <w:rPr>
                <w:rFonts w:ascii="Arial" w:hAnsi="Arial" w:cs="Arial"/>
                <w:b/>
                <w:bCs/>
                <w:sz w:val="18"/>
                <w:szCs w:val="18"/>
                <w:lang w:eastAsia="en-IN"/>
              </w:rPr>
            </w:pP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595F519D" w14:textId="77777777" w:rsidR="004B6663" w:rsidRPr="00256FD5" w:rsidRDefault="004B6663" w:rsidP="00296F82">
            <w:pPr>
              <w:jc w:val="right"/>
              <w:rPr>
                <w:rFonts w:ascii="Arial" w:hAnsi="Arial" w:cs="Arial"/>
                <w:sz w:val="18"/>
                <w:szCs w:val="18"/>
                <w:lang w:eastAsia="en-IN"/>
              </w:rPr>
            </w:pPr>
            <w:r w:rsidRPr="00256FD5">
              <w:rPr>
                <w:rFonts w:ascii="Arial" w:hAnsi="Arial" w:cs="Arial"/>
                <w:sz w:val="18"/>
                <w:szCs w:val="18"/>
                <w:lang w:eastAsia="en-IN"/>
              </w:rPr>
              <w:t>259</w:t>
            </w:r>
          </w:p>
        </w:tc>
      </w:tr>
      <w:tr w:rsidR="004B6663" w:rsidRPr="00256FD5" w14:paraId="6DF9A6AD" w14:textId="77777777" w:rsidTr="00256FD5">
        <w:trPr>
          <w:trHeight w:val="53"/>
          <w:jc w:val="center"/>
        </w:trPr>
        <w:tc>
          <w:tcPr>
            <w:tcW w:w="2245" w:type="dxa"/>
            <w:tcBorders>
              <w:top w:val="single" w:sz="4" w:space="0" w:color="auto"/>
              <w:left w:val="single" w:sz="4" w:space="0" w:color="auto"/>
              <w:bottom w:val="single" w:sz="4" w:space="0" w:color="auto"/>
            </w:tcBorders>
            <w:noWrap/>
            <w:vAlign w:val="bottom"/>
            <w:hideMark/>
          </w:tcPr>
          <w:p w14:paraId="59C6FF56" w14:textId="77777777" w:rsidR="004B6663" w:rsidRPr="00256FD5" w:rsidRDefault="00256FD5" w:rsidP="004B6663">
            <w:pPr>
              <w:rPr>
                <w:rFonts w:ascii="Arial" w:hAnsi="Arial" w:cs="Arial"/>
                <w:b/>
                <w:bCs/>
                <w:sz w:val="18"/>
                <w:szCs w:val="18"/>
                <w:lang w:eastAsia="en-IN"/>
              </w:rPr>
            </w:pPr>
            <w:r w:rsidRPr="00256FD5">
              <w:rPr>
                <w:rFonts w:ascii="Arial" w:hAnsi="Arial" w:cs="Arial"/>
                <w:b/>
                <w:bCs/>
                <w:sz w:val="18"/>
                <w:szCs w:val="18"/>
                <w:lang w:eastAsia="en-IN"/>
              </w:rPr>
              <w:t>Grand Total A+B</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423E657A"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547</w:t>
            </w:r>
          </w:p>
        </w:tc>
        <w:tc>
          <w:tcPr>
            <w:tcW w:w="1350" w:type="dxa"/>
            <w:tcBorders>
              <w:top w:val="single" w:sz="4" w:space="0" w:color="auto"/>
              <w:left w:val="nil"/>
              <w:bottom w:val="single" w:sz="4" w:space="0" w:color="auto"/>
              <w:right w:val="single" w:sz="4" w:space="0" w:color="auto"/>
            </w:tcBorders>
            <w:noWrap/>
            <w:vAlign w:val="bottom"/>
            <w:hideMark/>
          </w:tcPr>
          <w:p w14:paraId="6EC7CDFD"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44</w:t>
            </w:r>
          </w:p>
        </w:tc>
        <w:tc>
          <w:tcPr>
            <w:tcW w:w="1440" w:type="dxa"/>
            <w:tcBorders>
              <w:top w:val="single" w:sz="4" w:space="0" w:color="auto"/>
              <w:left w:val="nil"/>
              <w:bottom w:val="single" w:sz="4" w:space="0" w:color="auto"/>
              <w:right w:val="single" w:sz="4" w:space="0" w:color="auto"/>
            </w:tcBorders>
            <w:noWrap/>
            <w:vAlign w:val="bottom"/>
            <w:hideMark/>
          </w:tcPr>
          <w:p w14:paraId="0236467E"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3</w:t>
            </w:r>
          </w:p>
        </w:tc>
        <w:tc>
          <w:tcPr>
            <w:tcW w:w="270" w:type="dxa"/>
            <w:noWrap/>
            <w:vAlign w:val="bottom"/>
            <w:hideMark/>
          </w:tcPr>
          <w:p w14:paraId="773B12AE" w14:textId="77777777" w:rsidR="004B6663" w:rsidRPr="00256FD5" w:rsidRDefault="004B6663" w:rsidP="00296F82">
            <w:pPr>
              <w:rPr>
                <w:rFonts w:ascii="Arial" w:hAnsi="Arial" w:cs="Arial"/>
                <w:b/>
                <w:bCs/>
                <w:sz w:val="18"/>
                <w:szCs w:val="18"/>
                <w:lang w:eastAsia="en-IN"/>
              </w:rPr>
            </w:pP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3048A549" w14:textId="77777777" w:rsidR="004B6663" w:rsidRPr="00256FD5" w:rsidRDefault="004B6663" w:rsidP="00296F82">
            <w:pPr>
              <w:jc w:val="center"/>
              <w:rPr>
                <w:rFonts w:ascii="Arial" w:hAnsi="Arial" w:cs="Arial"/>
                <w:b/>
                <w:bCs/>
                <w:sz w:val="18"/>
                <w:szCs w:val="18"/>
                <w:lang w:eastAsia="en-IN"/>
              </w:rPr>
            </w:pPr>
            <w:r w:rsidRPr="00256FD5">
              <w:rPr>
                <w:rFonts w:ascii="Arial" w:hAnsi="Arial" w:cs="Arial"/>
                <w:b/>
                <w:bCs/>
                <w:sz w:val="18"/>
                <w:szCs w:val="18"/>
                <w:lang w:eastAsia="en-IN"/>
              </w:rPr>
              <w:t>591</w:t>
            </w:r>
          </w:p>
        </w:tc>
      </w:tr>
    </w:tbl>
    <w:p w14:paraId="1D7C2DCA" w14:textId="77777777" w:rsidR="00256FD5" w:rsidRDefault="00256FD5" w:rsidP="00C53270">
      <w:pPr>
        <w:pStyle w:val="ExhibitNumber"/>
      </w:pPr>
    </w:p>
    <w:p w14:paraId="3FF56A6F" w14:textId="77777777" w:rsidR="00256FD5" w:rsidRDefault="004213FC" w:rsidP="004213FC">
      <w:pPr>
        <w:pStyle w:val="Footnote"/>
      </w:pPr>
      <w:r w:rsidRPr="008D4088">
        <w:t xml:space="preserve">Source: </w:t>
      </w:r>
      <w:r>
        <w:t>Created by authors using c</w:t>
      </w:r>
      <w:r w:rsidRPr="008D4088">
        <w:t xml:space="preserve">ompany </w:t>
      </w:r>
      <w:r>
        <w:t>f</w:t>
      </w:r>
      <w:r w:rsidRPr="008D4088">
        <w:t>iles.</w:t>
      </w:r>
    </w:p>
    <w:p w14:paraId="45010C2D" w14:textId="77777777" w:rsidR="00256FD5" w:rsidRDefault="00256FD5" w:rsidP="00C53270">
      <w:pPr>
        <w:pStyle w:val="ExhibitNumber"/>
      </w:pPr>
    </w:p>
    <w:p w14:paraId="543CEABF" w14:textId="77777777" w:rsidR="004213FC" w:rsidRDefault="004213FC" w:rsidP="00C53270">
      <w:pPr>
        <w:pStyle w:val="ExhibitNumber"/>
      </w:pPr>
    </w:p>
    <w:p w14:paraId="40067768" w14:textId="77777777" w:rsidR="00C53270" w:rsidRDefault="00C53270" w:rsidP="00C53270">
      <w:pPr>
        <w:pStyle w:val="ExhibitNumber"/>
      </w:pPr>
      <w:r w:rsidRPr="00C53270">
        <w:t xml:space="preserve">EXHIBIT </w:t>
      </w:r>
      <w:r w:rsidR="003D0689">
        <w:t>4</w:t>
      </w:r>
      <w:r w:rsidRPr="00C53270">
        <w:t xml:space="preserve">: GACL PERFORMANCE OVER TIME </w:t>
      </w:r>
    </w:p>
    <w:p w14:paraId="531F9856" w14:textId="77777777" w:rsidR="00E45FAA" w:rsidRPr="00C53270" w:rsidRDefault="00E45FAA" w:rsidP="00C53270">
      <w:pPr>
        <w:pStyle w:val="ExhibitNumber"/>
      </w:pPr>
    </w:p>
    <w:p w14:paraId="7E2406FC" w14:textId="77777777" w:rsidR="00C53270" w:rsidRDefault="00C53270" w:rsidP="00E45FAA">
      <w:pPr>
        <w:jc w:val="center"/>
        <w:rPr>
          <w:lang w:val="en-IN"/>
        </w:rPr>
      </w:pPr>
      <w:r>
        <w:rPr>
          <w:noProof/>
          <w:sz w:val="24"/>
        </w:rPr>
        <w:drawing>
          <wp:inline distT="0" distB="0" distL="0" distR="0" wp14:anchorId="6ACB1111" wp14:editId="0B5A9E7B">
            <wp:extent cx="4142740" cy="2616200"/>
            <wp:effectExtent l="0" t="0" r="10160" b="1270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2CF964" w14:textId="77777777" w:rsidR="00E45FAA" w:rsidRDefault="00E45FAA" w:rsidP="00E45FAA">
      <w:pPr>
        <w:jc w:val="center"/>
        <w:rPr>
          <w:lang w:val="en-IN"/>
        </w:rPr>
      </w:pPr>
    </w:p>
    <w:p w14:paraId="2368574F" w14:textId="77777777" w:rsidR="002F364C" w:rsidRDefault="002F364C">
      <w:pPr>
        <w:spacing w:after="200" w:line="276" w:lineRule="auto"/>
        <w:rPr>
          <w:lang w:val="en-IN"/>
        </w:rPr>
      </w:pPr>
      <w:r>
        <w:rPr>
          <w:lang w:val="en-IN"/>
        </w:rPr>
        <w:br w:type="page"/>
      </w:r>
    </w:p>
    <w:p w14:paraId="74EA2D57" w14:textId="77777777" w:rsidR="002F364C" w:rsidRDefault="002F364C" w:rsidP="002F364C">
      <w:pPr>
        <w:pStyle w:val="ExhibitHeading"/>
      </w:pPr>
      <w:r w:rsidRPr="00C53270">
        <w:lastRenderedPageBreak/>
        <w:t xml:space="preserve">EXHIBIT </w:t>
      </w:r>
      <w:r w:rsidR="003D0689">
        <w:t xml:space="preserve">4 </w:t>
      </w:r>
      <w:r>
        <w:t xml:space="preserve">(continued) </w:t>
      </w:r>
    </w:p>
    <w:p w14:paraId="4DFAEE9E" w14:textId="77777777" w:rsidR="00C83B0A" w:rsidRDefault="00C83B0A" w:rsidP="002F364C">
      <w:pPr>
        <w:pStyle w:val="ExhibitHeading"/>
      </w:pPr>
    </w:p>
    <w:p w14:paraId="2EA1027C" w14:textId="5618900B" w:rsidR="00C83B0A" w:rsidRDefault="009B759B" w:rsidP="002F364C">
      <w:pPr>
        <w:pStyle w:val="ExhibitHeading"/>
      </w:pPr>
      <w:bookmarkStart w:id="0" w:name="_GoBack"/>
      <w:bookmarkEnd w:id="0"/>
      <w:r>
        <w:rPr>
          <w:noProof/>
        </w:rPr>
        <w:drawing>
          <wp:inline distT="0" distB="0" distL="0" distR="0" wp14:anchorId="075AD3BC" wp14:editId="07D67E4D">
            <wp:extent cx="4707172" cy="3116911"/>
            <wp:effectExtent l="0" t="0" r="1778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E915C7" w14:textId="77777777" w:rsidR="00C83B0A" w:rsidRDefault="00C83B0A" w:rsidP="002F364C">
      <w:pPr>
        <w:pStyle w:val="ExhibitHeading"/>
      </w:pPr>
    </w:p>
    <w:p w14:paraId="56DA52EC" w14:textId="77777777" w:rsidR="002F364C" w:rsidRDefault="002F364C" w:rsidP="00E45FAA">
      <w:pPr>
        <w:jc w:val="center"/>
        <w:rPr>
          <w:lang w:val="en-IN"/>
        </w:rPr>
      </w:pPr>
    </w:p>
    <w:p w14:paraId="10AC0C5E" w14:textId="2D8E643E" w:rsidR="00C53270" w:rsidRDefault="00791E7F" w:rsidP="00E45FAA">
      <w:pPr>
        <w:jc w:val="center"/>
      </w:pPr>
      <w:r>
        <w:rPr>
          <w:noProof/>
        </w:rPr>
        <w:drawing>
          <wp:inline distT="0" distB="0" distL="0" distR="0" wp14:anchorId="4AA86628" wp14:editId="7DBCE3DA">
            <wp:extent cx="4635058" cy="2870421"/>
            <wp:effectExtent l="0" t="0" r="13335" b="63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3632374" w14:textId="77777777" w:rsidR="00E45FAA" w:rsidRDefault="00E45FAA">
      <w:pPr>
        <w:spacing w:after="200" w:line="276" w:lineRule="auto"/>
      </w:pPr>
    </w:p>
    <w:p w14:paraId="7D53E08B" w14:textId="77777777" w:rsidR="00E45FAA" w:rsidRDefault="00E45FAA" w:rsidP="00E45FAA">
      <w:pPr>
        <w:pStyle w:val="ExhibitHeading"/>
      </w:pPr>
    </w:p>
    <w:p w14:paraId="15DA38AC" w14:textId="2D29A06E" w:rsidR="00C53270" w:rsidRDefault="00C53270" w:rsidP="00E45FAA">
      <w:pPr>
        <w:jc w:val="center"/>
      </w:pPr>
    </w:p>
    <w:p w14:paraId="6FBCE1D8" w14:textId="77777777" w:rsidR="00E45FAA" w:rsidRDefault="00E45FAA" w:rsidP="00E45FAA">
      <w:pPr>
        <w:jc w:val="center"/>
      </w:pPr>
    </w:p>
    <w:p w14:paraId="3C31009F" w14:textId="77777777" w:rsidR="00E45FAA" w:rsidRDefault="00E45FAA" w:rsidP="00E45FAA">
      <w:pPr>
        <w:jc w:val="center"/>
      </w:pPr>
    </w:p>
    <w:p w14:paraId="3EF1B5FE" w14:textId="77777777" w:rsidR="0081234B" w:rsidRDefault="0081234B" w:rsidP="00E45FAA">
      <w:pPr>
        <w:jc w:val="center"/>
      </w:pPr>
    </w:p>
    <w:p w14:paraId="59DFB022" w14:textId="77777777" w:rsidR="0081234B" w:rsidRDefault="0081234B" w:rsidP="00E45FAA">
      <w:pPr>
        <w:jc w:val="center"/>
      </w:pPr>
    </w:p>
    <w:p w14:paraId="7574E08A" w14:textId="77777777" w:rsidR="0081234B" w:rsidRDefault="0081234B" w:rsidP="00E45FAA">
      <w:pPr>
        <w:jc w:val="center"/>
      </w:pPr>
    </w:p>
    <w:p w14:paraId="1FD70652" w14:textId="77777777" w:rsidR="0081234B" w:rsidRDefault="0081234B" w:rsidP="00E45FAA">
      <w:pPr>
        <w:jc w:val="center"/>
      </w:pPr>
    </w:p>
    <w:p w14:paraId="0C7AFE1F" w14:textId="77777777" w:rsidR="0081234B" w:rsidRDefault="0081234B" w:rsidP="0081234B">
      <w:pPr>
        <w:pStyle w:val="ExhibitHeading"/>
      </w:pPr>
      <w:r w:rsidRPr="00C53270">
        <w:lastRenderedPageBreak/>
        <w:t xml:space="preserve">EXHIBIT </w:t>
      </w:r>
      <w:r>
        <w:t>4 (continued)</w:t>
      </w:r>
    </w:p>
    <w:p w14:paraId="65739DB0" w14:textId="77777777" w:rsidR="0081234B" w:rsidRDefault="0081234B" w:rsidP="00E45FAA">
      <w:pPr>
        <w:jc w:val="center"/>
      </w:pPr>
    </w:p>
    <w:p w14:paraId="1F754C25" w14:textId="77777777" w:rsidR="00C53270" w:rsidRDefault="00C53270" w:rsidP="00E45FAA">
      <w:pPr>
        <w:jc w:val="center"/>
      </w:pPr>
      <w:r>
        <w:rPr>
          <w:noProof/>
        </w:rPr>
        <w:drawing>
          <wp:inline distT="0" distB="0" distL="0" distR="0" wp14:anchorId="1A02FC65" wp14:editId="7E438915">
            <wp:extent cx="4206240" cy="2560320"/>
            <wp:effectExtent l="0" t="0" r="381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6EDCC" w14:textId="77777777" w:rsidR="00E45FAA" w:rsidRDefault="00E45FAA" w:rsidP="00E45FAA">
      <w:pPr>
        <w:jc w:val="center"/>
      </w:pPr>
    </w:p>
    <w:p w14:paraId="290D9A74" w14:textId="77777777" w:rsidR="00C53270" w:rsidRDefault="00C53270" w:rsidP="00E45FAA">
      <w:pPr>
        <w:jc w:val="center"/>
      </w:pPr>
      <w:r>
        <w:rPr>
          <w:noProof/>
        </w:rPr>
        <w:drawing>
          <wp:inline distT="0" distB="0" distL="0" distR="0" wp14:anchorId="3E1AD1F8" wp14:editId="2266E97A">
            <wp:extent cx="4174435" cy="2099310"/>
            <wp:effectExtent l="0" t="0" r="1714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9EB2AFC" w14:textId="77777777" w:rsidR="002F364C" w:rsidRDefault="002F364C">
      <w:pPr>
        <w:spacing w:after="200" w:line="276" w:lineRule="auto"/>
      </w:pPr>
    </w:p>
    <w:p w14:paraId="1DDCCD08" w14:textId="77777777" w:rsidR="00C53270" w:rsidRDefault="00C53270" w:rsidP="00E45FAA">
      <w:pPr>
        <w:jc w:val="center"/>
      </w:pPr>
      <w:r w:rsidRPr="00E45FAA">
        <w:rPr>
          <w:rFonts w:ascii="Arial" w:hAnsi="Arial" w:cs="Arial"/>
          <w:noProof/>
          <w:sz w:val="18"/>
        </w:rPr>
        <w:lastRenderedPageBreak/>
        <w:drawing>
          <wp:inline distT="0" distB="0" distL="0" distR="0" wp14:anchorId="672E923C" wp14:editId="00ACFF50">
            <wp:extent cx="3586038" cy="2138901"/>
            <wp:effectExtent l="0" t="0" r="1460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B26A52" w14:textId="77777777" w:rsidR="002F364C" w:rsidRDefault="002F364C">
      <w:pPr>
        <w:spacing w:after="200" w:line="276" w:lineRule="auto"/>
        <w:rPr>
          <w:sz w:val="14"/>
        </w:rPr>
      </w:pPr>
      <w:r>
        <w:rPr>
          <w:sz w:val="14"/>
        </w:rPr>
        <w:br w:type="page"/>
      </w:r>
    </w:p>
    <w:p w14:paraId="69A5B164" w14:textId="77777777" w:rsidR="00E45FAA" w:rsidRDefault="002F364C" w:rsidP="002F364C">
      <w:pPr>
        <w:pStyle w:val="ExhibitHeading"/>
      </w:pPr>
      <w:r w:rsidRPr="002F364C">
        <w:lastRenderedPageBreak/>
        <w:t xml:space="preserve">Exhibit </w:t>
      </w:r>
      <w:r w:rsidR="003D0689">
        <w:t>4</w:t>
      </w:r>
      <w:r w:rsidR="003D0689" w:rsidRPr="002F364C">
        <w:t xml:space="preserve"> </w:t>
      </w:r>
      <w:r w:rsidRPr="002F364C">
        <w:t>(continued)</w:t>
      </w:r>
    </w:p>
    <w:p w14:paraId="14932EDC" w14:textId="77777777" w:rsidR="002F364C" w:rsidRPr="002F364C" w:rsidRDefault="002F364C" w:rsidP="002F364C">
      <w:pPr>
        <w:pStyle w:val="body"/>
      </w:pPr>
    </w:p>
    <w:p w14:paraId="6D79661E" w14:textId="77777777" w:rsidR="00C53270" w:rsidRDefault="00C53270" w:rsidP="00E45FAA">
      <w:pPr>
        <w:jc w:val="center"/>
      </w:pPr>
      <w:r>
        <w:rPr>
          <w:noProof/>
        </w:rPr>
        <w:drawing>
          <wp:inline distT="0" distB="0" distL="0" distR="0" wp14:anchorId="07CB48AD" wp14:editId="034B21EA">
            <wp:extent cx="4039262" cy="2401294"/>
            <wp:effectExtent l="0" t="0" r="18415"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4F6F94" w14:textId="77777777" w:rsidR="00E45FAA" w:rsidRPr="00FD7EDA" w:rsidRDefault="00E45FAA" w:rsidP="00E45FAA">
      <w:pPr>
        <w:jc w:val="center"/>
        <w:rPr>
          <w:sz w:val="14"/>
        </w:rPr>
      </w:pPr>
    </w:p>
    <w:p w14:paraId="33786326" w14:textId="77777777" w:rsidR="00C53270" w:rsidRDefault="00C53270" w:rsidP="00E45FAA">
      <w:pPr>
        <w:jc w:val="center"/>
      </w:pPr>
      <w:r w:rsidRPr="00E45FAA">
        <w:rPr>
          <w:rFonts w:ascii="Arial" w:hAnsi="Arial" w:cs="Arial"/>
          <w:noProof/>
          <w:sz w:val="16"/>
        </w:rPr>
        <w:drawing>
          <wp:inline distT="0" distB="0" distL="0" distR="0" wp14:anchorId="213A1795" wp14:editId="11B215A3">
            <wp:extent cx="4206240" cy="2846567"/>
            <wp:effectExtent l="0" t="0" r="381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806F3D" w14:textId="77777777" w:rsidR="00FD7EDA" w:rsidRDefault="00FD7EDA" w:rsidP="00E45FAA">
      <w:pPr>
        <w:pStyle w:val="Footnote"/>
      </w:pPr>
    </w:p>
    <w:p w14:paraId="5638471C" w14:textId="77777777" w:rsidR="00C53270" w:rsidRDefault="004213FC" w:rsidP="00E45FAA">
      <w:pPr>
        <w:pStyle w:val="Footnote"/>
        <w:rPr>
          <w:b/>
          <w:sz w:val="20"/>
          <w:szCs w:val="20"/>
        </w:rPr>
      </w:pPr>
      <w:r w:rsidRPr="008D4088">
        <w:t xml:space="preserve">Source: </w:t>
      </w:r>
      <w:r>
        <w:t>Created by authors using c</w:t>
      </w:r>
      <w:r w:rsidRPr="008D4088">
        <w:t xml:space="preserve">ompany </w:t>
      </w:r>
      <w:r>
        <w:t>f</w:t>
      </w:r>
      <w:r w:rsidRPr="008D4088">
        <w:t>iles.</w:t>
      </w:r>
      <w:r w:rsidR="00C53270">
        <w:br w:type="page"/>
      </w:r>
    </w:p>
    <w:p w14:paraId="480CCFBE" w14:textId="253C3036" w:rsidR="00E0646C" w:rsidRDefault="00C53270" w:rsidP="00E0646C">
      <w:pPr>
        <w:pStyle w:val="ExhibitHeading"/>
      </w:pPr>
      <w:r w:rsidRPr="00E0646C">
        <w:lastRenderedPageBreak/>
        <w:t xml:space="preserve">EXHIBIT </w:t>
      </w:r>
      <w:r w:rsidR="003D0689">
        <w:t>5</w:t>
      </w:r>
      <w:r w:rsidRPr="00E0646C">
        <w:t>: QUESTIONNAIRE</w:t>
      </w:r>
      <w:r w:rsidR="00765DD6">
        <w:t>—</w:t>
      </w:r>
      <w:r w:rsidRPr="00E0646C">
        <w:t xml:space="preserve">BASIC STRUCTURE </w:t>
      </w:r>
    </w:p>
    <w:p w14:paraId="4ACE8304" w14:textId="77777777" w:rsidR="00765DD6" w:rsidRDefault="00765DD6" w:rsidP="00E0646C">
      <w:pPr>
        <w:pStyle w:val="ExhibitHeading"/>
      </w:pPr>
    </w:p>
    <w:p w14:paraId="4F5B7BAE" w14:textId="77777777" w:rsidR="00765DD6" w:rsidRDefault="00765DD6" w:rsidP="00765DD6">
      <w:pPr>
        <w:pStyle w:val="ExhibitHeading"/>
      </w:pPr>
      <w:r>
        <w:rPr>
          <w:noProof/>
        </w:rPr>
        <mc:AlternateContent>
          <mc:Choice Requires="wps">
            <w:drawing>
              <wp:anchor distT="0" distB="0" distL="114300" distR="114300" simplePos="0" relativeHeight="251661312" behindDoc="0" locked="0" layoutInCell="1" allowOverlap="1" wp14:anchorId="5DB8883F" wp14:editId="0B4FBB32">
                <wp:simplePos x="0" y="0"/>
                <wp:positionH relativeFrom="column">
                  <wp:posOffset>0</wp:posOffset>
                </wp:positionH>
                <wp:positionV relativeFrom="paragraph">
                  <wp:posOffset>3609340</wp:posOffset>
                </wp:positionV>
                <wp:extent cx="276225" cy="95250"/>
                <wp:effectExtent l="0" t="0" r="9525" b="0"/>
                <wp:wrapNone/>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225" cy="9525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F380" id="Rectangle 31" o:spid="_x0000_s1026" style="position:absolute;margin-left:0;margin-top:284.2pt;width:21.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" fillcolor="window" stroked="f" strokeweight="2pt">
                <v:path arrowok="t"/>
                <o:lock v:ext="edit" aspectratio="t"/>
              </v:rect>
            </w:pict>
          </mc:Fallback>
        </mc:AlternateContent>
      </w:r>
      <w:r>
        <w:rPr>
          <w:noProof/>
        </w:rPr>
        <mc:AlternateContent>
          <mc:Choice Requires="wpc">
            <w:drawing>
              <wp:inline distT="0" distB="0" distL="0" distR="0" wp14:anchorId="0CCD2CA2" wp14:editId="3635F08F">
                <wp:extent cx="5280660" cy="4668520"/>
                <wp:effectExtent l="0" t="0" r="0" b="36830"/>
                <wp:docPr id="41" name="Canvas 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2" name="Line Callout 1 (Border and Accent Bar) 11"/>
                        <wps:cNvSpPr>
                          <a:spLocks/>
                        </wps:cNvSpPr>
                        <wps:spPr bwMode="auto">
                          <a:xfrm>
                            <a:off x="3873244" y="515679"/>
                            <a:ext cx="1371616" cy="483275"/>
                          </a:xfrm>
                          <a:prstGeom prst="accentBorderCallout1">
                            <a:avLst>
                              <a:gd name="adj1" fmla="val 18750"/>
                              <a:gd name="adj2" fmla="val -8333"/>
                              <a:gd name="adj3" fmla="val 18211"/>
                              <a:gd name="adj4" fmla="val -30028"/>
                            </a:avLst>
                          </a:prstGeom>
                          <a:solidFill>
                            <a:sysClr val="window" lastClr="FFFFFF">
                              <a:lumMod val="100000"/>
                              <a:lumOff val="0"/>
                            </a:sysClr>
                          </a:solidFill>
                          <a:ln w="25400">
                            <a:solidFill>
                              <a:sysClr val="windowText" lastClr="000000">
                                <a:lumMod val="100000"/>
                                <a:lumOff val="0"/>
                              </a:sysClr>
                            </a:solidFill>
                            <a:miter lim="800000"/>
                            <a:headEnd/>
                            <a:tailEnd/>
                          </a:ln>
                        </wps:spPr>
                        <wps:txbx>
                          <w:txbxContent>
                            <w:p w14:paraId="3C495333" w14:textId="77777777" w:rsidR="002740D3" w:rsidRPr="00E0646C" w:rsidRDefault="002740D3" w:rsidP="00765DD6">
                              <w:pPr>
                                <w:jc w:val="center"/>
                                <w:rPr>
                                  <w:rFonts w:ascii="Arial" w:hAnsi="Arial" w:cs="Arial"/>
                                  <w:sz w:val="19"/>
                                  <w:szCs w:val="19"/>
                                </w:rPr>
                              </w:pPr>
                              <w:r w:rsidRPr="00E0646C">
                                <w:rPr>
                                  <w:rFonts w:ascii="Arial" w:hAnsi="Arial" w:cs="Arial"/>
                                  <w:sz w:val="19"/>
                                  <w:szCs w:val="19"/>
                                </w:rPr>
                                <w:t>Confidentiality and Informed Consent</w:t>
                              </w:r>
                            </w:p>
                          </w:txbxContent>
                        </wps:txbx>
                        <wps:bodyPr rot="0" vert="horz" wrap="square" lIns="91440" tIns="45720" rIns="91440" bIns="45720" anchor="ctr" anchorCtr="0" upright="1">
                          <a:noAutofit/>
                        </wps:bodyPr>
                      </wps:wsp>
                      <wps:wsp>
                        <wps:cNvPr id="33" name="Rectangle 24"/>
                        <wps:cNvSpPr>
                          <a:spLocks noChangeArrowheads="1"/>
                        </wps:cNvSpPr>
                        <wps:spPr bwMode="auto">
                          <a:xfrm>
                            <a:off x="1009611" y="152424"/>
                            <a:ext cx="1295415" cy="104716"/>
                          </a:xfrm>
                          <a:prstGeom prst="rect">
                            <a:avLst/>
                          </a:prstGeom>
                          <a:solidFill>
                            <a:sysClr val="window" lastClr="FFFFFF">
                              <a:lumMod val="100000"/>
                              <a:lumOff val="0"/>
                            </a:sysClr>
                          </a:solidFill>
                          <a:ln w="25400">
                            <a:solidFill>
                              <a:sysClr val="window" lastClr="FFFFFF">
                                <a:lumMod val="100000"/>
                                <a:lumOff val="0"/>
                              </a:sysClr>
                            </a:solidFill>
                            <a:miter lim="800000"/>
                            <a:headEnd/>
                            <a:tailEnd/>
                          </a:ln>
                        </wps:spPr>
                        <wps:bodyPr rot="0" vert="horz" wrap="square" lIns="91440" tIns="45720" rIns="91440" bIns="45720" anchor="ctr" anchorCtr="0" upright="1">
                          <a:noAutofit/>
                        </wps:bodyPr>
                      </wps:wsp>
                      <wps:wsp>
                        <wps:cNvPr id="34" name="Rectangle 12"/>
                        <wps:cNvSpPr>
                          <a:spLocks noChangeArrowheads="1"/>
                        </wps:cNvSpPr>
                        <wps:spPr bwMode="auto">
                          <a:xfrm>
                            <a:off x="2320226" y="1379413"/>
                            <a:ext cx="205802" cy="45707"/>
                          </a:xfrm>
                          <a:prstGeom prst="rect">
                            <a:avLst/>
                          </a:prstGeom>
                          <a:solidFill>
                            <a:sysClr val="window" lastClr="FFFFFF">
                              <a:lumMod val="100000"/>
                              <a:lumOff val="0"/>
                            </a:sysClr>
                          </a:solidFill>
                          <a:ln w="25400">
                            <a:solidFill>
                              <a:sysClr val="window" lastClr="FFFFFF">
                                <a:lumMod val="100000"/>
                                <a:lumOff val="0"/>
                              </a:sysClr>
                            </a:solidFill>
                            <a:miter lim="800000"/>
                            <a:headEnd/>
                            <a:tailEnd/>
                          </a:ln>
                        </wps:spPr>
                        <wps:bodyPr rot="0" vert="horz" wrap="square" lIns="91440" tIns="45720" rIns="91440" bIns="45720" anchor="ctr" anchorCtr="0" upright="1">
                          <a:noAutofit/>
                        </wps:bodyPr>
                      </wps:wsp>
                      <wps:wsp>
                        <wps:cNvPr id="35" name="Rectangle 28"/>
                        <wps:cNvSpPr>
                          <a:spLocks noChangeArrowheads="1"/>
                        </wps:cNvSpPr>
                        <wps:spPr bwMode="auto">
                          <a:xfrm>
                            <a:off x="2495528" y="3829591"/>
                            <a:ext cx="106701" cy="45707"/>
                          </a:xfrm>
                          <a:prstGeom prst="rect">
                            <a:avLst/>
                          </a:prstGeom>
                          <a:solidFill>
                            <a:sysClr val="window" lastClr="FFFFFF">
                              <a:lumMod val="100000"/>
                              <a:lumOff val="0"/>
                            </a:sysClr>
                          </a:solidFill>
                          <a:ln w="25400">
                            <a:solidFill>
                              <a:sysClr val="window" lastClr="FFFFFF">
                                <a:lumMod val="100000"/>
                                <a:lumOff val="0"/>
                              </a:sysClr>
                            </a:solidFill>
                            <a:miter lim="800000"/>
                            <a:headEnd/>
                            <a:tailEnd/>
                          </a:ln>
                        </wps:spPr>
                        <wps:bodyPr rot="0" vert="horz" wrap="square" lIns="91440" tIns="45720" rIns="91440" bIns="45720" anchor="ctr" anchorCtr="0" upright="1">
                          <a:noAutofit/>
                        </wps:bodyPr>
                      </wps:wsp>
                      <wps:wsp>
                        <wps:cNvPr id="36" name="Rectangle 4"/>
                        <wps:cNvSpPr>
                          <a:spLocks noChangeArrowheads="1"/>
                        </wps:cNvSpPr>
                        <wps:spPr bwMode="auto">
                          <a:xfrm>
                            <a:off x="2390727" y="1105070"/>
                            <a:ext cx="276303" cy="95215"/>
                          </a:xfrm>
                          <a:prstGeom prst="rect">
                            <a:avLst/>
                          </a:prstGeom>
                          <a:solidFill>
                            <a:sysClr val="window" lastClr="FFFFFF">
                              <a:lumMod val="100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37" name="Picture 37"/>
                          <pic:cNvPicPr>
                            <a:picLocks noChangeAspect="1"/>
                          </pic:cNvPicPr>
                        </pic:nvPicPr>
                        <pic:blipFill>
                          <a:blip r:embed="rId25"/>
                          <a:stretch>
                            <a:fillRect/>
                          </a:stretch>
                        </pic:blipFill>
                        <pic:spPr>
                          <a:xfrm>
                            <a:off x="0" y="0"/>
                            <a:ext cx="3524021" cy="4668520"/>
                          </a:xfrm>
                          <a:prstGeom prst="rect">
                            <a:avLst/>
                          </a:prstGeom>
                        </pic:spPr>
                      </pic:pic>
                      <wps:wsp>
                        <wps:cNvPr id="38" name="Line Callout 1 (Border and Accent Bar) 15"/>
                        <wps:cNvSpPr>
                          <a:spLocks/>
                        </wps:cNvSpPr>
                        <wps:spPr bwMode="auto">
                          <a:xfrm>
                            <a:off x="3873244" y="2802832"/>
                            <a:ext cx="1371616" cy="482674"/>
                          </a:xfrm>
                          <a:prstGeom prst="accentBorderCallout1">
                            <a:avLst>
                              <a:gd name="adj1" fmla="val 18750"/>
                              <a:gd name="adj2" fmla="val -8333"/>
                              <a:gd name="adj3" fmla="val 17294"/>
                              <a:gd name="adj4" fmla="val -74667"/>
                            </a:avLst>
                          </a:prstGeom>
                          <a:solidFill>
                            <a:sysClr val="window" lastClr="FFFFFF">
                              <a:lumMod val="100000"/>
                              <a:lumOff val="0"/>
                            </a:sysClr>
                          </a:solidFill>
                          <a:ln w="25400">
                            <a:solidFill>
                              <a:sysClr val="windowText" lastClr="000000">
                                <a:lumMod val="100000"/>
                                <a:lumOff val="0"/>
                              </a:sysClr>
                            </a:solidFill>
                            <a:miter lim="800000"/>
                            <a:headEnd/>
                            <a:tailEnd/>
                          </a:ln>
                        </wps:spPr>
                        <wps:txbx>
                          <w:txbxContent>
                            <w:p w14:paraId="6409A25E" w14:textId="77777777" w:rsidR="002740D3" w:rsidRPr="00E0646C" w:rsidRDefault="002740D3" w:rsidP="00765DD6">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Demographic details</w:t>
                              </w:r>
                            </w:p>
                          </w:txbxContent>
                        </wps:txbx>
                        <wps:bodyPr rot="0" vert="horz" wrap="square" lIns="91440" tIns="45720" rIns="91440" bIns="45720" anchor="ctr" anchorCtr="0" upright="1">
                          <a:noAutofit/>
                        </wps:bodyPr>
                      </wps:wsp>
                      <wps:wsp>
                        <wps:cNvPr id="39" name="Line Callout 1 (Border and Accent Bar) 16"/>
                        <wps:cNvSpPr>
                          <a:spLocks/>
                        </wps:cNvSpPr>
                        <wps:spPr bwMode="auto">
                          <a:xfrm>
                            <a:off x="3873244" y="3578952"/>
                            <a:ext cx="1371616" cy="1054063"/>
                          </a:xfrm>
                          <a:prstGeom prst="accentBorderCallout1">
                            <a:avLst>
                              <a:gd name="adj1" fmla="val 18750"/>
                              <a:gd name="adj2" fmla="val -8333"/>
                              <a:gd name="adj3" fmla="val 85523"/>
                              <a:gd name="adj4" fmla="val -74181"/>
                            </a:avLst>
                          </a:prstGeom>
                          <a:solidFill>
                            <a:sysClr val="window" lastClr="FFFFFF">
                              <a:lumMod val="100000"/>
                              <a:lumOff val="0"/>
                            </a:sysClr>
                          </a:solidFill>
                          <a:ln w="25400">
                            <a:solidFill>
                              <a:sysClr val="windowText" lastClr="000000">
                                <a:lumMod val="100000"/>
                                <a:lumOff val="0"/>
                              </a:sysClr>
                            </a:solidFill>
                            <a:miter lim="800000"/>
                            <a:headEnd/>
                            <a:tailEnd/>
                          </a:ln>
                        </wps:spPr>
                        <wps:txbx>
                          <w:txbxContent>
                            <w:p w14:paraId="60A6DDFE" w14:textId="6DB0E465" w:rsidR="002740D3" w:rsidRPr="00E0646C" w:rsidRDefault="002740D3" w:rsidP="00765DD6">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Instructions to remove this page leaving no m</w:t>
                              </w:r>
                              <w:r w:rsidR="004A302A">
                                <w:rPr>
                                  <w:rFonts w:ascii="Arial" w:eastAsia="Times New Roman" w:hAnsi="Arial" w:cs="Arial"/>
                                  <w:sz w:val="19"/>
                                  <w:szCs w:val="19"/>
                                </w:rPr>
                                <w:t>arkers on the rest of the pages</w:t>
                              </w:r>
                            </w:p>
                          </w:txbxContent>
                        </wps:txbx>
                        <wps:bodyPr rot="0" vert="horz" wrap="square" lIns="91440" tIns="45720" rIns="91440" bIns="45720" anchor="ctr" anchorCtr="0" upright="1">
                          <a:noAutofit/>
                        </wps:bodyPr>
                      </wps:wsp>
                      <wps:wsp>
                        <wps:cNvPr id="40" name="Line Callout 1 (Border and Accent Bar) 14"/>
                        <wps:cNvSpPr>
                          <a:spLocks/>
                        </wps:cNvSpPr>
                        <wps:spPr bwMode="auto">
                          <a:xfrm>
                            <a:off x="3873244" y="1421019"/>
                            <a:ext cx="1371616" cy="1124073"/>
                          </a:xfrm>
                          <a:prstGeom prst="accentBorderCallout1">
                            <a:avLst>
                              <a:gd name="adj1" fmla="val 18750"/>
                              <a:gd name="adj2" fmla="val -8333"/>
                              <a:gd name="adj3" fmla="val 35772"/>
                              <a:gd name="adj4" fmla="val -224319"/>
                            </a:avLst>
                          </a:prstGeom>
                          <a:solidFill>
                            <a:sysClr val="window" lastClr="FFFFFF">
                              <a:lumMod val="100000"/>
                              <a:lumOff val="0"/>
                            </a:sysClr>
                          </a:solidFill>
                          <a:ln w="25400">
                            <a:solidFill>
                              <a:sysClr val="windowText" lastClr="000000">
                                <a:lumMod val="100000"/>
                                <a:lumOff val="0"/>
                              </a:sysClr>
                            </a:solidFill>
                            <a:miter lim="800000"/>
                            <a:headEnd/>
                            <a:tailEnd/>
                          </a:ln>
                        </wps:spPr>
                        <wps:txbx>
                          <w:txbxContent>
                            <w:p w14:paraId="7C9F3E0C" w14:textId="19468262" w:rsidR="002740D3" w:rsidRPr="00E0646C" w:rsidRDefault="002740D3" w:rsidP="00765DD6">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Serial </w:t>
                              </w:r>
                              <w:r w:rsidR="004A302A">
                                <w:rPr>
                                  <w:rFonts w:ascii="Arial" w:eastAsia="Times New Roman" w:hAnsi="Arial" w:cs="Arial"/>
                                  <w:sz w:val="19"/>
                                  <w:szCs w:val="19"/>
                                </w:rPr>
                                <w:t>number</w:t>
                              </w:r>
                              <w:r w:rsidRPr="00E0646C">
                                <w:rPr>
                                  <w:rFonts w:ascii="Arial" w:eastAsia="Times New Roman" w:hAnsi="Arial" w:cs="Arial"/>
                                  <w:sz w:val="19"/>
                                  <w:szCs w:val="19"/>
                                </w:rPr>
                                <w:t xml:space="preserve"> that connects this page with the rest after this page has been removed</w:t>
                              </w:r>
                            </w:p>
                          </w:txbxContent>
                        </wps:txbx>
                        <wps:bodyPr rot="0" vert="horz" wrap="square" lIns="91440" tIns="45720" rIns="91440" bIns="45720" anchor="ctr" anchorCtr="0" upright="1">
                          <a:noAutofit/>
                        </wps:bodyPr>
                      </wps:wsp>
                    </wpc:wpc>
                  </a:graphicData>
                </a:graphic>
              </wp:inline>
            </w:drawing>
          </mc:Choice>
          <mc:Fallback>
            <w:pict>
              <v:group w14:anchorId="0CCD2CA2" id="Canvas 41" o:spid="_x0000_s1026" editas="canvas" style="width:415.8pt;height:367.6pt;mso-position-horizontal-relative:char;mso-position-vertical-relative:line" coordsize="52806,46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06;height:46685;visibility:visible;mso-wrap-style:square">
                  <v:fill o:detectmouseclick="t"/>
                  <v:path o:connecttype="none"/>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1" o:spid="_x0000_s1028" type="#_x0000_t50" style="position:absolute;left:38732;top:5156;width:13716;height:4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I/ssYA&#10;AADbAAAADwAAAGRycy9kb3ducmV2LnhtbESP3WrCQBSE7wu+w3KE3pRmUwtBomsQQSgFC9VGennI&#10;nvxo9mzIbk3s03cFoZfDzHzDLLPRtOJCvWssK3iJYhDEhdUNVwq+DtvnOQjnkTW2lknBlRxkq8nD&#10;ElNtB/6ky95XIkDYpaig9r5LpXRFTQZdZDvi4JW2N+iD7CupexwC3LRyFseJNNhwWKixo01NxXn/&#10;YxQ87crD8Te/JvGu9E1++n7Py49EqcfpuF6A8DT6//C9/aYVvM7g9iX8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I/ssYAAADbAAAADwAAAAAAAAAAAAAAAACYAgAAZHJz&#10;L2Rvd25yZXYueG1sUEsFBgAAAAAEAAQA9QAAAIsDAAAAAA==&#10;" adj="-6486,3934" strokeweight="2pt">
                  <v:textbox>
                    <w:txbxContent>
                      <w:p w14:paraId="3C495333" w14:textId="77777777" w:rsidR="002740D3" w:rsidRPr="00E0646C" w:rsidRDefault="002740D3" w:rsidP="00765DD6">
                        <w:pPr>
                          <w:jc w:val="center"/>
                          <w:rPr>
                            <w:rFonts w:ascii="Arial" w:hAnsi="Arial" w:cs="Arial"/>
                            <w:sz w:val="19"/>
                            <w:szCs w:val="19"/>
                          </w:rPr>
                        </w:pPr>
                        <w:r w:rsidRPr="00E0646C">
                          <w:rPr>
                            <w:rFonts w:ascii="Arial" w:hAnsi="Arial" w:cs="Arial"/>
                            <w:sz w:val="19"/>
                            <w:szCs w:val="19"/>
                          </w:rPr>
                          <w:t>Confidentiality and Informed Consent</w:t>
                        </w:r>
                      </w:p>
                    </w:txbxContent>
                  </v:textbox>
                </v:shape>
                <v:rect id="Rectangle 24" o:spid="_x0000_s1029" style="position:absolute;left:10096;top:1524;width:12954;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FQcQA&#10;AADbAAAADwAAAGRycy9kb3ducmV2LnhtbESPQWvCQBSE70L/w/IK3uqmtRSJboIUCvGkjdJ6fGSf&#10;m2D2bciuJvbXdwsFj8PMfMOs8tG24kq9bxwreJ4lIIgrpxs2Cg77j6cFCB+QNbaOScGNPOTZw2SF&#10;qXYDf9K1DEZECPsUFdQhdKmUvqrJop+5jjh6J9dbDFH2Ruoehwi3rXxJkjdpseG4UGNH7zVV5/Ji&#10;Fexu5vAzdt8bU21x+Cp2x7I4vio1fRzXSxCBxnAP/7cLrWA+h7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9hUHEAAAA2wAAAA8AAAAAAAAAAAAAAAAAmAIAAGRycy9k&#10;b3ducmV2LnhtbFBLBQYAAAAABAAEAPUAAACJAwAAAAA=&#10;" strokecolor="white" strokeweight="2pt"/>
                <v:rect id="Rectangle 12" o:spid="_x0000_s1030" style="position:absolute;left:23202;top:13794;width:20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dNcQA&#10;AADbAAAADwAAAGRycy9kb3ducmV2LnhtbESPQWvCQBSE74X+h+UVvNVNVYpEV5GCEE/aKK3HR/a5&#10;CWbfhuxqor++Kwg9DjPzDTNf9rYWV2p95VjBxzABQVw4XbFRcNiv36cgfEDWWDsmBTfysFy8vswx&#10;1a7jb7rmwYgIYZ+igjKEJpXSFyVZ9EPXEEfv5FqLIcrWSN1iF+G2lqMk+ZQWK44LJTb0VVJxzi9W&#10;we5mDve++d2YYovdT7Y75tlxotTgrV/NQATqw3/42c60gvEEH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UHTXEAAAA2wAAAA8AAAAAAAAAAAAAAAAAmAIAAGRycy9k&#10;b3ducmV2LnhtbFBLBQYAAAAABAAEAPUAAACJAwAAAAA=&#10;" strokecolor="white" strokeweight="2pt"/>
                <v:rect id="Rectangle 28" o:spid="_x0000_s1031" style="position:absolute;left:24955;top:38295;width:106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4rsUA&#10;AADbAAAADwAAAGRycy9kb3ducmV2LnhtbESPQWvCQBSE7wX/w/KE3urGtopEVxGhkJ5q06AeH9nn&#10;Jph9G7JbE/vruwWhx2FmvmFWm8E24kqdrx0rmE4SEMSl0zUbBcXX29MChA/IGhvHpOBGHjbr0cMK&#10;U+16/qRrHoyIEPYpKqhCaFMpfVmRRT9xLXH0zq6zGKLsjNQd9hFuG/mcJHNpsea4UGFLu4rKS/5t&#10;FexvpvgZ2uO7KT+wP2T7U56dXpV6HA/bJYhAQ/gP39uZVvAyg7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LiuxQAAANsAAAAPAAAAAAAAAAAAAAAAAJgCAABkcnMv&#10;ZG93bnJldi54bWxQSwUGAAAAAAQABAD1AAAAigMAAAAA&#10;" strokecolor="white" strokeweight="2pt"/>
                <v:rect id="Rectangle 4" o:spid="_x0000_s1032" style="position:absolute;left:23907;top:11050;width:2763;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Xqk70A&#10;AADbAAAADwAAAGRycy9kb3ducmV2LnhtbESPSwvCMBCE74L/IazgTVMfiFSjqCB69YHntVnbYrMp&#10;SdT6740geBxm5htmvmxMJZ7kfGlZwaCfgCDOrC45V3A+bXtTED4ga6wsk4I3eVgu2q05ptq++EDP&#10;Y8hFhLBPUUERQp1K6bOCDPq+rYmjd7POYIjS5VI7fEW4qeQwSSbSYMlxocCaNgVl9+PDKJBhR/dT&#10;M7zwKBnjde1u50stlep2mtUMRKAm/MO/9l4rGE3g+yX+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kXqk70AAADbAAAADwAAAAAAAAAAAAAAAACYAgAAZHJzL2Rvd25yZXYu&#10;eG1sUEsFBgAAAAAEAAQA9QAAAIIDAAAAAA==&#10;" stroked="f" strokeweight="2pt"/>
                <v:shape id="Picture 37" o:spid="_x0000_s1033" type="#_x0000_t75" style="position:absolute;width:35240;height:46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Dem7CAAAA2wAAAA8AAABkcnMvZG93bnJldi54bWxEj0FrAjEUhO8F/0N4Qm81qwVdtkZRUejF&#10;g9rS62PzzC5uXtYkruu/bwoFj8PMfMPMl71tREc+1I4VjEcZCOLS6ZqNgq/T7i0HESKyxsYxKXhQ&#10;gOVi8DLHQrs7H6g7RiMShEOBCqoY20LKUFZkMYxcS5y8s/MWY5LeSO3xnuC2kZMsm0qLNaeFClva&#10;VFRejjerwKy/f6TfbnPy5fVRm3138J1U6nXYrz5AROrjM/zf/tQK3mfw9yX9ALn4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Q3puwgAAANsAAAAPAAAAAAAAAAAAAAAAAJ8C&#10;AABkcnMvZG93bnJldi54bWxQSwUGAAAAAAQABAD3AAAAjgMAAAAA&#10;">
                  <v:imagedata r:id="rId26" o:title=""/>
                  <v:path arrowok="t"/>
                </v:shape>
                <v:shape id="Line Callout 1 (Border and Accent Bar) 15" o:spid="_x0000_s1034" type="#_x0000_t50" style="position:absolute;left:38732;top:28028;width:13716;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YYcAA&#10;AADbAAAADwAAAGRycy9kb3ducmV2LnhtbERPz2vCMBS+D/wfwhO8DE3VIVKNMiZju9oN9Phonk21&#10;eSlJ1nb7681B2PHj+73dD7YRHflQO1Ywn2UgiEuna64UfH+9T9cgQkTW2DgmBb8UYL8bPW0x167n&#10;I3VFrEQK4ZCjAhNjm0sZSkMWw8y1xIm7OG8xJugrqT32Kdw2cpFlK2mx5tRgsKU3Q+Wt+LEKfLh+&#10;xOeVPutrdyr6s3F/B/+i1GQ8vG5ARBriv/jh/tQKlmls+pJ+gN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HYYcAAAADbAAAADwAAAAAAAAAAAAAAAACYAgAAZHJzL2Rvd25y&#10;ZXYueG1sUEsFBgAAAAAEAAQA9QAAAIUDAAAAAA==&#10;" adj="-16128,3736" strokeweight="2pt">
                  <v:textbox>
                    <w:txbxContent>
                      <w:p w14:paraId="6409A25E" w14:textId="77777777" w:rsidR="002740D3" w:rsidRPr="00E0646C" w:rsidRDefault="002740D3" w:rsidP="00765DD6">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Demographic details</w:t>
                        </w:r>
                      </w:p>
                    </w:txbxContent>
                  </v:textbox>
                </v:shape>
                <v:shape id="Line Callout 1 (Border and Accent Bar) 16" o:spid="_x0000_s1035" type="#_x0000_t50" style="position:absolute;left:38732;top:35789;width:13716;height:10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bEcQA&#10;AADbAAAADwAAAGRycy9kb3ducmV2LnhtbESP0WrCQBRE3wv+w3KFvhTdqBBqdBUVKoU+NfoBl+w1&#10;G83ejdlV03y9Wyj0cZiZM8xy3dla3Kn1lWMFk3ECgrhwuuJSwfHwMXoH4QOyxtoxKfghD+vV4GWJ&#10;mXYP/qZ7HkoRIewzVGBCaDIpfWHIoh+7hjh6J9daDFG2pdQtPiLc1nKaJKm0WHFcMNjQzlBxyW9W&#10;QZpe+v300J+P+77+euvm22tORqnXYbdZgAjUhf/wX/tTK5jN4fd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WxHEAAAA2wAAAA8AAAAAAAAAAAAAAAAAmAIAAGRycy9k&#10;b3ducmV2LnhtbFBLBQYAAAAABAAEAPUAAACJAwAAAAA=&#10;" adj="-16023,18473" strokeweight="2pt">
                  <v:textbox>
                    <w:txbxContent>
                      <w:p w14:paraId="60A6DDFE" w14:textId="6DB0E465" w:rsidR="002740D3" w:rsidRPr="00E0646C" w:rsidRDefault="002740D3" w:rsidP="00765DD6">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Instructions to remove this page leaving no m</w:t>
                        </w:r>
                        <w:r w:rsidR="004A302A">
                          <w:rPr>
                            <w:rFonts w:ascii="Arial" w:eastAsia="Times New Roman" w:hAnsi="Arial" w:cs="Arial"/>
                            <w:sz w:val="19"/>
                            <w:szCs w:val="19"/>
                          </w:rPr>
                          <w:t>arkers on the rest of the pages</w:t>
                        </w:r>
                      </w:p>
                    </w:txbxContent>
                  </v:textbox>
                  <o:callout v:ext="edit" minusy="t"/>
                </v:shape>
                <v:shape id="Line Callout 1 (Border and Accent Bar) 14" o:spid="_x0000_s1036" type="#_x0000_t50" style="position:absolute;left:38732;top:14210;width:13716;height:1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L4sEA&#10;AADbAAAADwAAAGRycy9kb3ducmV2LnhtbERPTWsCMRC9C/6HMEJvmq0UWbZGKYLgQSjaiu1tuhk3&#10;i5vJkqQa/fXmUOjx8b7ny2Q7cSEfWscKnicFCOLa6ZYbBZ8f63EJIkRkjZ1jUnCjAMvFcDDHSrsr&#10;7+iyj43IIRwqVGBi7CspQ23IYpi4njhzJ+ctxgx9I7XHaw63nZwWxUxabDk3GOxpZag+73+tgu/3&#10;7mub+Hjwq1KWfE+3449plXoapbdXEJFS/Bf/uTdawUten7/kH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7C+LBAAAA2wAAAA8AAAAAAAAAAAAAAAAAmAIAAGRycy9kb3du&#10;cmV2LnhtbFBLBQYAAAAABAAEAPUAAACGAwAAAAA=&#10;" adj="-48453,7727" strokeweight="2pt">
                  <v:textbox>
                    <w:txbxContent>
                      <w:p w14:paraId="7C9F3E0C" w14:textId="19468262" w:rsidR="002740D3" w:rsidRPr="00E0646C" w:rsidRDefault="002740D3" w:rsidP="00765DD6">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Serial </w:t>
                        </w:r>
                        <w:r w:rsidR="004A302A">
                          <w:rPr>
                            <w:rFonts w:ascii="Arial" w:eastAsia="Times New Roman" w:hAnsi="Arial" w:cs="Arial"/>
                            <w:sz w:val="19"/>
                            <w:szCs w:val="19"/>
                          </w:rPr>
                          <w:t>number</w:t>
                        </w:r>
                        <w:r w:rsidRPr="00E0646C">
                          <w:rPr>
                            <w:rFonts w:ascii="Arial" w:eastAsia="Times New Roman" w:hAnsi="Arial" w:cs="Arial"/>
                            <w:sz w:val="19"/>
                            <w:szCs w:val="19"/>
                          </w:rPr>
                          <w:t xml:space="preserve"> that connects this page with the rest after this page has been removed</w:t>
                        </w:r>
                      </w:p>
                    </w:txbxContent>
                  </v:textbox>
                  <o:callout v:ext="edit" minusy="t"/>
                </v:shape>
                <w10:anchorlock/>
              </v:group>
            </w:pict>
          </mc:Fallback>
        </mc:AlternateContent>
      </w:r>
    </w:p>
    <w:p w14:paraId="03A4A0C6" w14:textId="77777777" w:rsidR="00765DD6" w:rsidRDefault="00765DD6" w:rsidP="00765DD6">
      <w:pPr>
        <w:spacing w:after="200" w:line="276" w:lineRule="auto"/>
        <w:rPr>
          <w:rFonts w:ascii="Arial" w:hAnsi="Arial" w:cs="Arial"/>
          <w:b/>
          <w:caps/>
        </w:rPr>
      </w:pPr>
      <w:r>
        <w:br w:type="page"/>
      </w:r>
    </w:p>
    <w:p w14:paraId="4440725B" w14:textId="7E8D1F3E" w:rsidR="00C53270" w:rsidRDefault="007076E3" w:rsidP="00E0646C">
      <w:pPr>
        <w:pStyle w:val="ExhibitHeading"/>
      </w:pPr>
      <w:r>
        <w:rPr>
          <w:noProof/>
        </w:rPr>
        <w:lastRenderedPageBreak/>
        <mc:AlternateContent>
          <mc:Choice Requires="wps">
            <w:drawing>
              <wp:anchor distT="0" distB="0" distL="114300" distR="114300" simplePos="0" relativeHeight="251659264" behindDoc="0" locked="0" layoutInCell="1" allowOverlap="1" wp14:anchorId="504E8A13" wp14:editId="53287D7E">
                <wp:simplePos x="0" y="0"/>
                <wp:positionH relativeFrom="column">
                  <wp:posOffset>0</wp:posOffset>
                </wp:positionH>
                <wp:positionV relativeFrom="paragraph">
                  <wp:posOffset>3609340</wp:posOffset>
                </wp:positionV>
                <wp:extent cx="276225" cy="95250"/>
                <wp:effectExtent l="0" t="0" r="9525" b="0"/>
                <wp:wrapNone/>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225" cy="952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rect w14:anchorId="01484695" id="Rectangle 29" o:spid="_x0000_s1026" style="position:absolute;margin-left:0;margin-top:284.2pt;width:21.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" fillcolor="white [3201]" stroked="f" strokeweight="2pt">
                <v:path arrowok="t"/>
              </v:rect>
            </w:pict>
          </mc:Fallback>
        </mc:AlternateContent>
      </w:r>
      <w:r w:rsidR="00E0646C" w:rsidRPr="00E0646C">
        <w:t xml:space="preserve">EXHIBIT </w:t>
      </w:r>
      <w:r w:rsidR="003D0689">
        <w:t xml:space="preserve">5 </w:t>
      </w:r>
      <w:r w:rsidR="00E0646C">
        <w:t xml:space="preserve">(contined) </w:t>
      </w:r>
    </w:p>
    <w:p w14:paraId="776FDCDB" w14:textId="77777777" w:rsidR="00E0646C" w:rsidRDefault="00E0646C" w:rsidP="00E0646C">
      <w:pPr>
        <w:pStyle w:val="ExhibitHeading"/>
      </w:pPr>
    </w:p>
    <w:p w14:paraId="1978A88F" w14:textId="53E8BAF3" w:rsidR="00C53270" w:rsidRDefault="007076E3" w:rsidP="00C53270">
      <w:pPr>
        <w:pStyle w:val="H1"/>
        <w:keepNext/>
      </w:pPr>
      <w:r>
        <w:rPr>
          <w:noProof/>
          <w:sz w:val="19"/>
          <w:szCs w:val="19"/>
        </w:rPr>
        <mc:AlternateContent>
          <mc:Choice Requires="wpc">
            <w:drawing>
              <wp:inline distT="0" distB="0" distL="0" distR="0" wp14:anchorId="49B29525" wp14:editId="09D0BE2E">
                <wp:extent cx="5522398" cy="3236398"/>
                <wp:effectExtent l="0" t="0" r="2540" b="2540"/>
                <wp:docPr id="15"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Line Callout 1 (Border and Accent Bar) 19"/>
                        <wps:cNvSpPr>
                          <a:spLocks/>
                        </wps:cNvSpPr>
                        <wps:spPr bwMode="auto">
                          <a:xfrm>
                            <a:off x="3946387" y="186776"/>
                            <a:ext cx="1371600" cy="306206"/>
                          </a:xfrm>
                          <a:prstGeom prst="accentBorderCallout1">
                            <a:avLst>
                              <a:gd name="adj1" fmla="val 18750"/>
                              <a:gd name="adj2" fmla="val -8333"/>
                              <a:gd name="adj3" fmla="val -398"/>
                              <a:gd name="adj4" fmla="val -196310"/>
                            </a:avLst>
                          </a:prstGeom>
                          <a:solidFill>
                            <a:schemeClr val="lt1">
                              <a:lumMod val="100000"/>
                              <a:lumOff val="0"/>
                            </a:schemeClr>
                          </a:solidFill>
                          <a:ln w="25400">
                            <a:solidFill>
                              <a:schemeClr val="dk1">
                                <a:lumMod val="100000"/>
                                <a:lumOff val="0"/>
                              </a:schemeClr>
                            </a:solidFill>
                            <a:miter lim="800000"/>
                            <a:headEnd/>
                            <a:tailEnd/>
                          </a:ln>
                        </wps:spPr>
                        <wps:txbx>
                          <w:txbxContent>
                            <w:p w14:paraId="2A64FA37" w14:textId="4D3AADD4"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Serial </w:t>
                              </w:r>
                              <w:r w:rsidR="004A302A">
                                <w:rPr>
                                  <w:rFonts w:ascii="Arial" w:eastAsia="Times New Roman" w:hAnsi="Arial" w:cs="Arial"/>
                                  <w:sz w:val="19"/>
                                  <w:szCs w:val="19"/>
                                </w:rPr>
                                <w:t>number</w:t>
                              </w:r>
                              <w:r w:rsidRPr="00E0646C">
                                <w:rPr>
                                  <w:rFonts w:ascii="Arial" w:eastAsia="Times New Roman" w:hAnsi="Arial" w:cs="Arial"/>
                                  <w:sz w:val="19"/>
                                  <w:szCs w:val="19"/>
                                </w:rPr>
                                <w:t xml:space="preserve"> </w:t>
                              </w:r>
                            </w:p>
                          </w:txbxContent>
                        </wps:txbx>
                        <wps:bodyPr rot="0" vert="horz" wrap="square" lIns="91440" tIns="45720" rIns="91440" bIns="45720" anchor="ctr" anchorCtr="0" upright="1">
                          <a:noAutofit/>
                        </wps:bodyPr>
                      </wps:wsp>
                      <wps:wsp>
                        <wps:cNvPr id="13" name="Line Callout 1 (Border and Accent Bar) 20"/>
                        <wps:cNvSpPr>
                          <a:spLocks/>
                        </wps:cNvSpPr>
                        <wps:spPr bwMode="auto">
                          <a:xfrm>
                            <a:off x="3946074" y="814380"/>
                            <a:ext cx="1371600" cy="402169"/>
                          </a:xfrm>
                          <a:prstGeom prst="accentBorderCallout1">
                            <a:avLst>
                              <a:gd name="adj1" fmla="val 18750"/>
                              <a:gd name="adj2" fmla="val -8333"/>
                              <a:gd name="adj3" fmla="val 16486"/>
                              <a:gd name="adj4" fmla="val -29144"/>
                            </a:avLst>
                          </a:prstGeom>
                          <a:solidFill>
                            <a:schemeClr val="lt1">
                              <a:lumMod val="100000"/>
                              <a:lumOff val="0"/>
                            </a:schemeClr>
                          </a:solidFill>
                          <a:ln w="25400">
                            <a:solidFill>
                              <a:schemeClr val="dk1">
                                <a:lumMod val="100000"/>
                                <a:lumOff val="0"/>
                              </a:schemeClr>
                            </a:solidFill>
                            <a:miter lim="800000"/>
                            <a:headEnd/>
                            <a:tailEnd/>
                          </a:ln>
                        </wps:spPr>
                        <wps:txbx>
                          <w:txbxContent>
                            <w:p w14:paraId="6B095DC6" w14:textId="334A0328"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Instructions for filling </w:t>
                              </w:r>
                              <w:r w:rsidR="004A302A">
                                <w:rPr>
                                  <w:rFonts w:ascii="Arial" w:eastAsia="Times New Roman" w:hAnsi="Arial" w:cs="Arial"/>
                                  <w:sz w:val="19"/>
                                  <w:szCs w:val="19"/>
                                </w:rPr>
                                <w:t xml:space="preserve">out </w:t>
                              </w:r>
                              <w:r w:rsidRPr="00E0646C">
                                <w:rPr>
                                  <w:rFonts w:ascii="Arial" w:eastAsia="Times New Roman" w:hAnsi="Arial" w:cs="Arial"/>
                                  <w:sz w:val="19"/>
                                  <w:szCs w:val="19"/>
                                </w:rPr>
                                <w:t xml:space="preserve">the questionnaire </w:t>
                              </w:r>
                            </w:p>
                          </w:txbxContent>
                        </wps:txbx>
                        <wps:bodyPr rot="0" vert="horz" wrap="square" lIns="91440" tIns="45720" rIns="91440" bIns="45720" anchor="ctr" anchorCtr="0" upright="1">
                          <a:noAutofit/>
                        </wps:bodyPr>
                      </wps:wsp>
                      <wps:wsp>
                        <wps:cNvPr id="14" name="Line Callout 1 (Border and Accent Bar) 21"/>
                        <wps:cNvSpPr>
                          <a:spLocks/>
                        </wps:cNvSpPr>
                        <wps:spPr bwMode="auto">
                          <a:xfrm>
                            <a:off x="4114969" y="2151801"/>
                            <a:ext cx="1371600" cy="567545"/>
                          </a:xfrm>
                          <a:prstGeom prst="accentBorderCallout1">
                            <a:avLst>
                              <a:gd name="adj1" fmla="val 18750"/>
                              <a:gd name="adj2" fmla="val -8333"/>
                              <a:gd name="adj3" fmla="val 16486"/>
                              <a:gd name="adj4" fmla="val -29144"/>
                            </a:avLst>
                          </a:prstGeom>
                          <a:solidFill>
                            <a:schemeClr val="lt1">
                              <a:lumMod val="100000"/>
                              <a:lumOff val="0"/>
                            </a:schemeClr>
                          </a:solidFill>
                          <a:ln w="25400">
                            <a:solidFill>
                              <a:schemeClr val="dk1">
                                <a:lumMod val="100000"/>
                                <a:lumOff val="0"/>
                              </a:schemeClr>
                            </a:solidFill>
                            <a:miter lim="800000"/>
                            <a:headEnd/>
                            <a:tailEnd/>
                          </a:ln>
                        </wps:spPr>
                        <wps:txbx>
                          <w:txbxContent>
                            <w:p w14:paraId="25657361" w14:textId="3F054474"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Questions on Satisfaction, trust</w:t>
                              </w:r>
                              <w:r w:rsidR="004A302A">
                                <w:rPr>
                                  <w:rFonts w:ascii="Arial" w:eastAsia="Times New Roman" w:hAnsi="Arial" w:cs="Arial"/>
                                  <w:sz w:val="19"/>
                                  <w:szCs w:val="19"/>
                                </w:rPr>
                                <w:t>,</w:t>
                              </w:r>
                              <w:r w:rsidRPr="00E0646C">
                                <w:rPr>
                                  <w:rFonts w:ascii="Arial" w:eastAsia="Times New Roman" w:hAnsi="Arial" w:cs="Arial"/>
                                  <w:sz w:val="19"/>
                                  <w:szCs w:val="19"/>
                                </w:rPr>
                                <w:t xml:space="preserve"> and fairness </w:t>
                              </w:r>
                            </w:p>
                          </w:txbxContent>
                        </wps:txbx>
                        <wps:bodyPr rot="0" vert="horz" wrap="square" lIns="91440" tIns="45720" rIns="91440" bIns="45720" anchor="ctr" anchorCtr="0" upright="1">
                          <a:noAutofit/>
                        </wps:bodyPr>
                      </wps:wsp>
                      <pic:pic xmlns:pic="http://schemas.openxmlformats.org/drawingml/2006/picture">
                        <pic:nvPicPr>
                          <pic:cNvPr id="42" name="Picture 42"/>
                          <pic:cNvPicPr/>
                        </pic:nvPicPr>
                        <pic:blipFill>
                          <a:blip r:embed="rId27"/>
                          <a:stretch>
                            <a:fillRect/>
                          </a:stretch>
                        </pic:blipFill>
                        <pic:spPr>
                          <a:xfrm>
                            <a:off x="0" y="0"/>
                            <a:ext cx="3752850" cy="3200400"/>
                          </a:xfrm>
                          <a:prstGeom prst="rect">
                            <a:avLst/>
                          </a:prstGeom>
                        </pic:spPr>
                      </pic:pic>
                    </wpc:wpc>
                  </a:graphicData>
                </a:graphic>
              </wp:inline>
            </w:drawing>
          </mc:Choice>
          <mc:Fallback>
            <w:pict>
              <v:group w14:anchorId="49B29525" id="Canvas 16" o:spid="_x0000_s1037" editas="canvas" style="width:434.85pt;height:254.85pt;mso-position-horizontal-relative:char;mso-position-vertical-relative:line" coordsize="55219,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&#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">
                <v:shape id="_x0000_s1038" type="#_x0000_t75" style="position:absolute;width:55219;height:32359;visibility:visible;mso-wrap-style:square">
                  <v:fill o:detectmouseclick="t"/>
                  <v:path o:connecttype="none"/>
                </v:shape>
                <v:shape id="Line Callout 1 (Border and Accent Bar) 19" o:spid="_x0000_s1039" type="#_x0000_t50" style="position:absolute;left:39463;top:1867;width:13716;height:3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IxMIA&#10;AADbAAAADwAAAGRycy9kb3ducmV2LnhtbERP22oCMRB9L/QfwhT6IpqtSJHVKL2iFCxUBX0cNuNm&#10;6WayTaK7/r0RCr7N4VxnOu9sLU7kQ+VYwdMgA0FcOF1xqWC7+eyPQYSIrLF2TArOFGA+u7+bYq5d&#10;yz90WsdSpBAOOSowMTa5lKEwZDEMXEOcuIPzFmOCvpTaY5vCbS2HWfYsLVacGgw29Gao+F0frYJF&#10;76P1o9WRdv771fR2+6/xu/lT6vGhe5mAiNTFm/jfvdRp/hCuv6QD5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8jEwgAAANsAAAAPAAAAAAAAAAAAAAAAAJgCAABkcnMvZG93&#10;bnJldi54bWxQSwUGAAAAAAQABAD1AAAAhwMAAAAA&#10;" adj="-42403,-86" fillcolor="white [3201]" strokecolor="black [3200]" strokeweight="2pt">
                  <v:textbox>
                    <w:txbxContent>
                      <w:p w14:paraId="2A64FA37" w14:textId="4D3AADD4"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Serial </w:t>
                        </w:r>
                        <w:r w:rsidR="004A302A">
                          <w:rPr>
                            <w:rFonts w:ascii="Arial" w:eastAsia="Times New Roman" w:hAnsi="Arial" w:cs="Arial"/>
                            <w:sz w:val="19"/>
                            <w:szCs w:val="19"/>
                          </w:rPr>
                          <w:t>number</w:t>
                        </w:r>
                        <w:r w:rsidRPr="00E0646C">
                          <w:rPr>
                            <w:rFonts w:ascii="Arial" w:eastAsia="Times New Roman" w:hAnsi="Arial" w:cs="Arial"/>
                            <w:sz w:val="19"/>
                            <w:szCs w:val="19"/>
                          </w:rPr>
                          <w:t xml:space="preserve"> </w:t>
                        </w:r>
                      </w:p>
                    </w:txbxContent>
                  </v:textbox>
                </v:shape>
                <v:shape id="Line Callout 1 (Border and Accent Bar) 20" o:spid="_x0000_s1040" type="#_x0000_t50" style="position:absolute;left:39460;top:8143;width:13716;height:4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APmMAA&#10;AADbAAAADwAAAGRycy9kb3ducmV2LnhtbERPzYrCMBC+C/sOYRa8abqrSLdrFK0I4kHQ3QcYmrEt&#10;NpOSRG3f3giCt/n4fme+7EwjbuR8bVnB1zgBQVxYXXOp4P9vO0pB+ICssbFMCnrysFx8DOaYaXvn&#10;I91OoRQxhH2GCqoQ2kxKX1Rk0I9tSxy5s3UGQ4SulNrhPYabRn4nyUwarDk2VNhSXlFxOV2NAlxv&#10;pqvC7F1+SPPrj5/VSb/ulRp+dqtfEIG68Ba/3Dsd50/g+Us8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APmMAAAADbAAAADwAAAAAAAAAAAAAAAACYAgAAZHJzL2Rvd25y&#10;ZXYueG1sUEsFBgAAAAAEAAQA9QAAAIUDAAAAAA==&#10;" adj="-6295,3561" fillcolor="white [3201]" strokecolor="black [3200]" strokeweight="2pt">
                  <v:textbox>
                    <w:txbxContent>
                      <w:p w14:paraId="6B095DC6" w14:textId="334A0328"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Instructions for filling </w:t>
                        </w:r>
                        <w:r w:rsidR="004A302A">
                          <w:rPr>
                            <w:rFonts w:ascii="Arial" w:eastAsia="Times New Roman" w:hAnsi="Arial" w:cs="Arial"/>
                            <w:sz w:val="19"/>
                            <w:szCs w:val="19"/>
                          </w:rPr>
                          <w:t xml:space="preserve">out </w:t>
                        </w:r>
                        <w:r w:rsidRPr="00E0646C">
                          <w:rPr>
                            <w:rFonts w:ascii="Arial" w:eastAsia="Times New Roman" w:hAnsi="Arial" w:cs="Arial"/>
                            <w:sz w:val="19"/>
                            <w:szCs w:val="19"/>
                          </w:rPr>
                          <w:t xml:space="preserve">the questionnaire </w:t>
                        </w:r>
                      </w:p>
                    </w:txbxContent>
                  </v:textbox>
                </v:shape>
                <v:shape id="Line Callout 1 (Border and Accent Bar) 21" o:spid="_x0000_s1041" type="#_x0000_t50" style="position:absolute;left:41149;top:21518;width:13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X7MEA&#10;AADbAAAADwAAAGRycy9kb3ducmV2LnhtbERPzWrCQBC+F3yHZYTe6sYSgo2uoikF6UEw9gGG7JgE&#10;s7Nhd6PJ27uFQm/z8f3OZjeaTtzJ+dayguUiAUFcWd1yreDn8vW2AuEDssbOMimYyMNuO3vZYK7t&#10;g890L0MtYgj7HBU0IfS5lL5qyKBf2J44clfrDIYIXS21w0cMN518T5JMGmw5NjTYU9FQdSsHowAP&#10;n+m+Mt+uOK2K4cNnbTIdJqVe5+N+DSLQGP7Ff+6jjvNT+P0lHi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Zl+zBAAAA2wAAAA8AAAAAAAAAAAAAAAAAmAIAAGRycy9kb3du&#10;cmV2LnhtbFBLBQYAAAAABAAEAPUAAACGAwAAAAA=&#10;" adj="-6295,3561" fillcolor="white [3201]" strokecolor="black [3200]" strokeweight="2pt">
                  <v:textbox>
                    <w:txbxContent>
                      <w:p w14:paraId="25657361" w14:textId="3F054474"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Questions on Satisfaction, trust</w:t>
                        </w:r>
                        <w:r w:rsidR="004A302A">
                          <w:rPr>
                            <w:rFonts w:ascii="Arial" w:eastAsia="Times New Roman" w:hAnsi="Arial" w:cs="Arial"/>
                            <w:sz w:val="19"/>
                            <w:szCs w:val="19"/>
                          </w:rPr>
                          <w:t>,</w:t>
                        </w:r>
                        <w:r w:rsidRPr="00E0646C">
                          <w:rPr>
                            <w:rFonts w:ascii="Arial" w:eastAsia="Times New Roman" w:hAnsi="Arial" w:cs="Arial"/>
                            <w:sz w:val="19"/>
                            <w:szCs w:val="19"/>
                          </w:rPr>
                          <w:t xml:space="preserve"> and fairness </w:t>
                        </w:r>
                      </w:p>
                    </w:txbxContent>
                  </v:textbox>
                </v:shape>
                <v:shape id="Picture 42" o:spid="_x0000_s1042" type="#_x0000_t75" style="position:absolute;width:37528;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mnv/AAAAA2wAAAA8AAABkcnMvZG93bnJldi54bWxEj0+LwjAUxO+C3yE8wZumKyJL11hki8t6&#10;9B97fTTPtpi8lCRq/fZGEPY4zMxvmGXRWyNu5EPrWMHHNANBXDndcq3geNhMPkGEiKzROCYFDwpQ&#10;rIaDJeba3XlHt32sRYJwyFFBE2OXSxmqhiyGqeuIk3d23mJM0tdSe7wnuDVylmULabHltNBgR98N&#10;VZf91SowfzV35nAu/SI7xfIhrdzufpQaj/r1F4hIffwPv9u/WsF8Bq8v6QfI1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Kae/8AAAADbAAAADwAAAAAAAAAAAAAAAACfAgAA&#10;ZHJzL2Rvd25yZXYueG1sUEsFBgAAAAAEAAQA9wAAAIwDAAAAAA==&#10;">
                  <v:imagedata r:id="rId28" o:title=""/>
                </v:shape>
                <w10:anchorlock/>
              </v:group>
            </w:pict>
          </mc:Fallback>
        </mc:AlternateContent>
      </w:r>
    </w:p>
    <w:p w14:paraId="3CC1095A" w14:textId="77777777" w:rsidR="00765DD6" w:rsidRDefault="00765DD6" w:rsidP="00E0646C">
      <w:pPr>
        <w:pStyle w:val="Footnote"/>
      </w:pPr>
    </w:p>
    <w:p w14:paraId="44E7381C" w14:textId="06A399E8" w:rsidR="00C53270" w:rsidRPr="00E0646C" w:rsidRDefault="00C53270" w:rsidP="00E0646C">
      <w:pPr>
        <w:pStyle w:val="Footnote"/>
      </w:pPr>
      <w:r w:rsidRPr="00E0646C">
        <w:t xml:space="preserve">Figure </w:t>
      </w:r>
      <w:fldSimple w:instr=" SEQ Figure \* ARABIC ">
        <w:r w:rsidR="00AF011D">
          <w:rPr>
            <w:noProof/>
          </w:rPr>
          <w:t>1</w:t>
        </w:r>
      </w:fldSimple>
      <w:r w:rsidRPr="00E0646C">
        <w:t>: Pages 2</w:t>
      </w:r>
      <w:r w:rsidR="00765DD6">
        <w:t>–</w:t>
      </w:r>
      <w:r w:rsidRPr="00E0646C">
        <w:t>10</w:t>
      </w:r>
    </w:p>
    <w:p w14:paraId="756072EB" w14:textId="1F8148CC" w:rsidR="00C53270" w:rsidRDefault="007076E3" w:rsidP="00C53270">
      <w:pPr>
        <w:keepNext/>
      </w:pPr>
      <w:r>
        <w:rPr>
          <w:rFonts w:ascii="Arial" w:hAnsi="Arial" w:cs="Arial"/>
          <w:noProof/>
          <w:sz w:val="19"/>
          <w:szCs w:val="19"/>
        </w:rPr>
        <mc:AlternateContent>
          <mc:Choice Requires="wpc">
            <w:drawing>
              <wp:inline distT="0" distB="0" distL="0" distR="0" wp14:anchorId="0BCB6C08" wp14:editId="7F4837DD">
                <wp:extent cx="5521960" cy="3017520"/>
                <wp:effectExtent l="0" t="0" r="2540" b="0"/>
                <wp:docPr id="19" name="Canvas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1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9542" cy="2658018"/>
                          </a:xfrm>
                          <a:prstGeom prst="rect">
                            <a:avLst/>
                          </a:prstGeom>
                          <a:noFill/>
                          <a:extLst>
                            <a:ext uri="{909E8E84-426E-40DD-AFC4-6F175D3DCCD1}">
                              <a14:hiddenFill xmlns:a14="http://schemas.microsoft.com/office/drawing/2010/main">
                                <a:solidFill>
                                  <a:srgbClr val="FFFFFF"/>
                                </a:solidFill>
                              </a14:hiddenFill>
                            </a:ext>
                          </a:extLst>
                        </pic:spPr>
                      </pic:pic>
                      <wps:wsp>
                        <wps:cNvPr id="4" name="Line Callout 1 (Border and Accent Bar) 25"/>
                        <wps:cNvSpPr>
                          <a:spLocks/>
                        </wps:cNvSpPr>
                        <wps:spPr bwMode="auto">
                          <a:xfrm>
                            <a:off x="4114845" y="425704"/>
                            <a:ext cx="1371615" cy="464842"/>
                          </a:xfrm>
                          <a:prstGeom prst="accentBorderCallout1">
                            <a:avLst>
                              <a:gd name="adj1" fmla="val 18750"/>
                              <a:gd name="adj2" fmla="val -8333"/>
                              <a:gd name="adj3" fmla="val 16486"/>
                              <a:gd name="adj4" fmla="val -29144"/>
                            </a:avLst>
                          </a:prstGeom>
                          <a:solidFill>
                            <a:schemeClr val="lt1">
                              <a:lumMod val="100000"/>
                              <a:lumOff val="0"/>
                            </a:schemeClr>
                          </a:solidFill>
                          <a:ln w="25400">
                            <a:solidFill>
                              <a:schemeClr val="dk1">
                                <a:lumMod val="100000"/>
                                <a:lumOff val="0"/>
                              </a:schemeClr>
                            </a:solidFill>
                            <a:miter lim="800000"/>
                            <a:headEnd/>
                            <a:tailEnd/>
                          </a:ln>
                        </wps:spPr>
                        <wps:txbx>
                          <w:txbxContent>
                            <w:p w14:paraId="0EC5722E" w14:textId="77777777"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Open-ended questions </w:t>
                              </w:r>
                            </w:p>
                          </w:txbxContent>
                        </wps:txbx>
                        <wps:bodyPr rot="0" vert="horz" wrap="square" lIns="91440" tIns="45720" rIns="91440" bIns="45720" anchor="ctr" anchorCtr="0" upright="1">
                          <a:noAutofit/>
                        </wps:bodyPr>
                      </wps:wsp>
                      <wps:wsp>
                        <wps:cNvPr id="10" name="Rectangle 22"/>
                        <wps:cNvSpPr>
                          <a:spLocks noChangeArrowheads="1"/>
                        </wps:cNvSpPr>
                        <wps:spPr bwMode="auto">
                          <a:xfrm>
                            <a:off x="1571617" y="161901"/>
                            <a:ext cx="1971721" cy="123801"/>
                          </a:xfrm>
                          <a:prstGeom prst="rect">
                            <a:avLst/>
                          </a:prstGeom>
                          <a:solidFill>
                            <a:schemeClr val="bg1">
                              <a:lumMod val="100000"/>
                              <a:lumOff val="0"/>
                            </a:schemeClr>
                          </a:solidFill>
                          <a:ln w="25400">
                            <a:solidFill>
                              <a:schemeClr val="bg1">
                                <a:lumMod val="10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w14:anchorId="0BCB6C08" id="Canvas 11" o:spid="_x0000_s1043" editas="canvas" style="width:434.8pt;height:237.6pt;mso-position-horizontal-relative:char;mso-position-vertical-relative:line" coordsize="55219,30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">
                <v:shape id="_x0000_s1044" type="#_x0000_t75" style="position:absolute;width:55219;height:30175;visibility:visible;mso-wrap-style:square">
                  <v:fill o:detectmouseclick="t"/>
                  <v:path o:connecttype="none"/>
                </v:shape>
                <v:shape id="Picture 10" o:spid="_x0000_s1045" type="#_x0000_t75" style="position:absolute;width:38995;height:26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svjPEAAAA2gAAAA8AAABkcnMvZG93bnJldi54bWxEj19rwjAUxd8Hfodwhb1pOgtDqmmRgeKD&#10;G0w3wbdrc226NTelyWr37RdB2OPh/PlxlsVgG9FT52vHCp6mCQji0umaKwUfh/VkDsIHZI2NY1Lw&#10;Sx6KfPSwxEy7K79Tvw+ViCPsM1RgQmgzKX1pyKKfupY4ehfXWQxRdpXUHV7juG3kLEmepcWaI8Fg&#10;Sy+Gyu/9j42Qc2I2X/029bPXz7dTv0l3xzJV6nE8rBYgAg3hP3xvb7WCFG5X4g2Q+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svjPEAAAA2gAAAA8AAAAAAAAAAAAAAAAA&#10;nwIAAGRycy9kb3ducmV2LnhtbFBLBQYAAAAABAAEAPcAAACQAwAAAAA=&#10;">
                  <v:imagedata r:id="rId30" o:title=""/>
                  <v:path arrowok="t"/>
                </v:shape>
                <v:shape id="Line Callout 1 (Border and Accent Bar) 25" o:spid="_x0000_s1046" type="#_x0000_t50" style="position:absolute;left:41148;top:4257;width:13716;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3978IA&#10;AADaAAAADwAAAGRycy9kb3ducmV2LnhtbESP0WrCQBRE3wv+w3KFvtWNJQQbXUVTCtIHwdgPuGSv&#10;STB7N+xuNPl7t1Do4zAzZ5jNbjSduJPzrWUFy0UCgriyuuVawc/l620FwgdkjZ1lUjCRh9129rLB&#10;XNsHn+lehlpECPscFTQh9LmUvmrIoF/Ynjh6V+sMhihdLbXDR4SbTr4nSSYNthwXGuypaKi6lYNR&#10;gIfPdF+Zb1ecVsXw4bM2mQ6TUq/zcb8GEWgM/+G/9lErSOH3SrwB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f3vwgAAANoAAAAPAAAAAAAAAAAAAAAAAJgCAABkcnMvZG93&#10;bnJldi54bWxQSwUGAAAAAAQABAD1AAAAhwMAAAAA&#10;" adj="-6295,3561" fillcolor="white [3201]" strokecolor="black [3200]" strokeweight="2pt">
                  <v:textbox>
                    <w:txbxContent>
                      <w:p w14:paraId="0EC5722E" w14:textId="77777777" w:rsidR="002740D3" w:rsidRPr="00E0646C" w:rsidRDefault="002740D3" w:rsidP="00C53270">
                        <w:pPr>
                          <w:pStyle w:val="NormalWeb"/>
                          <w:spacing w:before="0" w:beforeAutospacing="0" w:after="200" w:afterAutospacing="0" w:line="276" w:lineRule="auto"/>
                          <w:jc w:val="center"/>
                          <w:rPr>
                            <w:rFonts w:ascii="Arial" w:hAnsi="Arial" w:cs="Arial"/>
                            <w:sz w:val="19"/>
                            <w:szCs w:val="19"/>
                          </w:rPr>
                        </w:pPr>
                        <w:r w:rsidRPr="00E0646C">
                          <w:rPr>
                            <w:rFonts w:ascii="Arial" w:eastAsia="Times New Roman" w:hAnsi="Arial" w:cs="Arial"/>
                            <w:sz w:val="19"/>
                            <w:szCs w:val="19"/>
                          </w:rPr>
                          <w:t xml:space="preserve">Open-ended questions </w:t>
                        </w:r>
                      </w:p>
                    </w:txbxContent>
                  </v:textbox>
                </v:shape>
                <v:rect id="Rectangle 22" o:spid="_x0000_s1047" style="position:absolute;left:15716;top:1619;width:1971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Op8QA&#10;AADbAAAADwAAAGRycy9kb3ducmV2LnhtbESPQUsDQQyF70L/wxDBi9jZCkq7dlqKIHhSbHvpLeyk&#10;O4s7mWUmbld/vTkI3hLey3tf1tsp9makXLrEDhbzCgxxk3zHrYPj4eVuCaYIssc+MTn4pgLbzexq&#10;jbVPF/6gcS+t0RAuNToIIkNtbWkCRSzzNBCrdk45ouiaW+szXjQ89va+qh5txI61IeBAz4Gaz/1X&#10;dLD6ad5lmYaHIN1p1cbF2zmPt87dXE+7JzBCk/yb/65fveIrvf6iA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ZTqfEAAAA2wAAAA8AAAAAAAAAAAAAAAAAmAIAAGRycy9k&#10;b3ducmV2LnhtbFBLBQYAAAAABAAEAPUAAACJAwAAAAA=&#10;" fillcolor="white [3212]" strokecolor="white [3212]" strokeweight="2pt"/>
                <w10:anchorlock/>
              </v:group>
            </w:pict>
          </mc:Fallback>
        </mc:AlternateContent>
      </w:r>
    </w:p>
    <w:p w14:paraId="10259F07" w14:textId="77777777" w:rsidR="00C53270" w:rsidRDefault="00C53270" w:rsidP="00E0646C">
      <w:pPr>
        <w:pStyle w:val="Footnote"/>
      </w:pPr>
      <w:r>
        <w:t xml:space="preserve">Figure </w:t>
      </w:r>
      <w:fldSimple w:instr=" SEQ Figure \* ARABIC ">
        <w:r w:rsidR="00AF011D">
          <w:rPr>
            <w:noProof/>
          </w:rPr>
          <w:t>2</w:t>
        </w:r>
      </w:fldSimple>
      <w:r>
        <w:t>: Last page</w:t>
      </w:r>
    </w:p>
    <w:p w14:paraId="0E529A8D" w14:textId="77777777" w:rsidR="00E0646C" w:rsidRDefault="00E0646C" w:rsidP="00E0646C">
      <w:pPr>
        <w:pStyle w:val="Footnote"/>
      </w:pPr>
    </w:p>
    <w:p w14:paraId="11FFBFE2" w14:textId="77777777" w:rsidR="00E0646C" w:rsidRDefault="004213FC" w:rsidP="00E0646C">
      <w:pPr>
        <w:pStyle w:val="Footnote"/>
        <w:rPr>
          <w:b/>
          <w:sz w:val="20"/>
          <w:szCs w:val="20"/>
        </w:rPr>
      </w:pPr>
      <w:r w:rsidRPr="008D4088">
        <w:t xml:space="preserve">Source: </w:t>
      </w:r>
      <w:r>
        <w:t>Created by authors using c</w:t>
      </w:r>
      <w:r w:rsidRPr="008D4088">
        <w:t xml:space="preserve">ompany </w:t>
      </w:r>
      <w:r>
        <w:t>f</w:t>
      </w:r>
      <w:r w:rsidRPr="008D4088">
        <w:t>iles.</w:t>
      </w:r>
    </w:p>
    <w:p w14:paraId="1B70FE78" w14:textId="77777777" w:rsidR="00E0646C" w:rsidRPr="00E0646C" w:rsidRDefault="00E0646C" w:rsidP="00E0646C"/>
    <w:p w14:paraId="58DF125E" w14:textId="77777777" w:rsidR="00C53270" w:rsidRDefault="00C53270" w:rsidP="00C53270">
      <w:r>
        <w:br w:type="page"/>
      </w:r>
    </w:p>
    <w:p w14:paraId="00D072A6" w14:textId="77777777" w:rsidR="00C53270" w:rsidRDefault="00C53270" w:rsidP="00E529D9">
      <w:pPr>
        <w:pStyle w:val="ExhibitHeading"/>
      </w:pPr>
      <w:r w:rsidRPr="00E529D9">
        <w:lastRenderedPageBreak/>
        <w:t xml:space="preserve">EXHIBIT </w:t>
      </w:r>
      <w:r w:rsidR="003D0689">
        <w:t>6</w:t>
      </w:r>
      <w:r w:rsidRPr="00E529D9">
        <w:t xml:space="preserve">: RESULTS OF THE SURVEY </w:t>
      </w:r>
    </w:p>
    <w:p w14:paraId="57CAFD41" w14:textId="77777777" w:rsidR="00E529D9" w:rsidRDefault="00E529D9" w:rsidP="00E529D9">
      <w:pPr>
        <w:pStyle w:val="ExhibitHeading"/>
      </w:pPr>
    </w:p>
    <w:p w14:paraId="2162943D" w14:textId="11D05AFF" w:rsidR="004A0032" w:rsidRDefault="004A0032" w:rsidP="004A0032">
      <w:pPr>
        <w:pStyle w:val="ExhibitNumber"/>
      </w:pPr>
      <w:r w:rsidRPr="004A0032">
        <w:t xml:space="preserve">Results of Satisfaction. A score of 1 indicates </w:t>
      </w:r>
      <w:r w:rsidR="00D72D1F">
        <w:t>“</w:t>
      </w:r>
      <w:r w:rsidRPr="004A0032">
        <w:t>extremely dissatisfied</w:t>
      </w:r>
      <w:r w:rsidR="00D72D1F">
        <w:t>”</w:t>
      </w:r>
      <w:r w:rsidRPr="004A0032">
        <w:t xml:space="preserve"> and 5</w:t>
      </w:r>
      <w:r>
        <w:t xml:space="preserve"> indicates </w:t>
      </w:r>
      <w:r w:rsidR="00D72D1F">
        <w:t>“</w:t>
      </w:r>
      <w:r>
        <w:t>extremely satisfied</w:t>
      </w:r>
      <w:r w:rsidR="00D72D1F">
        <w:t>”</w:t>
      </w:r>
    </w:p>
    <w:p w14:paraId="5DDD9D22" w14:textId="77777777" w:rsidR="004A0032" w:rsidRPr="004A0032" w:rsidRDefault="004A0032" w:rsidP="004A0032">
      <w:pPr>
        <w:pStyle w:val="ExhibitNumber"/>
      </w:pPr>
    </w:p>
    <w:tbl>
      <w:tblPr>
        <w:tblW w:w="7735" w:type="dxa"/>
        <w:jc w:val="center"/>
        <w:tblLook w:val="04A0" w:firstRow="1" w:lastRow="0" w:firstColumn="1" w:lastColumn="0" w:noHBand="0" w:noVBand="1"/>
      </w:tblPr>
      <w:tblGrid>
        <w:gridCol w:w="3420"/>
        <w:gridCol w:w="960"/>
        <w:gridCol w:w="1105"/>
        <w:gridCol w:w="900"/>
        <w:gridCol w:w="1350"/>
      </w:tblGrid>
      <w:tr w:rsidR="00453E88" w:rsidRPr="00453E88" w14:paraId="7E4FC726" w14:textId="77777777" w:rsidTr="009D2414">
        <w:trPr>
          <w:trHeight w:val="107"/>
          <w:jc w:val="center"/>
        </w:trPr>
        <w:tc>
          <w:tcPr>
            <w:tcW w:w="3420" w:type="dxa"/>
            <w:tcBorders>
              <w:top w:val="single" w:sz="4" w:space="0" w:color="auto"/>
              <w:left w:val="single" w:sz="4" w:space="0" w:color="auto"/>
              <w:bottom w:val="single" w:sz="4" w:space="0" w:color="auto"/>
              <w:right w:val="single" w:sz="4" w:space="0" w:color="auto"/>
            </w:tcBorders>
            <w:noWrap/>
            <w:vAlign w:val="center"/>
            <w:hideMark/>
          </w:tcPr>
          <w:p w14:paraId="19E20B4E"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 </w:t>
            </w:r>
          </w:p>
        </w:tc>
        <w:tc>
          <w:tcPr>
            <w:tcW w:w="2065" w:type="dxa"/>
            <w:gridSpan w:val="2"/>
            <w:tcBorders>
              <w:top w:val="single" w:sz="4" w:space="0" w:color="auto"/>
              <w:left w:val="nil"/>
              <w:bottom w:val="single" w:sz="4" w:space="0" w:color="auto"/>
              <w:right w:val="single" w:sz="4" w:space="0" w:color="auto"/>
            </w:tcBorders>
            <w:noWrap/>
            <w:vAlign w:val="center"/>
            <w:hideMark/>
          </w:tcPr>
          <w:p w14:paraId="0FD85CAC" w14:textId="77777777" w:rsidR="00453E88" w:rsidRPr="00453E88" w:rsidRDefault="00453E88" w:rsidP="004A302A">
            <w:pPr>
              <w:jc w:val="center"/>
              <w:rPr>
                <w:rFonts w:ascii="Arial" w:hAnsi="Arial" w:cs="Arial"/>
                <w:b/>
                <w:color w:val="000000"/>
                <w:sz w:val="18"/>
                <w:szCs w:val="18"/>
                <w:lang w:eastAsia="en-IN"/>
              </w:rPr>
            </w:pPr>
            <w:r w:rsidRPr="00453E88">
              <w:rPr>
                <w:rFonts w:ascii="Arial" w:hAnsi="Arial" w:cs="Arial"/>
                <w:b/>
                <w:color w:val="000000"/>
                <w:sz w:val="18"/>
                <w:szCs w:val="18"/>
                <w:lang w:eastAsia="en-IN"/>
              </w:rPr>
              <w:t>Associates</w:t>
            </w:r>
          </w:p>
        </w:tc>
        <w:tc>
          <w:tcPr>
            <w:tcW w:w="2250" w:type="dxa"/>
            <w:gridSpan w:val="2"/>
            <w:tcBorders>
              <w:top w:val="single" w:sz="4" w:space="0" w:color="auto"/>
              <w:left w:val="nil"/>
              <w:bottom w:val="single" w:sz="4" w:space="0" w:color="auto"/>
              <w:right w:val="single" w:sz="4" w:space="0" w:color="auto"/>
            </w:tcBorders>
            <w:noWrap/>
            <w:vAlign w:val="center"/>
            <w:hideMark/>
          </w:tcPr>
          <w:p w14:paraId="7A67E1D6" w14:textId="77777777" w:rsidR="00453E88" w:rsidRPr="00453E88" w:rsidRDefault="00453E88" w:rsidP="004A302A">
            <w:pPr>
              <w:jc w:val="center"/>
              <w:rPr>
                <w:rFonts w:ascii="Arial" w:hAnsi="Arial" w:cs="Arial"/>
                <w:b/>
                <w:color w:val="000000"/>
                <w:sz w:val="18"/>
                <w:szCs w:val="18"/>
                <w:lang w:eastAsia="en-IN"/>
              </w:rPr>
            </w:pPr>
            <w:r w:rsidRPr="00453E88">
              <w:rPr>
                <w:rFonts w:ascii="Arial" w:hAnsi="Arial" w:cs="Arial"/>
                <w:b/>
                <w:color w:val="000000"/>
                <w:sz w:val="18"/>
                <w:szCs w:val="18"/>
                <w:lang w:eastAsia="en-IN"/>
              </w:rPr>
              <w:t>Staff</w:t>
            </w:r>
          </w:p>
        </w:tc>
      </w:tr>
      <w:tr w:rsidR="00453E88" w:rsidRPr="00453E88" w14:paraId="0415E818" w14:textId="77777777" w:rsidTr="009D2414">
        <w:trPr>
          <w:trHeight w:val="71"/>
          <w:jc w:val="center"/>
        </w:trPr>
        <w:tc>
          <w:tcPr>
            <w:tcW w:w="3420" w:type="dxa"/>
            <w:tcBorders>
              <w:top w:val="nil"/>
              <w:left w:val="single" w:sz="4" w:space="0" w:color="auto"/>
              <w:bottom w:val="single" w:sz="4" w:space="0" w:color="auto"/>
              <w:right w:val="single" w:sz="4" w:space="0" w:color="auto"/>
            </w:tcBorders>
            <w:vAlign w:val="center"/>
            <w:hideMark/>
          </w:tcPr>
          <w:p w14:paraId="5597F91C" w14:textId="77777777" w:rsidR="00453E88" w:rsidRPr="00453E88" w:rsidRDefault="00453E88">
            <w:pPr>
              <w:rPr>
                <w:rFonts w:ascii="Arial" w:hAnsi="Arial" w:cs="Arial"/>
                <w:b/>
                <w:bCs/>
                <w:color w:val="000000"/>
                <w:sz w:val="18"/>
                <w:szCs w:val="18"/>
                <w:lang w:eastAsia="en-IN"/>
              </w:rPr>
            </w:pPr>
            <w:r w:rsidRPr="00453E88">
              <w:rPr>
                <w:rFonts w:ascii="Arial" w:hAnsi="Arial" w:cs="Arial"/>
                <w:b/>
                <w:bCs/>
                <w:color w:val="000000"/>
                <w:sz w:val="18"/>
                <w:szCs w:val="18"/>
                <w:lang w:eastAsia="en-IN"/>
              </w:rPr>
              <w:t>Component</w:t>
            </w:r>
          </w:p>
        </w:tc>
        <w:tc>
          <w:tcPr>
            <w:tcW w:w="960" w:type="dxa"/>
            <w:tcBorders>
              <w:top w:val="nil"/>
              <w:left w:val="nil"/>
              <w:bottom w:val="single" w:sz="4" w:space="0" w:color="auto"/>
              <w:right w:val="single" w:sz="4" w:space="0" w:color="auto"/>
            </w:tcBorders>
            <w:vAlign w:val="center"/>
            <w:hideMark/>
          </w:tcPr>
          <w:p w14:paraId="423C8E33" w14:textId="386CA34C" w:rsidR="00453E88" w:rsidRPr="00453E88" w:rsidRDefault="00453E88" w:rsidP="004A302A">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Mean</w:t>
            </w:r>
          </w:p>
        </w:tc>
        <w:tc>
          <w:tcPr>
            <w:tcW w:w="1105" w:type="dxa"/>
            <w:tcBorders>
              <w:top w:val="nil"/>
              <w:left w:val="nil"/>
              <w:bottom w:val="single" w:sz="4" w:space="0" w:color="auto"/>
              <w:right w:val="single" w:sz="4" w:space="0" w:color="auto"/>
            </w:tcBorders>
            <w:vAlign w:val="center"/>
            <w:hideMark/>
          </w:tcPr>
          <w:p w14:paraId="28280B01" w14:textId="77777777" w:rsidR="00453E88" w:rsidRPr="00453E88" w:rsidRDefault="00453E88" w:rsidP="004A302A">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Standard deviation</w:t>
            </w:r>
          </w:p>
        </w:tc>
        <w:tc>
          <w:tcPr>
            <w:tcW w:w="900" w:type="dxa"/>
            <w:tcBorders>
              <w:top w:val="nil"/>
              <w:left w:val="nil"/>
              <w:bottom w:val="single" w:sz="4" w:space="0" w:color="auto"/>
              <w:right w:val="single" w:sz="4" w:space="0" w:color="auto"/>
            </w:tcBorders>
            <w:vAlign w:val="center"/>
            <w:hideMark/>
          </w:tcPr>
          <w:p w14:paraId="233ADBFD" w14:textId="19B463FD" w:rsidR="00453E88" w:rsidRPr="00453E88" w:rsidRDefault="00453E88" w:rsidP="004A302A">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Mean</w:t>
            </w:r>
          </w:p>
        </w:tc>
        <w:tc>
          <w:tcPr>
            <w:tcW w:w="1350" w:type="dxa"/>
            <w:tcBorders>
              <w:top w:val="nil"/>
              <w:left w:val="nil"/>
              <w:bottom w:val="single" w:sz="4" w:space="0" w:color="auto"/>
              <w:right w:val="single" w:sz="4" w:space="0" w:color="auto"/>
            </w:tcBorders>
            <w:vAlign w:val="center"/>
            <w:hideMark/>
          </w:tcPr>
          <w:p w14:paraId="24163C59" w14:textId="77777777" w:rsidR="00453E88" w:rsidRPr="00453E88" w:rsidRDefault="00453E88" w:rsidP="004A302A">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Standard deviation</w:t>
            </w:r>
          </w:p>
        </w:tc>
      </w:tr>
      <w:tr w:rsidR="00453E88" w:rsidRPr="00453E88" w14:paraId="27FF3F26"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57759850"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Contribution</w:t>
            </w:r>
          </w:p>
        </w:tc>
        <w:tc>
          <w:tcPr>
            <w:tcW w:w="960" w:type="dxa"/>
            <w:tcBorders>
              <w:top w:val="nil"/>
              <w:left w:val="nil"/>
              <w:bottom w:val="single" w:sz="4" w:space="0" w:color="auto"/>
              <w:right w:val="single" w:sz="4" w:space="0" w:color="auto"/>
            </w:tcBorders>
            <w:noWrap/>
            <w:vAlign w:val="center"/>
            <w:hideMark/>
          </w:tcPr>
          <w:p w14:paraId="55612CB9"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4.14</w:t>
            </w:r>
          </w:p>
        </w:tc>
        <w:tc>
          <w:tcPr>
            <w:tcW w:w="1105" w:type="dxa"/>
            <w:tcBorders>
              <w:top w:val="nil"/>
              <w:left w:val="nil"/>
              <w:bottom w:val="single" w:sz="4" w:space="0" w:color="auto"/>
              <w:right w:val="single" w:sz="4" w:space="0" w:color="auto"/>
            </w:tcBorders>
            <w:noWrap/>
            <w:vAlign w:val="center"/>
            <w:hideMark/>
          </w:tcPr>
          <w:p w14:paraId="0BFD921F"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0.55</w:t>
            </w:r>
          </w:p>
        </w:tc>
        <w:tc>
          <w:tcPr>
            <w:tcW w:w="900" w:type="dxa"/>
            <w:tcBorders>
              <w:top w:val="nil"/>
              <w:left w:val="nil"/>
              <w:bottom w:val="single" w:sz="4" w:space="0" w:color="auto"/>
              <w:right w:val="single" w:sz="4" w:space="0" w:color="auto"/>
            </w:tcBorders>
            <w:noWrap/>
            <w:vAlign w:val="center"/>
            <w:hideMark/>
          </w:tcPr>
          <w:p w14:paraId="19DB6BBB"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4.14</w:t>
            </w:r>
          </w:p>
        </w:tc>
        <w:tc>
          <w:tcPr>
            <w:tcW w:w="1350" w:type="dxa"/>
            <w:tcBorders>
              <w:top w:val="nil"/>
              <w:left w:val="nil"/>
              <w:bottom w:val="single" w:sz="4" w:space="0" w:color="auto"/>
              <w:right w:val="single" w:sz="4" w:space="0" w:color="auto"/>
            </w:tcBorders>
            <w:noWrap/>
            <w:vAlign w:val="center"/>
            <w:hideMark/>
          </w:tcPr>
          <w:p w14:paraId="11C0AED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0.42</w:t>
            </w:r>
          </w:p>
        </w:tc>
      </w:tr>
      <w:tr w:rsidR="00453E88" w:rsidRPr="00453E88" w14:paraId="6E96ECE5" w14:textId="77777777" w:rsidTr="009D2414">
        <w:trPr>
          <w:trHeight w:val="89"/>
          <w:jc w:val="center"/>
        </w:trPr>
        <w:tc>
          <w:tcPr>
            <w:tcW w:w="3420" w:type="dxa"/>
            <w:tcBorders>
              <w:top w:val="nil"/>
              <w:left w:val="single" w:sz="4" w:space="0" w:color="auto"/>
              <w:bottom w:val="single" w:sz="4" w:space="0" w:color="auto"/>
              <w:right w:val="single" w:sz="4" w:space="0" w:color="auto"/>
            </w:tcBorders>
            <w:noWrap/>
            <w:vAlign w:val="center"/>
            <w:hideMark/>
          </w:tcPr>
          <w:p w14:paraId="062669A1"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Activity</w:t>
            </w:r>
          </w:p>
        </w:tc>
        <w:tc>
          <w:tcPr>
            <w:tcW w:w="960" w:type="dxa"/>
            <w:tcBorders>
              <w:top w:val="nil"/>
              <w:left w:val="nil"/>
              <w:bottom w:val="single" w:sz="4" w:space="0" w:color="auto"/>
              <w:right w:val="single" w:sz="4" w:space="0" w:color="auto"/>
            </w:tcBorders>
            <w:noWrap/>
            <w:vAlign w:val="center"/>
            <w:hideMark/>
          </w:tcPr>
          <w:p w14:paraId="0AAEEA48" w14:textId="7ACEF5E3"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4</w:t>
            </w:r>
            <w:r w:rsidR="009D2414">
              <w:rPr>
                <w:rFonts w:ascii="Arial" w:hAnsi="Arial" w:cs="Arial"/>
                <w:color w:val="000000"/>
                <w:sz w:val="18"/>
                <w:szCs w:val="18"/>
                <w:lang w:eastAsia="en-IN"/>
              </w:rPr>
              <w:t>.00</w:t>
            </w:r>
          </w:p>
        </w:tc>
        <w:tc>
          <w:tcPr>
            <w:tcW w:w="1105" w:type="dxa"/>
            <w:tcBorders>
              <w:top w:val="nil"/>
              <w:left w:val="nil"/>
              <w:bottom w:val="single" w:sz="4" w:space="0" w:color="auto"/>
              <w:right w:val="single" w:sz="4" w:space="0" w:color="auto"/>
            </w:tcBorders>
            <w:noWrap/>
            <w:vAlign w:val="center"/>
            <w:hideMark/>
          </w:tcPr>
          <w:p w14:paraId="735E86BF"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0.86</w:t>
            </w:r>
          </w:p>
        </w:tc>
        <w:tc>
          <w:tcPr>
            <w:tcW w:w="900" w:type="dxa"/>
            <w:tcBorders>
              <w:top w:val="nil"/>
              <w:left w:val="nil"/>
              <w:bottom w:val="single" w:sz="4" w:space="0" w:color="auto"/>
              <w:right w:val="single" w:sz="4" w:space="0" w:color="auto"/>
            </w:tcBorders>
            <w:noWrap/>
            <w:vAlign w:val="center"/>
            <w:hideMark/>
          </w:tcPr>
          <w:p w14:paraId="0C644F3E" w14:textId="70BBFE19"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4.1</w:t>
            </w:r>
            <w:r w:rsidR="009D2414">
              <w:rPr>
                <w:rFonts w:ascii="Arial" w:hAnsi="Arial" w:cs="Arial"/>
                <w:color w:val="000000"/>
                <w:sz w:val="18"/>
                <w:szCs w:val="18"/>
                <w:lang w:eastAsia="en-IN"/>
              </w:rPr>
              <w:t>0</w:t>
            </w:r>
          </w:p>
        </w:tc>
        <w:tc>
          <w:tcPr>
            <w:tcW w:w="1350" w:type="dxa"/>
            <w:tcBorders>
              <w:top w:val="nil"/>
              <w:left w:val="nil"/>
              <w:bottom w:val="single" w:sz="4" w:space="0" w:color="auto"/>
              <w:right w:val="single" w:sz="4" w:space="0" w:color="auto"/>
            </w:tcBorders>
            <w:noWrap/>
            <w:vAlign w:val="center"/>
            <w:hideMark/>
          </w:tcPr>
          <w:p w14:paraId="7F40A8C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0.59</w:t>
            </w:r>
          </w:p>
        </w:tc>
      </w:tr>
      <w:tr w:rsidR="00453E88" w:rsidRPr="00453E88" w14:paraId="06C23C3D"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2F0B05E7" w14:textId="109405EF"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Co</w:t>
            </w:r>
            <w:r w:rsidR="004A302A">
              <w:rPr>
                <w:rFonts w:ascii="Arial" w:hAnsi="Arial" w:cs="Arial"/>
                <w:color w:val="000000"/>
                <w:sz w:val="18"/>
                <w:szCs w:val="18"/>
                <w:lang w:eastAsia="en-IN"/>
              </w:rPr>
              <w:t>-</w:t>
            </w:r>
            <w:r w:rsidRPr="00453E88">
              <w:rPr>
                <w:rFonts w:ascii="Arial" w:hAnsi="Arial" w:cs="Arial"/>
                <w:color w:val="000000"/>
                <w:sz w:val="18"/>
                <w:szCs w:val="18"/>
                <w:lang w:eastAsia="en-IN"/>
              </w:rPr>
              <w:t>workers</w:t>
            </w:r>
          </w:p>
        </w:tc>
        <w:tc>
          <w:tcPr>
            <w:tcW w:w="960" w:type="dxa"/>
            <w:tcBorders>
              <w:top w:val="nil"/>
              <w:left w:val="nil"/>
              <w:bottom w:val="single" w:sz="4" w:space="0" w:color="auto"/>
              <w:right w:val="single" w:sz="4" w:space="0" w:color="auto"/>
            </w:tcBorders>
            <w:noWrap/>
            <w:vAlign w:val="center"/>
            <w:hideMark/>
          </w:tcPr>
          <w:p w14:paraId="54EE3A5F"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3.87</w:t>
            </w:r>
          </w:p>
        </w:tc>
        <w:tc>
          <w:tcPr>
            <w:tcW w:w="1105" w:type="dxa"/>
            <w:tcBorders>
              <w:top w:val="nil"/>
              <w:left w:val="nil"/>
              <w:bottom w:val="single" w:sz="4" w:space="0" w:color="auto"/>
              <w:right w:val="single" w:sz="4" w:space="0" w:color="auto"/>
            </w:tcBorders>
            <w:noWrap/>
            <w:vAlign w:val="center"/>
            <w:hideMark/>
          </w:tcPr>
          <w:p w14:paraId="524224FA"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0.59</w:t>
            </w:r>
          </w:p>
        </w:tc>
        <w:tc>
          <w:tcPr>
            <w:tcW w:w="900" w:type="dxa"/>
            <w:tcBorders>
              <w:top w:val="nil"/>
              <w:left w:val="nil"/>
              <w:bottom w:val="single" w:sz="4" w:space="0" w:color="auto"/>
              <w:right w:val="single" w:sz="4" w:space="0" w:color="auto"/>
            </w:tcBorders>
            <w:noWrap/>
            <w:vAlign w:val="center"/>
            <w:hideMark/>
          </w:tcPr>
          <w:p w14:paraId="4E917C3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4.04</w:t>
            </w:r>
          </w:p>
        </w:tc>
        <w:tc>
          <w:tcPr>
            <w:tcW w:w="1350" w:type="dxa"/>
            <w:tcBorders>
              <w:top w:val="nil"/>
              <w:left w:val="nil"/>
              <w:bottom w:val="single" w:sz="4" w:space="0" w:color="auto"/>
              <w:right w:val="single" w:sz="4" w:space="0" w:color="auto"/>
            </w:tcBorders>
            <w:noWrap/>
            <w:vAlign w:val="center"/>
            <w:hideMark/>
          </w:tcPr>
          <w:p w14:paraId="3E561075"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0.44</w:t>
            </w:r>
          </w:p>
        </w:tc>
      </w:tr>
      <w:tr w:rsidR="00453E88" w:rsidRPr="00453E88" w14:paraId="5C1C92B1" w14:textId="77777777" w:rsidTr="009D2414">
        <w:trPr>
          <w:trHeight w:val="98"/>
          <w:jc w:val="center"/>
        </w:trPr>
        <w:tc>
          <w:tcPr>
            <w:tcW w:w="3420" w:type="dxa"/>
            <w:tcBorders>
              <w:top w:val="nil"/>
              <w:left w:val="single" w:sz="4" w:space="0" w:color="auto"/>
              <w:bottom w:val="single" w:sz="4" w:space="0" w:color="auto"/>
              <w:right w:val="single" w:sz="4" w:space="0" w:color="auto"/>
            </w:tcBorders>
            <w:noWrap/>
            <w:vAlign w:val="center"/>
            <w:hideMark/>
          </w:tcPr>
          <w:p w14:paraId="648D9A91"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Achievement</w:t>
            </w:r>
          </w:p>
        </w:tc>
        <w:tc>
          <w:tcPr>
            <w:tcW w:w="960" w:type="dxa"/>
            <w:tcBorders>
              <w:top w:val="nil"/>
              <w:left w:val="nil"/>
              <w:bottom w:val="single" w:sz="4" w:space="0" w:color="auto"/>
              <w:right w:val="single" w:sz="4" w:space="0" w:color="auto"/>
            </w:tcBorders>
            <w:noWrap/>
            <w:vAlign w:val="center"/>
            <w:hideMark/>
          </w:tcPr>
          <w:p w14:paraId="276FA589"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3.86</w:t>
            </w:r>
          </w:p>
        </w:tc>
        <w:tc>
          <w:tcPr>
            <w:tcW w:w="1105" w:type="dxa"/>
            <w:tcBorders>
              <w:top w:val="nil"/>
              <w:left w:val="nil"/>
              <w:bottom w:val="single" w:sz="4" w:space="0" w:color="auto"/>
              <w:right w:val="single" w:sz="4" w:space="0" w:color="auto"/>
            </w:tcBorders>
            <w:noWrap/>
            <w:vAlign w:val="center"/>
            <w:hideMark/>
          </w:tcPr>
          <w:p w14:paraId="012E5217"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0.64</w:t>
            </w:r>
          </w:p>
        </w:tc>
        <w:tc>
          <w:tcPr>
            <w:tcW w:w="900" w:type="dxa"/>
            <w:tcBorders>
              <w:top w:val="nil"/>
              <w:left w:val="nil"/>
              <w:bottom w:val="single" w:sz="4" w:space="0" w:color="auto"/>
              <w:right w:val="single" w:sz="4" w:space="0" w:color="auto"/>
            </w:tcBorders>
            <w:noWrap/>
            <w:vAlign w:val="center"/>
            <w:hideMark/>
          </w:tcPr>
          <w:p w14:paraId="690FDD3F"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3.73</w:t>
            </w:r>
          </w:p>
        </w:tc>
        <w:tc>
          <w:tcPr>
            <w:tcW w:w="1350" w:type="dxa"/>
            <w:tcBorders>
              <w:top w:val="nil"/>
              <w:left w:val="nil"/>
              <w:bottom w:val="single" w:sz="4" w:space="0" w:color="auto"/>
              <w:right w:val="single" w:sz="4" w:space="0" w:color="auto"/>
            </w:tcBorders>
            <w:noWrap/>
            <w:vAlign w:val="center"/>
            <w:hideMark/>
          </w:tcPr>
          <w:p w14:paraId="20A7B02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0.63</w:t>
            </w:r>
          </w:p>
        </w:tc>
      </w:tr>
      <w:tr w:rsidR="00453E88" w:rsidRPr="00453E88" w14:paraId="14E18B3B"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4F346CB0"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Social Status</w:t>
            </w:r>
          </w:p>
        </w:tc>
        <w:tc>
          <w:tcPr>
            <w:tcW w:w="960" w:type="dxa"/>
            <w:tcBorders>
              <w:top w:val="nil"/>
              <w:left w:val="nil"/>
              <w:bottom w:val="single" w:sz="4" w:space="0" w:color="auto"/>
              <w:right w:val="single" w:sz="4" w:space="0" w:color="auto"/>
            </w:tcBorders>
            <w:noWrap/>
            <w:vAlign w:val="center"/>
            <w:hideMark/>
          </w:tcPr>
          <w:p w14:paraId="293A745B"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3.67</w:t>
            </w:r>
          </w:p>
        </w:tc>
        <w:tc>
          <w:tcPr>
            <w:tcW w:w="1105" w:type="dxa"/>
            <w:tcBorders>
              <w:top w:val="nil"/>
              <w:left w:val="nil"/>
              <w:bottom w:val="single" w:sz="4" w:space="0" w:color="auto"/>
              <w:right w:val="single" w:sz="4" w:space="0" w:color="auto"/>
            </w:tcBorders>
            <w:noWrap/>
            <w:vAlign w:val="center"/>
            <w:hideMark/>
          </w:tcPr>
          <w:p w14:paraId="428E876C"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0.64</w:t>
            </w:r>
          </w:p>
        </w:tc>
        <w:tc>
          <w:tcPr>
            <w:tcW w:w="900" w:type="dxa"/>
            <w:tcBorders>
              <w:top w:val="nil"/>
              <w:left w:val="nil"/>
              <w:bottom w:val="single" w:sz="4" w:space="0" w:color="auto"/>
              <w:right w:val="single" w:sz="4" w:space="0" w:color="auto"/>
            </w:tcBorders>
            <w:noWrap/>
            <w:vAlign w:val="center"/>
            <w:hideMark/>
          </w:tcPr>
          <w:p w14:paraId="70EE1532" w14:textId="770FF000"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3.7</w:t>
            </w:r>
            <w:r w:rsidR="009D2414">
              <w:rPr>
                <w:rFonts w:ascii="Arial" w:hAnsi="Arial" w:cs="Arial"/>
                <w:color w:val="000000"/>
                <w:sz w:val="18"/>
                <w:szCs w:val="18"/>
                <w:lang w:eastAsia="en-IN"/>
              </w:rPr>
              <w:t>0</w:t>
            </w:r>
          </w:p>
        </w:tc>
        <w:tc>
          <w:tcPr>
            <w:tcW w:w="1350" w:type="dxa"/>
            <w:tcBorders>
              <w:top w:val="nil"/>
              <w:left w:val="nil"/>
              <w:bottom w:val="single" w:sz="4" w:space="0" w:color="auto"/>
              <w:right w:val="single" w:sz="4" w:space="0" w:color="auto"/>
            </w:tcBorders>
            <w:noWrap/>
            <w:vAlign w:val="center"/>
            <w:hideMark/>
          </w:tcPr>
          <w:p w14:paraId="78B00CA2"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0.58</w:t>
            </w:r>
          </w:p>
        </w:tc>
      </w:tr>
      <w:tr w:rsidR="00453E88" w:rsidRPr="00453E88" w14:paraId="4D3CE67A"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2BA70AF6"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Independence</w:t>
            </w:r>
          </w:p>
        </w:tc>
        <w:tc>
          <w:tcPr>
            <w:tcW w:w="960" w:type="dxa"/>
            <w:tcBorders>
              <w:top w:val="nil"/>
              <w:left w:val="nil"/>
              <w:bottom w:val="single" w:sz="4" w:space="0" w:color="auto"/>
              <w:right w:val="single" w:sz="4" w:space="0" w:color="auto"/>
            </w:tcBorders>
            <w:noWrap/>
            <w:vAlign w:val="center"/>
            <w:hideMark/>
          </w:tcPr>
          <w:p w14:paraId="425C3F82"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3.57</w:t>
            </w:r>
          </w:p>
        </w:tc>
        <w:tc>
          <w:tcPr>
            <w:tcW w:w="1105" w:type="dxa"/>
            <w:tcBorders>
              <w:top w:val="nil"/>
              <w:left w:val="nil"/>
              <w:bottom w:val="single" w:sz="4" w:space="0" w:color="auto"/>
              <w:right w:val="single" w:sz="4" w:space="0" w:color="auto"/>
            </w:tcBorders>
            <w:noWrap/>
            <w:vAlign w:val="center"/>
            <w:hideMark/>
          </w:tcPr>
          <w:p w14:paraId="67FD2448"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0.94</w:t>
            </w:r>
          </w:p>
        </w:tc>
        <w:tc>
          <w:tcPr>
            <w:tcW w:w="900" w:type="dxa"/>
            <w:tcBorders>
              <w:top w:val="nil"/>
              <w:left w:val="nil"/>
              <w:bottom w:val="single" w:sz="4" w:space="0" w:color="auto"/>
              <w:right w:val="single" w:sz="4" w:space="0" w:color="auto"/>
            </w:tcBorders>
            <w:noWrap/>
            <w:vAlign w:val="center"/>
            <w:hideMark/>
          </w:tcPr>
          <w:p w14:paraId="7565D7FD" w14:textId="397737FF"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3.7</w:t>
            </w:r>
            <w:r w:rsidR="009D2414">
              <w:rPr>
                <w:rFonts w:ascii="Arial" w:hAnsi="Arial" w:cs="Arial"/>
                <w:color w:val="000000"/>
                <w:sz w:val="18"/>
                <w:szCs w:val="18"/>
                <w:lang w:eastAsia="en-IN"/>
              </w:rPr>
              <w:t>0</w:t>
            </w:r>
          </w:p>
        </w:tc>
        <w:tc>
          <w:tcPr>
            <w:tcW w:w="1350" w:type="dxa"/>
            <w:tcBorders>
              <w:top w:val="nil"/>
              <w:left w:val="nil"/>
              <w:bottom w:val="single" w:sz="4" w:space="0" w:color="auto"/>
              <w:right w:val="single" w:sz="4" w:space="0" w:color="auto"/>
            </w:tcBorders>
            <w:noWrap/>
            <w:vAlign w:val="center"/>
            <w:hideMark/>
          </w:tcPr>
          <w:p w14:paraId="5F1BEC16"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0.77</w:t>
            </w:r>
          </w:p>
        </w:tc>
      </w:tr>
      <w:tr w:rsidR="00453E88" w:rsidRPr="00453E88" w14:paraId="0CF1AFA0"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3462B209"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Ability Utilization</w:t>
            </w:r>
          </w:p>
        </w:tc>
        <w:tc>
          <w:tcPr>
            <w:tcW w:w="960" w:type="dxa"/>
            <w:tcBorders>
              <w:top w:val="nil"/>
              <w:left w:val="nil"/>
              <w:bottom w:val="single" w:sz="4" w:space="0" w:color="auto"/>
              <w:right w:val="single" w:sz="4" w:space="0" w:color="auto"/>
            </w:tcBorders>
            <w:noWrap/>
            <w:vAlign w:val="center"/>
            <w:hideMark/>
          </w:tcPr>
          <w:p w14:paraId="4954C355"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3.47</w:t>
            </w:r>
          </w:p>
        </w:tc>
        <w:tc>
          <w:tcPr>
            <w:tcW w:w="1105" w:type="dxa"/>
            <w:tcBorders>
              <w:top w:val="nil"/>
              <w:left w:val="nil"/>
              <w:bottom w:val="single" w:sz="4" w:space="0" w:color="auto"/>
              <w:right w:val="single" w:sz="4" w:space="0" w:color="auto"/>
            </w:tcBorders>
            <w:noWrap/>
            <w:vAlign w:val="center"/>
            <w:hideMark/>
          </w:tcPr>
          <w:p w14:paraId="53D67955"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0.64</w:t>
            </w:r>
          </w:p>
        </w:tc>
        <w:tc>
          <w:tcPr>
            <w:tcW w:w="900" w:type="dxa"/>
            <w:tcBorders>
              <w:top w:val="nil"/>
              <w:left w:val="nil"/>
              <w:bottom w:val="single" w:sz="4" w:space="0" w:color="auto"/>
              <w:right w:val="single" w:sz="4" w:space="0" w:color="auto"/>
            </w:tcBorders>
            <w:noWrap/>
            <w:vAlign w:val="center"/>
            <w:hideMark/>
          </w:tcPr>
          <w:p w14:paraId="65F98978" w14:textId="2DABFF30"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3.8</w:t>
            </w:r>
            <w:r w:rsidR="009D2414">
              <w:rPr>
                <w:rFonts w:ascii="Arial" w:hAnsi="Arial" w:cs="Arial"/>
                <w:color w:val="000000"/>
                <w:sz w:val="18"/>
                <w:szCs w:val="18"/>
                <w:lang w:eastAsia="en-IN"/>
              </w:rPr>
              <w:t>0</w:t>
            </w:r>
          </w:p>
        </w:tc>
        <w:tc>
          <w:tcPr>
            <w:tcW w:w="1350" w:type="dxa"/>
            <w:tcBorders>
              <w:top w:val="nil"/>
              <w:left w:val="nil"/>
              <w:bottom w:val="single" w:sz="4" w:space="0" w:color="auto"/>
              <w:right w:val="single" w:sz="4" w:space="0" w:color="auto"/>
            </w:tcBorders>
            <w:noWrap/>
            <w:vAlign w:val="center"/>
            <w:hideMark/>
          </w:tcPr>
          <w:p w14:paraId="311BA766"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0.47</w:t>
            </w:r>
          </w:p>
        </w:tc>
      </w:tr>
      <w:tr w:rsidR="00453E88" w:rsidRPr="00453E88" w14:paraId="1DF3F536"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2EEB501D"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Recognition</w:t>
            </w:r>
          </w:p>
        </w:tc>
        <w:tc>
          <w:tcPr>
            <w:tcW w:w="960" w:type="dxa"/>
            <w:tcBorders>
              <w:top w:val="nil"/>
              <w:left w:val="nil"/>
              <w:bottom w:val="single" w:sz="4" w:space="0" w:color="auto"/>
              <w:right w:val="single" w:sz="4" w:space="0" w:color="auto"/>
            </w:tcBorders>
            <w:noWrap/>
            <w:vAlign w:val="center"/>
            <w:hideMark/>
          </w:tcPr>
          <w:p w14:paraId="146D2ADA"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3.39</w:t>
            </w:r>
          </w:p>
        </w:tc>
        <w:tc>
          <w:tcPr>
            <w:tcW w:w="1105" w:type="dxa"/>
            <w:tcBorders>
              <w:top w:val="nil"/>
              <w:left w:val="nil"/>
              <w:bottom w:val="single" w:sz="4" w:space="0" w:color="auto"/>
              <w:right w:val="single" w:sz="4" w:space="0" w:color="auto"/>
            </w:tcBorders>
            <w:noWrap/>
            <w:vAlign w:val="center"/>
            <w:hideMark/>
          </w:tcPr>
          <w:p w14:paraId="3B119728" w14:textId="034CCB99"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0.8</w:t>
            </w:r>
            <w:r w:rsidR="009D2414">
              <w:rPr>
                <w:rFonts w:ascii="Arial" w:hAnsi="Arial" w:cs="Arial"/>
                <w:color w:val="000000"/>
                <w:sz w:val="18"/>
                <w:szCs w:val="18"/>
                <w:lang w:eastAsia="en-IN"/>
              </w:rPr>
              <w:t>0</w:t>
            </w:r>
          </w:p>
        </w:tc>
        <w:tc>
          <w:tcPr>
            <w:tcW w:w="900" w:type="dxa"/>
            <w:tcBorders>
              <w:top w:val="nil"/>
              <w:left w:val="nil"/>
              <w:bottom w:val="single" w:sz="4" w:space="0" w:color="auto"/>
              <w:right w:val="single" w:sz="4" w:space="0" w:color="auto"/>
            </w:tcBorders>
            <w:noWrap/>
            <w:vAlign w:val="center"/>
            <w:hideMark/>
          </w:tcPr>
          <w:p w14:paraId="2CE0A895"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3.67</w:t>
            </w:r>
          </w:p>
        </w:tc>
        <w:tc>
          <w:tcPr>
            <w:tcW w:w="1350" w:type="dxa"/>
            <w:tcBorders>
              <w:top w:val="nil"/>
              <w:left w:val="nil"/>
              <w:bottom w:val="single" w:sz="4" w:space="0" w:color="auto"/>
              <w:right w:val="single" w:sz="4" w:space="0" w:color="auto"/>
            </w:tcBorders>
            <w:noWrap/>
            <w:vAlign w:val="center"/>
            <w:hideMark/>
          </w:tcPr>
          <w:p w14:paraId="41B027CF" w14:textId="3A69AE34"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w:t>
            </w:r>
            <w:r w:rsidR="009D2414">
              <w:rPr>
                <w:rFonts w:ascii="Arial" w:hAnsi="Arial" w:cs="Arial"/>
                <w:color w:val="000000"/>
                <w:sz w:val="18"/>
                <w:szCs w:val="18"/>
                <w:lang w:eastAsia="en-IN"/>
              </w:rPr>
              <w:t>0</w:t>
            </w:r>
          </w:p>
        </w:tc>
      </w:tr>
      <w:tr w:rsidR="00453E88" w:rsidRPr="00453E88" w14:paraId="44064C11"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3312D742"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Responsibility</w:t>
            </w:r>
          </w:p>
        </w:tc>
        <w:tc>
          <w:tcPr>
            <w:tcW w:w="960" w:type="dxa"/>
            <w:tcBorders>
              <w:top w:val="nil"/>
              <w:left w:val="nil"/>
              <w:bottom w:val="single" w:sz="4" w:space="0" w:color="auto"/>
              <w:right w:val="single" w:sz="4" w:space="0" w:color="auto"/>
            </w:tcBorders>
            <w:noWrap/>
            <w:vAlign w:val="center"/>
            <w:hideMark/>
          </w:tcPr>
          <w:p w14:paraId="74D8D31E"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3.38</w:t>
            </w:r>
          </w:p>
        </w:tc>
        <w:tc>
          <w:tcPr>
            <w:tcW w:w="1105" w:type="dxa"/>
            <w:tcBorders>
              <w:top w:val="nil"/>
              <w:left w:val="nil"/>
              <w:bottom w:val="single" w:sz="4" w:space="0" w:color="auto"/>
              <w:right w:val="single" w:sz="4" w:space="0" w:color="auto"/>
            </w:tcBorders>
            <w:noWrap/>
            <w:vAlign w:val="center"/>
            <w:hideMark/>
          </w:tcPr>
          <w:p w14:paraId="3D28256D"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0.78</w:t>
            </w:r>
          </w:p>
        </w:tc>
        <w:tc>
          <w:tcPr>
            <w:tcW w:w="900" w:type="dxa"/>
            <w:tcBorders>
              <w:top w:val="nil"/>
              <w:left w:val="nil"/>
              <w:bottom w:val="single" w:sz="4" w:space="0" w:color="auto"/>
              <w:right w:val="single" w:sz="4" w:space="0" w:color="auto"/>
            </w:tcBorders>
            <w:noWrap/>
            <w:vAlign w:val="center"/>
            <w:hideMark/>
          </w:tcPr>
          <w:p w14:paraId="4830A66E"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3.87</w:t>
            </w:r>
          </w:p>
        </w:tc>
        <w:tc>
          <w:tcPr>
            <w:tcW w:w="1350" w:type="dxa"/>
            <w:tcBorders>
              <w:top w:val="nil"/>
              <w:left w:val="nil"/>
              <w:bottom w:val="single" w:sz="4" w:space="0" w:color="auto"/>
              <w:right w:val="single" w:sz="4" w:space="0" w:color="auto"/>
            </w:tcBorders>
            <w:noWrap/>
            <w:vAlign w:val="center"/>
            <w:hideMark/>
          </w:tcPr>
          <w:p w14:paraId="0D6DB004"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0.55</w:t>
            </w:r>
          </w:p>
        </w:tc>
      </w:tr>
      <w:tr w:rsidR="00453E88" w:rsidRPr="00453E88" w14:paraId="2C82CE79"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40A0EE02"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Creativity</w:t>
            </w:r>
          </w:p>
        </w:tc>
        <w:tc>
          <w:tcPr>
            <w:tcW w:w="960" w:type="dxa"/>
            <w:tcBorders>
              <w:top w:val="nil"/>
              <w:left w:val="nil"/>
              <w:bottom w:val="single" w:sz="4" w:space="0" w:color="auto"/>
              <w:right w:val="single" w:sz="4" w:space="0" w:color="auto"/>
            </w:tcBorders>
            <w:noWrap/>
            <w:vAlign w:val="center"/>
            <w:hideMark/>
          </w:tcPr>
          <w:p w14:paraId="78D7A7A7"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3.27</w:t>
            </w:r>
          </w:p>
        </w:tc>
        <w:tc>
          <w:tcPr>
            <w:tcW w:w="1105" w:type="dxa"/>
            <w:tcBorders>
              <w:top w:val="nil"/>
              <w:left w:val="nil"/>
              <w:bottom w:val="single" w:sz="4" w:space="0" w:color="auto"/>
              <w:right w:val="single" w:sz="4" w:space="0" w:color="auto"/>
            </w:tcBorders>
            <w:noWrap/>
            <w:vAlign w:val="center"/>
            <w:hideMark/>
          </w:tcPr>
          <w:p w14:paraId="0447A536"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0.91</w:t>
            </w:r>
          </w:p>
        </w:tc>
        <w:tc>
          <w:tcPr>
            <w:tcW w:w="900" w:type="dxa"/>
            <w:tcBorders>
              <w:top w:val="nil"/>
              <w:left w:val="nil"/>
              <w:bottom w:val="single" w:sz="4" w:space="0" w:color="auto"/>
              <w:right w:val="single" w:sz="4" w:space="0" w:color="auto"/>
            </w:tcBorders>
            <w:noWrap/>
            <w:vAlign w:val="center"/>
            <w:hideMark/>
          </w:tcPr>
          <w:p w14:paraId="4B99BFB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3.72</w:t>
            </w:r>
          </w:p>
        </w:tc>
        <w:tc>
          <w:tcPr>
            <w:tcW w:w="1350" w:type="dxa"/>
            <w:tcBorders>
              <w:top w:val="nil"/>
              <w:left w:val="nil"/>
              <w:bottom w:val="single" w:sz="4" w:space="0" w:color="auto"/>
              <w:right w:val="single" w:sz="4" w:space="0" w:color="auto"/>
            </w:tcBorders>
            <w:noWrap/>
            <w:vAlign w:val="center"/>
            <w:hideMark/>
          </w:tcPr>
          <w:p w14:paraId="645BB02E"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0.62</w:t>
            </w:r>
          </w:p>
        </w:tc>
      </w:tr>
      <w:tr w:rsidR="00453E88" w:rsidRPr="00453E88" w14:paraId="0E3165D1"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3137B1CE" w14:textId="3CB90944" w:rsidR="00453E88" w:rsidRPr="00453E88" w:rsidRDefault="00453E88" w:rsidP="00765DD6">
            <w:pPr>
              <w:rPr>
                <w:rFonts w:ascii="Arial" w:hAnsi="Arial" w:cs="Arial"/>
                <w:color w:val="000000"/>
                <w:sz w:val="18"/>
                <w:szCs w:val="18"/>
                <w:lang w:eastAsia="en-IN"/>
              </w:rPr>
            </w:pPr>
            <w:r w:rsidRPr="00453E88">
              <w:rPr>
                <w:rFonts w:ascii="Arial" w:hAnsi="Arial" w:cs="Arial"/>
                <w:color w:val="000000"/>
                <w:sz w:val="18"/>
                <w:szCs w:val="18"/>
                <w:lang w:eastAsia="en-IN"/>
              </w:rPr>
              <w:t>Supervisor</w:t>
            </w:r>
            <w:r w:rsidR="00765DD6">
              <w:rPr>
                <w:rFonts w:ascii="Arial" w:hAnsi="Arial" w:cs="Arial"/>
                <w:color w:val="000000"/>
                <w:sz w:val="18"/>
                <w:szCs w:val="18"/>
                <w:lang w:eastAsia="en-IN"/>
              </w:rPr>
              <w:t>—</w:t>
            </w:r>
            <w:r w:rsidRPr="00453E88">
              <w:rPr>
                <w:rFonts w:ascii="Arial" w:hAnsi="Arial" w:cs="Arial"/>
                <w:color w:val="000000"/>
                <w:sz w:val="18"/>
                <w:szCs w:val="18"/>
                <w:lang w:eastAsia="en-IN"/>
              </w:rPr>
              <w:t>Technical Knowledge</w:t>
            </w:r>
          </w:p>
        </w:tc>
        <w:tc>
          <w:tcPr>
            <w:tcW w:w="960" w:type="dxa"/>
            <w:tcBorders>
              <w:top w:val="nil"/>
              <w:left w:val="nil"/>
              <w:bottom w:val="single" w:sz="4" w:space="0" w:color="auto"/>
              <w:right w:val="single" w:sz="4" w:space="0" w:color="auto"/>
            </w:tcBorders>
            <w:noWrap/>
            <w:vAlign w:val="center"/>
            <w:hideMark/>
          </w:tcPr>
          <w:p w14:paraId="40ACE80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3.27</w:t>
            </w:r>
          </w:p>
        </w:tc>
        <w:tc>
          <w:tcPr>
            <w:tcW w:w="1105" w:type="dxa"/>
            <w:tcBorders>
              <w:top w:val="nil"/>
              <w:left w:val="nil"/>
              <w:bottom w:val="single" w:sz="4" w:space="0" w:color="auto"/>
              <w:right w:val="single" w:sz="4" w:space="0" w:color="auto"/>
            </w:tcBorders>
            <w:noWrap/>
            <w:vAlign w:val="center"/>
            <w:hideMark/>
          </w:tcPr>
          <w:p w14:paraId="444D42BC"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0.86</w:t>
            </w:r>
          </w:p>
        </w:tc>
        <w:tc>
          <w:tcPr>
            <w:tcW w:w="900" w:type="dxa"/>
            <w:tcBorders>
              <w:top w:val="nil"/>
              <w:left w:val="nil"/>
              <w:bottom w:val="single" w:sz="4" w:space="0" w:color="auto"/>
              <w:right w:val="single" w:sz="4" w:space="0" w:color="auto"/>
            </w:tcBorders>
            <w:noWrap/>
            <w:vAlign w:val="center"/>
            <w:hideMark/>
          </w:tcPr>
          <w:p w14:paraId="6305EE0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3.92</w:t>
            </w:r>
          </w:p>
        </w:tc>
        <w:tc>
          <w:tcPr>
            <w:tcW w:w="1350" w:type="dxa"/>
            <w:tcBorders>
              <w:top w:val="nil"/>
              <w:left w:val="nil"/>
              <w:bottom w:val="single" w:sz="4" w:space="0" w:color="auto"/>
              <w:right w:val="single" w:sz="4" w:space="0" w:color="auto"/>
            </w:tcBorders>
            <w:noWrap/>
            <w:vAlign w:val="center"/>
            <w:hideMark/>
          </w:tcPr>
          <w:p w14:paraId="75886FAE"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0.62</w:t>
            </w:r>
          </w:p>
        </w:tc>
      </w:tr>
      <w:tr w:rsidR="00453E88" w:rsidRPr="00453E88" w14:paraId="3CF4D429" w14:textId="77777777" w:rsidTr="009D2414">
        <w:trPr>
          <w:trHeight w:val="80"/>
          <w:jc w:val="center"/>
        </w:trPr>
        <w:tc>
          <w:tcPr>
            <w:tcW w:w="3420" w:type="dxa"/>
            <w:tcBorders>
              <w:top w:val="nil"/>
              <w:left w:val="single" w:sz="4" w:space="0" w:color="auto"/>
              <w:bottom w:val="single" w:sz="4" w:space="0" w:color="auto"/>
              <w:right w:val="single" w:sz="4" w:space="0" w:color="auto"/>
            </w:tcBorders>
            <w:noWrap/>
            <w:vAlign w:val="center"/>
            <w:hideMark/>
          </w:tcPr>
          <w:p w14:paraId="181BC34B"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Company Policies &amp; Practices</w:t>
            </w:r>
          </w:p>
        </w:tc>
        <w:tc>
          <w:tcPr>
            <w:tcW w:w="960" w:type="dxa"/>
            <w:tcBorders>
              <w:top w:val="nil"/>
              <w:left w:val="nil"/>
              <w:bottom w:val="single" w:sz="4" w:space="0" w:color="auto"/>
              <w:right w:val="single" w:sz="4" w:space="0" w:color="auto"/>
            </w:tcBorders>
            <w:noWrap/>
            <w:vAlign w:val="center"/>
            <w:hideMark/>
          </w:tcPr>
          <w:p w14:paraId="7C1FC8D8"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3.26</w:t>
            </w:r>
          </w:p>
        </w:tc>
        <w:tc>
          <w:tcPr>
            <w:tcW w:w="1105" w:type="dxa"/>
            <w:tcBorders>
              <w:top w:val="nil"/>
              <w:left w:val="nil"/>
              <w:bottom w:val="single" w:sz="4" w:space="0" w:color="auto"/>
              <w:right w:val="single" w:sz="4" w:space="0" w:color="auto"/>
            </w:tcBorders>
            <w:noWrap/>
            <w:vAlign w:val="center"/>
            <w:hideMark/>
          </w:tcPr>
          <w:p w14:paraId="6A68F3F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0.62</w:t>
            </w:r>
          </w:p>
        </w:tc>
        <w:tc>
          <w:tcPr>
            <w:tcW w:w="900" w:type="dxa"/>
            <w:tcBorders>
              <w:top w:val="nil"/>
              <w:left w:val="nil"/>
              <w:bottom w:val="single" w:sz="4" w:space="0" w:color="auto"/>
              <w:right w:val="single" w:sz="4" w:space="0" w:color="auto"/>
            </w:tcBorders>
            <w:noWrap/>
            <w:vAlign w:val="center"/>
            <w:hideMark/>
          </w:tcPr>
          <w:p w14:paraId="57632690" w14:textId="342B63BB"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3.7</w:t>
            </w:r>
            <w:r w:rsidR="009D2414">
              <w:rPr>
                <w:rFonts w:ascii="Arial" w:hAnsi="Arial" w:cs="Arial"/>
                <w:color w:val="000000"/>
                <w:sz w:val="18"/>
                <w:szCs w:val="18"/>
                <w:lang w:eastAsia="en-IN"/>
              </w:rPr>
              <w:t>0</w:t>
            </w:r>
          </w:p>
        </w:tc>
        <w:tc>
          <w:tcPr>
            <w:tcW w:w="1350" w:type="dxa"/>
            <w:tcBorders>
              <w:top w:val="nil"/>
              <w:left w:val="nil"/>
              <w:bottom w:val="single" w:sz="4" w:space="0" w:color="auto"/>
              <w:right w:val="single" w:sz="4" w:space="0" w:color="auto"/>
            </w:tcBorders>
            <w:noWrap/>
            <w:vAlign w:val="center"/>
            <w:hideMark/>
          </w:tcPr>
          <w:p w14:paraId="11CB3D2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0.55</w:t>
            </w:r>
          </w:p>
        </w:tc>
      </w:tr>
      <w:tr w:rsidR="00453E88" w:rsidRPr="00453E88" w14:paraId="2978049C"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177BF314"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Authority</w:t>
            </w:r>
          </w:p>
        </w:tc>
        <w:tc>
          <w:tcPr>
            <w:tcW w:w="960" w:type="dxa"/>
            <w:tcBorders>
              <w:top w:val="nil"/>
              <w:left w:val="nil"/>
              <w:bottom w:val="single" w:sz="4" w:space="0" w:color="auto"/>
              <w:right w:val="single" w:sz="4" w:space="0" w:color="auto"/>
            </w:tcBorders>
            <w:noWrap/>
            <w:vAlign w:val="center"/>
            <w:hideMark/>
          </w:tcPr>
          <w:p w14:paraId="0928F30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3.23</w:t>
            </w:r>
          </w:p>
        </w:tc>
        <w:tc>
          <w:tcPr>
            <w:tcW w:w="1105" w:type="dxa"/>
            <w:tcBorders>
              <w:top w:val="nil"/>
              <w:left w:val="nil"/>
              <w:bottom w:val="single" w:sz="4" w:space="0" w:color="auto"/>
              <w:right w:val="single" w:sz="4" w:space="0" w:color="auto"/>
            </w:tcBorders>
            <w:noWrap/>
            <w:vAlign w:val="center"/>
            <w:hideMark/>
          </w:tcPr>
          <w:p w14:paraId="02FF0B57"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0.93</w:t>
            </w:r>
          </w:p>
        </w:tc>
        <w:tc>
          <w:tcPr>
            <w:tcW w:w="900" w:type="dxa"/>
            <w:tcBorders>
              <w:top w:val="nil"/>
              <w:left w:val="nil"/>
              <w:bottom w:val="single" w:sz="4" w:space="0" w:color="auto"/>
              <w:right w:val="single" w:sz="4" w:space="0" w:color="auto"/>
            </w:tcBorders>
            <w:noWrap/>
            <w:vAlign w:val="center"/>
            <w:hideMark/>
          </w:tcPr>
          <w:p w14:paraId="0D62AEE6"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3.77</w:t>
            </w:r>
          </w:p>
        </w:tc>
        <w:tc>
          <w:tcPr>
            <w:tcW w:w="1350" w:type="dxa"/>
            <w:tcBorders>
              <w:top w:val="nil"/>
              <w:left w:val="nil"/>
              <w:bottom w:val="single" w:sz="4" w:space="0" w:color="auto"/>
              <w:right w:val="single" w:sz="4" w:space="0" w:color="auto"/>
            </w:tcBorders>
            <w:noWrap/>
            <w:vAlign w:val="center"/>
            <w:hideMark/>
          </w:tcPr>
          <w:p w14:paraId="1DDC5A1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0.52</w:t>
            </w:r>
          </w:p>
        </w:tc>
      </w:tr>
      <w:tr w:rsidR="00453E88" w:rsidRPr="00453E88" w14:paraId="65054313"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7C55A49E" w14:textId="0B87DF9F" w:rsidR="00453E88" w:rsidRPr="00453E88" w:rsidRDefault="00453E88" w:rsidP="00765DD6">
            <w:pPr>
              <w:rPr>
                <w:rFonts w:ascii="Arial" w:hAnsi="Arial" w:cs="Arial"/>
                <w:color w:val="000000"/>
                <w:sz w:val="18"/>
                <w:szCs w:val="18"/>
                <w:lang w:eastAsia="en-IN"/>
              </w:rPr>
            </w:pPr>
            <w:r w:rsidRPr="00453E88">
              <w:rPr>
                <w:rFonts w:ascii="Arial" w:hAnsi="Arial" w:cs="Arial"/>
                <w:color w:val="000000"/>
                <w:sz w:val="18"/>
                <w:szCs w:val="18"/>
                <w:lang w:eastAsia="en-IN"/>
              </w:rPr>
              <w:t>Supervisor</w:t>
            </w:r>
            <w:r w:rsidR="00765DD6">
              <w:rPr>
                <w:rFonts w:ascii="Arial" w:hAnsi="Arial" w:cs="Arial"/>
                <w:color w:val="000000"/>
                <w:sz w:val="18"/>
                <w:szCs w:val="18"/>
                <w:lang w:eastAsia="en-IN"/>
              </w:rPr>
              <w:t>—</w:t>
            </w:r>
            <w:r w:rsidRPr="00453E88">
              <w:rPr>
                <w:rFonts w:ascii="Arial" w:hAnsi="Arial" w:cs="Arial"/>
                <w:color w:val="000000"/>
                <w:sz w:val="18"/>
                <w:szCs w:val="18"/>
                <w:lang w:eastAsia="en-IN"/>
              </w:rPr>
              <w:t>Human Relations</w:t>
            </w:r>
          </w:p>
        </w:tc>
        <w:tc>
          <w:tcPr>
            <w:tcW w:w="960" w:type="dxa"/>
            <w:tcBorders>
              <w:top w:val="nil"/>
              <w:left w:val="nil"/>
              <w:bottom w:val="single" w:sz="4" w:space="0" w:color="auto"/>
              <w:right w:val="single" w:sz="4" w:space="0" w:color="auto"/>
            </w:tcBorders>
            <w:noWrap/>
            <w:vAlign w:val="center"/>
            <w:hideMark/>
          </w:tcPr>
          <w:p w14:paraId="7C993A54"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3.14</w:t>
            </w:r>
          </w:p>
        </w:tc>
        <w:tc>
          <w:tcPr>
            <w:tcW w:w="1105" w:type="dxa"/>
            <w:tcBorders>
              <w:top w:val="nil"/>
              <w:left w:val="nil"/>
              <w:bottom w:val="single" w:sz="4" w:space="0" w:color="auto"/>
              <w:right w:val="single" w:sz="4" w:space="0" w:color="auto"/>
            </w:tcBorders>
            <w:noWrap/>
            <w:vAlign w:val="center"/>
            <w:hideMark/>
          </w:tcPr>
          <w:p w14:paraId="1D5FAF5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0.78</w:t>
            </w:r>
          </w:p>
        </w:tc>
        <w:tc>
          <w:tcPr>
            <w:tcW w:w="900" w:type="dxa"/>
            <w:tcBorders>
              <w:top w:val="nil"/>
              <w:left w:val="nil"/>
              <w:bottom w:val="single" w:sz="4" w:space="0" w:color="auto"/>
              <w:right w:val="single" w:sz="4" w:space="0" w:color="auto"/>
            </w:tcBorders>
            <w:noWrap/>
            <w:vAlign w:val="center"/>
            <w:hideMark/>
          </w:tcPr>
          <w:p w14:paraId="7AD56135"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3.79</w:t>
            </w:r>
          </w:p>
        </w:tc>
        <w:tc>
          <w:tcPr>
            <w:tcW w:w="1350" w:type="dxa"/>
            <w:tcBorders>
              <w:top w:val="nil"/>
              <w:left w:val="nil"/>
              <w:bottom w:val="single" w:sz="4" w:space="0" w:color="auto"/>
              <w:right w:val="single" w:sz="4" w:space="0" w:color="auto"/>
            </w:tcBorders>
            <w:noWrap/>
            <w:vAlign w:val="center"/>
            <w:hideMark/>
          </w:tcPr>
          <w:p w14:paraId="66FF2397"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0.57</w:t>
            </w:r>
          </w:p>
        </w:tc>
      </w:tr>
      <w:tr w:rsidR="00453E88" w:rsidRPr="00453E88" w14:paraId="75FDA69C"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15EB2D56"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Security</w:t>
            </w:r>
          </w:p>
        </w:tc>
        <w:tc>
          <w:tcPr>
            <w:tcW w:w="960" w:type="dxa"/>
            <w:tcBorders>
              <w:top w:val="nil"/>
              <w:left w:val="nil"/>
              <w:bottom w:val="single" w:sz="4" w:space="0" w:color="auto"/>
              <w:right w:val="single" w:sz="4" w:space="0" w:color="auto"/>
            </w:tcBorders>
            <w:noWrap/>
            <w:vAlign w:val="center"/>
            <w:hideMark/>
          </w:tcPr>
          <w:p w14:paraId="7A36F243"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3.12</w:t>
            </w:r>
          </w:p>
        </w:tc>
        <w:tc>
          <w:tcPr>
            <w:tcW w:w="1105" w:type="dxa"/>
            <w:tcBorders>
              <w:top w:val="nil"/>
              <w:left w:val="nil"/>
              <w:bottom w:val="single" w:sz="4" w:space="0" w:color="auto"/>
              <w:right w:val="single" w:sz="4" w:space="0" w:color="auto"/>
            </w:tcBorders>
            <w:noWrap/>
            <w:vAlign w:val="center"/>
            <w:hideMark/>
          </w:tcPr>
          <w:p w14:paraId="28F8F31F"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0.93</w:t>
            </w:r>
          </w:p>
        </w:tc>
        <w:tc>
          <w:tcPr>
            <w:tcW w:w="900" w:type="dxa"/>
            <w:tcBorders>
              <w:top w:val="nil"/>
              <w:left w:val="nil"/>
              <w:bottom w:val="single" w:sz="4" w:space="0" w:color="auto"/>
              <w:right w:val="single" w:sz="4" w:space="0" w:color="auto"/>
            </w:tcBorders>
            <w:noWrap/>
            <w:vAlign w:val="center"/>
            <w:hideMark/>
          </w:tcPr>
          <w:p w14:paraId="7193AC9F"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3.47</w:t>
            </w:r>
          </w:p>
        </w:tc>
        <w:tc>
          <w:tcPr>
            <w:tcW w:w="1350" w:type="dxa"/>
            <w:tcBorders>
              <w:top w:val="nil"/>
              <w:left w:val="nil"/>
              <w:bottom w:val="single" w:sz="4" w:space="0" w:color="auto"/>
              <w:right w:val="single" w:sz="4" w:space="0" w:color="auto"/>
            </w:tcBorders>
            <w:noWrap/>
            <w:vAlign w:val="center"/>
            <w:hideMark/>
          </w:tcPr>
          <w:p w14:paraId="49525116" w14:textId="7F9DCAC8"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0.8</w:t>
            </w:r>
            <w:r w:rsidR="009D2414">
              <w:rPr>
                <w:rFonts w:ascii="Arial" w:hAnsi="Arial" w:cs="Arial"/>
                <w:color w:val="000000"/>
                <w:sz w:val="18"/>
                <w:szCs w:val="18"/>
                <w:lang w:eastAsia="en-IN"/>
              </w:rPr>
              <w:t>0</w:t>
            </w:r>
          </w:p>
        </w:tc>
      </w:tr>
      <w:tr w:rsidR="00453E88" w:rsidRPr="00453E88" w14:paraId="38344690"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1EEDA4E9"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Advancement</w:t>
            </w:r>
          </w:p>
        </w:tc>
        <w:tc>
          <w:tcPr>
            <w:tcW w:w="960" w:type="dxa"/>
            <w:tcBorders>
              <w:top w:val="nil"/>
              <w:left w:val="nil"/>
              <w:bottom w:val="single" w:sz="4" w:space="0" w:color="auto"/>
              <w:right w:val="single" w:sz="4" w:space="0" w:color="auto"/>
            </w:tcBorders>
            <w:noWrap/>
            <w:vAlign w:val="center"/>
            <w:hideMark/>
          </w:tcPr>
          <w:p w14:paraId="1DDC4A66"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3.09</w:t>
            </w:r>
          </w:p>
        </w:tc>
        <w:tc>
          <w:tcPr>
            <w:tcW w:w="1105" w:type="dxa"/>
            <w:tcBorders>
              <w:top w:val="nil"/>
              <w:left w:val="nil"/>
              <w:bottom w:val="single" w:sz="4" w:space="0" w:color="auto"/>
              <w:right w:val="single" w:sz="4" w:space="0" w:color="auto"/>
            </w:tcBorders>
            <w:noWrap/>
            <w:vAlign w:val="center"/>
            <w:hideMark/>
          </w:tcPr>
          <w:p w14:paraId="271EF709"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0.78</w:t>
            </w:r>
          </w:p>
        </w:tc>
        <w:tc>
          <w:tcPr>
            <w:tcW w:w="900" w:type="dxa"/>
            <w:tcBorders>
              <w:top w:val="nil"/>
              <w:left w:val="nil"/>
              <w:bottom w:val="single" w:sz="4" w:space="0" w:color="auto"/>
              <w:right w:val="single" w:sz="4" w:space="0" w:color="auto"/>
            </w:tcBorders>
            <w:noWrap/>
            <w:vAlign w:val="center"/>
            <w:hideMark/>
          </w:tcPr>
          <w:p w14:paraId="69F7CEC9"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3.47</w:t>
            </w:r>
          </w:p>
        </w:tc>
        <w:tc>
          <w:tcPr>
            <w:tcW w:w="1350" w:type="dxa"/>
            <w:tcBorders>
              <w:top w:val="nil"/>
              <w:left w:val="nil"/>
              <w:bottom w:val="single" w:sz="4" w:space="0" w:color="auto"/>
              <w:right w:val="single" w:sz="4" w:space="0" w:color="auto"/>
            </w:tcBorders>
            <w:noWrap/>
            <w:vAlign w:val="center"/>
            <w:hideMark/>
          </w:tcPr>
          <w:p w14:paraId="62C4EFE6"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0.72</w:t>
            </w:r>
          </w:p>
        </w:tc>
      </w:tr>
      <w:tr w:rsidR="00453E88" w:rsidRPr="00453E88" w14:paraId="27EBEC8C"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4883CD64"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Interdepartmental Relationships</w:t>
            </w:r>
          </w:p>
        </w:tc>
        <w:tc>
          <w:tcPr>
            <w:tcW w:w="960" w:type="dxa"/>
            <w:tcBorders>
              <w:top w:val="nil"/>
              <w:left w:val="nil"/>
              <w:bottom w:val="single" w:sz="4" w:space="0" w:color="auto"/>
              <w:right w:val="single" w:sz="4" w:space="0" w:color="auto"/>
            </w:tcBorders>
            <w:noWrap/>
            <w:vAlign w:val="center"/>
            <w:hideMark/>
          </w:tcPr>
          <w:p w14:paraId="036B4F52"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3.04</w:t>
            </w:r>
          </w:p>
        </w:tc>
        <w:tc>
          <w:tcPr>
            <w:tcW w:w="1105" w:type="dxa"/>
            <w:tcBorders>
              <w:top w:val="nil"/>
              <w:left w:val="nil"/>
              <w:bottom w:val="single" w:sz="4" w:space="0" w:color="auto"/>
              <w:right w:val="single" w:sz="4" w:space="0" w:color="auto"/>
            </w:tcBorders>
            <w:noWrap/>
            <w:vAlign w:val="center"/>
            <w:hideMark/>
          </w:tcPr>
          <w:p w14:paraId="46CEB609"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0.79</w:t>
            </w:r>
          </w:p>
        </w:tc>
        <w:tc>
          <w:tcPr>
            <w:tcW w:w="900" w:type="dxa"/>
            <w:tcBorders>
              <w:top w:val="nil"/>
              <w:left w:val="nil"/>
              <w:bottom w:val="single" w:sz="4" w:space="0" w:color="auto"/>
              <w:right w:val="single" w:sz="4" w:space="0" w:color="auto"/>
            </w:tcBorders>
            <w:noWrap/>
            <w:vAlign w:val="center"/>
            <w:hideMark/>
          </w:tcPr>
          <w:p w14:paraId="032A486C"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3.42</w:t>
            </w:r>
          </w:p>
        </w:tc>
        <w:tc>
          <w:tcPr>
            <w:tcW w:w="1350" w:type="dxa"/>
            <w:tcBorders>
              <w:top w:val="nil"/>
              <w:left w:val="nil"/>
              <w:bottom w:val="single" w:sz="4" w:space="0" w:color="auto"/>
              <w:right w:val="single" w:sz="4" w:space="0" w:color="auto"/>
            </w:tcBorders>
            <w:noWrap/>
            <w:vAlign w:val="center"/>
            <w:hideMark/>
          </w:tcPr>
          <w:p w14:paraId="0828FFD9" w14:textId="6379674B"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w:t>
            </w:r>
            <w:r w:rsidR="009D2414">
              <w:rPr>
                <w:rFonts w:ascii="Arial" w:hAnsi="Arial" w:cs="Arial"/>
                <w:color w:val="000000"/>
                <w:sz w:val="18"/>
                <w:szCs w:val="18"/>
                <w:lang w:eastAsia="en-IN"/>
              </w:rPr>
              <w:t>0</w:t>
            </w:r>
          </w:p>
        </w:tc>
      </w:tr>
      <w:tr w:rsidR="00453E88" w:rsidRPr="00453E88" w14:paraId="37292521"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20DE709F"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Working Conditions</w:t>
            </w:r>
          </w:p>
        </w:tc>
        <w:tc>
          <w:tcPr>
            <w:tcW w:w="960" w:type="dxa"/>
            <w:tcBorders>
              <w:top w:val="nil"/>
              <w:left w:val="nil"/>
              <w:bottom w:val="single" w:sz="4" w:space="0" w:color="auto"/>
              <w:right w:val="single" w:sz="4" w:space="0" w:color="auto"/>
            </w:tcBorders>
            <w:noWrap/>
            <w:vAlign w:val="center"/>
            <w:hideMark/>
          </w:tcPr>
          <w:p w14:paraId="10935014" w14:textId="437CA633"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2.9</w:t>
            </w:r>
            <w:r w:rsidR="009D2414">
              <w:rPr>
                <w:rFonts w:ascii="Arial" w:hAnsi="Arial" w:cs="Arial"/>
                <w:color w:val="000000"/>
                <w:sz w:val="18"/>
                <w:szCs w:val="18"/>
                <w:lang w:eastAsia="en-IN"/>
              </w:rPr>
              <w:t>0</w:t>
            </w:r>
          </w:p>
        </w:tc>
        <w:tc>
          <w:tcPr>
            <w:tcW w:w="1105" w:type="dxa"/>
            <w:tcBorders>
              <w:top w:val="nil"/>
              <w:left w:val="nil"/>
              <w:bottom w:val="single" w:sz="4" w:space="0" w:color="auto"/>
              <w:right w:val="single" w:sz="4" w:space="0" w:color="auto"/>
            </w:tcBorders>
            <w:noWrap/>
            <w:vAlign w:val="center"/>
            <w:hideMark/>
          </w:tcPr>
          <w:p w14:paraId="7E73D5F5" w14:textId="2000D955"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w:t>
            </w:r>
            <w:r w:rsidR="009D2414">
              <w:rPr>
                <w:rFonts w:ascii="Arial" w:hAnsi="Arial" w:cs="Arial"/>
                <w:color w:val="000000"/>
                <w:sz w:val="18"/>
                <w:szCs w:val="18"/>
                <w:lang w:eastAsia="en-IN"/>
              </w:rPr>
              <w:t>0</w:t>
            </w:r>
          </w:p>
        </w:tc>
        <w:tc>
          <w:tcPr>
            <w:tcW w:w="900" w:type="dxa"/>
            <w:tcBorders>
              <w:top w:val="nil"/>
              <w:left w:val="nil"/>
              <w:bottom w:val="single" w:sz="4" w:space="0" w:color="auto"/>
              <w:right w:val="single" w:sz="4" w:space="0" w:color="auto"/>
            </w:tcBorders>
            <w:noWrap/>
            <w:vAlign w:val="center"/>
            <w:hideMark/>
          </w:tcPr>
          <w:p w14:paraId="3CE41386"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3.39</w:t>
            </w:r>
          </w:p>
        </w:tc>
        <w:tc>
          <w:tcPr>
            <w:tcW w:w="1350" w:type="dxa"/>
            <w:tcBorders>
              <w:top w:val="nil"/>
              <w:left w:val="nil"/>
              <w:bottom w:val="single" w:sz="4" w:space="0" w:color="auto"/>
              <w:right w:val="single" w:sz="4" w:space="0" w:color="auto"/>
            </w:tcBorders>
            <w:noWrap/>
            <w:vAlign w:val="center"/>
            <w:hideMark/>
          </w:tcPr>
          <w:p w14:paraId="14CDD32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0.61</w:t>
            </w:r>
          </w:p>
        </w:tc>
      </w:tr>
      <w:tr w:rsidR="00453E88" w:rsidRPr="00453E88" w14:paraId="41411EC7" w14:textId="77777777" w:rsidTr="009D2414">
        <w:trPr>
          <w:trHeight w:val="60"/>
          <w:jc w:val="center"/>
        </w:trPr>
        <w:tc>
          <w:tcPr>
            <w:tcW w:w="3420" w:type="dxa"/>
            <w:tcBorders>
              <w:top w:val="nil"/>
              <w:left w:val="single" w:sz="4" w:space="0" w:color="auto"/>
              <w:bottom w:val="single" w:sz="4" w:space="0" w:color="auto"/>
              <w:right w:val="single" w:sz="4" w:space="0" w:color="auto"/>
            </w:tcBorders>
            <w:noWrap/>
            <w:vAlign w:val="center"/>
            <w:hideMark/>
          </w:tcPr>
          <w:p w14:paraId="408226CC"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Compensation</w:t>
            </w:r>
          </w:p>
        </w:tc>
        <w:tc>
          <w:tcPr>
            <w:tcW w:w="960" w:type="dxa"/>
            <w:tcBorders>
              <w:top w:val="nil"/>
              <w:left w:val="nil"/>
              <w:bottom w:val="single" w:sz="4" w:space="0" w:color="auto"/>
              <w:right w:val="single" w:sz="4" w:space="0" w:color="auto"/>
            </w:tcBorders>
            <w:noWrap/>
            <w:vAlign w:val="center"/>
            <w:hideMark/>
          </w:tcPr>
          <w:p w14:paraId="5C1748B5"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2.86</w:t>
            </w:r>
          </w:p>
        </w:tc>
        <w:tc>
          <w:tcPr>
            <w:tcW w:w="1105" w:type="dxa"/>
            <w:tcBorders>
              <w:top w:val="nil"/>
              <w:left w:val="nil"/>
              <w:bottom w:val="single" w:sz="4" w:space="0" w:color="auto"/>
              <w:right w:val="single" w:sz="4" w:space="0" w:color="auto"/>
            </w:tcBorders>
            <w:noWrap/>
            <w:vAlign w:val="center"/>
            <w:hideMark/>
          </w:tcPr>
          <w:p w14:paraId="044D377A"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0.91</w:t>
            </w:r>
          </w:p>
        </w:tc>
        <w:tc>
          <w:tcPr>
            <w:tcW w:w="900" w:type="dxa"/>
            <w:tcBorders>
              <w:top w:val="nil"/>
              <w:left w:val="nil"/>
              <w:bottom w:val="single" w:sz="4" w:space="0" w:color="auto"/>
              <w:right w:val="single" w:sz="4" w:space="0" w:color="auto"/>
            </w:tcBorders>
            <w:noWrap/>
            <w:vAlign w:val="center"/>
            <w:hideMark/>
          </w:tcPr>
          <w:p w14:paraId="2155F02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3.26</w:t>
            </w:r>
          </w:p>
        </w:tc>
        <w:tc>
          <w:tcPr>
            <w:tcW w:w="1350" w:type="dxa"/>
            <w:tcBorders>
              <w:top w:val="nil"/>
              <w:left w:val="nil"/>
              <w:bottom w:val="single" w:sz="4" w:space="0" w:color="auto"/>
              <w:right w:val="single" w:sz="4" w:space="0" w:color="auto"/>
            </w:tcBorders>
            <w:noWrap/>
            <w:vAlign w:val="center"/>
            <w:hideMark/>
          </w:tcPr>
          <w:p w14:paraId="78E9ED4A"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0.84</w:t>
            </w:r>
          </w:p>
        </w:tc>
      </w:tr>
      <w:tr w:rsidR="00453E88" w:rsidRPr="00453E88" w14:paraId="6AD64102" w14:textId="77777777" w:rsidTr="009D2414">
        <w:trPr>
          <w:trHeight w:val="60"/>
          <w:jc w:val="center"/>
        </w:trPr>
        <w:tc>
          <w:tcPr>
            <w:tcW w:w="3420" w:type="dxa"/>
            <w:tcBorders>
              <w:top w:val="single" w:sz="4" w:space="0" w:color="auto"/>
              <w:left w:val="single" w:sz="4" w:space="0" w:color="auto"/>
              <w:bottom w:val="single" w:sz="4" w:space="0" w:color="auto"/>
              <w:right w:val="nil"/>
            </w:tcBorders>
            <w:noWrap/>
            <w:vAlign w:val="center"/>
            <w:hideMark/>
          </w:tcPr>
          <w:p w14:paraId="7A468B89" w14:textId="77777777" w:rsidR="00453E88" w:rsidRPr="00453E88" w:rsidRDefault="00453E88" w:rsidP="001E2EC8">
            <w:pPr>
              <w:rPr>
                <w:rFonts w:ascii="Arial" w:hAnsi="Arial" w:cs="Arial"/>
                <w:color w:val="000000"/>
                <w:sz w:val="18"/>
                <w:szCs w:val="18"/>
                <w:lang w:eastAsia="en-IN"/>
              </w:rPr>
            </w:pPr>
            <w:r w:rsidRPr="00453E88">
              <w:rPr>
                <w:rFonts w:ascii="Arial" w:hAnsi="Arial" w:cs="Arial"/>
                <w:color w:val="000000"/>
                <w:sz w:val="18"/>
                <w:szCs w:val="18"/>
                <w:lang w:eastAsia="en-IN"/>
              </w:rPr>
              <w:footnoteReference w:customMarkFollows="1" w:id="6"/>
              <w:t>Variety*</w:t>
            </w:r>
          </w:p>
        </w:tc>
        <w:tc>
          <w:tcPr>
            <w:tcW w:w="960" w:type="dxa"/>
            <w:tcBorders>
              <w:top w:val="nil"/>
              <w:left w:val="single" w:sz="4" w:space="0" w:color="auto"/>
              <w:bottom w:val="single" w:sz="4" w:space="0" w:color="auto"/>
              <w:right w:val="single" w:sz="4" w:space="0" w:color="auto"/>
            </w:tcBorders>
            <w:noWrap/>
            <w:vAlign w:val="center"/>
            <w:hideMark/>
          </w:tcPr>
          <w:p w14:paraId="7F63FF67" w14:textId="2E600A4B" w:rsidR="00453E88" w:rsidRPr="00453E88" w:rsidRDefault="00765DD6" w:rsidP="009D2414">
            <w:pPr>
              <w:jc w:val="right"/>
              <w:rPr>
                <w:rFonts w:ascii="Arial" w:hAnsi="Arial" w:cs="Arial"/>
                <w:color w:val="000000"/>
                <w:sz w:val="18"/>
                <w:szCs w:val="18"/>
                <w:lang w:eastAsia="en-IN"/>
              </w:rPr>
            </w:pPr>
            <w:r>
              <w:rPr>
                <w:rFonts w:ascii="Arial" w:hAnsi="Arial" w:cs="Arial"/>
                <w:color w:val="000000"/>
                <w:sz w:val="18"/>
                <w:szCs w:val="18"/>
                <w:lang w:eastAsia="en-IN"/>
              </w:rPr>
              <w:t>–</w:t>
            </w:r>
          </w:p>
        </w:tc>
        <w:tc>
          <w:tcPr>
            <w:tcW w:w="1105" w:type="dxa"/>
            <w:tcBorders>
              <w:top w:val="nil"/>
              <w:left w:val="nil"/>
              <w:bottom w:val="single" w:sz="4" w:space="0" w:color="auto"/>
              <w:right w:val="single" w:sz="4" w:space="0" w:color="auto"/>
            </w:tcBorders>
            <w:noWrap/>
            <w:vAlign w:val="center"/>
            <w:hideMark/>
          </w:tcPr>
          <w:p w14:paraId="3A49FD57" w14:textId="4C0FFDA8" w:rsidR="00453E88" w:rsidRPr="00453E88" w:rsidRDefault="00765DD6" w:rsidP="009D2414">
            <w:pPr>
              <w:jc w:val="right"/>
              <w:rPr>
                <w:rFonts w:ascii="Arial" w:hAnsi="Arial" w:cs="Arial"/>
                <w:color w:val="000000"/>
                <w:sz w:val="18"/>
                <w:szCs w:val="18"/>
                <w:lang w:eastAsia="en-IN"/>
              </w:rPr>
            </w:pPr>
            <w:r>
              <w:rPr>
                <w:rFonts w:ascii="Arial" w:hAnsi="Arial" w:cs="Arial"/>
                <w:color w:val="000000"/>
                <w:sz w:val="18"/>
                <w:szCs w:val="18"/>
                <w:lang w:eastAsia="en-IN"/>
              </w:rPr>
              <w:t>–</w:t>
            </w:r>
          </w:p>
        </w:tc>
        <w:tc>
          <w:tcPr>
            <w:tcW w:w="900" w:type="dxa"/>
            <w:tcBorders>
              <w:top w:val="nil"/>
              <w:left w:val="nil"/>
              <w:bottom w:val="single" w:sz="4" w:space="0" w:color="auto"/>
              <w:right w:val="single" w:sz="4" w:space="0" w:color="auto"/>
            </w:tcBorders>
            <w:noWrap/>
            <w:vAlign w:val="center"/>
            <w:hideMark/>
          </w:tcPr>
          <w:p w14:paraId="4388D43D" w14:textId="66E867CB" w:rsidR="00453E88" w:rsidRPr="00453E88" w:rsidRDefault="00765DD6" w:rsidP="009D2414">
            <w:pPr>
              <w:jc w:val="right"/>
              <w:rPr>
                <w:rFonts w:ascii="Arial" w:hAnsi="Arial" w:cs="Arial"/>
                <w:color w:val="000000"/>
                <w:sz w:val="18"/>
                <w:szCs w:val="18"/>
                <w:lang w:eastAsia="en-IN"/>
              </w:rPr>
            </w:pPr>
            <w:r>
              <w:rPr>
                <w:rFonts w:ascii="Arial" w:hAnsi="Arial" w:cs="Arial"/>
                <w:color w:val="000000"/>
                <w:sz w:val="18"/>
                <w:szCs w:val="18"/>
                <w:lang w:eastAsia="en-IN"/>
              </w:rPr>
              <w:t>–</w:t>
            </w:r>
          </w:p>
        </w:tc>
        <w:tc>
          <w:tcPr>
            <w:tcW w:w="1350" w:type="dxa"/>
            <w:tcBorders>
              <w:top w:val="nil"/>
              <w:left w:val="nil"/>
              <w:bottom w:val="single" w:sz="4" w:space="0" w:color="auto"/>
              <w:right w:val="single" w:sz="4" w:space="0" w:color="auto"/>
            </w:tcBorders>
            <w:noWrap/>
            <w:vAlign w:val="center"/>
            <w:hideMark/>
          </w:tcPr>
          <w:p w14:paraId="7342F5A2" w14:textId="221E3F54" w:rsidR="00453E88" w:rsidRPr="00453E88" w:rsidRDefault="00765DD6" w:rsidP="009D2414">
            <w:pPr>
              <w:keepNext/>
              <w:jc w:val="right"/>
              <w:rPr>
                <w:rFonts w:ascii="Arial" w:hAnsi="Arial" w:cs="Arial"/>
                <w:color w:val="000000"/>
                <w:sz w:val="18"/>
                <w:szCs w:val="18"/>
                <w:lang w:eastAsia="en-IN"/>
              </w:rPr>
            </w:pPr>
            <w:r>
              <w:rPr>
                <w:rFonts w:ascii="Arial" w:hAnsi="Arial" w:cs="Arial"/>
                <w:color w:val="000000"/>
                <w:sz w:val="18"/>
                <w:szCs w:val="18"/>
                <w:lang w:eastAsia="en-IN"/>
              </w:rPr>
              <w:t>–</w:t>
            </w:r>
          </w:p>
        </w:tc>
      </w:tr>
    </w:tbl>
    <w:p w14:paraId="3888DEFD" w14:textId="77777777" w:rsidR="008B1299" w:rsidRDefault="008B1299" w:rsidP="008B1299">
      <w:pPr>
        <w:pStyle w:val="BodyTextMain"/>
      </w:pPr>
    </w:p>
    <w:p w14:paraId="75DF7416" w14:textId="25C1F5AE" w:rsidR="00C53270" w:rsidRDefault="008B1299" w:rsidP="008B1299">
      <w:pPr>
        <w:pStyle w:val="ExhibitNumber"/>
      </w:pPr>
      <w:r w:rsidRPr="008B1299">
        <w:t xml:space="preserve">Results of Trust. A score of 1 indicates </w:t>
      </w:r>
      <w:r w:rsidR="00D72D1F">
        <w:t>“</w:t>
      </w:r>
      <w:r w:rsidRPr="008B1299">
        <w:t>low trust</w:t>
      </w:r>
      <w:r w:rsidR="00D72D1F">
        <w:t>”</w:t>
      </w:r>
      <w:r w:rsidRPr="008B1299">
        <w:t xml:space="preserve"> and 5 indicates </w:t>
      </w:r>
      <w:r w:rsidR="00D72D1F">
        <w:t>“</w:t>
      </w:r>
      <w:r w:rsidRPr="008B1299">
        <w:t>high trust</w:t>
      </w:r>
      <w:r w:rsidR="00D72D1F">
        <w:t>”</w:t>
      </w:r>
    </w:p>
    <w:p w14:paraId="18756A94" w14:textId="77777777" w:rsidR="008B1299" w:rsidRPr="008B1299" w:rsidRDefault="008B1299" w:rsidP="008B1299">
      <w:pPr>
        <w:pStyle w:val="ExhibitNumber"/>
      </w:pPr>
    </w:p>
    <w:tbl>
      <w:tblPr>
        <w:tblW w:w="5395" w:type="dxa"/>
        <w:jc w:val="center"/>
        <w:tblLook w:val="04A0" w:firstRow="1" w:lastRow="0" w:firstColumn="1" w:lastColumn="0" w:noHBand="0" w:noVBand="1"/>
      </w:tblPr>
      <w:tblGrid>
        <w:gridCol w:w="1435"/>
        <w:gridCol w:w="810"/>
        <w:gridCol w:w="1260"/>
        <w:gridCol w:w="720"/>
        <w:gridCol w:w="1170"/>
      </w:tblGrid>
      <w:tr w:rsidR="00453E88" w:rsidRPr="00453E88" w14:paraId="367FAC96" w14:textId="77777777" w:rsidTr="009D2414">
        <w:trPr>
          <w:trHeight w:val="98"/>
          <w:jc w:val="center"/>
        </w:trPr>
        <w:tc>
          <w:tcPr>
            <w:tcW w:w="1435" w:type="dxa"/>
            <w:tcBorders>
              <w:top w:val="single" w:sz="4" w:space="0" w:color="auto"/>
              <w:left w:val="single" w:sz="4" w:space="0" w:color="auto"/>
              <w:bottom w:val="single" w:sz="4" w:space="0" w:color="auto"/>
              <w:right w:val="single" w:sz="4" w:space="0" w:color="auto"/>
            </w:tcBorders>
            <w:noWrap/>
            <w:vAlign w:val="center"/>
            <w:hideMark/>
          </w:tcPr>
          <w:p w14:paraId="6B866988"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 </w:t>
            </w:r>
          </w:p>
        </w:tc>
        <w:tc>
          <w:tcPr>
            <w:tcW w:w="2070" w:type="dxa"/>
            <w:gridSpan w:val="2"/>
            <w:tcBorders>
              <w:top w:val="single" w:sz="4" w:space="0" w:color="auto"/>
              <w:left w:val="nil"/>
              <w:bottom w:val="single" w:sz="4" w:space="0" w:color="auto"/>
              <w:right w:val="single" w:sz="4" w:space="0" w:color="auto"/>
            </w:tcBorders>
            <w:noWrap/>
            <w:vAlign w:val="center"/>
            <w:hideMark/>
          </w:tcPr>
          <w:p w14:paraId="1E8B8856" w14:textId="77777777" w:rsidR="00453E88" w:rsidRPr="00453E88" w:rsidRDefault="00453E88" w:rsidP="009D2414">
            <w:pPr>
              <w:jc w:val="center"/>
              <w:rPr>
                <w:rFonts w:ascii="Arial" w:hAnsi="Arial" w:cs="Arial"/>
                <w:color w:val="000000"/>
                <w:sz w:val="18"/>
                <w:szCs w:val="18"/>
                <w:lang w:eastAsia="en-IN"/>
              </w:rPr>
            </w:pPr>
            <w:r w:rsidRPr="00453E88">
              <w:rPr>
                <w:rFonts w:ascii="Arial" w:hAnsi="Arial" w:cs="Arial"/>
                <w:color w:val="000000"/>
                <w:sz w:val="18"/>
                <w:szCs w:val="18"/>
                <w:lang w:eastAsia="en-IN"/>
              </w:rPr>
              <w:t>Associates</w:t>
            </w:r>
          </w:p>
        </w:tc>
        <w:tc>
          <w:tcPr>
            <w:tcW w:w="1890" w:type="dxa"/>
            <w:gridSpan w:val="2"/>
            <w:tcBorders>
              <w:top w:val="single" w:sz="4" w:space="0" w:color="auto"/>
              <w:left w:val="nil"/>
              <w:bottom w:val="single" w:sz="4" w:space="0" w:color="auto"/>
              <w:right w:val="single" w:sz="4" w:space="0" w:color="auto"/>
            </w:tcBorders>
            <w:noWrap/>
            <w:vAlign w:val="center"/>
            <w:hideMark/>
          </w:tcPr>
          <w:p w14:paraId="69F9FD84" w14:textId="77777777" w:rsidR="00453E88" w:rsidRPr="00453E88" w:rsidRDefault="00453E88" w:rsidP="009D2414">
            <w:pPr>
              <w:jc w:val="center"/>
              <w:rPr>
                <w:rFonts w:ascii="Arial" w:hAnsi="Arial" w:cs="Arial"/>
                <w:color w:val="000000"/>
                <w:sz w:val="18"/>
                <w:szCs w:val="18"/>
                <w:lang w:eastAsia="en-IN"/>
              </w:rPr>
            </w:pPr>
            <w:r w:rsidRPr="00453E88">
              <w:rPr>
                <w:rFonts w:ascii="Arial" w:hAnsi="Arial" w:cs="Arial"/>
                <w:color w:val="000000"/>
                <w:sz w:val="18"/>
                <w:szCs w:val="18"/>
                <w:lang w:eastAsia="en-IN"/>
              </w:rPr>
              <w:t>Staff</w:t>
            </w:r>
          </w:p>
        </w:tc>
      </w:tr>
      <w:tr w:rsidR="00453E88" w:rsidRPr="00453E88" w14:paraId="54120BBB" w14:textId="77777777" w:rsidTr="009D2414">
        <w:trPr>
          <w:trHeight w:val="71"/>
          <w:jc w:val="center"/>
        </w:trPr>
        <w:tc>
          <w:tcPr>
            <w:tcW w:w="1435" w:type="dxa"/>
            <w:tcBorders>
              <w:top w:val="nil"/>
              <w:left w:val="single" w:sz="4" w:space="0" w:color="auto"/>
              <w:bottom w:val="single" w:sz="4" w:space="0" w:color="auto"/>
              <w:right w:val="single" w:sz="4" w:space="0" w:color="auto"/>
            </w:tcBorders>
            <w:vAlign w:val="center"/>
            <w:hideMark/>
          </w:tcPr>
          <w:p w14:paraId="5B0CC517" w14:textId="77777777" w:rsidR="00453E88" w:rsidRPr="00453E88" w:rsidRDefault="00453E88">
            <w:pPr>
              <w:rPr>
                <w:rFonts w:ascii="Arial" w:hAnsi="Arial" w:cs="Arial"/>
                <w:b/>
                <w:bCs/>
                <w:color w:val="000000"/>
                <w:sz w:val="18"/>
                <w:szCs w:val="18"/>
                <w:lang w:eastAsia="en-IN"/>
              </w:rPr>
            </w:pPr>
            <w:r w:rsidRPr="00453E88">
              <w:rPr>
                <w:rFonts w:ascii="Arial" w:hAnsi="Arial" w:cs="Arial"/>
                <w:b/>
                <w:bCs/>
                <w:color w:val="000000"/>
                <w:sz w:val="18"/>
                <w:szCs w:val="18"/>
                <w:lang w:eastAsia="en-IN"/>
              </w:rPr>
              <w:t>Component</w:t>
            </w:r>
          </w:p>
        </w:tc>
        <w:tc>
          <w:tcPr>
            <w:tcW w:w="810" w:type="dxa"/>
            <w:tcBorders>
              <w:top w:val="nil"/>
              <w:left w:val="nil"/>
              <w:bottom w:val="single" w:sz="4" w:space="0" w:color="auto"/>
              <w:right w:val="single" w:sz="4" w:space="0" w:color="auto"/>
            </w:tcBorders>
            <w:vAlign w:val="center"/>
            <w:hideMark/>
          </w:tcPr>
          <w:p w14:paraId="13F1F1F4" w14:textId="4FB97BE8" w:rsidR="00453E88" w:rsidRPr="00453E88" w:rsidRDefault="00453E88"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Mean</w:t>
            </w:r>
          </w:p>
        </w:tc>
        <w:tc>
          <w:tcPr>
            <w:tcW w:w="1260" w:type="dxa"/>
            <w:tcBorders>
              <w:top w:val="nil"/>
              <w:left w:val="nil"/>
              <w:bottom w:val="single" w:sz="4" w:space="0" w:color="auto"/>
              <w:right w:val="single" w:sz="4" w:space="0" w:color="auto"/>
            </w:tcBorders>
            <w:vAlign w:val="center"/>
            <w:hideMark/>
          </w:tcPr>
          <w:p w14:paraId="43DBD503" w14:textId="77777777" w:rsidR="00453E88" w:rsidRPr="00453E88" w:rsidRDefault="00453E88"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Standard deviation</w:t>
            </w:r>
          </w:p>
        </w:tc>
        <w:tc>
          <w:tcPr>
            <w:tcW w:w="720" w:type="dxa"/>
            <w:tcBorders>
              <w:top w:val="nil"/>
              <w:left w:val="nil"/>
              <w:bottom w:val="single" w:sz="4" w:space="0" w:color="auto"/>
              <w:right w:val="single" w:sz="4" w:space="0" w:color="auto"/>
            </w:tcBorders>
            <w:vAlign w:val="center"/>
            <w:hideMark/>
          </w:tcPr>
          <w:p w14:paraId="6387B6D8" w14:textId="19D3475A" w:rsidR="00453E88" w:rsidRPr="00453E88" w:rsidRDefault="00453E88"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Mean</w:t>
            </w:r>
          </w:p>
        </w:tc>
        <w:tc>
          <w:tcPr>
            <w:tcW w:w="1170" w:type="dxa"/>
            <w:tcBorders>
              <w:top w:val="nil"/>
              <w:left w:val="nil"/>
              <w:bottom w:val="single" w:sz="4" w:space="0" w:color="auto"/>
              <w:right w:val="single" w:sz="4" w:space="0" w:color="auto"/>
            </w:tcBorders>
            <w:vAlign w:val="center"/>
            <w:hideMark/>
          </w:tcPr>
          <w:p w14:paraId="687E65BE" w14:textId="77777777" w:rsidR="00453E88" w:rsidRPr="00453E88" w:rsidRDefault="00453E88"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Standard deviation</w:t>
            </w:r>
          </w:p>
        </w:tc>
      </w:tr>
      <w:tr w:rsidR="00453E88" w:rsidRPr="00453E88" w14:paraId="1E0CC90C" w14:textId="77777777" w:rsidTr="009D2414">
        <w:trPr>
          <w:trHeight w:val="60"/>
          <w:jc w:val="center"/>
        </w:trPr>
        <w:tc>
          <w:tcPr>
            <w:tcW w:w="1435" w:type="dxa"/>
            <w:tcBorders>
              <w:top w:val="nil"/>
              <w:left w:val="single" w:sz="4" w:space="0" w:color="auto"/>
              <w:bottom w:val="single" w:sz="4" w:space="0" w:color="auto"/>
              <w:right w:val="single" w:sz="4" w:space="0" w:color="auto"/>
            </w:tcBorders>
            <w:noWrap/>
            <w:vAlign w:val="center"/>
            <w:hideMark/>
          </w:tcPr>
          <w:p w14:paraId="5358D960"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Ability</w:t>
            </w:r>
          </w:p>
        </w:tc>
        <w:tc>
          <w:tcPr>
            <w:tcW w:w="810" w:type="dxa"/>
            <w:tcBorders>
              <w:top w:val="nil"/>
              <w:left w:val="nil"/>
              <w:bottom w:val="single" w:sz="4" w:space="0" w:color="auto"/>
              <w:right w:val="single" w:sz="4" w:space="0" w:color="auto"/>
            </w:tcBorders>
            <w:noWrap/>
            <w:vAlign w:val="center"/>
            <w:hideMark/>
          </w:tcPr>
          <w:p w14:paraId="12982CEB" w14:textId="611E0CB2"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3.8</w:t>
            </w:r>
            <w:r w:rsidR="009D2414">
              <w:rPr>
                <w:rFonts w:ascii="Arial" w:hAnsi="Arial" w:cs="Arial"/>
                <w:color w:val="000000"/>
                <w:sz w:val="18"/>
                <w:szCs w:val="18"/>
                <w:lang w:eastAsia="en-IN"/>
              </w:rPr>
              <w:t>0</w:t>
            </w:r>
          </w:p>
        </w:tc>
        <w:tc>
          <w:tcPr>
            <w:tcW w:w="1260" w:type="dxa"/>
            <w:tcBorders>
              <w:top w:val="nil"/>
              <w:left w:val="nil"/>
              <w:bottom w:val="single" w:sz="4" w:space="0" w:color="auto"/>
              <w:right w:val="single" w:sz="4" w:space="0" w:color="auto"/>
            </w:tcBorders>
            <w:noWrap/>
            <w:vAlign w:val="center"/>
            <w:hideMark/>
          </w:tcPr>
          <w:p w14:paraId="72FFDC34" w14:textId="58DA0232"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w:t>
            </w:r>
            <w:r w:rsidR="009D2414">
              <w:rPr>
                <w:rFonts w:ascii="Arial" w:hAnsi="Arial" w:cs="Arial"/>
                <w:color w:val="000000"/>
                <w:sz w:val="18"/>
                <w:szCs w:val="18"/>
                <w:lang w:eastAsia="en-IN"/>
              </w:rPr>
              <w:t>0</w:t>
            </w:r>
          </w:p>
        </w:tc>
        <w:tc>
          <w:tcPr>
            <w:tcW w:w="720" w:type="dxa"/>
            <w:tcBorders>
              <w:top w:val="nil"/>
              <w:left w:val="nil"/>
              <w:bottom w:val="single" w:sz="4" w:space="0" w:color="auto"/>
              <w:right w:val="single" w:sz="4" w:space="0" w:color="auto"/>
            </w:tcBorders>
            <w:noWrap/>
            <w:vAlign w:val="center"/>
            <w:hideMark/>
          </w:tcPr>
          <w:p w14:paraId="5CAFB6DE" w14:textId="3E9329D5"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4.1</w:t>
            </w:r>
            <w:r w:rsidR="009D2414">
              <w:rPr>
                <w:rFonts w:ascii="Arial" w:hAnsi="Arial" w:cs="Arial"/>
                <w:color w:val="000000"/>
                <w:sz w:val="18"/>
                <w:szCs w:val="18"/>
                <w:lang w:eastAsia="en-IN"/>
              </w:rPr>
              <w:t>0</w:t>
            </w:r>
          </w:p>
        </w:tc>
        <w:tc>
          <w:tcPr>
            <w:tcW w:w="1170" w:type="dxa"/>
            <w:tcBorders>
              <w:top w:val="nil"/>
              <w:left w:val="nil"/>
              <w:bottom w:val="single" w:sz="4" w:space="0" w:color="auto"/>
              <w:right w:val="single" w:sz="4" w:space="0" w:color="auto"/>
            </w:tcBorders>
            <w:noWrap/>
            <w:vAlign w:val="center"/>
            <w:hideMark/>
          </w:tcPr>
          <w:p w14:paraId="5C0745C7"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0.56</w:t>
            </w:r>
          </w:p>
        </w:tc>
      </w:tr>
      <w:tr w:rsidR="00453E88" w:rsidRPr="00453E88" w14:paraId="414A7920" w14:textId="77777777" w:rsidTr="009D2414">
        <w:trPr>
          <w:trHeight w:val="60"/>
          <w:jc w:val="center"/>
        </w:trPr>
        <w:tc>
          <w:tcPr>
            <w:tcW w:w="1435" w:type="dxa"/>
            <w:tcBorders>
              <w:top w:val="nil"/>
              <w:left w:val="single" w:sz="4" w:space="0" w:color="auto"/>
              <w:bottom w:val="single" w:sz="4" w:space="0" w:color="auto"/>
              <w:right w:val="single" w:sz="4" w:space="0" w:color="auto"/>
            </w:tcBorders>
            <w:noWrap/>
            <w:vAlign w:val="center"/>
            <w:hideMark/>
          </w:tcPr>
          <w:p w14:paraId="6B899E75"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Benevolence</w:t>
            </w:r>
          </w:p>
        </w:tc>
        <w:tc>
          <w:tcPr>
            <w:tcW w:w="810" w:type="dxa"/>
            <w:tcBorders>
              <w:top w:val="nil"/>
              <w:left w:val="nil"/>
              <w:bottom w:val="single" w:sz="4" w:space="0" w:color="auto"/>
              <w:right w:val="single" w:sz="4" w:space="0" w:color="auto"/>
            </w:tcBorders>
            <w:noWrap/>
            <w:vAlign w:val="center"/>
            <w:hideMark/>
          </w:tcPr>
          <w:p w14:paraId="1990EB30"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3.08</w:t>
            </w:r>
          </w:p>
        </w:tc>
        <w:tc>
          <w:tcPr>
            <w:tcW w:w="1260" w:type="dxa"/>
            <w:tcBorders>
              <w:top w:val="nil"/>
              <w:left w:val="nil"/>
              <w:bottom w:val="single" w:sz="4" w:space="0" w:color="auto"/>
              <w:right w:val="single" w:sz="4" w:space="0" w:color="auto"/>
            </w:tcBorders>
            <w:noWrap/>
            <w:vAlign w:val="center"/>
            <w:hideMark/>
          </w:tcPr>
          <w:p w14:paraId="679B4D81"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0.77</w:t>
            </w:r>
          </w:p>
        </w:tc>
        <w:tc>
          <w:tcPr>
            <w:tcW w:w="720" w:type="dxa"/>
            <w:tcBorders>
              <w:top w:val="nil"/>
              <w:left w:val="nil"/>
              <w:bottom w:val="single" w:sz="4" w:space="0" w:color="auto"/>
              <w:right w:val="single" w:sz="4" w:space="0" w:color="auto"/>
            </w:tcBorders>
            <w:noWrap/>
            <w:vAlign w:val="center"/>
            <w:hideMark/>
          </w:tcPr>
          <w:p w14:paraId="4BF92920" w14:textId="2EB898E9"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3.5</w:t>
            </w:r>
            <w:r w:rsidR="009D2414">
              <w:rPr>
                <w:rFonts w:ascii="Arial" w:hAnsi="Arial" w:cs="Arial"/>
                <w:color w:val="000000"/>
                <w:sz w:val="18"/>
                <w:szCs w:val="18"/>
                <w:lang w:eastAsia="en-IN"/>
              </w:rPr>
              <w:t>0</w:t>
            </w:r>
          </w:p>
        </w:tc>
        <w:tc>
          <w:tcPr>
            <w:tcW w:w="1170" w:type="dxa"/>
            <w:tcBorders>
              <w:top w:val="nil"/>
              <w:left w:val="nil"/>
              <w:bottom w:val="single" w:sz="4" w:space="0" w:color="auto"/>
              <w:right w:val="single" w:sz="4" w:space="0" w:color="auto"/>
            </w:tcBorders>
            <w:noWrap/>
            <w:vAlign w:val="center"/>
            <w:hideMark/>
          </w:tcPr>
          <w:p w14:paraId="30AB939B"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0.79</w:t>
            </w:r>
          </w:p>
        </w:tc>
      </w:tr>
      <w:tr w:rsidR="00453E88" w:rsidRPr="00453E88" w14:paraId="57B5AAC9" w14:textId="77777777" w:rsidTr="009D2414">
        <w:trPr>
          <w:trHeight w:val="60"/>
          <w:jc w:val="center"/>
        </w:trPr>
        <w:tc>
          <w:tcPr>
            <w:tcW w:w="1435" w:type="dxa"/>
            <w:tcBorders>
              <w:top w:val="nil"/>
              <w:left w:val="single" w:sz="4" w:space="0" w:color="auto"/>
              <w:bottom w:val="single" w:sz="4" w:space="0" w:color="auto"/>
              <w:right w:val="single" w:sz="4" w:space="0" w:color="auto"/>
            </w:tcBorders>
            <w:noWrap/>
            <w:vAlign w:val="center"/>
            <w:hideMark/>
          </w:tcPr>
          <w:p w14:paraId="611595F7" w14:textId="77777777" w:rsidR="00453E88" w:rsidRPr="00453E88" w:rsidRDefault="00453E88">
            <w:pPr>
              <w:rPr>
                <w:rFonts w:ascii="Arial" w:hAnsi="Arial" w:cs="Arial"/>
                <w:color w:val="000000"/>
                <w:sz w:val="18"/>
                <w:szCs w:val="18"/>
                <w:lang w:eastAsia="en-IN"/>
              </w:rPr>
            </w:pPr>
            <w:r w:rsidRPr="00453E88">
              <w:rPr>
                <w:rFonts w:ascii="Arial" w:hAnsi="Arial" w:cs="Arial"/>
                <w:color w:val="000000"/>
                <w:sz w:val="18"/>
                <w:szCs w:val="18"/>
                <w:lang w:eastAsia="en-IN"/>
              </w:rPr>
              <w:t xml:space="preserve">Integrity </w:t>
            </w:r>
          </w:p>
        </w:tc>
        <w:tc>
          <w:tcPr>
            <w:tcW w:w="810" w:type="dxa"/>
            <w:tcBorders>
              <w:top w:val="nil"/>
              <w:left w:val="nil"/>
              <w:bottom w:val="single" w:sz="4" w:space="0" w:color="auto"/>
              <w:right w:val="single" w:sz="4" w:space="0" w:color="auto"/>
            </w:tcBorders>
            <w:noWrap/>
            <w:vAlign w:val="center"/>
            <w:hideMark/>
          </w:tcPr>
          <w:p w14:paraId="142720AA"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2.78</w:t>
            </w:r>
          </w:p>
        </w:tc>
        <w:tc>
          <w:tcPr>
            <w:tcW w:w="1260" w:type="dxa"/>
            <w:tcBorders>
              <w:top w:val="nil"/>
              <w:left w:val="nil"/>
              <w:bottom w:val="single" w:sz="4" w:space="0" w:color="auto"/>
              <w:right w:val="single" w:sz="4" w:space="0" w:color="auto"/>
            </w:tcBorders>
            <w:noWrap/>
            <w:vAlign w:val="center"/>
            <w:hideMark/>
          </w:tcPr>
          <w:p w14:paraId="3C1CDDDE"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0.9</w:t>
            </w:r>
          </w:p>
        </w:tc>
        <w:tc>
          <w:tcPr>
            <w:tcW w:w="720" w:type="dxa"/>
            <w:tcBorders>
              <w:top w:val="nil"/>
              <w:left w:val="nil"/>
              <w:bottom w:val="single" w:sz="4" w:space="0" w:color="auto"/>
              <w:right w:val="single" w:sz="4" w:space="0" w:color="auto"/>
            </w:tcBorders>
            <w:noWrap/>
            <w:vAlign w:val="center"/>
            <w:hideMark/>
          </w:tcPr>
          <w:p w14:paraId="3A786BC2" w14:textId="77777777" w:rsidR="00453E88" w:rsidRPr="00453E88" w:rsidRDefault="00453E88"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3.55</w:t>
            </w:r>
          </w:p>
        </w:tc>
        <w:tc>
          <w:tcPr>
            <w:tcW w:w="1170" w:type="dxa"/>
            <w:tcBorders>
              <w:top w:val="nil"/>
              <w:left w:val="nil"/>
              <w:bottom w:val="single" w:sz="4" w:space="0" w:color="auto"/>
              <w:right w:val="single" w:sz="4" w:space="0" w:color="auto"/>
            </w:tcBorders>
            <w:noWrap/>
            <w:vAlign w:val="center"/>
            <w:hideMark/>
          </w:tcPr>
          <w:p w14:paraId="38CAD0B6" w14:textId="77777777" w:rsidR="00453E88" w:rsidRPr="00453E88" w:rsidRDefault="00453E88" w:rsidP="009D2414">
            <w:pPr>
              <w:keepNext/>
              <w:jc w:val="right"/>
              <w:rPr>
                <w:rFonts w:ascii="Arial" w:hAnsi="Arial" w:cs="Arial"/>
                <w:color w:val="000000"/>
                <w:sz w:val="18"/>
                <w:szCs w:val="18"/>
                <w:lang w:eastAsia="en-IN"/>
              </w:rPr>
            </w:pPr>
            <w:r w:rsidRPr="00453E88">
              <w:rPr>
                <w:rFonts w:ascii="Arial" w:hAnsi="Arial" w:cs="Arial"/>
                <w:color w:val="000000"/>
                <w:sz w:val="18"/>
                <w:szCs w:val="18"/>
                <w:lang w:eastAsia="en-IN"/>
              </w:rPr>
              <w:t>0.81</w:t>
            </w:r>
          </w:p>
        </w:tc>
      </w:tr>
    </w:tbl>
    <w:p w14:paraId="6F65C499" w14:textId="77777777" w:rsidR="00C53270" w:rsidRDefault="00C53270" w:rsidP="00C53270"/>
    <w:p w14:paraId="2E340AC8" w14:textId="64642307" w:rsidR="008737EF" w:rsidRDefault="008737EF" w:rsidP="008737EF">
      <w:pPr>
        <w:pStyle w:val="ExhibitNumber"/>
      </w:pPr>
      <w:r>
        <w:t xml:space="preserve">Results of Fairness. A score of 1 indicates </w:t>
      </w:r>
      <w:r w:rsidR="00D72D1F">
        <w:t>“</w:t>
      </w:r>
      <w:r>
        <w:t>unfair</w:t>
      </w:r>
      <w:r w:rsidR="00D72D1F">
        <w:t>”</w:t>
      </w:r>
      <w:r w:rsidR="001E2EC8">
        <w:t xml:space="preserve"> </w:t>
      </w:r>
      <w:r>
        <w:t xml:space="preserve">and 5 indicates </w:t>
      </w:r>
      <w:r w:rsidR="00D72D1F">
        <w:t>“</w:t>
      </w:r>
      <w:r>
        <w:t>fair</w:t>
      </w:r>
      <w:r w:rsidR="00D72D1F">
        <w:t>”</w:t>
      </w:r>
    </w:p>
    <w:p w14:paraId="1D8E7566" w14:textId="77777777" w:rsidR="008737EF" w:rsidRDefault="008737EF" w:rsidP="008737EF">
      <w:pPr>
        <w:pStyle w:val="ExhibitNumber"/>
      </w:pPr>
    </w:p>
    <w:tbl>
      <w:tblPr>
        <w:tblW w:w="6205" w:type="dxa"/>
        <w:jc w:val="center"/>
        <w:tblLook w:val="04A0" w:firstRow="1" w:lastRow="0" w:firstColumn="1" w:lastColumn="0" w:noHBand="0" w:noVBand="1"/>
      </w:tblPr>
      <w:tblGrid>
        <w:gridCol w:w="960"/>
        <w:gridCol w:w="1357"/>
        <w:gridCol w:w="960"/>
        <w:gridCol w:w="1038"/>
        <w:gridCol w:w="810"/>
        <w:gridCol w:w="1080"/>
      </w:tblGrid>
      <w:tr w:rsidR="00C53270" w:rsidRPr="00453E88" w14:paraId="182E9F59" w14:textId="77777777" w:rsidTr="009D2414">
        <w:trPr>
          <w:trHeight w:val="125"/>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7D3A7C41"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 </w:t>
            </w:r>
          </w:p>
        </w:tc>
        <w:tc>
          <w:tcPr>
            <w:tcW w:w="1357" w:type="dxa"/>
            <w:tcBorders>
              <w:top w:val="single" w:sz="4" w:space="0" w:color="auto"/>
              <w:left w:val="nil"/>
              <w:bottom w:val="single" w:sz="4" w:space="0" w:color="auto"/>
              <w:right w:val="single" w:sz="4" w:space="0" w:color="auto"/>
            </w:tcBorders>
            <w:noWrap/>
            <w:vAlign w:val="center"/>
            <w:hideMark/>
          </w:tcPr>
          <w:p w14:paraId="47BDBE47"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 </w:t>
            </w:r>
          </w:p>
        </w:tc>
        <w:tc>
          <w:tcPr>
            <w:tcW w:w="1998" w:type="dxa"/>
            <w:gridSpan w:val="2"/>
            <w:tcBorders>
              <w:top w:val="single" w:sz="4" w:space="0" w:color="auto"/>
              <w:left w:val="nil"/>
              <w:bottom w:val="single" w:sz="4" w:space="0" w:color="auto"/>
              <w:right w:val="single" w:sz="4" w:space="0" w:color="auto"/>
            </w:tcBorders>
            <w:noWrap/>
            <w:vAlign w:val="center"/>
            <w:hideMark/>
          </w:tcPr>
          <w:p w14:paraId="55397C96" w14:textId="77777777" w:rsidR="00C53270" w:rsidRPr="00453E88" w:rsidRDefault="00C53270" w:rsidP="009D2414">
            <w:pPr>
              <w:jc w:val="center"/>
              <w:rPr>
                <w:rFonts w:ascii="Arial" w:hAnsi="Arial" w:cs="Arial"/>
                <w:color w:val="000000"/>
                <w:sz w:val="18"/>
                <w:szCs w:val="18"/>
                <w:lang w:eastAsia="en-IN"/>
              </w:rPr>
            </w:pPr>
            <w:r w:rsidRPr="00453E88">
              <w:rPr>
                <w:rFonts w:ascii="Arial" w:hAnsi="Arial" w:cs="Arial"/>
                <w:color w:val="000000"/>
                <w:sz w:val="18"/>
                <w:szCs w:val="18"/>
                <w:lang w:eastAsia="en-IN"/>
              </w:rPr>
              <w:t>Associates</w:t>
            </w:r>
          </w:p>
        </w:tc>
        <w:tc>
          <w:tcPr>
            <w:tcW w:w="1890" w:type="dxa"/>
            <w:gridSpan w:val="2"/>
            <w:tcBorders>
              <w:top w:val="single" w:sz="4" w:space="0" w:color="auto"/>
              <w:left w:val="nil"/>
              <w:bottom w:val="single" w:sz="4" w:space="0" w:color="auto"/>
              <w:right w:val="single" w:sz="4" w:space="0" w:color="auto"/>
            </w:tcBorders>
            <w:noWrap/>
            <w:vAlign w:val="center"/>
            <w:hideMark/>
          </w:tcPr>
          <w:p w14:paraId="196D7BAF" w14:textId="77777777" w:rsidR="00C53270" w:rsidRPr="00453E88" w:rsidRDefault="00C53270" w:rsidP="009D2414">
            <w:pPr>
              <w:jc w:val="center"/>
              <w:rPr>
                <w:rFonts w:ascii="Arial" w:hAnsi="Arial" w:cs="Arial"/>
                <w:color w:val="000000"/>
                <w:sz w:val="18"/>
                <w:szCs w:val="18"/>
                <w:lang w:eastAsia="en-IN"/>
              </w:rPr>
            </w:pPr>
            <w:r w:rsidRPr="00453E88">
              <w:rPr>
                <w:rFonts w:ascii="Arial" w:hAnsi="Arial" w:cs="Arial"/>
                <w:color w:val="000000"/>
                <w:sz w:val="18"/>
                <w:szCs w:val="18"/>
                <w:lang w:eastAsia="en-IN"/>
              </w:rPr>
              <w:t>Staff</w:t>
            </w:r>
          </w:p>
        </w:tc>
      </w:tr>
      <w:tr w:rsidR="00C53270" w:rsidRPr="00453E88" w14:paraId="3A1CCD18" w14:textId="77777777" w:rsidTr="009D2414">
        <w:trPr>
          <w:trHeight w:val="60"/>
          <w:jc w:val="center"/>
        </w:trPr>
        <w:tc>
          <w:tcPr>
            <w:tcW w:w="960" w:type="dxa"/>
            <w:tcBorders>
              <w:top w:val="nil"/>
              <w:left w:val="single" w:sz="4" w:space="0" w:color="auto"/>
              <w:bottom w:val="single" w:sz="4" w:space="0" w:color="auto"/>
              <w:right w:val="single" w:sz="4" w:space="0" w:color="auto"/>
            </w:tcBorders>
            <w:vAlign w:val="center"/>
            <w:hideMark/>
          </w:tcPr>
          <w:p w14:paraId="4FA3EAB4" w14:textId="77777777" w:rsidR="00C53270" w:rsidRPr="00453E88" w:rsidRDefault="00C53270">
            <w:pPr>
              <w:rPr>
                <w:rFonts w:ascii="Arial" w:hAnsi="Arial" w:cs="Arial"/>
                <w:b/>
                <w:bCs/>
                <w:color w:val="000000"/>
                <w:sz w:val="18"/>
                <w:szCs w:val="18"/>
                <w:lang w:eastAsia="en-IN"/>
              </w:rPr>
            </w:pPr>
            <w:r w:rsidRPr="00453E88">
              <w:rPr>
                <w:rFonts w:ascii="Arial" w:hAnsi="Arial" w:cs="Arial"/>
                <w:b/>
                <w:bCs/>
                <w:color w:val="000000"/>
                <w:sz w:val="18"/>
                <w:szCs w:val="18"/>
                <w:lang w:eastAsia="en-IN"/>
              </w:rPr>
              <w:lastRenderedPageBreak/>
              <w:t>Rank</w:t>
            </w:r>
          </w:p>
        </w:tc>
        <w:tc>
          <w:tcPr>
            <w:tcW w:w="1357" w:type="dxa"/>
            <w:tcBorders>
              <w:top w:val="nil"/>
              <w:left w:val="nil"/>
              <w:bottom w:val="single" w:sz="4" w:space="0" w:color="auto"/>
              <w:right w:val="single" w:sz="4" w:space="0" w:color="auto"/>
            </w:tcBorders>
            <w:vAlign w:val="center"/>
            <w:hideMark/>
          </w:tcPr>
          <w:p w14:paraId="5E6FDF45" w14:textId="77777777" w:rsidR="00C53270" w:rsidRPr="00453E88" w:rsidRDefault="00C53270"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Component</w:t>
            </w:r>
          </w:p>
        </w:tc>
        <w:tc>
          <w:tcPr>
            <w:tcW w:w="960" w:type="dxa"/>
            <w:tcBorders>
              <w:top w:val="nil"/>
              <w:left w:val="nil"/>
              <w:bottom w:val="single" w:sz="4" w:space="0" w:color="auto"/>
              <w:right w:val="single" w:sz="4" w:space="0" w:color="auto"/>
            </w:tcBorders>
            <w:vAlign w:val="center"/>
            <w:hideMark/>
          </w:tcPr>
          <w:p w14:paraId="04D538C8" w14:textId="08622D1E" w:rsidR="00C53270" w:rsidRPr="00453E88" w:rsidRDefault="00C53270"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Mean</w:t>
            </w:r>
          </w:p>
        </w:tc>
        <w:tc>
          <w:tcPr>
            <w:tcW w:w="1038" w:type="dxa"/>
            <w:tcBorders>
              <w:top w:val="nil"/>
              <w:left w:val="nil"/>
              <w:bottom w:val="single" w:sz="4" w:space="0" w:color="auto"/>
              <w:right w:val="single" w:sz="4" w:space="0" w:color="auto"/>
            </w:tcBorders>
            <w:vAlign w:val="center"/>
            <w:hideMark/>
          </w:tcPr>
          <w:p w14:paraId="02EFF48D" w14:textId="77777777" w:rsidR="00C53270" w:rsidRPr="00453E88" w:rsidRDefault="00C53270"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Standard deviation</w:t>
            </w:r>
          </w:p>
        </w:tc>
        <w:tc>
          <w:tcPr>
            <w:tcW w:w="810" w:type="dxa"/>
            <w:tcBorders>
              <w:top w:val="nil"/>
              <w:left w:val="nil"/>
              <w:bottom w:val="single" w:sz="4" w:space="0" w:color="auto"/>
              <w:right w:val="single" w:sz="4" w:space="0" w:color="auto"/>
            </w:tcBorders>
            <w:vAlign w:val="center"/>
            <w:hideMark/>
          </w:tcPr>
          <w:p w14:paraId="4A8578EC" w14:textId="39699830" w:rsidR="00C53270" w:rsidRPr="00453E88" w:rsidRDefault="00C53270"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Mean</w:t>
            </w:r>
          </w:p>
        </w:tc>
        <w:tc>
          <w:tcPr>
            <w:tcW w:w="1080" w:type="dxa"/>
            <w:tcBorders>
              <w:top w:val="nil"/>
              <w:left w:val="nil"/>
              <w:bottom w:val="single" w:sz="4" w:space="0" w:color="auto"/>
              <w:right w:val="single" w:sz="4" w:space="0" w:color="auto"/>
            </w:tcBorders>
            <w:vAlign w:val="center"/>
            <w:hideMark/>
          </w:tcPr>
          <w:p w14:paraId="7D7CDC4F" w14:textId="77777777" w:rsidR="00C53270" w:rsidRPr="00453E88" w:rsidRDefault="00C53270" w:rsidP="009D2414">
            <w:pPr>
              <w:jc w:val="center"/>
              <w:rPr>
                <w:rFonts w:ascii="Arial" w:hAnsi="Arial" w:cs="Arial"/>
                <w:b/>
                <w:bCs/>
                <w:color w:val="000000"/>
                <w:sz w:val="18"/>
                <w:szCs w:val="18"/>
                <w:lang w:eastAsia="en-IN"/>
              </w:rPr>
            </w:pPr>
            <w:r w:rsidRPr="00453E88">
              <w:rPr>
                <w:rFonts w:ascii="Arial" w:hAnsi="Arial" w:cs="Arial"/>
                <w:b/>
                <w:bCs/>
                <w:color w:val="000000"/>
                <w:sz w:val="18"/>
                <w:szCs w:val="18"/>
                <w:lang w:eastAsia="en-IN"/>
              </w:rPr>
              <w:t>Standard deviation</w:t>
            </w:r>
          </w:p>
        </w:tc>
      </w:tr>
      <w:tr w:rsidR="00C53270" w:rsidRPr="00453E88" w14:paraId="599BBFCA" w14:textId="77777777" w:rsidTr="009D2414">
        <w:trPr>
          <w:trHeight w:val="60"/>
          <w:jc w:val="center"/>
        </w:trPr>
        <w:tc>
          <w:tcPr>
            <w:tcW w:w="960" w:type="dxa"/>
            <w:tcBorders>
              <w:top w:val="nil"/>
              <w:left w:val="single" w:sz="4" w:space="0" w:color="auto"/>
              <w:bottom w:val="single" w:sz="4" w:space="0" w:color="auto"/>
              <w:right w:val="single" w:sz="4" w:space="0" w:color="auto"/>
            </w:tcBorders>
            <w:vAlign w:val="center"/>
            <w:hideMark/>
          </w:tcPr>
          <w:p w14:paraId="7DF4D813"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1</w:t>
            </w:r>
          </w:p>
        </w:tc>
        <w:tc>
          <w:tcPr>
            <w:tcW w:w="1357" w:type="dxa"/>
            <w:tcBorders>
              <w:top w:val="nil"/>
              <w:left w:val="nil"/>
              <w:bottom w:val="single" w:sz="4" w:space="0" w:color="auto"/>
              <w:right w:val="single" w:sz="4" w:space="0" w:color="auto"/>
            </w:tcBorders>
            <w:noWrap/>
            <w:vAlign w:val="center"/>
            <w:hideMark/>
          </w:tcPr>
          <w:p w14:paraId="3512403F"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Distributive</w:t>
            </w:r>
          </w:p>
        </w:tc>
        <w:tc>
          <w:tcPr>
            <w:tcW w:w="960" w:type="dxa"/>
            <w:tcBorders>
              <w:top w:val="nil"/>
              <w:left w:val="nil"/>
              <w:bottom w:val="single" w:sz="4" w:space="0" w:color="auto"/>
              <w:right w:val="single" w:sz="4" w:space="0" w:color="auto"/>
            </w:tcBorders>
            <w:noWrap/>
            <w:vAlign w:val="center"/>
            <w:hideMark/>
          </w:tcPr>
          <w:p w14:paraId="183787BB"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2.99</w:t>
            </w:r>
          </w:p>
        </w:tc>
        <w:tc>
          <w:tcPr>
            <w:tcW w:w="1038" w:type="dxa"/>
            <w:tcBorders>
              <w:top w:val="nil"/>
              <w:left w:val="nil"/>
              <w:bottom w:val="single" w:sz="4" w:space="0" w:color="auto"/>
              <w:right w:val="single" w:sz="4" w:space="0" w:color="auto"/>
            </w:tcBorders>
            <w:noWrap/>
            <w:vAlign w:val="center"/>
            <w:hideMark/>
          </w:tcPr>
          <w:p w14:paraId="255ED86B"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0.84</w:t>
            </w:r>
          </w:p>
        </w:tc>
        <w:tc>
          <w:tcPr>
            <w:tcW w:w="810" w:type="dxa"/>
            <w:tcBorders>
              <w:top w:val="nil"/>
              <w:left w:val="nil"/>
              <w:bottom w:val="single" w:sz="4" w:space="0" w:color="auto"/>
              <w:right w:val="single" w:sz="4" w:space="0" w:color="auto"/>
            </w:tcBorders>
            <w:noWrap/>
            <w:vAlign w:val="center"/>
            <w:hideMark/>
          </w:tcPr>
          <w:p w14:paraId="42A13F49"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3.54</w:t>
            </w:r>
          </w:p>
        </w:tc>
        <w:tc>
          <w:tcPr>
            <w:tcW w:w="1080" w:type="dxa"/>
            <w:tcBorders>
              <w:top w:val="nil"/>
              <w:left w:val="nil"/>
              <w:bottom w:val="single" w:sz="4" w:space="0" w:color="auto"/>
              <w:right w:val="single" w:sz="4" w:space="0" w:color="auto"/>
            </w:tcBorders>
            <w:noWrap/>
            <w:vAlign w:val="center"/>
            <w:hideMark/>
          </w:tcPr>
          <w:p w14:paraId="3F05B91F"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0.78</w:t>
            </w:r>
          </w:p>
        </w:tc>
      </w:tr>
      <w:tr w:rsidR="00C53270" w:rsidRPr="00453E88" w14:paraId="34DD1949" w14:textId="77777777" w:rsidTr="009D2414">
        <w:trPr>
          <w:trHeight w:val="60"/>
          <w:jc w:val="center"/>
        </w:trPr>
        <w:tc>
          <w:tcPr>
            <w:tcW w:w="960" w:type="dxa"/>
            <w:tcBorders>
              <w:top w:val="nil"/>
              <w:left w:val="single" w:sz="4" w:space="0" w:color="auto"/>
              <w:bottom w:val="single" w:sz="4" w:space="0" w:color="auto"/>
              <w:right w:val="single" w:sz="4" w:space="0" w:color="auto"/>
            </w:tcBorders>
            <w:vAlign w:val="center"/>
            <w:hideMark/>
          </w:tcPr>
          <w:p w14:paraId="471986F1"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2</w:t>
            </w:r>
          </w:p>
        </w:tc>
        <w:tc>
          <w:tcPr>
            <w:tcW w:w="1357" w:type="dxa"/>
            <w:tcBorders>
              <w:top w:val="nil"/>
              <w:left w:val="nil"/>
              <w:bottom w:val="single" w:sz="4" w:space="0" w:color="auto"/>
              <w:right w:val="single" w:sz="4" w:space="0" w:color="auto"/>
            </w:tcBorders>
            <w:noWrap/>
            <w:vAlign w:val="center"/>
            <w:hideMark/>
          </w:tcPr>
          <w:p w14:paraId="395AAE3B"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Procedural</w:t>
            </w:r>
          </w:p>
        </w:tc>
        <w:tc>
          <w:tcPr>
            <w:tcW w:w="960" w:type="dxa"/>
            <w:tcBorders>
              <w:top w:val="nil"/>
              <w:left w:val="nil"/>
              <w:bottom w:val="single" w:sz="4" w:space="0" w:color="auto"/>
              <w:right w:val="single" w:sz="4" w:space="0" w:color="auto"/>
            </w:tcBorders>
            <w:noWrap/>
            <w:vAlign w:val="center"/>
            <w:hideMark/>
          </w:tcPr>
          <w:p w14:paraId="66DAEFBD"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2.89</w:t>
            </w:r>
          </w:p>
        </w:tc>
        <w:tc>
          <w:tcPr>
            <w:tcW w:w="1038" w:type="dxa"/>
            <w:tcBorders>
              <w:top w:val="nil"/>
              <w:left w:val="nil"/>
              <w:bottom w:val="single" w:sz="4" w:space="0" w:color="auto"/>
              <w:right w:val="single" w:sz="4" w:space="0" w:color="auto"/>
            </w:tcBorders>
            <w:noWrap/>
            <w:vAlign w:val="center"/>
            <w:hideMark/>
          </w:tcPr>
          <w:p w14:paraId="782C0B7C"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0.64</w:t>
            </w:r>
          </w:p>
        </w:tc>
        <w:tc>
          <w:tcPr>
            <w:tcW w:w="810" w:type="dxa"/>
            <w:tcBorders>
              <w:top w:val="nil"/>
              <w:left w:val="nil"/>
              <w:bottom w:val="single" w:sz="4" w:space="0" w:color="auto"/>
              <w:right w:val="single" w:sz="4" w:space="0" w:color="auto"/>
            </w:tcBorders>
            <w:noWrap/>
            <w:vAlign w:val="center"/>
            <w:hideMark/>
          </w:tcPr>
          <w:p w14:paraId="4CC18E7B"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3.32</w:t>
            </w:r>
          </w:p>
        </w:tc>
        <w:tc>
          <w:tcPr>
            <w:tcW w:w="1080" w:type="dxa"/>
            <w:tcBorders>
              <w:top w:val="nil"/>
              <w:left w:val="nil"/>
              <w:bottom w:val="single" w:sz="4" w:space="0" w:color="auto"/>
              <w:right w:val="single" w:sz="4" w:space="0" w:color="auto"/>
            </w:tcBorders>
            <w:noWrap/>
            <w:vAlign w:val="center"/>
            <w:hideMark/>
          </w:tcPr>
          <w:p w14:paraId="3883D708"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0.66</w:t>
            </w:r>
          </w:p>
        </w:tc>
      </w:tr>
      <w:tr w:rsidR="00C53270" w:rsidRPr="00453E88" w14:paraId="4F0702EA" w14:textId="77777777" w:rsidTr="009D2414">
        <w:trPr>
          <w:trHeight w:val="60"/>
          <w:jc w:val="center"/>
        </w:trPr>
        <w:tc>
          <w:tcPr>
            <w:tcW w:w="960" w:type="dxa"/>
            <w:tcBorders>
              <w:top w:val="nil"/>
              <w:left w:val="single" w:sz="4" w:space="0" w:color="auto"/>
              <w:bottom w:val="single" w:sz="4" w:space="0" w:color="auto"/>
              <w:right w:val="single" w:sz="4" w:space="0" w:color="auto"/>
            </w:tcBorders>
            <w:vAlign w:val="center"/>
            <w:hideMark/>
          </w:tcPr>
          <w:p w14:paraId="211FD505"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3</w:t>
            </w:r>
          </w:p>
        </w:tc>
        <w:tc>
          <w:tcPr>
            <w:tcW w:w="1357" w:type="dxa"/>
            <w:tcBorders>
              <w:top w:val="nil"/>
              <w:left w:val="nil"/>
              <w:bottom w:val="single" w:sz="4" w:space="0" w:color="auto"/>
              <w:right w:val="single" w:sz="4" w:space="0" w:color="auto"/>
            </w:tcBorders>
            <w:noWrap/>
            <w:vAlign w:val="center"/>
            <w:hideMark/>
          </w:tcPr>
          <w:p w14:paraId="5D3BEFF0" w14:textId="77777777" w:rsidR="00C53270" w:rsidRPr="00453E88" w:rsidRDefault="00C53270">
            <w:pPr>
              <w:rPr>
                <w:rFonts w:ascii="Arial" w:hAnsi="Arial" w:cs="Arial"/>
                <w:color w:val="000000"/>
                <w:sz w:val="18"/>
                <w:szCs w:val="18"/>
                <w:lang w:eastAsia="en-IN"/>
              </w:rPr>
            </w:pPr>
            <w:r w:rsidRPr="00453E88">
              <w:rPr>
                <w:rFonts w:ascii="Arial" w:hAnsi="Arial" w:cs="Arial"/>
                <w:color w:val="000000"/>
                <w:sz w:val="18"/>
                <w:szCs w:val="18"/>
                <w:lang w:eastAsia="en-IN"/>
              </w:rPr>
              <w:t>Interactional</w:t>
            </w:r>
          </w:p>
        </w:tc>
        <w:tc>
          <w:tcPr>
            <w:tcW w:w="960" w:type="dxa"/>
            <w:tcBorders>
              <w:top w:val="nil"/>
              <w:left w:val="nil"/>
              <w:bottom w:val="single" w:sz="4" w:space="0" w:color="auto"/>
              <w:right w:val="single" w:sz="4" w:space="0" w:color="auto"/>
            </w:tcBorders>
            <w:noWrap/>
            <w:vAlign w:val="center"/>
            <w:hideMark/>
          </w:tcPr>
          <w:p w14:paraId="5F70C332"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2.79</w:t>
            </w:r>
          </w:p>
        </w:tc>
        <w:tc>
          <w:tcPr>
            <w:tcW w:w="1038" w:type="dxa"/>
            <w:tcBorders>
              <w:top w:val="nil"/>
              <w:left w:val="nil"/>
              <w:bottom w:val="single" w:sz="4" w:space="0" w:color="auto"/>
              <w:right w:val="single" w:sz="4" w:space="0" w:color="auto"/>
            </w:tcBorders>
            <w:noWrap/>
            <w:vAlign w:val="center"/>
            <w:hideMark/>
          </w:tcPr>
          <w:p w14:paraId="03FD3C6B"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0.75</w:t>
            </w:r>
          </w:p>
        </w:tc>
        <w:tc>
          <w:tcPr>
            <w:tcW w:w="810" w:type="dxa"/>
            <w:tcBorders>
              <w:top w:val="nil"/>
              <w:left w:val="nil"/>
              <w:bottom w:val="single" w:sz="4" w:space="0" w:color="auto"/>
              <w:right w:val="single" w:sz="4" w:space="0" w:color="auto"/>
            </w:tcBorders>
            <w:noWrap/>
            <w:vAlign w:val="center"/>
            <w:hideMark/>
          </w:tcPr>
          <w:p w14:paraId="250393E3" w14:textId="77777777" w:rsidR="00C53270" w:rsidRPr="00453E88" w:rsidRDefault="00C53270" w:rsidP="009D2414">
            <w:pPr>
              <w:jc w:val="right"/>
              <w:rPr>
                <w:rFonts w:ascii="Arial" w:hAnsi="Arial" w:cs="Arial"/>
                <w:color w:val="000000"/>
                <w:sz w:val="18"/>
                <w:szCs w:val="18"/>
                <w:lang w:eastAsia="en-IN"/>
              </w:rPr>
            </w:pPr>
            <w:r w:rsidRPr="00453E88">
              <w:rPr>
                <w:rFonts w:ascii="Arial" w:hAnsi="Arial" w:cs="Arial"/>
                <w:color w:val="000000"/>
                <w:sz w:val="18"/>
                <w:szCs w:val="18"/>
                <w:lang w:eastAsia="en-IN"/>
              </w:rPr>
              <w:t>3.48</w:t>
            </w:r>
          </w:p>
        </w:tc>
        <w:tc>
          <w:tcPr>
            <w:tcW w:w="1080" w:type="dxa"/>
            <w:tcBorders>
              <w:top w:val="nil"/>
              <w:left w:val="nil"/>
              <w:bottom w:val="single" w:sz="4" w:space="0" w:color="auto"/>
              <w:right w:val="single" w:sz="4" w:space="0" w:color="auto"/>
            </w:tcBorders>
            <w:noWrap/>
            <w:vAlign w:val="center"/>
            <w:hideMark/>
          </w:tcPr>
          <w:p w14:paraId="154D3C17" w14:textId="77777777" w:rsidR="00C53270" w:rsidRPr="00453E88" w:rsidRDefault="00C53270" w:rsidP="009D2414">
            <w:pPr>
              <w:keepNext/>
              <w:jc w:val="right"/>
              <w:rPr>
                <w:rFonts w:ascii="Arial" w:hAnsi="Arial" w:cs="Arial"/>
                <w:color w:val="000000"/>
                <w:sz w:val="18"/>
                <w:szCs w:val="18"/>
                <w:lang w:eastAsia="en-IN"/>
              </w:rPr>
            </w:pPr>
            <w:r w:rsidRPr="00453E88">
              <w:rPr>
                <w:rFonts w:ascii="Arial" w:hAnsi="Arial" w:cs="Arial"/>
                <w:color w:val="000000"/>
                <w:sz w:val="18"/>
                <w:szCs w:val="18"/>
                <w:lang w:eastAsia="en-IN"/>
              </w:rPr>
              <w:t>0.66</w:t>
            </w:r>
          </w:p>
        </w:tc>
      </w:tr>
    </w:tbl>
    <w:p w14:paraId="5B07AC90" w14:textId="77777777" w:rsidR="00633F2C" w:rsidRDefault="00633F2C" w:rsidP="00C53270">
      <w:pPr>
        <w:pStyle w:val="Footnote"/>
      </w:pPr>
    </w:p>
    <w:p w14:paraId="5073FD2F" w14:textId="77777777" w:rsidR="001E2EC8" w:rsidRDefault="001E2EC8" w:rsidP="00633F2C">
      <w:pPr>
        <w:pStyle w:val="Footnote"/>
      </w:pPr>
      <w:r>
        <w:t>* Note:</w:t>
      </w:r>
      <w:r w:rsidRPr="001E2EC8">
        <w:t xml:space="preserve"> </w:t>
      </w:r>
      <w:r>
        <w:t>Variety is not interpreted because it failed the internal consistency test.</w:t>
      </w:r>
    </w:p>
    <w:p w14:paraId="0CC4CAFF" w14:textId="77777777" w:rsidR="00633F2C" w:rsidRPr="006F1D9E" w:rsidRDefault="00453E88" w:rsidP="00633F2C">
      <w:pPr>
        <w:pStyle w:val="Footnote"/>
      </w:pPr>
      <w:r w:rsidRPr="008D4088">
        <w:t xml:space="preserve">Source: </w:t>
      </w:r>
      <w:r>
        <w:t>Created by authors using c</w:t>
      </w:r>
      <w:r w:rsidRPr="008D4088">
        <w:t xml:space="preserve">ompany </w:t>
      </w:r>
      <w:r>
        <w:t>f</w:t>
      </w:r>
      <w:r w:rsidRPr="008D4088">
        <w:t>iles.</w:t>
      </w:r>
    </w:p>
    <w:sectPr w:rsidR="00633F2C" w:rsidRPr="006F1D9E" w:rsidSect="00C53270">
      <w:headerReference w:type="default" r:id="rId31"/>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7B0D1" w14:textId="77777777" w:rsidR="002740D3" w:rsidRDefault="002740D3" w:rsidP="00D75295">
      <w:r>
        <w:separator/>
      </w:r>
    </w:p>
  </w:endnote>
  <w:endnote w:type="continuationSeparator" w:id="0">
    <w:p w14:paraId="5C60EB12" w14:textId="77777777" w:rsidR="002740D3" w:rsidRDefault="002740D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05291" w14:textId="77777777" w:rsidR="002740D3" w:rsidRDefault="002740D3" w:rsidP="00D75295">
      <w:r>
        <w:separator/>
      </w:r>
    </w:p>
  </w:footnote>
  <w:footnote w:type="continuationSeparator" w:id="0">
    <w:p w14:paraId="46BC3F3C" w14:textId="77777777" w:rsidR="002740D3" w:rsidRDefault="002740D3" w:rsidP="00D75295">
      <w:r>
        <w:continuationSeparator/>
      </w:r>
    </w:p>
  </w:footnote>
  <w:footnote w:id="1">
    <w:p w14:paraId="5A04AD26" w14:textId="77777777" w:rsidR="002740D3" w:rsidRDefault="002740D3" w:rsidP="00530577">
      <w:pPr>
        <w:pStyle w:val="Footnote"/>
        <w:rPr>
          <w:sz w:val="20"/>
          <w:szCs w:val="20"/>
        </w:rPr>
      </w:pPr>
      <w:r>
        <w:rPr>
          <w:rStyle w:val="FootnoteReference"/>
        </w:rPr>
        <w:footnoteRef/>
      </w:r>
      <w:r>
        <w:t xml:space="preserve"> In Indian astrology, </w:t>
      </w:r>
      <w:r w:rsidRPr="00A650FD">
        <w:rPr>
          <w:i/>
        </w:rPr>
        <w:t>Rahukalam</w:t>
      </w:r>
      <w:r>
        <w:t xml:space="preserve">, or the period of </w:t>
      </w:r>
      <w:r w:rsidRPr="00A650FD">
        <w:rPr>
          <w:i/>
        </w:rPr>
        <w:t>Rahu</w:t>
      </w:r>
      <w:r>
        <w:t>, is a certain period of each day deemed inauspicious for any new venture.</w:t>
      </w:r>
    </w:p>
  </w:footnote>
  <w:footnote w:id="2">
    <w:p w14:paraId="2AB43798" w14:textId="7735C271" w:rsidR="002740D3" w:rsidRPr="002740D3" w:rsidRDefault="002740D3" w:rsidP="002740D3">
      <w:pPr>
        <w:pStyle w:val="FootnoteText"/>
        <w:rPr>
          <w:lang w:val="en-CA"/>
        </w:rPr>
      </w:pPr>
      <w:r w:rsidRPr="002740D3">
        <w:rPr>
          <w:rStyle w:val="FootnoteReference"/>
        </w:rPr>
        <w:footnoteRef/>
      </w:r>
      <w:r w:rsidRPr="002740D3">
        <w:t xml:space="preserve"> </w:t>
      </w:r>
      <w:r w:rsidRPr="002740D3">
        <w:rPr>
          <w:rFonts w:ascii="Arial" w:eastAsiaTheme="minorEastAsia" w:hAnsi="Arial" w:cs="Arial"/>
          <w:spacing w:val="-2"/>
          <w:kern w:val="15"/>
          <w:sz w:val="18"/>
          <w:szCs w:val="18"/>
          <w:lang w:val="en-GB"/>
        </w:rPr>
        <w:t xml:space="preserve">All currency amounts are in U.S. dollars unless otherwise specified; </w:t>
      </w:r>
    </w:p>
  </w:footnote>
  <w:footnote w:id="3">
    <w:p w14:paraId="664A9B37" w14:textId="27AC9A79" w:rsidR="002740D3" w:rsidRPr="006820ED" w:rsidRDefault="002740D3" w:rsidP="006820ED">
      <w:pPr>
        <w:pStyle w:val="Footnote"/>
        <w:rPr>
          <w:lang w:val="en-CA"/>
        </w:rPr>
      </w:pPr>
      <w:r>
        <w:rPr>
          <w:rStyle w:val="FootnoteReference"/>
        </w:rPr>
        <w:footnoteRef/>
      </w:r>
      <w:r>
        <w:t xml:space="preserve"> “</w:t>
      </w:r>
      <w:r>
        <w:rPr>
          <w:lang w:val="en-CA"/>
        </w:rPr>
        <w:t>Associates” refers to shop-floor employees. “Staff” refers to administrative or managerial employees.</w:t>
      </w:r>
    </w:p>
  </w:footnote>
  <w:footnote w:id="4">
    <w:p w14:paraId="6B5051D8" w14:textId="4BB3DFB0" w:rsidR="002740D3" w:rsidRPr="002740D3" w:rsidRDefault="002740D3">
      <w:pPr>
        <w:pStyle w:val="FootnoteText"/>
      </w:pPr>
      <w:r w:rsidRPr="002740D3">
        <w:rPr>
          <w:rStyle w:val="FootnoteReference"/>
        </w:rPr>
        <w:footnoteRef/>
      </w:r>
      <w:r w:rsidRPr="002740D3">
        <w:t xml:space="preserve"> </w:t>
      </w:r>
      <w:r w:rsidRPr="002740D3">
        <w:rPr>
          <w:rFonts w:ascii="Arial" w:eastAsiaTheme="minorEastAsia" w:hAnsi="Arial" w:cs="Arial"/>
          <w:spacing w:val="-2"/>
          <w:kern w:val="15"/>
          <w:sz w:val="18"/>
          <w:szCs w:val="18"/>
          <w:lang w:val="en-GB"/>
        </w:rPr>
        <w:t>₹ = Indian rupees; US$1 = ₹66 on January 1, 2016.</w:t>
      </w:r>
    </w:p>
  </w:footnote>
  <w:footnote w:id="5">
    <w:p w14:paraId="573173B5" w14:textId="00586D1B" w:rsidR="002740D3" w:rsidRDefault="002740D3" w:rsidP="00530577">
      <w:pPr>
        <w:pStyle w:val="Footnote"/>
      </w:pPr>
      <w:r>
        <w:rPr>
          <w:rStyle w:val="FootnoteReference"/>
        </w:rPr>
        <w:footnoteRef/>
      </w:r>
      <w:r>
        <w:t xml:space="preserve"> Readers can learn more about the Minnesota Satisfaction Questionnaire at “(MSQ) Minnesota Satisfaction Questionnaire,” University of Minnesota, accessed November 11, 2016, </w:t>
      </w:r>
      <w:r w:rsidRPr="004D7F1B">
        <w:t>http://vpr.psych.umn.edu/instruments/msq-minnesota-satisfaction-questionnair</w:t>
      </w:r>
      <w:r>
        <w:t>e.</w:t>
      </w:r>
    </w:p>
  </w:footnote>
  <w:footnote w:id="6">
    <w:p w14:paraId="1F30CD2F" w14:textId="77777777" w:rsidR="002740D3" w:rsidRPr="003763AD" w:rsidRDefault="002740D3" w:rsidP="00C53270">
      <w:pPr>
        <w:rPr>
          <w:sz w:val="2"/>
          <w:lang w:val="en-I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6C4F5" w14:textId="54C9B9B1" w:rsidR="002740D3" w:rsidRDefault="002740D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40BE4">
      <w:rPr>
        <w:rFonts w:ascii="Arial" w:hAnsi="Arial"/>
        <w:b/>
        <w:noProof/>
      </w:rPr>
      <w:t>6</w:t>
    </w:r>
    <w:r>
      <w:rPr>
        <w:rFonts w:ascii="Arial" w:hAnsi="Arial"/>
        <w:b/>
      </w:rPr>
      <w:fldChar w:fldCharType="end"/>
    </w:r>
    <w:r>
      <w:rPr>
        <w:rFonts w:ascii="Arial" w:hAnsi="Arial"/>
        <w:b/>
      </w:rPr>
      <w:tab/>
      <w:t>9B17C007</w:t>
    </w:r>
  </w:p>
  <w:p w14:paraId="373ED04F" w14:textId="77777777" w:rsidR="002740D3" w:rsidRPr="00C92CC4" w:rsidRDefault="002740D3">
    <w:pPr>
      <w:pStyle w:val="Header"/>
      <w:rPr>
        <w:sz w:val="18"/>
        <w:szCs w:val="18"/>
      </w:rPr>
    </w:pPr>
  </w:p>
  <w:p w14:paraId="7FCA305A" w14:textId="77777777" w:rsidR="002740D3" w:rsidRPr="00C92CC4" w:rsidRDefault="002740D3">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3C2FE" w14:textId="0AC2697E" w:rsidR="002740D3" w:rsidRDefault="002740D3" w:rsidP="00C53270">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40BE4">
      <w:rPr>
        <w:rFonts w:ascii="Arial" w:hAnsi="Arial"/>
        <w:b/>
        <w:noProof/>
      </w:rPr>
      <w:t>13</w:t>
    </w:r>
    <w:r>
      <w:rPr>
        <w:rFonts w:ascii="Arial" w:hAnsi="Arial"/>
        <w:b/>
      </w:rPr>
      <w:fldChar w:fldCharType="end"/>
    </w:r>
    <w:r>
      <w:rPr>
        <w:rFonts w:ascii="Arial" w:hAnsi="Arial"/>
        <w:b/>
      </w:rPr>
      <w:tab/>
      <w:t>9B17C007</w:t>
    </w:r>
  </w:p>
  <w:p w14:paraId="38EC623D" w14:textId="77777777" w:rsidR="002740D3" w:rsidRPr="00C92CC4" w:rsidRDefault="002740D3" w:rsidP="00C53270">
    <w:pPr>
      <w:pStyle w:val="Header"/>
      <w:tabs>
        <w:tab w:val="clear" w:pos="4680"/>
      </w:tabs>
      <w:rPr>
        <w:sz w:val="18"/>
        <w:szCs w:val="18"/>
      </w:rPr>
    </w:pPr>
  </w:p>
  <w:p w14:paraId="5F81A170" w14:textId="77777777" w:rsidR="002740D3" w:rsidRPr="00C92CC4" w:rsidRDefault="002740D3" w:rsidP="00C53270">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20D"/>
    <w:rsid w:val="00021667"/>
    <w:rsid w:val="000216CE"/>
    <w:rsid w:val="0002277B"/>
    <w:rsid w:val="00025DC7"/>
    <w:rsid w:val="00026486"/>
    <w:rsid w:val="0003015E"/>
    <w:rsid w:val="00044ECC"/>
    <w:rsid w:val="000531D3"/>
    <w:rsid w:val="0005646B"/>
    <w:rsid w:val="00056EAA"/>
    <w:rsid w:val="000763BC"/>
    <w:rsid w:val="0008102D"/>
    <w:rsid w:val="00081755"/>
    <w:rsid w:val="00094959"/>
    <w:rsid w:val="00094C0E"/>
    <w:rsid w:val="000B4FF1"/>
    <w:rsid w:val="000C7048"/>
    <w:rsid w:val="000D154B"/>
    <w:rsid w:val="000E2314"/>
    <w:rsid w:val="000F0C22"/>
    <w:rsid w:val="000F3453"/>
    <w:rsid w:val="000F6B09"/>
    <w:rsid w:val="000F6FDC"/>
    <w:rsid w:val="00104567"/>
    <w:rsid w:val="0012732D"/>
    <w:rsid w:val="00145BCA"/>
    <w:rsid w:val="00147434"/>
    <w:rsid w:val="00152574"/>
    <w:rsid w:val="00154FC9"/>
    <w:rsid w:val="0019241A"/>
    <w:rsid w:val="001937F8"/>
    <w:rsid w:val="001A0285"/>
    <w:rsid w:val="001A159F"/>
    <w:rsid w:val="001A5241"/>
    <w:rsid w:val="001A5335"/>
    <w:rsid w:val="001A752D"/>
    <w:rsid w:val="001A7F37"/>
    <w:rsid w:val="001C48DB"/>
    <w:rsid w:val="001C7698"/>
    <w:rsid w:val="001E2EC8"/>
    <w:rsid w:val="00203AA1"/>
    <w:rsid w:val="00213E98"/>
    <w:rsid w:val="00220247"/>
    <w:rsid w:val="0023217F"/>
    <w:rsid w:val="002352BC"/>
    <w:rsid w:val="00256FD5"/>
    <w:rsid w:val="00265531"/>
    <w:rsid w:val="002664C2"/>
    <w:rsid w:val="002740D3"/>
    <w:rsid w:val="00296F82"/>
    <w:rsid w:val="002A20F6"/>
    <w:rsid w:val="002E32F0"/>
    <w:rsid w:val="002F364C"/>
    <w:rsid w:val="002F460C"/>
    <w:rsid w:val="002F48D6"/>
    <w:rsid w:val="002F4A98"/>
    <w:rsid w:val="00330304"/>
    <w:rsid w:val="00331DD1"/>
    <w:rsid w:val="0033530F"/>
    <w:rsid w:val="00340BE4"/>
    <w:rsid w:val="00353496"/>
    <w:rsid w:val="00354899"/>
    <w:rsid w:val="00355FD6"/>
    <w:rsid w:val="00361A90"/>
    <w:rsid w:val="00361C8E"/>
    <w:rsid w:val="00364A5C"/>
    <w:rsid w:val="00373FB1"/>
    <w:rsid w:val="003763AD"/>
    <w:rsid w:val="003A2CC7"/>
    <w:rsid w:val="003B30D8"/>
    <w:rsid w:val="003B3D71"/>
    <w:rsid w:val="003B7EF2"/>
    <w:rsid w:val="003C3FA4"/>
    <w:rsid w:val="003C4569"/>
    <w:rsid w:val="003C4B16"/>
    <w:rsid w:val="003C4E02"/>
    <w:rsid w:val="003D0689"/>
    <w:rsid w:val="003E0B4C"/>
    <w:rsid w:val="003F2155"/>
    <w:rsid w:val="003F2B0C"/>
    <w:rsid w:val="00412B44"/>
    <w:rsid w:val="004213FC"/>
    <w:rsid w:val="004221E4"/>
    <w:rsid w:val="004307C6"/>
    <w:rsid w:val="00453E88"/>
    <w:rsid w:val="00454B67"/>
    <w:rsid w:val="00471088"/>
    <w:rsid w:val="0047454D"/>
    <w:rsid w:val="00477261"/>
    <w:rsid w:val="00483AF9"/>
    <w:rsid w:val="004943EB"/>
    <w:rsid w:val="00497BF2"/>
    <w:rsid w:val="004A0032"/>
    <w:rsid w:val="004A302A"/>
    <w:rsid w:val="004A5E99"/>
    <w:rsid w:val="004B1CCB"/>
    <w:rsid w:val="004B6663"/>
    <w:rsid w:val="004B6CC7"/>
    <w:rsid w:val="004C4469"/>
    <w:rsid w:val="004C6DCB"/>
    <w:rsid w:val="004D73A5"/>
    <w:rsid w:val="004D7F1B"/>
    <w:rsid w:val="00505B3A"/>
    <w:rsid w:val="00510D62"/>
    <w:rsid w:val="0051216F"/>
    <w:rsid w:val="005210A0"/>
    <w:rsid w:val="0052120C"/>
    <w:rsid w:val="00530577"/>
    <w:rsid w:val="005327AF"/>
    <w:rsid w:val="00532CF5"/>
    <w:rsid w:val="005528CB"/>
    <w:rsid w:val="00552FEA"/>
    <w:rsid w:val="00566771"/>
    <w:rsid w:val="005677C2"/>
    <w:rsid w:val="00581E2E"/>
    <w:rsid w:val="00584F15"/>
    <w:rsid w:val="005B0EFE"/>
    <w:rsid w:val="005D4BAF"/>
    <w:rsid w:val="005F4A85"/>
    <w:rsid w:val="00601D33"/>
    <w:rsid w:val="006163F7"/>
    <w:rsid w:val="006264BC"/>
    <w:rsid w:val="0063371A"/>
    <w:rsid w:val="00633F2C"/>
    <w:rsid w:val="00634C1F"/>
    <w:rsid w:val="00652606"/>
    <w:rsid w:val="006671D1"/>
    <w:rsid w:val="00670DCF"/>
    <w:rsid w:val="006820ED"/>
    <w:rsid w:val="00682754"/>
    <w:rsid w:val="00687ADA"/>
    <w:rsid w:val="0069736F"/>
    <w:rsid w:val="006A1B52"/>
    <w:rsid w:val="006A58A9"/>
    <w:rsid w:val="006A606D"/>
    <w:rsid w:val="006B32D2"/>
    <w:rsid w:val="006B7F7A"/>
    <w:rsid w:val="006C0371"/>
    <w:rsid w:val="006C08B6"/>
    <w:rsid w:val="006C0B1A"/>
    <w:rsid w:val="006C4384"/>
    <w:rsid w:val="006C5BD9"/>
    <w:rsid w:val="006C6065"/>
    <w:rsid w:val="006C7F9F"/>
    <w:rsid w:val="006D222F"/>
    <w:rsid w:val="006D5A39"/>
    <w:rsid w:val="006E1FD6"/>
    <w:rsid w:val="006E2F6D"/>
    <w:rsid w:val="006E58F6"/>
    <w:rsid w:val="006E77E1"/>
    <w:rsid w:val="006E7B78"/>
    <w:rsid w:val="006F131D"/>
    <w:rsid w:val="006F1D9E"/>
    <w:rsid w:val="007076E3"/>
    <w:rsid w:val="0072534D"/>
    <w:rsid w:val="00730944"/>
    <w:rsid w:val="00740A37"/>
    <w:rsid w:val="00752BCD"/>
    <w:rsid w:val="00765DD6"/>
    <w:rsid w:val="00766330"/>
    <w:rsid w:val="00766DA1"/>
    <w:rsid w:val="0077623C"/>
    <w:rsid w:val="007766C8"/>
    <w:rsid w:val="007866A6"/>
    <w:rsid w:val="00791E7F"/>
    <w:rsid w:val="007A130D"/>
    <w:rsid w:val="007C11A7"/>
    <w:rsid w:val="007D4102"/>
    <w:rsid w:val="007D5A99"/>
    <w:rsid w:val="007E0097"/>
    <w:rsid w:val="007E1A25"/>
    <w:rsid w:val="007E1D9A"/>
    <w:rsid w:val="007E5921"/>
    <w:rsid w:val="0081234B"/>
    <w:rsid w:val="00821FFC"/>
    <w:rsid w:val="00822F0A"/>
    <w:rsid w:val="00825067"/>
    <w:rsid w:val="00826390"/>
    <w:rsid w:val="008271CA"/>
    <w:rsid w:val="008277EE"/>
    <w:rsid w:val="00846255"/>
    <w:rsid w:val="008467D5"/>
    <w:rsid w:val="00856D9F"/>
    <w:rsid w:val="00866F6D"/>
    <w:rsid w:val="008737EF"/>
    <w:rsid w:val="00884522"/>
    <w:rsid w:val="00884623"/>
    <w:rsid w:val="008A4DC4"/>
    <w:rsid w:val="008B1299"/>
    <w:rsid w:val="008C5807"/>
    <w:rsid w:val="008D4088"/>
    <w:rsid w:val="008D40CD"/>
    <w:rsid w:val="008D4571"/>
    <w:rsid w:val="008D7632"/>
    <w:rsid w:val="008F31A5"/>
    <w:rsid w:val="008F4963"/>
    <w:rsid w:val="009015B1"/>
    <w:rsid w:val="00905C68"/>
    <w:rsid w:val="009067A4"/>
    <w:rsid w:val="0090722E"/>
    <w:rsid w:val="009340DB"/>
    <w:rsid w:val="00940BCA"/>
    <w:rsid w:val="00945F9E"/>
    <w:rsid w:val="00954354"/>
    <w:rsid w:val="00960F1C"/>
    <w:rsid w:val="00972498"/>
    <w:rsid w:val="00974CC6"/>
    <w:rsid w:val="00976AD4"/>
    <w:rsid w:val="009856DF"/>
    <w:rsid w:val="00986CFF"/>
    <w:rsid w:val="00992199"/>
    <w:rsid w:val="009923DD"/>
    <w:rsid w:val="009A02C6"/>
    <w:rsid w:val="009A2B3C"/>
    <w:rsid w:val="009A312F"/>
    <w:rsid w:val="009A4307"/>
    <w:rsid w:val="009A5348"/>
    <w:rsid w:val="009A67BB"/>
    <w:rsid w:val="009B759B"/>
    <w:rsid w:val="009C76D5"/>
    <w:rsid w:val="009D2414"/>
    <w:rsid w:val="009D3826"/>
    <w:rsid w:val="009F5079"/>
    <w:rsid w:val="009F7AA4"/>
    <w:rsid w:val="00A36A8E"/>
    <w:rsid w:val="00A42FB1"/>
    <w:rsid w:val="00A559DB"/>
    <w:rsid w:val="00A56BA0"/>
    <w:rsid w:val="00A57135"/>
    <w:rsid w:val="00A650FD"/>
    <w:rsid w:val="00AB5C91"/>
    <w:rsid w:val="00AF011D"/>
    <w:rsid w:val="00AF35FC"/>
    <w:rsid w:val="00B0090E"/>
    <w:rsid w:val="00B03639"/>
    <w:rsid w:val="00B044DE"/>
    <w:rsid w:val="00B0652A"/>
    <w:rsid w:val="00B06A43"/>
    <w:rsid w:val="00B3757D"/>
    <w:rsid w:val="00B37BAC"/>
    <w:rsid w:val="00B402D6"/>
    <w:rsid w:val="00B4057C"/>
    <w:rsid w:val="00B40937"/>
    <w:rsid w:val="00B423EF"/>
    <w:rsid w:val="00B43167"/>
    <w:rsid w:val="00B453DE"/>
    <w:rsid w:val="00B46BEF"/>
    <w:rsid w:val="00B4742F"/>
    <w:rsid w:val="00B62CAA"/>
    <w:rsid w:val="00B81D1F"/>
    <w:rsid w:val="00B901F9"/>
    <w:rsid w:val="00B964C2"/>
    <w:rsid w:val="00BA2073"/>
    <w:rsid w:val="00BA2CC1"/>
    <w:rsid w:val="00BA792C"/>
    <w:rsid w:val="00BB7C8A"/>
    <w:rsid w:val="00BD143C"/>
    <w:rsid w:val="00BD3143"/>
    <w:rsid w:val="00BD321F"/>
    <w:rsid w:val="00BD6EFB"/>
    <w:rsid w:val="00BF5CB2"/>
    <w:rsid w:val="00BF5FAD"/>
    <w:rsid w:val="00C12790"/>
    <w:rsid w:val="00C15BE2"/>
    <w:rsid w:val="00C16987"/>
    <w:rsid w:val="00C22219"/>
    <w:rsid w:val="00C226A7"/>
    <w:rsid w:val="00C3447F"/>
    <w:rsid w:val="00C52267"/>
    <w:rsid w:val="00C53270"/>
    <w:rsid w:val="00C56A9A"/>
    <w:rsid w:val="00C61FFF"/>
    <w:rsid w:val="00C652C8"/>
    <w:rsid w:val="00C7111E"/>
    <w:rsid w:val="00C77F4B"/>
    <w:rsid w:val="00C81491"/>
    <w:rsid w:val="00C81676"/>
    <w:rsid w:val="00C81F3E"/>
    <w:rsid w:val="00C83B0A"/>
    <w:rsid w:val="00C92CC4"/>
    <w:rsid w:val="00CA0AFB"/>
    <w:rsid w:val="00CA2CE1"/>
    <w:rsid w:val="00CA3976"/>
    <w:rsid w:val="00CA757B"/>
    <w:rsid w:val="00CB6B09"/>
    <w:rsid w:val="00CC1787"/>
    <w:rsid w:val="00CC182C"/>
    <w:rsid w:val="00CD0824"/>
    <w:rsid w:val="00CD2908"/>
    <w:rsid w:val="00CE3579"/>
    <w:rsid w:val="00D03A82"/>
    <w:rsid w:val="00D15344"/>
    <w:rsid w:val="00D31045"/>
    <w:rsid w:val="00D31BEC"/>
    <w:rsid w:val="00D43446"/>
    <w:rsid w:val="00D443AA"/>
    <w:rsid w:val="00D62562"/>
    <w:rsid w:val="00D63150"/>
    <w:rsid w:val="00D64A32"/>
    <w:rsid w:val="00D64EFC"/>
    <w:rsid w:val="00D72A0E"/>
    <w:rsid w:val="00D72D1F"/>
    <w:rsid w:val="00D75161"/>
    <w:rsid w:val="00D75295"/>
    <w:rsid w:val="00D76CE9"/>
    <w:rsid w:val="00D95E5E"/>
    <w:rsid w:val="00D97F12"/>
    <w:rsid w:val="00DB42E7"/>
    <w:rsid w:val="00DB72A4"/>
    <w:rsid w:val="00DD2513"/>
    <w:rsid w:val="00DD6FD7"/>
    <w:rsid w:val="00DF32C2"/>
    <w:rsid w:val="00DF65D3"/>
    <w:rsid w:val="00E029D0"/>
    <w:rsid w:val="00E0646C"/>
    <w:rsid w:val="00E25623"/>
    <w:rsid w:val="00E401AF"/>
    <w:rsid w:val="00E44547"/>
    <w:rsid w:val="00E45FAA"/>
    <w:rsid w:val="00E471A7"/>
    <w:rsid w:val="00E479C3"/>
    <w:rsid w:val="00E529D9"/>
    <w:rsid w:val="00E635CF"/>
    <w:rsid w:val="00E747B6"/>
    <w:rsid w:val="00E87E5B"/>
    <w:rsid w:val="00E914DF"/>
    <w:rsid w:val="00E95CD1"/>
    <w:rsid w:val="00E96DC8"/>
    <w:rsid w:val="00EA357C"/>
    <w:rsid w:val="00EB15CF"/>
    <w:rsid w:val="00EB46B5"/>
    <w:rsid w:val="00EB5410"/>
    <w:rsid w:val="00EB7AED"/>
    <w:rsid w:val="00EC67AB"/>
    <w:rsid w:val="00EC6E0A"/>
    <w:rsid w:val="00ED4E18"/>
    <w:rsid w:val="00EE1F37"/>
    <w:rsid w:val="00EF05C0"/>
    <w:rsid w:val="00F0159C"/>
    <w:rsid w:val="00F105B7"/>
    <w:rsid w:val="00F17A21"/>
    <w:rsid w:val="00F3725C"/>
    <w:rsid w:val="00F50E91"/>
    <w:rsid w:val="00F57D29"/>
    <w:rsid w:val="00F61C7C"/>
    <w:rsid w:val="00F82FB9"/>
    <w:rsid w:val="00F83AC0"/>
    <w:rsid w:val="00F92A99"/>
    <w:rsid w:val="00F96201"/>
    <w:rsid w:val="00F96258"/>
    <w:rsid w:val="00FA005B"/>
    <w:rsid w:val="00FA1EA2"/>
    <w:rsid w:val="00FA1F4B"/>
    <w:rsid w:val="00FB5A80"/>
    <w:rsid w:val="00FC30E9"/>
    <w:rsid w:val="00FD0B18"/>
    <w:rsid w:val="00FD0F82"/>
    <w:rsid w:val="00FD21D9"/>
    <w:rsid w:val="00FD7EDA"/>
    <w:rsid w:val="00FE714F"/>
    <w:rsid w:val="00FF6F5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6A5610CC"/>
  <w15:docId w15:val="{D1242EFB-B4FC-466F-B590-1EBDAAC8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bodyChar">
    <w:name w:val="body Char"/>
    <w:basedOn w:val="DefaultParagraphFont"/>
    <w:link w:val="body"/>
    <w:locked/>
    <w:rsid w:val="00530577"/>
    <w:rPr>
      <w:rFonts w:ascii="Times New Roman" w:hAnsi="Times New Roman" w:cs="Times New Roman"/>
    </w:rPr>
  </w:style>
  <w:style w:type="paragraph" w:customStyle="1" w:styleId="body">
    <w:name w:val="body"/>
    <w:basedOn w:val="Normal"/>
    <w:link w:val="bodyChar"/>
    <w:qFormat/>
    <w:rsid w:val="00530577"/>
    <w:pPr>
      <w:spacing w:after="200"/>
    </w:pPr>
    <w:rPr>
      <w:rFonts w:eastAsiaTheme="minorHAnsi"/>
      <w:sz w:val="22"/>
      <w:szCs w:val="22"/>
    </w:rPr>
  </w:style>
  <w:style w:type="character" w:customStyle="1" w:styleId="H1Char">
    <w:name w:val="H1 Char"/>
    <w:basedOn w:val="bodyChar"/>
    <w:link w:val="H1"/>
    <w:locked/>
    <w:rsid w:val="00530577"/>
    <w:rPr>
      <w:rFonts w:ascii="Arial" w:hAnsi="Arial" w:cs="Arial"/>
      <w:b/>
      <w:sz w:val="20"/>
      <w:szCs w:val="20"/>
    </w:rPr>
  </w:style>
  <w:style w:type="paragraph" w:customStyle="1" w:styleId="H1">
    <w:name w:val="H1"/>
    <w:basedOn w:val="body"/>
    <w:link w:val="H1Char"/>
    <w:qFormat/>
    <w:rsid w:val="00530577"/>
    <w:rPr>
      <w:rFonts w:ascii="Arial" w:hAnsi="Arial" w:cs="Arial"/>
      <w:b/>
      <w:sz w:val="20"/>
      <w:szCs w:val="20"/>
    </w:rPr>
  </w:style>
  <w:style w:type="table" w:styleId="LightGrid">
    <w:name w:val="Light Grid"/>
    <w:basedOn w:val="TableNormal"/>
    <w:uiPriority w:val="62"/>
    <w:semiHidden/>
    <w:unhideWhenUsed/>
    <w:rsid w:val="004A5E99"/>
    <w:pPr>
      <w:spacing w:after="0" w:line="240" w:lineRule="auto"/>
    </w:pPr>
    <w:rPr>
      <w:rFonts w:asciiTheme="majorHAnsi" w:eastAsiaTheme="majorEastAsia" w:hAnsiTheme="majorHAnsi" w:cstheme="majorBidi"/>
      <w:lang w:val="en-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semiHidden/>
    <w:unhideWhenUsed/>
    <w:qFormat/>
    <w:rsid w:val="00C53270"/>
    <w:pPr>
      <w:spacing w:after="200"/>
    </w:pPr>
    <w:rPr>
      <w:rFonts w:asciiTheme="majorHAnsi" w:eastAsiaTheme="majorEastAsia" w:hAnsiTheme="majorHAnsi" w:cstheme="majorBidi"/>
      <w:b/>
      <w:bCs/>
      <w:color w:val="4F81BD" w:themeColor="accent1"/>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33926">
      <w:bodyDiv w:val="1"/>
      <w:marLeft w:val="0"/>
      <w:marRight w:val="0"/>
      <w:marTop w:val="0"/>
      <w:marBottom w:val="0"/>
      <w:divBdr>
        <w:top w:val="none" w:sz="0" w:space="0" w:color="auto"/>
        <w:left w:val="none" w:sz="0" w:space="0" w:color="auto"/>
        <w:bottom w:val="none" w:sz="0" w:space="0" w:color="auto"/>
        <w:right w:val="none" w:sz="0" w:space="0" w:color="auto"/>
      </w:divBdr>
    </w:div>
    <w:div w:id="802770570">
      <w:bodyDiv w:val="1"/>
      <w:marLeft w:val="0"/>
      <w:marRight w:val="0"/>
      <w:marTop w:val="0"/>
      <w:marBottom w:val="0"/>
      <w:divBdr>
        <w:top w:val="none" w:sz="0" w:space="0" w:color="auto"/>
        <w:left w:val="none" w:sz="0" w:space="0" w:color="auto"/>
        <w:bottom w:val="none" w:sz="0" w:space="0" w:color="auto"/>
        <w:right w:val="none" w:sz="0" w:space="0" w:color="auto"/>
      </w:divBdr>
    </w:div>
    <w:div w:id="1386568018">
      <w:bodyDiv w:val="1"/>
      <w:marLeft w:val="0"/>
      <w:marRight w:val="0"/>
      <w:marTop w:val="0"/>
      <w:marBottom w:val="0"/>
      <w:divBdr>
        <w:top w:val="none" w:sz="0" w:space="0" w:color="auto"/>
        <w:left w:val="none" w:sz="0" w:space="0" w:color="auto"/>
        <w:bottom w:val="none" w:sz="0" w:space="0" w:color="auto"/>
        <w:right w:val="none" w:sz="0" w:space="0" w:color="auto"/>
      </w:divBdr>
    </w:div>
    <w:div w:id="16818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chart" Target="charts/chart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hart" Target="charts/chart1.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hart" Target="charts/chart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chart" Target="charts/chart8.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hart" Target="charts/chart7.xml"/><Relationship Id="rId28" Type="http://schemas.openxmlformats.org/officeDocument/2006/relationships/image" Target="media/image5.png"/><Relationship Id="rId10" Type="http://schemas.openxmlformats.org/officeDocument/2006/relationships/hyperlink" Target="http://www.iveycases.com" TargetMode="External"/><Relationship Id="rId19" Type="http://schemas.openxmlformats.org/officeDocument/2006/relationships/chart" Target="charts/chart3.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 Id="rId22" Type="http://schemas.openxmlformats.org/officeDocument/2006/relationships/chart" Target="charts/chart6.xml"/><Relationship Id="rId27" Type="http://schemas.openxmlformats.org/officeDocument/2006/relationships/image" Target="media/image4.png"/><Relationship Id="rId30"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anupriya\Documents\Work%20at%20GIM\acgl\Gacl%20performance.xlsx" TargetMode="Externa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nupriya\Documents\Work%20at%20GIM\acgl\Gacl%20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anupriya\Documents\Work%20at%20GIM\acgl\Gacl%20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anupriya\Documents\Work%20at%20GIM\acgl\Gacl%20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anupriya\Documents\Work%20at%20GIM\acgl\Gacl%20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anupriya\Documents\Work%20at%20GIM\acgl\Gacl%20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SEGMENT REVENUE ($ </a:t>
            </a:r>
            <a:r>
              <a:rPr lang="en-US" sz="1000" b="0" i="0" u="none" strike="noStrike" baseline="0">
                <a:effectLst/>
              </a:rPr>
              <a:t>MILLIONS</a:t>
            </a:r>
            <a:r>
              <a:rPr lang="en-US" sz="1000"/>
              <a:t>)</a:t>
            </a:r>
          </a:p>
        </c:rich>
      </c:tx>
      <c:layout/>
      <c:overlay val="0"/>
      <c:spPr>
        <a:noFill/>
        <a:ln>
          <a:noFill/>
        </a:ln>
        <a:effectLst/>
      </c:spPr>
    </c:title>
    <c:autoTitleDeleted val="0"/>
    <c:plotArea>
      <c:layout/>
      <c:barChart>
        <c:barDir val="col"/>
        <c:grouping val="clustered"/>
        <c:varyColors val="0"/>
        <c:ser>
          <c:idx val="0"/>
          <c:order val="0"/>
          <c:tx>
            <c:strRef>
              <c:f>' SEGMENT REVENUE '!$D$3</c:f>
              <c:strCache>
                <c:ptCount val="1"/>
                <c:pt idx="0">
                  <c:v>Pressing</c:v>
                </c:pt>
              </c:strCache>
            </c:strRef>
          </c:tx>
          <c:spPr>
            <a:solidFill>
              <a:schemeClr val="dk1">
                <a:tint val="88500"/>
              </a:schemeClr>
            </a:solidFill>
            <a:ln>
              <a:noFill/>
            </a:ln>
            <a:effectLst/>
          </c:spPr>
          <c:invertIfNegative val="0"/>
          <c:cat>
            <c:numRef>
              <c:f>' SEGMENT REVENUE '!$A$4:$A$8</c:f>
              <c:numCache>
                <c:formatCode>General</c:formatCode>
                <c:ptCount val="5"/>
                <c:pt idx="0">
                  <c:v>2009</c:v>
                </c:pt>
                <c:pt idx="1">
                  <c:v>2010</c:v>
                </c:pt>
                <c:pt idx="2">
                  <c:v>2011</c:v>
                </c:pt>
                <c:pt idx="3">
                  <c:v>2012</c:v>
                </c:pt>
                <c:pt idx="4">
                  <c:v>2013</c:v>
                </c:pt>
              </c:numCache>
            </c:numRef>
          </c:cat>
          <c:val>
            <c:numRef>
              <c:f>' SEGMENT REVENUE '!$D$4:$D$8</c:f>
              <c:numCache>
                <c:formatCode>0.00</c:formatCode>
                <c:ptCount val="5"/>
                <c:pt idx="0">
                  <c:v>10.69076923076925</c:v>
                </c:pt>
                <c:pt idx="1">
                  <c:v>10.6123076923077</c:v>
                </c:pt>
                <c:pt idx="2">
                  <c:v>10.09538461538464</c:v>
                </c:pt>
                <c:pt idx="3">
                  <c:v>11.878461538461551</c:v>
                </c:pt>
                <c:pt idx="4">
                  <c:v>8.8615384615384603</c:v>
                </c:pt>
              </c:numCache>
            </c:numRef>
          </c:val>
          <c:extLst xmlns:c16r2="http://schemas.microsoft.com/office/drawing/2015/06/chart">
            <c:ext xmlns:c16="http://schemas.microsoft.com/office/drawing/2014/chart" uri="{C3380CC4-5D6E-409C-BE32-E72D297353CC}">
              <c16:uniqueId val="{00000000-5672-4FF0-90FA-137D9C37A77F}"/>
            </c:ext>
          </c:extLst>
        </c:ser>
        <c:ser>
          <c:idx val="1"/>
          <c:order val="1"/>
          <c:tx>
            <c:strRef>
              <c:f>' SEGMENT REVENUE '!$E$3</c:f>
              <c:strCache>
                <c:ptCount val="1"/>
                <c:pt idx="0">
                  <c:v>Bus</c:v>
                </c:pt>
              </c:strCache>
            </c:strRef>
          </c:tx>
          <c:spPr>
            <a:solidFill>
              <a:schemeClr val="dk1">
                <a:tint val="55000"/>
              </a:schemeClr>
            </a:solidFill>
            <a:ln>
              <a:noFill/>
            </a:ln>
            <a:effectLst/>
          </c:spPr>
          <c:invertIfNegative val="0"/>
          <c:cat>
            <c:numRef>
              <c:f>' SEGMENT REVENUE '!$A$4:$A$8</c:f>
              <c:numCache>
                <c:formatCode>General</c:formatCode>
                <c:ptCount val="5"/>
                <c:pt idx="0">
                  <c:v>2009</c:v>
                </c:pt>
                <c:pt idx="1">
                  <c:v>2010</c:v>
                </c:pt>
                <c:pt idx="2">
                  <c:v>2011</c:v>
                </c:pt>
                <c:pt idx="3">
                  <c:v>2012</c:v>
                </c:pt>
                <c:pt idx="4">
                  <c:v>2013</c:v>
                </c:pt>
              </c:numCache>
            </c:numRef>
          </c:cat>
          <c:val>
            <c:numRef>
              <c:f>' SEGMENT REVENUE '!$E$4:$E$8</c:f>
              <c:numCache>
                <c:formatCode>0.00</c:formatCode>
                <c:ptCount val="5"/>
                <c:pt idx="0">
                  <c:v>39.193846153845968</c:v>
                </c:pt>
                <c:pt idx="1">
                  <c:v>25.28923076923077</c:v>
                </c:pt>
                <c:pt idx="2">
                  <c:v>46.652307692307637</c:v>
                </c:pt>
                <c:pt idx="3">
                  <c:v>39.232307692307742</c:v>
                </c:pt>
                <c:pt idx="4">
                  <c:v>31.606153846153831</c:v>
                </c:pt>
              </c:numCache>
            </c:numRef>
          </c:val>
          <c:extLst xmlns:c16r2="http://schemas.microsoft.com/office/drawing/2015/06/chart">
            <c:ext xmlns:c16="http://schemas.microsoft.com/office/drawing/2014/chart" uri="{C3380CC4-5D6E-409C-BE32-E72D297353CC}">
              <c16:uniqueId val="{00000001-5672-4FF0-90FA-137D9C37A77F}"/>
            </c:ext>
          </c:extLst>
        </c:ser>
        <c:dLbls>
          <c:showLegendKey val="0"/>
          <c:showVal val="0"/>
          <c:showCatName val="0"/>
          <c:showSerName val="0"/>
          <c:showPercent val="0"/>
          <c:showBubbleSize val="0"/>
        </c:dLbls>
        <c:gapWidth val="219"/>
        <c:overlap val="-27"/>
        <c:axId val="139410472"/>
        <c:axId val="139410080"/>
      </c:barChart>
      <c:catAx>
        <c:axId val="13941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9410080"/>
        <c:crosses val="autoZero"/>
        <c:auto val="1"/>
        <c:lblAlgn val="ctr"/>
        <c:lblOffset val="100"/>
        <c:noMultiLvlLbl val="0"/>
      </c:catAx>
      <c:valAx>
        <c:axId val="139410080"/>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94104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80">
                <a:latin typeface="Arial" panose="020B0604020202020204" pitchFamily="34" charset="0"/>
                <a:cs typeface="Arial" panose="020B0604020202020204" pitchFamily="34" charset="0"/>
              </a:rPr>
              <a:t>TURNOVER, EBITDA, AND PAT AS % OF TURNOVER</a:t>
            </a:r>
          </a:p>
        </c:rich>
      </c:tx>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Sheet1!$B$2</c:f>
              <c:strCache>
                <c:ptCount val="1"/>
                <c:pt idx="0">
                  <c:v>Net Income</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Sheet1!$C$1:$G$1</c:f>
              <c:numCache>
                <c:formatCode>General</c:formatCode>
                <c:ptCount val="5"/>
                <c:pt idx="0">
                  <c:v>2009</c:v>
                </c:pt>
                <c:pt idx="1">
                  <c:v>2010</c:v>
                </c:pt>
                <c:pt idx="2">
                  <c:v>2011</c:v>
                </c:pt>
                <c:pt idx="3">
                  <c:v>2012</c:v>
                </c:pt>
                <c:pt idx="4">
                  <c:v>2013</c:v>
                </c:pt>
              </c:numCache>
            </c:numRef>
          </c:cat>
          <c:val>
            <c:numRef>
              <c:f>Sheet1!$C$2:$G$2</c:f>
              <c:numCache>
                <c:formatCode>General</c:formatCode>
                <c:ptCount val="5"/>
                <c:pt idx="0">
                  <c:v>50.84</c:v>
                </c:pt>
                <c:pt idx="1">
                  <c:v>35.35</c:v>
                </c:pt>
                <c:pt idx="2">
                  <c:v>57.85</c:v>
                </c:pt>
                <c:pt idx="3">
                  <c:v>52.47</c:v>
                </c:pt>
                <c:pt idx="4">
                  <c:v>41.83</c:v>
                </c:pt>
              </c:numCache>
            </c:numRef>
          </c:val>
        </c:ser>
        <c:ser>
          <c:idx val="1"/>
          <c:order val="1"/>
          <c:tx>
            <c:strRef>
              <c:f>Sheet1!$B$3</c:f>
              <c:strCache>
                <c:ptCount val="1"/>
                <c:pt idx="0">
                  <c:v>Excise Duty</c:v>
                </c:pt>
              </c:strCache>
            </c:strRef>
          </c:tx>
          <c:spPr>
            <a:solidFill>
              <a:schemeClr val="dk1">
                <a:tint val="55000"/>
              </a:schemeClr>
            </a:solidFill>
            <a:ln>
              <a:noFill/>
            </a:ln>
            <a:effectLst/>
          </c:spPr>
          <c:invertIfNegative val="0"/>
          <c:dLbls>
            <c:dLbl>
              <c:idx val="2"/>
              <c:layout>
                <c:manualLayout>
                  <c:x val="-2.500000000000005E-2"/>
                  <c:y val="-2.3148148148148147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Sheet1!$C$1:$G$1</c:f>
              <c:numCache>
                <c:formatCode>General</c:formatCode>
                <c:ptCount val="5"/>
                <c:pt idx="0">
                  <c:v>2009</c:v>
                </c:pt>
                <c:pt idx="1">
                  <c:v>2010</c:v>
                </c:pt>
                <c:pt idx="2">
                  <c:v>2011</c:v>
                </c:pt>
                <c:pt idx="3">
                  <c:v>2012</c:v>
                </c:pt>
                <c:pt idx="4">
                  <c:v>2013</c:v>
                </c:pt>
              </c:numCache>
            </c:numRef>
          </c:cat>
          <c:val>
            <c:numRef>
              <c:f>Sheet1!$C$3:$G$3</c:f>
              <c:numCache>
                <c:formatCode>General</c:formatCode>
                <c:ptCount val="5"/>
                <c:pt idx="0">
                  <c:v>2.42</c:v>
                </c:pt>
                <c:pt idx="1">
                  <c:v>1.99</c:v>
                </c:pt>
                <c:pt idx="2">
                  <c:v>2.17</c:v>
                </c:pt>
                <c:pt idx="3">
                  <c:v>3.89</c:v>
                </c:pt>
                <c:pt idx="4">
                  <c:v>3.23</c:v>
                </c:pt>
              </c:numCache>
            </c:numRef>
          </c:val>
        </c:ser>
        <c:dLbls>
          <c:showLegendKey val="0"/>
          <c:showVal val="1"/>
          <c:showCatName val="0"/>
          <c:showSerName val="0"/>
          <c:showPercent val="0"/>
          <c:showBubbleSize val="0"/>
        </c:dLbls>
        <c:gapWidth val="219"/>
        <c:overlap val="100"/>
        <c:axId val="487689192"/>
        <c:axId val="487690368"/>
      </c:barChart>
      <c:lineChart>
        <c:grouping val="standard"/>
        <c:varyColors val="0"/>
        <c:ser>
          <c:idx val="2"/>
          <c:order val="2"/>
          <c:tx>
            <c:strRef>
              <c:f>Sheet1!$B$4</c:f>
              <c:strCache>
                <c:ptCount val="1"/>
                <c:pt idx="0">
                  <c:v>EBITDA Margin</c:v>
                </c:pt>
              </c:strCache>
            </c:strRef>
          </c:tx>
          <c:spPr>
            <a:ln w="28575" cap="rnd">
              <a:solidFill>
                <a:schemeClr val="dk1">
                  <a:tint val="75000"/>
                </a:schemeClr>
              </a:solidFill>
              <a:round/>
            </a:ln>
            <a:effectLst/>
          </c:spPr>
          <c:marker>
            <c:symbol val="none"/>
          </c:marker>
          <c:dLbls>
            <c:dLbl>
              <c:idx val="0"/>
              <c:layout>
                <c:manualLayout>
                  <c:x val="3.6111111111111135E-2"/>
                  <c:y val="-4.6296296296296294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Sheet1!$C$1:$G$1</c:f>
              <c:numCache>
                <c:formatCode>General</c:formatCode>
                <c:ptCount val="5"/>
                <c:pt idx="0">
                  <c:v>2009</c:v>
                </c:pt>
                <c:pt idx="1">
                  <c:v>2010</c:v>
                </c:pt>
                <c:pt idx="2">
                  <c:v>2011</c:v>
                </c:pt>
                <c:pt idx="3">
                  <c:v>2012</c:v>
                </c:pt>
                <c:pt idx="4">
                  <c:v>2013</c:v>
                </c:pt>
              </c:numCache>
            </c:numRef>
          </c:cat>
          <c:val>
            <c:numRef>
              <c:f>Sheet1!$C$4:$G$4</c:f>
              <c:numCache>
                <c:formatCode>General</c:formatCode>
                <c:ptCount val="5"/>
                <c:pt idx="0">
                  <c:v>5.88</c:v>
                </c:pt>
                <c:pt idx="1">
                  <c:v>-0.9</c:v>
                </c:pt>
                <c:pt idx="2">
                  <c:v>7.26</c:v>
                </c:pt>
                <c:pt idx="3">
                  <c:v>7.28</c:v>
                </c:pt>
                <c:pt idx="4">
                  <c:v>5.75</c:v>
                </c:pt>
              </c:numCache>
            </c:numRef>
          </c:val>
          <c:smooth val="0"/>
        </c:ser>
        <c:ser>
          <c:idx val="3"/>
          <c:order val="3"/>
          <c:tx>
            <c:strRef>
              <c:f>Sheet1!$B$5</c:f>
              <c:strCache>
                <c:ptCount val="1"/>
                <c:pt idx="0">
                  <c:v>PAT as a % of Turnover</c:v>
                </c:pt>
              </c:strCache>
            </c:strRef>
          </c:tx>
          <c:spPr>
            <a:ln w="28575" cap="rnd">
              <a:solidFill>
                <a:schemeClr val="dk1">
                  <a:tint val="98500"/>
                </a:schemeClr>
              </a:solidFill>
              <a:round/>
            </a:ln>
            <a:effectLst/>
          </c:spPr>
          <c:marker>
            <c:symbol val="none"/>
          </c:marker>
          <c:dLbls>
            <c:dLbl>
              <c:idx val="2"/>
              <c:layout>
                <c:manualLayout>
                  <c:x val="1.3888888888888888E-2"/>
                  <c:y val="-4.6296114027413238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3638888888888893E-2"/>
                      <c:h val="8.3264071157771929E-2"/>
                    </c:manualLayout>
                  </c15:layout>
                </c:ext>
              </c:extLst>
            </c:dLbl>
            <c:dLbl>
              <c:idx val="3"/>
              <c:layout>
                <c:manualLayout>
                  <c:x val="5.5555555555555558E-3"/>
                  <c:y val="-2.7777777777777776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Sheet1!$C$1:$G$1</c:f>
              <c:numCache>
                <c:formatCode>General</c:formatCode>
                <c:ptCount val="5"/>
                <c:pt idx="0">
                  <c:v>2009</c:v>
                </c:pt>
                <c:pt idx="1">
                  <c:v>2010</c:v>
                </c:pt>
                <c:pt idx="2">
                  <c:v>2011</c:v>
                </c:pt>
                <c:pt idx="3">
                  <c:v>2012</c:v>
                </c:pt>
                <c:pt idx="4">
                  <c:v>2013</c:v>
                </c:pt>
              </c:numCache>
            </c:numRef>
          </c:cat>
          <c:val>
            <c:numRef>
              <c:f>Sheet1!$C$5:$G$5</c:f>
              <c:numCache>
                <c:formatCode>General</c:formatCode>
                <c:ptCount val="5"/>
                <c:pt idx="0">
                  <c:v>8.8000000000000007</c:v>
                </c:pt>
                <c:pt idx="1">
                  <c:v>0.32</c:v>
                </c:pt>
                <c:pt idx="2">
                  <c:v>12.01</c:v>
                </c:pt>
                <c:pt idx="3">
                  <c:v>12.21</c:v>
                </c:pt>
                <c:pt idx="4">
                  <c:v>10.62</c:v>
                </c:pt>
              </c:numCache>
            </c:numRef>
          </c:val>
          <c:smooth val="0"/>
        </c:ser>
        <c:dLbls>
          <c:showLegendKey val="0"/>
          <c:showVal val="1"/>
          <c:showCatName val="0"/>
          <c:showSerName val="0"/>
          <c:showPercent val="0"/>
          <c:showBubbleSize val="0"/>
        </c:dLbls>
        <c:marker val="1"/>
        <c:smooth val="0"/>
        <c:axId val="487689584"/>
        <c:axId val="487689976"/>
      </c:lineChart>
      <c:catAx>
        <c:axId val="487689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690368"/>
        <c:crosses val="autoZero"/>
        <c:auto val="1"/>
        <c:lblAlgn val="ctr"/>
        <c:lblOffset val="100"/>
        <c:noMultiLvlLbl val="0"/>
      </c:catAx>
      <c:valAx>
        <c:axId val="48769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689192"/>
        <c:crosses val="autoZero"/>
        <c:crossBetween val="between"/>
      </c:valAx>
      <c:valAx>
        <c:axId val="4876899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689584"/>
        <c:crosses val="max"/>
        <c:crossBetween val="between"/>
      </c:valAx>
      <c:catAx>
        <c:axId val="487689584"/>
        <c:scaling>
          <c:orientation val="minMax"/>
        </c:scaling>
        <c:delete val="1"/>
        <c:axPos val="b"/>
        <c:numFmt formatCode="General" sourceLinked="1"/>
        <c:majorTickMark val="out"/>
        <c:minorTickMark val="none"/>
        <c:tickLblPos val="nextTo"/>
        <c:crossAx val="48768997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80">
                <a:latin typeface="Arial" panose="020B0604020202020204" pitchFamily="34" charset="0"/>
                <a:cs typeface="Arial" panose="020B0604020202020204" pitchFamily="34" charset="0"/>
              </a:rPr>
              <a:t>PROFIT ($ MILLIONS)</a:t>
            </a:r>
          </a:p>
        </c:rich>
      </c:tx>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Sheet1!$A$2</c:f>
              <c:strCache>
                <c:ptCount val="1"/>
                <c:pt idx="0">
                  <c:v>EBITDA</c:v>
                </c:pt>
              </c:strCache>
            </c:strRef>
          </c:tx>
          <c:spPr>
            <a:solidFill>
              <a:schemeClr val="dk1">
                <a:tint val="88500"/>
              </a:schemeClr>
            </a:solidFill>
            <a:ln>
              <a:noFill/>
            </a:ln>
            <a:effectLst/>
          </c:spPr>
          <c:invertIfNegative val="0"/>
          <c:cat>
            <c:numRef>
              <c:f>Sheet1!$B$1:$F$1</c:f>
              <c:numCache>
                <c:formatCode>General</c:formatCode>
                <c:ptCount val="5"/>
                <c:pt idx="0">
                  <c:v>2009</c:v>
                </c:pt>
                <c:pt idx="1">
                  <c:v>2010</c:v>
                </c:pt>
                <c:pt idx="2">
                  <c:v>2011</c:v>
                </c:pt>
                <c:pt idx="3">
                  <c:v>2012</c:v>
                </c:pt>
                <c:pt idx="4">
                  <c:v>2013</c:v>
                </c:pt>
              </c:numCache>
            </c:numRef>
          </c:cat>
          <c:val>
            <c:numRef>
              <c:f>Sheet1!$B$2:$F$2</c:f>
              <c:numCache>
                <c:formatCode>General</c:formatCode>
                <c:ptCount val="5"/>
                <c:pt idx="0">
                  <c:v>4.4800000000000004</c:v>
                </c:pt>
                <c:pt idx="1">
                  <c:v>0.12</c:v>
                </c:pt>
                <c:pt idx="2">
                  <c:v>6.95</c:v>
                </c:pt>
                <c:pt idx="3">
                  <c:v>6.41</c:v>
                </c:pt>
                <c:pt idx="4">
                  <c:v>4.3600000000000003</c:v>
                </c:pt>
              </c:numCache>
            </c:numRef>
          </c:val>
        </c:ser>
        <c:ser>
          <c:idx val="1"/>
          <c:order val="1"/>
          <c:tx>
            <c:strRef>
              <c:f>Sheet1!$A$3</c:f>
              <c:strCache>
                <c:ptCount val="1"/>
                <c:pt idx="0">
                  <c:v>PBT</c:v>
                </c:pt>
              </c:strCache>
            </c:strRef>
          </c:tx>
          <c:spPr>
            <a:solidFill>
              <a:schemeClr val="dk1">
                <a:tint val="55000"/>
              </a:schemeClr>
            </a:solidFill>
            <a:ln>
              <a:noFill/>
            </a:ln>
            <a:effectLst/>
          </c:spPr>
          <c:invertIfNegative val="0"/>
          <c:cat>
            <c:numRef>
              <c:f>Sheet1!$B$1:$F$1</c:f>
              <c:numCache>
                <c:formatCode>General</c:formatCode>
                <c:ptCount val="5"/>
                <c:pt idx="0">
                  <c:v>2009</c:v>
                </c:pt>
                <c:pt idx="1">
                  <c:v>2010</c:v>
                </c:pt>
                <c:pt idx="2">
                  <c:v>2011</c:v>
                </c:pt>
                <c:pt idx="3">
                  <c:v>2012</c:v>
                </c:pt>
                <c:pt idx="4">
                  <c:v>2013</c:v>
                </c:pt>
              </c:numCache>
            </c:numRef>
          </c:cat>
          <c:val>
            <c:numRef>
              <c:f>Sheet1!$B$3:$F$3</c:f>
              <c:numCache>
                <c:formatCode>General</c:formatCode>
                <c:ptCount val="5"/>
                <c:pt idx="0">
                  <c:v>4.33</c:v>
                </c:pt>
                <c:pt idx="1">
                  <c:v>-0.56999999999999995</c:v>
                </c:pt>
                <c:pt idx="2">
                  <c:v>6.19</c:v>
                </c:pt>
                <c:pt idx="3">
                  <c:v>5.66</c:v>
                </c:pt>
                <c:pt idx="4">
                  <c:v>3.6</c:v>
                </c:pt>
              </c:numCache>
            </c:numRef>
          </c:val>
        </c:ser>
        <c:ser>
          <c:idx val="2"/>
          <c:order val="2"/>
          <c:tx>
            <c:strRef>
              <c:f>Sheet1!$A$4</c:f>
              <c:strCache>
                <c:ptCount val="1"/>
                <c:pt idx="0">
                  <c:v>PAT</c:v>
                </c:pt>
              </c:strCache>
            </c:strRef>
          </c:tx>
          <c:spPr>
            <a:solidFill>
              <a:schemeClr val="dk1">
                <a:tint val="75000"/>
              </a:schemeClr>
            </a:solidFill>
            <a:ln>
              <a:noFill/>
            </a:ln>
            <a:effectLst/>
          </c:spPr>
          <c:invertIfNegative val="0"/>
          <c:cat>
            <c:numRef>
              <c:f>Sheet1!$B$1:$F$1</c:f>
              <c:numCache>
                <c:formatCode>General</c:formatCode>
                <c:ptCount val="5"/>
                <c:pt idx="0">
                  <c:v>2009</c:v>
                </c:pt>
                <c:pt idx="1">
                  <c:v>2010</c:v>
                </c:pt>
                <c:pt idx="2">
                  <c:v>2011</c:v>
                </c:pt>
                <c:pt idx="3">
                  <c:v>2012</c:v>
                </c:pt>
                <c:pt idx="4">
                  <c:v>2013</c:v>
                </c:pt>
              </c:numCache>
            </c:numRef>
          </c:cat>
          <c:val>
            <c:numRef>
              <c:f>Sheet1!$B$4:$F$4</c:f>
              <c:numCache>
                <c:formatCode>General</c:formatCode>
                <c:ptCount val="5"/>
                <c:pt idx="0">
                  <c:v>2.99</c:v>
                </c:pt>
                <c:pt idx="1">
                  <c:v>-0.33</c:v>
                </c:pt>
                <c:pt idx="2">
                  <c:v>4.2</c:v>
                </c:pt>
                <c:pt idx="3">
                  <c:v>3.82</c:v>
                </c:pt>
                <c:pt idx="4">
                  <c:v>2.4</c:v>
                </c:pt>
              </c:numCache>
            </c:numRef>
          </c:val>
        </c:ser>
        <c:dLbls>
          <c:showLegendKey val="0"/>
          <c:showVal val="0"/>
          <c:showCatName val="0"/>
          <c:showSerName val="0"/>
          <c:showPercent val="0"/>
          <c:showBubbleSize val="0"/>
        </c:dLbls>
        <c:gapWidth val="219"/>
        <c:overlap val="-27"/>
        <c:axId val="424154792"/>
        <c:axId val="424155184"/>
      </c:barChart>
      <c:catAx>
        <c:axId val="424154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55184"/>
        <c:crosses val="autoZero"/>
        <c:auto val="1"/>
        <c:lblAlgn val="ctr"/>
        <c:lblOffset val="100"/>
        <c:noMultiLvlLbl val="0"/>
      </c:catAx>
      <c:valAx>
        <c:axId val="42415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547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80"/>
              <a:t>DIVIDEND ON EQUITY SHARES (%) EPS AND PAYOUT RATIO</a:t>
            </a:r>
          </a:p>
        </c:rich>
      </c:tx>
      <c:layout/>
      <c:overlay val="0"/>
      <c:spPr>
        <a:noFill/>
        <a:ln>
          <a:noFill/>
        </a:ln>
        <a:effectLst/>
      </c:spPr>
    </c:title>
    <c:autoTitleDeleted val="0"/>
    <c:plotArea>
      <c:layout/>
      <c:barChart>
        <c:barDir val="col"/>
        <c:grouping val="clustered"/>
        <c:varyColors val="0"/>
        <c:ser>
          <c:idx val="0"/>
          <c:order val="0"/>
          <c:tx>
            <c:strRef>
              <c:f>'DIVIDEND ON EQUITY SHARES'!$E$3</c:f>
              <c:strCache>
                <c:ptCount val="1"/>
                <c:pt idx="0">
                  <c:v>EPS</c:v>
                </c:pt>
              </c:strCache>
            </c:strRef>
          </c:tx>
          <c:spPr>
            <a:solidFill>
              <a:schemeClr val="dk1">
                <a:tint val="88500"/>
              </a:schemeClr>
            </a:solidFill>
            <a:ln>
              <a:noFill/>
            </a:ln>
            <a:effectLst/>
          </c:spPr>
          <c:invertIfNegative val="0"/>
          <c:dLbls>
            <c:dLbl>
              <c:idx val="1"/>
              <c:layout>
                <c:manualLayout>
                  <c:x val="0"/>
                  <c:y val="9.722222222222240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50DC-451E-87BE-91A485CC7204}"/>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'DIVIDEND ON EQUITY SHARES'!$A$4:$A$8</c:f>
              <c:numCache>
                <c:formatCode>General</c:formatCode>
                <c:ptCount val="5"/>
                <c:pt idx="0">
                  <c:v>2009</c:v>
                </c:pt>
                <c:pt idx="1">
                  <c:v>2010</c:v>
                </c:pt>
                <c:pt idx="2">
                  <c:v>2011</c:v>
                </c:pt>
                <c:pt idx="3">
                  <c:v>2012</c:v>
                </c:pt>
                <c:pt idx="4">
                  <c:v>2013</c:v>
                </c:pt>
              </c:numCache>
            </c:numRef>
          </c:cat>
          <c:val>
            <c:numRef>
              <c:f>'DIVIDEND ON EQUITY SHARES'!$E$4:$E$8</c:f>
              <c:numCache>
                <c:formatCode>0.00</c:formatCode>
                <c:ptCount val="5"/>
                <c:pt idx="0">
                  <c:v>1.5384615384615401</c:v>
                </c:pt>
                <c:pt idx="1">
                  <c:v>-4.6153846153846198E-2</c:v>
                </c:pt>
                <c:pt idx="2">
                  <c:v>2.307692307692311</c:v>
                </c:pt>
                <c:pt idx="3">
                  <c:v>0.60000000000000098</c:v>
                </c:pt>
                <c:pt idx="4">
                  <c:v>0.36923076923076897</c:v>
                </c:pt>
              </c:numCache>
            </c:numRef>
          </c:val>
          <c:extLst xmlns:c16r2="http://schemas.microsoft.com/office/drawing/2015/06/chart">
            <c:ext xmlns:c16="http://schemas.microsoft.com/office/drawing/2014/chart" uri="{C3380CC4-5D6E-409C-BE32-E72D297353CC}">
              <c16:uniqueId val="{00000001-50DC-451E-87BE-91A485CC7204}"/>
            </c:ext>
          </c:extLst>
        </c:ser>
        <c:dLbls>
          <c:showLegendKey val="0"/>
          <c:showVal val="0"/>
          <c:showCatName val="0"/>
          <c:showSerName val="0"/>
          <c:showPercent val="0"/>
          <c:showBubbleSize val="0"/>
        </c:dLbls>
        <c:gapWidth val="219"/>
        <c:overlap val="-27"/>
        <c:axId val="206587000"/>
        <c:axId val="206586608"/>
      </c:barChart>
      <c:lineChart>
        <c:grouping val="standard"/>
        <c:varyColors val="0"/>
        <c:ser>
          <c:idx val="1"/>
          <c:order val="1"/>
          <c:tx>
            <c:strRef>
              <c:f>'DIVIDEND ON EQUITY SHARES'!$F$3</c:f>
              <c:strCache>
                <c:ptCount val="1"/>
                <c:pt idx="0">
                  <c:v>DIVIDEND (%)</c:v>
                </c:pt>
              </c:strCache>
            </c:strRef>
          </c:tx>
          <c:spPr>
            <a:ln w="28575" cap="rnd">
              <a:solidFill>
                <a:schemeClr val="dk1">
                  <a:tint val="55000"/>
                </a:schemeClr>
              </a:solidFill>
              <a:round/>
            </a:ln>
            <a:effectLst/>
          </c:spPr>
          <c:marker>
            <c:symbol val="none"/>
          </c:marker>
          <c:dLbls>
            <c:dLbl>
              <c:idx val="0"/>
              <c:layout>
                <c:manualLayout>
                  <c:x val="-7.4999999999999997E-2"/>
                  <c:y val="3.24074074074073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0DC-451E-87BE-91A485CC7204}"/>
                </c:ext>
                <c:ext xmlns:c15="http://schemas.microsoft.com/office/drawing/2012/chart" uri="{CE6537A1-D6FC-4f65-9D91-7224C49458BB}">
                  <c15:layout/>
                </c:ext>
              </c:extLst>
            </c:dLbl>
            <c:dLbl>
              <c:idx val="1"/>
              <c:layout>
                <c:manualLayout>
                  <c:x val="-4.1666666666666699E-2"/>
                  <c:y val="-6.018518518518520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0DC-451E-87BE-91A485CC7204}"/>
                </c:ext>
                <c:ext xmlns:c15="http://schemas.microsoft.com/office/drawing/2012/chart" uri="{CE6537A1-D6FC-4f65-9D91-7224C49458BB}">
                  <c15:layout/>
                </c:ext>
              </c:extLst>
            </c:dLbl>
            <c:dLbl>
              <c:idx val="2"/>
              <c:layout>
                <c:manualLayout>
                  <c:x val="1.1111111111111099E-2"/>
                  <c:y val="5.5555555555555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50DC-451E-87BE-91A485CC7204}"/>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'DIVIDEND ON EQUITY SHARES'!$F$4:$F$8</c:f>
              <c:numCache>
                <c:formatCode>General</c:formatCode>
                <c:ptCount val="5"/>
                <c:pt idx="0">
                  <c:v>30</c:v>
                </c:pt>
                <c:pt idx="1">
                  <c:v>10</c:v>
                </c:pt>
                <c:pt idx="2">
                  <c:v>42</c:v>
                </c:pt>
                <c:pt idx="3">
                  <c:v>150</c:v>
                </c:pt>
                <c:pt idx="4">
                  <c:v>125</c:v>
                </c:pt>
              </c:numCache>
            </c:numRef>
          </c:val>
          <c:smooth val="0"/>
          <c:extLst xmlns:c16r2="http://schemas.microsoft.com/office/drawing/2015/06/chart">
            <c:ext xmlns:c16="http://schemas.microsoft.com/office/drawing/2014/chart" uri="{C3380CC4-5D6E-409C-BE32-E72D297353CC}">
              <c16:uniqueId val="{00000005-50DC-451E-87BE-91A485CC7204}"/>
            </c:ext>
          </c:extLst>
        </c:ser>
        <c:ser>
          <c:idx val="2"/>
          <c:order val="2"/>
          <c:tx>
            <c:strRef>
              <c:f>'DIVIDEND ON EQUITY SHARES'!$G$3</c:f>
              <c:strCache>
                <c:ptCount val="1"/>
                <c:pt idx="0">
                  <c:v>PAYOUT RATION (%)</c:v>
                </c:pt>
              </c:strCache>
            </c:strRef>
          </c:tx>
          <c:spPr>
            <a:ln w="28575" cap="rnd">
              <a:solidFill>
                <a:schemeClr val="dk1">
                  <a:tint val="75000"/>
                </a:schemeClr>
              </a:solidFill>
              <a:round/>
            </a:ln>
            <a:effectLst/>
          </c:spPr>
          <c:marker>
            <c:symbol val="none"/>
          </c:marker>
          <c:dLbls>
            <c:dLbl>
              <c:idx val="2"/>
              <c:layout>
                <c:manualLayout>
                  <c:x val="-8.8888888888888906E-2"/>
                  <c:y val="-5.092592592592590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50DC-451E-87BE-91A485CC7204}"/>
                </c:ext>
                <c:ext xmlns:c15="http://schemas.microsoft.com/office/drawing/2012/chart" uri="{CE6537A1-D6FC-4f65-9D91-7224C49458BB}">
                  <c15:layout/>
                </c:ext>
              </c:extLst>
            </c:dLbl>
            <c:dLbl>
              <c:idx val="3"/>
              <c:layout>
                <c:manualLayout>
                  <c:x val="1.38888888888888E-2"/>
                  <c:y val="1.8518518518518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50DC-451E-87BE-91A485CC7204}"/>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'DIVIDEND ON EQUITY SHARES'!$G$4:$G$8</c:f>
              <c:numCache>
                <c:formatCode>General</c:formatCode>
                <c:ptCount val="5"/>
                <c:pt idx="0">
                  <c:v>39</c:v>
                </c:pt>
                <c:pt idx="1">
                  <c:v>-35</c:v>
                </c:pt>
                <c:pt idx="2">
                  <c:v>41</c:v>
                </c:pt>
                <c:pt idx="3">
                  <c:v>45</c:v>
                </c:pt>
                <c:pt idx="4">
                  <c:v>60</c:v>
                </c:pt>
              </c:numCache>
            </c:numRef>
          </c:val>
          <c:smooth val="0"/>
          <c:extLst xmlns:c16r2="http://schemas.microsoft.com/office/drawing/2015/06/chart">
            <c:ext xmlns:c16="http://schemas.microsoft.com/office/drawing/2014/chart" uri="{C3380CC4-5D6E-409C-BE32-E72D297353CC}">
              <c16:uniqueId val="{00000008-50DC-451E-87BE-91A485CC7204}"/>
            </c:ext>
          </c:extLst>
        </c:ser>
        <c:dLbls>
          <c:showLegendKey val="0"/>
          <c:showVal val="0"/>
          <c:showCatName val="0"/>
          <c:showSerName val="0"/>
          <c:showPercent val="0"/>
          <c:showBubbleSize val="0"/>
        </c:dLbls>
        <c:marker val="1"/>
        <c:smooth val="0"/>
        <c:axId val="206586216"/>
        <c:axId val="206585824"/>
      </c:lineChart>
      <c:valAx>
        <c:axId val="20658582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586216"/>
        <c:crosses val="max"/>
        <c:crossBetween val="between"/>
      </c:valAx>
      <c:catAx>
        <c:axId val="206586216"/>
        <c:scaling>
          <c:orientation val="minMax"/>
        </c:scaling>
        <c:delete val="1"/>
        <c:axPos val="b"/>
        <c:numFmt formatCode="General" sourceLinked="1"/>
        <c:majorTickMark val="none"/>
        <c:minorTickMark val="none"/>
        <c:tickLblPos val="none"/>
        <c:crossAx val="206585824"/>
        <c:crosses val="autoZero"/>
        <c:auto val="1"/>
        <c:lblAlgn val="ctr"/>
        <c:lblOffset val="100"/>
        <c:noMultiLvlLbl val="0"/>
      </c:catAx>
      <c:valAx>
        <c:axId val="206586608"/>
        <c:scaling>
          <c:orientation val="minMax"/>
        </c:scaling>
        <c:delete val="0"/>
        <c:axPos val="l"/>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587000"/>
        <c:crosses val="autoZero"/>
        <c:crossBetween val="between"/>
      </c:valAx>
      <c:catAx>
        <c:axId val="206587000"/>
        <c:scaling>
          <c:orientation val="minMax"/>
        </c:scaling>
        <c:delete val="1"/>
        <c:axPos val="b"/>
        <c:numFmt formatCode="General" sourceLinked="1"/>
        <c:majorTickMark val="none"/>
        <c:minorTickMark val="none"/>
        <c:tickLblPos val="none"/>
        <c:crossAx val="206586608"/>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80"/>
              <a:t>SHAREHOLDERS FUND ($ MILLIONS)</a:t>
            </a:r>
          </a:p>
        </c:rich>
      </c:tx>
      <c:layout/>
      <c:overlay val="0"/>
      <c:spPr>
        <a:noFill/>
        <a:ln>
          <a:noFill/>
        </a:ln>
        <a:effectLst/>
      </c:spPr>
    </c:title>
    <c:autoTitleDeleted val="0"/>
    <c:plotArea>
      <c:layout/>
      <c:barChart>
        <c:barDir val="col"/>
        <c:grouping val="clustered"/>
        <c:varyColors val="0"/>
        <c:ser>
          <c:idx val="0"/>
          <c:order val="0"/>
          <c:tx>
            <c:strRef>
              <c:f>'SHAREHOLDERS FUND'!$C$3</c:f>
              <c:strCache>
                <c:ptCount val="1"/>
                <c:pt idx="0">
                  <c:v>SHAREHOLDERS FUND</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'SHAREHOLDERS FUND'!$A$4:$A$8</c:f>
              <c:numCache>
                <c:formatCode>General</c:formatCode>
                <c:ptCount val="5"/>
                <c:pt idx="0">
                  <c:v>2009</c:v>
                </c:pt>
                <c:pt idx="1">
                  <c:v>2010</c:v>
                </c:pt>
                <c:pt idx="2">
                  <c:v>2011</c:v>
                </c:pt>
                <c:pt idx="3">
                  <c:v>2012</c:v>
                </c:pt>
                <c:pt idx="4">
                  <c:v>2013</c:v>
                </c:pt>
              </c:numCache>
            </c:numRef>
          </c:cat>
          <c:val>
            <c:numRef>
              <c:f>'SHAREHOLDERS FUND'!$C$4:$C$8</c:f>
              <c:numCache>
                <c:formatCode>0.00</c:formatCode>
                <c:ptCount val="5"/>
                <c:pt idx="0">
                  <c:v>20.24923076923077</c:v>
                </c:pt>
                <c:pt idx="1">
                  <c:v>19.803076923076929</c:v>
                </c:pt>
                <c:pt idx="2">
                  <c:v>22.27230769230766</c:v>
                </c:pt>
                <c:pt idx="3">
                  <c:v>24.478461538461499</c:v>
                </c:pt>
                <c:pt idx="4">
                  <c:v>25.043076923076921</c:v>
                </c:pt>
              </c:numCache>
            </c:numRef>
          </c:val>
          <c:extLst xmlns:c16r2="http://schemas.microsoft.com/office/drawing/2015/06/chart">
            <c:ext xmlns:c16="http://schemas.microsoft.com/office/drawing/2014/chart" uri="{C3380CC4-5D6E-409C-BE32-E72D297353CC}">
              <c16:uniqueId val="{00000000-8D80-4BE4-84F9-75D5DD9481DE}"/>
            </c:ext>
          </c:extLst>
        </c:ser>
        <c:dLbls>
          <c:showLegendKey val="0"/>
          <c:showVal val="0"/>
          <c:showCatName val="0"/>
          <c:showSerName val="0"/>
          <c:showPercent val="0"/>
          <c:showBubbleSize val="0"/>
        </c:dLbls>
        <c:gapWidth val="219"/>
        <c:overlap val="-27"/>
        <c:axId val="206587784"/>
        <c:axId val="206588176"/>
      </c:barChart>
      <c:catAx>
        <c:axId val="206587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588176"/>
        <c:crosses val="autoZero"/>
        <c:auto val="1"/>
        <c:lblAlgn val="ctr"/>
        <c:lblOffset val="100"/>
        <c:noMultiLvlLbl val="0"/>
      </c:catAx>
      <c:valAx>
        <c:axId val="206588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587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BOOK VALUE PER SHARE ($) </a:t>
            </a:r>
          </a:p>
        </c:rich>
      </c:tx>
      <c:layout/>
      <c:overlay val="0"/>
      <c:spPr>
        <a:noFill/>
        <a:ln>
          <a:noFill/>
        </a:ln>
        <a:effectLst/>
      </c:spPr>
    </c:title>
    <c:autoTitleDeleted val="0"/>
    <c:plotArea>
      <c:layout/>
      <c:barChart>
        <c:barDir val="col"/>
        <c:grouping val="clustered"/>
        <c:varyColors val="0"/>
        <c:ser>
          <c:idx val="0"/>
          <c:order val="0"/>
          <c:tx>
            <c:strRef>
              <c:f>'BOOK VALUE PER SHARE'!$C$3</c:f>
              <c:strCache>
                <c:ptCount val="1"/>
                <c:pt idx="0">
                  <c:v>BOOK VALUE PER SHARE </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'BOOK VALUE PER SHARE'!$A$4:$A$8</c:f>
              <c:numCache>
                <c:formatCode>General</c:formatCode>
                <c:ptCount val="5"/>
                <c:pt idx="0">
                  <c:v>2009</c:v>
                </c:pt>
                <c:pt idx="1">
                  <c:v>2010</c:v>
                </c:pt>
                <c:pt idx="2">
                  <c:v>2011</c:v>
                </c:pt>
                <c:pt idx="3">
                  <c:v>2012</c:v>
                </c:pt>
                <c:pt idx="4">
                  <c:v>2013</c:v>
                </c:pt>
              </c:numCache>
            </c:numRef>
          </c:cat>
          <c:val>
            <c:numRef>
              <c:f>'BOOK VALUE PER SHARE'!$C$4:$C$8</c:f>
              <c:numCache>
                <c:formatCode>0.00</c:formatCode>
                <c:ptCount val="5"/>
                <c:pt idx="0">
                  <c:v>3.1538461538461542</c:v>
                </c:pt>
                <c:pt idx="1">
                  <c:v>3.0769230769230771</c:v>
                </c:pt>
                <c:pt idx="2">
                  <c:v>3.4615384615384621</c:v>
                </c:pt>
                <c:pt idx="3">
                  <c:v>3.8</c:v>
                </c:pt>
                <c:pt idx="4">
                  <c:v>3.93846153846154</c:v>
                </c:pt>
              </c:numCache>
            </c:numRef>
          </c:val>
          <c:extLst xmlns:c16r2="http://schemas.microsoft.com/office/drawing/2015/06/chart">
            <c:ext xmlns:c16="http://schemas.microsoft.com/office/drawing/2014/chart" uri="{C3380CC4-5D6E-409C-BE32-E72D297353CC}">
              <c16:uniqueId val="{00000000-FCAA-4A13-A201-4B6A283AD185}"/>
            </c:ext>
          </c:extLst>
        </c:ser>
        <c:dLbls>
          <c:showLegendKey val="0"/>
          <c:showVal val="0"/>
          <c:showCatName val="0"/>
          <c:showSerName val="0"/>
          <c:showPercent val="0"/>
          <c:showBubbleSize val="0"/>
        </c:dLbls>
        <c:gapWidth val="219"/>
        <c:overlap val="-27"/>
        <c:axId val="206588960"/>
        <c:axId val="206667368"/>
      </c:barChart>
      <c:catAx>
        <c:axId val="20658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667368"/>
        <c:crosses val="autoZero"/>
        <c:auto val="1"/>
        <c:lblAlgn val="ctr"/>
        <c:lblOffset val="100"/>
        <c:noMultiLvlLbl val="0"/>
      </c:catAx>
      <c:valAx>
        <c:axId val="206667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58896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YEARLY REVENUE ($ MILLIONS) </a:t>
            </a:r>
            <a:r>
              <a:rPr lang="en-US" baseline="0"/>
              <a:t>AND </a:t>
            </a:r>
            <a:r>
              <a:rPr lang="en-US"/>
              <a:t>PROFIT</a:t>
            </a:r>
          </a:p>
        </c:rich>
      </c:tx>
      <c:layout/>
      <c:overlay val="0"/>
      <c:spPr>
        <a:noFill/>
        <a:ln>
          <a:noFill/>
        </a:ln>
        <a:effectLst/>
      </c:spPr>
    </c:title>
    <c:autoTitleDeleted val="0"/>
    <c:plotArea>
      <c:layout/>
      <c:barChart>
        <c:barDir val="col"/>
        <c:grouping val="clustered"/>
        <c:varyColors val="0"/>
        <c:ser>
          <c:idx val="0"/>
          <c:order val="0"/>
          <c:tx>
            <c:strRef>
              <c:f>'YEARWISE REVENUE &amp; PROFIT'!$D$3</c:f>
              <c:strCache>
                <c:ptCount val="1"/>
                <c:pt idx="0">
                  <c:v>Revenue</c:v>
                </c:pt>
              </c:strCache>
            </c:strRef>
          </c:tx>
          <c:spPr>
            <a:solidFill>
              <a:schemeClr val="dk1">
                <a:tint val="88500"/>
              </a:schemeClr>
            </a:solidFill>
            <a:ln>
              <a:noFill/>
            </a:ln>
            <a:effectLst/>
          </c:spPr>
          <c:invertIfNegative val="0"/>
          <c:dLbls>
            <c:dLbl>
              <c:idx val="0"/>
              <c:layout>
                <c:manualLayout>
                  <c:x val="-2.5000000000000001E-2"/>
                  <c:y val="1.8518518518518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F5F-4EC9-8D08-C8E8AB93F07B}"/>
                </c:ext>
                <c:ext xmlns:c15="http://schemas.microsoft.com/office/drawing/2012/chart" uri="{CE6537A1-D6FC-4f65-9D91-7224C49458BB}">
                  <c15:layout/>
                </c:ext>
              </c:extLst>
            </c:dLbl>
            <c:dLbl>
              <c:idx val="2"/>
              <c:layout>
                <c:manualLayout>
                  <c:x val="3.6111111111111101E-2"/>
                  <c:y val="3.24074074074073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F5F-4EC9-8D08-C8E8AB93F07B}"/>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'YEARWISE REVENUE &amp; PROFIT'!$A$4:$A$8</c:f>
              <c:numCache>
                <c:formatCode>General</c:formatCode>
                <c:ptCount val="5"/>
                <c:pt idx="0">
                  <c:v>2009</c:v>
                </c:pt>
                <c:pt idx="1">
                  <c:v>2010</c:v>
                </c:pt>
                <c:pt idx="2">
                  <c:v>2011</c:v>
                </c:pt>
                <c:pt idx="3">
                  <c:v>2012</c:v>
                </c:pt>
                <c:pt idx="4">
                  <c:v>2013</c:v>
                </c:pt>
              </c:numCache>
            </c:numRef>
          </c:cat>
          <c:val>
            <c:numRef>
              <c:f>'YEARWISE REVENUE &amp; PROFIT'!$D$4:$D$8</c:f>
              <c:numCache>
                <c:formatCode>0.00</c:formatCode>
                <c:ptCount val="5"/>
                <c:pt idx="0">
                  <c:v>50.846153846153932</c:v>
                </c:pt>
                <c:pt idx="1">
                  <c:v>36.615384615384457</c:v>
                </c:pt>
                <c:pt idx="2">
                  <c:v>57.846153846153932</c:v>
                </c:pt>
                <c:pt idx="3">
                  <c:v>52.476923076923079</c:v>
                </c:pt>
                <c:pt idx="4">
                  <c:v>41.830769230769228</c:v>
                </c:pt>
              </c:numCache>
            </c:numRef>
          </c:val>
          <c:extLst xmlns:c16r2="http://schemas.microsoft.com/office/drawing/2015/06/chart">
            <c:ext xmlns:c16="http://schemas.microsoft.com/office/drawing/2014/chart" uri="{C3380CC4-5D6E-409C-BE32-E72D297353CC}">
              <c16:uniqueId val="{00000002-EF5F-4EC9-8D08-C8E8AB93F07B}"/>
            </c:ext>
          </c:extLst>
        </c:ser>
        <c:dLbls>
          <c:showLegendKey val="0"/>
          <c:showVal val="0"/>
          <c:showCatName val="0"/>
          <c:showSerName val="0"/>
          <c:showPercent val="0"/>
          <c:showBubbleSize val="0"/>
        </c:dLbls>
        <c:gapWidth val="219"/>
        <c:overlap val="-27"/>
        <c:axId val="206668152"/>
        <c:axId val="206668544"/>
      </c:barChart>
      <c:lineChart>
        <c:grouping val="standard"/>
        <c:varyColors val="0"/>
        <c:ser>
          <c:idx val="1"/>
          <c:order val="1"/>
          <c:tx>
            <c:strRef>
              <c:f>'YEARWISE REVENUE &amp; PROFIT'!$E$3</c:f>
              <c:strCache>
                <c:ptCount val="1"/>
                <c:pt idx="0">
                  <c:v>Profit (%)</c:v>
                </c:pt>
              </c:strCache>
            </c:strRef>
          </c:tx>
          <c:spPr>
            <a:ln w="28575" cap="rnd">
              <a:solidFill>
                <a:schemeClr val="dk1">
                  <a:tint val="55000"/>
                </a:schemeClr>
              </a:solidFill>
              <a:round/>
            </a:ln>
            <a:effectLst/>
          </c:spPr>
          <c:marker>
            <c:symbol val="none"/>
          </c:marker>
          <c:dLbls>
            <c:dLbl>
              <c:idx val="0"/>
              <c:layout>
                <c:manualLayout>
                  <c:x val="-3.3333333333333402E-2"/>
                  <c:y val="-5.555555555555549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F5F-4EC9-8D08-C8E8AB93F07B}"/>
                </c:ext>
                <c:ext xmlns:c15="http://schemas.microsoft.com/office/drawing/2012/chart" uri="{CE6537A1-D6FC-4f65-9D91-7224C49458BB}">
                  <c15:layout/>
                </c:ext>
              </c:extLst>
            </c:dLbl>
            <c:dLbl>
              <c:idx val="2"/>
              <c:layout>
                <c:manualLayout>
                  <c:x val="-1.6666666666666701E-2"/>
                  <c:y val="-5.09259259259259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EF5F-4EC9-8D08-C8E8AB93F07B}"/>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'YEARWISE REVENUE &amp; PROFIT'!$E$4:$E$8</c:f>
              <c:numCache>
                <c:formatCode>0.00</c:formatCode>
                <c:ptCount val="5"/>
                <c:pt idx="0">
                  <c:v>8.52</c:v>
                </c:pt>
                <c:pt idx="1">
                  <c:v>-1.56</c:v>
                </c:pt>
                <c:pt idx="2">
                  <c:v>10.71</c:v>
                </c:pt>
                <c:pt idx="3">
                  <c:v>10.78</c:v>
                </c:pt>
                <c:pt idx="4">
                  <c:v>8.5</c:v>
                </c:pt>
              </c:numCache>
            </c:numRef>
          </c:val>
          <c:smooth val="0"/>
          <c:extLst xmlns:c16r2="http://schemas.microsoft.com/office/drawing/2015/06/chart">
            <c:ext xmlns:c16="http://schemas.microsoft.com/office/drawing/2014/chart" uri="{C3380CC4-5D6E-409C-BE32-E72D297353CC}">
              <c16:uniqueId val="{00000005-EF5F-4EC9-8D08-C8E8AB93F07B}"/>
            </c:ext>
          </c:extLst>
        </c:ser>
        <c:dLbls>
          <c:showLegendKey val="0"/>
          <c:showVal val="0"/>
          <c:showCatName val="0"/>
          <c:showSerName val="0"/>
          <c:showPercent val="0"/>
          <c:showBubbleSize val="0"/>
        </c:dLbls>
        <c:marker val="1"/>
        <c:smooth val="0"/>
        <c:axId val="206669328"/>
        <c:axId val="206668936"/>
      </c:lineChart>
      <c:catAx>
        <c:axId val="20666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668544"/>
        <c:crosses val="autoZero"/>
        <c:auto val="1"/>
        <c:lblAlgn val="ctr"/>
        <c:lblOffset val="100"/>
        <c:noMultiLvlLbl val="0"/>
      </c:catAx>
      <c:valAx>
        <c:axId val="206668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668152"/>
        <c:crosses val="autoZero"/>
        <c:crossBetween val="between"/>
      </c:valAx>
      <c:valAx>
        <c:axId val="206668936"/>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669328"/>
        <c:crosses val="max"/>
        <c:crossBetween val="between"/>
      </c:valAx>
      <c:catAx>
        <c:axId val="206669328"/>
        <c:scaling>
          <c:orientation val="minMax"/>
        </c:scaling>
        <c:delete val="1"/>
        <c:axPos val="b"/>
        <c:majorTickMark val="out"/>
        <c:minorTickMark val="none"/>
        <c:tickLblPos val="none"/>
        <c:crossAx val="20666893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FIXED ASSETS </a:t>
            </a:r>
            <a:r>
              <a:rPr lang="en-US" sz="1080" b="0" i="0" u="none" strike="noStrike" baseline="0">
                <a:effectLst/>
              </a:rPr>
              <a:t>(US$ MILLIONS) </a:t>
            </a:r>
            <a:r>
              <a:rPr lang="en-US"/>
              <a:t>AND ASSETS TURNOVER RATIO</a:t>
            </a:r>
          </a:p>
        </c:rich>
      </c:tx>
      <c:layout/>
      <c:overlay val="0"/>
      <c:spPr>
        <a:noFill/>
        <a:ln>
          <a:noFill/>
        </a:ln>
        <a:effectLst/>
      </c:spPr>
    </c:title>
    <c:autoTitleDeleted val="0"/>
    <c:plotArea>
      <c:layout/>
      <c:barChart>
        <c:barDir val="col"/>
        <c:grouping val="clustered"/>
        <c:varyColors val="0"/>
        <c:ser>
          <c:idx val="0"/>
          <c:order val="0"/>
          <c:tx>
            <c:strRef>
              <c:f>'Fixed Assests'!$D$3</c:f>
              <c:strCache>
                <c:ptCount val="1"/>
                <c:pt idx="0">
                  <c:v>Fixed Assests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'Fixed Assests'!$A$4:$A$8</c:f>
              <c:numCache>
                <c:formatCode>General</c:formatCode>
                <c:ptCount val="5"/>
                <c:pt idx="0">
                  <c:v>2009</c:v>
                </c:pt>
                <c:pt idx="1">
                  <c:v>2010</c:v>
                </c:pt>
                <c:pt idx="2">
                  <c:v>2011</c:v>
                </c:pt>
                <c:pt idx="3">
                  <c:v>2012</c:v>
                </c:pt>
                <c:pt idx="4">
                  <c:v>2013</c:v>
                </c:pt>
              </c:numCache>
            </c:numRef>
          </c:cat>
          <c:val>
            <c:numRef>
              <c:f>'Fixed Assests'!$D$4:$D$8</c:f>
              <c:numCache>
                <c:formatCode>0.00</c:formatCode>
                <c:ptCount val="5"/>
                <c:pt idx="0">
                  <c:v>6.9292307692307702</c:v>
                </c:pt>
                <c:pt idx="1">
                  <c:v>7.3461538461538458</c:v>
                </c:pt>
                <c:pt idx="2">
                  <c:v>7.3261538461538356</c:v>
                </c:pt>
                <c:pt idx="3">
                  <c:v>8.7815384615384371</c:v>
                </c:pt>
                <c:pt idx="4">
                  <c:v>9.6399999999999988</c:v>
                </c:pt>
              </c:numCache>
            </c:numRef>
          </c:val>
          <c:extLst xmlns:c16r2="http://schemas.microsoft.com/office/drawing/2015/06/chart">
            <c:ext xmlns:c16="http://schemas.microsoft.com/office/drawing/2014/chart" uri="{C3380CC4-5D6E-409C-BE32-E72D297353CC}">
              <c16:uniqueId val="{00000000-9800-45E2-8F5E-3E32AB266C78}"/>
            </c:ext>
          </c:extLst>
        </c:ser>
        <c:dLbls>
          <c:showLegendKey val="0"/>
          <c:showVal val="0"/>
          <c:showCatName val="0"/>
          <c:showSerName val="0"/>
          <c:showPercent val="0"/>
          <c:showBubbleSize val="0"/>
        </c:dLbls>
        <c:gapWidth val="219"/>
        <c:overlap val="-27"/>
        <c:axId val="206670112"/>
        <c:axId val="206670504"/>
      </c:barChart>
      <c:lineChart>
        <c:grouping val="standard"/>
        <c:varyColors val="0"/>
        <c:ser>
          <c:idx val="1"/>
          <c:order val="1"/>
          <c:tx>
            <c:strRef>
              <c:f>'Fixed Assests'!$E$3</c:f>
              <c:strCache>
                <c:ptCount val="1"/>
                <c:pt idx="0">
                  <c:v>Assets Turnover Ratio</c:v>
                </c:pt>
              </c:strCache>
            </c:strRef>
          </c:tx>
          <c:spPr>
            <a:ln w="28575" cap="rnd">
              <a:solidFill>
                <a:schemeClr val="dk1">
                  <a:tint val="55000"/>
                </a:schemeClr>
              </a:solidFill>
              <a:round/>
            </a:ln>
            <a:effectLst/>
          </c:spPr>
          <c:marker>
            <c:symbol val="none"/>
          </c:marker>
          <c:dLbls>
            <c:dLbl>
              <c:idx val="1"/>
              <c:layout>
                <c:manualLayout>
                  <c:x val="2.1052631578947299E-2"/>
                  <c:y val="-3.5226767461451602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9800-45E2-8F5E-3E32AB266C78}"/>
                </c:ext>
                <c:ext xmlns:c15="http://schemas.microsoft.com/office/drawing/2012/chart" uri="{CE6537A1-D6FC-4f65-9D91-7224C49458BB}">
                  <c15:layout/>
                </c:ext>
              </c:extLst>
            </c:dLbl>
            <c:dLbl>
              <c:idx val="3"/>
              <c:layout>
                <c:manualLayout>
                  <c:x val="2.8070175438596499E-2"/>
                  <c:y val="-7.0453534922901998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9800-45E2-8F5E-3E32AB266C78}"/>
                </c:ext>
                <c:ext xmlns:c15="http://schemas.microsoft.com/office/drawing/2012/chart" uri="{CE6537A1-D6FC-4f65-9D91-7224C49458BB}">
                  <c15:layout/>
                </c:ext>
              </c:extLst>
            </c:dLbl>
            <c:dLbl>
              <c:idx val="4"/>
              <c:layout>
                <c:manualLayout>
                  <c:x val="1.8713450292397699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9800-45E2-8F5E-3E32AB266C78}"/>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'Fixed Assests'!$E$4:$E$8</c:f>
              <c:numCache>
                <c:formatCode>General</c:formatCode>
                <c:ptCount val="5"/>
                <c:pt idx="0">
                  <c:v>7.94</c:v>
                </c:pt>
                <c:pt idx="1">
                  <c:v>4.9800000000000004</c:v>
                </c:pt>
                <c:pt idx="2">
                  <c:v>7.78</c:v>
                </c:pt>
                <c:pt idx="3">
                  <c:v>5.83</c:v>
                </c:pt>
                <c:pt idx="4">
                  <c:v>4.1899999999999986</c:v>
                </c:pt>
              </c:numCache>
            </c:numRef>
          </c:val>
          <c:smooth val="0"/>
          <c:extLst xmlns:c16r2="http://schemas.microsoft.com/office/drawing/2015/06/chart">
            <c:ext xmlns:c16="http://schemas.microsoft.com/office/drawing/2014/chart" uri="{C3380CC4-5D6E-409C-BE32-E72D297353CC}">
              <c16:uniqueId val="{00000004-9800-45E2-8F5E-3E32AB266C78}"/>
            </c:ext>
          </c:extLst>
        </c:ser>
        <c:dLbls>
          <c:showLegendKey val="0"/>
          <c:showVal val="0"/>
          <c:showCatName val="0"/>
          <c:showSerName val="0"/>
          <c:showPercent val="0"/>
          <c:showBubbleSize val="0"/>
        </c:dLbls>
        <c:marker val="1"/>
        <c:smooth val="0"/>
        <c:axId val="206805600"/>
        <c:axId val="206670896"/>
      </c:lineChart>
      <c:catAx>
        <c:axId val="20667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670504"/>
        <c:crosses val="autoZero"/>
        <c:auto val="1"/>
        <c:lblAlgn val="ctr"/>
        <c:lblOffset val="100"/>
        <c:noMultiLvlLbl val="0"/>
      </c:catAx>
      <c:valAx>
        <c:axId val="206670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670112"/>
        <c:crosses val="autoZero"/>
        <c:crossBetween val="between"/>
      </c:valAx>
      <c:valAx>
        <c:axId val="20667089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6805600"/>
        <c:crosses val="max"/>
        <c:crossBetween val="between"/>
      </c:valAx>
      <c:catAx>
        <c:axId val="206805600"/>
        <c:scaling>
          <c:orientation val="minMax"/>
        </c:scaling>
        <c:delete val="1"/>
        <c:axPos val="b"/>
        <c:majorTickMark val="out"/>
        <c:minorTickMark val="none"/>
        <c:tickLblPos val="none"/>
        <c:crossAx val="20667089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5FEE3F-9C99-485E-B09E-205914EE5626}"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IN"/>
        </a:p>
      </dgm:t>
    </dgm:pt>
    <dgm:pt modelId="{8EDB3FE2-CD51-4C33-A510-785DB36D11F5}">
      <dgm:prSet phldrT="[Text]"/>
      <dgm:spPr/>
      <dgm:t>
        <a:bodyPr/>
        <a:lstStyle/>
        <a:p>
          <a:r>
            <a:rPr lang="en-IN"/>
            <a:t>Managing Director</a:t>
          </a:r>
        </a:p>
      </dgm:t>
    </dgm:pt>
    <dgm:pt modelId="{6CDE61DA-5859-4A07-817A-BF4AB497D82A}" type="parTrans" cxnId="{7C5248A3-7AAD-4842-A57C-70DCD880D8FC}">
      <dgm:prSet/>
      <dgm:spPr/>
      <dgm:t>
        <a:bodyPr/>
        <a:lstStyle/>
        <a:p>
          <a:endParaRPr lang="en-IN"/>
        </a:p>
      </dgm:t>
    </dgm:pt>
    <dgm:pt modelId="{EEA0EA14-5C13-4554-8696-556005C16F2A}" type="sibTrans" cxnId="{7C5248A3-7AAD-4842-A57C-70DCD880D8FC}">
      <dgm:prSet/>
      <dgm:spPr/>
      <dgm:t>
        <a:bodyPr/>
        <a:lstStyle/>
        <a:p>
          <a:endParaRPr lang="en-IN"/>
        </a:p>
      </dgm:t>
    </dgm:pt>
    <dgm:pt modelId="{F358AA9E-58F3-475A-A26A-89497CC200AE}">
      <dgm:prSet/>
      <dgm:spPr/>
      <dgm:t>
        <a:bodyPr/>
        <a:lstStyle/>
        <a:p>
          <a:r>
            <a:rPr lang="en-IN"/>
            <a:t>Costing, Accounts, and Finance</a:t>
          </a:r>
        </a:p>
      </dgm:t>
    </dgm:pt>
    <dgm:pt modelId="{5E362929-22BA-482A-95F7-81841B4AE897}" type="parTrans" cxnId="{321D2E4A-9F47-4307-8732-A46D646C0771}">
      <dgm:prSet/>
      <dgm:spPr/>
      <dgm:t>
        <a:bodyPr/>
        <a:lstStyle/>
        <a:p>
          <a:endParaRPr lang="en-IN"/>
        </a:p>
      </dgm:t>
    </dgm:pt>
    <dgm:pt modelId="{E9D790EC-FC74-4D5B-AC00-D07A6A33E288}" type="sibTrans" cxnId="{321D2E4A-9F47-4307-8732-A46D646C0771}">
      <dgm:prSet/>
      <dgm:spPr/>
      <dgm:t>
        <a:bodyPr/>
        <a:lstStyle/>
        <a:p>
          <a:endParaRPr lang="en-IN"/>
        </a:p>
      </dgm:t>
    </dgm:pt>
    <dgm:pt modelId="{9EB24590-FF9B-46AE-B047-548DA7136799}">
      <dgm:prSet/>
      <dgm:spPr/>
      <dgm:t>
        <a:bodyPr/>
        <a:lstStyle/>
        <a:p>
          <a:r>
            <a:rPr lang="en-US"/>
            <a:t>Planning and Projects </a:t>
          </a:r>
          <a:endParaRPr lang="en-IN"/>
        </a:p>
      </dgm:t>
    </dgm:pt>
    <dgm:pt modelId="{7A1FA367-B2E3-4FEC-A6A0-7C9EDFB30007}" type="parTrans" cxnId="{39A65E37-F090-4EE1-B5F9-A5B341561001}">
      <dgm:prSet/>
      <dgm:spPr/>
      <dgm:t>
        <a:bodyPr/>
        <a:lstStyle/>
        <a:p>
          <a:endParaRPr lang="en-IN"/>
        </a:p>
      </dgm:t>
    </dgm:pt>
    <dgm:pt modelId="{334B8C24-23A4-46BC-8BE9-5E466CB27F16}" type="sibTrans" cxnId="{39A65E37-F090-4EE1-B5F9-A5B341561001}">
      <dgm:prSet/>
      <dgm:spPr/>
      <dgm:t>
        <a:bodyPr/>
        <a:lstStyle/>
        <a:p>
          <a:endParaRPr lang="en-IN"/>
        </a:p>
      </dgm:t>
    </dgm:pt>
    <dgm:pt modelId="{0E53BC69-DA77-4450-9FEB-6E7235133FFF}">
      <dgm:prSet/>
      <dgm:spPr/>
      <dgm:t>
        <a:bodyPr/>
        <a:lstStyle/>
        <a:p>
          <a:r>
            <a:rPr lang="en-IN"/>
            <a:t>Quality</a:t>
          </a:r>
        </a:p>
      </dgm:t>
    </dgm:pt>
    <dgm:pt modelId="{E3F67004-B939-467E-9F6E-31976C48737D}" type="parTrans" cxnId="{96C72BF4-9715-4D66-86FF-59283F679E90}">
      <dgm:prSet/>
      <dgm:spPr/>
      <dgm:t>
        <a:bodyPr/>
        <a:lstStyle/>
        <a:p>
          <a:endParaRPr lang="en-IN"/>
        </a:p>
      </dgm:t>
    </dgm:pt>
    <dgm:pt modelId="{979ED588-27AE-4126-BED9-7C9C17D44824}" type="sibTrans" cxnId="{96C72BF4-9715-4D66-86FF-59283F679E90}">
      <dgm:prSet/>
      <dgm:spPr/>
      <dgm:t>
        <a:bodyPr/>
        <a:lstStyle/>
        <a:p>
          <a:endParaRPr lang="en-IN"/>
        </a:p>
      </dgm:t>
    </dgm:pt>
    <dgm:pt modelId="{305FBE11-9119-411F-89B0-91A18C964847}">
      <dgm:prSet/>
      <dgm:spPr/>
      <dgm:t>
        <a:bodyPr/>
        <a:lstStyle/>
        <a:p>
          <a:r>
            <a:rPr lang="en-US"/>
            <a:t>Design, Development, and Protoshop</a:t>
          </a:r>
          <a:endParaRPr lang="en-IN"/>
        </a:p>
      </dgm:t>
    </dgm:pt>
    <dgm:pt modelId="{5F58E4E6-862B-4262-9996-C009DEC72221}" type="parTrans" cxnId="{E661A71E-A2C5-4CE2-BC3A-915BC9BDBB11}">
      <dgm:prSet/>
      <dgm:spPr/>
      <dgm:t>
        <a:bodyPr/>
        <a:lstStyle/>
        <a:p>
          <a:endParaRPr lang="en-IN"/>
        </a:p>
      </dgm:t>
    </dgm:pt>
    <dgm:pt modelId="{BB3BD28B-6247-4ED4-B8EF-995F3058C0A0}" type="sibTrans" cxnId="{E661A71E-A2C5-4CE2-BC3A-915BC9BDBB11}">
      <dgm:prSet/>
      <dgm:spPr/>
      <dgm:t>
        <a:bodyPr/>
        <a:lstStyle/>
        <a:p>
          <a:endParaRPr lang="en-IN"/>
        </a:p>
      </dgm:t>
    </dgm:pt>
    <dgm:pt modelId="{E202E09F-E220-44CD-AB86-D6C3B69C75EA}">
      <dgm:prSet/>
      <dgm:spPr/>
      <dgm:t>
        <a:bodyPr/>
        <a:lstStyle/>
        <a:p>
          <a:r>
            <a:rPr lang="en-US"/>
            <a:t>Production and Maintenance</a:t>
          </a:r>
          <a:endParaRPr lang="en-IN"/>
        </a:p>
      </dgm:t>
    </dgm:pt>
    <dgm:pt modelId="{7B347F98-9A56-4B31-91B6-1C7322EC1F45}" type="parTrans" cxnId="{DD853A22-CC39-4074-A3F3-23EA48331F49}">
      <dgm:prSet/>
      <dgm:spPr/>
      <dgm:t>
        <a:bodyPr/>
        <a:lstStyle/>
        <a:p>
          <a:endParaRPr lang="en-IN"/>
        </a:p>
      </dgm:t>
    </dgm:pt>
    <dgm:pt modelId="{A2D4067E-4948-4609-91FF-FB384A8BCFAF}" type="sibTrans" cxnId="{DD853A22-CC39-4074-A3F3-23EA48331F49}">
      <dgm:prSet/>
      <dgm:spPr/>
      <dgm:t>
        <a:bodyPr/>
        <a:lstStyle/>
        <a:p>
          <a:endParaRPr lang="en-IN"/>
        </a:p>
      </dgm:t>
    </dgm:pt>
    <dgm:pt modelId="{733DF0FD-6BA9-4865-8EBC-38F1381D6F1E}">
      <dgm:prSet/>
      <dgm:spPr/>
      <dgm:t>
        <a:bodyPr/>
        <a:lstStyle/>
        <a:p>
          <a:r>
            <a:rPr lang="en-US"/>
            <a:t>Human Resources  and Administration; Secretarial Staff and Internal Audit</a:t>
          </a:r>
          <a:endParaRPr lang="en-IN"/>
        </a:p>
      </dgm:t>
    </dgm:pt>
    <dgm:pt modelId="{8F914D80-4770-4033-A45D-2037D01FF1ED}" type="parTrans" cxnId="{85974AFA-16C7-4CE6-854F-1A08AE95F02F}">
      <dgm:prSet/>
      <dgm:spPr/>
      <dgm:t>
        <a:bodyPr/>
        <a:lstStyle/>
        <a:p>
          <a:endParaRPr lang="en-IN"/>
        </a:p>
      </dgm:t>
    </dgm:pt>
    <dgm:pt modelId="{605E99BD-9B26-46EE-97B5-C1CDD6BAAE5D}" type="sibTrans" cxnId="{85974AFA-16C7-4CE6-854F-1A08AE95F02F}">
      <dgm:prSet/>
      <dgm:spPr/>
      <dgm:t>
        <a:bodyPr/>
        <a:lstStyle/>
        <a:p>
          <a:endParaRPr lang="en-IN"/>
        </a:p>
      </dgm:t>
    </dgm:pt>
    <dgm:pt modelId="{F9ED3BFA-029D-4870-9AA6-87DC779AD95B}">
      <dgm:prSet/>
      <dgm:spPr/>
      <dgm:t>
        <a:bodyPr/>
        <a:lstStyle/>
        <a:p>
          <a:r>
            <a:rPr lang="en-US"/>
            <a:t>Information Systems </a:t>
          </a:r>
          <a:endParaRPr lang="en-IN"/>
        </a:p>
      </dgm:t>
    </dgm:pt>
    <dgm:pt modelId="{8A65CAED-E9CA-44E7-A300-5BC2A796C8BF}" type="parTrans" cxnId="{6C190877-B77E-4339-9CA6-68B8511918A1}">
      <dgm:prSet/>
      <dgm:spPr/>
      <dgm:t>
        <a:bodyPr/>
        <a:lstStyle/>
        <a:p>
          <a:endParaRPr lang="en-IN"/>
        </a:p>
      </dgm:t>
    </dgm:pt>
    <dgm:pt modelId="{7679F161-EDE4-4AA4-A378-1D379BC57F6D}" type="sibTrans" cxnId="{6C190877-B77E-4339-9CA6-68B8511918A1}">
      <dgm:prSet/>
      <dgm:spPr/>
      <dgm:t>
        <a:bodyPr/>
        <a:lstStyle/>
        <a:p>
          <a:endParaRPr lang="en-IN"/>
        </a:p>
      </dgm:t>
    </dgm:pt>
    <dgm:pt modelId="{F992CD16-29D6-4EA6-A5E9-C0089AF0876C}">
      <dgm:prSet/>
      <dgm:spPr/>
      <dgm:t>
        <a:bodyPr/>
        <a:lstStyle/>
        <a:p>
          <a:r>
            <a:rPr lang="en-US"/>
            <a:t>Materials and Stores</a:t>
          </a:r>
          <a:endParaRPr lang="en-IN"/>
        </a:p>
      </dgm:t>
    </dgm:pt>
    <dgm:pt modelId="{D6845C3E-0293-4C85-84C5-DE2D27D9724A}" type="parTrans" cxnId="{37E0153A-2CB3-4F78-9BB7-A5831913EAAF}">
      <dgm:prSet/>
      <dgm:spPr/>
      <dgm:t>
        <a:bodyPr/>
        <a:lstStyle/>
        <a:p>
          <a:endParaRPr lang="en-IN"/>
        </a:p>
      </dgm:t>
    </dgm:pt>
    <dgm:pt modelId="{77DE2888-874E-43D3-B5A0-EAE65179F10E}" type="sibTrans" cxnId="{37E0153A-2CB3-4F78-9BB7-A5831913EAAF}">
      <dgm:prSet/>
      <dgm:spPr/>
      <dgm:t>
        <a:bodyPr/>
        <a:lstStyle/>
        <a:p>
          <a:endParaRPr lang="en-IN"/>
        </a:p>
      </dgm:t>
    </dgm:pt>
    <dgm:pt modelId="{F618FD59-08D0-4525-8F20-99264231F302}">
      <dgm:prSet/>
      <dgm:spPr/>
      <dgm:t>
        <a:bodyPr/>
        <a:lstStyle/>
        <a:p>
          <a:r>
            <a:rPr lang="en-US"/>
            <a:t>Sales</a:t>
          </a:r>
          <a:endParaRPr lang="en-IN"/>
        </a:p>
      </dgm:t>
    </dgm:pt>
    <dgm:pt modelId="{77B61CB0-4633-4FF9-B401-0E8C168BB3CC}" type="parTrans" cxnId="{71FF00C5-B4D6-4C51-B7E5-0E82E2704B70}">
      <dgm:prSet/>
      <dgm:spPr/>
      <dgm:t>
        <a:bodyPr/>
        <a:lstStyle/>
        <a:p>
          <a:endParaRPr lang="en-IN"/>
        </a:p>
      </dgm:t>
    </dgm:pt>
    <dgm:pt modelId="{C3D3D2B9-5791-465C-A86F-137B13D045BC}" type="sibTrans" cxnId="{71FF00C5-B4D6-4C51-B7E5-0E82E2704B70}">
      <dgm:prSet/>
      <dgm:spPr/>
      <dgm:t>
        <a:bodyPr/>
        <a:lstStyle/>
        <a:p>
          <a:endParaRPr lang="en-IN"/>
        </a:p>
      </dgm:t>
    </dgm:pt>
    <dgm:pt modelId="{03FA7636-2816-4832-90F4-6BAAAB0FEA79}">
      <dgm:prSet/>
      <dgm:spPr/>
      <dgm:t>
        <a:bodyPr/>
        <a:lstStyle/>
        <a:p>
          <a:r>
            <a:rPr lang="en-IN"/>
            <a:t>Associates</a:t>
          </a:r>
        </a:p>
      </dgm:t>
    </dgm:pt>
    <dgm:pt modelId="{1B18D984-1E02-4484-AA44-9D0AE5FBF0C2}" type="parTrans" cxnId="{F19567DF-4A05-4782-B8B7-3C1F0F4CD6AA}">
      <dgm:prSet/>
      <dgm:spPr/>
      <dgm:t>
        <a:bodyPr/>
        <a:lstStyle/>
        <a:p>
          <a:endParaRPr lang="en-IN"/>
        </a:p>
      </dgm:t>
    </dgm:pt>
    <dgm:pt modelId="{9B1B5F98-ED18-4981-B0D4-E3FF306A9284}" type="sibTrans" cxnId="{F19567DF-4A05-4782-B8B7-3C1F0F4CD6AA}">
      <dgm:prSet/>
      <dgm:spPr/>
      <dgm:t>
        <a:bodyPr/>
        <a:lstStyle/>
        <a:p>
          <a:endParaRPr lang="en-IN"/>
        </a:p>
      </dgm:t>
    </dgm:pt>
    <dgm:pt modelId="{FC8A7A88-C6E9-45B1-B129-B5DB5B939959}" type="pres">
      <dgm:prSet presAssocID="{4F5FEE3F-9C99-485E-B09E-205914EE5626}" presName="Name0" presStyleCnt="0">
        <dgm:presLayoutVars>
          <dgm:chPref val="1"/>
          <dgm:dir/>
          <dgm:animOne val="branch"/>
          <dgm:animLvl val="lvl"/>
          <dgm:resizeHandles val="exact"/>
        </dgm:presLayoutVars>
      </dgm:prSet>
      <dgm:spPr/>
      <dgm:t>
        <a:bodyPr/>
        <a:lstStyle/>
        <a:p>
          <a:endParaRPr lang="en-IN"/>
        </a:p>
      </dgm:t>
    </dgm:pt>
    <dgm:pt modelId="{48D9C2CC-9A50-4DE4-8784-4FEC2BA7D019}" type="pres">
      <dgm:prSet presAssocID="{8EDB3FE2-CD51-4C33-A510-785DB36D11F5}" presName="root1" presStyleCnt="0"/>
      <dgm:spPr/>
    </dgm:pt>
    <dgm:pt modelId="{7C2AD23B-C1C3-424E-88F1-7AC39A389FFD}" type="pres">
      <dgm:prSet presAssocID="{8EDB3FE2-CD51-4C33-A510-785DB36D11F5}" presName="LevelOneTextNode" presStyleLbl="node0" presStyleIdx="0" presStyleCnt="1">
        <dgm:presLayoutVars>
          <dgm:chPref val="3"/>
        </dgm:presLayoutVars>
      </dgm:prSet>
      <dgm:spPr/>
      <dgm:t>
        <a:bodyPr/>
        <a:lstStyle/>
        <a:p>
          <a:endParaRPr lang="en-IN"/>
        </a:p>
      </dgm:t>
    </dgm:pt>
    <dgm:pt modelId="{45D125D8-26F1-4FE5-B50E-E677E167A7F7}" type="pres">
      <dgm:prSet presAssocID="{8EDB3FE2-CD51-4C33-A510-785DB36D11F5}" presName="level2hierChild" presStyleCnt="0"/>
      <dgm:spPr/>
    </dgm:pt>
    <dgm:pt modelId="{34E1362A-EC5F-42E2-95D2-A0497CB642CC}" type="pres">
      <dgm:prSet presAssocID="{5E362929-22BA-482A-95F7-81841B4AE897}" presName="conn2-1" presStyleLbl="parChTrans1D2" presStyleIdx="0" presStyleCnt="9"/>
      <dgm:spPr/>
      <dgm:t>
        <a:bodyPr/>
        <a:lstStyle/>
        <a:p>
          <a:endParaRPr lang="en-IN"/>
        </a:p>
      </dgm:t>
    </dgm:pt>
    <dgm:pt modelId="{0BC06908-701E-4908-A46B-DC5077CF2FD8}" type="pres">
      <dgm:prSet presAssocID="{5E362929-22BA-482A-95F7-81841B4AE897}" presName="connTx" presStyleLbl="parChTrans1D2" presStyleIdx="0" presStyleCnt="9"/>
      <dgm:spPr/>
      <dgm:t>
        <a:bodyPr/>
        <a:lstStyle/>
        <a:p>
          <a:endParaRPr lang="en-IN"/>
        </a:p>
      </dgm:t>
    </dgm:pt>
    <dgm:pt modelId="{52353DF8-A255-4053-BF76-F1FC69AFE693}" type="pres">
      <dgm:prSet presAssocID="{F358AA9E-58F3-475A-A26A-89497CC200AE}" presName="root2" presStyleCnt="0"/>
      <dgm:spPr/>
    </dgm:pt>
    <dgm:pt modelId="{13CB249E-4F87-48BE-9EC1-19F26AECBCBD}" type="pres">
      <dgm:prSet presAssocID="{F358AA9E-58F3-475A-A26A-89497CC200AE}" presName="LevelTwoTextNode" presStyleLbl="node2" presStyleIdx="0" presStyleCnt="9">
        <dgm:presLayoutVars>
          <dgm:chPref val="3"/>
        </dgm:presLayoutVars>
      </dgm:prSet>
      <dgm:spPr/>
      <dgm:t>
        <a:bodyPr/>
        <a:lstStyle/>
        <a:p>
          <a:endParaRPr lang="en-IN"/>
        </a:p>
      </dgm:t>
    </dgm:pt>
    <dgm:pt modelId="{24005DAB-6BD3-4CE7-AD2C-7D96BAE1BA03}" type="pres">
      <dgm:prSet presAssocID="{F358AA9E-58F3-475A-A26A-89497CC200AE}" presName="level3hierChild" presStyleCnt="0"/>
      <dgm:spPr/>
    </dgm:pt>
    <dgm:pt modelId="{7B0AECAD-CC3B-4837-9552-118C22EAB3CC}" type="pres">
      <dgm:prSet presAssocID="{7A1FA367-B2E3-4FEC-A6A0-7C9EDFB30007}" presName="conn2-1" presStyleLbl="parChTrans1D2" presStyleIdx="1" presStyleCnt="9"/>
      <dgm:spPr/>
      <dgm:t>
        <a:bodyPr/>
        <a:lstStyle/>
        <a:p>
          <a:endParaRPr lang="en-IN"/>
        </a:p>
      </dgm:t>
    </dgm:pt>
    <dgm:pt modelId="{26B2CE68-C039-4866-BDD2-E54B35502383}" type="pres">
      <dgm:prSet presAssocID="{7A1FA367-B2E3-4FEC-A6A0-7C9EDFB30007}" presName="connTx" presStyleLbl="parChTrans1D2" presStyleIdx="1" presStyleCnt="9"/>
      <dgm:spPr/>
      <dgm:t>
        <a:bodyPr/>
        <a:lstStyle/>
        <a:p>
          <a:endParaRPr lang="en-IN"/>
        </a:p>
      </dgm:t>
    </dgm:pt>
    <dgm:pt modelId="{51C72FFD-6D22-4C71-BEA0-3D1F30E484CB}" type="pres">
      <dgm:prSet presAssocID="{9EB24590-FF9B-46AE-B047-548DA7136799}" presName="root2" presStyleCnt="0"/>
      <dgm:spPr/>
    </dgm:pt>
    <dgm:pt modelId="{74244A4A-9AF9-48BA-A173-A9C5BCCFFDD5}" type="pres">
      <dgm:prSet presAssocID="{9EB24590-FF9B-46AE-B047-548DA7136799}" presName="LevelTwoTextNode" presStyleLbl="node2" presStyleIdx="1" presStyleCnt="9">
        <dgm:presLayoutVars>
          <dgm:chPref val="3"/>
        </dgm:presLayoutVars>
      </dgm:prSet>
      <dgm:spPr/>
      <dgm:t>
        <a:bodyPr/>
        <a:lstStyle/>
        <a:p>
          <a:endParaRPr lang="en-IN"/>
        </a:p>
      </dgm:t>
    </dgm:pt>
    <dgm:pt modelId="{EEB49268-8B0D-465B-AB34-B6E846E28A28}" type="pres">
      <dgm:prSet presAssocID="{9EB24590-FF9B-46AE-B047-548DA7136799}" presName="level3hierChild" presStyleCnt="0"/>
      <dgm:spPr/>
    </dgm:pt>
    <dgm:pt modelId="{46EFEE50-0779-443E-B483-2696F60DA3FC}" type="pres">
      <dgm:prSet presAssocID="{E3F67004-B939-467E-9F6E-31976C48737D}" presName="conn2-1" presStyleLbl="parChTrans1D2" presStyleIdx="2" presStyleCnt="9"/>
      <dgm:spPr/>
      <dgm:t>
        <a:bodyPr/>
        <a:lstStyle/>
        <a:p>
          <a:endParaRPr lang="en-IN"/>
        </a:p>
      </dgm:t>
    </dgm:pt>
    <dgm:pt modelId="{12B0A1D9-4331-4CC7-BBC9-1224112226BA}" type="pres">
      <dgm:prSet presAssocID="{E3F67004-B939-467E-9F6E-31976C48737D}" presName="connTx" presStyleLbl="parChTrans1D2" presStyleIdx="2" presStyleCnt="9"/>
      <dgm:spPr/>
      <dgm:t>
        <a:bodyPr/>
        <a:lstStyle/>
        <a:p>
          <a:endParaRPr lang="en-IN"/>
        </a:p>
      </dgm:t>
    </dgm:pt>
    <dgm:pt modelId="{1CE8FECA-E520-438B-80BF-16EF83198CBC}" type="pres">
      <dgm:prSet presAssocID="{0E53BC69-DA77-4450-9FEB-6E7235133FFF}" presName="root2" presStyleCnt="0"/>
      <dgm:spPr/>
    </dgm:pt>
    <dgm:pt modelId="{7A093410-B13A-46ED-8CC2-644E0F3EE13A}" type="pres">
      <dgm:prSet presAssocID="{0E53BC69-DA77-4450-9FEB-6E7235133FFF}" presName="LevelTwoTextNode" presStyleLbl="node2" presStyleIdx="2" presStyleCnt="9">
        <dgm:presLayoutVars>
          <dgm:chPref val="3"/>
        </dgm:presLayoutVars>
      </dgm:prSet>
      <dgm:spPr/>
      <dgm:t>
        <a:bodyPr/>
        <a:lstStyle/>
        <a:p>
          <a:endParaRPr lang="en-IN"/>
        </a:p>
      </dgm:t>
    </dgm:pt>
    <dgm:pt modelId="{D3F85CBC-D556-4DE8-9656-AD606E210A4B}" type="pres">
      <dgm:prSet presAssocID="{0E53BC69-DA77-4450-9FEB-6E7235133FFF}" presName="level3hierChild" presStyleCnt="0"/>
      <dgm:spPr/>
    </dgm:pt>
    <dgm:pt modelId="{72310627-B6B4-4E01-8738-0FDECE1D1A9A}" type="pres">
      <dgm:prSet presAssocID="{5F58E4E6-862B-4262-9996-C009DEC72221}" presName="conn2-1" presStyleLbl="parChTrans1D2" presStyleIdx="3" presStyleCnt="9"/>
      <dgm:spPr/>
      <dgm:t>
        <a:bodyPr/>
        <a:lstStyle/>
        <a:p>
          <a:endParaRPr lang="en-IN"/>
        </a:p>
      </dgm:t>
    </dgm:pt>
    <dgm:pt modelId="{3922DB77-2257-4B30-B6AD-CED45144A39F}" type="pres">
      <dgm:prSet presAssocID="{5F58E4E6-862B-4262-9996-C009DEC72221}" presName="connTx" presStyleLbl="parChTrans1D2" presStyleIdx="3" presStyleCnt="9"/>
      <dgm:spPr/>
      <dgm:t>
        <a:bodyPr/>
        <a:lstStyle/>
        <a:p>
          <a:endParaRPr lang="en-IN"/>
        </a:p>
      </dgm:t>
    </dgm:pt>
    <dgm:pt modelId="{E6266FED-E9E2-4DD4-BCE0-37110FD2DB82}" type="pres">
      <dgm:prSet presAssocID="{305FBE11-9119-411F-89B0-91A18C964847}" presName="root2" presStyleCnt="0"/>
      <dgm:spPr/>
    </dgm:pt>
    <dgm:pt modelId="{D0AF4E97-EF13-4039-981B-90D716E480EE}" type="pres">
      <dgm:prSet presAssocID="{305FBE11-9119-411F-89B0-91A18C964847}" presName="LevelTwoTextNode" presStyleLbl="node2" presStyleIdx="3" presStyleCnt="9">
        <dgm:presLayoutVars>
          <dgm:chPref val="3"/>
        </dgm:presLayoutVars>
      </dgm:prSet>
      <dgm:spPr/>
      <dgm:t>
        <a:bodyPr/>
        <a:lstStyle/>
        <a:p>
          <a:endParaRPr lang="en-IN"/>
        </a:p>
      </dgm:t>
    </dgm:pt>
    <dgm:pt modelId="{B606D5DE-C723-4670-9CFE-0269741436F7}" type="pres">
      <dgm:prSet presAssocID="{305FBE11-9119-411F-89B0-91A18C964847}" presName="level3hierChild" presStyleCnt="0"/>
      <dgm:spPr/>
    </dgm:pt>
    <dgm:pt modelId="{BC142471-D97B-405E-9B0D-3217DD3F680B}" type="pres">
      <dgm:prSet presAssocID="{7B347F98-9A56-4B31-91B6-1C7322EC1F45}" presName="conn2-1" presStyleLbl="parChTrans1D2" presStyleIdx="4" presStyleCnt="9"/>
      <dgm:spPr/>
      <dgm:t>
        <a:bodyPr/>
        <a:lstStyle/>
        <a:p>
          <a:endParaRPr lang="en-IN"/>
        </a:p>
      </dgm:t>
    </dgm:pt>
    <dgm:pt modelId="{2501B5C3-0B0D-409F-9A41-E85B6A8C16D6}" type="pres">
      <dgm:prSet presAssocID="{7B347F98-9A56-4B31-91B6-1C7322EC1F45}" presName="connTx" presStyleLbl="parChTrans1D2" presStyleIdx="4" presStyleCnt="9"/>
      <dgm:spPr/>
      <dgm:t>
        <a:bodyPr/>
        <a:lstStyle/>
        <a:p>
          <a:endParaRPr lang="en-IN"/>
        </a:p>
      </dgm:t>
    </dgm:pt>
    <dgm:pt modelId="{1C5596E9-EE64-46A2-9BA2-6F5A7E994456}" type="pres">
      <dgm:prSet presAssocID="{E202E09F-E220-44CD-AB86-D6C3B69C75EA}" presName="root2" presStyleCnt="0"/>
      <dgm:spPr/>
    </dgm:pt>
    <dgm:pt modelId="{DB548ABB-9AC5-4E7A-9AA8-913A5BF72E91}" type="pres">
      <dgm:prSet presAssocID="{E202E09F-E220-44CD-AB86-D6C3B69C75EA}" presName="LevelTwoTextNode" presStyleLbl="node2" presStyleIdx="4" presStyleCnt="9">
        <dgm:presLayoutVars>
          <dgm:chPref val="3"/>
        </dgm:presLayoutVars>
      </dgm:prSet>
      <dgm:spPr/>
      <dgm:t>
        <a:bodyPr/>
        <a:lstStyle/>
        <a:p>
          <a:endParaRPr lang="en-IN"/>
        </a:p>
      </dgm:t>
    </dgm:pt>
    <dgm:pt modelId="{0B111F6A-38E1-4DB0-856E-50B516C66F80}" type="pres">
      <dgm:prSet presAssocID="{E202E09F-E220-44CD-AB86-D6C3B69C75EA}" presName="level3hierChild" presStyleCnt="0"/>
      <dgm:spPr/>
    </dgm:pt>
    <dgm:pt modelId="{9AB14F7C-EEB9-4E0D-BC06-238FC9FCADB8}" type="pres">
      <dgm:prSet presAssocID="{1B18D984-1E02-4484-AA44-9D0AE5FBF0C2}" presName="conn2-1" presStyleLbl="parChTrans1D3" presStyleIdx="0" presStyleCnt="1"/>
      <dgm:spPr/>
      <dgm:t>
        <a:bodyPr/>
        <a:lstStyle/>
        <a:p>
          <a:endParaRPr lang="en-IN"/>
        </a:p>
      </dgm:t>
    </dgm:pt>
    <dgm:pt modelId="{56B7303F-7804-48FE-BB2C-C6F5C2E6166B}" type="pres">
      <dgm:prSet presAssocID="{1B18D984-1E02-4484-AA44-9D0AE5FBF0C2}" presName="connTx" presStyleLbl="parChTrans1D3" presStyleIdx="0" presStyleCnt="1"/>
      <dgm:spPr/>
      <dgm:t>
        <a:bodyPr/>
        <a:lstStyle/>
        <a:p>
          <a:endParaRPr lang="en-IN"/>
        </a:p>
      </dgm:t>
    </dgm:pt>
    <dgm:pt modelId="{66131C48-620F-4BE2-898E-5A2C23DB23FF}" type="pres">
      <dgm:prSet presAssocID="{03FA7636-2816-4832-90F4-6BAAAB0FEA79}" presName="root2" presStyleCnt="0"/>
      <dgm:spPr/>
    </dgm:pt>
    <dgm:pt modelId="{B07898BB-AE3B-43BE-819E-99A42919C6A7}" type="pres">
      <dgm:prSet presAssocID="{03FA7636-2816-4832-90F4-6BAAAB0FEA79}" presName="LevelTwoTextNode" presStyleLbl="node3" presStyleIdx="0" presStyleCnt="1" custScaleX="67050" custScaleY="910810">
        <dgm:presLayoutVars>
          <dgm:chPref val="3"/>
        </dgm:presLayoutVars>
      </dgm:prSet>
      <dgm:spPr/>
      <dgm:t>
        <a:bodyPr/>
        <a:lstStyle/>
        <a:p>
          <a:endParaRPr lang="en-IN"/>
        </a:p>
      </dgm:t>
    </dgm:pt>
    <dgm:pt modelId="{2BBCB079-FA29-48FA-B177-D51438836CB4}" type="pres">
      <dgm:prSet presAssocID="{03FA7636-2816-4832-90F4-6BAAAB0FEA79}" presName="level3hierChild" presStyleCnt="0"/>
      <dgm:spPr/>
    </dgm:pt>
    <dgm:pt modelId="{AC5588F3-0B60-4B3B-9BCA-19052D95F4EE}" type="pres">
      <dgm:prSet presAssocID="{8F914D80-4770-4033-A45D-2037D01FF1ED}" presName="conn2-1" presStyleLbl="parChTrans1D2" presStyleIdx="5" presStyleCnt="9"/>
      <dgm:spPr/>
      <dgm:t>
        <a:bodyPr/>
        <a:lstStyle/>
        <a:p>
          <a:endParaRPr lang="en-IN"/>
        </a:p>
      </dgm:t>
    </dgm:pt>
    <dgm:pt modelId="{7D0C50ED-D535-4A8B-BA84-C57FB265A7BF}" type="pres">
      <dgm:prSet presAssocID="{8F914D80-4770-4033-A45D-2037D01FF1ED}" presName="connTx" presStyleLbl="parChTrans1D2" presStyleIdx="5" presStyleCnt="9"/>
      <dgm:spPr/>
      <dgm:t>
        <a:bodyPr/>
        <a:lstStyle/>
        <a:p>
          <a:endParaRPr lang="en-IN"/>
        </a:p>
      </dgm:t>
    </dgm:pt>
    <dgm:pt modelId="{60C8EC64-05ED-46C2-B77F-FC3F098D3467}" type="pres">
      <dgm:prSet presAssocID="{733DF0FD-6BA9-4865-8EBC-38F1381D6F1E}" presName="root2" presStyleCnt="0"/>
      <dgm:spPr/>
    </dgm:pt>
    <dgm:pt modelId="{69217F8F-24E4-4D33-9143-73129ED451CA}" type="pres">
      <dgm:prSet presAssocID="{733DF0FD-6BA9-4865-8EBC-38F1381D6F1E}" presName="LevelTwoTextNode" presStyleLbl="node2" presStyleIdx="5" presStyleCnt="9">
        <dgm:presLayoutVars>
          <dgm:chPref val="3"/>
        </dgm:presLayoutVars>
      </dgm:prSet>
      <dgm:spPr/>
      <dgm:t>
        <a:bodyPr/>
        <a:lstStyle/>
        <a:p>
          <a:endParaRPr lang="en-IN"/>
        </a:p>
      </dgm:t>
    </dgm:pt>
    <dgm:pt modelId="{B18B0AF0-8E5F-4A95-80B4-7C3A23927808}" type="pres">
      <dgm:prSet presAssocID="{733DF0FD-6BA9-4865-8EBC-38F1381D6F1E}" presName="level3hierChild" presStyleCnt="0"/>
      <dgm:spPr/>
    </dgm:pt>
    <dgm:pt modelId="{FE3F62A2-AF2C-4421-8D6E-9B96F68CA7AF}" type="pres">
      <dgm:prSet presAssocID="{8A65CAED-E9CA-44E7-A300-5BC2A796C8BF}" presName="conn2-1" presStyleLbl="parChTrans1D2" presStyleIdx="6" presStyleCnt="9"/>
      <dgm:spPr/>
      <dgm:t>
        <a:bodyPr/>
        <a:lstStyle/>
        <a:p>
          <a:endParaRPr lang="en-IN"/>
        </a:p>
      </dgm:t>
    </dgm:pt>
    <dgm:pt modelId="{D2860586-0844-4332-AE4C-D8AC2E7C8BB2}" type="pres">
      <dgm:prSet presAssocID="{8A65CAED-E9CA-44E7-A300-5BC2A796C8BF}" presName="connTx" presStyleLbl="parChTrans1D2" presStyleIdx="6" presStyleCnt="9"/>
      <dgm:spPr/>
      <dgm:t>
        <a:bodyPr/>
        <a:lstStyle/>
        <a:p>
          <a:endParaRPr lang="en-IN"/>
        </a:p>
      </dgm:t>
    </dgm:pt>
    <dgm:pt modelId="{DA837F5A-9317-4EF1-9A88-7F30345E9EDE}" type="pres">
      <dgm:prSet presAssocID="{F9ED3BFA-029D-4870-9AA6-87DC779AD95B}" presName="root2" presStyleCnt="0"/>
      <dgm:spPr/>
    </dgm:pt>
    <dgm:pt modelId="{4FDA7DA7-43A2-4785-8055-0DEABB658612}" type="pres">
      <dgm:prSet presAssocID="{F9ED3BFA-029D-4870-9AA6-87DC779AD95B}" presName="LevelTwoTextNode" presStyleLbl="node2" presStyleIdx="6" presStyleCnt="9">
        <dgm:presLayoutVars>
          <dgm:chPref val="3"/>
        </dgm:presLayoutVars>
      </dgm:prSet>
      <dgm:spPr/>
      <dgm:t>
        <a:bodyPr/>
        <a:lstStyle/>
        <a:p>
          <a:endParaRPr lang="en-IN"/>
        </a:p>
      </dgm:t>
    </dgm:pt>
    <dgm:pt modelId="{C7804AAC-9E60-41B1-BE98-990DBEEA6837}" type="pres">
      <dgm:prSet presAssocID="{F9ED3BFA-029D-4870-9AA6-87DC779AD95B}" presName="level3hierChild" presStyleCnt="0"/>
      <dgm:spPr/>
    </dgm:pt>
    <dgm:pt modelId="{12873743-92CA-4632-B6D0-DD72A7D82F04}" type="pres">
      <dgm:prSet presAssocID="{D6845C3E-0293-4C85-84C5-DE2D27D9724A}" presName="conn2-1" presStyleLbl="parChTrans1D2" presStyleIdx="7" presStyleCnt="9"/>
      <dgm:spPr/>
      <dgm:t>
        <a:bodyPr/>
        <a:lstStyle/>
        <a:p>
          <a:endParaRPr lang="en-IN"/>
        </a:p>
      </dgm:t>
    </dgm:pt>
    <dgm:pt modelId="{F98C3176-2A37-49FC-835C-33E60D1EC968}" type="pres">
      <dgm:prSet presAssocID="{D6845C3E-0293-4C85-84C5-DE2D27D9724A}" presName="connTx" presStyleLbl="parChTrans1D2" presStyleIdx="7" presStyleCnt="9"/>
      <dgm:spPr/>
      <dgm:t>
        <a:bodyPr/>
        <a:lstStyle/>
        <a:p>
          <a:endParaRPr lang="en-IN"/>
        </a:p>
      </dgm:t>
    </dgm:pt>
    <dgm:pt modelId="{17FF584D-7809-49D9-BD50-F9B18296B8C9}" type="pres">
      <dgm:prSet presAssocID="{F992CD16-29D6-4EA6-A5E9-C0089AF0876C}" presName="root2" presStyleCnt="0"/>
      <dgm:spPr/>
    </dgm:pt>
    <dgm:pt modelId="{EEF856BD-F3EE-4A7B-8E95-C36D46108732}" type="pres">
      <dgm:prSet presAssocID="{F992CD16-29D6-4EA6-A5E9-C0089AF0876C}" presName="LevelTwoTextNode" presStyleLbl="node2" presStyleIdx="7" presStyleCnt="9">
        <dgm:presLayoutVars>
          <dgm:chPref val="3"/>
        </dgm:presLayoutVars>
      </dgm:prSet>
      <dgm:spPr/>
      <dgm:t>
        <a:bodyPr/>
        <a:lstStyle/>
        <a:p>
          <a:endParaRPr lang="en-IN"/>
        </a:p>
      </dgm:t>
    </dgm:pt>
    <dgm:pt modelId="{AEA10737-9F12-4A6A-BF8F-B5E0E31E06A5}" type="pres">
      <dgm:prSet presAssocID="{F992CD16-29D6-4EA6-A5E9-C0089AF0876C}" presName="level3hierChild" presStyleCnt="0"/>
      <dgm:spPr/>
    </dgm:pt>
    <dgm:pt modelId="{70D96370-C2C4-4099-A5A3-665F43BE5A9E}" type="pres">
      <dgm:prSet presAssocID="{77B61CB0-4633-4FF9-B401-0E8C168BB3CC}" presName="conn2-1" presStyleLbl="parChTrans1D2" presStyleIdx="8" presStyleCnt="9"/>
      <dgm:spPr/>
      <dgm:t>
        <a:bodyPr/>
        <a:lstStyle/>
        <a:p>
          <a:endParaRPr lang="en-IN"/>
        </a:p>
      </dgm:t>
    </dgm:pt>
    <dgm:pt modelId="{AE096C63-6602-42FC-B704-FCA4BBE63C55}" type="pres">
      <dgm:prSet presAssocID="{77B61CB0-4633-4FF9-B401-0E8C168BB3CC}" presName="connTx" presStyleLbl="parChTrans1D2" presStyleIdx="8" presStyleCnt="9"/>
      <dgm:spPr/>
      <dgm:t>
        <a:bodyPr/>
        <a:lstStyle/>
        <a:p>
          <a:endParaRPr lang="en-IN"/>
        </a:p>
      </dgm:t>
    </dgm:pt>
    <dgm:pt modelId="{560083CF-29B8-4578-93B3-4E32F3E9034B}" type="pres">
      <dgm:prSet presAssocID="{F618FD59-08D0-4525-8F20-99264231F302}" presName="root2" presStyleCnt="0"/>
      <dgm:spPr/>
    </dgm:pt>
    <dgm:pt modelId="{A0341C2F-0EEB-45BA-BB2F-AF814DE22C4B}" type="pres">
      <dgm:prSet presAssocID="{F618FD59-08D0-4525-8F20-99264231F302}" presName="LevelTwoTextNode" presStyleLbl="node2" presStyleIdx="8" presStyleCnt="9" custScaleX="89578" custScaleY="45317">
        <dgm:presLayoutVars>
          <dgm:chPref val="3"/>
        </dgm:presLayoutVars>
      </dgm:prSet>
      <dgm:spPr/>
      <dgm:t>
        <a:bodyPr/>
        <a:lstStyle/>
        <a:p>
          <a:endParaRPr lang="en-IN"/>
        </a:p>
      </dgm:t>
    </dgm:pt>
    <dgm:pt modelId="{229B95B0-278D-49B4-842E-62DDE4CD7D91}" type="pres">
      <dgm:prSet presAssocID="{F618FD59-08D0-4525-8F20-99264231F302}" presName="level3hierChild" presStyleCnt="0"/>
      <dgm:spPr/>
    </dgm:pt>
  </dgm:ptLst>
  <dgm:cxnLst>
    <dgm:cxn modelId="{43262D9D-C500-AF4F-8D0C-9EF5A0870C66}" type="presOf" srcId="{1B18D984-1E02-4484-AA44-9D0AE5FBF0C2}" destId="{56B7303F-7804-48FE-BB2C-C6F5C2E6166B}" srcOrd="1" destOrd="0" presId="urn:microsoft.com/office/officeart/2008/layout/HorizontalMultiLevelHierarchy"/>
    <dgm:cxn modelId="{E6EE3517-403F-A44F-9D92-B5A9967A1801}" type="presOf" srcId="{8EDB3FE2-CD51-4C33-A510-785DB36D11F5}" destId="{7C2AD23B-C1C3-424E-88F1-7AC39A389FFD}" srcOrd="0" destOrd="0" presId="urn:microsoft.com/office/officeart/2008/layout/HorizontalMultiLevelHierarchy"/>
    <dgm:cxn modelId="{C59CA2CA-08AA-7C4A-A876-DFE445F1552D}" type="presOf" srcId="{8A65CAED-E9CA-44E7-A300-5BC2A796C8BF}" destId="{FE3F62A2-AF2C-4421-8D6E-9B96F68CA7AF}" srcOrd="0" destOrd="0" presId="urn:microsoft.com/office/officeart/2008/layout/HorizontalMultiLevelHierarchy"/>
    <dgm:cxn modelId="{53D1E42D-8379-AA4C-A402-743BF790EB86}" type="presOf" srcId="{D6845C3E-0293-4C85-84C5-DE2D27D9724A}" destId="{12873743-92CA-4632-B6D0-DD72A7D82F04}" srcOrd="0" destOrd="0" presId="urn:microsoft.com/office/officeart/2008/layout/HorizontalMultiLevelHierarchy"/>
    <dgm:cxn modelId="{621DB8D7-0847-DF4D-AEA3-14C35A06B200}" type="presOf" srcId="{E3F67004-B939-467E-9F6E-31976C48737D}" destId="{12B0A1D9-4331-4CC7-BBC9-1224112226BA}" srcOrd="1" destOrd="0" presId="urn:microsoft.com/office/officeart/2008/layout/HorizontalMultiLevelHierarchy"/>
    <dgm:cxn modelId="{21ECB51C-6F1A-6C48-922C-1B2710489D2B}" type="presOf" srcId="{5F58E4E6-862B-4262-9996-C009DEC72221}" destId="{72310627-B6B4-4E01-8738-0FDECE1D1A9A}" srcOrd="0" destOrd="0" presId="urn:microsoft.com/office/officeart/2008/layout/HorizontalMultiLevelHierarchy"/>
    <dgm:cxn modelId="{85974AFA-16C7-4CE6-854F-1A08AE95F02F}" srcId="{8EDB3FE2-CD51-4C33-A510-785DB36D11F5}" destId="{733DF0FD-6BA9-4865-8EBC-38F1381D6F1E}" srcOrd="5" destOrd="0" parTransId="{8F914D80-4770-4033-A45D-2037D01FF1ED}" sibTransId="{605E99BD-9B26-46EE-97B5-C1CDD6BAAE5D}"/>
    <dgm:cxn modelId="{E39CB83A-1A4A-0347-80A7-A1C59E654384}" type="presOf" srcId="{F9ED3BFA-029D-4870-9AA6-87DC779AD95B}" destId="{4FDA7DA7-43A2-4785-8055-0DEABB658612}" srcOrd="0" destOrd="0" presId="urn:microsoft.com/office/officeart/2008/layout/HorizontalMultiLevelHierarchy"/>
    <dgm:cxn modelId="{522EBF5F-6A46-1E4D-930F-21F09B25FDFD}" type="presOf" srcId="{F992CD16-29D6-4EA6-A5E9-C0089AF0876C}" destId="{EEF856BD-F3EE-4A7B-8E95-C36D46108732}" srcOrd="0" destOrd="0" presId="urn:microsoft.com/office/officeart/2008/layout/HorizontalMultiLevelHierarchy"/>
    <dgm:cxn modelId="{5664B6FA-A8A6-BA47-89E5-8D3D7B6D06FD}" type="presOf" srcId="{733DF0FD-6BA9-4865-8EBC-38F1381D6F1E}" destId="{69217F8F-24E4-4D33-9143-73129ED451CA}" srcOrd="0" destOrd="0" presId="urn:microsoft.com/office/officeart/2008/layout/HorizontalMultiLevelHierarchy"/>
    <dgm:cxn modelId="{FFF469C1-C20C-6A46-8365-D4DECB8A44BD}" type="presOf" srcId="{D6845C3E-0293-4C85-84C5-DE2D27D9724A}" destId="{F98C3176-2A37-49FC-835C-33E60D1EC968}" srcOrd="1" destOrd="0" presId="urn:microsoft.com/office/officeart/2008/layout/HorizontalMultiLevelHierarchy"/>
    <dgm:cxn modelId="{39A65E37-F090-4EE1-B5F9-A5B341561001}" srcId="{8EDB3FE2-CD51-4C33-A510-785DB36D11F5}" destId="{9EB24590-FF9B-46AE-B047-548DA7136799}" srcOrd="1" destOrd="0" parTransId="{7A1FA367-B2E3-4FEC-A6A0-7C9EDFB30007}" sibTransId="{334B8C24-23A4-46BC-8BE9-5E466CB27F16}"/>
    <dgm:cxn modelId="{3EFAF077-5512-954A-ADD7-831435DF4936}" type="presOf" srcId="{4F5FEE3F-9C99-485E-B09E-205914EE5626}" destId="{FC8A7A88-C6E9-45B1-B129-B5DB5B939959}" srcOrd="0" destOrd="0" presId="urn:microsoft.com/office/officeart/2008/layout/HorizontalMultiLevelHierarchy"/>
    <dgm:cxn modelId="{D23F0E5A-98C1-4A47-9BA9-BBAE755A8666}" type="presOf" srcId="{77B61CB0-4633-4FF9-B401-0E8C168BB3CC}" destId="{70D96370-C2C4-4099-A5A3-665F43BE5A9E}" srcOrd="0" destOrd="0" presId="urn:microsoft.com/office/officeart/2008/layout/HorizontalMultiLevelHierarchy"/>
    <dgm:cxn modelId="{58EAC022-1C2B-3041-ABF9-587841D0845D}" type="presOf" srcId="{1B18D984-1E02-4484-AA44-9D0AE5FBF0C2}" destId="{9AB14F7C-EEB9-4E0D-BC06-238FC9FCADB8}" srcOrd="0" destOrd="0" presId="urn:microsoft.com/office/officeart/2008/layout/HorizontalMultiLevelHierarchy"/>
    <dgm:cxn modelId="{F19567DF-4A05-4782-B8B7-3C1F0F4CD6AA}" srcId="{E202E09F-E220-44CD-AB86-D6C3B69C75EA}" destId="{03FA7636-2816-4832-90F4-6BAAAB0FEA79}" srcOrd="0" destOrd="0" parTransId="{1B18D984-1E02-4484-AA44-9D0AE5FBF0C2}" sibTransId="{9B1B5F98-ED18-4981-B0D4-E3FF306A9284}"/>
    <dgm:cxn modelId="{16B8EC12-E329-F841-8384-BD0D8B393C89}" type="presOf" srcId="{F618FD59-08D0-4525-8F20-99264231F302}" destId="{A0341C2F-0EEB-45BA-BB2F-AF814DE22C4B}" srcOrd="0" destOrd="0" presId="urn:microsoft.com/office/officeart/2008/layout/HorizontalMultiLevelHierarchy"/>
    <dgm:cxn modelId="{2AF9A7D7-15D1-1141-9C7A-4DAECA227E1F}" type="presOf" srcId="{7A1FA367-B2E3-4FEC-A6A0-7C9EDFB30007}" destId="{7B0AECAD-CC3B-4837-9552-118C22EAB3CC}" srcOrd="0" destOrd="0" presId="urn:microsoft.com/office/officeart/2008/layout/HorizontalMultiLevelHierarchy"/>
    <dgm:cxn modelId="{85F62B17-040E-464C-A9D1-FCA0DDD99331}" type="presOf" srcId="{03FA7636-2816-4832-90F4-6BAAAB0FEA79}" destId="{B07898BB-AE3B-43BE-819E-99A42919C6A7}" srcOrd="0" destOrd="0" presId="urn:microsoft.com/office/officeart/2008/layout/HorizontalMultiLevelHierarchy"/>
    <dgm:cxn modelId="{AC77EE09-394C-FE4D-9BD6-FCC1C97C1DA5}" type="presOf" srcId="{E3F67004-B939-467E-9F6E-31976C48737D}" destId="{46EFEE50-0779-443E-B483-2696F60DA3FC}" srcOrd="0" destOrd="0" presId="urn:microsoft.com/office/officeart/2008/layout/HorizontalMultiLevelHierarchy"/>
    <dgm:cxn modelId="{41EEEF5E-0A32-F144-AD52-399EB35FD26C}" type="presOf" srcId="{8F914D80-4770-4033-A45D-2037D01FF1ED}" destId="{AC5588F3-0B60-4B3B-9BCA-19052D95F4EE}" srcOrd="0" destOrd="0" presId="urn:microsoft.com/office/officeart/2008/layout/HorizontalMultiLevelHierarchy"/>
    <dgm:cxn modelId="{E0FFB397-345A-2440-BAF7-9B7BD4CE45C0}" type="presOf" srcId="{8F914D80-4770-4033-A45D-2037D01FF1ED}" destId="{7D0C50ED-D535-4A8B-BA84-C57FB265A7BF}" srcOrd="1" destOrd="0" presId="urn:microsoft.com/office/officeart/2008/layout/HorizontalMultiLevelHierarchy"/>
    <dgm:cxn modelId="{E494D522-D2B8-0742-837D-03E8BE5108E0}" type="presOf" srcId="{5E362929-22BA-482A-95F7-81841B4AE897}" destId="{0BC06908-701E-4908-A46B-DC5077CF2FD8}" srcOrd="1" destOrd="0" presId="urn:microsoft.com/office/officeart/2008/layout/HorizontalMultiLevelHierarchy"/>
    <dgm:cxn modelId="{321D2E4A-9F47-4307-8732-A46D646C0771}" srcId="{8EDB3FE2-CD51-4C33-A510-785DB36D11F5}" destId="{F358AA9E-58F3-475A-A26A-89497CC200AE}" srcOrd="0" destOrd="0" parTransId="{5E362929-22BA-482A-95F7-81841B4AE897}" sibTransId="{E9D790EC-FC74-4D5B-AC00-D07A6A33E288}"/>
    <dgm:cxn modelId="{37E0153A-2CB3-4F78-9BB7-A5831913EAAF}" srcId="{8EDB3FE2-CD51-4C33-A510-785DB36D11F5}" destId="{F992CD16-29D6-4EA6-A5E9-C0089AF0876C}" srcOrd="7" destOrd="0" parTransId="{D6845C3E-0293-4C85-84C5-DE2D27D9724A}" sibTransId="{77DE2888-874E-43D3-B5A0-EAE65179F10E}"/>
    <dgm:cxn modelId="{C3AFD02F-7B60-DF45-922F-F90691A59CD9}" type="presOf" srcId="{0E53BC69-DA77-4450-9FEB-6E7235133FFF}" destId="{7A093410-B13A-46ED-8CC2-644E0F3EE13A}" srcOrd="0" destOrd="0" presId="urn:microsoft.com/office/officeart/2008/layout/HorizontalMultiLevelHierarchy"/>
    <dgm:cxn modelId="{E661A71E-A2C5-4CE2-BC3A-915BC9BDBB11}" srcId="{8EDB3FE2-CD51-4C33-A510-785DB36D11F5}" destId="{305FBE11-9119-411F-89B0-91A18C964847}" srcOrd="3" destOrd="0" parTransId="{5F58E4E6-862B-4262-9996-C009DEC72221}" sibTransId="{BB3BD28B-6247-4ED4-B8EF-995F3058C0A0}"/>
    <dgm:cxn modelId="{BCC594EA-4210-AE43-A782-12A8C391EE36}" type="presOf" srcId="{5F58E4E6-862B-4262-9996-C009DEC72221}" destId="{3922DB77-2257-4B30-B6AD-CED45144A39F}" srcOrd="1" destOrd="0" presId="urn:microsoft.com/office/officeart/2008/layout/HorizontalMultiLevelHierarchy"/>
    <dgm:cxn modelId="{B5C921BB-9130-9547-9198-C73E81C1395F}" type="presOf" srcId="{F358AA9E-58F3-475A-A26A-89497CC200AE}" destId="{13CB249E-4F87-48BE-9EC1-19F26AECBCBD}" srcOrd="0" destOrd="0" presId="urn:microsoft.com/office/officeart/2008/layout/HorizontalMultiLevelHierarchy"/>
    <dgm:cxn modelId="{1691CFB7-AC30-AC41-BE48-B7BD8C589197}" type="presOf" srcId="{9EB24590-FF9B-46AE-B047-548DA7136799}" destId="{74244A4A-9AF9-48BA-A173-A9C5BCCFFDD5}" srcOrd="0" destOrd="0" presId="urn:microsoft.com/office/officeart/2008/layout/HorizontalMultiLevelHierarchy"/>
    <dgm:cxn modelId="{DD853A22-CC39-4074-A3F3-23EA48331F49}" srcId="{8EDB3FE2-CD51-4C33-A510-785DB36D11F5}" destId="{E202E09F-E220-44CD-AB86-D6C3B69C75EA}" srcOrd="4" destOrd="0" parTransId="{7B347F98-9A56-4B31-91B6-1C7322EC1F45}" sibTransId="{A2D4067E-4948-4609-91FF-FB384A8BCFAF}"/>
    <dgm:cxn modelId="{7C5248A3-7AAD-4842-A57C-70DCD880D8FC}" srcId="{4F5FEE3F-9C99-485E-B09E-205914EE5626}" destId="{8EDB3FE2-CD51-4C33-A510-785DB36D11F5}" srcOrd="0" destOrd="0" parTransId="{6CDE61DA-5859-4A07-817A-BF4AB497D82A}" sibTransId="{EEA0EA14-5C13-4554-8696-556005C16F2A}"/>
    <dgm:cxn modelId="{E51C5BF6-3FE2-9544-8412-04493448DBC4}" type="presOf" srcId="{E202E09F-E220-44CD-AB86-D6C3B69C75EA}" destId="{DB548ABB-9AC5-4E7A-9AA8-913A5BF72E91}" srcOrd="0" destOrd="0" presId="urn:microsoft.com/office/officeart/2008/layout/HorizontalMultiLevelHierarchy"/>
    <dgm:cxn modelId="{96C72BF4-9715-4D66-86FF-59283F679E90}" srcId="{8EDB3FE2-CD51-4C33-A510-785DB36D11F5}" destId="{0E53BC69-DA77-4450-9FEB-6E7235133FFF}" srcOrd="2" destOrd="0" parTransId="{E3F67004-B939-467E-9F6E-31976C48737D}" sibTransId="{979ED588-27AE-4126-BED9-7C9C17D44824}"/>
    <dgm:cxn modelId="{F8AE104B-8D12-1C48-986A-86ABE8DA7ADA}" type="presOf" srcId="{8A65CAED-E9CA-44E7-A300-5BC2A796C8BF}" destId="{D2860586-0844-4332-AE4C-D8AC2E7C8BB2}" srcOrd="1" destOrd="0" presId="urn:microsoft.com/office/officeart/2008/layout/HorizontalMultiLevelHierarchy"/>
    <dgm:cxn modelId="{71FF00C5-B4D6-4C51-B7E5-0E82E2704B70}" srcId="{8EDB3FE2-CD51-4C33-A510-785DB36D11F5}" destId="{F618FD59-08D0-4525-8F20-99264231F302}" srcOrd="8" destOrd="0" parTransId="{77B61CB0-4633-4FF9-B401-0E8C168BB3CC}" sibTransId="{C3D3D2B9-5791-465C-A86F-137B13D045BC}"/>
    <dgm:cxn modelId="{92EDC5FE-B1EF-F141-AA5A-F4CC19361D7F}" type="presOf" srcId="{7B347F98-9A56-4B31-91B6-1C7322EC1F45}" destId="{2501B5C3-0B0D-409F-9A41-E85B6A8C16D6}" srcOrd="1" destOrd="0" presId="urn:microsoft.com/office/officeart/2008/layout/HorizontalMultiLevelHierarchy"/>
    <dgm:cxn modelId="{8623924E-B725-E047-B5A0-E45E1334B2EC}" type="presOf" srcId="{305FBE11-9119-411F-89B0-91A18C964847}" destId="{D0AF4E97-EF13-4039-981B-90D716E480EE}" srcOrd="0" destOrd="0" presId="urn:microsoft.com/office/officeart/2008/layout/HorizontalMultiLevelHierarchy"/>
    <dgm:cxn modelId="{6C190877-B77E-4339-9CA6-68B8511918A1}" srcId="{8EDB3FE2-CD51-4C33-A510-785DB36D11F5}" destId="{F9ED3BFA-029D-4870-9AA6-87DC779AD95B}" srcOrd="6" destOrd="0" parTransId="{8A65CAED-E9CA-44E7-A300-5BC2A796C8BF}" sibTransId="{7679F161-EDE4-4AA4-A378-1D379BC57F6D}"/>
    <dgm:cxn modelId="{B9C4EB5A-2C44-7746-9F71-DA01B4CA0272}" type="presOf" srcId="{5E362929-22BA-482A-95F7-81841B4AE897}" destId="{34E1362A-EC5F-42E2-95D2-A0497CB642CC}" srcOrd="0" destOrd="0" presId="urn:microsoft.com/office/officeart/2008/layout/HorizontalMultiLevelHierarchy"/>
    <dgm:cxn modelId="{A277979C-0F20-DA43-8755-1A970803F0F4}" type="presOf" srcId="{77B61CB0-4633-4FF9-B401-0E8C168BB3CC}" destId="{AE096C63-6602-42FC-B704-FCA4BBE63C55}" srcOrd="1" destOrd="0" presId="urn:microsoft.com/office/officeart/2008/layout/HorizontalMultiLevelHierarchy"/>
    <dgm:cxn modelId="{A5E90035-1ACF-9A4F-9C9F-96479791FD39}" type="presOf" srcId="{7B347F98-9A56-4B31-91B6-1C7322EC1F45}" destId="{BC142471-D97B-405E-9B0D-3217DD3F680B}" srcOrd="0" destOrd="0" presId="urn:microsoft.com/office/officeart/2008/layout/HorizontalMultiLevelHierarchy"/>
    <dgm:cxn modelId="{DB813161-45F3-C04A-884F-BE3BFF93C99F}" type="presOf" srcId="{7A1FA367-B2E3-4FEC-A6A0-7C9EDFB30007}" destId="{26B2CE68-C039-4866-BDD2-E54B35502383}" srcOrd="1" destOrd="0" presId="urn:microsoft.com/office/officeart/2008/layout/HorizontalMultiLevelHierarchy"/>
    <dgm:cxn modelId="{DFE07EFD-D0E9-7F4B-9D2B-C5ED087C9CC9}" type="presParOf" srcId="{FC8A7A88-C6E9-45B1-B129-B5DB5B939959}" destId="{48D9C2CC-9A50-4DE4-8784-4FEC2BA7D019}" srcOrd="0" destOrd="0" presId="urn:microsoft.com/office/officeart/2008/layout/HorizontalMultiLevelHierarchy"/>
    <dgm:cxn modelId="{82A71670-AD50-AE47-A19F-CBD988669D3C}" type="presParOf" srcId="{48D9C2CC-9A50-4DE4-8784-4FEC2BA7D019}" destId="{7C2AD23B-C1C3-424E-88F1-7AC39A389FFD}" srcOrd="0" destOrd="0" presId="urn:microsoft.com/office/officeart/2008/layout/HorizontalMultiLevelHierarchy"/>
    <dgm:cxn modelId="{8C71C81D-BF9F-4146-A904-456563989CCC}" type="presParOf" srcId="{48D9C2CC-9A50-4DE4-8784-4FEC2BA7D019}" destId="{45D125D8-26F1-4FE5-B50E-E677E167A7F7}" srcOrd="1" destOrd="0" presId="urn:microsoft.com/office/officeart/2008/layout/HorizontalMultiLevelHierarchy"/>
    <dgm:cxn modelId="{DD7FDDEC-9047-864B-AF30-F65BD96616A7}" type="presParOf" srcId="{45D125D8-26F1-4FE5-B50E-E677E167A7F7}" destId="{34E1362A-EC5F-42E2-95D2-A0497CB642CC}" srcOrd="0" destOrd="0" presId="urn:microsoft.com/office/officeart/2008/layout/HorizontalMultiLevelHierarchy"/>
    <dgm:cxn modelId="{EEC51266-9701-AB4D-B0A8-44086B09E90A}" type="presParOf" srcId="{34E1362A-EC5F-42E2-95D2-A0497CB642CC}" destId="{0BC06908-701E-4908-A46B-DC5077CF2FD8}" srcOrd="0" destOrd="0" presId="urn:microsoft.com/office/officeart/2008/layout/HorizontalMultiLevelHierarchy"/>
    <dgm:cxn modelId="{320F3588-8FB5-9542-AF7B-23AC25DAD952}" type="presParOf" srcId="{45D125D8-26F1-4FE5-B50E-E677E167A7F7}" destId="{52353DF8-A255-4053-BF76-F1FC69AFE693}" srcOrd="1" destOrd="0" presId="urn:microsoft.com/office/officeart/2008/layout/HorizontalMultiLevelHierarchy"/>
    <dgm:cxn modelId="{7C71C843-F126-4945-8AB3-D48CB0BE22B3}" type="presParOf" srcId="{52353DF8-A255-4053-BF76-F1FC69AFE693}" destId="{13CB249E-4F87-48BE-9EC1-19F26AECBCBD}" srcOrd="0" destOrd="0" presId="urn:microsoft.com/office/officeart/2008/layout/HorizontalMultiLevelHierarchy"/>
    <dgm:cxn modelId="{A40B9382-4F30-7041-88D8-2C92E40BC318}" type="presParOf" srcId="{52353DF8-A255-4053-BF76-F1FC69AFE693}" destId="{24005DAB-6BD3-4CE7-AD2C-7D96BAE1BA03}" srcOrd="1" destOrd="0" presId="urn:microsoft.com/office/officeart/2008/layout/HorizontalMultiLevelHierarchy"/>
    <dgm:cxn modelId="{0B74EED0-8BBA-5F4E-8197-B6576BA5B3A3}" type="presParOf" srcId="{45D125D8-26F1-4FE5-B50E-E677E167A7F7}" destId="{7B0AECAD-CC3B-4837-9552-118C22EAB3CC}" srcOrd="2" destOrd="0" presId="urn:microsoft.com/office/officeart/2008/layout/HorizontalMultiLevelHierarchy"/>
    <dgm:cxn modelId="{D2AC13E8-6AAE-3C4E-9602-CCC90A001382}" type="presParOf" srcId="{7B0AECAD-CC3B-4837-9552-118C22EAB3CC}" destId="{26B2CE68-C039-4866-BDD2-E54B35502383}" srcOrd="0" destOrd="0" presId="urn:microsoft.com/office/officeart/2008/layout/HorizontalMultiLevelHierarchy"/>
    <dgm:cxn modelId="{775F9E61-BA4C-D449-8D30-6D4C184BF999}" type="presParOf" srcId="{45D125D8-26F1-4FE5-B50E-E677E167A7F7}" destId="{51C72FFD-6D22-4C71-BEA0-3D1F30E484CB}" srcOrd="3" destOrd="0" presId="urn:microsoft.com/office/officeart/2008/layout/HorizontalMultiLevelHierarchy"/>
    <dgm:cxn modelId="{209B280B-71EA-8C4A-B133-943450376149}" type="presParOf" srcId="{51C72FFD-6D22-4C71-BEA0-3D1F30E484CB}" destId="{74244A4A-9AF9-48BA-A173-A9C5BCCFFDD5}" srcOrd="0" destOrd="0" presId="urn:microsoft.com/office/officeart/2008/layout/HorizontalMultiLevelHierarchy"/>
    <dgm:cxn modelId="{B4EAF4C9-510F-4341-87D8-F49B10666902}" type="presParOf" srcId="{51C72FFD-6D22-4C71-BEA0-3D1F30E484CB}" destId="{EEB49268-8B0D-465B-AB34-B6E846E28A28}" srcOrd="1" destOrd="0" presId="urn:microsoft.com/office/officeart/2008/layout/HorizontalMultiLevelHierarchy"/>
    <dgm:cxn modelId="{0856C0F9-692E-684E-9F54-48354B60FE2E}" type="presParOf" srcId="{45D125D8-26F1-4FE5-B50E-E677E167A7F7}" destId="{46EFEE50-0779-443E-B483-2696F60DA3FC}" srcOrd="4" destOrd="0" presId="urn:microsoft.com/office/officeart/2008/layout/HorizontalMultiLevelHierarchy"/>
    <dgm:cxn modelId="{BE7BA7CF-E51B-4843-A9A7-06109FF89A3A}" type="presParOf" srcId="{46EFEE50-0779-443E-B483-2696F60DA3FC}" destId="{12B0A1D9-4331-4CC7-BBC9-1224112226BA}" srcOrd="0" destOrd="0" presId="urn:microsoft.com/office/officeart/2008/layout/HorizontalMultiLevelHierarchy"/>
    <dgm:cxn modelId="{E5152669-D0E2-3147-8D32-5713D960D7E4}" type="presParOf" srcId="{45D125D8-26F1-4FE5-B50E-E677E167A7F7}" destId="{1CE8FECA-E520-438B-80BF-16EF83198CBC}" srcOrd="5" destOrd="0" presId="urn:microsoft.com/office/officeart/2008/layout/HorizontalMultiLevelHierarchy"/>
    <dgm:cxn modelId="{CC70448C-6563-384F-B883-049987B7BB7E}" type="presParOf" srcId="{1CE8FECA-E520-438B-80BF-16EF83198CBC}" destId="{7A093410-B13A-46ED-8CC2-644E0F3EE13A}" srcOrd="0" destOrd="0" presId="urn:microsoft.com/office/officeart/2008/layout/HorizontalMultiLevelHierarchy"/>
    <dgm:cxn modelId="{964C0CCE-85B3-E14B-85F0-8964D6D5EFBF}" type="presParOf" srcId="{1CE8FECA-E520-438B-80BF-16EF83198CBC}" destId="{D3F85CBC-D556-4DE8-9656-AD606E210A4B}" srcOrd="1" destOrd="0" presId="urn:microsoft.com/office/officeart/2008/layout/HorizontalMultiLevelHierarchy"/>
    <dgm:cxn modelId="{3F649B53-DD64-564F-84E0-C3116EA8196A}" type="presParOf" srcId="{45D125D8-26F1-4FE5-B50E-E677E167A7F7}" destId="{72310627-B6B4-4E01-8738-0FDECE1D1A9A}" srcOrd="6" destOrd="0" presId="urn:microsoft.com/office/officeart/2008/layout/HorizontalMultiLevelHierarchy"/>
    <dgm:cxn modelId="{161FB4AF-FE87-1F46-AF8D-EA84823616EB}" type="presParOf" srcId="{72310627-B6B4-4E01-8738-0FDECE1D1A9A}" destId="{3922DB77-2257-4B30-B6AD-CED45144A39F}" srcOrd="0" destOrd="0" presId="urn:microsoft.com/office/officeart/2008/layout/HorizontalMultiLevelHierarchy"/>
    <dgm:cxn modelId="{A50FE8AF-F4A3-754D-A6B5-52BE26D54668}" type="presParOf" srcId="{45D125D8-26F1-4FE5-B50E-E677E167A7F7}" destId="{E6266FED-E9E2-4DD4-BCE0-37110FD2DB82}" srcOrd="7" destOrd="0" presId="urn:microsoft.com/office/officeart/2008/layout/HorizontalMultiLevelHierarchy"/>
    <dgm:cxn modelId="{8826BAF0-E595-FD43-8095-E82F18243B83}" type="presParOf" srcId="{E6266FED-E9E2-4DD4-BCE0-37110FD2DB82}" destId="{D0AF4E97-EF13-4039-981B-90D716E480EE}" srcOrd="0" destOrd="0" presId="urn:microsoft.com/office/officeart/2008/layout/HorizontalMultiLevelHierarchy"/>
    <dgm:cxn modelId="{CB745940-DE55-9C41-98D0-8DF2A55A63D6}" type="presParOf" srcId="{E6266FED-E9E2-4DD4-BCE0-37110FD2DB82}" destId="{B606D5DE-C723-4670-9CFE-0269741436F7}" srcOrd="1" destOrd="0" presId="urn:microsoft.com/office/officeart/2008/layout/HorizontalMultiLevelHierarchy"/>
    <dgm:cxn modelId="{06C4D8C0-5672-F245-BE7E-DA7E2F33DF50}" type="presParOf" srcId="{45D125D8-26F1-4FE5-B50E-E677E167A7F7}" destId="{BC142471-D97B-405E-9B0D-3217DD3F680B}" srcOrd="8" destOrd="0" presId="urn:microsoft.com/office/officeart/2008/layout/HorizontalMultiLevelHierarchy"/>
    <dgm:cxn modelId="{00F2472E-1CD1-8F49-8CA2-3E2668C99466}" type="presParOf" srcId="{BC142471-D97B-405E-9B0D-3217DD3F680B}" destId="{2501B5C3-0B0D-409F-9A41-E85B6A8C16D6}" srcOrd="0" destOrd="0" presId="urn:microsoft.com/office/officeart/2008/layout/HorizontalMultiLevelHierarchy"/>
    <dgm:cxn modelId="{E909B51C-57ED-9C43-91F8-28C4B321A076}" type="presParOf" srcId="{45D125D8-26F1-4FE5-B50E-E677E167A7F7}" destId="{1C5596E9-EE64-46A2-9BA2-6F5A7E994456}" srcOrd="9" destOrd="0" presId="urn:microsoft.com/office/officeart/2008/layout/HorizontalMultiLevelHierarchy"/>
    <dgm:cxn modelId="{0EB72257-CA59-374F-A123-3F784C9229EC}" type="presParOf" srcId="{1C5596E9-EE64-46A2-9BA2-6F5A7E994456}" destId="{DB548ABB-9AC5-4E7A-9AA8-913A5BF72E91}" srcOrd="0" destOrd="0" presId="urn:microsoft.com/office/officeart/2008/layout/HorizontalMultiLevelHierarchy"/>
    <dgm:cxn modelId="{EB3FB77A-919B-CA4B-8312-82E45A093664}" type="presParOf" srcId="{1C5596E9-EE64-46A2-9BA2-6F5A7E994456}" destId="{0B111F6A-38E1-4DB0-856E-50B516C66F80}" srcOrd="1" destOrd="0" presId="urn:microsoft.com/office/officeart/2008/layout/HorizontalMultiLevelHierarchy"/>
    <dgm:cxn modelId="{E3CBE98A-D525-C243-860D-86B820EA5056}" type="presParOf" srcId="{0B111F6A-38E1-4DB0-856E-50B516C66F80}" destId="{9AB14F7C-EEB9-4E0D-BC06-238FC9FCADB8}" srcOrd="0" destOrd="0" presId="urn:microsoft.com/office/officeart/2008/layout/HorizontalMultiLevelHierarchy"/>
    <dgm:cxn modelId="{2EA03C9D-E34A-BB41-B69A-70F0B00414ED}" type="presParOf" srcId="{9AB14F7C-EEB9-4E0D-BC06-238FC9FCADB8}" destId="{56B7303F-7804-48FE-BB2C-C6F5C2E6166B}" srcOrd="0" destOrd="0" presId="urn:microsoft.com/office/officeart/2008/layout/HorizontalMultiLevelHierarchy"/>
    <dgm:cxn modelId="{9AC6E9DC-6AF2-D94F-95B7-5D865F0CB084}" type="presParOf" srcId="{0B111F6A-38E1-4DB0-856E-50B516C66F80}" destId="{66131C48-620F-4BE2-898E-5A2C23DB23FF}" srcOrd="1" destOrd="0" presId="urn:microsoft.com/office/officeart/2008/layout/HorizontalMultiLevelHierarchy"/>
    <dgm:cxn modelId="{0A4E9F98-EB02-2646-8B2E-629CA23AC02C}" type="presParOf" srcId="{66131C48-620F-4BE2-898E-5A2C23DB23FF}" destId="{B07898BB-AE3B-43BE-819E-99A42919C6A7}" srcOrd="0" destOrd="0" presId="urn:microsoft.com/office/officeart/2008/layout/HorizontalMultiLevelHierarchy"/>
    <dgm:cxn modelId="{E8516A6A-6CEB-BA4C-BEB2-0419AF5C9B54}" type="presParOf" srcId="{66131C48-620F-4BE2-898E-5A2C23DB23FF}" destId="{2BBCB079-FA29-48FA-B177-D51438836CB4}" srcOrd="1" destOrd="0" presId="urn:microsoft.com/office/officeart/2008/layout/HorizontalMultiLevelHierarchy"/>
    <dgm:cxn modelId="{2DE49A89-DE5C-534F-AD74-B8DB81BD75C7}" type="presParOf" srcId="{45D125D8-26F1-4FE5-B50E-E677E167A7F7}" destId="{AC5588F3-0B60-4B3B-9BCA-19052D95F4EE}" srcOrd="10" destOrd="0" presId="urn:microsoft.com/office/officeart/2008/layout/HorizontalMultiLevelHierarchy"/>
    <dgm:cxn modelId="{F21AEB82-C1C5-4D4E-A2F1-CAE9E950E612}" type="presParOf" srcId="{AC5588F3-0B60-4B3B-9BCA-19052D95F4EE}" destId="{7D0C50ED-D535-4A8B-BA84-C57FB265A7BF}" srcOrd="0" destOrd="0" presId="urn:microsoft.com/office/officeart/2008/layout/HorizontalMultiLevelHierarchy"/>
    <dgm:cxn modelId="{65BBE1F7-D3CA-1C45-B8B7-525F251A8C4D}" type="presParOf" srcId="{45D125D8-26F1-4FE5-B50E-E677E167A7F7}" destId="{60C8EC64-05ED-46C2-B77F-FC3F098D3467}" srcOrd="11" destOrd="0" presId="urn:microsoft.com/office/officeart/2008/layout/HorizontalMultiLevelHierarchy"/>
    <dgm:cxn modelId="{4783FC9C-CCB7-8E44-BC2D-3DA78B07ACBD}" type="presParOf" srcId="{60C8EC64-05ED-46C2-B77F-FC3F098D3467}" destId="{69217F8F-24E4-4D33-9143-73129ED451CA}" srcOrd="0" destOrd="0" presId="urn:microsoft.com/office/officeart/2008/layout/HorizontalMultiLevelHierarchy"/>
    <dgm:cxn modelId="{D29A772C-0C1D-134F-BEFA-275DD611A34D}" type="presParOf" srcId="{60C8EC64-05ED-46C2-B77F-FC3F098D3467}" destId="{B18B0AF0-8E5F-4A95-80B4-7C3A23927808}" srcOrd="1" destOrd="0" presId="urn:microsoft.com/office/officeart/2008/layout/HorizontalMultiLevelHierarchy"/>
    <dgm:cxn modelId="{D7DF794F-C216-E643-9456-A05E5892DF6A}" type="presParOf" srcId="{45D125D8-26F1-4FE5-B50E-E677E167A7F7}" destId="{FE3F62A2-AF2C-4421-8D6E-9B96F68CA7AF}" srcOrd="12" destOrd="0" presId="urn:microsoft.com/office/officeart/2008/layout/HorizontalMultiLevelHierarchy"/>
    <dgm:cxn modelId="{583F1124-13AA-5A4B-9DC7-CA001BEA6530}" type="presParOf" srcId="{FE3F62A2-AF2C-4421-8D6E-9B96F68CA7AF}" destId="{D2860586-0844-4332-AE4C-D8AC2E7C8BB2}" srcOrd="0" destOrd="0" presId="urn:microsoft.com/office/officeart/2008/layout/HorizontalMultiLevelHierarchy"/>
    <dgm:cxn modelId="{110DED35-6D73-1942-A954-F6FBEBCCBC2F}" type="presParOf" srcId="{45D125D8-26F1-4FE5-B50E-E677E167A7F7}" destId="{DA837F5A-9317-4EF1-9A88-7F30345E9EDE}" srcOrd="13" destOrd="0" presId="urn:microsoft.com/office/officeart/2008/layout/HorizontalMultiLevelHierarchy"/>
    <dgm:cxn modelId="{1EC16F16-5227-C54F-8934-64348F9DE932}" type="presParOf" srcId="{DA837F5A-9317-4EF1-9A88-7F30345E9EDE}" destId="{4FDA7DA7-43A2-4785-8055-0DEABB658612}" srcOrd="0" destOrd="0" presId="urn:microsoft.com/office/officeart/2008/layout/HorizontalMultiLevelHierarchy"/>
    <dgm:cxn modelId="{DC4C30FF-4A90-DE4E-A4DC-54E4DD98BB1A}" type="presParOf" srcId="{DA837F5A-9317-4EF1-9A88-7F30345E9EDE}" destId="{C7804AAC-9E60-41B1-BE98-990DBEEA6837}" srcOrd="1" destOrd="0" presId="urn:microsoft.com/office/officeart/2008/layout/HorizontalMultiLevelHierarchy"/>
    <dgm:cxn modelId="{1B5EE64E-6390-2E4B-978A-AAEE00B630EE}" type="presParOf" srcId="{45D125D8-26F1-4FE5-B50E-E677E167A7F7}" destId="{12873743-92CA-4632-B6D0-DD72A7D82F04}" srcOrd="14" destOrd="0" presId="urn:microsoft.com/office/officeart/2008/layout/HorizontalMultiLevelHierarchy"/>
    <dgm:cxn modelId="{2327AC2F-4F5D-514D-9782-7F8A7F49F588}" type="presParOf" srcId="{12873743-92CA-4632-B6D0-DD72A7D82F04}" destId="{F98C3176-2A37-49FC-835C-33E60D1EC968}" srcOrd="0" destOrd="0" presId="urn:microsoft.com/office/officeart/2008/layout/HorizontalMultiLevelHierarchy"/>
    <dgm:cxn modelId="{D013FED9-FC34-064B-B997-CCE9BCE1DEF8}" type="presParOf" srcId="{45D125D8-26F1-4FE5-B50E-E677E167A7F7}" destId="{17FF584D-7809-49D9-BD50-F9B18296B8C9}" srcOrd="15" destOrd="0" presId="urn:microsoft.com/office/officeart/2008/layout/HorizontalMultiLevelHierarchy"/>
    <dgm:cxn modelId="{31E93D90-D048-BD42-9D3B-8A223B499614}" type="presParOf" srcId="{17FF584D-7809-49D9-BD50-F9B18296B8C9}" destId="{EEF856BD-F3EE-4A7B-8E95-C36D46108732}" srcOrd="0" destOrd="0" presId="urn:microsoft.com/office/officeart/2008/layout/HorizontalMultiLevelHierarchy"/>
    <dgm:cxn modelId="{41BCE69A-03AD-DC44-8474-10C6B75ADFB5}" type="presParOf" srcId="{17FF584D-7809-49D9-BD50-F9B18296B8C9}" destId="{AEA10737-9F12-4A6A-BF8F-B5E0E31E06A5}" srcOrd="1" destOrd="0" presId="urn:microsoft.com/office/officeart/2008/layout/HorizontalMultiLevelHierarchy"/>
    <dgm:cxn modelId="{3F89E7C3-D8C4-5247-A252-955413B35FCD}" type="presParOf" srcId="{45D125D8-26F1-4FE5-B50E-E677E167A7F7}" destId="{70D96370-C2C4-4099-A5A3-665F43BE5A9E}" srcOrd="16" destOrd="0" presId="urn:microsoft.com/office/officeart/2008/layout/HorizontalMultiLevelHierarchy"/>
    <dgm:cxn modelId="{C1A4C6D4-85F8-1B4B-9422-139671F83B29}" type="presParOf" srcId="{70D96370-C2C4-4099-A5A3-665F43BE5A9E}" destId="{AE096C63-6602-42FC-B704-FCA4BBE63C55}" srcOrd="0" destOrd="0" presId="urn:microsoft.com/office/officeart/2008/layout/HorizontalMultiLevelHierarchy"/>
    <dgm:cxn modelId="{40E36015-75D5-1740-B0BF-38388BDA7E5A}" type="presParOf" srcId="{45D125D8-26F1-4FE5-B50E-E677E167A7F7}" destId="{560083CF-29B8-4578-93B3-4E32F3E9034B}" srcOrd="17" destOrd="0" presId="urn:microsoft.com/office/officeart/2008/layout/HorizontalMultiLevelHierarchy"/>
    <dgm:cxn modelId="{C258F305-6B35-7944-9D36-316EF3AE11BB}" type="presParOf" srcId="{560083CF-29B8-4578-93B3-4E32F3E9034B}" destId="{A0341C2F-0EEB-45BA-BB2F-AF814DE22C4B}" srcOrd="0" destOrd="0" presId="urn:microsoft.com/office/officeart/2008/layout/HorizontalMultiLevelHierarchy"/>
    <dgm:cxn modelId="{78FDE062-1E64-C748-9186-B4E4D2CC6F84}" type="presParOf" srcId="{560083CF-29B8-4578-93B3-4E32F3E9034B}" destId="{229B95B0-278D-49B4-842E-62DDE4CD7D91}"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D96370-C2C4-4099-A5A3-665F43BE5A9E}">
      <dsp:nvSpPr>
        <dsp:cNvPr id="0" name=""/>
        <dsp:cNvSpPr/>
      </dsp:nvSpPr>
      <dsp:spPr>
        <a:xfrm>
          <a:off x="861740" y="1804987"/>
          <a:ext cx="226291" cy="1724785"/>
        </a:xfrm>
        <a:custGeom>
          <a:avLst/>
          <a:gdLst/>
          <a:ahLst/>
          <a:cxnLst/>
          <a:rect l="0" t="0" r="0" b="0"/>
          <a:pathLst>
            <a:path>
              <a:moveTo>
                <a:pt x="0" y="0"/>
              </a:moveTo>
              <a:lnTo>
                <a:pt x="113145" y="0"/>
              </a:lnTo>
              <a:lnTo>
                <a:pt x="113145" y="1724785"/>
              </a:lnTo>
              <a:lnTo>
                <a:pt x="226291" y="17247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IN" sz="600" kern="1200"/>
        </a:p>
      </dsp:txBody>
      <dsp:txXfrm>
        <a:off x="931397" y="2623891"/>
        <a:ext cx="86978" cy="86978"/>
      </dsp:txXfrm>
    </dsp:sp>
    <dsp:sp modelId="{12873743-92CA-4632-B6D0-DD72A7D82F04}">
      <dsp:nvSpPr>
        <dsp:cNvPr id="0" name=""/>
        <dsp:cNvSpPr/>
      </dsp:nvSpPr>
      <dsp:spPr>
        <a:xfrm>
          <a:off x="861740" y="1804987"/>
          <a:ext cx="226291" cy="1387905"/>
        </a:xfrm>
        <a:custGeom>
          <a:avLst/>
          <a:gdLst/>
          <a:ahLst/>
          <a:cxnLst/>
          <a:rect l="0" t="0" r="0" b="0"/>
          <a:pathLst>
            <a:path>
              <a:moveTo>
                <a:pt x="0" y="0"/>
              </a:moveTo>
              <a:lnTo>
                <a:pt x="113145" y="0"/>
              </a:lnTo>
              <a:lnTo>
                <a:pt x="113145" y="1387905"/>
              </a:lnTo>
              <a:lnTo>
                <a:pt x="226291" y="138790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39730" y="2463784"/>
        <a:ext cx="70311" cy="70311"/>
      </dsp:txXfrm>
    </dsp:sp>
    <dsp:sp modelId="{FE3F62A2-AF2C-4421-8D6E-9B96F68CA7AF}">
      <dsp:nvSpPr>
        <dsp:cNvPr id="0" name=""/>
        <dsp:cNvSpPr/>
      </dsp:nvSpPr>
      <dsp:spPr>
        <a:xfrm>
          <a:off x="861740" y="1804987"/>
          <a:ext cx="226291" cy="956709"/>
        </a:xfrm>
        <a:custGeom>
          <a:avLst/>
          <a:gdLst/>
          <a:ahLst/>
          <a:cxnLst/>
          <a:rect l="0" t="0" r="0" b="0"/>
          <a:pathLst>
            <a:path>
              <a:moveTo>
                <a:pt x="0" y="0"/>
              </a:moveTo>
              <a:lnTo>
                <a:pt x="113145" y="0"/>
              </a:lnTo>
              <a:lnTo>
                <a:pt x="113145" y="956709"/>
              </a:lnTo>
              <a:lnTo>
                <a:pt x="226291" y="9567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50308" y="2258764"/>
        <a:ext cx="49155" cy="49155"/>
      </dsp:txXfrm>
    </dsp:sp>
    <dsp:sp modelId="{AC5588F3-0B60-4B3B-9BCA-19052D95F4EE}">
      <dsp:nvSpPr>
        <dsp:cNvPr id="0" name=""/>
        <dsp:cNvSpPr/>
      </dsp:nvSpPr>
      <dsp:spPr>
        <a:xfrm>
          <a:off x="861740" y="1804987"/>
          <a:ext cx="226291" cy="525512"/>
        </a:xfrm>
        <a:custGeom>
          <a:avLst/>
          <a:gdLst/>
          <a:ahLst/>
          <a:cxnLst/>
          <a:rect l="0" t="0" r="0" b="0"/>
          <a:pathLst>
            <a:path>
              <a:moveTo>
                <a:pt x="0" y="0"/>
              </a:moveTo>
              <a:lnTo>
                <a:pt x="113145" y="0"/>
              </a:lnTo>
              <a:lnTo>
                <a:pt x="113145" y="525512"/>
              </a:lnTo>
              <a:lnTo>
                <a:pt x="226291" y="5255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60582" y="2053439"/>
        <a:ext cx="28608" cy="28608"/>
      </dsp:txXfrm>
    </dsp:sp>
    <dsp:sp modelId="{9AB14F7C-EEB9-4E0D-BC06-238FC9FCADB8}">
      <dsp:nvSpPr>
        <dsp:cNvPr id="0" name=""/>
        <dsp:cNvSpPr/>
      </dsp:nvSpPr>
      <dsp:spPr>
        <a:xfrm>
          <a:off x="2219491" y="1853583"/>
          <a:ext cx="226291" cy="91440"/>
        </a:xfrm>
        <a:custGeom>
          <a:avLst/>
          <a:gdLst/>
          <a:ahLst/>
          <a:cxnLst/>
          <a:rect l="0" t="0" r="0" b="0"/>
          <a:pathLst>
            <a:path>
              <a:moveTo>
                <a:pt x="0" y="45720"/>
              </a:moveTo>
              <a:lnTo>
                <a:pt x="226291"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326980" y="1893646"/>
        <a:ext cx="11314" cy="11314"/>
      </dsp:txXfrm>
    </dsp:sp>
    <dsp:sp modelId="{BC142471-D97B-405E-9B0D-3217DD3F680B}">
      <dsp:nvSpPr>
        <dsp:cNvPr id="0" name=""/>
        <dsp:cNvSpPr/>
      </dsp:nvSpPr>
      <dsp:spPr>
        <a:xfrm>
          <a:off x="861740" y="1804987"/>
          <a:ext cx="226291" cy="94316"/>
        </a:xfrm>
        <a:custGeom>
          <a:avLst/>
          <a:gdLst/>
          <a:ahLst/>
          <a:cxnLst/>
          <a:rect l="0" t="0" r="0" b="0"/>
          <a:pathLst>
            <a:path>
              <a:moveTo>
                <a:pt x="0" y="0"/>
              </a:moveTo>
              <a:lnTo>
                <a:pt x="113145" y="0"/>
              </a:lnTo>
              <a:lnTo>
                <a:pt x="113145" y="94316"/>
              </a:lnTo>
              <a:lnTo>
                <a:pt x="226291" y="9431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68757" y="1846016"/>
        <a:ext cx="12258" cy="12258"/>
      </dsp:txXfrm>
    </dsp:sp>
    <dsp:sp modelId="{72310627-B6B4-4E01-8738-0FDECE1D1A9A}">
      <dsp:nvSpPr>
        <dsp:cNvPr id="0" name=""/>
        <dsp:cNvSpPr/>
      </dsp:nvSpPr>
      <dsp:spPr>
        <a:xfrm>
          <a:off x="861740" y="1468107"/>
          <a:ext cx="226291" cy="336879"/>
        </a:xfrm>
        <a:custGeom>
          <a:avLst/>
          <a:gdLst/>
          <a:ahLst/>
          <a:cxnLst/>
          <a:rect l="0" t="0" r="0" b="0"/>
          <a:pathLst>
            <a:path>
              <a:moveTo>
                <a:pt x="0" y="336879"/>
              </a:moveTo>
              <a:lnTo>
                <a:pt x="113145" y="336879"/>
              </a:lnTo>
              <a:lnTo>
                <a:pt x="113145" y="0"/>
              </a:lnTo>
              <a:lnTo>
                <a:pt x="226291"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64740" y="1626401"/>
        <a:ext cx="20291" cy="20291"/>
      </dsp:txXfrm>
    </dsp:sp>
    <dsp:sp modelId="{46EFEE50-0779-443E-B483-2696F60DA3FC}">
      <dsp:nvSpPr>
        <dsp:cNvPr id="0" name=""/>
        <dsp:cNvSpPr/>
      </dsp:nvSpPr>
      <dsp:spPr>
        <a:xfrm>
          <a:off x="861740" y="1036911"/>
          <a:ext cx="226291" cy="768076"/>
        </a:xfrm>
        <a:custGeom>
          <a:avLst/>
          <a:gdLst/>
          <a:ahLst/>
          <a:cxnLst/>
          <a:rect l="0" t="0" r="0" b="0"/>
          <a:pathLst>
            <a:path>
              <a:moveTo>
                <a:pt x="0" y="768076"/>
              </a:moveTo>
              <a:lnTo>
                <a:pt x="113145" y="768076"/>
              </a:lnTo>
              <a:lnTo>
                <a:pt x="113145" y="0"/>
              </a:lnTo>
              <a:lnTo>
                <a:pt x="226291"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54868" y="1400931"/>
        <a:ext cx="40035" cy="40035"/>
      </dsp:txXfrm>
    </dsp:sp>
    <dsp:sp modelId="{7B0AECAD-CC3B-4837-9552-118C22EAB3CC}">
      <dsp:nvSpPr>
        <dsp:cNvPr id="0" name=""/>
        <dsp:cNvSpPr/>
      </dsp:nvSpPr>
      <dsp:spPr>
        <a:xfrm>
          <a:off x="861740" y="605714"/>
          <a:ext cx="226291" cy="1199272"/>
        </a:xfrm>
        <a:custGeom>
          <a:avLst/>
          <a:gdLst/>
          <a:ahLst/>
          <a:cxnLst/>
          <a:rect l="0" t="0" r="0" b="0"/>
          <a:pathLst>
            <a:path>
              <a:moveTo>
                <a:pt x="0" y="1199272"/>
              </a:moveTo>
              <a:lnTo>
                <a:pt x="113145" y="1199272"/>
              </a:lnTo>
              <a:lnTo>
                <a:pt x="113145" y="0"/>
              </a:lnTo>
              <a:lnTo>
                <a:pt x="226291"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44375" y="1174840"/>
        <a:ext cx="61021" cy="61021"/>
      </dsp:txXfrm>
    </dsp:sp>
    <dsp:sp modelId="{34E1362A-EC5F-42E2-95D2-A0497CB642CC}">
      <dsp:nvSpPr>
        <dsp:cNvPr id="0" name=""/>
        <dsp:cNvSpPr/>
      </dsp:nvSpPr>
      <dsp:spPr>
        <a:xfrm>
          <a:off x="861740" y="174518"/>
          <a:ext cx="226291" cy="1630468"/>
        </a:xfrm>
        <a:custGeom>
          <a:avLst/>
          <a:gdLst/>
          <a:ahLst/>
          <a:cxnLst/>
          <a:rect l="0" t="0" r="0" b="0"/>
          <a:pathLst>
            <a:path>
              <a:moveTo>
                <a:pt x="0" y="1630468"/>
              </a:moveTo>
              <a:lnTo>
                <a:pt x="113145" y="1630468"/>
              </a:lnTo>
              <a:lnTo>
                <a:pt x="113145" y="0"/>
              </a:lnTo>
              <a:lnTo>
                <a:pt x="226291"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933733" y="948600"/>
        <a:ext cx="82304" cy="82304"/>
      </dsp:txXfrm>
    </dsp:sp>
    <dsp:sp modelId="{7C2AD23B-C1C3-424E-88F1-7AC39A389FFD}">
      <dsp:nvSpPr>
        <dsp:cNvPr id="0" name=""/>
        <dsp:cNvSpPr/>
      </dsp:nvSpPr>
      <dsp:spPr>
        <a:xfrm rot="16200000">
          <a:off x="-218519" y="1632508"/>
          <a:ext cx="1815563"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N" sz="1800" kern="1200"/>
            <a:t>Managing Director</a:t>
          </a:r>
        </a:p>
      </dsp:txBody>
      <dsp:txXfrm>
        <a:off x="-218519" y="1632508"/>
        <a:ext cx="1815563" cy="344957"/>
      </dsp:txXfrm>
    </dsp:sp>
    <dsp:sp modelId="{13CB249E-4F87-48BE-9EC1-19F26AECBCBD}">
      <dsp:nvSpPr>
        <dsp:cNvPr id="0" name=""/>
        <dsp:cNvSpPr/>
      </dsp:nvSpPr>
      <dsp:spPr>
        <a:xfrm>
          <a:off x="1088032" y="2039"/>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Costing, Accounts, and Finance</a:t>
          </a:r>
        </a:p>
      </dsp:txBody>
      <dsp:txXfrm>
        <a:off x="1088032" y="2039"/>
        <a:ext cx="1131459" cy="344957"/>
      </dsp:txXfrm>
    </dsp:sp>
    <dsp:sp modelId="{74244A4A-9AF9-48BA-A173-A9C5BCCFFDD5}">
      <dsp:nvSpPr>
        <dsp:cNvPr id="0" name=""/>
        <dsp:cNvSpPr/>
      </dsp:nvSpPr>
      <dsp:spPr>
        <a:xfrm>
          <a:off x="1088032" y="433236"/>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Planning and Projects </a:t>
          </a:r>
          <a:endParaRPr lang="en-IN" sz="700" kern="1200"/>
        </a:p>
      </dsp:txBody>
      <dsp:txXfrm>
        <a:off x="1088032" y="433236"/>
        <a:ext cx="1131459" cy="344957"/>
      </dsp:txXfrm>
    </dsp:sp>
    <dsp:sp modelId="{7A093410-B13A-46ED-8CC2-644E0F3EE13A}">
      <dsp:nvSpPr>
        <dsp:cNvPr id="0" name=""/>
        <dsp:cNvSpPr/>
      </dsp:nvSpPr>
      <dsp:spPr>
        <a:xfrm>
          <a:off x="1088032" y="864432"/>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Quality</a:t>
          </a:r>
        </a:p>
      </dsp:txBody>
      <dsp:txXfrm>
        <a:off x="1088032" y="864432"/>
        <a:ext cx="1131459" cy="344957"/>
      </dsp:txXfrm>
    </dsp:sp>
    <dsp:sp modelId="{D0AF4E97-EF13-4039-981B-90D716E480EE}">
      <dsp:nvSpPr>
        <dsp:cNvPr id="0" name=""/>
        <dsp:cNvSpPr/>
      </dsp:nvSpPr>
      <dsp:spPr>
        <a:xfrm>
          <a:off x="1088032" y="1295629"/>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Development, and Protoshop</a:t>
          </a:r>
          <a:endParaRPr lang="en-IN" sz="700" kern="1200"/>
        </a:p>
      </dsp:txBody>
      <dsp:txXfrm>
        <a:off x="1088032" y="1295629"/>
        <a:ext cx="1131459" cy="344957"/>
      </dsp:txXfrm>
    </dsp:sp>
    <dsp:sp modelId="{DB548ABB-9AC5-4E7A-9AA8-913A5BF72E91}">
      <dsp:nvSpPr>
        <dsp:cNvPr id="0" name=""/>
        <dsp:cNvSpPr/>
      </dsp:nvSpPr>
      <dsp:spPr>
        <a:xfrm>
          <a:off x="1088032" y="1726825"/>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Production and Maintenance</a:t>
          </a:r>
          <a:endParaRPr lang="en-IN" sz="700" kern="1200"/>
        </a:p>
      </dsp:txBody>
      <dsp:txXfrm>
        <a:off x="1088032" y="1726825"/>
        <a:ext cx="1131459" cy="344957"/>
      </dsp:txXfrm>
    </dsp:sp>
    <dsp:sp modelId="{B07898BB-AE3B-43BE-819E-99A42919C6A7}">
      <dsp:nvSpPr>
        <dsp:cNvPr id="0" name=""/>
        <dsp:cNvSpPr/>
      </dsp:nvSpPr>
      <dsp:spPr>
        <a:xfrm>
          <a:off x="2445783" y="328352"/>
          <a:ext cx="758643" cy="31419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Associates</a:t>
          </a:r>
        </a:p>
      </dsp:txBody>
      <dsp:txXfrm>
        <a:off x="2445783" y="328352"/>
        <a:ext cx="758643" cy="3141903"/>
      </dsp:txXfrm>
    </dsp:sp>
    <dsp:sp modelId="{69217F8F-24E4-4D33-9143-73129ED451CA}">
      <dsp:nvSpPr>
        <dsp:cNvPr id="0" name=""/>
        <dsp:cNvSpPr/>
      </dsp:nvSpPr>
      <dsp:spPr>
        <a:xfrm>
          <a:off x="1088032" y="2158021"/>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Human Resources  and Administration; Secretarial Staff and Internal Audit</a:t>
          </a:r>
          <a:endParaRPr lang="en-IN" sz="700" kern="1200"/>
        </a:p>
      </dsp:txBody>
      <dsp:txXfrm>
        <a:off x="1088032" y="2158021"/>
        <a:ext cx="1131459" cy="344957"/>
      </dsp:txXfrm>
    </dsp:sp>
    <dsp:sp modelId="{4FDA7DA7-43A2-4785-8055-0DEABB658612}">
      <dsp:nvSpPr>
        <dsp:cNvPr id="0" name=""/>
        <dsp:cNvSpPr/>
      </dsp:nvSpPr>
      <dsp:spPr>
        <a:xfrm>
          <a:off x="1088032" y="2589218"/>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Information Systems </a:t>
          </a:r>
          <a:endParaRPr lang="en-IN" sz="700" kern="1200"/>
        </a:p>
      </dsp:txBody>
      <dsp:txXfrm>
        <a:off x="1088032" y="2589218"/>
        <a:ext cx="1131459" cy="344957"/>
      </dsp:txXfrm>
    </dsp:sp>
    <dsp:sp modelId="{EEF856BD-F3EE-4A7B-8E95-C36D46108732}">
      <dsp:nvSpPr>
        <dsp:cNvPr id="0" name=""/>
        <dsp:cNvSpPr/>
      </dsp:nvSpPr>
      <dsp:spPr>
        <a:xfrm>
          <a:off x="1088032" y="3020414"/>
          <a:ext cx="1131459" cy="3449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Materials and Stores</a:t>
          </a:r>
          <a:endParaRPr lang="en-IN" sz="700" kern="1200"/>
        </a:p>
      </dsp:txBody>
      <dsp:txXfrm>
        <a:off x="1088032" y="3020414"/>
        <a:ext cx="1131459" cy="344957"/>
      </dsp:txXfrm>
    </dsp:sp>
    <dsp:sp modelId="{A0341C2F-0EEB-45BA-BB2F-AF814DE22C4B}">
      <dsp:nvSpPr>
        <dsp:cNvPr id="0" name=""/>
        <dsp:cNvSpPr/>
      </dsp:nvSpPr>
      <dsp:spPr>
        <a:xfrm>
          <a:off x="1088032" y="3451610"/>
          <a:ext cx="1013538" cy="1563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Sales</a:t>
          </a:r>
          <a:endParaRPr lang="en-IN" sz="700" kern="1200"/>
        </a:p>
      </dsp:txBody>
      <dsp:txXfrm>
        <a:off x="1088032" y="3451610"/>
        <a:ext cx="1013538" cy="15632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610A8-3E64-4F4B-ADE0-BA4B3CC6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6</cp:revision>
  <cp:lastPrinted>2017-02-24T17:55:00Z</cp:lastPrinted>
  <dcterms:created xsi:type="dcterms:W3CDTF">2017-02-16T21:46:00Z</dcterms:created>
  <dcterms:modified xsi:type="dcterms:W3CDTF">2017-03-01T16:20:00Z</dcterms:modified>
</cp:coreProperties>
</file>