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44F4B" w14:textId="4876B08F" w:rsidR="008467D5" w:rsidRPr="00356A3B" w:rsidRDefault="00553635" w:rsidP="00013360">
      <w:pPr>
        <w:tabs>
          <w:tab w:val="left" w:pos="-1440"/>
          <w:tab w:val="left" w:pos="-720"/>
          <w:tab w:val="left" w:pos="1"/>
          <w:tab w:val="right" w:pos="9360"/>
        </w:tabs>
        <w:jc w:val="both"/>
        <w:rPr>
          <w:rFonts w:ascii="Arial" w:hAnsi="Arial"/>
          <w:sz w:val="24"/>
        </w:rPr>
      </w:pPr>
      <w:r w:rsidRPr="00A569EA">
        <w:rPr>
          <w:rFonts w:ascii="Arial" w:hAnsi="Arial"/>
          <w:b/>
          <w:noProof/>
          <w:sz w:val="24"/>
          <w:lang w:val="en-US"/>
        </w:rPr>
        <w:drawing>
          <wp:inline distT="0" distB="0" distL="0" distR="0" wp14:anchorId="0C603445" wp14:editId="61C1F822">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210065A" w14:textId="77777777" w:rsidR="00856D9F" w:rsidRPr="00356A3B" w:rsidRDefault="00856D9F" w:rsidP="008467D5">
      <w:pPr>
        <w:pBdr>
          <w:bottom w:val="single" w:sz="18" w:space="1" w:color="auto"/>
        </w:pBdr>
        <w:tabs>
          <w:tab w:val="left" w:pos="-1440"/>
          <w:tab w:val="left" w:pos="-720"/>
          <w:tab w:val="left" w:pos="1"/>
        </w:tabs>
        <w:jc w:val="both"/>
        <w:rPr>
          <w:rFonts w:ascii="Arial" w:hAnsi="Arial"/>
          <w:b/>
          <w:sz w:val="24"/>
        </w:rPr>
      </w:pPr>
    </w:p>
    <w:p w14:paraId="3BD067D6" w14:textId="1CC35DD7" w:rsidR="00D75295" w:rsidRPr="00356A3B" w:rsidRDefault="004C6459" w:rsidP="00A04071">
      <w:pPr>
        <w:pStyle w:val="ProductNumber"/>
        <w:outlineLvl w:val="0"/>
      </w:pPr>
      <w:r>
        <w:t>9B17C009</w:t>
      </w:r>
    </w:p>
    <w:p w14:paraId="452C5EFA" w14:textId="77777777" w:rsidR="00D75295" w:rsidRPr="00356A3B" w:rsidRDefault="00D75295" w:rsidP="00D75295">
      <w:pPr>
        <w:jc w:val="right"/>
        <w:rPr>
          <w:rFonts w:ascii="Arial" w:hAnsi="Arial"/>
          <w:b/>
          <w:sz w:val="28"/>
          <w:szCs w:val="28"/>
        </w:rPr>
      </w:pPr>
    </w:p>
    <w:p w14:paraId="52446C52" w14:textId="77777777" w:rsidR="00866F6D" w:rsidRPr="00356A3B" w:rsidRDefault="00866F6D" w:rsidP="00D75295">
      <w:pPr>
        <w:jc w:val="right"/>
        <w:rPr>
          <w:rFonts w:ascii="Arial" w:hAnsi="Arial"/>
          <w:b/>
          <w:sz w:val="28"/>
          <w:szCs w:val="28"/>
        </w:rPr>
      </w:pPr>
    </w:p>
    <w:p w14:paraId="25FC54EA" w14:textId="77777777" w:rsidR="00013360" w:rsidRPr="00356A3B" w:rsidRDefault="006B0CF5" w:rsidP="00A04071">
      <w:pPr>
        <w:pStyle w:val="CaseTitle"/>
        <w:spacing w:after="0" w:line="240" w:lineRule="auto"/>
        <w:outlineLvl w:val="0"/>
      </w:pPr>
      <w:r w:rsidRPr="00356A3B">
        <w:t>Hari Krishna Exports: Transforming Employees</w:t>
      </w:r>
    </w:p>
    <w:p w14:paraId="5C5267A7" w14:textId="77777777" w:rsidR="00013360" w:rsidRPr="00356A3B" w:rsidRDefault="00013360" w:rsidP="00013360">
      <w:pPr>
        <w:pStyle w:val="CaseTitle"/>
        <w:spacing w:after="0" w:line="240" w:lineRule="auto"/>
        <w:rPr>
          <w:sz w:val="20"/>
          <w:szCs w:val="20"/>
        </w:rPr>
      </w:pPr>
    </w:p>
    <w:p w14:paraId="605F58EB" w14:textId="77777777" w:rsidR="00CA3976" w:rsidRPr="00356A3B" w:rsidRDefault="00CA3976" w:rsidP="00013360">
      <w:pPr>
        <w:pStyle w:val="CaseTitle"/>
        <w:spacing w:after="0" w:line="240" w:lineRule="auto"/>
        <w:rPr>
          <w:sz w:val="20"/>
          <w:szCs w:val="20"/>
        </w:rPr>
      </w:pPr>
    </w:p>
    <w:p w14:paraId="44E314C0" w14:textId="77777777" w:rsidR="00013360" w:rsidRPr="00356A3B" w:rsidRDefault="00013360" w:rsidP="00013360">
      <w:pPr>
        <w:pStyle w:val="CaseTitle"/>
        <w:spacing w:after="0" w:line="240" w:lineRule="auto"/>
        <w:rPr>
          <w:sz w:val="20"/>
          <w:szCs w:val="20"/>
        </w:rPr>
      </w:pPr>
    </w:p>
    <w:p w14:paraId="569FDA5F" w14:textId="703E599E" w:rsidR="00013360" w:rsidRPr="00356A3B" w:rsidRDefault="006E0BCB" w:rsidP="00104567">
      <w:pPr>
        <w:pStyle w:val="StyleCopyrightStatementAfter0ptBottomSinglesolidline1"/>
      </w:pPr>
      <w:r w:rsidRPr="00356A3B">
        <w:t>Malay Patel and Patturaja Selvaraj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4D89596F" w14:textId="77777777" w:rsidR="00013360" w:rsidRPr="00356A3B" w:rsidRDefault="00013360" w:rsidP="00104567">
      <w:pPr>
        <w:pStyle w:val="StyleCopyrightStatementAfter0ptBottomSinglesolidline1"/>
      </w:pPr>
    </w:p>
    <w:p w14:paraId="7C0CF7F6" w14:textId="77777777" w:rsidR="00553635" w:rsidRPr="00E23AB7" w:rsidRDefault="00553635" w:rsidP="00553635">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18919367" w14:textId="77777777" w:rsidR="00553635" w:rsidRPr="00E23AB7" w:rsidRDefault="00553635" w:rsidP="00553635">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6415C40" w14:textId="4A476BDD" w:rsidR="003B7EF2" w:rsidRPr="00356A3B" w:rsidRDefault="00553635" w:rsidP="00553635">
      <w:pPr>
        <w:pStyle w:val="StyleStyleCopyrightStatementAfter0ptBottomSinglesolid"/>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t>Version: 2017-02-</w:t>
      </w:r>
      <w:r w:rsidR="00F7753C">
        <w:t>28</w:t>
      </w:r>
    </w:p>
    <w:p w14:paraId="047CE556" w14:textId="77777777" w:rsidR="003B7EF2" w:rsidRPr="00356A3B" w:rsidRDefault="003B7EF2" w:rsidP="00104567">
      <w:pPr>
        <w:pStyle w:val="StyleCopyrightStatementAfter0ptBottomSinglesolidline1"/>
        <w:rPr>
          <w:rFonts w:ascii="Times New Roman" w:hAnsi="Times New Roman"/>
          <w:sz w:val="20"/>
        </w:rPr>
      </w:pPr>
    </w:p>
    <w:p w14:paraId="4676BECD" w14:textId="77777777" w:rsidR="003B7EF2" w:rsidRPr="00356A3B" w:rsidRDefault="003B7EF2" w:rsidP="006F1D9E">
      <w:pPr>
        <w:pStyle w:val="Footnote"/>
      </w:pPr>
    </w:p>
    <w:p w14:paraId="54829EE8" w14:textId="77777777" w:rsidR="00C91A00" w:rsidRDefault="00C91A00" w:rsidP="00963538">
      <w:pPr>
        <w:pStyle w:val="BodyTextMain"/>
        <w:jc w:val="right"/>
      </w:pPr>
      <w:r w:rsidRPr="00356A3B">
        <w:t>Where there is growth, change is inevitable; change creates growth, growth brings about challenge.</w:t>
      </w:r>
    </w:p>
    <w:p w14:paraId="485FC883" w14:textId="77777777" w:rsidR="009E39E5" w:rsidRDefault="009E39E5" w:rsidP="00C91A00">
      <w:pPr>
        <w:pStyle w:val="BodyTextMain"/>
        <w:jc w:val="right"/>
      </w:pPr>
    </w:p>
    <w:p w14:paraId="3216FB5B" w14:textId="78958B93" w:rsidR="00C91A00" w:rsidRDefault="00C91A00" w:rsidP="00C91A00">
      <w:pPr>
        <w:pStyle w:val="BodyTextMain"/>
        <w:jc w:val="right"/>
      </w:pPr>
      <w:proofErr w:type="spellStart"/>
      <w:r w:rsidRPr="00356A3B">
        <w:t>Savji</w:t>
      </w:r>
      <w:proofErr w:type="spellEnd"/>
      <w:r w:rsidRPr="00356A3B">
        <w:t xml:space="preserve"> Dholakia, </w:t>
      </w:r>
      <w:r w:rsidR="00AE19A8">
        <w:t>c</w:t>
      </w:r>
      <w:r w:rsidRPr="00356A3B">
        <w:t>hairman</w:t>
      </w:r>
      <w:r w:rsidR="00AE19A8">
        <w:t>,</w:t>
      </w:r>
      <w:r w:rsidRPr="00356A3B">
        <w:t xml:space="preserve"> Hari Krishna Exports</w:t>
      </w:r>
    </w:p>
    <w:p w14:paraId="31603989" w14:textId="77777777" w:rsidR="009D1844" w:rsidRDefault="009D1844" w:rsidP="009D1844">
      <w:pPr>
        <w:pStyle w:val="BodyTextMain"/>
      </w:pPr>
    </w:p>
    <w:p w14:paraId="334A47A1" w14:textId="07597EE8" w:rsidR="0027132B" w:rsidRDefault="00671D04" w:rsidP="00C91A00">
      <w:pPr>
        <w:pStyle w:val="BodyTextMain"/>
      </w:pPr>
      <w:r w:rsidRPr="00356A3B">
        <w:t>I</w:t>
      </w:r>
      <w:r w:rsidR="00C91A00" w:rsidRPr="00356A3B">
        <w:t>n February 2015</w:t>
      </w:r>
      <w:r w:rsidRPr="00356A3B">
        <w:t>,</w:t>
      </w:r>
      <w:r w:rsidR="00C91A00" w:rsidRPr="00356A3B">
        <w:t xml:space="preserve"> </w:t>
      </w:r>
      <w:proofErr w:type="spellStart"/>
      <w:r w:rsidR="00C91A00" w:rsidRPr="00356A3B">
        <w:t>Savji</w:t>
      </w:r>
      <w:proofErr w:type="spellEnd"/>
      <w:r w:rsidR="00C91A00" w:rsidRPr="00356A3B">
        <w:t xml:space="preserve"> Dholakia, </w:t>
      </w:r>
      <w:r w:rsidR="00BA16E2">
        <w:t xml:space="preserve">the </w:t>
      </w:r>
      <w:r w:rsidR="00C91A00" w:rsidRPr="00356A3B">
        <w:t>chairman of Hari Krishna Exports</w:t>
      </w:r>
      <w:r w:rsidR="00AE19A8">
        <w:t xml:space="preserve"> Pvt Ltd (Hari Krishna Exports)</w:t>
      </w:r>
      <w:r w:rsidR="00C91A00" w:rsidRPr="00356A3B">
        <w:t xml:space="preserve">, </w:t>
      </w:r>
      <w:r w:rsidR="00BA16E2" w:rsidRPr="00356A3B">
        <w:t xml:space="preserve">was </w:t>
      </w:r>
      <w:r w:rsidR="00BA16E2">
        <w:t>considering</w:t>
      </w:r>
      <w:r w:rsidR="00BA16E2" w:rsidRPr="00356A3B">
        <w:t xml:space="preserve"> the progress of his organization. </w:t>
      </w:r>
      <w:r w:rsidR="00DF3A2C" w:rsidRPr="00356A3B">
        <w:t xml:space="preserve">Dholakia had </w:t>
      </w:r>
      <w:r w:rsidR="00ED45E5">
        <w:t>made international</w:t>
      </w:r>
      <w:r w:rsidR="00DF3A2C" w:rsidRPr="00356A3B">
        <w:t xml:space="preserve"> news in October 2014 </w:t>
      </w:r>
      <w:r w:rsidR="00ED45E5">
        <w:t xml:space="preserve">for giving very generous </w:t>
      </w:r>
      <w:r w:rsidR="00DF3A2C" w:rsidRPr="00356A3B">
        <w:t xml:space="preserve">performance incentives </w:t>
      </w:r>
      <w:r w:rsidR="00ED45E5" w:rsidRPr="00356A3B">
        <w:t>of approximately US</w:t>
      </w:r>
      <w:r w:rsidR="00ED45E5" w:rsidRPr="00356A3B">
        <w:rPr>
          <w:iCs/>
        </w:rPr>
        <w:t>$5,674</w:t>
      </w:r>
      <w:r w:rsidR="0027132B">
        <w:rPr>
          <w:rStyle w:val="EndnoteReference"/>
          <w:iCs/>
        </w:rPr>
        <w:endnoteReference w:id="1"/>
      </w:r>
      <w:r w:rsidR="0027132B">
        <w:rPr>
          <w:iCs/>
        </w:rPr>
        <w:t xml:space="preserve"> </w:t>
      </w:r>
      <w:r w:rsidR="0027132B" w:rsidRPr="00356A3B">
        <w:t>to 1,2</w:t>
      </w:r>
      <w:r w:rsidR="0027132B">
        <w:t>68</w:t>
      </w:r>
      <w:r w:rsidR="0027132B" w:rsidRPr="00356A3B">
        <w:t xml:space="preserve"> </w:t>
      </w:r>
      <w:r w:rsidR="0027132B">
        <w:t>of the</w:t>
      </w:r>
      <w:r w:rsidR="0027132B" w:rsidRPr="00356A3B">
        <w:t xml:space="preserve"> 6,000 employees in Surat, </w:t>
      </w:r>
      <w:r w:rsidR="0027132B">
        <w:t>the second-</w:t>
      </w:r>
      <w:r w:rsidR="0027132B" w:rsidRPr="00691502">
        <w:t xml:space="preserve">largest city </w:t>
      </w:r>
      <w:r w:rsidR="0027132B">
        <w:t>in India’s</w:t>
      </w:r>
      <w:r w:rsidR="0027132B" w:rsidRPr="00691502">
        <w:t xml:space="preserve"> Gujarat </w:t>
      </w:r>
      <w:r w:rsidR="0027132B">
        <w:t>s</w:t>
      </w:r>
      <w:r w:rsidR="0027132B" w:rsidRPr="00691502">
        <w:t>tate, widely known for its diamond polishing</w:t>
      </w:r>
      <w:r w:rsidR="0027132B">
        <w:t xml:space="preserve"> and </w:t>
      </w:r>
      <w:r w:rsidR="0027132B" w:rsidRPr="00691502">
        <w:t>cutting business</w:t>
      </w:r>
      <w:r w:rsidR="0027132B">
        <w:t>.</w:t>
      </w:r>
      <w:r w:rsidR="0027132B" w:rsidRPr="00356A3B">
        <w:t xml:space="preserve"> The </w:t>
      </w:r>
      <w:r w:rsidR="0027132B">
        <w:t xml:space="preserve">large amount was intended to allow </w:t>
      </w:r>
      <w:r w:rsidR="0027132B" w:rsidRPr="00356A3B">
        <w:t xml:space="preserve">employees </w:t>
      </w:r>
      <w:r w:rsidR="0027132B">
        <w:t>to</w:t>
      </w:r>
      <w:r w:rsidR="0027132B" w:rsidRPr="00356A3B">
        <w:t xml:space="preserve"> </w:t>
      </w:r>
      <w:r w:rsidR="0027132B">
        <w:t xml:space="preserve">buy an extravagant </w:t>
      </w:r>
      <w:r w:rsidR="0027132B" w:rsidRPr="00356A3B">
        <w:t>gift of their choice</w:t>
      </w:r>
      <w:r w:rsidR="0027132B">
        <w:t>, such as a car, jewellery, or an apartment,</w:t>
      </w:r>
      <w:r w:rsidR="0027132B" w:rsidRPr="00356A3B">
        <w:t xml:space="preserve"> based on their needs and </w:t>
      </w:r>
      <w:r w:rsidR="00AE19A8">
        <w:t>desires</w:t>
      </w:r>
      <w:r w:rsidR="0027132B" w:rsidRPr="00356A3B">
        <w:t>.</w:t>
      </w:r>
      <w:r w:rsidR="0027132B" w:rsidRPr="00356A3B">
        <w:rPr>
          <w:rStyle w:val="EndnoteReference"/>
        </w:rPr>
        <w:endnoteReference w:id="2"/>
      </w:r>
      <w:r w:rsidR="0027132B" w:rsidRPr="00356A3B">
        <w:t xml:space="preserve"> </w:t>
      </w:r>
      <w:r w:rsidR="0027132B" w:rsidRPr="00356A3B">
        <w:rPr>
          <w:color w:val="000000"/>
        </w:rPr>
        <w:t>This was part of a radical loyalty program started in 2011</w:t>
      </w:r>
      <w:r w:rsidR="0027132B">
        <w:rPr>
          <w:color w:val="000000"/>
        </w:rPr>
        <w:t xml:space="preserve"> by</w:t>
      </w:r>
      <w:r w:rsidR="0027132B" w:rsidRPr="00356A3B">
        <w:rPr>
          <w:color w:val="000000"/>
        </w:rPr>
        <w:t xml:space="preserve"> </w:t>
      </w:r>
      <w:r w:rsidR="0027132B" w:rsidRPr="00356A3B">
        <w:t>Hari Krishna Exports</w:t>
      </w:r>
      <w:r w:rsidR="0027132B">
        <w:t xml:space="preserve">, </w:t>
      </w:r>
      <w:r w:rsidR="0027132B" w:rsidRPr="00356A3B">
        <w:t>a $975 million Indian diamond manufacturing company</w:t>
      </w:r>
      <w:r w:rsidR="0027132B">
        <w:t>.</w:t>
      </w:r>
      <w:r w:rsidR="0027132B" w:rsidRPr="00356A3B">
        <w:t xml:space="preserve"> </w:t>
      </w:r>
    </w:p>
    <w:p w14:paraId="06673B76" w14:textId="77777777" w:rsidR="0027132B" w:rsidRDefault="0027132B" w:rsidP="00C91A00">
      <w:pPr>
        <w:pStyle w:val="BodyTextMain"/>
      </w:pPr>
    </w:p>
    <w:p w14:paraId="6FE44701" w14:textId="2CC896F4" w:rsidR="0027132B" w:rsidRPr="00356A3B" w:rsidRDefault="0027132B" w:rsidP="00C91A00">
      <w:pPr>
        <w:pStyle w:val="BodyTextMain"/>
      </w:pPr>
      <w:r w:rsidRPr="00356A3B">
        <w:t>Dholakia was praised on prime-time national news broadcasts</w:t>
      </w:r>
      <w:r>
        <w:t xml:space="preserve"> for his gesture, but with</w:t>
      </w:r>
      <w:r w:rsidRPr="00356A3B">
        <w:t xml:space="preserve"> the market dynamics of the diamond industry constantly changing, giving such performance incentives on a yearly basis </w:t>
      </w:r>
      <w:r>
        <w:t>would be</w:t>
      </w:r>
      <w:r w:rsidRPr="00356A3B">
        <w:t xml:space="preserve"> a great challenge. </w:t>
      </w:r>
      <w:r>
        <w:t>P</w:t>
      </w:r>
      <w:r w:rsidRPr="00356A3B">
        <w:t>rice fluctuations at every step</w:t>
      </w:r>
      <w:r>
        <w:t xml:space="preserve"> of the process—</w:t>
      </w:r>
      <w:r w:rsidRPr="00356A3B">
        <w:t>from procurement, to polishing</w:t>
      </w:r>
      <w:r>
        <w:t>,</w:t>
      </w:r>
      <w:r w:rsidRPr="00356A3B">
        <w:t xml:space="preserve"> to </w:t>
      </w:r>
      <w:r>
        <w:t xml:space="preserve">the </w:t>
      </w:r>
      <w:r w:rsidRPr="00356A3B">
        <w:t>retail markets of the diamonds</w:t>
      </w:r>
      <w:r>
        <w:t>—created inherent risk in the industry</w:t>
      </w:r>
      <w:r w:rsidRPr="00356A3B">
        <w:t xml:space="preserve">. </w:t>
      </w:r>
      <w:r>
        <w:t>I</w:t>
      </w:r>
      <w:r w:rsidRPr="00356A3B">
        <w:t>ntermediaries such as diamond polishers, in comparison to miners, had less control over the upstream channels of diamond procurement</w:t>
      </w:r>
      <w:r>
        <w:t>, which</w:t>
      </w:r>
      <w:r w:rsidRPr="00356A3B">
        <w:t xml:space="preserve"> usually comprised exploration and</w:t>
      </w:r>
      <w:r w:rsidR="00AE19A8">
        <w:t xml:space="preserve"> the</w:t>
      </w:r>
      <w:r w:rsidRPr="00356A3B">
        <w:t xml:space="preserve"> mining of diamonds. </w:t>
      </w:r>
      <w:r>
        <w:t>“</w:t>
      </w:r>
      <w:r w:rsidRPr="00356A3B">
        <w:t>We created hunger among the employees—they work better, and they take home better incentives,</w:t>
      </w:r>
      <w:r>
        <w:t>”</w:t>
      </w:r>
      <w:r w:rsidRPr="00356A3B">
        <w:t xml:space="preserve"> </w:t>
      </w:r>
      <w:r>
        <w:t xml:space="preserve">stated </w:t>
      </w:r>
      <w:r w:rsidRPr="00356A3B">
        <w:t>Dholakia in an interview in 2014.</w:t>
      </w:r>
      <w:r w:rsidRPr="00356A3B">
        <w:rPr>
          <w:rStyle w:val="EndnoteReference"/>
        </w:rPr>
        <w:endnoteReference w:id="3"/>
      </w:r>
      <w:r w:rsidRPr="00356A3B">
        <w:t xml:space="preserve"> But what </w:t>
      </w:r>
      <w:r>
        <w:t>would be</w:t>
      </w:r>
      <w:r w:rsidRPr="00356A3B">
        <w:t xml:space="preserve"> the ultimate engagement level of the employees? Would such performance benefits for retaining talented employees </w:t>
      </w:r>
      <w:r w:rsidR="00AE19A8">
        <w:t xml:space="preserve">be sustainable </w:t>
      </w:r>
      <w:r w:rsidRPr="00356A3B">
        <w:t>over the long run for an export house?</w:t>
      </w:r>
      <w:r>
        <w:t xml:space="preserve"> </w:t>
      </w:r>
    </w:p>
    <w:p w14:paraId="2384E07C" w14:textId="77777777" w:rsidR="0027132B" w:rsidRPr="00356A3B" w:rsidRDefault="0027132B" w:rsidP="00C91A00">
      <w:pPr>
        <w:pStyle w:val="BodyTextMain"/>
      </w:pPr>
    </w:p>
    <w:p w14:paraId="3BA4B6E9" w14:textId="77777777" w:rsidR="0027132B" w:rsidRPr="00356A3B" w:rsidRDefault="0027132B" w:rsidP="00C91A00">
      <w:pPr>
        <w:pStyle w:val="BodyTextMain"/>
      </w:pPr>
    </w:p>
    <w:p w14:paraId="3909D586" w14:textId="77777777" w:rsidR="0027132B" w:rsidRPr="00356A3B" w:rsidRDefault="0027132B" w:rsidP="00A04071">
      <w:pPr>
        <w:pStyle w:val="Casehead1"/>
        <w:keepNext/>
        <w:outlineLvl w:val="0"/>
      </w:pPr>
      <w:r w:rsidRPr="00356A3B">
        <w:t xml:space="preserve">The Indian Diamond Industry </w:t>
      </w:r>
    </w:p>
    <w:p w14:paraId="49513718" w14:textId="77777777" w:rsidR="0027132B" w:rsidRPr="00356A3B" w:rsidRDefault="0027132B" w:rsidP="00C7235A">
      <w:pPr>
        <w:pStyle w:val="BodyTextMain"/>
        <w:keepNext/>
        <w:rPr>
          <w:color w:val="000000" w:themeColor="text1"/>
        </w:rPr>
      </w:pPr>
    </w:p>
    <w:p w14:paraId="4BBB5D26" w14:textId="3101E6DC" w:rsidR="0027132B" w:rsidRPr="00356A3B" w:rsidRDefault="0027132B" w:rsidP="00C7235A">
      <w:pPr>
        <w:pStyle w:val="BodyTextMain"/>
        <w:keepNext/>
        <w:rPr>
          <w:color w:val="000000" w:themeColor="text1"/>
        </w:rPr>
      </w:pPr>
      <w:r w:rsidRPr="00356A3B">
        <w:rPr>
          <w:color w:val="000000" w:themeColor="text1"/>
        </w:rPr>
        <w:t>India’s gems and jewel</w:t>
      </w:r>
      <w:r>
        <w:t>le</w:t>
      </w:r>
      <w:r w:rsidRPr="00356A3B">
        <w:rPr>
          <w:color w:val="000000" w:themeColor="text1"/>
        </w:rPr>
        <w:t xml:space="preserve">ry sector was a major contributor to the country’s foreign exchange earnings. </w:t>
      </w:r>
      <w:r>
        <w:rPr>
          <w:color w:val="000000"/>
        </w:rPr>
        <w:t xml:space="preserve">It </w:t>
      </w:r>
      <w:r w:rsidRPr="00356A3B">
        <w:rPr>
          <w:color w:val="000000"/>
        </w:rPr>
        <w:t>was structured into three segments: diamonds, jewel</w:t>
      </w:r>
      <w:r>
        <w:t>le</w:t>
      </w:r>
      <w:r w:rsidRPr="00356A3B">
        <w:rPr>
          <w:color w:val="000000"/>
        </w:rPr>
        <w:t xml:space="preserve">ry, and precious and semi-precious stones. These segments were further divided into </w:t>
      </w:r>
      <w:r>
        <w:rPr>
          <w:color w:val="000000"/>
        </w:rPr>
        <w:t xml:space="preserve">various </w:t>
      </w:r>
      <w:r w:rsidRPr="00356A3B">
        <w:rPr>
          <w:color w:val="000000"/>
        </w:rPr>
        <w:t>sub-segments</w:t>
      </w:r>
      <w:r>
        <w:rPr>
          <w:color w:val="000000"/>
        </w:rPr>
        <w:t xml:space="preserve"> including</w:t>
      </w:r>
      <w:r w:rsidRPr="00356A3B">
        <w:rPr>
          <w:color w:val="000000"/>
        </w:rPr>
        <w:t xml:space="preserve"> rough diamonds, precious metals, fashion jewel</w:t>
      </w:r>
      <w:r>
        <w:t>le</w:t>
      </w:r>
      <w:r w:rsidRPr="00356A3B">
        <w:rPr>
          <w:color w:val="000000"/>
        </w:rPr>
        <w:t xml:space="preserve">ry, gem stones, and synthetic stones. </w:t>
      </w:r>
      <w:r>
        <w:rPr>
          <w:color w:val="000000"/>
        </w:rPr>
        <w:t>C</w:t>
      </w:r>
      <w:r w:rsidRPr="00356A3B">
        <w:rPr>
          <w:color w:val="000000"/>
        </w:rPr>
        <w:t>ut and polished diamonds</w:t>
      </w:r>
      <w:r>
        <w:rPr>
          <w:color w:val="000000"/>
        </w:rPr>
        <w:t>,</w:t>
      </w:r>
      <w:r w:rsidRPr="00356A3B">
        <w:rPr>
          <w:color w:val="000000"/>
        </w:rPr>
        <w:t xml:space="preserve"> from rough diamonds</w:t>
      </w:r>
      <w:r>
        <w:rPr>
          <w:color w:val="000000"/>
        </w:rPr>
        <w:t>,</w:t>
      </w:r>
      <w:r w:rsidRPr="00356A3B">
        <w:rPr>
          <w:color w:val="000000"/>
        </w:rPr>
        <w:t xml:space="preserve"> </w:t>
      </w:r>
      <w:r w:rsidRPr="00356A3B">
        <w:rPr>
          <w:color w:val="000000"/>
        </w:rPr>
        <w:lastRenderedPageBreak/>
        <w:t>dominate</w:t>
      </w:r>
      <w:r>
        <w:rPr>
          <w:color w:val="000000"/>
        </w:rPr>
        <w:t>d</w:t>
      </w:r>
      <w:r w:rsidRPr="00356A3B">
        <w:rPr>
          <w:color w:val="000000"/>
        </w:rPr>
        <w:t xml:space="preserve"> </w:t>
      </w:r>
      <w:r w:rsidRPr="00356A3B">
        <w:t>exports in India and contribute</w:t>
      </w:r>
      <w:r>
        <w:t>d</w:t>
      </w:r>
      <w:r w:rsidRPr="00356A3B">
        <w:t xml:space="preserve"> the highest share of value </w:t>
      </w:r>
      <w:r>
        <w:t>for</w:t>
      </w:r>
      <w:r w:rsidRPr="00356A3B">
        <w:t xml:space="preserve"> the industry. India generated </w:t>
      </w:r>
      <w:r>
        <w:t>large amounts of</w:t>
      </w:r>
      <w:r w:rsidRPr="00356A3B">
        <w:t xml:space="preserve"> revenue through diamond processing</w:t>
      </w:r>
      <w:r>
        <w:t>, which consisted of</w:t>
      </w:r>
      <w:r w:rsidRPr="00356A3B">
        <w:t xml:space="preserve"> cutting and polishing rough diamonds</w:t>
      </w:r>
      <w:r>
        <w:t xml:space="preserve"> into the finished product</w:t>
      </w:r>
      <w:r w:rsidRPr="00356A3B">
        <w:t>. According to a government report, 14 of every 15 diamond sets in jewel</w:t>
      </w:r>
      <w:r>
        <w:t>le</w:t>
      </w:r>
      <w:r w:rsidRPr="00356A3B">
        <w:t>ry around the world were processed in India.</w:t>
      </w:r>
      <w:r w:rsidRPr="00356A3B">
        <w:rPr>
          <w:rStyle w:val="EndnoteReference"/>
        </w:rPr>
        <w:endnoteReference w:id="4"/>
      </w:r>
      <w:r>
        <w:t xml:space="preserve"> </w:t>
      </w:r>
      <w:r>
        <w:rPr>
          <w:color w:val="000000" w:themeColor="text1"/>
        </w:rPr>
        <w:t>The country also</w:t>
      </w:r>
      <w:r w:rsidRPr="00356A3B">
        <w:rPr>
          <w:color w:val="000000" w:themeColor="text1"/>
        </w:rPr>
        <w:t xml:space="preserve"> exported 95</w:t>
      </w:r>
      <w:r>
        <w:rPr>
          <w:color w:val="000000" w:themeColor="text1"/>
        </w:rPr>
        <w:t xml:space="preserve"> per cent</w:t>
      </w:r>
      <w:r w:rsidRPr="00356A3B">
        <w:rPr>
          <w:color w:val="000000" w:themeColor="text1"/>
        </w:rPr>
        <w:t xml:space="preserve"> of the world’s diamonds in 2014</w:t>
      </w:r>
      <w:r>
        <w:rPr>
          <w:color w:val="000000" w:themeColor="text1"/>
        </w:rPr>
        <w:t>,</w:t>
      </w:r>
      <w:r w:rsidRPr="00356A3B">
        <w:rPr>
          <w:color w:val="000000" w:themeColor="text1"/>
        </w:rPr>
        <w:t xml:space="preserve"> as </w:t>
      </w:r>
      <w:r>
        <w:rPr>
          <w:color w:val="000000" w:themeColor="text1"/>
        </w:rPr>
        <w:t>reported by</w:t>
      </w:r>
      <w:r w:rsidRPr="00356A3B">
        <w:rPr>
          <w:color w:val="000000" w:themeColor="text1"/>
        </w:rPr>
        <w:t xml:space="preserve"> the Gems and Jewel</w:t>
      </w:r>
      <w:r>
        <w:rPr>
          <w:color w:val="000000" w:themeColor="text1"/>
        </w:rPr>
        <w:t>le</w:t>
      </w:r>
      <w:r w:rsidRPr="00356A3B">
        <w:rPr>
          <w:color w:val="000000" w:themeColor="text1"/>
        </w:rPr>
        <w:t>ry Export Promotion Council.</w:t>
      </w:r>
      <w:r w:rsidRPr="00356A3B">
        <w:rPr>
          <w:rStyle w:val="EndnoteReference"/>
          <w:color w:val="000000" w:themeColor="text1"/>
        </w:rPr>
        <w:endnoteReference w:id="5"/>
      </w:r>
      <w:r w:rsidRPr="00356A3B">
        <w:rPr>
          <w:color w:val="000000" w:themeColor="text1"/>
        </w:rPr>
        <w:t xml:space="preserve"> M</w:t>
      </w:r>
      <w:r>
        <w:rPr>
          <w:color w:val="000000" w:themeColor="text1"/>
        </w:rPr>
        <w:t>ost</w:t>
      </w:r>
      <w:r w:rsidRPr="00356A3B">
        <w:rPr>
          <w:color w:val="000000" w:themeColor="text1"/>
        </w:rPr>
        <w:t xml:space="preserve"> of the rough, uncut diamonds </w:t>
      </w:r>
      <w:r>
        <w:rPr>
          <w:color w:val="000000" w:themeColor="text1"/>
        </w:rPr>
        <w:t xml:space="preserve">that India </w:t>
      </w:r>
      <w:r w:rsidRPr="00356A3B">
        <w:rPr>
          <w:color w:val="000000" w:themeColor="text1"/>
        </w:rPr>
        <w:t>processed were exported in the form of polished diamonds or finished diamond jewel</w:t>
      </w:r>
      <w:r>
        <w:t>le</w:t>
      </w:r>
      <w:r w:rsidRPr="00356A3B">
        <w:rPr>
          <w:color w:val="000000" w:themeColor="text1"/>
        </w:rPr>
        <w:t xml:space="preserve">ry. </w:t>
      </w:r>
      <w:r>
        <w:rPr>
          <w:color w:val="000000" w:themeColor="text1"/>
        </w:rPr>
        <w:t xml:space="preserve">Having </w:t>
      </w:r>
      <w:r w:rsidRPr="00356A3B">
        <w:rPr>
          <w:color w:val="000000" w:themeColor="text1"/>
        </w:rPr>
        <w:t>emerge</w:t>
      </w:r>
      <w:r>
        <w:rPr>
          <w:color w:val="000000" w:themeColor="text1"/>
        </w:rPr>
        <w:t>d</w:t>
      </w:r>
      <w:r w:rsidRPr="00356A3B">
        <w:rPr>
          <w:color w:val="000000" w:themeColor="text1"/>
        </w:rPr>
        <w:t xml:space="preserve"> from traditional and cultural roots, </w:t>
      </w:r>
      <w:r>
        <w:rPr>
          <w:color w:val="000000" w:themeColor="text1"/>
        </w:rPr>
        <w:t>the industry had</w:t>
      </w:r>
      <w:r w:rsidRPr="00356A3B">
        <w:rPr>
          <w:color w:val="000000" w:themeColor="text1"/>
        </w:rPr>
        <w:t xml:space="preserve"> a high degree of effective social control mechanisms, which were precisely followed by the Gujarati entrepreneurs who dominate</w:t>
      </w:r>
      <w:r>
        <w:rPr>
          <w:color w:val="000000" w:themeColor="text1"/>
        </w:rPr>
        <w:t>d</w:t>
      </w:r>
      <w:r w:rsidRPr="00356A3B">
        <w:rPr>
          <w:color w:val="000000" w:themeColor="text1"/>
        </w:rPr>
        <w:t xml:space="preserve"> th</w:t>
      </w:r>
      <w:r>
        <w:rPr>
          <w:color w:val="000000" w:themeColor="text1"/>
        </w:rPr>
        <w:t>e</w:t>
      </w:r>
      <w:r w:rsidRPr="00356A3B">
        <w:rPr>
          <w:color w:val="000000" w:themeColor="text1"/>
        </w:rPr>
        <w:t xml:space="preserve"> industry.</w:t>
      </w:r>
      <w:r w:rsidRPr="00356A3B">
        <w:rPr>
          <w:rStyle w:val="EndnoteReference"/>
          <w:color w:val="000000" w:themeColor="text1"/>
        </w:rPr>
        <w:endnoteReference w:id="6"/>
      </w:r>
      <w:r w:rsidRPr="00356A3B">
        <w:rPr>
          <w:color w:val="000000" w:themeColor="text1"/>
        </w:rPr>
        <w:t xml:space="preserve"> Until 2008, the diamond business had largely operated on credit</w:t>
      </w:r>
      <w:r>
        <w:rPr>
          <w:color w:val="000000" w:themeColor="text1"/>
        </w:rPr>
        <w:t xml:space="preserve"> and</w:t>
      </w:r>
      <w:r w:rsidRPr="00356A3B">
        <w:rPr>
          <w:color w:val="000000" w:themeColor="text1"/>
        </w:rPr>
        <w:t xml:space="preserve"> relied on trust, and hence </w:t>
      </w:r>
      <w:r>
        <w:rPr>
          <w:color w:val="000000" w:themeColor="text1"/>
        </w:rPr>
        <w:t xml:space="preserve">had </w:t>
      </w:r>
      <w:r w:rsidRPr="00356A3B">
        <w:rPr>
          <w:color w:val="000000" w:themeColor="text1"/>
        </w:rPr>
        <w:t>favo</w:t>
      </w:r>
      <w:r>
        <w:rPr>
          <w:color w:val="000000" w:themeColor="text1"/>
        </w:rPr>
        <w:t>u</w:t>
      </w:r>
      <w:r w:rsidRPr="00356A3B">
        <w:rPr>
          <w:color w:val="000000" w:themeColor="text1"/>
        </w:rPr>
        <w:t>red tightly</w:t>
      </w:r>
      <w:r>
        <w:rPr>
          <w:color w:val="000000" w:themeColor="text1"/>
        </w:rPr>
        <w:t>-</w:t>
      </w:r>
      <w:r w:rsidRPr="00356A3B">
        <w:rPr>
          <w:color w:val="000000" w:themeColor="text1"/>
        </w:rPr>
        <w:t>knit communities and family-based business networks.</w:t>
      </w:r>
      <w:r w:rsidRPr="00356A3B">
        <w:rPr>
          <w:rStyle w:val="EndnoteReference"/>
          <w:color w:val="000000" w:themeColor="text1"/>
        </w:rPr>
        <w:endnoteReference w:id="7"/>
      </w:r>
    </w:p>
    <w:p w14:paraId="6DF154F1" w14:textId="77777777" w:rsidR="0027132B" w:rsidRPr="00356A3B" w:rsidRDefault="0027132B" w:rsidP="00C91A00">
      <w:pPr>
        <w:pStyle w:val="BodyTextMain"/>
        <w:rPr>
          <w:color w:val="000000" w:themeColor="text1"/>
        </w:rPr>
      </w:pPr>
    </w:p>
    <w:p w14:paraId="5E548F18" w14:textId="42BBF20A" w:rsidR="0027132B" w:rsidRPr="00356A3B" w:rsidRDefault="0027132B" w:rsidP="00C91A00">
      <w:pPr>
        <w:pStyle w:val="BodyTextMain"/>
        <w:rPr>
          <w:color w:val="000000" w:themeColor="text1"/>
        </w:rPr>
      </w:pPr>
      <w:r w:rsidRPr="00356A3B">
        <w:rPr>
          <w:bCs/>
          <w:color w:val="000000" w:themeColor="text1"/>
        </w:rPr>
        <w:t>As</w:t>
      </w:r>
      <w:r w:rsidRPr="00356A3B">
        <w:rPr>
          <w:color w:val="000000" w:themeColor="text1"/>
        </w:rPr>
        <w:t xml:space="preserve"> of 2014, the Indian diamond industry was composed of networks of thousands of family-run units of different sizes</w:t>
      </w:r>
      <w:r>
        <w:rPr>
          <w:color w:val="000000" w:themeColor="text1"/>
        </w:rPr>
        <w:t>,</w:t>
      </w:r>
      <w:r w:rsidRPr="00356A3B">
        <w:rPr>
          <w:color w:val="000000" w:themeColor="text1"/>
        </w:rPr>
        <w:t xml:space="preserve"> employing more than </w:t>
      </w:r>
      <w:r>
        <w:rPr>
          <w:color w:val="000000" w:themeColor="text1"/>
        </w:rPr>
        <w:t>1</w:t>
      </w:r>
      <w:r w:rsidRPr="00356A3B">
        <w:rPr>
          <w:color w:val="000000" w:themeColor="text1"/>
        </w:rPr>
        <w:t xml:space="preserve"> million people, most of whom ha</w:t>
      </w:r>
      <w:r>
        <w:rPr>
          <w:color w:val="000000" w:themeColor="text1"/>
        </w:rPr>
        <w:t>d</w:t>
      </w:r>
      <w:r w:rsidRPr="00356A3B">
        <w:rPr>
          <w:color w:val="000000" w:themeColor="text1"/>
        </w:rPr>
        <w:t xml:space="preserve"> little formal education.</w:t>
      </w:r>
      <w:r w:rsidRPr="00356A3B">
        <w:rPr>
          <w:rStyle w:val="EndnoteReference"/>
          <w:color w:val="000000" w:themeColor="text1"/>
        </w:rPr>
        <w:endnoteReference w:id="8"/>
      </w:r>
      <w:r w:rsidRPr="00356A3B">
        <w:rPr>
          <w:color w:val="000000" w:themeColor="text1"/>
        </w:rPr>
        <w:t xml:space="preserve"> However, the Indian diamond market was largely oligopolistic in nature. </w:t>
      </w:r>
      <w:r>
        <w:rPr>
          <w:color w:val="000000" w:themeColor="text1"/>
        </w:rPr>
        <w:t>T</w:t>
      </w:r>
      <w:r w:rsidRPr="00356A3B">
        <w:rPr>
          <w:color w:val="000000" w:themeColor="text1"/>
        </w:rPr>
        <w:t xml:space="preserve">he market was </w:t>
      </w:r>
      <w:r>
        <w:rPr>
          <w:color w:val="000000" w:themeColor="text1"/>
        </w:rPr>
        <w:t xml:space="preserve">mainly </w:t>
      </w:r>
      <w:r w:rsidRPr="00356A3B">
        <w:rPr>
          <w:color w:val="000000" w:themeColor="text1"/>
        </w:rPr>
        <w:t xml:space="preserve">controlled by </w:t>
      </w:r>
      <w:r>
        <w:rPr>
          <w:color w:val="000000" w:themeColor="text1"/>
        </w:rPr>
        <w:t>several companies including</w:t>
      </w:r>
      <w:r w:rsidRPr="00356A3B">
        <w:rPr>
          <w:color w:val="000000" w:themeColor="text1"/>
        </w:rPr>
        <w:t xml:space="preserve"> </w:t>
      </w:r>
      <w:proofErr w:type="spellStart"/>
      <w:r w:rsidRPr="00356A3B">
        <w:rPr>
          <w:color w:val="000000" w:themeColor="text1"/>
        </w:rPr>
        <w:t>Nakshatra</w:t>
      </w:r>
      <w:proofErr w:type="spellEnd"/>
      <w:r w:rsidRPr="00356A3B">
        <w:rPr>
          <w:color w:val="000000" w:themeColor="text1"/>
        </w:rPr>
        <w:t xml:space="preserve"> </w:t>
      </w:r>
      <w:proofErr w:type="spellStart"/>
      <w:r w:rsidRPr="00356A3B">
        <w:rPr>
          <w:color w:val="000000" w:themeColor="text1"/>
        </w:rPr>
        <w:t>Gitanjali</w:t>
      </w:r>
      <w:proofErr w:type="spellEnd"/>
      <w:r w:rsidRPr="00356A3B">
        <w:rPr>
          <w:color w:val="000000" w:themeColor="text1"/>
        </w:rPr>
        <w:t xml:space="preserve"> </w:t>
      </w:r>
      <w:r>
        <w:rPr>
          <w:color w:val="000000" w:themeColor="text1"/>
        </w:rPr>
        <w:t>G</w:t>
      </w:r>
      <w:r w:rsidRPr="00356A3B">
        <w:rPr>
          <w:color w:val="000000" w:themeColor="text1"/>
        </w:rPr>
        <w:t xml:space="preserve">roup, </w:t>
      </w:r>
      <w:proofErr w:type="spellStart"/>
      <w:r w:rsidRPr="00356A3B">
        <w:rPr>
          <w:color w:val="000000" w:themeColor="text1"/>
        </w:rPr>
        <w:t>D’damas</w:t>
      </w:r>
      <w:proofErr w:type="spellEnd"/>
      <w:r w:rsidRPr="00356A3B">
        <w:rPr>
          <w:color w:val="000000" w:themeColor="text1"/>
        </w:rPr>
        <w:t>, Venus Jewels, Hari Krishna Exports,</w:t>
      </w:r>
      <w:r>
        <w:rPr>
          <w:color w:val="000000" w:themeColor="text1"/>
        </w:rPr>
        <w:t xml:space="preserve"> </w:t>
      </w:r>
      <w:r w:rsidRPr="00356A3B">
        <w:rPr>
          <w:color w:val="000000" w:themeColor="text1"/>
        </w:rPr>
        <w:t>Ram</w:t>
      </w:r>
      <w:r>
        <w:rPr>
          <w:color w:val="000000" w:themeColor="text1"/>
        </w:rPr>
        <w:t xml:space="preserve"> </w:t>
      </w:r>
      <w:r w:rsidRPr="00356A3B">
        <w:rPr>
          <w:color w:val="000000" w:themeColor="text1"/>
        </w:rPr>
        <w:t xml:space="preserve">Krishna Exports, and Karp </w:t>
      </w:r>
      <w:proofErr w:type="spellStart"/>
      <w:r w:rsidRPr="00356A3B">
        <w:rPr>
          <w:color w:val="000000" w:themeColor="text1"/>
        </w:rPr>
        <w:t>Impex</w:t>
      </w:r>
      <w:proofErr w:type="spellEnd"/>
      <w:r>
        <w:rPr>
          <w:color w:val="000000" w:themeColor="text1"/>
        </w:rPr>
        <w:t>, all of whom</w:t>
      </w:r>
      <w:r w:rsidRPr="00356A3B">
        <w:rPr>
          <w:color w:val="000000" w:themeColor="text1"/>
        </w:rPr>
        <w:t xml:space="preserve"> focused on long-range profit through slow saturation of the market</w:t>
      </w:r>
      <w:r>
        <w:rPr>
          <w:color w:val="000000" w:themeColor="text1"/>
        </w:rPr>
        <w:t>, rather than</w:t>
      </w:r>
      <w:r w:rsidRPr="00356A3B">
        <w:rPr>
          <w:color w:val="000000" w:themeColor="text1"/>
        </w:rPr>
        <w:t xml:space="preserve"> short-term profit.</w:t>
      </w:r>
      <w:r w:rsidRPr="00356A3B">
        <w:rPr>
          <w:rStyle w:val="EndnoteReference"/>
          <w:color w:val="000000" w:themeColor="text1"/>
        </w:rPr>
        <w:endnoteReference w:id="9"/>
      </w:r>
    </w:p>
    <w:p w14:paraId="6D027B22" w14:textId="77777777" w:rsidR="0027132B" w:rsidRPr="00356A3B" w:rsidRDefault="0027132B" w:rsidP="00C91A00">
      <w:pPr>
        <w:pStyle w:val="BodyTextMain"/>
        <w:rPr>
          <w:color w:val="000000" w:themeColor="text1"/>
        </w:rPr>
      </w:pPr>
    </w:p>
    <w:p w14:paraId="133ACB61" w14:textId="64F4E379" w:rsidR="0027132B" w:rsidRPr="00356A3B" w:rsidRDefault="0027132B" w:rsidP="00C91A00">
      <w:pPr>
        <w:pStyle w:val="BodyTextMain"/>
        <w:rPr>
          <w:color w:val="000000" w:themeColor="text1"/>
          <w:sz w:val="24"/>
          <w:szCs w:val="24"/>
        </w:rPr>
      </w:pPr>
      <w:r w:rsidRPr="00356A3B">
        <w:rPr>
          <w:color w:val="000000" w:themeColor="text1"/>
        </w:rPr>
        <w:t>The glittering sparkle of the diamond industry had also seen economic boom</w:t>
      </w:r>
      <w:r>
        <w:rPr>
          <w:color w:val="000000" w:themeColor="text1"/>
        </w:rPr>
        <w:t>s</w:t>
      </w:r>
      <w:r w:rsidRPr="00356A3B">
        <w:rPr>
          <w:color w:val="000000" w:themeColor="text1"/>
        </w:rPr>
        <w:t xml:space="preserve"> and economic downturn</w:t>
      </w:r>
      <w:r>
        <w:rPr>
          <w:color w:val="000000" w:themeColor="text1"/>
        </w:rPr>
        <w:t>s</w:t>
      </w:r>
      <w:r w:rsidRPr="00356A3B">
        <w:rPr>
          <w:color w:val="000000" w:themeColor="text1"/>
        </w:rPr>
        <w:t>. In 2007–08, the Indian diamond industry witnessed a stark recession. Devaluation of the U</w:t>
      </w:r>
      <w:r>
        <w:rPr>
          <w:color w:val="000000" w:themeColor="text1"/>
        </w:rPr>
        <w:t>.</w:t>
      </w:r>
      <w:r w:rsidRPr="00356A3B">
        <w:rPr>
          <w:color w:val="000000" w:themeColor="text1"/>
        </w:rPr>
        <w:t>S</w:t>
      </w:r>
      <w:r>
        <w:rPr>
          <w:color w:val="000000" w:themeColor="text1"/>
        </w:rPr>
        <w:t>.</w:t>
      </w:r>
      <w:r w:rsidRPr="00356A3B">
        <w:rPr>
          <w:color w:val="000000" w:themeColor="text1"/>
        </w:rPr>
        <w:t xml:space="preserve"> dollar due to the global recession had a severe impact on the diamond industry, which </w:t>
      </w:r>
      <w:r>
        <w:rPr>
          <w:color w:val="000000" w:themeColor="text1"/>
        </w:rPr>
        <w:t>meant that</w:t>
      </w:r>
      <w:r w:rsidRPr="00356A3B">
        <w:rPr>
          <w:color w:val="000000" w:themeColor="text1"/>
        </w:rPr>
        <w:t xml:space="preserve"> many employees in Surat </w:t>
      </w:r>
      <w:r>
        <w:rPr>
          <w:color w:val="000000" w:themeColor="text1"/>
        </w:rPr>
        <w:t xml:space="preserve">were rendered </w:t>
      </w:r>
      <w:r w:rsidRPr="00356A3B">
        <w:rPr>
          <w:color w:val="000000" w:themeColor="text1"/>
        </w:rPr>
        <w:t>jobless</w:t>
      </w:r>
      <w:r>
        <w:rPr>
          <w:color w:val="000000" w:themeColor="text1"/>
        </w:rPr>
        <w:t>, some</w:t>
      </w:r>
      <w:r w:rsidRPr="00356A3B">
        <w:rPr>
          <w:color w:val="000000" w:themeColor="text1"/>
        </w:rPr>
        <w:t xml:space="preserve"> were retrenched, and </w:t>
      </w:r>
      <w:r>
        <w:rPr>
          <w:color w:val="000000" w:themeColor="text1"/>
        </w:rPr>
        <w:t>others</w:t>
      </w:r>
      <w:r w:rsidRPr="00356A3B">
        <w:rPr>
          <w:color w:val="000000" w:themeColor="text1"/>
        </w:rPr>
        <w:t xml:space="preserve"> were asked to work for lower wages than they </w:t>
      </w:r>
      <w:r>
        <w:rPr>
          <w:color w:val="000000" w:themeColor="text1"/>
        </w:rPr>
        <w:t>had been</w:t>
      </w:r>
      <w:r w:rsidRPr="00356A3B">
        <w:rPr>
          <w:color w:val="000000" w:themeColor="text1"/>
        </w:rPr>
        <w:t xml:space="preserve"> receiving in 2007. Some migrant workers returned to their hometowns, </w:t>
      </w:r>
      <w:r>
        <w:rPr>
          <w:color w:val="000000" w:themeColor="text1"/>
        </w:rPr>
        <w:t>unable to</w:t>
      </w:r>
      <w:r w:rsidRPr="00356A3B">
        <w:rPr>
          <w:color w:val="000000" w:themeColor="text1"/>
        </w:rPr>
        <w:t xml:space="preserve"> find reasonable employment in Surat. During </w:t>
      </w:r>
      <w:r>
        <w:rPr>
          <w:color w:val="000000" w:themeColor="text1"/>
        </w:rPr>
        <w:t xml:space="preserve">a </w:t>
      </w:r>
      <w:r w:rsidRPr="00356A3B">
        <w:rPr>
          <w:color w:val="000000" w:themeColor="text1"/>
        </w:rPr>
        <w:t xml:space="preserve">strike </w:t>
      </w:r>
      <w:r>
        <w:rPr>
          <w:color w:val="000000" w:themeColor="text1"/>
        </w:rPr>
        <w:t>for</w:t>
      </w:r>
      <w:r w:rsidRPr="00356A3B">
        <w:rPr>
          <w:color w:val="000000" w:themeColor="text1"/>
        </w:rPr>
        <w:t xml:space="preserve"> better wages</w:t>
      </w:r>
      <w:r>
        <w:rPr>
          <w:color w:val="000000" w:themeColor="text1"/>
        </w:rPr>
        <w:t xml:space="preserve"> in </w:t>
      </w:r>
      <w:r w:rsidRPr="00356A3B">
        <w:rPr>
          <w:color w:val="000000" w:themeColor="text1"/>
        </w:rPr>
        <w:t xml:space="preserve">June and July of 2008, employees in the diamond polishing industry </w:t>
      </w:r>
      <w:r>
        <w:rPr>
          <w:color w:val="000000" w:themeColor="text1"/>
        </w:rPr>
        <w:t>resorted to</w:t>
      </w:r>
      <w:r w:rsidRPr="00356A3B">
        <w:rPr>
          <w:color w:val="000000" w:themeColor="text1"/>
        </w:rPr>
        <w:t xml:space="preserve"> pelt</w:t>
      </w:r>
      <w:r>
        <w:rPr>
          <w:color w:val="000000" w:themeColor="text1"/>
        </w:rPr>
        <w:t>ing</w:t>
      </w:r>
      <w:r w:rsidRPr="00356A3B">
        <w:rPr>
          <w:color w:val="000000" w:themeColor="text1"/>
        </w:rPr>
        <w:t xml:space="preserve"> stones at the windows of some factories.</w:t>
      </w:r>
      <w:r w:rsidRPr="00356A3B">
        <w:rPr>
          <w:rStyle w:val="EndnoteReference"/>
          <w:color w:val="000000" w:themeColor="text1"/>
        </w:rPr>
        <w:endnoteReference w:id="10"/>
      </w:r>
      <w:r w:rsidRPr="00356A3B">
        <w:rPr>
          <w:color w:val="000000" w:themeColor="text1"/>
        </w:rPr>
        <w:t xml:space="preserve"> In Bhavnagar,</w:t>
      </w:r>
      <w:r w:rsidRPr="00356A3B">
        <w:rPr>
          <w:rStyle w:val="EndnoteReference"/>
          <w:color w:val="000000" w:themeColor="text1"/>
        </w:rPr>
        <w:endnoteReference w:id="11"/>
      </w:r>
      <w:r w:rsidRPr="00356A3B">
        <w:rPr>
          <w:color w:val="000000" w:themeColor="text1"/>
        </w:rPr>
        <w:t xml:space="preserve"> one diamond worker was killed when a private security guard at a factory opened fire on the protesting workers. </w:t>
      </w:r>
      <w:r w:rsidRPr="00356A3B">
        <w:t>The textile sector boom</w:t>
      </w:r>
      <w:r>
        <w:t>,</w:t>
      </w:r>
      <w:r w:rsidRPr="00356A3B">
        <w:t xml:space="preserve"> during this </w:t>
      </w:r>
      <w:r>
        <w:t xml:space="preserve">same </w:t>
      </w:r>
      <w:r w:rsidRPr="00356A3B">
        <w:t>period</w:t>
      </w:r>
      <w:r>
        <w:t>,</w:t>
      </w:r>
      <w:r w:rsidRPr="00356A3B">
        <w:t xml:space="preserve"> </w:t>
      </w:r>
      <w:r>
        <w:t>highlighted</w:t>
      </w:r>
      <w:r w:rsidRPr="00356A3B">
        <w:t xml:space="preserve"> the problems </w:t>
      </w:r>
      <w:r>
        <w:t>in</w:t>
      </w:r>
      <w:r w:rsidRPr="00356A3B">
        <w:t xml:space="preserve"> the diamond industry in Surat, as </w:t>
      </w:r>
      <w:r>
        <w:t xml:space="preserve">the salaries of </w:t>
      </w:r>
      <w:r w:rsidRPr="00356A3B">
        <w:t xml:space="preserve">workers in textile mills </w:t>
      </w:r>
      <w:r>
        <w:t>rose above those of</w:t>
      </w:r>
      <w:r w:rsidRPr="00356A3B">
        <w:t xml:space="preserve"> diamond polishing workers.</w:t>
      </w:r>
      <w:r w:rsidRPr="00723C43">
        <w:rPr>
          <w:rStyle w:val="EndnoteReference"/>
        </w:rPr>
        <w:endnoteReference w:id="12"/>
      </w:r>
    </w:p>
    <w:p w14:paraId="5198FDD0" w14:textId="77777777" w:rsidR="0027132B" w:rsidRPr="00356A3B" w:rsidRDefault="0027132B" w:rsidP="00C91A00">
      <w:pPr>
        <w:pStyle w:val="BodyTextMain"/>
        <w:rPr>
          <w:color w:val="000000" w:themeColor="text1"/>
          <w:sz w:val="24"/>
          <w:szCs w:val="24"/>
        </w:rPr>
      </w:pPr>
    </w:p>
    <w:p w14:paraId="754DE987" w14:textId="77777777" w:rsidR="0027132B" w:rsidRPr="00356A3B" w:rsidRDefault="0027132B" w:rsidP="00C91A00">
      <w:pPr>
        <w:pStyle w:val="BodyTextMain"/>
        <w:rPr>
          <w:color w:val="000000" w:themeColor="text1"/>
          <w:sz w:val="24"/>
          <w:szCs w:val="24"/>
        </w:rPr>
      </w:pPr>
    </w:p>
    <w:p w14:paraId="4904DF7F" w14:textId="77777777" w:rsidR="0027132B" w:rsidRPr="00356A3B" w:rsidRDefault="0027132B" w:rsidP="00A04071">
      <w:pPr>
        <w:pStyle w:val="Casehead1"/>
        <w:outlineLvl w:val="0"/>
      </w:pPr>
      <w:r w:rsidRPr="00356A3B">
        <w:t>Nurturing Human Resources: Industry Practices in Surat</w:t>
      </w:r>
    </w:p>
    <w:p w14:paraId="5AFEE3ED" w14:textId="77777777" w:rsidR="0027132B" w:rsidRPr="00356A3B" w:rsidRDefault="0027132B" w:rsidP="00C91A00">
      <w:pPr>
        <w:pStyle w:val="BodyTextMain"/>
      </w:pPr>
    </w:p>
    <w:p w14:paraId="066486D6" w14:textId="220BB0A9" w:rsidR="0027132B" w:rsidRDefault="0027132B" w:rsidP="00C91A00">
      <w:pPr>
        <w:pStyle w:val="BodyTextMain"/>
      </w:pPr>
      <w:r w:rsidRPr="00356A3B">
        <w:t>The diamond industry of Surat was labo</w:t>
      </w:r>
      <w:r>
        <w:t>u</w:t>
      </w:r>
      <w:r w:rsidRPr="00356A3B">
        <w:t xml:space="preserve">r intensive: approximately 1.8 million people were employed in the industry </w:t>
      </w:r>
      <w:r>
        <w:t>by</w:t>
      </w:r>
      <w:r w:rsidRPr="00356A3B">
        <w:t xml:space="preserve"> 2014</w:t>
      </w:r>
      <w:r>
        <w:t>–</w:t>
      </w:r>
      <w:r w:rsidRPr="00356A3B">
        <w:t xml:space="preserve">15. It was anticipated that </w:t>
      </w:r>
      <w:r>
        <w:t>over</w:t>
      </w:r>
      <w:r w:rsidRPr="00356A3B">
        <w:t xml:space="preserve"> the next five years, employment in this industry would double.</w:t>
      </w:r>
      <w:r w:rsidRPr="00356A3B">
        <w:rPr>
          <w:rStyle w:val="EndnoteReference"/>
        </w:rPr>
        <w:endnoteReference w:id="13"/>
      </w:r>
      <w:r w:rsidRPr="00356A3B">
        <w:t xml:space="preserve"> The marvel of skilled workmanship </w:t>
      </w:r>
      <w:r w:rsidR="00AE19A8">
        <w:t>acted</w:t>
      </w:r>
      <w:r w:rsidRPr="00356A3B">
        <w:t xml:space="preserve"> as a major competitive driver</w:t>
      </w:r>
      <w:r>
        <w:t>.</w:t>
      </w:r>
      <w:r w:rsidRPr="00356A3B">
        <w:rPr>
          <w:rStyle w:val="EndnoteReference"/>
        </w:rPr>
        <w:endnoteReference w:id="14"/>
      </w:r>
      <w:r w:rsidRPr="00356A3B">
        <w:t xml:space="preserve"> </w:t>
      </w:r>
      <w:r>
        <w:t>Al</w:t>
      </w:r>
      <w:r w:rsidRPr="00356A3B">
        <w:t xml:space="preserve">though the process of diamond cutting and polishing was </w:t>
      </w:r>
      <w:r>
        <w:t xml:space="preserve">managed </w:t>
      </w:r>
      <w:r w:rsidRPr="00356A3B">
        <w:t xml:space="preserve">scientifically through sophisticated mechanical equipment and computer simulations, </w:t>
      </w:r>
      <w:r>
        <w:t>the workers’ skill in</w:t>
      </w:r>
      <w:r w:rsidRPr="00356A3B">
        <w:t xml:space="preserve"> cutting and polishing diamond</w:t>
      </w:r>
      <w:r>
        <w:t>s was still essential, which</w:t>
      </w:r>
      <w:r w:rsidRPr="00356A3B">
        <w:t xml:space="preserve"> affect</w:t>
      </w:r>
      <w:r>
        <w:t>ed</w:t>
      </w:r>
      <w:r w:rsidRPr="00356A3B">
        <w:t xml:space="preserve"> profitability. The </w:t>
      </w:r>
      <w:r>
        <w:t>process of</w:t>
      </w:r>
      <w:r w:rsidRPr="00356A3B">
        <w:t xml:space="preserve"> diamond cutting and polishing </w:t>
      </w:r>
      <w:r>
        <w:t>normally</w:t>
      </w:r>
      <w:r w:rsidRPr="00356A3B">
        <w:t xml:space="preserve"> include</w:t>
      </w:r>
      <w:r>
        <w:t>d</w:t>
      </w:r>
      <w:r w:rsidRPr="00356A3B">
        <w:t xml:space="preserve"> sorting, planning, marking, shaping, cutting, polishing, grading, checking, and measuring. These tasks were highly labo</w:t>
      </w:r>
      <w:r>
        <w:t>u</w:t>
      </w:r>
      <w:r w:rsidRPr="00356A3B">
        <w:t xml:space="preserve">r-intensive and required a high degree of precision with specific skill sets. </w:t>
      </w:r>
    </w:p>
    <w:p w14:paraId="53D9CF61" w14:textId="77777777" w:rsidR="0027132B" w:rsidRDefault="0027132B" w:rsidP="00C91A00">
      <w:pPr>
        <w:pStyle w:val="BodyTextMain"/>
      </w:pPr>
    </w:p>
    <w:p w14:paraId="2245D31B" w14:textId="2653D7B3" w:rsidR="0027132B" w:rsidRDefault="0027132B" w:rsidP="00C91A00">
      <w:pPr>
        <w:pStyle w:val="BodyTextMain"/>
      </w:pPr>
      <w:r w:rsidRPr="00356A3B">
        <w:t xml:space="preserve">The major point </w:t>
      </w:r>
      <w:r>
        <w:t xml:space="preserve">of </w:t>
      </w:r>
      <w:r w:rsidRPr="00356A3B">
        <w:t>differentiati</w:t>
      </w:r>
      <w:r>
        <w:t>o</w:t>
      </w:r>
      <w:r w:rsidRPr="00356A3B">
        <w:t>n</w:t>
      </w:r>
      <w:r>
        <w:t xml:space="preserve"> for</w:t>
      </w:r>
      <w:r w:rsidRPr="00356A3B">
        <w:t xml:space="preserve"> a diamond processing company was </w:t>
      </w:r>
      <w:r>
        <w:t xml:space="preserve">its </w:t>
      </w:r>
      <w:r w:rsidRPr="00356A3B">
        <w:t>value</w:t>
      </w:r>
      <w:r>
        <w:t>-</w:t>
      </w:r>
      <w:r w:rsidRPr="00356A3B">
        <w:t>add</w:t>
      </w:r>
      <w:r>
        <w:t>ed services.</w:t>
      </w:r>
      <w:r w:rsidRPr="00356A3B">
        <w:t xml:space="preserve"> </w:t>
      </w:r>
      <w:r>
        <w:t>A</w:t>
      </w:r>
      <w:r w:rsidRPr="00356A3B">
        <w:t xml:space="preserve">ccording to </w:t>
      </w:r>
      <w:proofErr w:type="spellStart"/>
      <w:r w:rsidRPr="00356A3B">
        <w:t>Mehul</w:t>
      </w:r>
      <w:proofErr w:type="spellEnd"/>
      <w:r w:rsidRPr="00356A3B">
        <w:t xml:space="preserve"> </w:t>
      </w:r>
      <w:proofErr w:type="spellStart"/>
      <w:r w:rsidRPr="00356A3B">
        <w:t>Choksi</w:t>
      </w:r>
      <w:proofErr w:type="spellEnd"/>
      <w:r w:rsidRPr="00356A3B">
        <w:t>, chairman</w:t>
      </w:r>
      <w:r>
        <w:t xml:space="preserve"> of</w:t>
      </w:r>
      <w:r w:rsidRPr="00356A3B">
        <w:t xml:space="preserve"> </w:t>
      </w:r>
      <w:proofErr w:type="spellStart"/>
      <w:r w:rsidRPr="00356A3B">
        <w:t>Gitanjali</w:t>
      </w:r>
      <w:proofErr w:type="spellEnd"/>
      <w:r w:rsidRPr="00356A3B">
        <w:t xml:space="preserve"> Gems</w:t>
      </w:r>
      <w:r>
        <w:t>,</w:t>
      </w:r>
      <w:r w:rsidRPr="00356A3B">
        <w:t xml:space="preserve"> </w:t>
      </w:r>
      <w:r>
        <w:t>“</w:t>
      </w:r>
      <w:r>
        <w:rPr>
          <w:iCs/>
        </w:rPr>
        <w:t>T</w:t>
      </w:r>
      <w:r w:rsidRPr="00356A3B">
        <w:rPr>
          <w:iCs/>
        </w:rPr>
        <w:t>he companies that aren’t efficient are those who don’t have a significant value-added role in diamond processing.</w:t>
      </w:r>
      <w:r>
        <w:rPr>
          <w:iCs/>
        </w:rPr>
        <w:t>”</w:t>
      </w:r>
      <w:r w:rsidRPr="00356A3B">
        <w:rPr>
          <w:rStyle w:val="EndnoteReference"/>
        </w:rPr>
        <w:endnoteReference w:id="15"/>
      </w:r>
      <w:r>
        <w:rPr>
          <w:iCs/>
        </w:rPr>
        <w:t xml:space="preserve"> </w:t>
      </w:r>
      <w:r>
        <w:t>Adding</w:t>
      </w:r>
      <w:r w:rsidRPr="00356A3B">
        <w:t xml:space="preserve"> value could be </w:t>
      </w:r>
      <w:r>
        <w:t>largely achieved</w:t>
      </w:r>
      <w:r w:rsidRPr="00356A3B">
        <w:t xml:space="preserve"> through </w:t>
      </w:r>
      <w:r>
        <w:t xml:space="preserve">the work of </w:t>
      </w:r>
      <w:r w:rsidRPr="00356A3B">
        <w:t>skilled diamond artisans. Despite the importance of labo</w:t>
      </w:r>
      <w:r>
        <w:t>u</w:t>
      </w:r>
      <w:r w:rsidRPr="00356A3B">
        <w:t xml:space="preserve">r in </w:t>
      </w:r>
      <w:r>
        <w:t>adding value</w:t>
      </w:r>
      <w:r w:rsidRPr="00356A3B">
        <w:t>, the diamond industry started facing a labo</w:t>
      </w:r>
      <w:r>
        <w:t>u</w:t>
      </w:r>
      <w:r w:rsidRPr="00356A3B">
        <w:t>r shortage in 2010</w:t>
      </w:r>
      <w:r w:rsidRPr="00356A3B">
        <w:rPr>
          <w:color w:val="000000" w:themeColor="text1"/>
        </w:rPr>
        <w:t>–</w:t>
      </w:r>
      <w:r w:rsidRPr="00356A3B">
        <w:t>11, just after the recession of 2008</w:t>
      </w:r>
      <w:r w:rsidRPr="00356A3B">
        <w:rPr>
          <w:color w:val="000000" w:themeColor="text1"/>
        </w:rPr>
        <w:t>–</w:t>
      </w:r>
      <w:r w:rsidRPr="00356A3B">
        <w:t>09.</w:t>
      </w:r>
      <w:r>
        <w:t xml:space="preserve"> </w:t>
      </w:r>
      <w:r w:rsidRPr="00356A3B">
        <w:t xml:space="preserve">The severity of the problem </w:t>
      </w:r>
      <w:r>
        <w:t>persisted</w:t>
      </w:r>
      <w:r w:rsidRPr="00356A3B">
        <w:t xml:space="preserve"> even though demand for polished diamonds w</w:t>
      </w:r>
      <w:r>
        <w:t>as</w:t>
      </w:r>
      <w:r w:rsidRPr="00356A3B">
        <w:t xml:space="preserve"> growing exponentially in the international market</w:t>
      </w:r>
      <w:r>
        <w:t xml:space="preserve">. </w:t>
      </w:r>
    </w:p>
    <w:p w14:paraId="7F7ADE4D" w14:textId="33F3D9DD" w:rsidR="0027132B" w:rsidRPr="00356A3B" w:rsidRDefault="0027132B" w:rsidP="00C91A00">
      <w:pPr>
        <w:pStyle w:val="BodyTextMain"/>
        <w:rPr>
          <w:color w:val="000000" w:themeColor="text1"/>
        </w:rPr>
      </w:pPr>
      <w:bookmarkStart w:id="0" w:name="_GoBack"/>
      <w:bookmarkEnd w:id="0"/>
      <w:r>
        <w:lastRenderedPageBreak/>
        <w:t>L</w:t>
      </w:r>
      <w:r w:rsidRPr="00356A3B">
        <w:t>abo</w:t>
      </w:r>
      <w:r>
        <w:t>u</w:t>
      </w:r>
      <w:r w:rsidRPr="00356A3B">
        <w:t xml:space="preserve">rers were not available in </w:t>
      </w:r>
      <w:r>
        <w:t xml:space="preserve">large enough </w:t>
      </w:r>
      <w:r w:rsidRPr="00356A3B">
        <w:t>proportion</w:t>
      </w:r>
      <w:r>
        <w:t>s</w:t>
      </w:r>
      <w:r w:rsidRPr="00356A3B">
        <w:t xml:space="preserve"> to </w:t>
      </w:r>
      <w:r>
        <w:t xml:space="preserve">meet </w:t>
      </w:r>
      <w:r w:rsidRPr="00356A3B">
        <w:t>the market demand. Th</w:t>
      </w:r>
      <w:r>
        <w:t>is was mainly because th</w:t>
      </w:r>
      <w:r w:rsidRPr="00356A3B">
        <w:t xml:space="preserve">e industry </w:t>
      </w:r>
      <w:r>
        <w:t>had</w:t>
      </w:r>
      <w:r w:rsidRPr="00356A3B">
        <w:t xml:space="preserve"> adopted </w:t>
      </w:r>
      <w:r>
        <w:t xml:space="preserve">a </w:t>
      </w:r>
      <w:r w:rsidRPr="00356A3B">
        <w:t xml:space="preserve">traditional </w:t>
      </w:r>
      <w:r>
        <w:t xml:space="preserve">form of </w:t>
      </w:r>
      <w:r w:rsidRPr="00356A3B">
        <w:t xml:space="preserve">human resource </w:t>
      </w:r>
      <w:r>
        <w:t>management</w:t>
      </w:r>
      <w:r w:rsidRPr="00356A3B">
        <w:t xml:space="preserve"> in the pre-recession and recession era</w:t>
      </w:r>
      <w:r>
        <w:t>s. Also,</w:t>
      </w:r>
      <w:r w:rsidRPr="00356A3B">
        <w:t xml:space="preserve"> remuneration, working conditions, and other welfare activities for the diamond workers </w:t>
      </w:r>
      <w:r w:rsidR="00AE19A8">
        <w:t xml:space="preserve">did not meet </w:t>
      </w:r>
      <w:r>
        <w:t>the requirements of workers</w:t>
      </w:r>
      <w:r w:rsidRPr="00356A3B">
        <w:t xml:space="preserve">. </w:t>
      </w:r>
      <w:r>
        <w:t>By</w:t>
      </w:r>
      <w:r w:rsidRPr="00356A3B">
        <w:t xml:space="preserve"> 2010, </w:t>
      </w:r>
      <w:r>
        <w:t xml:space="preserve">however, </w:t>
      </w:r>
      <w:r w:rsidRPr="00356A3B">
        <w:t xml:space="preserve">the diamond industry </w:t>
      </w:r>
      <w:r>
        <w:t>had adopted</w:t>
      </w:r>
      <w:r w:rsidRPr="00356A3B">
        <w:t xml:space="preserve"> a long-term solution to retain its best talent (see Exhibit 1). </w:t>
      </w:r>
      <w:r>
        <w:t>C</w:t>
      </w:r>
      <w:r w:rsidRPr="00356A3B">
        <w:t>ollectively</w:t>
      </w:r>
      <w:r>
        <w:t>,</w:t>
      </w:r>
      <w:r w:rsidRPr="00356A3B">
        <w:t xml:space="preserve"> </w:t>
      </w:r>
      <w:r>
        <w:t>the industry</w:t>
      </w:r>
      <w:r w:rsidRPr="00356A3B">
        <w:t xml:space="preserve"> adopt</w:t>
      </w:r>
      <w:r>
        <w:t>ed</w:t>
      </w:r>
      <w:r w:rsidRPr="00356A3B">
        <w:t xml:space="preserve"> performance bonuses to check attrition, </w:t>
      </w:r>
      <w:r>
        <w:t>revised</w:t>
      </w:r>
      <w:r w:rsidRPr="00356A3B">
        <w:t xml:space="preserve"> salary structure</w:t>
      </w:r>
      <w:r>
        <w:t>s,</w:t>
      </w:r>
      <w:r w:rsidRPr="00356A3B">
        <w:t xml:space="preserve"> and attempt</w:t>
      </w:r>
      <w:r>
        <w:t>ed</w:t>
      </w:r>
      <w:r w:rsidRPr="00356A3B">
        <w:t xml:space="preserve"> to instil confidence in the workers regarding the</w:t>
      </w:r>
      <w:r>
        <w:t>ir</w:t>
      </w:r>
      <w:r w:rsidRPr="00356A3B">
        <w:t xml:space="preserve"> future</w:t>
      </w:r>
      <w:r>
        <w:t>s</w:t>
      </w:r>
      <w:r w:rsidRPr="00356A3B">
        <w:t>. Th</w:t>
      </w:r>
      <w:r>
        <w:t>e</w:t>
      </w:r>
      <w:r w:rsidRPr="00356A3B">
        <w:t xml:space="preserve"> post-recession </w:t>
      </w:r>
      <w:r>
        <w:t>era witnessed</w:t>
      </w:r>
      <w:r w:rsidRPr="00356A3B">
        <w:rPr>
          <w:color w:val="000000" w:themeColor="text1"/>
        </w:rPr>
        <w:t xml:space="preserve"> a paradigm shift in human resources practices across the industry, and employees were viewed as strategic assets. </w:t>
      </w:r>
    </w:p>
    <w:p w14:paraId="27AF1CB2" w14:textId="77777777" w:rsidR="0027132B" w:rsidRPr="00356A3B" w:rsidRDefault="0027132B" w:rsidP="00C91A00">
      <w:pPr>
        <w:pStyle w:val="BodyTextMain"/>
        <w:rPr>
          <w:color w:val="000000" w:themeColor="text1"/>
        </w:rPr>
      </w:pPr>
    </w:p>
    <w:p w14:paraId="03ECA1B9" w14:textId="77777777" w:rsidR="0027132B" w:rsidRPr="00356A3B" w:rsidRDefault="0027132B" w:rsidP="00C91A00">
      <w:pPr>
        <w:pStyle w:val="BodyTextMain"/>
        <w:rPr>
          <w:color w:val="000000" w:themeColor="text1"/>
        </w:rPr>
      </w:pPr>
    </w:p>
    <w:p w14:paraId="2804ED82" w14:textId="77777777" w:rsidR="0027132B" w:rsidRPr="00356A3B" w:rsidRDefault="0027132B" w:rsidP="00A04071">
      <w:pPr>
        <w:pStyle w:val="Casehead1"/>
        <w:outlineLvl w:val="0"/>
      </w:pPr>
      <w:r w:rsidRPr="00356A3B">
        <w:t xml:space="preserve">The Company: Hari Krishna Exports </w:t>
      </w:r>
    </w:p>
    <w:p w14:paraId="601849A6" w14:textId="77777777" w:rsidR="0027132B" w:rsidRPr="00356A3B" w:rsidRDefault="0027132B" w:rsidP="00C91A00">
      <w:pPr>
        <w:pStyle w:val="BodyTextMain"/>
      </w:pPr>
    </w:p>
    <w:p w14:paraId="1671D5AC" w14:textId="2CF9BD17" w:rsidR="0027132B" w:rsidRDefault="0027132B" w:rsidP="00C91A00">
      <w:pPr>
        <w:pStyle w:val="BodyTextMain"/>
      </w:pPr>
      <w:r w:rsidRPr="00356A3B">
        <w:t>Hari Krishna Exports</w:t>
      </w:r>
      <w:r>
        <w:t xml:space="preserve"> was</w:t>
      </w:r>
      <w:r w:rsidRPr="00356A3B">
        <w:t xml:space="preserve"> the flagship company of the Hari Krishna Group</w:t>
      </w:r>
      <w:r>
        <w:t>,</w:t>
      </w:r>
      <w:r w:rsidRPr="00356A3B">
        <w:t xml:space="preserve"> headquartered in Mumbai</w:t>
      </w:r>
      <w:r>
        <w:t xml:space="preserve"> </w:t>
      </w:r>
      <w:r w:rsidRPr="00356A3B">
        <w:t>(see Exhibit 2).</w:t>
      </w:r>
      <w:r w:rsidRPr="00356A3B">
        <w:rPr>
          <w:rStyle w:val="EndnoteReference"/>
        </w:rPr>
        <w:endnoteReference w:id="16"/>
      </w:r>
      <w:r w:rsidRPr="00356A3B">
        <w:t xml:space="preserve"> Hari Krishna Exports started as a partnership firm in 1992 and commenced its export operations in the same year. The founding partners of the organization were the four Dholakia brothers</w:t>
      </w:r>
      <w:r>
        <w:t>—</w:t>
      </w:r>
      <w:proofErr w:type="spellStart"/>
      <w:r w:rsidRPr="00356A3B">
        <w:t>Savji</w:t>
      </w:r>
      <w:proofErr w:type="spellEnd"/>
      <w:r w:rsidRPr="00356A3B">
        <w:t xml:space="preserve">, </w:t>
      </w:r>
      <w:proofErr w:type="spellStart"/>
      <w:r w:rsidRPr="00356A3B">
        <w:t>Ghanshyam</w:t>
      </w:r>
      <w:proofErr w:type="spellEnd"/>
      <w:r w:rsidRPr="00356A3B">
        <w:t xml:space="preserve">, </w:t>
      </w:r>
      <w:proofErr w:type="spellStart"/>
      <w:r w:rsidRPr="00356A3B">
        <w:t>Tulsi</w:t>
      </w:r>
      <w:proofErr w:type="spellEnd"/>
      <w:r w:rsidRPr="00356A3B">
        <w:t xml:space="preserve">, and </w:t>
      </w:r>
      <w:proofErr w:type="spellStart"/>
      <w:r w:rsidRPr="00356A3B">
        <w:t>Himmat</w:t>
      </w:r>
      <w:proofErr w:type="spellEnd"/>
      <w:r>
        <w:t>—as well as three</w:t>
      </w:r>
      <w:r w:rsidRPr="00356A3B">
        <w:t xml:space="preserve"> other partners, Naresh </w:t>
      </w:r>
      <w:proofErr w:type="spellStart"/>
      <w:r w:rsidRPr="00356A3B">
        <w:t>Lunagariya</w:t>
      </w:r>
      <w:proofErr w:type="spellEnd"/>
      <w:r w:rsidRPr="00356A3B">
        <w:t xml:space="preserve">, Bharat </w:t>
      </w:r>
      <w:proofErr w:type="spellStart"/>
      <w:r w:rsidRPr="00356A3B">
        <w:t>Narola</w:t>
      </w:r>
      <w:proofErr w:type="spellEnd"/>
      <w:r w:rsidRPr="00356A3B">
        <w:t>, and Ramesh</w:t>
      </w:r>
      <w:r>
        <w:t xml:space="preserve"> Patel</w:t>
      </w:r>
      <w:r w:rsidRPr="00356A3B">
        <w:t xml:space="preserve">. The partnership entity of the company was converted into a private limited company in February 2012. </w:t>
      </w:r>
    </w:p>
    <w:p w14:paraId="436C7969" w14:textId="77777777" w:rsidR="0027132B" w:rsidRDefault="0027132B" w:rsidP="00C91A00">
      <w:pPr>
        <w:pStyle w:val="BodyTextMain"/>
      </w:pPr>
    </w:p>
    <w:p w14:paraId="55D1C667" w14:textId="5469BED1" w:rsidR="0027132B" w:rsidRDefault="0027132B" w:rsidP="00C91A00">
      <w:pPr>
        <w:pStyle w:val="BodyTextMain"/>
        <w:rPr>
          <w:bCs/>
        </w:rPr>
      </w:pPr>
      <w:r w:rsidRPr="00356A3B">
        <w:t xml:space="preserve">Hari Krishna Exports was </w:t>
      </w:r>
      <w:r>
        <w:t>d</w:t>
      </w:r>
      <w:r w:rsidRPr="00356A3B">
        <w:t>esignated as a trading house by the Government of India</w:t>
      </w:r>
      <w:r>
        <w:t>, and was</w:t>
      </w:r>
      <w:r w:rsidRPr="00356A3B">
        <w:t xml:space="preserve"> primarily engaged in the cutting and polishing of diamonds</w:t>
      </w:r>
      <w:r>
        <w:t>. Its</w:t>
      </w:r>
      <w:r w:rsidRPr="00356A3B">
        <w:t xml:space="preserve"> key export destinations included the U</w:t>
      </w:r>
      <w:r>
        <w:t xml:space="preserve">nited </w:t>
      </w:r>
      <w:r w:rsidRPr="00356A3B">
        <w:t>S</w:t>
      </w:r>
      <w:r>
        <w:t>tates</w:t>
      </w:r>
      <w:r w:rsidRPr="00356A3B">
        <w:t>, Hong</w:t>
      </w:r>
      <w:r>
        <w:t xml:space="preserve"> </w:t>
      </w:r>
      <w:r w:rsidRPr="00356A3B">
        <w:t>Kong, Israel, the U</w:t>
      </w:r>
      <w:r>
        <w:t xml:space="preserve">nited </w:t>
      </w:r>
      <w:r w:rsidRPr="00356A3B">
        <w:t>K</w:t>
      </w:r>
      <w:r>
        <w:t>ingdom</w:t>
      </w:r>
      <w:r w:rsidRPr="00356A3B">
        <w:t>, Australia, New</w:t>
      </w:r>
      <w:r>
        <w:t xml:space="preserve"> </w:t>
      </w:r>
      <w:r w:rsidRPr="00356A3B">
        <w:t>Zealand, the U</w:t>
      </w:r>
      <w:r>
        <w:t xml:space="preserve">nited </w:t>
      </w:r>
      <w:r w:rsidRPr="00356A3B">
        <w:t>A</w:t>
      </w:r>
      <w:r>
        <w:t xml:space="preserve">rab </w:t>
      </w:r>
      <w:r w:rsidRPr="00356A3B">
        <w:t>E</w:t>
      </w:r>
      <w:r>
        <w:t>mirates</w:t>
      </w:r>
      <w:r w:rsidRPr="00356A3B">
        <w:t>, Belgium, and other parts of Europe</w:t>
      </w:r>
      <w:r>
        <w:t>.</w:t>
      </w:r>
      <w:r w:rsidRPr="00356A3B">
        <w:t xml:space="preserve"> The </w:t>
      </w:r>
      <w:r>
        <w:t xml:space="preserve">company </w:t>
      </w:r>
      <w:r w:rsidRPr="00356A3B">
        <w:t>target</w:t>
      </w:r>
      <w:r>
        <w:t>ed</w:t>
      </w:r>
      <w:r w:rsidRPr="00356A3B">
        <w:t xml:space="preserve"> c</w:t>
      </w:r>
      <w:r>
        <w:t>onsumers through</w:t>
      </w:r>
      <w:r w:rsidRPr="00356A3B">
        <w:t xml:space="preserve"> diamond wholesalers, jewel</w:t>
      </w:r>
      <w:r>
        <w:t>le</w:t>
      </w:r>
      <w:r w:rsidRPr="00356A3B">
        <w:t xml:space="preserve">ry manufacturers, </w:t>
      </w:r>
      <w:r>
        <w:t xml:space="preserve">and </w:t>
      </w:r>
      <w:r w:rsidRPr="00356A3B">
        <w:t>diamond retailers</w:t>
      </w:r>
      <w:r>
        <w:t>. T</w:t>
      </w:r>
      <w:r w:rsidRPr="00356A3B">
        <w:t xml:space="preserve">he major source of revenue for the company </w:t>
      </w:r>
      <w:r>
        <w:t>was generated by</w:t>
      </w:r>
      <w:r w:rsidRPr="00356A3B">
        <w:t xml:space="preserve"> the sale of polished diamonds</w:t>
      </w:r>
      <w:r>
        <w:t xml:space="preserve"> </w:t>
      </w:r>
      <w:r w:rsidRPr="00356A3B">
        <w:t>(see Exhibit 3). In 2015, Hari Krishna Exports was selling diamonds in more than 75 countries</w:t>
      </w:r>
      <w:r>
        <w:t>, with</w:t>
      </w:r>
      <w:r w:rsidRPr="00356A3B">
        <w:t xml:space="preserve"> offices in Surat, Mumbai, Hong</w:t>
      </w:r>
      <w:r>
        <w:t xml:space="preserve"> </w:t>
      </w:r>
      <w:r w:rsidRPr="00356A3B">
        <w:t xml:space="preserve">Kong, Shanghai, New York, and Dubai. </w:t>
      </w:r>
      <w:r w:rsidRPr="00356A3B">
        <w:rPr>
          <w:bCs/>
        </w:rPr>
        <w:t xml:space="preserve">The processing of diamonds at Hari Krishna Exports was based on a highly standardized operating procedure that essentially </w:t>
      </w:r>
      <w:r>
        <w:rPr>
          <w:bCs/>
        </w:rPr>
        <w:t>consisted of</w:t>
      </w:r>
      <w:r w:rsidRPr="00356A3B">
        <w:rPr>
          <w:bCs/>
        </w:rPr>
        <w:t xml:space="preserve"> one person </w:t>
      </w:r>
      <w:r>
        <w:rPr>
          <w:bCs/>
        </w:rPr>
        <w:t>for</w:t>
      </w:r>
      <w:r w:rsidRPr="00356A3B">
        <w:rPr>
          <w:bCs/>
        </w:rPr>
        <w:t xml:space="preserve"> one diamond, where each worker was responsible for cutting and polishing the entire diamond from start to finish. </w:t>
      </w:r>
    </w:p>
    <w:p w14:paraId="2118BC08" w14:textId="77777777" w:rsidR="0027132B" w:rsidRDefault="0027132B" w:rsidP="00C91A00">
      <w:pPr>
        <w:pStyle w:val="BodyTextMain"/>
        <w:rPr>
          <w:bCs/>
        </w:rPr>
      </w:pPr>
    </w:p>
    <w:p w14:paraId="1ECE52B4" w14:textId="03D7F1FA" w:rsidR="0027132B" w:rsidRPr="00356A3B" w:rsidRDefault="0027132B" w:rsidP="00C91A00">
      <w:pPr>
        <w:pStyle w:val="BodyTextMain"/>
      </w:pPr>
      <w:r>
        <w:rPr>
          <w:bCs/>
        </w:rPr>
        <w:t xml:space="preserve">The </w:t>
      </w:r>
      <w:r w:rsidRPr="00356A3B">
        <w:t>Hari Krishna Exports</w:t>
      </w:r>
      <w:r>
        <w:t xml:space="preserve"> division</w:t>
      </w:r>
      <w:r w:rsidRPr="00356A3B">
        <w:t xml:space="preserve"> of Hari Krishna Group ha</w:t>
      </w:r>
      <w:r>
        <w:t>d</w:t>
      </w:r>
      <w:r w:rsidRPr="00356A3B">
        <w:t xml:space="preserve"> grown enormously over </w:t>
      </w:r>
      <w:r>
        <w:t>its most recent</w:t>
      </w:r>
      <w:r w:rsidRPr="00356A3B">
        <w:t xml:space="preserve"> decade in terms of product turnover and profitability (see Exhibit</w:t>
      </w:r>
      <w:r>
        <w:t>s</w:t>
      </w:r>
      <w:r w:rsidRPr="00356A3B">
        <w:t xml:space="preserve"> 4</w:t>
      </w:r>
      <w:r>
        <w:t xml:space="preserve"> and 5</w:t>
      </w:r>
      <w:r w:rsidRPr="00356A3B">
        <w:t xml:space="preserve">). This </w:t>
      </w:r>
      <w:r>
        <w:t>growth</w:t>
      </w:r>
      <w:r w:rsidRPr="00356A3B">
        <w:t xml:space="preserve"> was </w:t>
      </w:r>
      <w:r>
        <w:t>accompanied by the receipt of a</w:t>
      </w:r>
      <w:r w:rsidRPr="00356A3B">
        <w:t xml:space="preserve"> prestigious </w:t>
      </w:r>
      <w:r>
        <w:t xml:space="preserve">award from the </w:t>
      </w:r>
      <w:r w:rsidRPr="00356A3B">
        <w:t>G</w:t>
      </w:r>
      <w:r>
        <w:t xml:space="preserve">ems and </w:t>
      </w:r>
      <w:r w:rsidRPr="00356A3B">
        <w:t>J</w:t>
      </w:r>
      <w:r>
        <w:t xml:space="preserve">ewellery </w:t>
      </w:r>
      <w:r w:rsidRPr="00356A3B">
        <w:t>E</w:t>
      </w:r>
      <w:r>
        <w:t xml:space="preserve">xports </w:t>
      </w:r>
      <w:r w:rsidRPr="00356A3B">
        <w:t>P</w:t>
      </w:r>
      <w:r>
        <w:t xml:space="preserve">romotion </w:t>
      </w:r>
      <w:r w:rsidRPr="00356A3B">
        <w:t>C</w:t>
      </w:r>
      <w:r>
        <w:t>ouncil</w:t>
      </w:r>
      <w:r w:rsidRPr="00356A3B">
        <w:t xml:space="preserve"> for 12 consecutive</w:t>
      </w:r>
      <w:r>
        <w:t xml:space="preserve"> years</w:t>
      </w:r>
      <w:r w:rsidRPr="00356A3B">
        <w:t xml:space="preserve">, starting </w:t>
      </w:r>
      <w:r>
        <w:t>in</w:t>
      </w:r>
      <w:r w:rsidRPr="00356A3B">
        <w:t xml:space="preserve"> 2002, </w:t>
      </w:r>
      <w:r>
        <w:t>honouring</w:t>
      </w:r>
      <w:r w:rsidRPr="00356A3B">
        <w:t xml:space="preserve"> highest product turnover, best quality, and design innovations. Hari Krishna Group</w:t>
      </w:r>
      <w:r>
        <w:t xml:space="preserve">’s </w:t>
      </w:r>
      <w:r w:rsidRPr="00356A3B">
        <w:t xml:space="preserve">employee </w:t>
      </w:r>
      <w:r>
        <w:t>numbers grew in line with</w:t>
      </w:r>
      <w:r w:rsidR="00AE19A8">
        <w:t xml:space="preserve"> its</w:t>
      </w:r>
      <w:r>
        <w:t xml:space="preserve"> revenue, from a</w:t>
      </w:r>
      <w:r w:rsidRPr="00356A3B">
        <w:t xml:space="preserve"> total employee force </w:t>
      </w:r>
      <w:r>
        <w:t>of</w:t>
      </w:r>
      <w:r w:rsidRPr="00356A3B">
        <w:t xml:space="preserve"> 4,000</w:t>
      </w:r>
      <w:r>
        <w:t xml:space="preserve"> in 2010</w:t>
      </w:r>
      <w:r w:rsidRPr="00356A3B">
        <w:t xml:space="preserve"> to 8,500 </w:t>
      </w:r>
      <w:r>
        <w:t>in 2014</w:t>
      </w:r>
      <w:r w:rsidRPr="00356A3B">
        <w:t>.</w:t>
      </w:r>
    </w:p>
    <w:p w14:paraId="6C477E5B" w14:textId="77777777" w:rsidR="0027132B" w:rsidRPr="00356A3B" w:rsidRDefault="0027132B" w:rsidP="00C91A00">
      <w:pPr>
        <w:pStyle w:val="BodyTextMain"/>
      </w:pPr>
    </w:p>
    <w:p w14:paraId="0DC76764" w14:textId="77777777" w:rsidR="0027132B" w:rsidRPr="00356A3B" w:rsidRDefault="0027132B" w:rsidP="00C91A00">
      <w:pPr>
        <w:pStyle w:val="BodyTextMain"/>
      </w:pPr>
    </w:p>
    <w:p w14:paraId="35D62465" w14:textId="1EA8FCC3" w:rsidR="0027132B" w:rsidRPr="00356A3B" w:rsidRDefault="0027132B" w:rsidP="00A04071">
      <w:pPr>
        <w:pStyle w:val="Casehead1"/>
        <w:outlineLvl w:val="0"/>
      </w:pPr>
      <w:r w:rsidRPr="00356A3B">
        <w:t xml:space="preserve">Savji Dholakia: The Compassionate Leader </w:t>
      </w:r>
    </w:p>
    <w:p w14:paraId="733F11F4" w14:textId="77777777" w:rsidR="0027132B" w:rsidRPr="00356A3B" w:rsidRDefault="0027132B" w:rsidP="00C91A00">
      <w:pPr>
        <w:pStyle w:val="BodyTextMain"/>
      </w:pPr>
    </w:p>
    <w:p w14:paraId="32CF37E5" w14:textId="3C34D710" w:rsidR="0027132B" w:rsidRDefault="0027132B" w:rsidP="00C91A00">
      <w:pPr>
        <w:pStyle w:val="BodyTextMain"/>
      </w:pPr>
      <w:r w:rsidRPr="00356A3B">
        <w:t xml:space="preserve">The rags to riches story of Dholakia started in the late 1970s, when he </w:t>
      </w:r>
      <w:r>
        <w:t>reluctantly moved</w:t>
      </w:r>
      <w:r w:rsidRPr="00356A3B">
        <w:t xml:space="preserve"> to Surat at the age of 14 from a </w:t>
      </w:r>
      <w:r>
        <w:t xml:space="preserve">small </w:t>
      </w:r>
      <w:r w:rsidRPr="00356A3B">
        <w:t xml:space="preserve">village called </w:t>
      </w:r>
      <w:proofErr w:type="spellStart"/>
      <w:r w:rsidRPr="00356A3B">
        <w:t>Dudhala</w:t>
      </w:r>
      <w:proofErr w:type="spellEnd"/>
      <w:r w:rsidRPr="00356A3B">
        <w:t>. Dholakia travel</w:t>
      </w:r>
      <w:r>
        <w:t>led</w:t>
      </w:r>
      <w:r w:rsidRPr="00356A3B">
        <w:t xml:space="preserve"> between </w:t>
      </w:r>
      <w:proofErr w:type="spellStart"/>
      <w:r w:rsidRPr="00356A3B">
        <w:t>Dudhala</w:t>
      </w:r>
      <w:proofErr w:type="spellEnd"/>
      <w:r w:rsidRPr="00356A3B">
        <w:t xml:space="preserve"> and Surat for three years</w:t>
      </w:r>
      <w:r>
        <w:t xml:space="preserve"> before finally accepting and</w:t>
      </w:r>
      <w:r w:rsidRPr="00356A3B">
        <w:t xml:space="preserve"> settl</w:t>
      </w:r>
      <w:r>
        <w:t>ing</w:t>
      </w:r>
      <w:r w:rsidRPr="00356A3B">
        <w:t xml:space="preserve"> in Surat</w:t>
      </w:r>
      <w:r>
        <w:t>, based on the advice of his parents</w:t>
      </w:r>
      <w:r w:rsidRPr="00356A3B">
        <w:t xml:space="preserve">: </w:t>
      </w:r>
    </w:p>
    <w:p w14:paraId="617E9981" w14:textId="77777777" w:rsidR="0027132B" w:rsidRDefault="0027132B" w:rsidP="00C91A00">
      <w:pPr>
        <w:pStyle w:val="BodyTextMain"/>
      </w:pPr>
    </w:p>
    <w:p w14:paraId="55A0A09F" w14:textId="4F3BED71" w:rsidR="0027132B" w:rsidRPr="00356A3B" w:rsidRDefault="0027132B" w:rsidP="005C47B7">
      <w:pPr>
        <w:pStyle w:val="BodyTextMain"/>
        <w:ind w:left="720"/>
      </w:pPr>
      <w:r w:rsidRPr="00356A3B">
        <w:t xml:space="preserve">My mother used to give me a lot of advice; she insisted that her son should go to the city and become a </w:t>
      </w:r>
      <w:r>
        <w:t>“</w:t>
      </w:r>
      <w:r w:rsidRPr="00356A3B">
        <w:t>big</w:t>
      </w:r>
      <w:r>
        <w:t>”</w:t>
      </w:r>
      <w:r w:rsidRPr="00356A3B">
        <w:t xml:space="preserve"> person. Probably</w:t>
      </w:r>
      <w:r>
        <w:t>,</w:t>
      </w:r>
      <w:r w:rsidRPr="00356A3B">
        <w:t xml:space="preserve"> the thought of progressing in the city came to her mind as many of the villagers from </w:t>
      </w:r>
      <w:proofErr w:type="spellStart"/>
      <w:r w:rsidRPr="00356A3B">
        <w:t>Dudhala</w:t>
      </w:r>
      <w:proofErr w:type="spellEnd"/>
      <w:r w:rsidRPr="00356A3B">
        <w:t xml:space="preserve"> had progressed in Surat city at that time. My mother always motivated me to become a </w:t>
      </w:r>
      <w:r>
        <w:t>“</w:t>
      </w:r>
      <w:r w:rsidRPr="00356A3B">
        <w:t>big</w:t>
      </w:r>
      <w:r>
        <w:t>”</w:t>
      </w:r>
      <w:r w:rsidRPr="00356A3B">
        <w:t xml:space="preserve"> person and above all a good human being.</w:t>
      </w:r>
    </w:p>
    <w:p w14:paraId="0E3ECBA8" w14:textId="77777777" w:rsidR="0027132B" w:rsidRPr="00356A3B" w:rsidRDefault="0027132B" w:rsidP="00C91A00">
      <w:pPr>
        <w:pStyle w:val="BodyTextMain"/>
      </w:pPr>
    </w:p>
    <w:p w14:paraId="0EF47E31" w14:textId="0E6AB666" w:rsidR="0027132B" w:rsidRDefault="0027132B" w:rsidP="00C91A00">
      <w:pPr>
        <w:pStyle w:val="BodyTextMain"/>
      </w:pPr>
      <w:r w:rsidRPr="00356A3B">
        <w:lastRenderedPageBreak/>
        <w:t xml:space="preserve">After coming to Surat, Dholakia polished diamonds for 10 years as a diamond artist-worker. In 1978, when he started working as </w:t>
      </w:r>
      <w:r>
        <w:t xml:space="preserve">a </w:t>
      </w:r>
      <w:r w:rsidRPr="00356A3B">
        <w:t xml:space="preserve">diamond artist, his monthly salary was </w:t>
      </w:r>
      <w:r>
        <w:t xml:space="preserve">approximately </w:t>
      </w:r>
      <w:r w:rsidRPr="00356A3B">
        <w:t>$18.77. After working for some years, he established two small polishing machines at his cousin’s factory. Initially, Dholakia</w:t>
      </w:r>
      <w:r>
        <w:t xml:space="preserve">’s brothers </w:t>
      </w:r>
      <w:r w:rsidRPr="00356A3B">
        <w:t xml:space="preserve">worked in the factory as worker-artists, and later began to employ </w:t>
      </w:r>
      <w:r>
        <w:t>other</w:t>
      </w:r>
      <w:r w:rsidRPr="00356A3B">
        <w:t xml:space="preserve"> workers. </w:t>
      </w:r>
      <w:r>
        <w:t>Eventually, t</w:t>
      </w:r>
      <w:r w:rsidRPr="00356A3B">
        <w:t xml:space="preserve">he number of </w:t>
      </w:r>
      <w:r>
        <w:t xml:space="preserve">polishing </w:t>
      </w:r>
      <w:r w:rsidRPr="00356A3B">
        <w:t xml:space="preserve">machines </w:t>
      </w:r>
      <w:r>
        <w:t xml:space="preserve">in the factory </w:t>
      </w:r>
      <w:r w:rsidRPr="00356A3B">
        <w:t xml:space="preserve">rose to 100. Dholakia </w:t>
      </w:r>
      <w:r>
        <w:t xml:space="preserve">worked long hours to </w:t>
      </w:r>
      <w:r w:rsidRPr="00356A3B">
        <w:t>increase the strength and size of his business by creating partnerships</w:t>
      </w:r>
      <w:r>
        <w:t xml:space="preserve"> and expanding</w:t>
      </w:r>
      <w:r w:rsidRPr="00356A3B">
        <w:t xml:space="preserve"> from the narrow lane</w:t>
      </w:r>
      <w:r>
        <w:t>way</w:t>
      </w:r>
      <w:r w:rsidRPr="00356A3B">
        <w:t xml:space="preserve">s in Surat to a factory in the </w:t>
      </w:r>
      <w:r>
        <w:t xml:space="preserve">city’s </w:t>
      </w:r>
      <w:r w:rsidRPr="00356A3B">
        <w:t xml:space="preserve">outskirts. </w:t>
      </w:r>
    </w:p>
    <w:p w14:paraId="2E17EA48" w14:textId="77777777" w:rsidR="0027132B" w:rsidRDefault="0027132B" w:rsidP="00C91A00">
      <w:pPr>
        <w:pStyle w:val="BodyTextMain"/>
      </w:pPr>
    </w:p>
    <w:p w14:paraId="79AF46E8" w14:textId="79866DA6" w:rsidR="0027132B" w:rsidRDefault="0027132B" w:rsidP="00C91A00">
      <w:pPr>
        <w:pStyle w:val="BodyTextMain"/>
      </w:pPr>
      <w:r>
        <w:t>Despite only having a</w:t>
      </w:r>
      <w:r w:rsidRPr="00356A3B">
        <w:t xml:space="preserve"> primary school </w:t>
      </w:r>
      <w:r>
        <w:t>level of education,</w:t>
      </w:r>
      <w:r w:rsidRPr="00356A3B">
        <w:t xml:space="preserve"> Dholakia </w:t>
      </w:r>
      <w:r>
        <w:t xml:space="preserve">had progressive views </w:t>
      </w:r>
      <w:r w:rsidR="00AE19A8">
        <w:t>on</w:t>
      </w:r>
      <w:r>
        <w:t xml:space="preserve"> employee welfare.</w:t>
      </w:r>
      <w:r w:rsidRPr="00356A3B">
        <w:t xml:space="preserve"> </w:t>
      </w:r>
      <w:r>
        <w:t>“</w:t>
      </w:r>
      <w:r w:rsidRPr="00356A3B">
        <w:t xml:space="preserve">Give </w:t>
      </w:r>
      <w:r w:rsidRPr="00356A3B">
        <w:rPr>
          <w:iCs/>
        </w:rPr>
        <w:t>your high performing employees whatever they ask for, with adequate transparency for others to follow</w:t>
      </w:r>
      <w:r>
        <w:t>,”</w:t>
      </w:r>
      <w:r w:rsidRPr="00356A3B">
        <w:t xml:space="preserve"> </w:t>
      </w:r>
      <w:r>
        <w:t>he stated.</w:t>
      </w:r>
      <w:r w:rsidRPr="00356A3B">
        <w:t xml:space="preserve"> Dholakia believed that sharing the fruits of success with </w:t>
      </w:r>
      <w:r>
        <w:t>workers would lead to</w:t>
      </w:r>
      <w:r w:rsidRPr="00356A3B">
        <w:t xml:space="preserve"> loyalty </w:t>
      </w:r>
      <w:r>
        <w:t>and</w:t>
      </w:r>
      <w:r w:rsidRPr="00356A3B">
        <w:t xml:space="preserve"> motivation f</w:t>
      </w:r>
      <w:r>
        <w:t>r</w:t>
      </w:r>
      <w:r w:rsidRPr="00356A3B">
        <w:t>o</w:t>
      </w:r>
      <w:r>
        <w:t>m</w:t>
      </w:r>
      <w:r w:rsidRPr="00356A3B">
        <w:t xml:space="preserve"> all employees. Dholakia value</w:t>
      </w:r>
      <w:r>
        <w:t>d</w:t>
      </w:r>
      <w:r w:rsidRPr="00356A3B">
        <w:t xml:space="preserve"> family </w:t>
      </w:r>
      <w:r>
        <w:t>and</w:t>
      </w:r>
      <w:r w:rsidRPr="00356A3B">
        <w:t xml:space="preserve"> employee</w:t>
      </w:r>
      <w:r>
        <w:t>s</w:t>
      </w:r>
      <w:r w:rsidRPr="00356A3B">
        <w:t xml:space="preserve">, </w:t>
      </w:r>
      <w:r>
        <w:t>including</w:t>
      </w:r>
      <w:r w:rsidRPr="00356A3B">
        <w:t xml:space="preserve"> the elderly and retired family members of employee</w:t>
      </w:r>
      <w:r>
        <w:t>s, believing that a</w:t>
      </w:r>
      <w:r w:rsidRPr="00356A3B">
        <w:t xml:space="preserve"> humanistic approach </w:t>
      </w:r>
      <w:r>
        <w:t>would make</w:t>
      </w:r>
      <w:r w:rsidRPr="00356A3B">
        <w:t xml:space="preserve"> employees into better human beings</w:t>
      </w:r>
      <w:r>
        <w:t>.</w:t>
      </w:r>
      <w:r w:rsidRPr="00356A3B">
        <w:t xml:space="preserve"> </w:t>
      </w:r>
      <w:r>
        <w:t>“</w:t>
      </w:r>
      <w:r w:rsidRPr="00356A3B">
        <w:rPr>
          <w:iCs/>
        </w:rPr>
        <w:t>Ultimately, we are not only manufacturing diamonds, we are making good human beings</w:t>
      </w:r>
      <w:r>
        <w:rPr>
          <w:iCs/>
        </w:rPr>
        <w:t>,”</w:t>
      </w:r>
      <w:r w:rsidRPr="00356A3B">
        <w:rPr>
          <w:color w:val="000000" w:themeColor="text1"/>
        </w:rPr>
        <w:t xml:space="preserve"> </w:t>
      </w:r>
      <w:r>
        <w:rPr>
          <w:color w:val="000000" w:themeColor="text1"/>
        </w:rPr>
        <w:t xml:space="preserve">he believed. </w:t>
      </w:r>
      <w:r w:rsidRPr="00356A3B">
        <w:t xml:space="preserve">Dholakia </w:t>
      </w:r>
      <w:r>
        <w:t>also rewarded workers with generous</w:t>
      </w:r>
      <w:r w:rsidRPr="00356A3B">
        <w:rPr>
          <w:color w:val="000000" w:themeColor="text1"/>
        </w:rPr>
        <w:t xml:space="preserve"> bonuses</w:t>
      </w:r>
      <w:r>
        <w:rPr>
          <w:color w:val="000000" w:themeColor="text1"/>
        </w:rPr>
        <w:t>.</w:t>
      </w:r>
      <w:r w:rsidRPr="00356A3B">
        <w:rPr>
          <w:color w:val="000000" w:themeColor="text1"/>
        </w:rPr>
        <w:t xml:space="preserve"> </w:t>
      </w:r>
      <w:r>
        <w:rPr>
          <w:color w:val="666666"/>
          <w:shd w:val="clear" w:color="auto" w:fill="FFFFFF"/>
        </w:rPr>
        <w:t>“</w:t>
      </w:r>
      <w:r w:rsidRPr="00356A3B">
        <w:rPr>
          <w:iCs/>
        </w:rPr>
        <w:t>We surveyed every employee according to his needs</w:t>
      </w:r>
      <w:r>
        <w:rPr>
          <w:iCs/>
        </w:rPr>
        <w:t>,” he stated</w:t>
      </w:r>
      <w:r w:rsidRPr="00356A3B">
        <w:rPr>
          <w:iCs/>
        </w:rPr>
        <w:t xml:space="preserve">. </w:t>
      </w:r>
      <w:r>
        <w:rPr>
          <w:iCs/>
        </w:rPr>
        <w:t>“</w:t>
      </w:r>
      <w:r w:rsidRPr="00356A3B">
        <w:rPr>
          <w:iCs/>
        </w:rPr>
        <w:t>If he had a car but not a house, we arranged that. Somebody who had both, we arranged for jewel</w:t>
      </w:r>
      <w:r>
        <w:rPr>
          <w:iCs/>
        </w:rPr>
        <w:t>le</w:t>
      </w:r>
      <w:r w:rsidRPr="00356A3B">
        <w:rPr>
          <w:iCs/>
        </w:rPr>
        <w:t>ry for his wife.</w:t>
      </w:r>
      <w:r>
        <w:t>”</w:t>
      </w:r>
    </w:p>
    <w:p w14:paraId="3CF4BB58" w14:textId="77777777" w:rsidR="0027132B" w:rsidRDefault="0027132B" w:rsidP="00C91A00">
      <w:pPr>
        <w:pStyle w:val="BodyTextMain"/>
      </w:pPr>
    </w:p>
    <w:p w14:paraId="12D5A31D" w14:textId="546D1B23" w:rsidR="0027132B" w:rsidRDefault="0027132B" w:rsidP="00C91A00">
      <w:pPr>
        <w:pStyle w:val="BodyTextMain"/>
      </w:pPr>
      <w:r w:rsidRPr="00356A3B">
        <w:t>Dholakia</w:t>
      </w:r>
      <w:r>
        <w:t>’s</w:t>
      </w:r>
      <w:r w:rsidRPr="00356A3B">
        <w:t xml:space="preserve"> </w:t>
      </w:r>
      <w:r>
        <w:t xml:space="preserve">generosity </w:t>
      </w:r>
      <w:r w:rsidRPr="00356A3B">
        <w:t>to</w:t>
      </w:r>
      <w:r>
        <w:t>ward</w:t>
      </w:r>
      <w:r w:rsidRPr="00356A3B">
        <w:t xml:space="preserve"> his employees </w:t>
      </w:r>
      <w:r>
        <w:t>stemmed from</w:t>
      </w:r>
      <w:r w:rsidRPr="00356A3B">
        <w:t xml:space="preserve"> genuine empathy</w:t>
      </w:r>
      <w:r>
        <w:t>:</w:t>
      </w:r>
    </w:p>
    <w:p w14:paraId="17994196" w14:textId="77777777" w:rsidR="0027132B" w:rsidRDefault="0027132B" w:rsidP="00C91A00">
      <w:pPr>
        <w:pStyle w:val="BodyTextMain"/>
      </w:pPr>
    </w:p>
    <w:p w14:paraId="67F98450" w14:textId="7D5C390D" w:rsidR="0027132B" w:rsidRDefault="0027132B" w:rsidP="005C47B7">
      <w:pPr>
        <w:pStyle w:val="BodyTextMain"/>
        <w:ind w:left="720"/>
      </w:pPr>
      <w:r w:rsidRPr="00356A3B">
        <w:t>I was also one of them some years back, so I closely knew the pain of being a labo</w:t>
      </w:r>
      <w:r>
        <w:t>u</w:t>
      </w:r>
      <w:r w:rsidRPr="00356A3B">
        <w:t>rer.</w:t>
      </w:r>
      <w:r>
        <w:t xml:space="preserve"> </w:t>
      </w:r>
      <w:r w:rsidRPr="00356A3B">
        <w:rPr>
          <w:iCs/>
        </w:rPr>
        <w:t>When I started out on my own, I used to cut and polish diamonds. Gradually, I had two to three employees, and we all would do the same job. I would sometimes train them and train myself in the process.</w:t>
      </w:r>
      <w:r w:rsidRPr="00356A3B">
        <w:rPr>
          <w:rStyle w:val="EndnoteReference"/>
        </w:rPr>
        <w:endnoteReference w:id="17"/>
      </w:r>
    </w:p>
    <w:p w14:paraId="7C1026A6" w14:textId="77777777" w:rsidR="0027132B" w:rsidRDefault="0027132B" w:rsidP="00C91A00">
      <w:pPr>
        <w:pStyle w:val="BodyTextMain"/>
      </w:pPr>
    </w:p>
    <w:p w14:paraId="1A17A1FB" w14:textId="3D62B0A7" w:rsidR="0027132B" w:rsidRPr="00356A3B" w:rsidRDefault="0027132B" w:rsidP="00C91A00">
      <w:pPr>
        <w:pStyle w:val="BodyTextMain"/>
      </w:pPr>
      <w:r w:rsidRPr="00356A3B">
        <w:t>Dholakia believed that</w:t>
      </w:r>
      <w:r>
        <w:t xml:space="preserve"> being honest and offering</w:t>
      </w:r>
      <w:r w:rsidRPr="00356A3B">
        <w:t xml:space="preserve"> workers </w:t>
      </w:r>
      <w:r>
        <w:t>adequate compensation</w:t>
      </w:r>
      <w:r w:rsidRPr="00356A3B">
        <w:t xml:space="preserve"> from the </w:t>
      </w:r>
      <w:r>
        <w:t>start</w:t>
      </w:r>
      <w:r w:rsidRPr="00356A3B">
        <w:t xml:space="preserve"> would </w:t>
      </w:r>
      <w:r>
        <w:t>ensure an honest and</w:t>
      </w:r>
      <w:r w:rsidRPr="00356A3B">
        <w:t xml:space="preserve"> constructive attitude</w:t>
      </w:r>
      <w:r>
        <w:t xml:space="preserve"> from the employee</w:t>
      </w:r>
      <w:r w:rsidRPr="00356A3B">
        <w:t>.</w:t>
      </w:r>
      <w:r>
        <w:t xml:space="preserve"> </w:t>
      </w:r>
      <w:r w:rsidRPr="00356A3B">
        <w:rPr>
          <w:color w:val="000000" w:themeColor="text1"/>
        </w:rPr>
        <w:t>Dholakia also believed that every</w:t>
      </w:r>
      <w:r>
        <w:rPr>
          <w:color w:val="000000" w:themeColor="text1"/>
        </w:rPr>
        <w:t>one</w:t>
      </w:r>
      <w:r w:rsidRPr="00356A3B">
        <w:rPr>
          <w:color w:val="000000" w:themeColor="text1"/>
        </w:rPr>
        <w:t xml:space="preserve"> should </w:t>
      </w:r>
      <w:r>
        <w:rPr>
          <w:color w:val="000000" w:themeColor="text1"/>
        </w:rPr>
        <w:t>practice</w:t>
      </w:r>
      <w:r w:rsidRPr="00356A3B">
        <w:rPr>
          <w:color w:val="000000" w:themeColor="text1"/>
        </w:rPr>
        <w:t xml:space="preserve"> religious and social service or charitable activities </w:t>
      </w:r>
      <w:r>
        <w:rPr>
          <w:color w:val="000000" w:themeColor="text1"/>
        </w:rPr>
        <w:t>from</w:t>
      </w:r>
      <w:r w:rsidRPr="00356A3B">
        <w:rPr>
          <w:color w:val="000000" w:themeColor="text1"/>
        </w:rPr>
        <w:t xml:space="preserve"> early in life, </w:t>
      </w:r>
      <w:r>
        <w:rPr>
          <w:color w:val="000000" w:themeColor="text1"/>
        </w:rPr>
        <w:t xml:space="preserve">as </w:t>
      </w:r>
      <w:r w:rsidRPr="00356A3B">
        <w:rPr>
          <w:color w:val="000000" w:themeColor="text1"/>
        </w:rPr>
        <w:t xml:space="preserve">he and his brothers </w:t>
      </w:r>
      <w:r>
        <w:rPr>
          <w:color w:val="000000" w:themeColor="text1"/>
        </w:rPr>
        <w:t>did by</w:t>
      </w:r>
      <w:r w:rsidRPr="00356A3B">
        <w:rPr>
          <w:color w:val="000000" w:themeColor="text1"/>
        </w:rPr>
        <w:t xml:space="preserve"> shar</w:t>
      </w:r>
      <w:r>
        <w:rPr>
          <w:color w:val="000000" w:themeColor="text1"/>
        </w:rPr>
        <w:t>ing</w:t>
      </w:r>
      <w:r w:rsidRPr="00356A3B">
        <w:rPr>
          <w:color w:val="000000" w:themeColor="text1"/>
        </w:rPr>
        <w:t xml:space="preserve"> their profits </w:t>
      </w:r>
      <w:r>
        <w:rPr>
          <w:color w:val="000000" w:themeColor="text1"/>
        </w:rPr>
        <w:t>to</w:t>
      </w:r>
      <w:r w:rsidRPr="00356A3B">
        <w:rPr>
          <w:color w:val="000000" w:themeColor="text1"/>
        </w:rPr>
        <w:t xml:space="preserve"> benefit society. </w:t>
      </w:r>
      <w:r w:rsidRPr="00356A3B">
        <w:t>Dholakia</w:t>
      </w:r>
      <w:r>
        <w:t xml:space="preserve"> went beyond</w:t>
      </w:r>
      <w:r w:rsidRPr="00356A3B">
        <w:t xml:space="preserve"> his own company </w:t>
      </w:r>
      <w:r>
        <w:t xml:space="preserve">to </w:t>
      </w:r>
      <w:r w:rsidRPr="00356A3B">
        <w:t xml:space="preserve">encourage </w:t>
      </w:r>
      <w:r>
        <w:t>other</w:t>
      </w:r>
      <w:r w:rsidRPr="00356A3B">
        <w:t xml:space="preserve"> industrialists in India and around the world to share their success with their employees </w:t>
      </w:r>
      <w:r>
        <w:t xml:space="preserve">for </w:t>
      </w:r>
      <w:r w:rsidRPr="00356A3B">
        <w:t>better productivity and prosperity for everyone.</w:t>
      </w:r>
      <w:r w:rsidRPr="00356A3B">
        <w:rPr>
          <w:rStyle w:val="EndnoteReference"/>
        </w:rPr>
        <w:endnoteReference w:id="18"/>
      </w:r>
    </w:p>
    <w:p w14:paraId="17ADEBA2" w14:textId="77777777" w:rsidR="0027132B" w:rsidRPr="00356A3B" w:rsidRDefault="0027132B" w:rsidP="00C91A00">
      <w:pPr>
        <w:pStyle w:val="BodyTextMain"/>
      </w:pPr>
    </w:p>
    <w:p w14:paraId="06356A57" w14:textId="77777777" w:rsidR="0027132B" w:rsidRPr="00356A3B" w:rsidRDefault="0027132B" w:rsidP="00C91A00">
      <w:pPr>
        <w:pStyle w:val="BodyTextMain"/>
      </w:pPr>
    </w:p>
    <w:p w14:paraId="4A3D3FD5" w14:textId="77777777" w:rsidR="0027132B" w:rsidRPr="00356A3B" w:rsidRDefault="0027132B" w:rsidP="00A04071">
      <w:pPr>
        <w:pStyle w:val="Casehead1"/>
        <w:outlineLvl w:val="0"/>
      </w:pPr>
      <w:r w:rsidRPr="00356A3B">
        <w:t>Human Resources Management at Hari Krishna Exports</w:t>
      </w:r>
    </w:p>
    <w:p w14:paraId="2AC69902" w14:textId="77777777" w:rsidR="0027132B" w:rsidRPr="00356A3B" w:rsidRDefault="0027132B" w:rsidP="00C91A00">
      <w:pPr>
        <w:pStyle w:val="BodyTextMain"/>
        <w:rPr>
          <w:b/>
        </w:rPr>
      </w:pPr>
    </w:p>
    <w:p w14:paraId="1FE8B845" w14:textId="609726EC" w:rsidR="0027132B" w:rsidRPr="00356A3B" w:rsidRDefault="0027132B" w:rsidP="00A04071">
      <w:pPr>
        <w:pStyle w:val="Casehead2"/>
        <w:outlineLvl w:val="0"/>
      </w:pPr>
      <w:r w:rsidRPr="00356A3B">
        <w:t xml:space="preserve">Recruitment </w:t>
      </w:r>
      <w:r>
        <w:t>and</w:t>
      </w:r>
      <w:r w:rsidRPr="00356A3B">
        <w:t xml:space="preserve"> Selection</w:t>
      </w:r>
    </w:p>
    <w:p w14:paraId="3DF2010A" w14:textId="77777777" w:rsidR="0027132B" w:rsidRPr="00356A3B" w:rsidRDefault="0027132B" w:rsidP="00C91A00">
      <w:pPr>
        <w:pStyle w:val="BodyTextMain"/>
        <w:rPr>
          <w:color w:val="000000" w:themeColor="text1"/>
        </w:rPr>
      </w:pPr>
    </w:p>
    <w:p w14:paraId="081EAB89" w14:textId="18BC98B2" w:rsidR="0027132B" w:rsidRPr="00356A3B" w:rsidRDefault="0027132B" w:rsidP="00C91A00">
      <w:pPr>
        <w:pStyle w:val="BodyTextMain"/>
        <w:rPr>
          <w:color w:val="000000" w:themeColor="text1"/>
        </w:rPr>
      </w:pPr>
      <w:r w:rsidRPr="00356A3B">
        <w:rPr>
          <w:color w:val="000000" w:themeColor="text1"/>
        </w:rPr>
        <w:t xml:space="preserve">Recruitment was an ongoing process at Hari Krishna Exports, </w:t>
      </w:r>
      <w:r>
        <w:rPr>
          <w:color w:val="000000" w:themeColor="text1"/>
        </w:rPr>
        <w:t>with thorough</w:t>
      </w:r>
      <w:r w:rsidRPr="00356A3B">
        <w:rPr>
          <w:color w:val="000000" w:themeColor="text1"/>
        </w:rPr>
        <w:t xml:space="preserve"> job analysis and </w:t>
      </w:r>
      <w:r>
        <w:rPr>
          <w:color w:val="000000" w:themeColor="text1"/>
        </w:rPr>
        <w:t>labour</w:t>
      </w:r>
      <w:r w:rsidRPr="00356A3B">
        <w:rPr>
          <w:color w:val="000000" w:themeColor="text1"/>
        </w:rPr>
        <w:t xml:space="preserve"> planning to hire efficient and competent people. The company </w:t>
      </w:r>
      <w:r>
        <w:rPr>
          <w:color w:val="000000" w:themeColor="text1"/>
        </w:rPr>
        <w:t>strongly promoted its</w:t>
      </w:r>
      <w:r w:rsidRPr="00356A3B">
        <w:rPr>
          <w:color w:val="000000" w:themeColor="text1"/>
        </w:rPr>
        <w:t xml:space="preserve"> employee referral</w:t>
      </w:r>
      <w:r>
        <w:rPr>
          <w:color w:val="000000" w:themeColor="text1"/>
        </w:rPr>
        <w:t xml:space="preserve"> program</w:t>
      </w:r>
      <w:r w:rsidRPr="00356A3B">
        <w:rPr>
          <w:color w:val="000000" w:themeColor="text1"/>
        </w:rPr>
        <w:t xml:space="preserve">, </w:t>
      </w:r>
      <w:r>
        <w:rPr>
          <w:color w:val="000000" w:themeColor="text1"/>
        </w:rPr>
        <w:t>which had yielded</w:t>
      </w:r>
      <w:r w:rsidRPr="00356A3B">
        <w:rPr>
          <w:color w:val="000000" w:themeColor="text1"/>
        </w:rPr>
        <w:t xml:space="preserve"> positive results in acquiring quality-driven candidates, sav</w:t>
      </w:r>
      <w:r>
        <w:rPr>
          <w:color w:val="000000" w:themeColor="text1"/>
        </w:rPr>
        <w:t>ing</w:t>
      </w:r>
      <w:r w:rsidRPr="00356A3B">
        <w:rPr>
          <w:color w:val="000000" w:themeColor="text1"/>
        </w:rPr>
        <w:t xml:space="preserve"> costs</w:t>
      </w:r>
      <w:r>
        <w:rPr>
          <w:color w:val="000000" w:themeColor="text1"/>
        </w:rPr>
        <w:t>,</w:t>
      </w:r>
      <w:r w:rsidRPr="00356A3B">
        <w:rPr>
          <w:color w:val="000000" w:themeColor="text1"/>
        </w:rPr>
        <w:t xml:space="preserve"> hasten</w:t>
      </w:r>
      <w:r>
        <w:rPr>
          <w:color w:val="000000" w:themeColor="text1"/>
        </w:rPr>
        <w:t>ing</w:t>
      </w:r>
      <w:r w:rsidRPr="00356A3B">
        <w:rPr>
          <w:color w:val="000000" w:themeColor="text1"/>
        </w:rPr>
        <w:t xml:space="preserve"> the recruitment cycle</w:t>
      </w:r>
      <w:r>
        <w:rPr>
          <w:color w:val="000000" w:themeColor="text1"/>
        </w:rPr>
        <w:t>, and</w:t>
      </w:r>
      <w:r w:rsidRPr="00356A3B">
        <w:rPr>
          <w:color w:val="000000" w:themeColor="text1"/>
        </w:rPr>
        <w:t xml:space="preserve"> foster</w:t>
      </w:r>
      <w:r>
        <w:rPr>
          <w:color w:val="000000" w:themeColor="text1"/>
        </w:rPr>
        <w:t>ing</w:t>
      </w:r>
      <w:r w:rsidRPr="00356A3B">
        <w:rPr>
          <w:color w:val="000000" w:themeColor="text1"/>
        </w:rPr>
        <w:t xml:space="preserve"> cultural bonding. </w:t>
      </w:r>
      <w:r>
        <w:rPr>
          <w:color w:val="000000" w:themeColor="text1"/>
        </w:rPr>
        <w:t>The program preferred y</w:t>
      </w:r>
      <w:r w:rsidRPr="00356A3B">
        <w:rPr>
          <w:color w:val="000000" w:themeColor="text1"/>
        </w:rPr>
        <w:t xml:space="preserve">ounger </w:t>
      </w:r>
      <w:r>
        <w:rPr>
          <w:color w:val="000000" w:themeColor="text1"/>
        </w:rPr>
        <w:t>candidates</w:t>
      </w:r>
      <w:r w:rsidRPr="00356A3B">
        <w:rPr>
          <w:color w:val="000000" w:themeColor="text1"/>
        </w:rPr>
        <w:t xml:space="preserve">, usually under 25 years of age, who planned to </w:t>
      </w:r>
      <w:r>
        <w:rPr>
          <w:color w:val="000000" w:themeColor="text1"/>
        </w:rPr>
        <w:t>stay</w:t>
      </w:r>
      <w:r w:rsidRPr="00356A3B">
        <w:rPr>
          <w:color w:val="000000" w:themeColor="text1"/>
        </w:rPr>
        <w:t xml:space="preserve"> with the company for a long tenure. </w:t>
      </w:r>
      <w:r>
        <w:rPr>
          <w:color w:val="000000" w:themeColor="text1"/>
        </w:rPr>
        <w:t>F</w:t>
      </w:r>
      <w:r w:rsidRPr="00356A3B">
        <w:rPr>
          <w:color w:val="000000" w:themeColor="text1"/>
        </w:rPr>
        <w:t xml:space="preserve">ormal education </w:t>
      </w:r>
      <w:r>
        <w:rPr>
          <w:color w:val="000000" w:themeColor="text1"/>
        </w:rPr>
        <w:t xml:space="preserve">was </w:t>
      </w:r>
      <w:r w:rsidRPr="00356A3B">
        <w:rPr>
          <w:color w:val="000000" w:themeColor="text1"/>
        </w:rPr>
        <w:t xml:space="preserve">not a prerequisite </w:t>
      </w:r>
      <w:r>
        <w:rPr>
          <w:color w:val="000000" w:themeColor="text1"/>
        </w:rPr>
        <w:t>un</w:t>
      </w:r>
      <w:r w:rsidRPr="00356A3B">
        <w:rPr>
          <w:color w:val="000000" w:themeColor="text1"/>
        </w:rPr>
        <w:t>til 2010</w:t>
      </w:r>
      <w:r>
        <w:rPr>
          <w:color w:val="000000" w:themeColor="text1"/>
        </w:rPr>
        <w:t>, when</w:t>
      </w:r>
      <w:r w:rsidRPr="00356A3B">
        <w:rPr>
          <w:color w:val="000000" w:themeColor="text1"/>
        </w:rPr>
        <w:t xml:space="preserve"> university graduates</w:t>
      </w:r>
      <w:r>
        <w:rPr>
          <w:color w:val="000000" w:themeColor="text1"/>
        </w:rPr>
        <w:t xml:space="preserve"> began to be preferred</w:t>
      </w:r>
      <w:r w:rsidRPr="00356A3B">
        <w:rPr>
          <w:color w:val="000000" w:themeColor="text1"/>
        </w:rPr>
        <w:t xml:space="preserve">. With more than 6,000 employees at Surat, </w:t>
      </w:r>
      <w:r>
        <w:rPr>
          <w:color w:val="000000" w:themeColor="text1"/>
        </w:rPr>
        <w:t>“W</w:t>
      </w:r>
      <w:r w:rsidRPr="00356A3B">
        <w:rPr>
          <w:color w:val="000000" w:themeColor="text1"/>
        </w:rPr>
        <w:t>e managed less than one per</w:t>
      </w:r>
      <w:r>
        <w:rPr>
          <w:color w:val="000000" w:themeColor="text1"/>
        </w:rPr>
        <w:t xml:space="preserve"> </w:t>
      </w:r>
      <w:r w:rsidRPr="00356A3B">
        <w:rPr>
          <w:color w:val="000000" w:themeColor="text1"/>
        </w:rPr>
        <w:t>cent attrition rate after [the] recession, which is an achievement in itself,</w:t>
      </w:r>
      <w:r>
        <w:rPr>
          <w:color w:val="000000" w:themeColor="text1"/>
        </w:rPr>
        <w:t>”</w:t>
      </w:r>
      <w:r w:rsidRPr="00356A3B">
        <w:rPr>
          <w:color w:val="000000" w:themeColor="text1"/>
        </w:rPr>
        <w:t xml:space="preserve"> s</w:t>
      </w:r>
      <w:r>
        <w:rPr>
          <w:color w:val="000000" w:themeColor="text1"/>
        </w:rPr>
        <w:t>t</w:t>
      </w:r>
      <w:r w:rsidRPr="00356A3B">
        <w:rPr>
          <w:color w:val="000000" w:themeColor="text1"/>
        </w:rPr>
        <w:t>a</w:t>
      </w:r>
      <w:r>
        <w:rPr>
          <w:color w:val="000000" w:themeColor="text1"/>
        </w:rPr>
        <w:t>te</w:t>
      </w:r>
      <w:r w:rsidRPr="00356A3B">
        <w:rPr>
          <w:color w:val="000000" w:themeColor="text1"/>
        </w:rPr>
        <w:t xml:space="preserve">d </w:t>
      </w:r>
      <w:proofErr w:type="spellStart"/>
      <w:r w:rsidRPr="00356A3B">
        <w:rPr>
          <w:color w:val="000000" w:themeColor="text1"/>
        </w:rPr>
        <w:t>Ghanshyam</w:t>
      </w:r>
      <w:proofErr w:type="spellEnd"/>
      <w:r w:rsidRPr="00356A3B">
        <w:rPr>
          <w:color w:val="000000" w:themeColor="text1"/>
        </w:rPr>
        <w:t xml:space="preserve">, </w:t>
      </w:r>
      <w:r>
        <w:rPr>
          <w:color w:val="000000" w:themeColor="text1"/>
        </w:rPr>
        <w:t xml:space="preserve">one of the </w:t>
      </w:r>
      <w:r w:rsidRPr="00553635">
        <w:rPr>
          <w:color w:val="000000" w:themeColor="text1"/>
        </w:rPr>
        <w:t>found</w:t>
      </w:r>
      <w:r>
        <w:rPr>
          <w:color w:val="000000" w:themeColor="text1"/>
        </w:rPr>
        <w:t>ing</w:t>
      </w:r>
      <w:r w:rsidRPr="00553635">
        <w:rPr>
          <w:color w:val="000000" w:themeColor="text1"/>
        </w:rPr>
        <w:t xml:space="preserve"> brother</w:t>
      </w:r>
      <w:r>
        <w:rPr>
          <w:color w:val="000000" w:themeColor="text1"/>
        </w:rPr>
        <w:t>s</w:t>
      </w:r>
      <w:r w:rsidRPr="00553635">
        <w:rPr>
          <w:color w:val="000000" w:themeColor="text1"/>
        </w:rPr>
        <w:t xml:space="preserve"> and</w:t>
      </w:r>
      <w:r>
        <w:rPr>
          <w:color w:val="000000" w:themeColor="text1"/>
        </w:rPr>
        <w:t xml:space="preserve"> the company’s m</w:t>
      </w:r>
      <w:r w:rsidRPr="00356A3B">
        <w:rPr>
          <w:color w:val="000000" w:themeColor="text1"/>
        </w:rPr>
        <w:t xml:space="preserve">anaging </w:t>
      </w:r>
      <w:r>
        <w:rPr>
          <w:color w:val="000000" w:themeColor="text1"/>
        </w:rPr>
        <w:t>d</w:t>
      </w:r>
      <w:r w:rsidRPr="00356A3B">
        <w:rPr>
          <w:color w:val="000000" w:themeColor="text1"/>
        </w:rPr>
        <w:t>irector.</w:t>
      </w:r>
      <w:r w:rsidRPr="00356A3B">
        <w:rPr>
          <w:rStyle w:val="EndnoteReference"/>
          <w:color w:val="000000" w:themeColor="text1"/>
        </w:rPr>
        <w:endnoteReference w:id="19"/>
      </w:r>
    </w:p>
    <w:p w14:paraId="1BA76483" w14:textId="77777777" w:rsidR="0027132B" w:rsidRDefault="0027132B" w:rsidP="00C91A00">
      <w:pPr>
        <w:pStyle w:val="BodyTextMain"/>
        <w:rPr>
          <w:color w:val="000000" w:themeColor="text1"/>
        </w:rPr>
      </w:pPr>
    </w:p>
    <w:p w14:paraId="62760DD1" w14:textId="77777777" w:rsidR="0027132B" w:rsidRPr="00356A3B" w:rsidRDefault="0027132B" w:rsidP="00C91A00">
      <w:pPr>
        <w:pStyle w:val="BodyTextMain"/>
        <w:rPr>
          <w:color w:val="000000" w:themeColor="text1"/>
        </w:rPr>
      </w:pPr>
    </w:p>
    <w:p w14:paraId="2D8A965C" w14:textId="65FD08F4" w:rsidR="0027132B" w:rsidRPr="00356A3B" w:rsidRDefault="0027132B" w:rsidP="00A04071">
      <w:pPr>
        <w:pStyle w:val="Casehead2"/>
        <w:outlineLvl w:val="0"/>
      </w:pPr>
      <w:r w:rsidRPr="00356A3B">
        <w:t xml:space="preserve">Training </w:t>
      </w:r>
      <w:r>
        <w:t>and</w:t>
      </w:r>
      <w:r w:rsidRPr="00356A3B">
        <w:t xml:space="preserve"> Skills Development </w:t>
      </w:r>
    </w:p>
    <w:p w14:paraId="38B722C3" w14:textId="77777777" w:rsidR="0027132B" w:rsidRPr="00356A3B" w:rsidRDefault="0027132B" w:rsidP="00C91A00">
      <w:pPr>
        <w:pStyle w:val="BodyTextMain"/>
      </w:pPr>
    </w:p>
    <w:p w14:paraId="49DACB1D" w14:textId="163AA481" w:rsidR="0027132B" w:rsidRDefault="0027132B" w:rsidP="00C91A00">
      <w:pPr>
        <w:pStyle w:val="BodyTextMain"/>
      </w:pPr>
      <w:r w:rsidRPr="00356A3B">
        <w:t>Implementing new manufacturing methodology in an existing business created a talent gap that need</w:t>
      </w:r>
      <w:r>
        <w:t>ed</w:t>
      </w:r>
      <w:r w:rsidRPr="00356A3B">
        <w:t xml:space="preserve"> to be </w:t>
      </w:r>
      <w:r>
        <w:t>addressed through specific training</w:t>
      </w:r>
      <w:r w:rsidRPr="00356A3B">
        <w:t xml:space="preserve">. </w:t>
      </w:r>
      <w:r>
        <w:t>M</w:t>
      </w:r>
      <w:r w:rsidRPr="00356A3B">
        <w:t>aintaining automated production and quality-control systems</w:t>
      </w:r>
      <w:r>
        <w:t xml:space="preserve"> </w:t>
      </w:r>
      <w:r>
        <w:lastRenderedPageBreak/>
        <w:t>while effectively managing supply-chain issues</w:t>
      </w:r>
      <w:r w:rsidRPr="00356A3B">
        <w:t xml:space="preserve"> required highly</w:t>
      </w:r>
      <w:r>
        <w:t>-</w:t>
      </w:r>
      <w:r w:rsidRPr="00356A3B">
        <w:t>skilled employees. Hari Krishna Exports</w:t>
      </w:r>
      <w:r>
        <w:t xml:space="preserve"> provided various</w:t>
      </w:r>
      <w:r w:rsidRPr="00356A3B">
        <w:t xml:space="preserve"> training </w:t>
      </w:r>
      <w:r>
        <w:t>programs to maintain the company’s technological infrastructure.</w:t>
      </w:r>
    </w:p>
    <w:p w14:paraId="64BD566C" w14:textId="62C5B969" w:rsidR="0027132B" w:rsidRPr="00356A3B" w:rsidRDefault="0027132B" w:rsidP="00C91A00">
      <w:pPr>
        <w:pStyle w:val="BodyTextMain"/>
      </w:pPr>
      <w:r>
        <w:t xml:space="preserve"> </w:t>
      </w:r>
    </w:p>
    <w:p w14:paraId="53EC7DF7" w14:textId="09B39C31" w:rsidR="0027132B" w:rsidRPr="00356A3B" w:rsidRDefault="0027132B" w:rsidP="00472B0F">
      <w:pPr>
        <w:pStyle w:val="BodyTextMain"/>
        <w:numPr>
          <w:ilvl w:val="0"/>
          <w:numId w:val="30"/>
        </w:numPr>
      </w:pPr>
      <w:r>
        <w:t>E</w:t>
      </w:r>
      <w:r w:rsidRPr="00356A3B">
        <w:t xml:space="preserve">mployees </w:t>
      </w:r>
      <w:r>
        <w:t xml:space="preserve">were provided with </w:t>
      </w:r>
      <w:r w:rsidRPr="00356A3B">
        <w:t xml:space="preserve">a two-year, in-house training </w:t>
      </w:r>
      <w:r>
        <w:t xml:space="preserve">program </w:t>
      </w:r>
      <w:r w:rsidRPr="00356A3B">
        <w:t xml:space="preserve">to </w:t>
      </w:r>
      <w:r>
        <w:t xml:space="preserve">master </w:t>
      </w:r>
      <w:r w:rsidRPr="00356A3B">
        <w:t xml:space="preserve">proven techniques and procedures </w:t>
      </w:r>
      <w:r>
        <w:t>in</w:t>
      </w:r>
      <w:r w:rsidRPr="00356A3B">
        <w:t xml:space="preserve"> diamond manufacturing. Highly</w:t>
      </w:r>
      <w:r>
        <w:t>-</w:t>
      </w:r>
      <w:r w:rsidRPr="00356A3B">
        <w:t>experienced senior diamond engineers and diamond artists provided training across departments.</w:t>
      </w:r>
    </w:p>
    <w:p w14:paraId="32A93EC7" w14:textId="5A3F3721" w:rsidR="0027132B" w:rsidRPr="00356A3B" w:rsidRDefault="0027132B" w:rsidP="00472B0F">
      <w:pPr>
        <w:pStyle w:val="BodyTextMain"/>
        <w:numPr>
          <w:ilvl w:val="0"/>
          <w:numId w:val="30"/>
        </w:numPr>
      </w:pPr>
      <w:r w:rsidRPr="00356A3B">
        <w:t xml:space="preserve">Employees </w:t>
      </w:r>
      <w:r>
        <w:t>completed</w:t>
      </w:r>
      <w:r w:rsidRPr="00356A3B">
        <w:t xml:space="preserve"> certified courses </w:t>
      </w:r>
      <w:r>
        <w:t xml:space="preserve">from the </w:t>
      </w:r>
      <w:proofErr w:type="spellStart"/>
      <w:r>
        <w:t>Gemological</w:t>
      </w:r>
      <w:proofErr w:type="spellEnd"/>
      <w:r>
        <w:t xml:space="preserve"> Institute of America and the International </w:t>
      </w:r>
      <w:proofErr w:type="spellStart"/>
      <w:r>
        <w:t>Gemological</w:t>
      </w:r>
      <w:proofErr w:type="spellEnd"/>
      <w:r>
        <w:t xml:space="preserve"> Institute </w:t>
      </w:r>
      <w:r w:rsidRPr="00356A3B">
        <w:t xml:space="preserve">to </w:t>
      </w:r>
      <w:r>
        <w:t>bring</w:t>
      </w:r>
      <w:r w:rsidRPr="00356A3B">
        <w:t xml:space="preserve"> their theoretical knowledge and practical skills </w:t>
      </w:r>
      <w:r>
        <w:t xml:space="preserve">up </w:t>
      </w:r>
      <w:r w:rsidRPr="00356A3B">
        <w:t xml:space="preserve">to </w:t>
      </w:r>
      <w:r>
        <w:t>date. T</w:t>
      </w:r>
      <w:r w:rsidRPr="00356A3B">
        <w:t xml:space="preserve">he benefits of the </w:t>
      </w:r>
      <w:r>
        <w:t>company’s advanced</w:t>
      </w:r>
      <w:r w:rsidRPr="00356A3B">
        <w:t xml:space="preserve"> system</w:t>
      </w:r>
      <w:r>
        <w:t>s were clearly communicated to all employees</w:t>
      </w:r>
      <w:r w:rsidRPr="00356A3B">
        <w:t>.</w:t>
      </w:r>
    </w:p>
    <w:p w14:paraId="21DA2E2A" w14:textId="42A6705A" w:rsidR="0027132B" w:rsidRPr="00356A3B" w:rsidRDefault="0027132B" w:rsidP="00472B0F">
      <w:pPr>
        <w:pStyle w:val="BodyTextMain"/>
        <w:numPr>
          <w:ilvl w:val="0"/>
          <w:numId w:val="30"/>
        </w:numPr>
      </w:pPr>
      <w:r w:rsidRPr="00356A3B">
        <w:t xml:space="preserve">A referral program </w:t>
      </w:r>
      <w:r>
        <w:t xml:space="preserve">was established, </w:t>
      </w:r>
      <w:r w:rsidRPr="00356A3B">
        <w:t xml:space="preserve">whereby existing employees </w:t>
      </w:r>
      <w:r>
        <w:t>were encouraged to recommend</w:t>
      </w:r>
      <w:r w:rsidRPr="00356A3B">
        <w:t xml:space="preserve"> highly</w:t>
      </w:r>
      <w:r>
        <w:t>-</w:t>
      </w:r>
      <w:r w:rsidRPr="00356A3B">
        <w:t xml:space="preserve">skilled and qualified </w:t>
      </w:r>
      <w:r>
        <w:t>candidates for the positions</w:t>
      </w:r>
      <w:r w:rsidRPr="00356A3B">
        <w:t xml:space="preserve"> of diamond artists and diamond engineers.</w:t>
      </w:r>
    </w:p>
    <w:p w14:paraId="4A29BAE1" w14:textId="5C9A2FF9" w:rsidR="0027132B" w:rsidRPr="00356A3B" w:rsidRDefault="0027132B" w:rsidP="00472B0F">
      <w:pPr>
        <w:pStyle w:val="BodyTextMain"/>
        <w:numPr>
          <w:ilvl w:val="0"/>
          <w:numId w:val="30"/>
        </w:numPr>
      </w:pPr>
      <w:r w:rsidRPr="00356A3B">
        <w:t xml:space="preserve">Employees </w:t>
      </w:r>
      <w:r>
        <w:t>could choose to be trained by</w:t>
      </w:r>
      <w:r w:rsidRPr="00356A3B">
        <w:t xml:space="preserve"> highly</w:t>
      </w:r>
      <w:r>
        <w:t>-</w:t>
      </w:r>
      <w:r w:rsidRPr="00356A3B">
        <w:t xml:space="preserve">skilled diamond artists and diamond engineers, and </w:t>
      </w:r>
      <w:r>
        <w:t>receive</w:t>
      </w:r>
      <w:r w:rsidRPr="00356A3B">
        <w:t xml:space="preserve"> compensat</w:t>
      </w:r>
      <w:r>
        <w:t>ion of</w:t>
      </w:r>
      <w:r w:rsidRPr="00356A3B">
        <w:t xml:space="preserve"> 50</w:t>
      </w:r>
      <w:r>
        <w:t xml:space="preserve"> per cent</w:t>
      </w:r>
      <w:r w:rsidRPr="00356A3B">
        <w:t xml:space="preserve"> above their monthly average salary. </w:t>
      </w:r>
    </w:p>
    <w:p w14:paraId="3DF3175D" w14:textId="77777777" w:rsidR="0027132B" w:rsidRPr="00356A3B" w:rsidRDefault="0027132B" w:rsidP="00C91A00">
      <w:pPr>
        <w:pStyle w:val="BodyTextMain"/>
      </w:pPr>
    </w:p>
    <w:p w14:paraId="31D42B85" w14:textId="77777777" w:rsidR="0027132B" w:rsidRPr="00356A3B" w:rsidRDefault="0027132B" w:rsidP="00C91A00">
      <w:pPr>
        <w:pStyle w:val="BodyTextMain"/>
      </w:pPr>
    </w:p>
    <w:p w14:paraId="339653E6" w14:textId="77777777" w:rsidR="0027132B" w:rsidRPr="00356A3B" w:rsidRDefault="0027132B" w:rsidP="00A04071">
      <w:pPr>
        <w:pStyle w:val="Casehead2"/>
        <w:outlineLvl w:val="0"/>
      </w:pPr>
      <w:r w:rsidRPr="00356A3B">
        <w:t xml:space="preserve">Employee Engagement </w:t>
      </w:r>
    </w:p>
    <w:p w14:paraId="291D7C71" w14:textId="77777777" w:rsidR="0027132B" w:rsidRPr="00356A3B" w:rsidRDefault="0027132B" w:rsidP="00C91A00">
      <w:pPr>
        <w:pStyle w:val="BodyTextMain"/>
        <w:rPr>
          <w:color w:val="000000" w:themeColor="text1"/>
        </w:rPr>
      </w:pPr>
    </w:p>
    <w:p w14:paraId="504484F8" w14:textId="487D7ABC" w:rsidR="0027132B" w:rsidRDefault="0027132B" w:rsidP="00C91A00">
      <w:pPr>
        <w:pStyle w:val="BodyTextMain"/>
        <w:rPr>
          <w:color w:val="000000" w:themeColor="text1"/>
        </w:rPr>
      </w:pPr>
      <w:r w:rsidRPr="00356A3B">
        <w:rPr>
          <w:color w:val="000000" w:themeColor="text1"/>
        </w:rPr>
        <w:t xml:space="preserve">Employee engagement activities carried out at Hari Krishna Exports </w:t>
      </w:r>
      <w:r>
        <w:rPr>
          <w:color w:val="000000" w:themeColor="text1"/>
        </w:rPr>
        <w:t>fostered</w:t>
      </w:r>
      <w:r w:rsidRPr="00356A3B">
        <w:rPr>
          <w:color w:val="000000" w:themeColor="text1"/>
        </w:rPr>
        <w:t xml:space="preserve"> strong relationship</w:t>
      </w:r>
      <w:r>
        <w:rPr>
          <w:color w:val="000000" w:themeColor="text1"/>
        </w:rPr>
        <w:t>s and</w:t>
      </w:r>
      <w:r w:rsidRPr="00356A3B">
        <w:rPr>
          <w:color w:val="000000" w:themeColor="text1"/>
        </w:rPr>
        <w:t xml:space="preserve"> facilitated strong team interaction in an open and transparent manner. </w:t>
      </w:r>
      <w:r>
        <w:rPr>
          <w:color w:val="000000" w:themeColor="text1"/>
        </w:rPr>
        <w:t>E</w:t>
      </w:r>
      <w:r w:rsidRPr="00356A3B">
        <w:rPr>
          <w:color w:val="000000" w:themeColor="text1"/>
        </w:rPr>
        <w:t xml:space="preserve">mployee engagement was person-centred </w:t>
      </w:r>
      <w:r>
        <w:rPr>
          <w:color w:val="000000" w:themeColor="text1"/>
        </w:rPr>
        <w:t>to</w:t>
      </w:r>
      <w:r w:rsidRPr="00356A3B">
        <w:rPr>
          <w:color w:val="000000" w:themeColor="text1"/>
        </w:rPr>
        <w:t xml:space="preserve"> nurtur</w:t>
      </w:r>
      <w:r>
        <w:rPr>
          <w:color w:val="000000" w:themeColor="text1"/>
        </w:rPr>
        <w:t>e</w:t>
      </w:r>
      <w:r w:rsidRPr="00356A3B">
        <w:rPr>
          <w:color w:val="000000" w:themeColor="text1"/>
        </w:rPr>
        <w:t xml:space="preserve"> values, as advocated by the chairman</w:t>
      </w:r>
      <w:r>
        <w:rPr>
          <w:color w:val="000000" w:themeColor="text1"/>
        </w:rPr>
        <w:t>, and to encourage employees</w:t>
      </w:r>
      <w:r w:rsidRPr="00356A3B">
        <w:rPr>
          <w:color w:val="000000" w:themeColor="text1"/>
        </w:rPr>
        <w:t xml:space="preserve"> to perform at the</w:t>
      </w:r>
      <w:r>
        <w:rPr>
          <w:color w:val="000000" w:themeColor="text1"/>
        </w:rPr>
        <w:t>ir</w:t>
      </w:r>
      <w:r w:rsidRPr="00356A3B">
        <w:rPr>
          <w:color w:val="000000" w:themeColor="text1"/>
        </w:rPr>
        <w:t xml:space="preserve"> highest possible level. </w:t>
      </w:r>
      <w:r>
        <w:rPr>
          <w:color w:val="000000" w:themeColor="text1"/>
        </w:rPr>
        <w:t>T</w:t>
      </w:r>
      <w:r w:rsidRPr="00356A3B">
        <w:rPr>
          <w:color w:val="000000" w:themeColor="text1"/>
        </w:rPr>
        <w:t xml:space="preserve">he first </w:t>
      </w:r>
      <w:r>
        <w:rPr>
          <w:color w:val="000000" w:themeColor="text1"/>
        </w:rPr>
        <w:t>step in the</w:t>
      </w:r>
      <w:r w:rsidRPr="00356A3B">
        <w:rPr>
          <w:color w:val="000000" w:themeColor="text1"/>
        </w:rPr>
        <w:t xml:space="preserve"> employee engagement </w:t>
      </w:r>
      <w:r>
        <w:rPr>
          <w:color w:val="000000" w:themeColor="text1"/>
        </w:rPr>
        <w:t>program was to</w:t>
      </w:r>
      <w:r w:rsidRPr="00356A3B">
        <w:rPr>
          <w:color w:val="000000" w:themeColor="text1"/>
        </w:rPr>
        <w:t xml:space="preserve"> replace the title </w:t>
      </w:r>
      <w:r>
        <w:rPr>
          <w:color w:val="000000" w:themeColor="text1"/>
        </w:rPr>
        <w:t>“</w:t>
      </w:r>
      <w:r w:rsidRPr="00356A3B">
        <w:rPr>
          <w:color w:val="000000" w:themeColor="text1"/>
        </w:rPr>
        <w:t>diamond workers</w:t>
      </w:r>
      <w:r>
        <w:rPr>
          <w:color w:val="000000" w:themeColor="text1"/>
        </w:rPr>
        <w:t>”</w:t>
      </w:r>
      <w:r w:rsidRPr="00356A3B">
        <w:rPr>
          <w:color w:val="000000" w:themeColor="text1"/>
        </w:rPr>
        <w:t xml:space="preserve"> with </w:t>
      </w:r>
      <w:r>
        <w:rPr>
          <w:color w:val="000000" w:themeColor="text1"/>
        </w:rPr>
        <w:t>“</w:t>
      </w:r>
      <w:r w:rsidRPr="00356A3B">
        <w:rPr>
          <w:color w:val="000000" w:themeColor="text1"/>
        </w:rPr>
        <w:t>diamond artists</w:t>
      </w:r>
      <w:r>
        <w:rPr>
          <w:color w:val="000000" w:themeColor="text1"/>
        </w:rPr>
        <w:t>,”</w:t>
      </w:r>
      <w:r w:rsidRPr="00356A3B">
        <w:rPr>
          <w:color w:val="000000" w:themeColor="text1"/>
        </w:rPr>
        <w:t xml:space="preserve"> and </w:t>
      </w:r>
      <w:r>
        <w:rPr>
          <w:color w:val="000000" w:themeColor="text1"/>
        </w:rPr>
        <w:t>the term “</w:t>
      </w:r>
      <w:r w:rsidRPr="00356A3B">
        <w:rPr>
          <w:color w:val="000000" w:themeColor="text1"/>
        </w:rPr>
        <w:t>diamond planner</w:t>
      </w:r>
      <w:r>
        <w:rPr>
          <w:color w:val="000000" w:themeColor="text1"/>
        </w:rPr>
        <w:t>”</w:t>
      </w:r>
      <w:r w:rsidRPr="00356A3B">
        <w:rPr>
          <w:color w:val="000000" w:themeColor="text1"/>
        </w:rPr>
        <w:t xml:space="preserve"> </w:t>
      </w:r>
      <w:r>
        <w:rPr>
          <w:color w:val="000000" w:themeColor="text1"/>
        </w:rPr>
        <w:t>with</w:t>
      </w:r>
      <w:r w:rsidRPr="00356A3B">
        <w:rPr>
          <w:color w:val="000000" w:themeColor="text1"/>
        </w:rPr>
        <w:t xml:space="preserve"> </w:t>
      </w:r>
      <w:r>
        <w:rPr>
          <w:color w:val="000000" w:themeColor="text1"/>
        </w:rPr>
        <w:t>“</w:t>
      </w:r>
      <w:r w:rsidRPr="00356A3B">
        <w:rPr>
          <w:color w:val="000000" w:themeColor="text1"/>
        </w:rPr>
        <w:t>diamond engineer.</w:t>
      </w:r>
      <w:r>
        <w:rPr>
          <w:color w:val="000000" w:themeColor="text1"/>
        </w:rPr>
        <w:t>”</w:t>
      </w:r>
      <w:r w:rsidRPr="00356A3B">
        <w:rPr>
          <w:color w:val="000000" w:themeColor="text1"/>
        </w:rPr>
        <w:t xml:space="preserve"> </w:t>
      </w:r>
      <w:r>
        <w:rPr>
          <w:color w:val="000000" w:themeColor="text1"/>
        </w:rPr>
        <w:t>A</w:t>
      </w:r>
      <w:r w:rsidRPr="00356A3B">
        <w:rPr>
          <w:color w:val="000000" w:themeColor="text1"/>
        </w:rPr>
        <w:t xml:space="preserve"> diamond artist </w:t>
      </w:r>
      <w:r>
        <w:rPr>
          <w:color w:val="000000" w:themeColor="text1"/>
        </w:rPr>
        <w:t xml:space="preserve">was responsible for </w:t>
      </w:r>
      <w:r w:rsidRPr="00356A3B">
        <w:rPr>
          <w:color w:val="000000" w:themeColor="text1"/>
        </w:rPr>
        <w:t>polishing and cutting the diamond</w:t>
      </w:r>
      <w:r>
        <w:rPr>
          <w:color w:val="000000" w:themeColor="text1"/>
        </w:rPr>
        <w:t>, whereas a diamond engineer</w:t>
      </w:r>
      <w:r w:rsidRPr="00356A3B">
        <w:rPr>
          <w:color w:val="000000" w:themeColor="text1"/>
        </w:rPr>
        <w:t xml:space="preserve"> planned the </w:t>
      </w:r>
      <w:r>
        <w:rPr>
          <w:color w:val="000000" w:themeColor="text1"/>
        </w:rPr>
        <w:t xml:space="preserve">diamond’s </w:t>
      </w:r>
      <w:r w:rsidRPr="00356A3B">
        <w:rPr>
          <w:color w:val="000000" w:themeColor="text1"/>
        </w:rPr>
        <w:t>topograph</w:t>
      </w:r>
      <w:r>
        <w:rPr>
          <w:color w:val="000000" w:themeColor="text1"/>
        </w:rPr>
        <w:t>y</w:t>
      </w:r>
      <w:r w:rsidRPr="00356A3B">
        <w:rPr>
          <w:color w:val="000000" w:themeColor="text1"/>
        </w:rPr>
        <w:t xml:space="preserve">. </w:t>
      </w:r>
      <w:r>
        <w:rPr>
          <w:color w:val="000000" w:themeColor="text1"/>
        </w:rPr>
        <w:t>Employee</w:t>
      </w:r>
      <w:r w:rsidRPr="00356A3B">
        <w:rPr>
          <w:color w:val="000000" w:themeColor="text1"/>
        </w:rPr>
        <w:t xml:space="preserve"> trust </w:t>
      </w:r>
      <w:r>
        <w:rPr>
          <w:color w:val="000000" w:themeColor="text1"/>
        </w:rPr>
        <w:t>was another important aspect of the program. T</w:t>
      </w:r>
      <w:r w:rsidRPr="00356A3B">
        <w:rPr>
          <w:color w:val="000000" w:themeColor="text1"/>
        </w:rPr>
        <w:t xml:space="preserve">he company relaxed the </w:t>
      </w:r>
      <w:r>
        <w:rPr>
          <w:color w:val="000000" w:themeColor="text1"/>
        </w:rPr>
        <w:t xml:space="preserve">previously </w:t>
      </w:r>
      <w:r w:rsidRPr="00356A3B">
        <w:rPr>
          <w:color w:val="000000" w:themeColor="text1"/>
        </w:rPr>
        <w:t xml:space="preserve">elaborate screening </w:t>
      </w:r>
      <w:r>
        <w:rPr>
          <w:color w:val="000000" w:themeColor="text1"/>
        </w:rPr>
        <w:t xml:space="preserve">process </w:t>
      </w:r>
      <w:r w:rsidRPr="00356A3B">
        <w:rPr>
          <w:color w:val="000000" w:themeColor="text1"/>
        </w:rPr>
        <w:t xml:space="preserve">of </w:t>
      </w:r>
      <w:r>
        <w:rPr>
          <w:color w:val="000000" w:themeColor="text1"/>
        </w:rPr>
        <w:t xml:space="preserve">employees </w:t>
      </w:r>
      <w:r w:rsidRPr="00356A3B">
        <w:rPr>
          <w:color w:val="000000" w:themeColor="text1"/>
        </w:rPr>
        <w:t>entering and leaving the factory</w:t>
      </w:r>
      <w:r>
        <w:rPr>
          <w:color w:val="000000" w:themeColor="text1"/>
        </w:rPr>
        <w:t>, which set it apart from the</w:t>
      </w:r>
      <w:r w:rsidRPr="00356A3B">
        <w:rPr>
          <w:color w:val="000000" w:themeColor="text1"/>
        </w:rPr>
        <w:t xml:space="preserve"> general norm across the industry </w:t>
      </w:r>
      <w:r>
        <w:rPr>
          <w:color w:val="000000" w:themeColor="text1"/>
        </w:rPr>
        <w:t>of guarding against theft</w:t>
      </w:r>
      <w:r w:rsidRPr="00356A3B">
        <w:rPr>
          <w:color w:val="000000" w:themeColor="text1"/>
        </w:rPr>
        <w:t xml:space="preserve"> of valuable diamonds. The company </w:t>
      </w:r>
      <w:r>
        <w:rPr>
          <w:color w:val="000000" w:themeColor="text1"/>
        </w:rPr>
        <w:t>installed ample</w:t>
      </w:r>
      <w:r w:rsidRPr="00356A3B">
        <w:rPr>
          <w:color w:val="000000" w:themeColor="text1"/>
        </w:rPr>
        <w:t xml:space="preserve"> automated and hygienic kitchens at all </w:t>
      </w:r>
      <w:r>
        <w:rPr>
          <w:color w:val="000000" w:themeColor="text1"/>
        </w:rPr>
        <w:t>its</w:t>
      </w:r>
      <w:r w:rsidRPr="00356A3B">
        <w:rPr>
          <w:color w:val="000000" w:themeColor="text1"/>
        </w:rPr>
        <w:t xml:space="preserve"> premises in Surat and Mumbai</w:t>
      </w:r>
      <w:r>
        <w:rPr>
          <w:color w:val="000000" w:themeColor="text1"/>
        </w:rPr>
        <w:t>,</w:t>
      </w:r>
      <w:r w:rsidRPr="00356A3B">
        <w:rPr>
          <w:color w:val="000000" w:themeColor="text1"/>
        </w:rPr>
        <w:t xml:space="preserve"> </w:t>
      </w:r>
      <w:r>
        <w:rPr>
          <w:color w:val="000000" w:themeColor="text1"/>
        </w:rPr>
        <w:t>where</w:t>
      </w:r>
      <w:r w:rsidRPr="00356A3B">
        <w:rPr>
          <w:color w:val="000000" w:themeColor="text1"/>
        </w:rPr>
        <w:t xml:space="preserve"> the owners took their lunch </w:t>
      </w:r>
      <w:r>
        <w:rPr>
          <w:color w:val="000000" w:themeColor="text1"/>
        </w:rPr>
        <w:t xml:space="preserve">with </w:t>
      </w:r>
      <w:r w:rsidRPr="00356A3B">
        <w:rPr>
          <w:color w:val="000000" w:themeColor="text1"/>
        </w:rPr>
        <w:t>staff members</w:t>
      </w:r>
      <w:r>
        <w:rPr>
          <w:color w:val="000000" w:themeColor="text1"/>
        </w:rPr>
        <w:t>, and provided</w:t>
      </w:r>
      <w:r w:rsidRPr="00356A3B">
        <w:rPr>
          <w:color w:val="000000" w:themeColor="text1"/>
        </w:rPr>
        <w:t xml:space="preserve"> employees </w:t>
      </w:r>
      <w:r>
        <w:rPr>
          <w:color w:val="000000" w:themeColor="text1"/>
        </w:rPr>
        <w:t>with</w:t>
      </w:r>
      <w:r w:rsidRPr="00356A3B">
        <w:rPr>
          <w:color w:val="000000" w:themeColor="text1"/>
        </w:rPr>
        <w:t xml:space="preserve"> free lunch and snacks. </w:t>
      </w:r>
    </w:p>
    <w:p w14:paraId="018BAC4D" w14:textId="77777777" w:rsidR="0027132B" w:rsidRDefault="0027132B" w:rsidP="00C91A00">
      <w:pPr>
        <w:pStyle w:val="BodyTextMain"/>
        <w:rPr>
          <w:color w:val="000000" w:themeColor="text1"/>
        </w:rPr>
      </w:pPr>
    </w:p>
    <w:p w14:paraId="46C8BC2F" w14:textId="1F6F2EA7" w:rsidR="0027132B" w:rsidRDefault="0027132B" w:rsidP="00C91A00">
      <w:pPr>
        <w:pStyle w:val="BodyTextMain"/>
        <w:rPr>
          <w:color w:val="000000" w:themeColor="text1"/>
        </w:rPr>
      </w:pPr>
      <w:r w:rsidRPr="00356A3B">
        <w:rPr>
          <w:color w:val="000000" w:themeColor="text1"/>
        </w:rPr>
        <w:t xml:space="preserve">The </w:t>
      </w:r>
      <w:r>
        <w:rPr>
          <w:color w:val="000000" w:themeColor="text1"/>
        </w:rPr>
        <w:t xml:space="preserve">program’s </w:t>
      </w:r>
      <w:r w:rsidRPr="00356A3B">
        <w:rPr>
          <w:color w:val="000000" w:themeColor="text1"/>
        </w:rPr>
        <w:t xml:space="preserve">most ambitious and staff-friendly project was </w:t>
      </w:r>
      <w:r>
        <w:rPr>
          <w:color w:val="000000" w:themeColor="text1"/>
        </w:rPr>
        <w:t>an annual</w:t>
      </w:r>
      <w:r w:rsidRPr="00356A3B">
        <w:rPr>
          <w:color w:val="000000" w:themeColor="text1"/>
        </w:rPr>
        <w:t xml:space="preserve"> </w:t>
      </w:r>
      <w:r>
        <w:rPr>
          <w:color w:val="000000" w:themeColor="text1"/>
        </w:rPr>
        <w:t>y</w:t>
      </w:r>
      <w:r w:rsidRPr="00356A3B">
        <w:rPr>
          <w:color w:val="000000" w:themeColor="text1"/>
        </w:rPr>
        <w:t xml:space="preserve">oga </w:t>
      </w:r>
      <w:r>
        <w:rPr>
          <w:color w:val="000000" w:themeColor="text1"/>
        </w:rPr>
        <w:t>c</w:t>
      </w:r>
      <w:r w:rsidRPr="00356A3B">
        <w:rPr>
          <w:color w:val="000000" w:themeColor="text1"/>
        </w:rPr>
        <w:t>amp organized in the month of February. Dholakia and his brothers firmly believed that all employees should be healthy</w:t>
      </w:r>
      <w:r w:rsidRPr="00356A3B">
        <w:t>—</w:t>
      </w:r>
      <w:r w:rsidRPr="00356A3B">
        <w:rPr>
          <w:color w:val="000000" w:themeColor="text1"/>
        </w:rPr>
        <w:t>physically and mentally</w:t>
      </w:r>
      <w:r>
        <w:rPr>
          <w:color w:val="000000" w:themeColor="text1"/>
        </w:rPr>
        <w:t>—which,</w:t>
      </w:r>
      <w:r w:rsidRPr="00356A3B">
        <w:rPr>
          <w:color w:val="000000" w:themeColor="text1"/>
        </w:rPr>
        <w:t xml:space="preserve"> management </w:t>
      </w:r>
      <w:r>
        <w:rPr>
          <w:color w:val="000000" w:themeColor="text1"/>
        </w:rPr>
        <w:t>believed,</w:t>
      </w:r>
      <w:r w:rsidRPr="00356A3B">
        <w:rPr>
          <w:color w:val="000000" w:themeColor="text1"/>
        </w:rPr>
        <w:t xml:space="preserve"> would ultimately enhance productivity</w:t>
      </w:r>
      <w:r>
        <w:rPr>
          <w:color w:val="000000" w:themeColor="text1"/>
        </w:rPr>
        <w:t xml:space="preserve"> for the company</w:t>
      </w:r>
      <w:r w:rsidRPr="00356A3B">
        <w:rPr>
          <w:color w:val="000000" w:themeColor="text1"/>
        </w:rPr>
        <w:t xml:space="preserve">. The yoga camps </w:t>
      </w:r>
      <w:r>
        <w:rPr>
          <w:color w:val="000000" w:themeColor="text1"/>
        </w:rPr>
        <w:t>grew from short</w:t>
      </w:r>
      <w:r w:rsidRPr="00356A3B">
        <w:rPr>
          <w:color w:val="000000" w:themeColor="text1"/>
        </w:rPr>
        <w:t>er session</w:t>
      </w:r>
      <w:r>
        <w:rPr>
          <w:color w:val="000000" w:themeColor="text1"/>
        </w:rPr>
        <w:t>s</w:t>
      </w:r>
      <w:r w:rsidRPr="00356A3B">
        <w:rPr>
          <w:color w:val="000000" w:themeColor="text1"/>
        </w:rPr>
        <w:t xml:space="preserve"> to </w:t>
      </w:r>
      <w:r>
        <w:rPr>
          <w:color w:val="000000" w:themeColor="text1"/>
        </w:rPr>
        <w:t>month-long camps for</w:t>
      </w:r>
      <w:r w:rsidRPr="00356A3B">
        <w:rPr>
          <w:color w:val="000000" w:themeColor="text1"/>
        </w:rPr>
        <w:t xml:space="preserve"> employees </w:t>
      </w:r>
      <w:r>
        <w:rPr>
          <w:color w:val="000000" w:themeColor="text1"/>
        </w:rPr>
        <w:t>and</w:t>
      </w:r>
      <w:r w:rsidRPr="00356A3B">
        <w:rPr>
          <w:color w:val="000000" w:themeColor="text1"/>
        </w:rPr>
        <w:t xml:space="preserve"> their famil</w:t>
      </w:r>
      <w:r>
        <w:rPr>
          <w:color w:val="000000" w:themeColor="text1"/>
        </w:rPr>
        <w:t>ies</w:t>
      </w:r>
      <w:r w:rsidRPr="00356A3B">
        <w:rPr>
          <w:color w:val="000000" w:themeColor="text1"/>
        </w:rPr>
        <w:t xml:space="preserve">. Morning tea and breakfast were provided to </w:t>
      </w:r>
      <w:r>
        <w:rPr>
          <w:color w:val="000000" w:themeColor="text1"/>
        </w:rPr>
        <w:t>all guests,</w:t>
      </w:r>
      <w:r w:rsidRPr="00356A3B">
        <w:rPr>
          <w:color w:val="000000" w:themeColor="text1"/>
        </w:rPr>
        <w:t xml:space="preserve"> </w:t>
      </w:r>
      <w:r>
        <w:rPr>
          <w:color w:val="000000" w:themeColor="text1"/>
        </w:rPr>
        <w:t xml:space="preserve">in addition to </w:t>
      </w:r>
      <w:r w:rsidRPr="00356A3B">
        <w:rPr>
          <w:color w:val="000000" w:themeColor="text1"/>
        </w:rPr>
        <w:t>a 20</w:t>
      </w:r>
      <w:r>
        <w:rPr>
          <w:color w:val="000000" w:themeColor="text1"/>
        </w:rPr>
        <w:t xml:space="preserve"> per cent</w:t>
      </w:r>
      <w:r w:rsidRPr="00356A3B">
        <w:rPr>
          <w:color w:val="000000" w:themeColor="text1"/>
        </w:rPr>
        <w:t xml:space="preserve"> salary </w:t>
      </w:r>
      <w:r>
        <w:rPr>
          <w:color w:val="000000" w:themeColor="text1"/>
        </w:rPr>
        <w:t>boost for</w:t>
      </w:r>
      <w:r w:rsidRPr="00356A3B">
        <w:rPr>
          <w:color w:val="000000" w:themeColor="text1"/>
        </w:rPr>
        <w:t xml:space="preserve"> all employees who attended the </w:t>
      </w:r>
      <w:r>
        <w:rPr>
          <w:color w:val="000000" w:themeColor="text1"/>
        </w:rPr>
        <w:t>complete</w:t>
      </w:r>
      <w:r w:rsidRPr="00356A3B">
        <w:rPr>
          <w:color w:val="000000" w:themeColor="text1"/>
        </w:rPr>
        <w:t xml:space="preserve"> month. The spiritual morale of the employees was kept high by organizing high mass prayers daily at all </w:t>
      </w:r>
      <w:r>
        <w:rPr>
          <w:color w:val="000000" w:themeColor="text1"/>
        </w:rPr>
        <w:t xml:space="preserve">of </w:t>
      </w:r>
      <w:r w:rsidRPr="00356A3B">
        <w:rPr>
          <w:color w:val="000000" w:themeColor="text1"/>
        </w:rPr>
        <w:t xml:space="preserve">the company premises at 10:10 </w:t>
      </w:r>
      <w:r>
        <w:rPr>
          <w:color w:val="000000" w:themeColor="text1"/>
        </w:rPr>
        <w:t>a.m.</w:t>
      </w:r>
      <w:r w:rsidRPr="00356A3B">
        <w:rPr>
          <w:color w:val="000000" w:themeColor="text1"/>
        </w:rPr>
        <w:t xml:space="preserve"> globally, and participation was mandatory for all employees. A comfortable, fully air-conditioned library was provided, with separate areas earmarked for boys and girls to help them read and learn in a peaceful atmosphere. </w:t>
      </w:r>
      <w:r>
        <w:rPr>
          <w:color w:val="000000" w:themeColor="text1"/>
        </w:rPr>
        <w:t>“</w:t>
      </w:r>
      <w:proofErr w:type="spellStart"/>
      <w:r w:rsidRPr="00356A3B">
        <w:rPr>
          <w:color w:val="000000" w:themeColor="text1"/>
        </w:rPr>
        <w:t>Ashirwad-Bhavan</w:t>
      </w:r>
      <w:proofErr w:type="spellEnd"/>
      <w:r w:rsidRPr="00356A3B">
        <w:rPr>
          <w:color w:val="000000" w:themeColor="text1"/>
        </w:rPr>
        <w:t>,</w:t>
      </w:r>
      <w:r>
        <w:rPr>
          <w:color w:val="000000" w:themeColor="text1"/>
        </w:rPr>
        <w:t>”</w:t>
      </w:r>
      <w:r w:rsidRPr="00356A3B">
        <w:rPr>
          <w:color w:val="000000" w:themeColor="text1"/>
        </w:rPr>
        <w:t xml:space="preserve"> a special facility for senior citizens, was provided by the company, where the</w:t>
      </w:r>
      <w:r>
        <w:rPr>
          <w:color w:val="000000" w:themeColor="text1"/>
        </w:rPr>
        <w:t xml:space="preserve"> guests enjoyed</w:t>
      </w:r>
      <w:r w:rsidRPr="00356A3B">
        <w:rPr>
          <w:color w:val="000000" w:themeColor="text1"/>
        </w:rPr>
        <w:t xml:space="preserve"> recreational activities after lunch in the afternoon and evening hours.</w:t>
      </w:r>
      <w:r w:rsidRPr="00356A3B">
        <w:rPr>
          <w:rStyle w:val="EndnoteReference"/>
          <w:color w:val="000000" w:themeColor="text1"/>
        </w:rPr>
        <w:endnoteReference w:id="20"/>
      </w:r>
      <w:r w:rsidRPr="00356A3B">
        <w:rPr>
          <w:color w:val="000000" w:themeColor="text1"/>
        </w:rPr>
        <w:t xml:space="preserve"> Hari Krishna Exports </w:t>
      </w:r>
      <w:r>
        <w:rPr>
          <w:color w:val="000000" w:themeColor="text1"/>
        </w:rPr>
        <w:t>strictly forbid the use of tobacco and offered counselling</w:t>
      </w:r>
      <w:r w:rsidRPr="00356A3B">
        <w:rPr>
          <w:color w:val="000000" w:themeColor="text1"/>
        </w:rPr>
        <w:t xml:space="preserve"> to help employees </w:t>
      </w:r>
      <w:r>
        <w:rPr>
          <w:color w:val="000000" w:themeColor="text1"/>
        </w:rPr>
        <w:t>with</w:t>
      </w:r>
      <w:r w:rsidRPr="00356A3B">
        <w:rPr>
          <w:color w:val="000000" w:themeColor="text1"/>
        </w:rPr>
        <w:t xml:space="preserve"> addiction, </w:t>
      </w:r>
      <w:r>
        <w:rPr>
          <w:color w:val="000000" w:themeColor="text1"/>
        </w:rPr>
        <w:t>even paying for treatment at</w:t>
      </w:r>
      <w:r w:rsidRPr="00356A3B">
        <w:rPr>
          <w:color w:val="000000" w:themeColor="text1"/>
        </w:rPr>
        <w:t xml:space="preserve"> rehabilitation centr</w:t>
      </w:r>
      <w:r>
        <w:rPr>
          <w:color w:val="000000" w:themeColor="text1"/>
        </w:rPr>
        <w:t>e</w:t>
      </w:r>
      <w:r w:rsidRPr="00356A3B">
        <w:rPr>
          <w:color w:val="000000" w:themeColor="text1"/>
        </w:rPr>
        <w:t>s</w:t>
      </w:r>
      <w:r>
        <w:rPr>
          <w:color w:val="000000" w:themeColor="text1"/>
        </w:rPr>
        <w:t>,</w:t>
      </w:r>
      <w:r w:rsidRPr="00356A3B">
        <w:rPr>
          <w:color w:val="000000" w:themeColor="text1"/>
        </w:rPr>
        <w:t xml:space="preserve"> </w:t>
      </w:r>
      <w:r>
        <w:rPr>
          <w:color w:val="000000" w:themeColor="text1"/>
        </w:rPr>
        <w:t>when necessary</w:t>
      </w:r>
      <w:r w:rsidRPr="00356A3B">
        <w:rPr>
          <w:color w:val="000000" w:themeColor="text1"/>
        </w:rPr>
        <w:t>. However, if</w:t>
      </w:r>
      <w:r>
        <w:rPr>
          <w:color w:val="000000" w:themeColor="text1"/>
        </w:rPr>
        <w:t xml:space="preserve"> the addiction persisted despite treatment</w:t>
      </w:r>
      <w:r w:rsidRPr="00356A3B">
        <w:rPr>
          <w:color w:val="000000" w:themeColor="text1"/>
        </w:rPr>
        <w:t xml:space="preserve">, the </w:t>
      </w:r>
      <w:r>
        <w:rPr>
          <w:color w:val="000000" w:themeColor="text1"/>
        </w:rPr>
        <w:t>employee was</w:t>
      </w:r>
      <w:r w:rsidRPr="00356A3B">
        <w:rPr>
          <w:color w:val="000000" w:themeColor="text1"/>
        </w:rPr>
        <w:t xml:space="preserve"> discharged. </w:t>
      </w:r>
    </w:p>
    <w:p w14:paraId="6F3C1797" w14:textId="77777777" w:rsidR="0027132B" w:rsidRDefault="0027132B" w:rsidP="00C91A00">
      <w:pPr>
        <w:pStyle w:val="BodyTextMain"/>
        <w:rPr>
          <w:color w:val="000000" w:themeColor="text1"/>
        </w:rPr>
      </w:pPr>
    </w:p>
    <w:p w14:paraId="6B3BC561" w14:textId="5666D519" w:rsidR="0027132B" w:rsidRPr="00356A3B" w:rsidRDefault="0027132B" w:rsidP="00C91A00">
      <w:pPr>
        <w:pStyle w:val="BodyTextMain"/>
        <w:rPr>
          <w:color w:val="000000" w:themeColor="text1"/>
        </w:rPr>
      </w:pPr>
      <w:r>
        <w:rPr>
          <w:color w:val="000000" w:themeColor="text1"/>
        </w:rPr>
        <w:t xml:space="preserve">Because </w:t>
      </w:r>
      <w:r w:rsidRPr="00356A3B">
        <w:rPr>
          <w:color w:val="000000" w:themeColor="text1"/>
        </w:rPr>
        <w:t>Hari Krishna Exports</w:t>
      </w:r>
      <w:r>
        <w:rPr>
          <w:color w:val="000000" w:themeColor="text1"/>
        </w:rPr>
        <w:t xml:space="preserve"> </w:t>
      </w:r>
      <w:r w:rsidRPr="00356A3B">
        <w:rPr>
          <w:color w:val="000000" w:themeColor="text1"/>
        </w:rPr>
        <w:t>valu</w:t>
      </w:r>
      <w:r>
        <w:rPr>
          <w:color w:val="000000" w:themeColor="text1"/>
        </w:rPr>
        <w:t>ed</w:t>
      </w:r>
      <w:r w:rsidRPr="00356A3B">
        <w:rPr>
          <w:color w:val="000000" w:themeColor="text1"/>
        </w:rPr>
        <w:t xml:space="preserve"> </w:t>
      </w:r>
      <w:r>
        <w:rPr>
          <w:color w:val="000000" w:themeColor="text1"/>
        </w:rPr>
        <w:t>each</w:t>
      </w:r>
      <w:r w:rsidRPr="00356A3B">
        <w:rPr>
          <w:color w:val="000000" w:themeColor="text1"/>
        </w:rPr>
        <w:t xml:space="preserve"> employee</w:t>
      </w:r>
      <w:r>
        <w:rPr>
          <w:color w:val="000000" w:themeColor="text1"/>
        </w:rPr>
        <w:t xml:space="preserve">’s family, </w:t>
      </w:r>
      <w:r w:rsidRPr="00356A3B">
        <w:rPr>
          <w:color w:val="000000" w:themeColor="text1"/>
        </w:rPr>
        <w:t>particularly elderly parents</w:t>
      </w:r>
      <w:r>
        <w:rPr>
          <w:color w:val="000000" w:themeColor="text1"/>
        </w:rPr>
        <w:t>, t</w:t>
      </w:r>
      <w:r w:rsidRPr="00356A3B">
        <w:rPr>
          <w:color w:val="000000" w:themeColor="text1"/>
        </w:rPr>
        <w:t xml:space="preserve">he parents of staff members were </w:t>
      </w:r>
      <w:r>
        <w:rPr>
          <w:color w:val="000000" w:themeColor="text1"/>
        </w:rPr>
        <w:t>invited</w:t>
      </w:r>
      <w:r w:rsidRPr="00356A3B">
        <w:rPr>
          <w:color w:val="000000" w:themeColor="text1"/>
        </w:rPr>
        <w:t xml:space="preserve"> on a 10</w:t>
      </w:r>
      <w:r>
        <w:rPr>
          <w:color w:val="000000" w:themeColor="text1"/>
        </w:rPr>
        <w:t xml:space="preserve">- to </w:t>
      </w:r>
      <w:r w:rsidRPr="00356A3B">
        <w:rPr>
          <w:color w:val="000000" w:themeColor="text1"/>
        </w:rPr>
        <w:t>12</w:t>
      </w:r>
      <w:r>
        <w:rPr>
          <w:color w:val="000000" w:themeColor="text1"/>
        </w:rPr>
        <w:t>-</w:t>
      </w:r>
      <w:r w:rsidRPr="00356A3B">
        <w:rPr>
          <w:color w:val="000000" w:themeColor="text1"/>
        </w:rPr>
        <w:t>day</w:t>
      </w:r>
      <w:r>
        <w:rPr>
          <w:color w:val="000000" w:themeColor="text1"/>
        </w:rPr>
        <w:t xml:space="preserve"> pilgrimage</w:t>
      </w:r>
      <w:r w:rsidRPr="00356A3B">
        <w:rPr>
          <w:color w:val="000000" w:themeColor="text1"/>
        </w:rPr>
        <w:t xml:space="preserve"> every three years. Dholakia </w:t>
      </w:r>
      <w:r>
        <w:rPr>
          <w:color w:val="000000" w:themeColor="text1"/>
        </w:rPr>
        <w:t>explained why elderly parents of employees were important to the company</w:t>
      </w:r>
      <w:r w:rsidRPr="00356A3B">
        <w:rPr>
          <w:color w:val="000000" w:themeColor="text1"/>
        </w:rPr>
        <w:t>:</w:t>
      </w:r>
    </w:p>
    <w:p w14:paraId="6F0FFB45" w14:textId="77777777" w:rsidR="0027132B" w:rsidRPr="00356A3B" w:rsidRDefault="0027132B" w:rsidP="00C91A00">
      <w:pPr>
        <w:pStyle w:val="BodyTextMain"/>
        <w:rPr>
          <w:color w:val="000000" w:themeColor="text1"/>
        </w:rPr>
      </w:pPr>
    </w:p>
    <w:p w14:paraId="53276899" w14:textId="35296F51" w:rsidR="0027132B" w:rsidRDefault="0027132B" w:rsidP="007B7626">
      <w:pPr>
        <w:pStyle w:val="BodyTextMain"/>
        <w:ind w:left="720"/>
      </w:pPr>
      <w:r w:rsidRPr="00356A3B">
        <w:t xml:space="preserve">We value them because we think they have obliged us by giving their valuable asset to us that is their son, who works dedicatedly for this company. During the pilgrimage, we take care of each </w:t>
      </w:r>
      <w:r w:rsidRPr="00356A3B">
        <w:lastRenderedPageBreak/>
        <w:t>and every</w:t>
      </w:r>
      <w:r w:rsidR="00AE19A8">
        <w:t xml:space="preserve"> </w:t>
      </w:r>
      <w:r w:rsidRPr="00356A3B">
        <w:t xml:space="preserve">thing for these elderly people, giving them medicine time to time, massaging their legs, etc. In reciprocation for such </w:t>
      </w:r>
      <w:r w:rsidRPr="00356A3B">
        <w:rPr>
          <w:color w:val="000000" w:themeColor="text1"/>
        </w:rPr>
        <w:t xml:space="preserve">10–12 </w:t>
      </w:r>
      <w:r w:rsidRPr="00356A3B">
        <w:t>days</w:t>
      </w:r>
      <w:r>
        <w:t>’</w:t>
      </w:r>
      <w:r w:rsidRPr="00356A3B">
        <w:t xml:space="preserve"> trip for parents, we receive their unending faith toward the company.</w:t>
      </w:r>
    </w:p>
    <w:p w14:paraId="7B335EA5" w14:textId="77777777" w:rsidR="0027132B" w:rsidRPr="00A249E2" w:rsidRDefault="0027132B" w:rsidP="00FF7694">
      <w:pPr>
        <w:pStyle w:val="BodyTextMain"/>
      </w:pPr>
    </w:p>
    <w:p w14:paraId="3F8FFD38" w14:textId="11A05391" w:rsidR="0027132B" w:rsidRPr="00356A3B" w:rsidRDefault="0027132B" w:rsidP="00C91A00">
      <w:pPr>
        <w:pStyle w:val="BodyTextMain"/>
        <w:rPr>
          <w:color w:val="000000" w:themeColor="text1"/>
        </w:rPr>
      </w:pPr>
      <w:r>
        <w:rPr>
          <w:color w:val="000000" w:themeColor="text1"/>
        </w:rPr>
        <w:t>C</w:t>
      </w:r>
      <w:r w:rsidRPr="00356A3B">
        <w:rPr>
          <w:color w:val="000000" w:themeColor="text1"/>
        </w:rPr>
        <w:t xml:space="preserve">hildren of </w:t>
      </w:r>
      <w:r>
        <w:rPr>
          <w:color w:val="000000" w:themeColor="text1"/>
        </w:rPr>
        <w:t>employees</w:t>
      </w:r>
      <w:r w:rsidRPr="00356A3B">
        <w:rPr>
          <w:color w:val="000000" w:themeColor="text1"/>
        </w:rPr>
        <w:t xml:space="preserve"> were provided books for their education,</w:t>
      </w:r>
      <w:r>
        <w:rPr>
          <w:color w:val="000000" w:themeColor="text1"/>
        </w:rPr>
        <w:t xml:space="preserve"> and</w:t>
      </w:r>
      <w:r w:rsidRPr="00356A3B">
        <w:rPr>
          <w:color w:val="000000" w:themeColor="text1"/>
        </w:rPr>
        <w:t xml:space="preserve"> up to approximately $157 per year was </w:t>
      </w:r>
      <w:r>
        <w:rPr>
          <w:color w:val="000000" w:themeColor="text1"/>
        </w:rPr>
        <w:t>allowed to a student who incurred tuition fees</w:t>
      </w:r>
      <w:r w:rsidRPr="00356A3B">
        <w:rPr>
          <w:color w:val="000000" w:themeColor="text1"/>
        </w:rPr>
        <w:t xml:space="preserve">. </w:t>
      </w:r>
      <w:r>
        <w:rPr>
          <w:color w:val="000000" w:themeColor="text1"/>
        </w:rPr>
        <w:t>S</w:t>
      </w:r>
      <w:r w:rsidRPr="00356A3B">
        <w:rPr>
          <w:color w:val="000000" w:themeColor="text1"/>
        </w:rPr>
        <w:t xml:space="preserve">ports </w:t>
      </w:r>
      <w:r>
        <w:rPr>
          <w:color w:val="000000" w:themeColor="text1"/>
        </w:rPr>
        <w:t>and games facilities were provided for after-hours use by employees, and included a wide range of activities such as</w:t>
      </w:r>
      <w:r w:rsidRPr="00356A3B">
        <w:rPr>
          <w:color w:val="000000" w:themeColor="text1"/>
        </w:rPr>
        <w:t xml:space="preserve"> cricket, volleyball, chess</w:t>
      </w:r>
      <w:r>
        <w:rPr>
          <w:color w:val="000000" w:themeColor="text1"/>
        </w:rPr>
        <w:t>,</w:t>
      </w:r>
      <w:r w:rsidRPr="00356A3B">
        <w:rPr>
          <w:color w:val="000000" w:themeColor="text1"/>
        </w:rPr>
        <w:t xml:space="preserve"> carom, swimming, </w:t>
      </w:r>
      <w:r>
        <w:rPr>
          <w:color w:val="000000" w:themeColor="text1"/>
        </w:rPr>
        <w:t>fitness</w:t>
      </w:r>
      <w:r w:rsidRPr="00356A3B">
        <w:rPr>
          <w:color w:val="000000" w:themeColor="text1"/>
        </w:rPr>
        <w:t>, sauna, meditation, a</w:t>
      </w:r>
      <w:r>
        <w:rPr>
          <w:color w:val="000000" w:themeColor="text1"/>
        </w:rPr>
        <w:t>nd</w:t>
      </w:r>
      <w:r w:rsidRPr="00356A3B">
        <w:rPr>
          <w:color w:val="000000" w:themeColor="text1"/>
        </w:rPr>
        <w:t xml:space="preserve"> health </w:t>
      </w:r>
      <w:r>
        <w:rPr>
          <w:color w:val="000000" w:themeColor="text1"/>
        </w:rPr>
        <w:t>services</w:t>
      </w:r>
      <w:r w:rsidRPr="00356A3B">
        <w:rPr>
          <w:color w:val="000000" w:themeColor="text1"/>
        </w:rPr>
        <w:t xml:space="preserve"> with a 24-hour resident doctor. </w:t>
      </w:r>
      <w:r>
        <w:rPr>
          <w:color w:val="000000" w:themeColor="text1"/>
        </w:rPr>
        <w:t>Educational and social services</w:t>
      </w:r>
      <w:r w:rsidRPr="00356A3B">
        <w:rPr>
          <w:color w:val="000000" w:themeColor="text1"/>
        </w:rPr>
        <w:t xml:space="preserve"> included an in-house</w:t>
      </w:r>
      <w:r w:rsidR="00AE19A8">
        <w:rPr>
          <w:color w:val="000000" w:themeColor="text1"/>
        </w:rPr>
        <w:t>,</w:t>
      </w:r>
      <w:r w:rsidRPr="00356A3B">
        <w:rPr>
          <w:color w:val="000000" w:themeColor="text1"/>
        </w:rPr>
        <w:t xml:space="preserve"> </w:t>
      </w:r>
      <w:r>
        <w:rPr>
          <w:color w:val="000000" w:themeColor="text1"/>
        </w:rPr>
        <w:t>English-</w:t>
      </w:r>
      <w:r w:rsidRPr="00356A3B">
        <w:rPr>
          <w:color w:val="000000" w:themeColor="text1"/>
        </w:rPr>
        <w:t xml:space="preserve">language </w:t>
      </w:r>
      <w:r>
        <w:rPr>
          <w:color w:val="000000" w:themeColor="text1"/>
        </w:rPr>
        <w:t xml:space="preserve">teacher, </w:t>
      </w:r>
      <w:r w:rsidRPr="00356A3B">
        <w:rPr>
          <w:color w:val="000000" w:themeColor="text1"/>
        </w:rPr>
        <w:t>an internal newsletter</w:t>
      </w:r>
      <w:r>
        <w:rPr>
          <w:color w:val="000000" w:themeColor="text1"/>
        </w:rPr>
        <w:t>,</w:t>
      </w:r>
      <w:r w:rsidRPr="00356A3B">
        <w:rPr>
          <w:color w:val="000000" w:themeColor="text1"/>
        </w:rPr>
        <w:t xml:space="preserve"> face-to-face interaction with the director, sports meets, birthday celebrations, spiritual and motivational talks, </w:t>
      </w:r>
      <w:r>
        <w:rPr>
          <w:color w:val="000000" w:themeColor="text1"/>
        </w:rPr>
        <w:t xml:space="preserve">and </w:t>
      </w:r>
      <w:r w:rsidRPr="00356A3B">
        <w:rPr>
          <w:color w:val="000000" w:themeColor="text1"/>
        </w:rPr>
        <w:t>movie</w:t>
      </w:r>
      <w:r>
        <w:rPr>
          <w:color w:val="000000" w:themeColor="text1"/>
        </w:rPr>
        <w:t xml:space="preserve"> </w:t>
      </w:r>
      <w:r w:rsidRPr="00356A3B">
        <w:rPr>
          <w:color w:val="000000" w:themeColor="text1"/>
        </w:rPr>
        <w:t>s</w:t>
      </w:r>
      <w:r>
        <w:rPr>
          <w:color w:val="000000" w:themeColor="text1"/>
        </w:rPr>
        <w:t>howings</w:t>
      </w:r>
      <w:r w:rsidRPr="00356A3B">
        <w:rPr>
          <w:color w:val="000000" w:themeColor="text1"/>
        </w:rPr>
        <w:t xml:space="preserve">. Although the average </w:t>
      </w:r>
      <w:r>
        <w:rPr>
          <w:color w:val="000000" w:themeColor="text1"/>
        </w:rPr>
        <w:t xml:space="preserve">employee </w:t>
      </w:r>
      <w:r w:rsidRPr="00356A3B">
        <w:rPr>
          <w:color w:val="000000" w:themeColor="text1"/>
        </w:rPr>
        <w:t xml:space="preserve">salary </w:t>
      </w:r>
      <w:r>
        <w:rPr>
          <w:color w:val="000000" w:themeColor="text1"/>
        </w:rPr>
        <w:t xml:space="preserve">at </w:t>
      </w:r>
      <w:r w:rsidRPr="00356A3B">
        <w:rPr>
          <w:color w:val="000000" w:themeColor="text1"/>
        </w:rPr>
        <w:t>Hari Krishna Exports was in accordance with industry standards, the company</w:t>
      </w:r>
      <w:r>
        <w:rPr>
          <w:color w:val="000000" w:themeColor="text1"/>
        </w:rPr>
        <w:t>’s advanced</w:t>
      </w:r>
      <w:r w:rsidRPr="00356A3B">
        <w:rPr>
          <w:color w:val="000000" w:themeColor="text1"/>
        </w:rPr>
        <w:t xml:space="preserve"> employee engagement and </w:t>
      </w:r>
      <w:r>
        <w:rPr>
          <w:color w:val="000000" w:themeColor="text1"/>
        </w:rPr>
        <w:t>social</w:t>
      </w:r>
      <w:r w:rsidRPr="00356A3B">
        <w:rPr>
          <w:color w:val="000000" w:themeColor="text1"/>
        </w:rPr>
        <w:t xml:space="preserve"> activities </w:t>
      </w:r>
      <w:r>
        <w:rPr>
          <w:color w:val="000000" w:themeColor="text1"/>
        </w:rPr>
        <w:t>set it apart from the rest</w:t>
      </w:r>
      <w:r w:rsidRPr="00356A3B">
        <w:rPr>
          <w:color w:val="000000" w:themeColor="text1"/>
        </w:rPr>
        <w:t>.</w:t>
      </w:r>
      <w:r w:rsidRPr="00356A3B">
        <w:rPr>
          <w:rStyle w:val="EndnoteReference"/>
          <w:color w:val="000000" w:themeColor="text1"/>
        </w:rPr>
        <w:endnoteReference w:id="21"/>
      </w:r>
    </w:p>
    <w:p w14:paraId="11F21C8C" w14:textId="77777777" w:rsidR="0027132B" w:rsidRPr="00356A3B" w:rsidRDefault="0027132B" w:rsidP="00C91A00">
      <w:pPr>
        <w:pStyle w:val="BodyTextMain"/>
        <w:rPr>
          <w:color w:val="000000" w:themeColor="text1"/>
        </w:rPr>
      </w:pPr>
    </w:p>
    <w:p w14:paraId="103DDA1D" w14:textId="77777777" w:rsidR="0027132B" w:rsidRPr="00356A3B" w:rsidRDefault="0027132B" w:rsidP="00C91A00">
      <w:pPr>
        <w:pStyle w:val="BodyTextMain"/>
        <w:rPr>
          <w:color w:val="000000" w:themeColor="text1"/>
        </w:rPr>
      </w:pPr>
    </w:p>
    <w:p w14:paraId="2FE5474E" w14:textId="64F61942" w:rsidR="0027132B" w:rsidRPr="00356A3B" w:rsidRDefault="0027132B" w:rsidP="00A04071">
      <w:pPr>
        <w:pStyle w:val="Casehead2"/>
        <w:outlineLvl w:val="0"/>
      </w:pPr>
      <w:r w:rsidRPr="00356A3B">
        <w:t xml:space="preserve">Succession Planning </w:t>
      </w:r>
      <w:r>
        <w:t>and</w:t>
      </w:r>
      <w:r w:rsidRPr="00356A3B">
        <w:t xml:space="preserve"> Job Enrichment </w:t>
      </w:r>
    </w:p>
    <w:p w14:paraId="09ED3ABB" w14:textId="77777777" w:rsidR="0027132B" w:rsidRPr="00356A3B" w:rsidRDefault="0027132B" w:rsidP="00C91A00">
      <w:pPr>
        <w:pStyle w:val="BodyTextMain"/>
        <w:rPr>
          <w:color w:val="000000" w:themeColor="text1"/>
        </w:rPr>
      </w:pPr>
    </w:p>
    <w:p w14:paraId="646B52A9" w14:textId="3F190ECA" w:rsidR="0027132B" w:rsidRDefault="0027132B" w:rsidP="00C91A00">
      <w:pPr>
        <w:pStyle w:val="BodyTextMain"/>
        <w:rPr>
          <w:color w:val="000000" w:themeColor="text1"/>
        </w:rPr>
      </w:pPr>
      <w:r w:rsidRPr="00356A3B">
        <w:rPr>
          <w:color w:val="000000" w:themeColor="text1"/>
        </w:rPr>
        <w:t xml:space="preserve">The company </w:t>
      </w:r>
      <w:r>
        <w:rPr>
          <w:color w:val="000000" w:themeColor="text1"/>
        </w:rPr>
        <w:t>considered</w:t>
      </w:r>
      <w:r w:rsidRPr="00356A3B">
        <w:rPr>
          <w:color w:val="000000" w:themeColor="text1"/>
        </w:rPr>
        <w:t xml:space="preserve"> employees the most important asset</w:t>
      </w:r>
      <w:r>
        <w:rPr>
          <w:color w:val="000000" w:themeColor="text1"/>
        </w:rPr>
        <w:t xml:space="preserve"> of</w:t>
      </w:r>
      <w:r w:rsidRPr="00356A3B">
        <w:rPr>
          <w:color w:val="000000" w:themeColor="text1"/>
        </w:rPr>
        <w:t xml:space="preserve"> the organization</w:t>
      </w:r>
      <w:r>
        <w:rPr>
          <w:color w:val="000000" w:themeColor="text1"/>
        </w:rPr>
        <w:t>, and thus established</w:t>
      </w:r>
      <w:r w:rsidRPr="00356A3B">
        <w:rPr>
          <w:color w:val="000000" w:themeColor="text1"/>
        </w:rPr>
        <w:t xml:space="preserve"> fair policies and practices. </w:t>
      </w:r>
      <w:r>
        <w:rPr>
          <w:color w:val="000000" w:themeColor="text1"/>
        </w:rPr>
        <w:t>Employee</w:t>
      </w:r>
      <w:r w:rsidRPr="00356A3B">
        <w:rPr>
          <w:color w:val="000000" w:themeColor="text1"/>
        </w:rPr>
        <w:t xml:space="preserve"> growth opportunities </w:t>
      </w:r>
      <w:r>
        <w:rPr>
          <w:color w:val="000000" w:themeColor="text1"/>
        </w:rPr>
        <w:t xml:space="preserve">were made available </w:t>
      </w:r>
      <w:r w:rsidRPr="00356A3B">
        <w:rPr>
          <w:color w:val="000000" w:themeColor="text1"/>
        </w:rPr>
        <w:t xml:space="preserve">and performance reviews </w:t>
      </w:r>
      <w:r>
        <w:rPr>
          <w:color w:val="000000" w:themeColor="text1"/>
        </w:rPr>
        <w:t>helped</w:t>
      </w:r>
      <w:r w:rsidRPr="00356A3B">
        <w:rPr>
          <w:color w:val="000000" w:themeColor="text1"/>
        </w:rPr>
        <w:t xml:space="preserve"> gain insights into employee goals and aspirations. </w:t>
      </w:r>
      <w:proofErr w:type="spellStart"/>
      <w:r w:rsidRPr="00356A3B">
        <w:rPr>
          <w:color w:val="000000" w:themeColor="text1"/>
        </w:rPr>
        <w:t>Ghanshyam</w:t>
      </w:r>
      <w:proofErr w:type="spellEnd"/>
      <w:r w:rsidRPr="00356A3B">
        <w:rPr>
          <w:color w:val="000000" w:themeColor="text1"/>
        </w:rPr>
        <w:t xml:space="preserve"> </w:t>
      </w:r>
      <w:r>
        <w:rPr>
          <w:color w:val="000000" w:themeColor="text1"/>
        </w:rPr>
        <w:t>explained how employees were extended opportunities for growth:</w:t>
      </w:r>
      <w:r w:rsidRPr="00356A3B">
        <w:rPr>
          <w:color w:val="000000" w:themeColor="text1"/>
        </w:rPr>
        <w:t xml:space="preserve"> </w:t>
      </w:r>
    </w:p>
    <w:p w14:paraId="65EDD944" w14:textId="77777777" w:rsidR="0027132B" w:rsidRDefault="0027132B" w:rsidP="00C91A00">
      <w:pPr>
        <w:pStyle w:val="BodyTextMain"/>
        <w:rPr>
          <w:color w:val="000000" w:themeColor="text1"/>
        </w:rPr>
      </w:pPr>
    </w:p>
    <w:p w14:paraId="6CF2BEAB" w14:textId="283D2828" w:rsidR="0027132B" w:rsidRPr="00356A3B" w:rsidRDefault="0027132B" w:rsidP="00717D8F">
      <w:pPr>
        <w:pStyle w:val="BodyTextMain"/>
        <w:ind w:left="720"/>
        <w:rPr>
          <w:color w:val="000000" w:themeColor="text1"/>
        </w:rPr>
      </w:pPr>
      <w:r w:rsidRPr="00356A3B">
        <w:rPr>
          <w:color w:val="000000" w:themeColor="text1"/>
        </w:rPr>
        <w:t>Firstly, we select the right people for the right job and discuss with key employees their future opportunities within the organization. We let key employees know their importance to the business and create a succession plan to replace key individuals. We show our employees that we trust them by giving them responsibilities that allow them to grow. We conduct a one-on-one session with each of our employees to understand their needs and goals and always welcome feedback and suggestions, if any.</w:t>
      </w:r>
      <w:r w:rsidRPr="00356A3B">
        <w:rPr>
          <w:rStyle w:val="EndnoteReference"/>
          <w:color w:val="000000" w:themeColor="text1"/>
        </w:rPr>
        <w:endnoteReference w:id="22"/>
      </w:r>
    </w:p>
    <w:p w14:paraId="3789A2CD" w14:textId="77777777" w:rsidR="0027132B" w:rsidRDefault="0027132B" w:rsidP="00C91A00">
      <w:pPr>
        <w:pStyle w:val="BodyTextMain"/>
        <w:rPr>
          <w:color w:val="000000" w:themeColor="text1"/>
        </w:rPr>
      </w:pPr>
    </w:p>
    <w:p w14:paraId="7DF01E13" w14:textId="77777777" w:rsidR="0027132B" w:rsidRPr="00356A3B" w:rsidRDefault="0027132B" w:rsidP="00C91A00">
      <w:pPr>
        <w:pStyle w:val="BodyTextMain"/>
        <w:rPr>
          <w:color w:val="000000" w:themeColor="text1"/>
        </w:rPr>
      </w:pPr>
    </w:p>
    <w:p w14:paraId="363775E7" w14:textId="77777777" w:rsidR="0027132B" w:rsidRPr="00356A3B" w:rsidRDefault="0027132B" w:rsidP="00A04071">
      <w:pPr>
        <w:pStyle w:val="Casehead2"/>
        <w:outlineLvl w:val="0"/>
      </w:pPr>
      <w:r w:rsidRPr="00356A3B">
        <w:t xml:space="preserve">Performance Appraisal </w:t>
      </w:r>
    </w:p>
    <w:p w14:paraId="08B2FA2F" w14:textId="77777777" w:rsidR="0027132B" w:rsidRPr="00356A3B" w:rsidRDefault="0027132B" w:rsidP="005C47B7">
      <w:pPr>
        <w:pStyle w:val="BodyTextMain"/>
        <w:rPr>
          <w:color w:val="000000" w:themeColor="text1"/>
        </w:rPr>
      </w:pPr>
    </w:p>
    <w:p w14:paraId="553499B1" w14:textId="144D0ED5" w:rsidR="0027132B" w:rsidRPr="00356A3B" w:rsidRDefault="0027132B" w:rsidP="005C47B7">
      <w:pPr>
        <w:pStyle w:val="BodyTextMain"/>
        <w:rPr>
          <w:color w:val="000000" w:themeColor="text1"/>
        </w:rPr>
      </w:pPr>
      <w:r w:rsidRPr="00356A3B">
        <w:rPr>
          <w:color w:val="000000" w:themeColor="text1"/>
        </w:rPr>
        <w:t>Hari Krishna Exports</w:t>
      </w:r>
      <w:r>
        <w:rPr>
          <w:color w:val="000000" w:themeColor="text1"/>
        </w:rPr>
        <w:t xml:space="preserve"> used a unique credit system to reward employee performance that led to the</w:t>
      </w:r>
      <w:r w:rsidRPr="00356A3B">
        <w:rPr>
          <w:color w:val="000000" w:themeColor="text1"/>
        </w:rPr>
        <w:t xml:space="preserve"> improve</w:t>
      </w:r>
      <w:r>
        <w:rPr>
          <w:color w:val="000000" w:themeColor="text1"/>
        </w:rPr>
        <w:t xml:space="preserve">d quality of a </w:t>
      </w:r>
      <w:r w:rsidRPr="00356A3B">
        <w:rPr>
          <w:color w:val="000000" w:themeColor="text1"/>
        </w:rPr>
        <w:t>diamond</w:t>
      </w:r>
      <w:r>
        <w:rPr>
          <w:color w:val="000000" w:themeColor="text1"/>
        </w:rPr>
        <w:t>. Credits were earned for a planning or design improvement</w:t>
      </w:r>
      <w:r w:rsidRPr="00356A3B">
        <w:rPr>
          <w:color w:val="000000" w:themeColor="text1"/>
        </w:rPr>
        <w:t xml:space="preserve"> that yielded better results than </w:t>
      </w:r>
      <w:r>
        <w:rPr>
          <w:color w:val="000000" w:themeColor="text1"/>
        </w:rPr>
        <w:t>w</w:t>
      </w:r>
      <w:r w:rsidRPr="00356A3B">
        <w:rPr>
          <w:color w:val="000000" w:themeColor="text1"/>
        </w:rPr>
        <w:t xml:space="preserve">hat </w:t>
      </w:r>
      <w:r>
        <w:rPr>
          <w:color w:val="000000" w:themeColor="text1"/>
        </w:rPr>
        <w:t xml:space="preserve">was </w:t>
      </w:r>
      <w:r w:rsidRPr="00356A3B">
        <w:rPr>
          <w:color w:val="000000" w:themeColor="text1"/>
        </w:rPr>
        <w:t>estimated by the</w:t>
      </w:r>
      <w:r>
        <w:rPr>
          <w:color w:val="000000" w:themeColor="text1"/>
        </w:rPr>
        <w:t xml:space="preserve"> diamond </w:t>
      </w:r>
      <w:r w:rsidRPr="00356A3B">
        <w:rPr>
          <w:color w:val="000000" w:themeColor="text1"/>
        </w:rPr>
        <w:t xml:space="preserve">engineers, </w:t>
      </w:r>
      <w:r>
        <w:rPr>
          <w:color w:val="000000" w:themeColor="text1"/>
        </w:rPr>
        <w:t xml:space="preserve">although if the suggestion resulted in </w:t>
      </w:r>
      <w:r w:rsidRPr="00356A3B">
        <w:rPr>
          <w:color w:val="000000" w:themeColor="text1"/>
        </w:rPr>
        <w:t>devaluati</w:t>
      </w:r>
      <w:r>
        <w:rPr>
          <w:color w:val="000000" w:themeColor="text1"/>
        </w:rPr>
        <w:t>o</w:t>
      </w:r>
      <w:r w:rsidRPr="00356A3B">
        <w:rPr>
          <w:color w:val="000000" w:themeColor="text1"/>
        </w:rPr>
        <w:t>n</w:t>
      </w:r>
      <w:r>
        <w:rPr>
          <w:color w:val="000000" w:themeColor="text1"/>
        </w:rPr>
        <w:t>, the employee was</w:t>
      </w:r>
      <w:r w:rsidRPr="00356A3B">
        <w:rPr>
          <w:color w:val="000000" w:themeColor="text1"/>
        </w:rPr>
        <w:t xml:space="preserve"> penalized. </w:t>
      </w:r>
      <w:r>
        <w:rPr>
          <w:color w:val="000000" w:themeColor="text1"/>
        </w:rPr>
        <w:t>Supported by the company’s e</w:t>
      </w:r>
      <w:r w:rsidRPr="00356A3B">
        <w:rPr>
          <w:color w:val="000000" w:themeColor="text1"/>
        </w:rPr>
        <w:t xml:space="preserve">nterprise </w:t>
      </w:r>
      <w:r>
        <w:rPr>
          <w:color w:val="000000" w:themeColor="text1"/>
        </w:rPr>
        <w:t>r</w:t>
      </w:r>
      <w:r w:rsidRPr="00356A3B">
        <w:rPr>
          <w:color w:val="000000" w:themeColor="text1"/>
        </w:rPr>
        <w:t xml:space="preserve">esource </w:t>
      </w:r>
      <w:r>
        <w:rPr>
          <w:color w:val="000000" w:themeColor="text1"/>
        </w:rPr>
        <w:t>p</w:t>
      </w:r>
      <w:r w:rsidRPr="00356A3B">
        <w:rPr>
          <w:color w:val="000000" w:themeColor="text1"/>
        </w:rPr>
        <w:t>lanning technology and machinery</w:t>
      </w:r>
      <w:r>
        <w:rPr>
          <w:color w:val="000000" w:themeColor="text1"/>
        </w:rPr>
        <w:t>, t</w:t>
      </w:r>
      <w:r w:rsidRPr="00356A3B">
        <w:rPr>
          <w:color w:val="000000" w:themeColor="text1"/>
        </w:rPr>
        <w:t xml:space="preserve">he value-addition </w:t>
      </w:r>
      <w:r>
        <w:rPr>
          <w:color w:val="000000" w:themeColor="text1"/>
        </w:rPr>
        <w:t xml:space="preserve">scheme </w:t>
      </w:r>
      <w:r w:rsidRPr="00356A3B">
        <w:rPr>
          <w:color w:val="000000" w:themeColor="text1"/>
        </w:rPr>
        <w:t xml:space="preserve">provided </w:t>
      </w:r>
      <w:r>
        <w:rPr>
          <w:color w:val="000000" w:themeColor="text1"/>
        </w:rPr>
        <w:t>employees with</w:t>
      </w:r>
      <w:r w:rsidRPr="00356A3B">
        <w:rPr>
          <w:color w:val="000000" w:themeColor="text1"/>
        </w:rPr>
        <w:t xml:space="preserve"> incentive</w:t>
      </w:r>
      <w:r>
        <w:rPr>
          <w:color w:val="000000" w:themeColor="text1"/>
        </w:rPr>
        <w:t>s while</w:t>
      </w:r>
      <w:r w:rsidRPr="00356A3B">
        <w:rPr>
          <w:color w:val="000000" w:themeColor="text1"/>
        </w:rPr>
        <w:t xml:space="preserve"> increasin</w:t>
      </w:r>
      <w:r>
        <w:rPr>
          <w:color w:val="000000" w:themeColor="text1"/>
        </w:rPr>
        <w:t>g</w:t>
      </w:r>
      <w:r w:rsidRPr="00356A3B">
        <w:rPr>
          <w:color w:val="000000" w:themeColor="text1"/>
        </w:rPr>
        <w:t xml:space="preserve"> the value of the diamond</w:t>
      </w:r>
      <w:r>
        <w:rPr>
          <w:color w:val="000000" w:themeColor="text1"/>
        </w:rPr>
        <w:t>s</w:t>
      </w:r>
      <w:r w:rsidRPr="00356A3B">
        <w:rPr>
          <w:color w:val="000000" w:themeColor="text1"/>
        </w:rPr>
        <w:t xml:space="preserve"> and reducin</w:t>
      </w:r>
      <w:r>
        <w:rPr>
          <w:color w:val="000000" w:themeColor="text1"/>
        </w:rPr>
        <w:t>g</w:t>
      </w:r>
      <w:r w:rsidRPr="00356A3B">
        <w:rPr>
          <w:color w:val="000000" w:themeColor="text1"/>
        </w:rPr>
        <w:t xml:space="preserve"> waste. </w:t>
      </w:r>
      <w:r>
        <w:rPr>
          <w:color w:val="000000" w:themeColor="text1"/>
        </w:rPr>
        <w:t>E</w:t>
      </w:r>
      <w:r w:rsidRPr="00356A3B">
        <w:rPr>
          <w:color w:val="000000" w:themeColor="text1"/>
        </w:rPr>
        <w:t>mployee performance w</w:t>
      </w:r>
      <w:r>
        <w:rPr>
          <w:color w:val="000000" w:themeColor="text1"/>
        </w:rPr>
        <w:t>as</w:t>
      </w:r>
      <w:r w:rsidRPr="00356A3B">
        <w:rPr>
          <w:color w:val="000000" w:themeColor="text1"/>
        </w:rPr>
        <w:t xml:space="preserve"> bas</w:t>
      </w:r>
      <w:r>
        <w:rPr>
          <w:color w:val="000000" w:themeColor="text1"/>
        </w:rPr>
        <w:t>ed on</w:t>
      </w:r>
      <w:r w:rsidRPr="00356A3B">
        <w:rPr>
          <w:color w:val="000000" w:themeColor="text1"/>
        </w:rPr>
        <w:t xml:space="preserve"> sixteen grading elements </w:t>
      </w:r>
      <w:r>
        <w:rPr>
          <w:color w:val="000000" w:themeColor="text1"/>
        </w:rPr>
        <w:t>that</w:t>
      </w:r>
      <w:r w:rsidRPr="00356A3B">
        <w:rPr>
          <w:color w:val="000000" w:themeColor="text1"/>
        </w:rPr>
        <w:t xml:space="preserve"> were specifi</w:t>
      </w:r>
      <w:r>
        <w:rPr>
          <w:color w:val="000000" w:themeColor="text1"/>
        </w:rPr>
        <w:t>c to</w:t>
      </w:r>
      <w:r w:rsidRPr="00356A3B">
        <w:rPr>
          <w:color w:val="000000" w:themeColor="text1"/>
        </w:rPr>
        <w:t xml:space="preserve"> each diamond, a</w:t>
      </w:r>
      <w:r>
        <w:rPr>
          <w:color w:val="000000" w:themeColor="text1"/>
        </w:rPr>
        <w:t>s well as</w:t>
      </w:r>
      <w:r w:rsidRPr="00356A3B">
        <w:rPr>
          <w:color w:val="000000" w:themeColor="text1"/>
        </w:rPr>
        <w:t xml:space="preserve"> more than 400 criteria specifi</w:t>
      </w:r>
      <w:r>
        <w:rPr>
          <w:color w:val="000000" w:themeColor="text1"/>
        </w:rPr>
        <w:t>c to</w:t>
      </w:r>
      <w:r w:rsidRPr="00356A3B">
        <w:rPr>
          <w:color w:val="000000" w:themeColor="text1"/>
        </w:rPr>
        <w:t xml:space="preserve"> diamond cutting and polishing.</w:t>
      </w:r>
      <w:r w:rsidRPr="00356A3B">
        <w:rPr>
          <w:rStyle w:val="EndnoteReference"/>
          <w:color w:val="000000" w:themeColor="text1"/>
        </w:rPr>
        <w:endnoteReference w:id="23"/>
      </w:r>
    </w:p>
    <w:p w14:paraId="5DF8F31E" w14:textId="77777777" w:rsidR="0027132B" w:rsidRPr="00356A3B" w:rsidRDefault="0027132B" w:rsidP="00C91A00">
      <w:pPr>
        <w:pStyle w:val="BodyTextMain"/>
        <w:rPr>
          <w:color w:val="000000" w:themeColor="text1"/>
        </w:rPr>
      </w:pPr>
    </w:p>
    <w:p w14:paraId="32939B3E" w14:textId="02F32FEE" w:rsidR="0027132B" w:rsidRPr="00356A3B" w:rsidRDefault="0027132B" w:rsidP="00C91A00">
      <w:pPr>
        <w:pStyle w:val="BodyTextMain"/>
      </w:pPr>
      <w:r w:rsidRPr="00356A3B">
        <w:t>Goals and prizes were predefined and well-structured in the performance appraisal system, ultimately result</w:t>
      </w:r>
      <w:r>
        <w:t>ing</w:t>
      </w:r>
      <w:r w:rsidRPr="00356A3B">
        <w:t xml:space="preserve"> in exceptional performance by the employees</w:t>
      </w:r>
      <w:r w:rsidRPr="00506416">
        <w:t xml:space="preserve"> </w:t>
      </w:r>
      <w:r w:rsidRPr="00356A3B">
        <w:t>(</w:t>
      </w:r>
      <w:r>
        <w:t>s</w:t>
      </w:r>
      <w:r w:rsidRPr="00356A3B">
        <w:t>ee Exhibit</w:t>
      </w:r>
      <w:r>
        <w:t>s 4 and</w:t>
      </w:r>
      <w:r w:rsidRPr="00356A3B">
        <w:t xml:space="preserve"> </w:t>
      </w:r>
      <w:r>
        <w:t>5</w:t>
      </w:r>
      <w:r w:rsidRPr="00356A3B">
        <w:t>). The productivity and efficiency of each employee from 2012 to 2014 was measured using productivity gains (increased sales per employee and sales per manufacturing square met</w:t>
      </w:r>
      <w:r>
        <w:t>r</w:t>
      </w:r>
      <w:r w:rsidRPr="00356A3B">
        <w:t xml:space="preserve">e) and manufacturing yield and efficiency gains (percentage </w:t>
      </w:r>
      <w:r>
        <w:t xml:space="preserve">in </w:t>
      </w:r>
      <w:r w:rsidRPr="00356A3B">
        <w:t>reduction of rejected parts</w:t>
      </w:r>
      <w:r>
        <w:t xml:space="preserve"> and</w:t>
      </w:r>
      <w:r w:rsidRPr="00356A3B">
        <w:t xml:space="preserve"> improvement in rough</w:t>
      </w:r>
      <w:r>
        <w:t>-</w:t>
      </w:r>
      <w:r w:rsidRPr="00356A3B">
        <w:t>to</w:t>
      </w:r>
      <w:r>
        <w:t>-</w:t>
      </w:r>
      <w:r w:rsidRPr="00356A3B">
        <w:t>polish yields). Quantitatively, from 2012 to 2014</w:t>
      </w:r>
      <w:r>
        <w:t xml:space="preserve">, </w:t>
      </w:r>
      <w:r w:rsidRPr="00356A3B">
        <w:t>the</w:t>
      </w:r>
      <w:r>
        <w:t xml:space="preserve"> company’s</w:t>
      </w:r>
      <w:r w:rsidRPr="00356A3B">
        <w:t xml:space="preserve"> growth in productivity </w:t>
      </w:r>
      <w:r w:rsidRPr="00553635">
        <w:t>increased from 24 per cent to</w:t>
      </w:r>
      <w:r w:rsidRPr="00356A3B">
        <w:t xml:space="preserve"> 36</w:t>
      </w:r>
      <w:r>
        <w:t xml:space="preserve"> per cent</w:t>
      </w:r>
      <w:r w:rsidRPr="00356A3B">
        <w:t>, rough</w:t>
      </w:r>
      <w:r>
        <w:t>-</w:t>
      </w:r>
      <w:r w:rsidRPr="00356A3B">
        <w:t>to</w:t>
      </w:r>
      <w:r>
        <w:t>-</w:t>
      </w:r>
      <w:r w:rsidRPr="00356A3B">
        <w:t>polish yield increased from 35</w:t>
      </w:r>
      <w:r>
        <w:t xml:space="preserve"> per cent</w:t>
      </w:r>
      <w:r w:rsidRPr="00356A3B">
        <w:t xml:space="preserve"> to 40</w:t>
      </w:r>
      <w:r>
        <w:t xml:space="preserve"> per cent</w:t>
      </w:r>
      <w:r w:rsidRPr="00356A3B">
        <w:t>, and rejection rates decreased from 17</w:t>
      </w:r>
      <w:r>
        <w:t xml:space="preserve"> per cent</w:t>
      </w:r>
      <w:r w:rsidRPr="00356A3B">
        <w:t xml:space="preserve"> to 10</w:t>
      </w:r>
      <w:r>
        <w:t xml:space="preserve"> per cent</w:t>
      </w:r>
      <w:r w:rsidRPr="00356A3B">
        <w:t>. Through this performance appraisal system, the company was able to evaluate its best performers</w:t>
      </w:r>
      <w:r>
        <w:t xml:space="preserve"> and offer substantial financial</w:t>
      </w:r>
      <w:r w:rsidRPr="00356A3B">
        <w:t xml:space="preserve"> incentives of </w:t>
      </w:r>
      <w:r>
        <w:t xml:space="preserve">approximately </w:t>
      </w:r>
      <w:r w:rsidRPr="00356A3B">
        <w:rPr>
          <w:iCs/>
        </w:rPr>
        <w:t xml:space="preserve">$5,674 </w:t>
      </w:r>
      <w:r w:rsidRPr="00356A3B">
        <w:t>to each of the top</w:t>
      </w:r>
      <w:r>
        <w:t>-</w:t>
      </w:r>
      <w:r w:rsidRPr="00356A3B">
        <w:t>performing 1,2</w:t>
      </w:r>
      <w:r>
        <w:t>68</w:t>
      </w:r>
      <w:r w:rsidRPr="00356A3B">
        <w:t xml:space="preserve"> employees.</w:t>
      </w:r>
    </w:p>
    <w:p w14:paraId="7544E30F" w14:textId="77777777" w:rsidR="0027132B" w:rsidRDefault="0027132B" w:rsidP="00096009">
      <w:pPr>
        <w:pStyle w:val="BodyTextMain"/>
      </w:pPr>
    </w:p>
    <w:p w14:paraId="66BF3620" w14:textId="69A5C23B" w:rsidR="0027132B" w:rsidRPr="00356A3B" w:rsidRDefault="0027132B" w:rsidP="00A04071">
      <w:pPr>
        <w:pStyle w:val="Casehead1"/>
        <w:keepNext/>
        <w:outlineLvl w:val="0"/>
      </w:pPr>
      <w:r w:rsidRPr="00717D8F">
        <w:lastRenderedPageBreak/>
        <w:t>The Way Ahead</w:t>
      </w:r>
    </w:p>
    <w:p w14:paraId="508C48DC" w14:textId="77777777" w:rsidR="0027132B" w:rsidRPr="00356A3B" w:rsidRDefault="0027132B" w:rsidP="00096009">
      <w:pPr>
        <w:pStyle w:val="BodyTextMain"/>
        <w:keepNext/>
        <w:rPr>
          <w:color w:val="000000" w:themeColor="text1"/>
        </w:rPr>
      </w:pPr>
    </w:p>
    <w:p w14:paraId="0DEE41F8" w14:textId="3C392FF7" w:rsidR="00E82CB3" w:rsidRDefault="0027132B" w:rsidP="00096009">
      <w:pPr>
        <w:pStyle w:val="BodyTextMain"/>
        <w:keepNext/>
        <w:rPr>
          <w:color w:val="000000" w:themeColor="text1"/>
        </w:rPr>
      </w:pPr>
      <w:r w:rsidRPr="00356A3B">
        <w:rPr>
          <w:color w:val="000000" w:themeColor="text1"/>
        </w:rPr>
        <w:t xml:space="preserve">Hari Krishna Exports became a dream </w:t>
      </w:r>
      <w:r>
        <w:rPr>
          <w:color w:val="000000" w:themeColor="text1"/>
        </w:rPr>
        <w:t>employer</w:t>
      </w:r>
      <w:r w:rsidRPr="00356A3B">
        <w:rPr>
          <w:color w:val="000000" w:themeColor="text1"/>
        </w:rPr>
        <w:t xml:space="preserve"> for many you</w:t>
      </w:r>
      <w:r>
        <w:rPr>
          <w:color w:val="000000" w:themeColor="text1"/>
        </w:rPr>
        <w:t>ng people who learned of the generous</w:t>
      </w:r>
      <w:r w:rsidRPr="00356A3B">
        <w:rPr>
          <w:color w:val="000000" w:themeColor="text1"/>
        </w:rPr>
        <w:t xml:space="preserve"> incentives employees</w:t>
      </w:r>
      <w:r>
        <w:rPr>
          <w:color w:val="000000" w:themeColor="text1"/>
        </w:rPr>
        <w:t xml:space="preserve"> were afforded</w:t>
      </w:r>
      <w:r w:rsidRPr="00356A3B">
        <w:rPr>
          <w:color w:val="000000" w:themeColor="text1"/>
        </w:rPr>
        <w:t xml:space="preserve">, </w:t>
      </w:r>
      <w:r>
        <w:rPr>
          <w:color w:val="000000" w:themeColor="text1"/>
        </w:rPr>
        <w:t xml:space="preserve">which led to </w:t>
      </w:r>
      <w:r w:rsidRPr="00356A3B">
        <w:rPr>
          <w:color w:val="000000" w:themeColor="text1"/>
        </w:rPr>
        <w:t>numer</w:t>
      </w:r>
      <w:r>
        <w:rPr>
          <w:color w:val="000000" w:themeColor="text1"/>
        </w:rPr>
        <w:t>ou</w:t>
      </w:r>
      <w:r w:rsidRPr="00356A3B">
        <w:rPr>
          <w:color w:val="000000" w:themeColor="text1"/>
        </w:rPr>
        <w:t xml:space="preserve">s applications </w:t>
      </w:r>
      <w:r>
        <w:rPr>
          <w:color w:val="000000" w:themeColor="text1"/>
        </w:rPr>
        <w:t>being submitted</w:t>
      </w:r>
      <w:r w:rsidRPr="00356A3B">
        <w:rPr>
          <w:color w:val="000000" w:themeColor="text1"/>
        </w:rPr>
        <w:t xml:space="preserve">. In 2014–15, a waiting list </w:t>
      </w:r>
      <w:r>
        <w:rPr>
          <w:color w:val="000000" w:themeColor="text1"/>
        </w:rPr>
        <w:t>contained</w:t>
      </w:r>
      <w:r w:rsidRPr="00356A3B">
        <w:rPr>
          <w:color w:val="000000" w:themeColor="text1"/>
        </w:rPr>
        <w:t xml:space="preserve"> 8,000 potential workers willing to join the company as diamond artists or diamond engineers. </w:t>
      </w:r>
      <w:r>
        <w:rPr>
          <w:color w:val="000000" w:themeColor="text1"/>
        </w:rPr>
        <w:t>At that time, the company enjoyed a</w:t>
      </w:r>
      <w:r w:rsidRPr="00356A3B">
        <w:rPr>
          <w:color w:val="000000" w:themeColor="text1"/>
        </w:rPr>
        <w:t xml:space="preserve"> culturally homogeneous workforce in terms of education, values, language, </w:t>
      </w:r>
      <w:r>
        <w:rPr>
          <w:color w:val="000000" w:themeColor="text1"/>
        </w:rPr>
        <w:t xml:space="preserve">and </w:t>
      </w:r>
      <w:r w:rsidRPr="00356A3B">
        <w:rPr>
          <w:color w:val="000000" w:themeColor="text1"/>
        </w:rPr>
        <w:t>religion</w:t>
      </w:r>
      <w:r>
        <w:rPr>
          <w:color w:val="000000" w:themeColor="text1"/>
        </w:rPr>
        <w:t>. However,</w:t>
      </w:r>
      <w:r w:rsidRPr="00356A3B">
        <w:rPr>
          <w:color w:val="000000" w:themeColor="text1"/>
        </w:rPr>
        <w:t xml:space="preserve"> growing </w:t>
      </w:r>
      <w:r>
        <w:rPr>
          <w:color w:val="000000" w:themeColor="text1"/>
        </w:rPr>
        <w:t xml:space="preserve">the business </w:t>
      </w:r>
      <w:r w:rsidRPr="00356A3B">
        <w:rPr>
          <w:color w:val="000000" w:themeColor="text1"/>
        </w:rPr>
        <w:t>at a faster pace in the global arena</w:t>
      </w:r>
      <w:r>
        <w:rPr>
          <w:color w:val="000000" w:themeColor="text1"/>
        </w:rPr>
        <w:t>,</w:t>
      </w:r>
      <w:r w:rsidRPr="00356A3B">
        <w:rPr>
          <w:color w:val="000000" w:themeColor="text1"/>
        </w:rPr>
        <w:t xml:space="preserve"> while keeping the Indian values and culture intact</w:t>
      </w:r>
      <w:r>
        <w:rPr>
          <w:color w:val="000000" w:themeColor="text1"/>
        </w:rPr>
        <w:t>, would be a great challenge</w:t>
      </w:r>
      <w:r w:rsidRPr="00356A3B">
        <w:rPr>
          <w:color w:val="000000" w:themeColor="text1"/>
        </w:rPr>
        <w:t xml:space="preserve">. </w:t>
      </w:r>
      <w:r>
        <w:rPr>
          <w:color w:val="000000" w:themeColor="text1"/>
        </w:rPr>
        <w:t>Continuing to provide substantial</w:t>
      </w:r>
      <w:r w:rsidRPr="00356A3B">
        <w:rPr>
          <w:color w:val="000000" w:themeColor="text1"/>
        </w:rPr>
        <w:t xml:space="preserve"> bonuses </w:t>
      </w:r>
      <w:r>
        <w:rPr>
          <w:color w:val="000000" w:themeColor="text1"/>
        </w:rPr>
        <w:t>with increasing</w:t>
      </w:r>
      <w:r w:rsidRPr="00356A3B">
        <w:rPr>
          <w:color w:val="000000" w:themeColor="text1"/>
        </w:rPr>
        <w:t xml:space="preserve"> global competition, fluctuating market dynamics, and intensifying local competit</w:t>
      </w:r>
      <w:r>
        <w:rPr>
          <w:color w:val="000000" w:themeColor="text1"/>
        </w:rPr>
        <w:t>ion would become more difficult</w:t>
      </w:r>
      <w:r w:rsidRPr="00356A3B">
        <w:rPr>
          <w:color w:val="000000" w:themeColor="text1"/>
        </w:rPr>
        <w:t>. Hari Krishna Exports</w:t>
      </w:r>
      <w:r>
        <w:rPr>
          <w:color w:val="000000" w:themeColor="text1"/>
        </w:rPr>
        <w:t xml:space="preserve"> claimed</w:t>
      </w:r>
      <w:r w:rsidRPr="00356A3B">
        <w:rPr>
          <w:color w:val="000000" w:themeColor="text1"/>
        </w:rPr>
        <w:t xml:space="preserve"> a market share of 6</w:t>
      </w:r>
      <w:r>
        <w:rPr>
          <w:color w:val="000000" w:themeColor="text1"/>
        </w:rPr>
        <w:t xml:space="preserve"> per cent</w:t>
      </w:r>
      <w:r w:rsidRPr="00356A3B">
        <w:rPr>
          <w:color w:val="000000" w:themeColor="text1"/>
        </w:rPr>
        <w:t xml:space="preserve"> </w:t>
      </w:r>
      <w:r>
        <w:rPr>
          <w:color w:val="000000" w:themeColor="text1"/>
        </w:rPr>
        <w:t xml:space="preserve">in </w:t>
      </w:r>
      <w:r w:rsidRPr="00356A3B">
        <w:rPr>
          <w:color w:val="000000" w:themeColor="text1"/>
        </w:rPr>
        <w:t>2015</w:t>
      </w:r>
      <w:r>
        <w:rPr>
          <w:color w:val="000000" w:themeColor="text1"/>
        </w:rPr>
        <w:t xml:space="preserve"> for</w:t>
      </w:r>
      <w:r w:rsidRPr="00356A3B">
        <w:rPr>
          <w:color w:val="000000" w:themeColor="text1"/>
        </w:rPr>
        <w:t xml:space="preserve"> both loose polished and jewel</w:t>
      </w:r>
      <w:r>
        <w:t>le</w:t>
      </w:r>
      <w:r w:rsidRPr="00356A3B">
        <w:rPr>
          <w:color w:val="000000" w:themeColor="text1"/>
        </w:rPr>
        <w:t>ry segments</w:t>
      </w:r>
      <w:r>
        <w:rPr>
          <w:color w:val="000000" w:themeColor="text1"/>
        </w:rPr>
        <w:t xml:space="preserve">. This position allowed the </w:t>
      </w:r>
      <w:r w:rsidRPr="00DE329C">
        <w:rPr>
          <w:color w:val="000000" w:themeColor="text1"/>
        </w:rPr>
        <w:t>company great</w:t>
      </w:r>
      <w:r w:rsidRPr="00356A3B">
        <w:rPr>
          <w:color w:val="000000" w:themeColor="text1"/>
        </w:rPr>
        <w:t xml:space="preserve"> potential to grow in the domestic gems and jewel</w:t>
      </w:r>
      <w:r>
        <w:t>le</w:t>
      </w:r>
      <w:r w:rsidRPr="00356A3B">
        <w:rPr>
          <w:color w:val="000000" w:themeColor="text1"/>
        </w:rPr>
        <w:t xml:space="preserve">ry industry, which had a market size of $40.45 billion in 2013 and </w:t>
      </w:r>
      <w:r>
        <w:rPr>
          <w:color w:val="000000" w:themeColor="text1"/>
        </w:rPr>
        <w:t>was estimated</w:t>
      </w:r>
      <w:r w:rsidRPr="00356A3B">
        <w:rPr>
          <w:color w:val="000000" w:themeColor="text1"/>
        </w:rPr>
        <w:t xml:space="preserve"> to grow to </w:t>
      </w:r>
      <w:r>
        <w:rPr>
          <w:color w:val="000000" w:themeColor="text1"/>
        </w:rPr>
        <w:t xml:space="preserve">the range of </w:t>
      </w:r>
      <w:r w:rsidRPr="00356A3B">
        <w:rPr>
          <w:color w:val="000000" w:themeColor="text1"/>
        </w:rPr>
        <w:t>$80.59</w:t>
      </w:r>
      <w:r>
        <w:rPr>
          <w:color w:val="000000" w:themeColor="text1"/>
        </w:rPr>
        <w:t xml:space="preserve"> to $</w:t>
      </w:r>
      <w:r w:rsidRPr="00356A3B">
        <w:rPr>
          <w:color w:val="000000" w:themeColor="text1"/>
        </w:rPr>
        <w:t>85.43 billion by 2018.</w:t>
      </w:r>
      <w:r w:rsidRPr="00356A3B">
        <w:rPr>
          <w:rStyle w:val="EndnoteReference"/>
          <w:color w:val="000000" w:themeColor="text1"/>
        </w:rPr>
        <w:endnoteReference w:id="24"/>
      </w:r>
      <w:r w:rsidRPr="00356A3B">
        <w:rPr>
          <w:color w:val="000000" w:themeColor="text1"/>
        </w:rPr>
        <w:t xml:space="preserve"> </w:t>
      </w:r>
    </w:p>
    <w:p w14:paraId="3AB6E6B5" w14:textId="77777777" w:rsidR="00E82CB3" w:rsidRDefault="00E82CB3" w:rsidP="00C91A00">
      <w:pPr>
        <w:pStyle w:val="BodyTextMain"/>
        <w:rPr>
          <w:color w:val="000000" w:themeColor="text1"/>
        </w:rPr>
      </w:pPr>
    </w:p>
    <w:p w14:paraId="11CF273E" w14:textId="562DB5D9" w:rsidR="004E7A8D" w:rsidRDefault="00E82CB3" w:rsidP="00C91A00">
      <w:pPr>
        <w:pStyle w:val="BodyTextMain"/>
        <w:rPr>
          <w:color w:val="000000" w:themeColor="text1"/>
        </w:rPr>
      </w:pPr>
      <w:r>
        <w:rPr>
          <w:color w:val="000000" w:themeColor="text1"/>
        </w:rPr>
        <w:t>However</w:t>
      </w:r>
      <w:r w:rsidR="00DF3A2C" w:rsidRPr="00356A3B">
        <w:rPr>
          <w:color w:val="000000" w:themeColor="text1"/>
        </w:rPr>
        <w:t>, expect</w:t>
      </w:r>
      <w:r>
        <w:rPr>
          <w:color w:val="000000" w:themeColor="text1"/>
        </w:rPr>
        <w:t>ations</w:t>
      </w:r>
      <w:r w:rsidR="00DF3A2C" w:rsidRPr="00356A3B">
        <w:rPr>
          <w:color w:val="000000" w:themeColor="text1"/>
        </w:rPr>
        <w:t xml:space="preserve"> based on assumptions </w:t>
      </w:r>
      <w:r w:rsidR="00AE19A8">
        <w:rPr>
          <w:color w:val="000000" w:themeColor="text1"/>
        </w:rPr>
        <w:t>were not always realized</w:t>
      </w:r>
      <w:r w:rsidR="00DF3A2C" w:rsidRPr="00356A3B">
        <w:rPr>
          <w:color w:val="000000" w:themeColor="text1"/>
        </w:rPr>
        <w:t>. The global market dynamics in the diamond industry</w:t>
      </w:r>
      <w:r>
        <w:rPr>
          <w:color w:val="000000" w:themeColor="text1"/>
        </w:rPr>
        <w:t>,</w:t>
      </w:r>
      <w:r w:rsidR="00DF3A2C" w:rsidRPr="00356A3B">
        <w:rPr>
          <w:color w:val="000000" w:themeColor="text1"/>
        </w:rPr>
        <w:t xml:space="preserve"> and pressure </w:t>
      </w:r>
      <w:r>
        <w:rPr>
          <w:color w:val="000000" w:themeColor="text1"/>
        </w:rPr>
        <w:t>from competitors who were offering similar</w:t>
      </w:r>
      <w:r w:rsidR="004C2D5B">
        <w:rPr>
          <w:color w:val="000000" w:themeColor="text1"/>
        </w:rPr>
        <w:t xml:space="preserve"> employee</w:t>
      </w:r>
      <w:r w:rsidR="00DF3A2C" w:rsidRPr="00356A3B">
        <w:rPr>
          <w:color w:val="000000" w:themeColor="text1"/>
        </w:rPr>
        <w:t xml:space="preserve"> incentives to attract and retain talented diamond artists</w:t>
      </w:r>
      <w:r w:rsidR="004C2D5B">
        <w:rPr>
          <w:color w:val="000000" w:themeColor="text1"/>
        </w:rPr>
        <w:t>,</w:t>
      </w:r>
      <w:r w:rsidR="00DF3A2C" w:rsidRPr="00356A3B">
        <w:rPr>
          <w:color w:val="000000" w:themeColor="text1"/>
        </w:rPr>
        <w:t xml:space="preserve"> created anxiety for Dholakia. </w:t>
      </w:r>
      <w:r w:rsidR="004C2D5B">
        <w:rPr>
          <w:color w:val="000000" w:themeColor="text1"/>
        </w:rPr>
        <w:t>He wondered if he should</w:t>
      </w:r>
      <w:r w:rsidR="00DF3A2C" w:rsidRPr="00356A3B">
        <w:rPr>
          <w:color w:val="000000" w:themeColor="text1"/>
        </w:rPr>
        <w:t xml:space="preserve"> intensify or dilute the employee engagement </w:t>
      </w:r>
      <w:r w:rsidR="00DF3A2C" w:rsidRPr="00717D8F">
        <w:rPr>
          <w:color w:val="000000" w:themeColor="text1"/>
        </w:rPr>
        <w:t xml:space="preserve">culture </w:t>
      </w:r>
      <w:r w:rsidR="004C2D5B" w:rsidRPr="00717D8F">
        <w:rPr>
          <w:color w:val="000000" w:themeColor="text1"/>
        </w:rPr>
        <w:t>for</w:t>
      </w:r>
      <w:r w:rsidR="004C2D5B">
        <w:rPr>
          <w:color w:val="000000" w:themeColor="text1"/>
        </w:rPr>
        <w:t xml:space="preserve"> the future</w:t>
      </w:r>
      <w:r w:rsidR="00DF3A2C" w:rsidRPr="00356A3B">
        <w:rPr>
          <w:color w:val="000000" w:themeColor="text1"/>
        </w:rPr>
        <w:t xml:space="preserve">. </w:t>
      </w:r>
      <w:r w:rsidR="004C2D5B">
        <w:rPr>
          <w:color w:val="000000" w:themeColor="text1"/>
        </w:rPr>
        <w:t>News of the company’s generous</w:t>
      </w:r>
      <w:r w:rsidR="00DF3A2C" w:rsidRPr="00356A3B">
        <w:rPr>
          <w:color w:val="000000" w:themeColor="text1"/>
        </w:rPr>
        <w:t xml:space="preserve"> performance bonus</w:t>
      </w:r>
      <w:r w:rsidR="004C2D5B">
        <w:rPr>
          <w:color w:val="000000" w:themeColor="text1"/>
        </w:rPr>
        <w:t>es</w:t>
      </w:r>
      <w:r w:rsidR="00DF3A2C" w:rsidRPr="00356A3B">
        <w:rPr>
          <w:color w:val="000000" w:themeColor="text1"/>
        </w:rPr>
        <w:t xml:space="preserve"> in 2014</w:t>
      </w:r>
      <w:r w:rsidR="004C2D5B">
        <w:rPr>
          <w:color w:val="000000" w:themeColor="text1"/>
        </w:rPr>
        <w:t xml:space="preserve"> had spread across the industry</w:t>
      </w:r>
      <w:r w:rsidR="00DF3A2C" w:rsidRPr="00356A3B">
        <w:rPr>
          <w:color w:val="000000" w:themeColor="text1"/>
        </w:rPr>
        <w:t xml:space="preserve"> and stakeholders </w:t>
      </w:r>
      <w:r w:rsidR="004C2D5B">
        <w:rPr>
          <w:color w:val="000000" w:themeColor="text1"/>
        </w:rPr>
        <w:t>expected more of</w:t>
      </w:r>
      <w:r w:rsidR="00DF3A2C" w:rsidRPr="00356A3B">
        <w:rPr>
          <w:color w:val="000000" w:themeColor="text1"/>
        </w:rPr>
        <w:t xml:space="preserve"> the same. Dholakia was perplexed</w:t>
      </w:r>
      <w:r w:rsidR="004E7A8D">
        <w:rPr>
          <w:color w:val="000000" w:themeColor="text1"/>
        </w:rPr>
        <w:t>,</w:t>
      </w:r>
      <w:r w:rsidR="004C2D5B">
        <w:rPr>
          <w:color w:val="000000" w:themeColor="text1"/>
        </w:rPr>
        <w:t xml:space="preserve"> but h</w:t>
      </w:r>
      <w:r w:rsidR="004E7A8D">
        <w:rPr>
          <w:color w:val="000000" w:themeColor="text1"/>
        </w:rPr>
        <w:t>is</w:t>
      </w:r>
      <w:r w:rsidR="00DF3A2C" w:rsidRPr="00356A3B">
        <w:rPr>
          <w:color w:val="000000" w:themeColor="text1"/>
        </w:rPr>
        <w:t xml:space="preserve"> confiden</w:t>
      </w:r>
      <w:r w:rsidR="004C2D5B">
        <w:rPr>
          <w:color w:val="000000" w:themeColor="text1"/>
        </w:rPr>
        <w:t>ce in</w:t>
      </w:r>
      <w:r w:rsidR="004E7A8D">
        <w:rPr>
          <w:color w:val="000000" w:themeColor="text1"/>
        </w:rPr>
        <w:t xml:space="preserve"> the</w:t>
      </w:r>
      <w:r w:rsidR="00DF3A2C" w:rsidRPr="0026497B">
        <w:rPr>
          <w:color w:val="000000" w:themeColor="text1"/>
        </w:rPr>
        <w:t xml:space="preserve"> employees</w:t>
      </w:r>
      <w:r w:rsidR="004E7A8D">
        <w:rPr>
          <w:color w:val="000000" w:themeColor="text1"/>
        </w:rPr>
        <w:t xml:space="preserve"> was evident as he considered the company’s future:</w:t>
      </w:r>
    </w:p>
    <w:p w14:paraId="3A205752" w14:textId="77777777" w:rsidR="004E7A8D" w:rsidRDefault="004E7A8D" w:rsidP="00C91A00">
      <w:pPr>
        <w:pStyle w:val="BodyTextMain"/>
        <w:rPr>
          <w:color w:val="000000" w:themeColor="text1"/>
        </w:rPr>
      </w:pPr>
    </w:p>
    <w:p w14:paraId="46F09927" w14:textId="4F44D685" w:rsidR="00C91A00" w:rsidRPr="00356A3B" w:rsidRDefault="00DF3A2C" w:rsidP="00E87308">
      <w:pPr>
        <w:pStyle w:val="BodyTextMain"/>
        <w:ind w:left="720"/>
        <w:rPr>
          <w:rFonts w:ascii="Arial" w:hAnsi="Arial" w:cs="Arial"/>
          <w:sz w:val="17"/>
          <w:szCs w:val="17"/>
        </w:rPr>
      </w:pPr>
      <w:r w:rsidRPr="00356A3B">
        <w:rPr>
          <w:iCs/>
          <w:color w:val="000000" w:themeColor="text1"/>
        </w:rPr>
        <w:t>We have compensated and appreciated our employees’ loyalty and contribution</w:t>
      </w:r>
      <w:r w:rsidRPr="00356A3B">
        <w:t>—i</w:t>
      </w:r>
      <w:r w:rsidRPr="00356A3B">
        <w:rPr>
          <w:iCs/>
          <w:color w:val="000000" w:themeColor="text1"/>
        </w:rPr>
        <w:t>n their crucial times, we</w:t>
      </w:r>
      <w:r w:rsidR="0001332E">
        <w:rPr>
          <w:iCs/>
          <w:color w:val="000000" w:themeColor="text1"/>
        </w:rPr>
        <w:t>,</w:t>
      </w:r>
      <w:r w:rsidRPr="00356A3B">
        <w:rPr>
          <w:iCs/>
          <w:color w:val="000000" w:themeColor="text1"/>
        </w:rPr>
        <w:t xml:space="preserve"> as a company</w:t>
      </w:r>
      <w:r w:rsidR="0001332E">
        <w:rPr>
          <w:iCs/>
          <w:color w:val="000000" w:themeColor="text1"/>
        </w:rPr>
        <w:t>,</w:t>
      </w:r>
      <w:r w:rsidRPr="00356A3B">
        <w:rPr>
          <w:iCs/>
          <w:color w:val="000000" w:themeColor="text1"/>
        </w:rPr>
        <w:t xml:space="preserve"> ha</w:t>
      </w:r>
      <w:r w:rsidR="004E7A8D">
        <w:rPr>
          <w:iCs/>
          <w:color w:val="000000" w:themeColor="text1"/>
        </w:rPr>
        <w:t>ve</w:t>
      </w:r>
      <w:r w:rsidRPr="00356A3B">
        <w:rPr>
          <w:iCs/>
          <w:color w:val="000000" w:themeColor="text1"/>
        </w:rPr>
        <w:t xml:space="preserve"> been with them. They will also be with us during our critical time. After all, this is not a company; this a workplace for my extended family members. Corporate sustainability cannot be a problem if there is adequate adaptability, caring, commitment, and co</w:t>
      </w:r>
      <w:r w:rsidR="008B17E7">
        <w:rPr>
          <w:iCs/>
          <w:color w:val="000000" w:themeColor="text1"/>
        </w:rPr>
        <w:t>-</w:t>
      </w:r>
      <w:r w:rsidRPr="00356A3B">
        <w:rPr>
          <w:iCs/>
          <w:color w:val="000000" w:themeColor="text1"/>
        </w:rPr>
        <w:t>operation.</w:t>
      </w:r>
      <w:r w:rsidR="00C91A00" w:rsidRPr="00356A3B">
        <w:br w:type="page"/>
      </w:r>
    </w:p>
    <w:p w14:paraId="29A7DEB3" w14:textId="72217230" w:rsidR="00C91A00" w:rsidRPr="00ED3A05" w:rsidRDefault="00C91A00" w:rsidP="00B478B4">
      <w:pPr>
        <w:pStyle w:val="ExhibitHeading"/>
        <w:rPr>
          <w:b w:val="0"/>
        </w:rPr>
      </w:pPr>
      <w:r w:rsidRPr="00ED3A05">
        <w:rPr>
          <w:rFonts w:eastAsia="Calibri"/>
        </w:rPr>
        <w:lastRenderedPageBreak/>
        <w:t>Exhibit 1</w:t>
      </w:r>
      <w:r w:rsidR="005634C7">
        <w:rPr>
          <w:rFonts w:eastAsia="Calibri"/>
        </w:rPr>
        <w:t>:</w:t>
      </w:r>
      <w:r w:rsidRPr="00ED3A05">
        <w:rPr>
          <w:rFonts w:eastAsia="Calibri"/>
        </w:rPr>
        <w:t xml:space="preserve"> </w:t>
      </w:r>
      <w:r w:rsidRPr="00ED3A05">
        <w:t xml:space="preserve">Surat </w:t>
      </w:r>
      <w:r w:rsidR="0035195E" w:rsidRPr="00ED3A05">
        <w:t>D</w:t>
      </w:r>
      <w:r w:rsidRPr="00ED3A05">
        <w:t xml:space="preserve">iamond </w:t>
      </w:r>
      <w:r w:rsidR="0035195E" w:rsidRPr="00ED3A05">
        <w:t>I</w:t>
      </w:r>
      <w:r w:rsidRPr="00ED3A05">
        <w:t xml:space="preserve">ndustry </w:t>
      </w:r>
      <w:r w:rsidR="0035195E" w:rsidRPr="00ED3A05">
        <w:t>D</w:t>
      </w:r>
      <w:r w:rsidRPr="00ED3A05">
        <w:t xml:space="preserve">ecides to </w:t>
      </w:r>
      <w:r w:rsidR="0035195E" w:rsidRPr="00ED3A05">
        <w:t>O</w:t>
      </w:r>
      <w:r w:rsidRPr="00ED3A05">
        <w:t xml:space="preserve">ffer </w:t>
      </w:r>
      <w:r w:rsidR="0035195E" w:rsidRPr="00ED3A05">
        <w:t>P</w:t>
      </w:r>
      <w:r w:rsidRPr="00ED3A05">
        <w:t xml:space="preserve">erformance </w:t>
      </w:r>
      <w:r w:rsidR="0035195E" w:rsidRPr="00ED3A05">
        <w:t>B</w:t>
      </w:r>
      <w:r w:rsidRPr="00ED3A05">
        <w:t xml:space="preserve">onus to </w:t>
      </w:r>
      <w:r w:rsidR="0035195E" w:rsidRPr="00ED3A05">
        <w:t>C</w:t>
      </w:r>
      <w:r w:rsidRPr="00ED3A05">
        <w:t xml:space="preserve">heck </w:t>
      </w:r>
      <w:r w:rsidR="0035195E" w:rsidRPr="00ED3A05">
        <w:t>A</w:t>
      </w:r>
      <w:r w:rsidRPr="00ED3A05">
        <w:t>ttrition</w:t>
      </w:r>
    </w:p>
    <w:p w14:paraId="28173EDD" w14:textId="77777777" w:rsidR="002E61F2" w:rsidRPr="0026497B" w:rsidRDefault="002E61F2" w:rsidP="002E61F2">
      <w:pPr>
        <w:pStyle w:val="ExhibitText"/>
        <w:rPr>
          <w:sz w:val="16"/>
        </w:rPr>
      </w:pPr>
    </w:p>
    <w:p w14:paraId="1ED362DA" w14:textId="44388E45" w:rsidR="00C91A00" w:rsidRPr="0026497B" w:rsidRDefault="00C91A00" w:rsidP="00A04071">
      <w:pPr>
        <w:pStyle w:val="ExhibitText"/>
        <w:outlineLvl w:val="0"/>
        <w:rPr>
          <w:color w:val="000000" w:themeColor="text1"/>
          <w:sz w:val="18"/>
          <w:szCs w:val="18"/>
          <w:bdr w:val="none" w:sz="0" w:space="0" w:color="auto" w:frame="1"/>
          <w:shd w:val="clear" w:color="auto" w:fill="FFFFFF"/>
        </w:rPr>
      </w:pPr>
      <w:r w:rsidRPr="0026497B">
        <w:rPr>
          <w:b/>
          <w:color w:val="000000" w:themeColor="text1"/>
          <w:sz w:val="18"/>
          <w:szCs w:val="18"/>
          <w:bdr w:val="none" w:sz="0" w:space="0" w:color="auto" w:frame="1"/>
          <w:shd w:val="clear" w:color="auto" w:fill="FFFFFF"/>
        </w:rPr>
        <w:t>Parag Dave, ET Bureau</w:t>
      </w:r>
      <w:r w:rsidR="0001332E" w:rsidRPr="0001332E">
        <w:rPr>
          <w:color w:val="000000" w:themeColor="text1"/>
          <w:sz w:val="18"/>
          <w:szCs w:val="18"/>
          <w:bdr w:val="none" w:sz="0" w:space="0" w:color="auto" w:frame="1"/>
          <w:shd w:val="clear" w:color="auto" w:fill="FFFFFF"/>
        </w:rPr>
        <w:t>,</w:t>
      </w:r>
      <w:r w:rsidR="0026497B">
        <w:rPr>
          <w:b/>
          <w:color w:val="000000" w:themeColor="text1"/>
          <w:sz w:val="18"/>
          <w:szCs w:val="18"/>
          <w:bdr w:val="none" w:sz="0" w:space="0" w:color="auto" w:frame="1"/>
          <w:shd w:val="clear" w:color="auto" w:fill="FFFFFF"/>
        </w:rPr>
        <w:t xml:space="preserve"> </w:t>
      </w:r>
      <w:r w:rsidRPr="0026497B">
        <w:rPr>
          <w:color w:val="000000" w:themeColor="text1"/>
          <w:sz w:val="18"/>
          <w:szCs w:val="18"/>
          <w:bdr w:val="none" w:sz="0" w:space="0" w:color="auto" w:frame="1"/>
          <w:shd w:val="clear" w:color="auto" w:fill="FFFFFF"/>
        </w:rPr>
        <w:t>Apr</w:t>
      </w:r>
      <w:r w:rsidR="0026497B">
        <w:rPr>
          <w:color w:val="000000" w:themeColor="text1"/>
          <w:sz w:val="18"/>
          <w:szCs w:val="18"/>
          <w:bdr w:val="none" w:sz="0" w:space="0" w:color="auto" w:frame="1"/>
          <w:shd w:val="clear" w:color="auto" w:fill="FFFFFF"/>
        </w:rPr>
        <w:t>il</w:t>
      </w:r>
      <w:r w:rsidRPr="0026497B">
        <w:rPr>
          <w:color w:val="000000" w:themeColor="text1"/>
          <w:sz w:val="18"/>
          <w:szCs w:val="18"/>
          <w:bdr w:val="none" w:sz="0" w:space="0" w:color="auto" w:frame="1"/>
          <w:shd w:val="clear" w:color="auto" w:fill="FFFFFF"/>
        </w:rPr>
        <w:t xml:space="preserve"> 7, 2010, 02.13</w:t>
      </w:r>
      <w:r w:rsidR="0001332E">
        <w:rPr>
          <w:color w:val="000000" w:themeColor="text1"/>
          <w:sz w:val="18"/>
          <w:szCs w:val="18"/>
          <w:bdr w:val="none" w:sz="0" w:space="0" w:color="auto" w:frame="1"/>
          <w:shd w:val="clear" w:color="auto" w:fill="FFFFFF"/>
        </w:rPr>
        <w:t xml:space="preserve"> </w:t>
      </w:r>
      <w:r w:rsidRPr="0026497B">
        <w:rPr>
          <w:color w:val="000000" w:themeColor="text1"/>
          <w:sz w:val="18"/>
          <w:szCs w:val="18"/>
          <w:bdr w:val="none" w:sz="0" w:space="0" w:color="auto" w:frame="1"/>
          <w:shd w:val="clear" w:color="auto" w:fill="FFFFFF"/>
        </w:rPr>
        <w:t>a</w:t>
      </w:r>
      <w:r w:rsidR="0001332E">
        <w:rPr>
          <w:color w:val="000000" w:themeColor="text1"/>
          <w:sz w:val="18"/>
          <w:szCs w:val="18"/>
          <w:bdr w:val="none" w:sz="0" w:space="0" w:color="auto" w:frame="1"/>
          <w:shd w:val="clear" w:color="auto" w:fill="FFFFFF"/>
        </w:rPr>
        <w:t>.</w:t>
      </w:r>
      <w:r w:rsidRPr="0026497B">
        <w:rPr>
          <w:color w:val="000000" w:themeColor="text1"/>
          <w:sz w:val="18"/>
          <w:szCs w:val="18"/>
          <w:bdr w:val="none" w:sz="0" w:space="0" w:color="auto" w:frame="1"/>
          <w:shd w:val="clear" w:color="auto" w:fill="FFFFFF"/>
        </w:rPr>
        <w:t>m</w:t>
      </w:r>
      <w:r w:rsidR="0001332E">
        <w:rPr>
          <w:color w:val="000000" w:themeColor="text1"/>
          <w:sz w:val="18"/>
          <w:szCs w:val="18"/>
          <w:bdr w:val="none" w:sz="0" w:space="0" w:color="auto" w:frame="1"/>
          <w:shd w:val="clear" w:color="auto" w:fill="FFFFFF"/>
        </w:rPr>
        <w:t>.</w:t>
      </w:r>
      <w:r w:rsidRPr="0026497B">
        <w:rPr>
          <w:color w:val="000000" w:themeColor="text1"/>
          <w:sz w:val="18"/>
          <w:szCs w:val="18"/>
          <w:bdr w:val="none" w:sz="0" w:space="0" w:color="auto" w:frame="1"/>
          <w:shd w:val="clear" w:color="auto" w:fill="FFFFFF"/>
        </w:rPr>
        <w:t xml:space="preserve"> IST</w:t>
      </w:r>
    </w:p>
    <w:p w14:paraId="2E84125F" w14:textId="77777777" w:rsidR="002E61F2" w:rsidRPr="0026497B" w:rsidRDefault="002E61F2" w:rsidP="002E61F2">
      <w:pPr>
        <w:pStyle w:val="ExhibitText"/>
        <w:rPr>
          <w:color w:val="000000" w:themeColor="text1"/>
          <w:sz w:val="16"/>
        </w:rPr>
      </w:pPr>
    </w:p>
    <w:p w14:paraId="1BC1A3CD" w14:textId="3CD2BDA7" w:rsidR="00C91A00" w:rsidRPr="00AE19A8" w:rsidRDefault="00C91A00" w:rsidP="002E61F2">
      <w:pPr>
        <w:pStyle w:val="ExhibitText"/>
        <w:rPr>
          <w:color w:val="000000" w:themeColor="text1"/>
          <w:sz w:val="17"/>
          <w:szCs w:val="17"/>
        </w:rPr>
      </w:pPr>
      <w:r w:rsidRPr="00AE19A8">
        <w:rPr>
          <w:color w:val="000000" w:themeColor="text1"/>
          <w:sz w:val="17"/>
          <w:szCs w:val="17"/>
        </w:rPr>
        <w:t xml:space="preserve">AHMEDABAD: For the first time in 50 years, the </w:t>
      </w:r>
      <w:proofErr w:type="spellStart"/>
      <w:r w:rsidRPr="00AE19A8">
        <w:rPr>
          <w:color w:val="000000" w:themeColor="text1"/>
          <w:sz w:val="17"/>
          <w:szCs w:val="17"/>
        </w:rPr>
        <w:t>Rs</w:t>
      </w:r>
      <w:proofErr w:type="spellEnd"/>
      <w:r w:rsidRPr="00AE19A8">
        <w:rPr>
          <w:color w:val="000000" w:themeColor="text1"/>
          <w:sz w:val="17"/>
          <w:szCs w:val="17"/>
        </w:rPr>
        <w:t xml:space="preserve"> 65,000-crore Surat diamond industry has decided to offer its workers a performance bonus in an attempt to check attrition and meet growing demand from the West. Companies are offering their skilled workers a portion of additional revenues earned through value-addition. The incentive varies between 5% and 35%. Additionally, many companies are offering a continuity (loyalty) bonus of up to 15% of total salary.</w:t>
      </w:r>
      <w:r w:rsidR="00356A3B" w:rsidRPr="00AE19A8">
        <w:rPr>
          <w:color w:val="000000" w:themeColor="text1"/>
          <w:sz w:val="17"/>
          <w:szCs w:val="17"/>
        </w:rPr>
        <w:t xml:space="preserve"> </w:t>
      </w:r>
      <w:r w:rsidR="00452556" w:rsidRPr="00AE19A8">
        <w:rPr>
          <w:color w:val="000000" w:themeColor="text1"/>
          <w:sz w:val="17"/>
          <w:szCs w:val="17"/>
        </w:rPr>
        <w:t>“</w:t>
      </w:r>
      <w:r w:rsidRPr="00AE19A8">
        <w:rPr>
          <w:color w:val="000000" w:themeColor="text1"/>
          <w:sz w:val="17"/>
          <w:szCs w:val="17"/>
        </w:rPr>
        <w:t>The performance-based incentive ensures productivity with quality. It fosters the growth of workers as well as that of companies,</w:t>
      </w:r>
      <w:r w:rsidR="00452556" w:rsidRPr="00AE19A8">
        <w:rPr>
          <w:color w:val="000000" w:themeColor="text1"/>
          <w:sz w:val="17"/>
          <w:szCs w:val="17"/>
        </w:rPr>
        <w:t>”</w:t>
      </w:r>
      <w:r w:rsidRPr="00AE19A8">
        <w:rPr>
          <w:color w:val="000000" w:themeColor="text1"/>
          <w:sz w:val="17"/>
          <w:szCs w:val="17"/>
        </w:rPr>
        <w:t xml:space="preserve"> says </w:t>
      </w:r>
      <w:proofErr w:type="spellStart"/>
      <w:r w:rsidRPr="00AE19A8">
        <w:rPr>
          <w:color w:val="000000" w:themeColor="text1"/>
          <w:sz w:val="17"/>
          <w:szCs w:val="17"/>
        </w:rPr>
        <w:t>Chandrakant</w:t>
      </w:r>
      <w:proofErr w:type="spellEnd"/>
      <w:r w:rsidRPr="00AE19A8">
        <w:rPr>
          <w:color w:val="000000" w:themeColor="text1"/>
          <w:sz w:val="17"/>
          <w:szCs w:val="17"/>
        </w:rPr>
        <w:t xml:space="preserve"> </w:t>
      </w:r>
      <w:proofErr w:type="spellStart"/>
      <w:r w:rsidRPr="00AE19A8">
        <w:rPr>
          <w:color w:val="000000" w:themeColor="text1"/>
          <w:sz w:val="17"/>
          <w:szCs w:val="17"/>
        </w:rPr>
        <w:t>Sanghavi</w:t>
      </w:r>
      <w:proofErr w:type="spellEnd"/>
      <w:r w:rsidRPr="00AE19A8">
        <w:rPr>
          <w:color w:val="000000" w:themeColor="text1"/>
          <w:sz w:val="17"/>
          <w:szCs w:val="17"/>
        </w:rPr>
        <w:t>, chairman, Gem &amp; Jewellery Export Promotion Council-Gujarat.</w:t>
      </w:r>
    </w:p>
    <w:p w14:paraId="6EB5A86A" w14:textId="77777777" w:rsidR="002E61F2" w:rsidRPr="00AE19A8" w:rsidRDefault="002E61F2" w:rsidP="002E61F2">
      <w:pPr>
        <w:pStyle w:val="ExhibitText"/>
        <w:rPr>
          <w:color w:val="000000" w:themeColor="text1"/>
          <w:sz w:val="17"/>
          <w:szCs w:val="17"/>
        </w:rPr>
      </w:pPr>
    </w:p>
    <w:p w14:paraId="4A0AEC82" w14:textId="77777777" w:rsidR="00C91A00" w:rsidRPr="00AE19A8" w:rsidRDefault="00C91A00" w:rsidP="002E61F2">
      <w:pPr>
        <w:pStyle w:val="ExhibitText"/>
        <w:rPr>
          <w:color w:val="000000" w:themeColor="text1"/>
          <w:sz w:val="17"/>
          <w:szCs w:val="17"/>
        </w:rPr>
      </w:pPr>
      <w:r w:rsidRPr="00AE19A8">
        <w:rPr>
          <w:color w:val="000000" w:themeColor="text1"/>
          <w:sz w:val="17"/>
          <w:szCs w:val="17"/>
        </w:rPr>
        <w:t xml:space="preserve">The Surat diamond industry cuts and processes 80% of the world's rough stones from Belgium. It faced its worst crisis in 2008 as demand slowed in the wake of the recession, and some companies moved to processing big stones (solitaires). During the peak of the recession, four lakh workers were laid off in Gujarat, which has diamond-processing hubs at Ahmedabad, Bhavnagar and </w:t>
      </w:r>
      <w:proofErr w:type="spellStart"/>
      <w:r w:rsidRPr="00AE19A8">
        <w:rPr>
          <w:color w:val="000000" w:themeColor="text1"/>
          <w:sz w:val="17"/>
          <w:szCs w:val="17"/>
        </w:rPr>
        <w:t>Amreli</w:t>
      </w:r>
      <w:proofErr w:type="spellEnd"/>
      <w:r w:rsidRPr="00AE19A8">
        <w:rPr>
          <w:color w:val="000000" w:themeColor="text1"/>
          <w:sz w:val="17"/>
          <w:szCs w:val="17"/>
        </w:rPr>
        <w:t>, apart from Surat. The industry employs close to 4.5 lakh workers in 4,500 units and, till last year, attrition was at 40%.</w:t>
      </w:r>
    </w:p>
    <w:p w14:paraId="202016C3" w14:textId="77777777" w:rsidR="002E61F2" w:rsidRPr="00AE19A8" w:rsidRDefault="002E61F2" w:rsidP="002E61F2">
      <w:pPr>
        <w:pStyle w:val="ExhibitText"/>
        <w:rPr>
          <w:color w:val="000000" w:themeColor="text1"/>
          <w:sz w:val="17"/>
          <w:szCs w:val="17"/>
        </w:rPr>
      </w:pPr>
    </w:p>
    <w:p w14:paraId="0D776DFB" w14:textId="77777777" w:rsidR="000C36C0" w:rsidRPr="00AE19A8" w:rsidRDefault="00C91A00" w:rsidP="002E61F2">
      <w:pPr>
        <w:pStyle w:val="ExhibitText"/>
        <w:rPr>
          <w:color w:val="000000" w:themeColor="text1"/>
          <w:sz w:val="17"/>
          <w:szCs w:val="17"/>
        </w:rPr>
      </w:pPr>
      <w:r w:rsidRPr="00AE19A8">
        <w:rPr>
          <w:color w:val="000000" w:themeColor="text1"/>
          <w:sz w:val="17"/>
          <w:szCs w:val="17"/>
        </w:rPr>
        <w:t xml:space="preserve">In the pre-recession period, the industry would pay salaries based on the number of diamonds cut and polished. However, quality is the new mantra, says </w:t>
      </w:r>
      <w:proofErr w:type="spellStart"/>
      <w:r w:rsidRPr="00AE19A8">
        <w:rPr>
          <w:color w:val="000000" w:themeColor="text1"/>
          <w:sz w:val="17"/>
          <w:szCs w:val="17"/>
        </w:rPr>
        <w:t>Aagam</w:t>
      </w:r>
      <w:proofErr w:type="spellEnd"/>
      <w:r w:rsidRPr="00AE19A8">
        <w:rPr>
          <w:color w:val="000000" w:themeColor="text1"/>
          <w:sz w:val="17"/>
          <w:szCs w:val="17"/>
        </w:rPr>
        <w:t xml:space="preserve"> </w:t>
      </w:r>
      <w:proofErr w:type="spellStart"/>
      <w:r w:rsidRPr="00AE19A8">
        <w:rPr>
          <w:color w:val="000000" w:themeColor="text1"/>
          <w:sz w:val="17"/>
          <w:szCs w:val="17"/>
        </w:rPr>
        <w:t>Sanghvi</w:t>
      </w:r>
      <w:proofErr w:type="spellEnd"/>
      <w:r w:rsidRPr="00AE19A8">
        <w:rPr>
          <w:color w:val="000000" w:themeColor="text1"/>
          <w:sz w:val="17"/>
          <w:szCs w:val="17"/>
        </w:rPr>
        <w:t xml:space="preserve">, director, </w:t>
      </w:r>
      <w:proofErr w:type="spellStart"/>
      <w:r w:rsidRPr="00AE19A8">
        <w:rPr>
          <w:color w:val="000000" w:themeColor="text1"/>
          <w:sz w:val="17"/>
          <w:szCs w:val="17"/>
        </w:rPr>
        <w:t>Sanghavi</w:t>
      </w:r>
      <w:proofErr w:type="spellEnd"/>
      <w:r w:rsidRPr="00AE19A8">
        <w:rPr>
          <w:color w:val="000000" w:themeColor="text1"/>
          <w:sz w:val="17"/>
          <w:szCs w:val="17"/>
        </w:rPr>
        <w:t xml:space="preserve"> Exports. The industry's top-end segment needs highly-skilled workers who constitute up to 20% of the workforce, according to </w:t>
      </w:r>
      <w:proofErr w:type="spellStart"/>
      <w:r w:rsidRPr="00AE19A8">
        <w:rPr>
          <w:color w:val="000000" w:themeColor="text1"/>
          <w:sz w:val="17"/>
          <w:szCs w:val="17"/>
        </w:rPr>
        <w:t>Rohit</w:t>
      </w:r>
      <w:proofErr w:type="spellEnd"/>
      <w:r w:rsidRPr="00AE19A8">
        <w:rPr>
          <w:color w:val="000000" w:themeColor="text1"/>
          <w:sz w:val="17"/>
          <w:szCs w:val="17"/>
        </w:rPr>
        <w:t xml:space="preserve"> Mehta, president of Surat Diamond Association.</w:t>
      </w:r>
    </w:p>
    <w:p w14:paraId="0396A093" w14:textId="77777777" w:rsidR="000C36C0" w:rsidRPr="00AE19A8" w:rsidRDefault="000C36C0" w:rsidP="002E61F2">
      <w:pPr>
        <w:pStyle w:val="ExhibitText"/>
        <w:rPr>
          <w:color w:val="000000" w:themeColor="text1"/>
          <w:sz w:val="17"/>
          <w:szCs w:val="17"/>
        </w:rPr>
      </w:pPr>
    </w:p>
    <w:p w14:paraId="449ACE97" w14:textId="77777777" w:rsidR="000C36C0" w:rsidRPr="00AE19A8" w:rsidRDefault="00C91A00" w:rsidP="002E61F2">
      <w:pPr>
        <w:pStyle w:val="ExhibitText"/>
        <w:rPr>
          <w:color w:val="000000" w:themeColor="text1"/>
          <w:sz w:val="17"/>
          <w:szCs w:val="17"/>
        </w:rPr>
      </w:pPr>
      <w:r w:rsidRPr="00AE19A8">
        <w:rPr>
          <w:color w:val="000000" w:themeColor="text1"/>
          <w:sz w:val="17"/>
          <w:szCs w:val="17"/>
        </w:rPr>
        <w:t xml:space="preserve">With a revival in demand from western consumers, a section of the industry began its shift to solitaires. However, the units faced an acute shortage of manpower as retrenched workers were </w:t>
      </w:r>
      <w:proofErr w:type="spellStart"/>
      <w:r w:rsidRPr="00AE19A8">
        <w:rPr>
          <w:color w:val="000000" w:themeColor="text1"/>
          <w:sz w:val="17"/>
          <w:szCs w:val="17"/>
        </w:rPr>
        <w:t>skeptical</w:t>
      </w:r>
      <w:proofErr w:type="spellEnd"/>
      <w:r w:rsidRPr="00AE19A8">
        <w:rPr>
          <w:color w:val="000000" w:themeColor="text1"/>
          <w:sz w:val="17"/>
          <w:szCs w:val="17"/>
        </w:rPr>
        <w:t xml:space="preserve"> about coming back, forcing the units to announce incentives. </w:t>
      </w:r>
    </w:p>
    <w:p w14:paraId="14C5AE78" w14:textId="77777777" w:rsidR="000C36C0" w:rsidRPr="00AE19A8" w:rsidRDefault="000C36C0" w:rsidP="002E61F2">
      <w:pPr>
        <w:pStyle w:val="ExhibitText"/>
        <w:rPr>
          <w:color w:val="000000" w:themeColor="text1"/>
          <w:sz w:val="17"/>
          <w:szCs w:val="17"/>
        </w:rPr>
      </w:pPr>
    </w:p>
    <w:p w14:paraId="7EC2E8BD" w14:textId="77777777" w:rsidR="000C36C0" w:rsidRPr="00AE19A8" w:rsidRDefault="00C91A00" w:rsidP="002E61F2">
      <w:pPr>
        <w:pStyle w:val="ExhibitText"/>
        <w:rPr>
          <w:color w:val="000000" w:themeColor="text1"/>
          <w:sz w:val="17"/>
          <w:szCs w:val="17"/>
        </w:rPr>
      </w:pPr>
      <w:r w:rsidRPr="00AE19A8">
        <w:rPr>
          <w:color w:val="000000" w:themeColor="text1"/>
          <w:sz w:val="17"/>
          <w:szCs w:val="17"/>
        </w:rPr>
        <w:t xml:space="preserve">The focus on the high-value segment increased quality awareness and the need for skilled workers. With more units adopting the new system, skilled labour is receiving the right remuneration, encouraging people to enter the trade. The average monthly salary of a skilled worker is at </w:t>
      </w:r>
      <w:proofErr w:type="spellStart"/>
      <w:r w:rsidRPr="00AE19A8">
        <w:rPr>
          <w:color w:val="000000" w:themeColor="text1"/>
          <w:sz w:val="17"/>
          <w:szCs w:val="17"/>
        </w:rPr>
        <w:t>Rs</w:t>
      </w:r>
      <w:proofErr w:type="spellEnd"/>
      <w:r w:rsidRPr="00AE19A8">
        <w:rPr>
          <w:color w:val="000000" w:themeColor="text1"/>
          <w:sz w:val="17"/>
          <w:szCs w:val="17"/>
        </w:rPr>
        <w:t xml:space="preserve"> 25,000, but Mehta says, those who work on big stones and demonstrate high skill levels can earn as much as </w:t>
      </w:r>
      <w:proofErr w:type="spellStart"/>
      <w:r w:rsidRPr="00AE19A8">
        <w:rPr>
          <w:color w:val="000000" w:themeColor="text1"/>
          <w:sz w:val="17"/>
          <w:szCs w:val="17"/>
        </w:rPr>
        <w:t>Rs</w:t>
      </w:r>
      <w:proofErr w:type="spellEnd"/>
      <w:r w:rsidRPr="00AE19A8">
        <w:rPr>
          <w:color w:val="000000" w:themeColor="text1"/>
          <w:sz w:val="17"/>
          <w:szCs w:val="17"/>
        </w:rPr>
        <w:t xml:space="preserve"> 2 lakh. </w:t>
      </w:r>
    </w:p>
    <w:p w14:paraId="21536F19" w14:textId="77777777" w:rsidR="000C36C0" w:rsidRPr="00AE19A8" w:rsidRDefault="000C36C0" w:rsidP="002E61F2">
      <w:pPr>
        <w:pStyle w:val="ExhibitText"/>
        <w:rPr>
          <w:color w:val="000000" w:themeColor="text1"/>
          <w:sz w:val="17"/>
          <w:szCs w:val="17"/>
        </w:rPr>
      </w:pPr>
    </w:p>
    <w:p w14:paraId="18D9DB11" w14:textId="77777777" w:rsidR="000C36C0" w:rsidRPr="00AE19A8" w:rsidRDefault="00C91A00" w:rsidP="002E61F2">
      <w:pPr>
        <w:pStyle w:val="ExhibitText"/>
        <w:rPr>
          <w:color w:val="000000" w:themeColor="text1"/>
          <w:w w:val="98"/>
          <w:sz w:val="17"/>
          <w:szCs w:val="17"/>
        </w:rPr>
      </w:pPr>
      <w:r w:rsidRPr="00AE19A8">
        <w:rPr>
          <w:color w:val="000000" w:themeColor="text1"/>
          <w:w w:val="98"/>
          <w:sz w:val="17"/>
          <w:szCs w:val="17"/>
        </w:rPr>
        <w:t xml:space="preserve">Leading Surat-based diamond companies Hari-Krishna Exports and </w:t>
      </w:r>
      <w:proofErr w:type="spellStart"/>
      <w:r w:rsidRPr="00AE19A8">
        <w:rPr>
          <w:color w:val="000000" w:themeColor="text1"/>
          <w:w w:val="98"/>
          <w:sz w:val="17"/>
          <w:szCs w:val="17"/>
        </w:rPr>
        <w:t>Sanghavi</w:t>
      </w:r>
      <w:proofErr w:type="spellEnd"/>
      <w:r w:rsidRPr="00AE19A8">
        <w:rPr>
          <w:color w:val="000000" w:themeColor="text1"/>
          <w:w w:val="98"/>
          <w:sz w:val="17"/>
          <w:szCs w:val="17"/>
        </w:rPr>
        <w:t xml:space="preserve"> Exports adopted the performance-based incentive system, after the recession. Apart from the old practice of production-based salary, the companies started offering value-addition incentives as well. Hari-Krishna and </w:t>
      </w:r>
      <w:proofErr w:type="spellStart"/>
      <w:r w:rsidRPr="00AE19A8">
        <w:rPr>
          <w:color w:val="000000" w:themeColor="text1"/>
          <w:w w:val="98"/>
          <w:sz w:val="17"/>
          <w:szCs w:val="17"/>
        </w:rPr>
        <w:t>Sanghavi</w:t>
      </w:r>
      <w:proofErr w:type="spellEnd"/>
      <w:r w:rsidRPr="00AE19A8">
        <w:rPr>
          <w:color w:val="000000" w:themeColor="text1"/>
          <w:w w:val="98"/>
          <w:sz w:val="17"/>
          <w:szCs w:val="17"/>
        </w:rPr>
        <w:t xml:space="preserve"> employ 2,300 and 1,800 workers respectively. </w:t>
      </w:r>
    </w:p>
    <w:p w14:paraId="714CF3C5" w14:textId="77777777" w:rsidR="000C36C0" w:rsidRPr="00AE19A8" w:rsidRDefault="000C36C0" w:rsidP="002E61F2">
      <w:pPr>
        <w:pStyle w:val="ExhibitText"/>
        <w:rPr>
          <w:color w:val="000000" w:themeColor="text1"/>
          <w:sz w:val="17"/>
          <w:szCs w:val="17"/>
        </w:rPr>
      </w:pPr>
    </w:p>
    <w:p w14:paraId="45E55507" w14:textId="73D02ACE" w:rsidR="00127F94" w:rsidRPr="00AE19A8" w:rsidRDefault="00C91A00" w:rsidP="002E61F2">
      <w:pPr>
        <w:pStyle w:val="ExhibitText"/>
        <w:rPr>
          <w:color w:val="000000" w:themeColor="text1"/>
          <w:sz w:val="17"/>
          <w:szCs w:val="17"/>
        </w:rPr>
      </w:pPr>
      <w:r w:rsidRPr="00AE19A8">
        <w:rPr>
          <w:color w:val="000000" w:themeColor="text1"/>
          <w:sz w:val="17"/>
          <w:szCs w:val="17"/>
        </w:rPr>
        <w:t xml:space="preserve">In the value-addition-based model, workers receive up to 30% of their salary as incentive in his company, says </w:t>
      </w:r>
      <w:proofErr w:type="spellStart"/>
      <w:r w:rsidRPr="00AE19A8">
        <w:rPr>
          <w:color w:val="000000" w:themeColor="text1"/>
          <w:sz w:val="17"/>
          <w:szCs w:val="17"/>
        </w:rPr>
        <w:t>Sanghvi</w:t>
      </w:r>
      <w:proofErr w:type="spellEnd"/>
      <w:r w:rsidRPr="00AE19A8">
        <w:rPr>
          <w:color w:val="000000" w:themeColor="text1"/>
          <w:sz w:val="17"/>
          <w:szCs w:val="17"/>
        </w:rPr>
        <w:t xml:space="preserve">. Hari Krishna Exports opened its new unit for solitaires two years ago with just 25 workers. Later, the company introduced the performance-based incentive system in which workers earn 5-35% in incentives based on value-addition. </w:t>
      </w:r>
    </w:p>
    <w:p w14:paraId="1A42561B" w14:textId="77777777" w:rsidR="00127F94" w:rsidRPr="00AE19A8" w:rsidRDefault="00127F94" w:rsidP="002E61F2">
      <w:pPr>
        <w:pStyle w:val="ExhibitText"/>
        <w:rPr>
          <w:color w:val="000000" w:themeColor="text1"/>
          <w:sz w:val="17"/>
          <w:szCs w:val="17"/>
        </w:rPr>
      </w:pPr>
    </w:p>
    <w:p w14:paraId="5BCDA857" w14:textId="09FBC1B1" w:rsidR="00C91A00" w:rsidRPr="00AE19A8" w:rsidRDefault="00C91A00" w:rsidP="002E61F2">
      <w:pPr>
        <w:pStyle w:val="ExhibitText"/>
        <w:rPr>
          <w:color w:val="000000" w:themeColor="text1"/>
          <w:sz w:val="17"/>
          <w:szCs w:val="17"/>
        </w:rPr>
      </w:pPr>
      <w:r w:rsidRPr="00AE19A8">
        <w:rPr>
          <w:color w:val="000000" w:themeColor="text1"/>
          <w:sz w:val="17"/>
          <w:szCs w:val="17"/>
        </w:rPr>
        <w:t xml:space="preserve">Currently, the company has 700 workers in this unit, says Chairman </w:t>
      </w:r>
      <w:proofErr w:type="spellStart"/>
      <w:r w:rsidRPr="00AE19A8">
        <w:rPr>
          <w:color w:val="000000" w:themeColor="text1"/>
          <w:sz w:val="17"/>
          <w:szCs w:val="17"/>
        </w:rPr>
        <w:t>Savjibhai</w:t>
      </w:r>
      <w:proofErr w:type="spellEnd"/>
      <w:r w:rsidR="003049FC" w:rsidRPr="00AE19A8">
        <w:rPr>
          <w:color w:val="000000" w:themeColor="text1"/>
          <w:sz w:val="17"/>
          <w:szCs w:val="17"/>
        </w:rPr>
        <w:t xml:space="preserve"> </w:t>
      </w:r>
      <w:proofErr w:type="spellStart"/>
      <w:r w:rsidRPr="00AE19A8">
        <w:rPr>
          <w:color w:val="000000" w:themeColor="text1"/>
          <w:sz w:val="17"/>
          <w:szCs w:val="17"/>
        </w:rPr>
        <w:t>Dholakiya</w:t>
      </w:r>
      <w:proofErr w:type="spellEnd"/>
      <w:r w:rsidRPr="00AE19A8">
        <w:rPr>
          <w:color w:val="000000" w:themeColor="text1"/>
          <w:sz w:val="17"/>
          <w:szCs w:val="17"/>
        </w:rPr>
        <w:t xml:space="preserve">. His brother </w:t>
      </w:r>
      <w:proofErr w:type="spellStart"/>
      <w:r w:rsidRPr="00AE19A8">
        <w:rPr>
          <w:color w:val="000000" w:themeColor="text1"/>
          <w:sz w:val="17"/>
          <w:szCs w:val="17"/>
        </w:rPr>
        <w:t>Tulsi</w:t>
      </w:r>
      <w:proofErr w:type="spellEnd"/>
      <w:r w:rsidRPr="00AE19A8">
        <w:rPr>
          <w:color w:val="000000" w:themeColor="text1"/>
          <w:sz w:val="17"/>
          <w:szCs w:val="17"/>
        </w:rPr>
        <w:t xml:space="preserve"> Dholakia, a director with the company, says the move helped bring down attrition levels from 30% two years ago to just 5%. Skilled workers are queuing up for employment, and the waiting list has swelled to 200. However, attrition rates are still at a high 25%.</w:t>
      </w:r>
    </w:p>
    <w:p w14:paraId="7BC0049E" w14:textId="77777777" w:rsidR="002E61F2" w:rsidRPr="00AE19A8" w:rsidRDefault="002E61F2" w:rsidP="002E61F2">
      <w:pPr>
        <w:pStyle w:val="ExhibitText"/>
        <w:rPr>
          <w:color w:val="000000" w:themeColor="text1"/>
          <w:sz w:val="17"/>
          <w:szCs w:val="17"/>
        </w:rPr>
      </w:pPr>
    </w:p>
    <w:p w14:paraId="107E1AA3" w14:textId="4686DDFB" w:rsidR="00C91A00" w:rsidRPr="00AE19A8" w:rsidRDefault="00C91A00" w:rsidP="002E61F2">
      <w:pPr>
        <w:pStyle w:val="ExhibitText"/>
        <w:rPr>
          <w:color w:val="000000" w:themeColor="text1"/>
          <w:sz w:val="17"/>
          <w:szCs w:val="17"/>
        </w:rPr>
      </w:pPr>
      <w:r w:rsidRPr="00AE19A8">
        <w:rPr>
          <w:color w:val="000000" w:themeColor="text1"/>
          <w:sz w:val="17"/>
          <w:szCs w:val="17"/>
        </w:rPr>
        <w:t xml:space="preserve">One of the oldest diamond units, Venus Jewels, adopted the performance-based incentive system in 1978. The company stood out during the recession as it did not lay off workers or shut its units for a single day. It employs around 1,500 workers. </w:t>
      </w:r>
      <w:r w:rsidR="00452556" w:rsidRPr="00AE19A8">
        <w:rPr>
          <w:color w:val="000000" w:themeColor="text1"/>
          <w:sz w:val="17"/>
          <w:szCs w:val="17"/>
        </w:rPr>
        <w:t>“</w:t>
      </w:r>
      <w:r w:rsidRPr="00AE19A8">
        <w:rPr>
          <w:color w:val="000000" w:themeColor="text1"/>
          <w:sz w:val="17"/>
          <w:szCs w:val="17"/>
        </w:rPr>
        <w:t>In our company, a performer gets handsome returns,</w:t>
      </w:r>
      <w:r w:rsidR="00452556" w:rsidRPr="00AE19A8">
        <w:rPr>
          <w:color w:val="000000" w:themeColor="text1"/>
          <w:sz w:val="17"/>
          <w:szCs w:val="17"/>
        </w:rPr>
        <w:t>”</w:t>
      </w:r>
      <w:r w:rsidRPr="00AE19A8">
        <w:rPr>
          <w:color w:val="000000" w:themeColor="text1"/>
          <w:sz w:val="17"/>
          <w:szCs w:val="17"/>
        </w:rPr>
        <w:t xml:space="preserve"> says founder </w:t>
      </w:r>
      <w:proofErr w:type="spellStart"/>
      <w:r w:rsidRPr="00AE19A8">
        <w:rPr>
          <w:color w:val="000000" w:themeColor="text1"/>
          <w:sz w:val="17"/>
          <w:szCs w:val="17"/>
        </w:rPr>
        <w:t>Sevantibhai</w:t>
      </w:r>
      <w:proofErr w:type="spellEnd"/>
      <w:r w:rsidRPr="00AE19A8">
        <w:rPr>
          <w:color w:val="000000" w:themeColor="text1"/>
          <w:sz w:val="17"/>
          <w:szCs w:val="17"/>
        </w:rPr>
        <w:t xml:space="preserve"> Shah.</w:t>
      </w:r>
    </w:p>
    <w:p w14:paraId="50D08ECB" w14:textId="77777777" w:rsidR="002E61F2" w:rsidRPr="00AE19A8" w:rsidRDefault="002E61F2" w:rsidP="002E61F2">
      <w:pPr>
        <w:pStyle w:val="ExhibitText"/>
        <w:rPr>
          <w:color w:val="000000" w:themeColor="text1"/>
          <w:sz w:val="17"/>
          <w:szCs w:val="17"/>
        </w:rPr>
      </w:pPr>
    </w:p>
    <w:p w14:paraId="461D1A19" w14:textId="77777777" w:rsidR="00ED3A05" w:rsidRPr="00AE19A8" w:rsidRDefault="00ED3A05" w:rsidP="00ED3A05">
      <w:pPr>
        <w:rPr>
          <w:rFonts w:ascii="Arial" w:hAnsi="Arial" w:cs="Arial"/>
          <w:sz w:val="17"/>
          <w:szCs w:val="17"/>
        </w:rPr>
      </w:pPr>
      <w:r w:rsidRPr="00AE19A8">
        <w:rPr>
          <w:rFonts w:ascii="Arial" w:hAnsi="Arial" w:cs="Arial"/>
          <w:color w:val="000000"/>
          <w:sz w:val="17"/>
          <w:szCs w:val="17"/>
          <w:shd w:val="clear" w:color="auto" w:fill="FFFFFF"/>
        </w:rPr>
        <w:t xml:space="preserve">Many companies started offering a bonus to workers in May-June 2009 to retain them till Diwali, and have continued with the </w:t>
      </w:r>
      <w:proofErr w:type="gramStart"/>
      <w:r w:rsidRPr="00AE19A8">
        <w:rPr>
          <w:rFonts w:ascii="Arial" w:hAnsi="Arial" w:cs="Arial"/>
          <w:color w:val="000000"/>
          <w:sz w:val="17"/>
          <w:szCs w:val="17"/>
          <w:shd w:val="clear" w:color="auto" w:fill="FFFFFF"/>
        </w:rPr>
        <w:t>practice</w:t>
      </w:r>
      <w:proofErr w:type="gramEnd"/>
      <w:r w:rsidRPr="00AE19A8">
        <w:rPr>
          <w:rFonts w:ascii="Arial" w:hAnsi="Arial" w:cs="Arial"/>
          <w:color w:val="000000"/>
          <w:sz w:val="17"/>
          <w:szCs w:val="17"/>
          <w:shd w:val="clear" w:color="auto" w:fill="FFFFFF"/>
        </w:rPr>
        <w:t xml:space="preserve">. When Surat-based </w:t>
      </w:r>
      <w:proofErr w:type="spellStart"/>
      <w:r w:rsidRPr="00AE19A8">
        <w:rPr>
          <w:rFonts w:ascii="Arial" w:hAnsi="Arial" w:cs="Arial"/>
          <w:color w:val="000000"/>
          <w:sz w:val="17"/>
          <w:szCs w:val="17"/>
          <w:shd w:val="clear" w:color="auto" w:fill="FFFFFF"/>
        </w:rPr>
        <w:t>Tiku</w:t>
      </w:r>
      <w:proofErr w:type="spellEnd"/>
      <w:r w:rsidRPr="00AE19A8">
        <w:rPr>
          <w:rFonts w:ascii="Arial" w:hAnsi="Arial" w:cs="Arial"/>
          <w:color w:val="000000"/>
          <w:sz w:val="17"/>
          <w:szCs w:val="17"/>
          <w:shd w:val="clear" w:color="auto" w:fill="FFFFFF"/>
        </w:rPr>
        <w:t xml:space="preserve"> Gems introduced the bonus scheme, in June 2009, it had nearly around 200 workers and a 40% attrition rate. Today, however, not only has production gone up, the company has 350 workers on its rolls and attrition is down to 15%, says Dinesh </w:t>
      </w:r>
      <w:proofErr w:type="spellStart"/>
      <w:r w:rsidRPr="00AE19A8">
        <w:rPr>
          <w:rFonts w:ascii="Arial" w:hAnsi="Arial" w:cs="Arial"/>
          <w:color w:val="000000"/>
          <w:sz w:val="17"/>
          <w:szCs w:val="17"/>
          <w:shd w:val="clear" w:color="auto" w:fill="FFFFFF"/>
        </w:rPr>
        <w:t>Navadia</w:t>
      </w:r>
      <w:proofErr w:type="spellEnd"/>
      <w:r w:rsidRPr="00AE19A8">
        <w:rPr>
          <w:rFonts w:ascii="Arial" w:hAnsi="Arial" w:cs="Arial"/>
          <w:color w:val="000000"/>
          <w:sz w:val="17"/>
          <w:szCs w:val="17"/>
          <w:shd w:val="clear" w:color="auto" w:fill="FFFFFF"/>
        </w:rPr>
        <w:t>, managing director.</w:t>
      </w:r>
    </w:p>
    <w:p w14:paraId="6C02E8B2" w14:textId="77777777" w:rsidR="002E61F2" w:rsidRPr="00356A3B" w:rsidRDefault="002E61F2" w:rsidP="002E61F2">
      <w:pPr>
        <w:pStyle w:val="ExhibitText"/>
        <w:rPr>
          <w:color w:val="000000" w:themeColor="text1"/>
          <w:sz w:val="19"/>
          <w:szCs w:val="19"/>
        </w:rPr>
      </w:pPr>
    </w:p>
    <w:p w14:paraId="3C137A5C" w14:textId="113A93C9" w:rsidR="00AE19A8" w:rsidRDefault="008B17E7" w:rsidP="002E61F2">
      <w:pPr>
        <w:pStyle w:val="Footnote"/>
        <w:rPr>
          <w:rFonts w:eastAsiaTheme="minorEastAsia"/>
          <w:spacing w:val="-2"/>
          <w:kern w:val="15"/>
          <w:sz w:val="18"/>
          <w:szCs w:val="18"/>
        </w:rPr>
      </w:pPr>
      <w:r>
        <w:t xml:space="preserve">Note: </w:t>
      </w:r>
      <w:r w:rsidRPr="00FA46EA">
        <w:rPr>
          <w:color w:val="000000" w:themeColor="text1"/>
        </w:rPr>
        <w:t>Lakh and crore are monetary numeric units used in India, Pakistan, Bangladesh</w:t>
      </w:r>
      <w:r>
        <w:rPr>
          <w:color w:val="000000" w:themeColor="text1"/>
        </w:rPr>
        <w:t>,</w:t>
      </w:r>
      <w:r w:rsidRPr="00FA46EA">
        <w:rPr>
          <w:color w:val="000000" w:themeColor="text1"/>
        </w:rPr>
        <w:t xml:space="preserve"> and Nepal</w:t>
      </w:r>
      <w:r w:rsidR="00AE19A8">
        <w:rPr>
          <w:color w:val="000000" w:themeColor="text1"/>
        </w:rPr>
        <w:t>;</w:t>
      </w:r>
      <w:r>
        <w:rPr>
          <w:color w:val="000000" w:themeColor="text1"/>
        </w:rPr>
        <w:t xml:space="preserve"> </w:t>
      </w:r>
      <w:r w:rsidR="00AE19A8">
        <w:rPr>
          <w:color w:val="000000" w:themeColor="text1"/>
        </w:rPr>
        <w:t>l</w:t>
      </w:r>
      <w:r>
        <w:rPr>
          <w:color w:val="000000" w:themeColor="text1"/>
        </w:rPr>
        <w:t>akh refers to figures with six zeros and crore refers to figures with eight zeros. The terms million and billion refer to figures with seven and 10 zeros</w:t>
      </w:r>
      <w:r w:rsidR="00AE19A8">
        <w:rPr>
          <w:color w:val="000000" w:themeColor="text1"/>
        </w:rPr>
        <w:t>,</w:t>
      </w:r>
      <w:r>
        <w:rPr>
          <w:color w:val="000000" w:themeColor="text1"/>
        </w:rPr>
        <w:t xml:space="preserve"> respectively.</w:t>
      </w:r>
      <w:r w:rsidR="00AE19A8">
        <w:rPr>
          <w:color w:val="000000" w:themeColor="text1"/>
        </w:rPr>
        <w:t xml:space="preserve"> </w:t>
      </w:r>
      <w:proofErr w:type="spellStart"/>
      <w:r w:rsidR="00AE19A8">
        <w:rPr>
          <w:color w:val="000000" w:themeColor="text1"/>
        </w:rPr>
        <w:t>Rs</w:t>
      </w:r>
      <w:proofErr w:type="spellEnd"/>
      <w:r w:rsidR="00AE19A8">
        <w:rPr>
          <w:color w:val="000000" w:themeColor="text1"/>
        </w:rPr>
        <w:t xml:space="preserve">. = </w:t>
      </w:r>
      <w:r w:rsidR="00AE19A8" w:rsidRPr="00A74F98">
        <w:rPr>
          <w:rFonts w:eastAsiaTheme="minorEastAsia"/>
          <w:spacing w:val="-2"/>
          <w:kern w:val="15"/>
          <w:sz w:val="18"/>
          <w:szCs w:val="18"/>
        </w:rPr>
        <w:t>₹ = INR = Indian rupee; all currency amounts are in ₹ unless otherwise specified; US$1 = ₹</w:t>
      </w:r>
      <w:r w:rsidR="000811F4">
        <w:rPr>
          <w:rFonts w:eastAsiaTheme="minorEastAsia"/>
          <w:spacing w:val="-2"/>
          <w:kern w:val="15"/>
          <w:sz w:val="18"/>
          <w:szCs w:val="18"/>
        </w:rPr>
        <w:t>44.74</w:t>
      </w:r>
      <w:r w:rsidR="00AE19A8" w:rsidRPr="00A74F98">
        <w:rPr>
          <w:rFonts w:eastAsiaTheme="minorEastAsia"/>
          <w:spacing w:val="-2"/>
          <w:kern w:val="15"/>
          <w:sz w:val="18"/>
          <w:szCs w:val="18"/>
        </w:rPr>
        <w:t xml:space="preserve"> on </w:t>
      </w:r>
      <w:r w:rsidR="000811F4">
        <w:rPr>
          <w:rFonts w:eastAsiaTheme="minorEastAsia"/>
          <w:spacing w:val="-2"/>
          <w:kern w:val="15"/>
          <w:sz w:val="18"/>
          <w:szCs w:val="18"/>
        </w:rPr>
        <w:t>April 7, 2010.</w:t>
      </w:r>
    </w:p>
    <w:p w14:paraId="46A5E488" w14:textId="5249E53A" w:rsidR="00C91A00" w:rsidRPr="00356A3B" w:rsidRDefault="00C91A00" w:rsidP="002E61F2">
      <w:pPr>
        <w:pStyle w:val="Footnote"/>
      </w:pPr>
      <w:r w:rsidRPr="00356A3B">
        <w:t xml:space="preserve">Source: </w:t>
      </w:r>
      <w:r w:rsidR="00ED3A05">
        <w:t xml:space="preserve">Dave </w:t>
      </w:r>
      <w:r w:rsidRPr="00356A3B">
        <w:t>Parag</w:t>
      </w:r>
      <w:r w:rsidR="00ED3A05">
        <w:t xml:space="preserve">, </w:t>
      </w:r>
      <w:r w:rsidR="00452556">
        <w:t>“</w:t>
      </w:r>
      <w:r w:rsidR="00ED3A05" w:rsidRPr="00ED3A05">
        <w:t>Surat Diamond Industry Decides to Offer Performance Bonus to Check Attrition</w:t>
      </w:r>
      <w:r w:rsidR="00ED3A05">
        <w:t>,</w:t>
      </w:r>
      <w:r w:rsidR="00452556">
        <w:t>”</w:t>
      </w:r>
      <w:r w:rsidRPr="00356A3B">
        <w:t xml:space="preserve"> </w:t>
      </w:r>
      <w:r w:rsidRPr="00B478B4">
        <w:rPr>
          <w:i/>
        </w:rPr>
        <w:t>Economic Times</w:t>
      </w:r>
      <w:r w:rsidRPr="00356A3B">
        <w:t>, April 7,</w:t>
      </w:r>
      <w:r w:rsidR="002E61F2" w:rsidRPr="00356A3B">
        <w:t xml:space="preserve"> 2010, </w:t>
      </w:r>
      <w:r w:rsidRPr="00356A3B">
        <w:t>accessed May 9 2015,</w:t>
      </w:r>
      <w:r w:rsidR="002E61F2" w:rsidRPr="00356A3B">
        <w:t xml:space="preserve"> </w:t>
      </w:r>
      <w:r w:rsidRPr="00ED3A05">
        <w:t>http://articles.economictimes.indiatimes.com/2010-04-07/news/27614937_1_surat-diamond-association-diamond-industry-skilled-workers</w:t>
      </w:r>
      <w:r w:rsidRPr="00356A3B">
        <w:t>.</w:t>
      </w:r>
    </w:p>
    <w:p w14:paraId="09BAF3BC" w14:textId="57D1F8C7" w:rsidR="00096A0D" w:rsidRPr="00356A3B" w:rsidRDefault="002E61F2" w:rsidP="00A04071">
      <w:pPr>
        <w:pStyle w:val="ExhibitHeading"/>
        <w:outlineLvl w:val="0"/>
        <w:rPr>
          <w:rFonts w:eastAsia="Calibri"/>
        </w:rPr>
      </w:pPr>
      <w:r w:rsidRPr="00356A3B">
        <w:rPr>
          <w:i/>
          <w:color w:val="000000" w:themeColor="text1"/>
          <w:sz w:val="17"/>
          <w:szCs w:val="17"/>
        </w:rPr>
        <w:br w:type="page"/>
      </w:r>
      <w:r w:rsidR="00096A0D" w:rsidRPr="00356A3B">
        <w:rPr>
          <w:rFonts w:eastAsia="Calibri"/>
        </w:rPr>
        <w:lastRenderedPageBreak/>
        <w:t xml:space="preserve">Exhibit 2: Organizational Structure </w:t>
      </w:r>
      <w:r w:rsidR="00480597">
        <w:rPr>
          <w:rFonts w:eastAsia="Calibri"/>
        </w:rPr>
        <w:t>and</w:t>
      </w:r>
      <w:r w:rsidR="00096A0D" w:rsidRPr="00356A3B">
        <w:rPr>
          <w:rFonts w:eastAsia="Calibri"/>
        </w:rPr>
        <w:t xml:space="preserve"> Manufacturing Data</w:t>
      </w:r>
    </w:p>
    <w:p w14:paraId="642521AD" w14:textId="77777777" w:rsidR="00096A0D" w:rsidRPr="00356A3B" w:rsidRDefault="00096A0D" w:rsidP="00096A0D">
      <w:pPr>
        <w:jc w:val="center"/>
        <w:rPr>
          <w:rFonts w:ascii="Georgia" w:eastAsia="Calibri" w:hAnsi="Georgia"/>
          <w:b/>
          <w:bCs/>
        </w:rPr>
      </w:pPr>
    </w:p>
    <w:p w14:paraId="4C6B73C7" w14:textId="77777777" w:rsidR="00C91A00" w:rsidRPr="00356A3B" w:rsidRDefault="00C91A00" w:rsidP="00C91A00">
      <w:pPr>
        <w:contextualSpacing/>
        <w:jc w:val="center"/>
        <w:rPr>
          <w:rFonts w:eastAsia="Calibri"/>
          <w:b/>
          <w:bCs/>
          <w:sz w:val="24"/>
          <w:szCs w:val="24"/>
        </w:rPr>
      </w:pPr>
      <w:r w:rsidRPr="00356A3B">
        <w:rPr>
          <w:rFonts w:eastAsia="Calibri"/>
          <w:b/>
          <w:bCs/>
          <w:noProof/>
          <w:sz w:val="24"/>
          <w:szCs w:val="24"/>
          <w:lang w:val="en-US"/>
        </w:rPr>
        <w:drawing>
          <wp:inline distT="0" distB="0" distL="0" distR="0" wp14:anchorId="5D233997" wp14:editId="1F54D72D">
            <wp:extent cx="6124353" cy="4359349"/>
            <wp:effectExtent l="0" t="0" r="0" b="222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1456C2A" w14:textId="6727F30F" w:rsidR="00C91A00" w:rsidRPr="00356A3B" w:rsidRDefault="000811F4" w:rsidP="000811F4">
      <w:pPr>
        <w:pStyle w:val="Footnote"/>
        <w:rPr>
          <w:rFonts w:eastAsia="Calibri"/>
        </w:rPr>
      </w:pPr>
      <w:r>
        <w:rPr>
          <w:rFonts w:eastAsia="Calibri"/>
        </w:rPr>
        <w:t>Note: HK = Hari Krishna</w:t>
      </w:r>
    </w:p>
    <w:p w14:paraId="6F535D0C" w14:textId="77777777" w:rsidR="00EC0E25" w:rsidRPr="00356A3B" w:rsidRDefault="00EC0E25" w:rsidP="00A04071">
      <w:pPr>
        <w:pStyle w:val="Footnote"/>
        <w:outlineLvl w:val="0"/>
        <w:rPr>
          <w:rFonts w:eastAsia="Calibri"/>
        </w:rPr>
      </w:pPr>
      <w:r w:rsidRPr="00356A3B">
        <w:rPr>
          <w:rFonts w:eastAsia="Calibri"/>
        </w:rPr>
        <w:t>Source: Company documents.</w:t>
      </w:r>
    </w:p>
    <w:p w14:paraId="6C2594BC" w14:textId="77777777" w:rsidR="007748B3" w:rsidRDefault="007748B3" w:rsidP="00FF7694">
      <w:pPr>
        <w:pStyle w:val="ExhibitText"/>
        <w:rPr>
          <w:rFonts w:eastAsia="Calibri"/>
        </w:rPr>
      </w:pPr>
    </w:p>
    <w:p w14:paraId="5F2227C3" w14:textId="77777777" w:rsidR="00C406DE" w:rsidRPr="00356A3B" w:rsidRDefault="00C406DE" w:rsidP="00FF7694">
      <w:pPr>
        <w:pStyle w:val="ExhibitText"/>
        <w:rPr>
          <w:rFonts w:eastAsia="Calibri"/>
        </w:rPr>
      </w:pPr>
    </w:p>
    <w:p w14:paraId="78C7E867" w14:textId="4F89B876" w:rsidR="00C91A00" w:rsidRPr="00356A3B" w:rsidRDefault="00C91A00" w:rsidP="00A04071">
      <w:pPr>
        <w:pStyle w:val="ExhibitHeading"/>
        <w:outlineLvl w:val="0"/>
        <w:rPr>
          <w:rFonts w:eastAsia="Calibri"/>
        </w:rPr>
      </w:pPr>
      <w:r w:rsidRPr="00356A3B">
        <w:rPr>
          <w:rFonts w:eastAsia="Calibri"/>
        </w:rPr>
        <w:t xml:space="preserve">Exhibit 3: </w:t>
      </w:r>
      <w:r w:rsidR="006135E5">
        <w:rPr>
          <w:rFonts w:eastAsia="Calibri"/>
        </w:rPr>
        <w:t>Hari</w:t>
      </w:r>
      <w:r w:rsidR="006135E5" w:rsidRPr="00356A3B">
        <w:rPr>
          <w:rFonts w:eastAsia="Calibri"/>
        </w:rPr>
        <w:t xml:space="preserve"> Krishna Exports</w:t>
      </w:r>
      <w:r w:rsidR="006135E5">
        <w:rPr>
          <w:rFonts w:eastAsia="Calibri"/>
        </w:rPr>
        <w:t xml:space="preserve"> </w:t>
      </w:r>
      <w:r w:rsidRPr="00356A3B">
        <w:rPr>
          <w:rFonts w:eastAsia="Calibri"/>
        </w:rPr>
        <w:t xml:space="preserve">Manufacturing Data </w:t>
      </w:r>
    </w:p>
    <w:p w14:paraId="282BBE37" w14:textId="77777777" w:rsidR="00722D1F" w:rsidRPr="00356A3B" w:rsidRDefault="00722D1F" w:rsidP="00FF7694">
      <w:pPr>
        <w:pStyle w:val="ExhibitText"/>
        <w:rPr>
          <w:rFonts w:eastAsia="Calibri"/>
        </w:rPr>
      </w:pPr>
    </w:p>
    <w:tbl>
      <w:tblPr>
        <w:tblStyle w:val="TableGrid"/>
        <w:tblW w:w="8493" w:type="dxa"/>
        <w:jc w:val="center"/>
        <w:tblLook w:val="04A0" w:firstRow="1" w:lastRow="0" w:firstColumn="1" w:lastColumn="0" w:noHBand="0" w:noVBand="1"/>
      </w:tblPr>
      <w:tblGrid>
        <w:gridCol w:w="3172"/>
        <w:gridCol w:w="1773"/>
        <w:gridCol w:w="1774"/>
        <w:gridCol w:w="1774"/>
      </w:tblGrid>
      <w:tr w:rsidR="00C91A00" w:rsidRPr="00356A3B" w14:paraId="3F878E57" w14:textId="77777777" w:rsidTr="00FF7694">
        <w:trPr>
          <w:trHeight w:val="170"/>
          <w:jc w:val="center"/>
        </w:trPr>
        <w:tc>
          <w:tcPr>
            <w:tcW w:w="3172" w:type="dxa"/>
            <w:hideMark/>
          </w:tcPr>
          <w:p w14:paraId="312D1521" w14:textId="77777777" w:rsidR="00C91A00" w:rsidRPr="00356A3B" w:rsidRDefault="00C91A00" w:rsidP="0020726B">
            <w:pPr>
              <w:pStyle w:val="ExhibitText"/>
              <w:rPr>
                <w:b/>
              </w:rPr>
            </w:pPr>
            <w:r w:rsidRPr="00356A3B">
              <w:rPr>
                <w:b/>
              </w:rPr>
              <w:t>Particulars</w:t>
            </w:r>
          </w:p>
        </w:tc>
        <w:tc>
          <w:tcPr>
            <w:tcW w:w="1773" w:type="dxa"/>
            <w:hideMark/>
          </w:tcPr>
          <w:p w14:paraId="299061F7" w14:textId="71766EDD" w:rsidR="00C91A00" w:rsidRPr="00356A3B" w:rsidRDefault="00C91A00" w:rsidP="0020726B">
            <w:pPr>
              <w:pStyle w:val="ExhibitText"/>
              <w:jc w:val="center"/>
              <w:rPr>
                <w:b/>
              </w:rPr>
            </w:pPr>
            <w:r w:rsidRPr="00356A3B">
              <w:rPr>
                <w:b/>
              </w:rPr>
              <w:t>2011</w:t>
            </w:r>
            <w:r w:rsidR="00480597">
              <w:rPr>
                <w:b/>
              </w:rPr>
              <w:t>–</w:t>
            </w:r>
            <w:r w:rsidRPr="00356A3B">
              <w:rPr>
                <w:b/>
              </w:rPr>
              <w:t>12</w:t>
            </w:r>
          </w:p>
        </w:tc>
        <w:tc>
          <w:tcPr>
            <w:tcW w:w="1774" w:type="dxa"/>
            <w:hideMark/>
          </w:tcPr>
          <w:p w14:paraId="230B0571" w14:textId="678818FB" w:rsidR="00C91A00" w:rsidRPr="00356A3B" w:rsidRDefault="00C91A00" w:rsidP="0020726B">
            <w:pPr>
              <w:pStyle w:val="ExhibitText"/>
              <w:jc w:val="center"/>
              <w:rPr>
                <w:b/>
              </w:rPr>
            </w:pPr>
            <w:r w:rsidRPr="00356A3B">
              <w:rPr>
                <w:b/>
              </w:rPr>
              <w:t>2012</w:t>
            </w:r>
            <w:r w:rsidR="00480597">
              <w:rPr>
                <w:b/>
              </w:rPr>
              <w:t>–</w:t>
            </w:r>
            <w:r w:rsidRPr="00356A3B">
              <w:rPr>
                <w:b/>
              </w:rPr>
              <w:t>13</w:t>
            </w:r>
          </w:p>
        </w:tc>
        <w:tc>
          <w:tcPr>
            <w:tcW w:w="1774" w:type="dxa"/>
            <w:hideMark/>
          </w:tcPr>
          <w:p w14:paraId="78DC892D" w14:textId="0BA54E45" w:rsidR="00C91A00" w:rsidRPr="00356A3B" w:rsidRDefault="00C91A00" w:rsidP="0020726B">
            <w:pPr>
              <w:pStyle w:val="ExhibitText"/>
              <w:jc w:val="center"/>
              <w:rPr>
                <w:b/>
              </w:rPr>
            </w:pPr>
            <w:r w:rsidRPr="00356A3B">
              <w:rPr>
                <w:b/>
              </w:rPr>
              <w:t>2013</w:t>
            </w:r>
            <w:r w:rsidR="00480597">
              <w:rPr>
                <w:b/>
              </w:rPr>
              <w:t>–</w:t>
            </w:r>
            <w:r w:rsidRPr="00356A3B">
              <w:rPr>
                <w:b/>
              </w:rPr>
              <w:t>14</w:t>
            </w:r>
          </w:p>
        </w:tc>
      </w:tr>
      <w:tr w:rsidR="00C91A00" w:rsidRPr="00356A3B" w14:paraId="248CF408" w14:textId="77777777" w:rsidTr="00FF7694">
        <w:trPr>
          <w:trHeight w:val="264"/>
          <w:jc w:val="center"/>
        </w:trPr>
        <w:tc>
          <w:tcPr>
            <w:tcW w:w="3172" w:type="dxa"/>
            <w:hideMark/>
          </w:tcPr>
          <w:p w14:paraId="3344CA2A" w14:textId="46827116" w:rsidR="00C91A00" w:rsidRPr="00356A3B" w:rsidRDefault="00C91A00" w:rsidP="0020726B">
            <w:pPr>
              <w:pStyle w:val="ExhibitText"/>
            </w:pPr>
            <w:r w:rsidRPr="00356A3B">
              <w:rPr>
                <w:color w:val="000000"/>
              </w:rPr>
              <w:t xml:space="preserve">Polished </w:t>
            </w:r>
            <w:r w:rsidR="00480597">
              <w:rPr>
                <w:color w:val="000000"/>
              </w:rPr>
              <w:t>d</w:t>
            </w:r>
            <w:r w:rsidR="00995B6D" w:rsidRPr="00356A3B">
              <w:rPr>
                <w:color w:val="000000"/>
              </w:rPr>
              <w:t xml:space="preserve">iamonds </w:t>
            </w:r>
            <w:r w:rsidR="0001332E">
              <w:rPr>
                <w:color w:val="000000"/>
              </w:rPr>
              <w:t>(</w:t>
            </w:r>
            <w:r w:rsidR="00480597">
              <w:rPr>
                <w:color w:val="000000"/>
              </w:rPr>
              <w:t>c</w:t>
            </w:r>
            <w:r w:rsidRPr="00356A3B">
              <w:rPr>
                <w:color w:val="000000"/>
              </w:rPr>
              <w:t>arats</w:t>
            </w:r>
            <w:r w:rsidR="0001332E">
              <w:rPr>
                <w:color w:val="000000"/>
              </w:rPr>
              <w:t>)</w:t>
            </w:r>
          </w:p>
        </w:tc>
        <w:tc>
          <w:tcPr>
            <w:tcW w:w="1773" w:type="dxa"/>
            <w:hideMark/>
          </w:tcPr>
          <w:p w14:paraId="710C800D" w14:textId="77777777" w:rsidR="00C91A00" w:rsidRPr="00356A3B" w:rsidRDefault="00C91A00" w:rsidP="0020726B">
            <w:pPr>
              <w:pStyle w:val="ExhibitText"/>
              <w:jc w:val="right"/>
            </w:pPr>
            <w:r w:rsidRPr="00356A3B">
              <w:rPr>
                <w:color w:val="000000"/>
              </w:rPr>
              <w:t xml:space="preserve">199,037 </w:t>
            </w:r>
          </w:p>
        </w:tc>
        <w:tc>
          <w:tcPr>
            <w:tcW w:w="1774" w:type="dxa"/>
            <w:hideMark/>
          </w:tcPr>
          <w:p w14:paraId="079967EA" w14:textId="77777777" w:rsidR="00C91A00" w:rsidRPr="00356A3B" w:rsidRDefault="00C91A00" w:rsidP="0020726B">
            <w:pPr>
              <w:pStyle w:val="ExhibitText"/>
              <w:jc w:val="right"/>
            </w:pPr>
            <w:r w:rsidRPr="00356A3B">
              <w:rPr>
                <w:color w:val="000000"/>
              </w:rPr>
              <w:t xml:space="preserve">247,993 </w:t>
            </w:r>
          </w:p>
        </w:tc>
        <w:tc>
          <w:tcPr>
            <w:tcW w:w="1774" w:type="dxa"/>
            <w:hideMark/>
          </w:tcPr>
          <w:p w14:paraId="233432C8" w14:textId="77777777" w:rsidR="00C91A00" w:rsidRPr="00356A3B" w:rsidRDefault="00C91A00" w:rsidP="0020726B">
            <w:pPr>
              <w:pStyle w:val="ExhibitText"/>
              <w:jc w:val="right"/>
            </w:pPr>
            <w:r w:rsidRPr="00356A3B">
              <w:rPr>
                <w:color w:val="000000"/>
              </w:rPr>
              <w:t xml:space="preserve">383,994 </w:t>
            </w:r>
          </w:p>
        </w:tc>
      </w:tr>
      <w:tr w:rsidR="00C91A00" w:rsidRPr="00356A3B" w14:paraId="257D7227" w14:textId="77777777" w:rsidTr="00FF7694">
        <w:trPr>
          <w:trHeight w:val="255"/>
          <w:jc w:val="center"/>
        </w:trPr>
        <w:tc>
          <w:tcPr>
            <w:tcW w:w="3172" w:type="dxa"/>
            <w:hideMark/>
          </w:tcPr>
          <w:p w14:paraId="4E7A946C" w14:textId="39F244CF" w:rsidR="00C91A00" w:rsidRPr="00356A3B" w:rsidRDefault="00C91A00" w:rsidP="0020726B">
            <w:pPr>
              <w:pStyle w:val="ExhibitText"/>
            </w:pPr>
            <w:r w:rsidRPr="00356A3B">
              <w:rPr>
                <w:color w:val="000000"/>
              </w:rPr>
              <w:t xml:space="preserve">Polish </w:t>
            </w:r>
            <w:r w:rsidR="00480597">
              <w:rPr>
                <w:color w:val="000000"/>
              </w:rPr>
              <w:t>p</w:t>
            </w:r>
            <w:r w:rsidRPr="00356A3B">
              <w:rPr>
                <w:color w:val="000000"/>
              </w:rPr>
              <w:t>rice</w:t>
            </w:r>
            <w:r w:rsidR="00480597">
              <w:rPr>
                <w:color w:val="000000"/>
              </w:rPr>
              <w:t xml:space="preserve"> per c</w:t>
            </w:r>
            <w:r w:rsidRPr="00356A3B">
              <w:rPr>
                <w:color w:val="000000"/>
              </w:rPr>
              <w:t>arat</w:t>
            </w:r>
          </w:p>
        </w:tc>
        <w:tc>
          <w:tcPr>
            <w:tcW w:w="1773" w:type="dxa"/>
            <w:hideMark/>
          </w:tcPr>
          <w:p w14:paraId="4F9CD1F1" w14:textId="60482C53" w:rsidR="00C91A00" w:rsidRPr="00356A3B" w:rsidRDefault="006135E5" w:rsidP="0020726B">
            <w:pPr>
              <w:pStyle w:val="ExhibitText"/>
              <w:jc w:val="right"/>
            </w:pPr>
            <w:r>
              <w:rPr>
                <w:color w:val="000000"/>
              </w:rPr>
              <w:t>US</w:t>
            </w:r>
            <w:r w:rsidR="00C91A00" w:rsidRPr="00356A3B">
              <w:rPr>
                <w:color w:val="000000"/>
              </w:rPr>
              <w:t>$1</w:t>
            </w:r>
            <w:r w:rsidR="00480597">
              <w:rPr>
                <w:color w:val="000000"/>
              </w:rPr>
              <w:t>,</w:t>
            </w:r>
            <w:r w:rsidR="00C91A00" w:rsidRPr="00356A3B">
              <w:rPr>
                <w:color w:val="000000"/>
              </w:rPr>
              <w:t xml:space="preserve">300 </w:t>
            </w:r>
          </w:p>
        </w:tc>
        <w:tc>
          <w:tcPr>
            <w:tcW w:w="1774" w:type="dxa"/>
            <w:hideMark/>
          </w:tcPr>
          <w:p w14:paraId="4E2EFB2B" w14:textId="4BD9470A" w:rsidR="00C91A00" w:rsidRPr="00356A3B" w:rsidRDefault="006135E5" w:rsidP="0020726B">
            <w:pPr>
              <w:pStyle w:val="ExhibitText"/>
              <w:jc w:val="right"/>
            </w:pPr>
            <w:r>
              <w:rPr>
                <w:color w:val="000000"/>
              </w:rPr>
              <w:t>US</w:t>
            </w:r>
            <w:r w:rsidR="00C91A00" w:rsidRPr="00356A3B">
              <w:rPr>
                <w:color w:val="000000"/>
              </w:rPr>
              <w:t>$1</w:t>
            </w:r>
            <w:r w:rsidR="00480597">
              <w:rPr>
                <w:color w:val="000000"/>
              </w:rPr>
              <w:t>,</w:t>
            </w:r>
            <w:r w:rsidR="00C91A00" w:rsidRPr="00356A3B">
              <w:rPr>
                <w:color w:val="000000"/>
              </w:rPr>
              <w:t xml:space="preserve">495 </w:t>
            </w:r>
          </w:p>
        </w:tc>
        <w:tc>
          <w:tcPr>
            <w:tcW w:w="1774" w:type="dxa"/>
            <w:hideMark/>
          </w:tcPr>
          <w:p w14:paraId="7B667AAE" w14:textId="69873122" w:rsidR="00C91A00" w:rsidRPr="00356A3B" w:rsidRDefault="006135E5" w:rsidP="0020726B">
            <w:pPr>
              <w:pStyle w:val="ExhibitText"/>
              <w:jc w:val="right"/>
            </w:pPr>
            <w:r>
              <w:rPr>
                <w:color w:val="000000"/>
              </w:rPr>
              <w:t>US</w:t>
            </w:r>
            <w:r w:rsidR="00C91A00" w:rsidRPr="00356A3B">
              <w:rPr>
                <w:color w:val="000000"/>
              </w:rPr>
              <w:t>$1</w:t>
            </w:r>
            <w:r w:rsidR="00480597">
              <w:rPr>
                <w:color w:val="000000"/>
              </w:rPr>
              <w:t>,</w:t>
            </w:r>
            <w:r w:rsidR="00C91A00" w:rsidRPr="00356A3B">
              <w:rPr>
                <w:color w:val="000000"/>
              </w:rPr>
              <w:t xml:space="preserve">620 </w:t>
            </w:r>
          </w:p>
        </w:tc>
      </w:tr>
      <w:tr w:rsidR="00C91A00" w:rsidRPr="00356A3B" w14:paraId="1B81F59B" w14:textId="77777777" w:rsidTr="00FF7694">
        <w:trPr>
          <w:trHeight w:val="264"/>
          <w:jc w:val="center"/>
        </w:trPr>
        <w:tc>
          <w:tcPr>
            <w:tcW w:w="3172" w:type="dxa"/>
            <w:hideMark/>
          </w:tcPr>
          <w:p w14:paraId="58910F45" w14:textId="74C3332A" w:rsidR="00C91A00" w:rsidRPr="00356A3B" w:rsidRDefault="00995B6D" w:rsidP="0020726B">
            <w:pPr>
              <w:pStyle w:val="ExhibitText"/>
            </w:pPr>
            <w:r w:rsidRPr="00356A3B">
              <w:rPr>
                <w:color w:val="000000"/>
              </w:rPr>
              <w:t xml:space="preserve">Diamond </w:t>
            </w:r>
            <w:r w:rsidR="00480597">
              <w:rPr>
                <w:color w:val="000000"/>
              </w:rPr>
              <w:t>r</w:t>
            </w:r>
            <w:r w:rsidR="00C91A00" w:rsidRPr="00356A3B">
              <w:rPr>
                <w:color w:val="000000"/>
              </w:rPr>
              <w:t>ound</w:t>
            </w:r>
          </w:p>
        </w:tc>
        <w:tc>
          <w:tcPr>
            <w:tcW w:w="1773" w:type="dxa"/>
            <w:hideMark/>
          </w:tcPr>
          <w:p w14:paraId="5003A062" w14:textId="5CF43632" w:rsidR="00C91A00" w:rsidRPr="00356A3B" w:rsidRDefault="00C91A00" w:rsidP="0020726B">
            <w:pPr>
              <w:pStyle w:val="ExhibitText"/>
              <w:jc w:val="right"/>
            </w:pPr>
            <w:r w:rsidRPr="00356A3B">
              <w:rPr>
                <w:color w:val="000000"/>
              </w:rPr>
              <w:t>85</w:t>
            </w:r>
            <w:r w:rsidR="006135E5">
              <w:rPr>
                <w:color w:val="000000"/>
              </w:rPr>
              <w:t>%</w:t>
            </w:r>
            <w:r w:rsidRPr="00356A3B">
              <w:rPr>
                <w:color w:val="000000"/>
              </w:rPr>
              <w:t xml:space="preserve"> </w:t>
            </w:r>
          </w:p>
        </w:tc>
        <w:tc>
          <w:tcPr>
            <w:tcW w:w="1774" w:type="dxa"/>
            <w:hideMark/>
          </w:tcPr>
          <w:p w14:paraId="362CB308" w14:textId="1FD009B6" w:rsidR="00C91A00" w:rsidRPr="00356A3B" w:rsidRDefault="00C91A00" w:rsidP="0020726B">
            <w:pPr>
              <w:pStyle w:val="ExhibitText"/>
              <w:jc w:val="right"/>
            </w:pPr>
            <w:r w:rsidRPr="00356A3B">
              <w:rPr>
                <w:color w:val="000000"/>
              </w:rPr>
              <w:t>79</w:t>
            </w:r>
            <w:r w:rsidR="006135E5">
              <w:rPr>
                <w:color w:val="000000"/>
              </w:rPr>
              <w:t>%</w:t>
            </w:r>
            <w:r w:rsidRPr="00356A3B">
              <w:rPr>
                <w:color w:val="000000"/>
              </w:rPr>
              <w:t xml:space="preserve"> </w:t>
            </w:r>
          </w:p>
        </w:tc>
        <w:tc>
          <w:tcPr>
            <w:tcW w:w="1774" w:type="dxa"/>
            <w:hideMark/>
          </w:tcPr>
          <w:p w14:paraId="6BDD152B" w14:textId="0B115407" w:rsidR="00C91A00" w:rsidRPr="00356A3B" w:rsidRDefault="00C91A00" w:rsidP="0020726B">
            <w:pPr>
              <w:pStyle w:val="ExhibitText"/>
              <w:jc w:val="right"/>
            </w:pPr>
            <w:r w:rsidRPr="00356A3B">
              <w:rPr>
                <w:color w:val="000000"/>
              </w:rPr>
              <w:t>69</w:t>
            </w:r>
            <w:r w:rsidR="006135E5">
              <w:rPr>
                <w:color w:val="000000"/>
              </w:rPr>
              <w:t>%</w:t>
            </w:r>
            <w:r w:rsidRPr="00356A3B">
              <w:rPr>
                <w:color w:val="000000"/>
              </w:rPr>
              <w:t xml:space="preserve"> </w:t>
            </w:r>
          </w:p>
        </w:tc>
      </w:tr>
      <w:tr w:rsidR="00C91A00" w:rsidRPr="00356A3B" w14:paraId="73DB4033" w14:textId="77777777" w:rsidTr="00FF7694">
        <w:trPr>
          <w:trHeight w:val="255"/>
          <w:jc w:val="center"/>
        </w:trPr>
        <w:tc>
          <w:tcPr>
            <w:tcW w:w="3172" w:type="dxa"/>
            <w:hideMark/>
          </w:tcPr>
          <w:p w14:paraId="63B7ECD6" w14:textId="210DDA01" w:rsidR="00C91A00" w:rsidRPr="00356A3B" w:rsidRDefault="00995B6D" w:rsidP="0020726B">
            <w:pPr>
              <w:pStyle w:val="ExhibitText"/>
            </w:pPr>
            <w:r w:rsidRPr="00356A3B">
              <w:rPr>
                <w:color w:val="000000"/>
              </w:rPr>
              <w:t xml:space="preserve">Diamond </w:t>
            </w:r>
            <w:r w:rsidR="00480597">
              <w:rPr>
                <w:color w:val="000000"/>
              </w:rPr>
              <w:t>f</w:t>
            </w:r>
            <w:r w:rsidR="00C91A00" w:rsidRPr="00356A3B">
              <w:rPr>
                <w:color w:val="000000"/>
              </w:rPr>
              <w:t>ancy</w:t>
            </w:r>
          </w:p>
        </w:tc>
        <w:tc>
          <w:tcPr>
            <w:tcW w:w="1773" w:type="dxa"/>
            <w:hideMark/>
          </w:tcPr>
          <w:p w14:paraId="2205AA0E" w14:textId="32D139E8" w:rsidR="00C91A00" w:rsidRPr="00356A3B" w:rsidRDefault="00C91A00" w:rsidP="0020726B">
            <w:pPr>
              <w:pStyle w:val="ExhibitText"/>
              <w:jc w:val="right"/>
            </w:pPr>
            <w:r w:rsidRPr="00356A3B">
              <w:rPr>
                <w:color w:val="000000"/>
              </w:rPr>
              <w:t>15</w:t>
            </w:r>
            <w:r w:rsidR="006135E5">
              <w:rPr>
                <w:color w:val="000000"/>
              </w:rPr>
              <w:t>%</w:t>
            </w:r>
            <w:r w:rsidRPr="00356A3B">
              <w:rPr>
                <w:color w:val="000000"/>
              </w:rPr>
              <w:t xml:space="preserve"> </w:t>
            </w:r>
          </w:p>
        </w:tc>
        <w:tc>
          <w:tcPr>
            <w:tcW w:w="1774" w:type="dxa"/>
            <w:hideMark/>
          </w:tcPr>
          <w:p w14:paraId="4E59AC88" w14:textId="1FA736F3" w:rsidR="00C91A00" w:rsidRPr="00356A3B" w:rsidRDefault="00C91A00" w:rsidP="0020726B">
            <w:pPr>
              <w:pStyle w:val="ExhibitText"/>
              <w:jc w:val="right"/>
            </w:pPr>
            <w:r w:rsidRPr="00356A3B">
              <w:rPr>
                <w:color w:val="000000"/>
              </w:rPr>
              <w:t>21</w:t>
            </w:r>
            <w:r w:rsidR="006135E5">
              <w:rPr>
                <w:color w:val="000000"/>
              </w:rPr>
              <w:t>%</w:t>
            </w:r>
            <w:r w:rsidRPr="00356A3B">
              <w:rPr>
                <w:color w:val="000000"/>
              </w:rPr>
              <w:t xml:space="preserve"> </w:t>
            </w:r>
          </w:p>
        </w:tc>
        <w:tc>
          <w:tcPr>
            <w:tcW w:w="1774" w:type="dxa"/>
            <w:hideMark/>
          </w:tcPr>
          <w:p w14:paraId="613CC841" w14:textId="6CF3CE8F" w:rsidR="00C91A00" w:rsidRPr="00356A3B" w:rsidRDefault="00C91A00" w:rsidP="0020726B">
            <w:pPr>
              <w:pStyle w:val="ExhibitText"/>
              <w:jc w:val="right"/>
            </w:pPr>
            <w:r w:rsidRPr="00356A3B">
              <w:rPr>
                <w:color w:val="000000"/>
              </w:rPr>
              <w:t>31</w:t>
            </w:r>
            <w:r w:rsidR="006135E5">
              <w:rPr>
                <w:color w:val="000000"/>
              </w:rPr>
              <w:t>%</w:t>
            </w:r>
            <w:r w:rsidRPr="00356A3B">
              <w:rPr>
                <w:color w:val="000000"/>
              </w:rPr>
              <w:t xml:space="preserve"> </w:t>
            </w:r>
          </w:p>
        </w:tc>
      </w:tr>
      <w:tr w:rsidR="00C91A00" w:rsidRPr="00356A3B" w14:paraId="0AC58077" w14:textId="77777777" w:rsidTr="00FF7694">
        <w:trPr>
          <w:trHeight w:val="264"/>
          <w:jc w:val="center"/>
        </w:trPr>
        <w:tc>
          <w:tcPr>
            <w:tcW w:w="3172" w:type="dxa"/>
            <w:hideMark/>
          </w:tcPr>
          <w:p w14:paraId="3D3AD585" w14:textId="5EF67280" w:rsidR="00C91A00" w:rsidRPr="00356A3B" w:rsidRDefault="00C91A00" w:rsidP="0020726B">
            <w:pPr>
              <w:pStyle w:val="ExhibitText"/>
            </w:pPr>
            <w:r w:rsidRPr="00356A3B">
              <w:rPr>
                <w:color w:val="000000"/>
              </w:rPr>
              <w:t>Capacity (</w:t>
            </w:r>
            <w:r w:rsidR="00480597">
              <w:rPr>
                <w:color w:val="000000"/>
              </w:rPr>
              <w:t>p</w:t>
            </w:r>
            <w:r w:rsidRPr="00356A3B">
              <w:rPr>
                <w:color w:val="000000"/>
              </w:rPr>
              <w:t>olish</w:t>
            </w:r>
            <w:r w:rsidR="0001332E">
              <w:rPr>
                <w:color w:val="000000"/>
              </w:rPr>
              <w:t>ed</w:t>
            </w:r>
            <w:r w:rsidRPr="00356A3B">
              <w:rPr>
                <w:color w:val="000000"/>
              </w:rPr>
              <w:t xml:space="preserve"> </w:t>
            </w:r>
            <w:r w:rsidR="00480597">
              <w:rPr>
                <w:color w:val="000000"/>
              </w:rPr>
              <w:t>c</w:t>
            </w:r>
            <w:r w:rsidRPr="00356A3B">
              <w:rPr>
                <w:color w:val="000000"/>
              </w:rPr>
              <w:t xml:space="preserve">arats) </w:t>
            </w:r>
          </w:p>
        </w:tc>
        <w:tc>
          <w:tcPr>
            <w:tcW w:w="1773" w:type="dxa"/>
            <w:hideMark/>
          </w:tcPr>
          <w:p w14:paraId="151E25DD" w14:textId="3357D153" w:rsidR="00C91A00" w:rsidRPr="00356A3B" w:rsidRDefault="00C91A00" w:rsidP="0020726B">
            <w:pPr>
              <w:pStyle w:val="ExhibitText"/>
              <w:jc w:val="right"/>
            </w:pPr>
            <w:r w:rsidRPr="00356A3B">
              <w:rPr>
                <w:color w:val="000000"/>
              </w:rPr>
              <w:t>18</w:t>
            </w:r>
            <w:r w:rsidR="00480597">
              <w:rPr>
                <w:color w:val="000000"/>
              </w:rPr>
              <w:t>,</w:t>
            </w:r>
            <w:r w:rsidRPr="00356A3B">
              <w:rPr>
                <w:color w:val="000000"/>
              </w:rPr>
              <w:t xml:space="preserve">000 </w:t>
            </w:r>
          </w:p>
        </w:tc>
        <w:tc>
          <w:tcPr>
            <w:tcW w:w="1774" w:type="dxa"/>
            <w:hideMark/>
          </w:tcPr>
          <w:p w14:paraId="409F3AE5" w14:textId="47814B11" w:rsidR="00C91A00" w:rsidRPr="00356A3B" w:rsidRDefault="00C91A00" w:rsidP="0020726B">
            <w:pPr>
              <w:pStyle w:val="ExhibitText"/>
              <w:jc w:val="right"/>
            </w:pPr>
            <w:r w:rsidRPr="00356A3B">
              <w:rPr>
                <w:color w:val="000000"/>
              </w:rPr>
              <w:t>28</w:t>
            </w:r>
            <w:r w:rsidR="00480597">
              <w:rPr>
                <w:color w:val="000000"/>
              </w:rPr>
              <w:t>,</w:t>
            </w:r>
            <w:r w:rsidRPr="00356A3B">
              <w:rPr>
                <w:color w:val="000000"/>
              </w:rPr>
              <w:t xml:space="preserve">000 </w:t>
            </w:r>
          </w:p>
        </w:tc>
        <w:tc>
          <w:tcPr>
            <w:tcW w:w="1774" w:type="dxa"/>
            <w:hideMark/>
          </w:tcPr>
          <w:p w14:paraId="37A33217" w14:textId="47F9CD1F" w:rsidR="00C91A00" w:rsidRPr="00356A3B" w:rsidRDefault="00C91A00" w:rsidP="0020726B">
            <w:pPr>
              <w:pStyle w:val="ExhibitText"/>
              <w:jc w:val="right"/>
            </w:pPr>
            <w:r w:rsidRPr="00356A3B">
              <w:rPr>
                <w:color w:val="000000"/>
              </w:rPr>
              <w:t>55</w:t>
            </w:r>
            <w:r w:rsidR="00480597">
              <w:rPr>
                <w:color w:val="000000"/>
              </w:rPr>
              <w:t>,</w:t>
            </w:r>
            <w:r w:rsidRPr="00356A3B">
              <w:rPr>
                <w:color w:val="000000"/>
              </w:rPr>
              <w:t xml:space="preserve">000 </w:t>
            </w:r>
          </w:p>
        </w:tc>
      </w:tr>
      <w:tr w:rsidR="00C91A00" w:rsidRPr="00356A3B" w14:paraId="1FACE77A" w14:textId="77777777" w:rsidTr="00FF7694">
        <w:trPr>
          <w:trHeight w:val="255"/>
          <w:jc w:val="center"/>
        </w:trPr>
        <w:tc>
          <w:tcPr>
            <w:tcW w:w="3172" w:type="dxa"/>
            <w:hideMark/>
          </w:tcPr>
          <w:p w14:paraId="55DDFC1E" w14:textId="2F938D9D" w:rsidR="00C91A00" w:rsidRPr="00356A3B" w:rsidRDefault="00C91A00" w:rsidP="0020726B">
            <w:pPr>
              <w:pStyle w:val="ExhibitText"/>
            </w:pPr>
            <w:r w:rsidRPr="00356A3B">
              <w:rPr>
                <w:color w:val="000000"/>
              </w:rPr>
              <w:t>Current (</w:t>
            </w:r>
            <w:r w:rsidR="00480597">
              <w:rPr>
                <w:color w:val="000000"/>
              </w:rPr>
              <w:t>p</w:t>
            </w:r>
            <w:r w:rsidRPr="00356A3B">
              <w:rPr>
                <w:color w:val="000000"/>
              </w:rPr>
              <w:t>olish</w:t>
            </w:r>
            <w:r w:rsidR="0001332E">
              <w:rPr>
                <w:color w:val="000000"/>
              </w:rPr>
              <w:t>ed</w:t>
            </w:r>
            <w:r w:rsidRPr="00356A3B">
              <w:rPr>
                <w:color w:val="000000"/>
              </w:rPr>
              <w:t xml:space="preserve"> </w:t>
            </w:r>
            <w:r w:rsidR="00480597">
              <w:rPr>
                <w:color w:val="000000"/>
              </w:rPr>
              <w:t>c</w:t>
            </w:r>
            <w:r w:rsidRPr="00356A3B">
              <w:rPr>
                <w:color w:val="000000"/>
              </w:rPr>
              <w:t xml:space="preserve">arats) </w:t>
            </w:r>
          </w:p>
        </w:tc>
        <w:tc>
          <w:tcPr>
            <w:tcW w:w="1773" w:type="dxa"/>
            <w:hideMark/>
          </w:tcPr>
          <w:p w14:paraId="401DEF27" w14:textId="4B06308C" w:rsidR="00C91A00" w:rsidRPr="00356A3B" w:rsidRDefault="00C91A00" w:rsidP="0020726B">
            <w:pPr>
              <w:pStyle w:val="ExhibitText"/>
              <w:jc w:val="right"/>
            </w:pPr>
            <w:r w:rsidRPr="00356A3B">
              <w:rPr>
                <w:color w:val="000000"/>
              </w:rPr>
              <w:t>16</w:t>
            </w:r>
            <w:r w:rsidR="00480597">
              <w:rPr>
                <w:color w:val="000000"/>
              </w:rPr>
              <w:t>,</w:t>
            </w:r>
            <w:r w:rsidRPr="00356A3B">
              <w:rPr>
                <w:color w:val="000000"/>
              </w:rPr>
              <w:t xml:space="preserve">000 </w:t>
            </w:r>
          </w:p>
        </w:tc>
        <w:tc>
          <w:tcPr>
            <w:tcW w:w="1774" w:type="dxa"/>
            <w:hideMark/>
          </w:tcPr>
          <w:p w14:paraId="576C865B" w14:textId="4629ADB5" w:rsidR="00C91A00" w:rsidRPr="00356A3B" w:rsidRDefault="00C91A00" w:rsidP="0020726B">
            <w:pPr>
              <w:pStyle w:val="ExhibitText"/>
              <w:jc w:val="right"/>
            </w:pPr>
            <w:r w:rsidRPr="00356A3B">
              <w:rPr>
                <w:color w:val="000000"/>
              </w:rPr>
              <w:t>20</w:t>
            </w:r>
            <w:r w:rsidR="00480597">
              <w:rPr>
                <w:color w:val="000000"/>
              </w:rPr>
              <w:t>,</w:t>
            </w:r>
            <w:r w:rsidRPr="00356A3B">
              <w:rPr>
                <w:color w:val="000000"/>
              </w:rPr>
              <w:t xml:space="preserve">000 </w:t>
            </w:r>
          </w:p>
        </w:tc>
        <w:tc>
          <w:tcPr>
            <w:tcW w:w="1774" w:type="dxa"/>
            <w:hideMark/>
          </w:tcPr>
          <w:p w14:paraId="796B2D11" w14:textId="553F0C55" w:rsidR="00C91A00" w:rsidRPr="00356A3B" w:rsidRDefault="00C91A00" w:rsidP="0020726B">
            <w:pPr>
              <w:pStyle w:val="ExhibitText"/>
              <w:jc w:val="right"/>
            </w:pPr>
            <w:r w:rsidRPr="00356A3B">
              <w:rPr>
                <w:color w:val="000000"/>
              </w:rPr>
              <w:t>45</w:t>
            </w:r>
            <w:r w:rsidR="00480597">
              <w:rPr>
                <w:color w:val="000000"/>
              </w:rPr>
              <w:t>,</w:t>
            </w:r>
            <w:r w:rsidRPr="00356A3B">
              <w:rPr>
                <w:color w:val="000000"/>
              </w:rPr>
              <w:t xml:space="preserve">000 </w:t>
            </w:r>
          </w:p>
        </w:tc>
      </w:tr>
    </w:tbl>
    <w:p w14:paraId="4739085D" w14:textId="77777777" w:rsidR="00E8663B" w:rsidRPr="00356A3B" w:rsidRDefault="00E8663B" w:rsidP="00FF7694">
      <w:pPr>
        <w:pStyle w:val="ExhibitText"/>
        <w:rPr>
          <w:rFonts w:eastAsia="Calibri"/>
        </w:rPr>
      </w:pPr>
    </w:p>
    <w:p w14:paraId="7202B7D7" w14:textId="77777777" w:rsidR="00EC0E25" w:rsidRPr="00356A3B" w:rsidRDefault="00EC0E25" w:rsidP="00EC0E25">
      <w:pPr>
        <w:pStyle w:val="Footnote"/>
        <w:rPr>
          <w:rFonts w:eastAsia="Calibri"/>
        </w:rPr>
      </w:pPr>
      <w:r w:rsidRPr="00356A3B">
        <w:rPr>
          <w:rFonts w:eastAsia="Calibri"/>
        </w:rPr>
        <w:t>Source: Company documents.</w:t>
      </w:r>
    </w:p>
    <w:p w14:paraId="6D53AE0F" w14:textId="77777777" w:rsidR="00E8663B" w:rsidRPr="00356A3B" w:rsidRDefault="00E8663B" w:rsidP="00FF7694">
      <w:pPr>
        <w:pStyle w:val="ExhibitText"/>
        <w:rPr>
          <w:rFonts w:eastAsia="Calibri"/>
        </w:rPr>
      </w:pPr>
      <w:r w:rsidRPr="00356A3B">
        <w:rPr>
          <w:rFonts w:eastAsia="Calibri"/>
        </w:rPr>
        <w:br w:type="page"/>
      </w:r>
    </w:p>
    <w:p w14:paraId="3E497880" w14:textId="31873737" w:rsidR="00C91A00" w:rsidRPr="00356A3B" w:rsidRDefault="00C91A00" w:rsidP="00A04071">
      <w:pPr>
        <w:pStyle w:val="ExhibitHeading"/>
        <w:outlineLvl w:val="0"/>
      </w:pPr>
      <w:r w:rsidRPr="00356A3B">
        <w:lastRenderedPageBreak/>
        <w:t>Exhibit 4</w:t>
      </w:r>
      <w:r w:rsidR="00BA6AD9">
        <w:t>: Hari Krishna Exports</w:t>
      </w:r>
      <w:r w:rsidRPr="00356A3B">
        <w:t xml:space="preserve"> Financials </w:t>
      </w:r>
      <w:r w:rsidR="00BA6AD9">
        <w:t>and</w:t>
      </w:r>
      <w:r w:rsidRPr="00356A3B">
        <w:t xml:space="preserve"> Revenue</w:t>
      </w:r>
      <w:r w:rsidR="00BA6AD9">
        <w:t xml:space="preserve"> growth</w:t>
      </w:r>
    </w:p>
    <w:p w14:paraId="23A09481" w14:textId="77777777" w:rsidR="00E8663B" w:rsidRPr="00356A3B" w:rsidRDefault="00E8663B" w:rsidP="00FF7694">
      <w:pPr>
        <w:pStyle w:val="ExhibitText"/>
      </w:pPr>
    </w:p>
    <w:p w14:paraId="626DCFB6" w14:textId="77777777" w:rsidR="00C91A00" w:rsidRPr="00356A3B" w:rsidRDefault="00C91A00" w:rsidP="00FF7694">
      <w:pPr>
        <w:pStyle w:val="ExhibitText"/>
        <w:rPr>
          <w:color w:val="000000" w:themeColor="text1"/>
        </w:rPr>
      </w:pPr>
      <w:r w:rsidRPr="00356A3B">
        <w:rPr>
          <w:noProof/>
          <w:lang w:val="en-US"/>
        </w:rPr>
        <w:drawing>
          <wp:inline distT="0" distB="0" distL="0" distR="0" wp14:anchorId="6381D5BB" wp14:editId="12FD589F">
            <wp:extent cx="5943600" cy="3391786"/>
            <wp:effectExtent l="0" t="0" r="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9C65176" w14:textId="77777777" w:rsidR="00C91A00" w:rsidRPr="00356A3B" w:rsidRDefault="00C91A00" w:rsidP="00FF7694">
      <w:pPr>
        <w:pStyle w:val="ExhibitText"/>
      </w:pPr>
    </w:p>
    <w:p w14:paraId="382FD543" w14:textId="1539389B" w:rsidR="00C91A00" w:rsidRPr="00356A3B" w:rsidRDefault="008D4627" w:rsidP="00A04071">
      <w:pPr>
        <w:pStyle w:val="Footnote"/>
        <w:outlineLvl w:val="0"/>
      </w:pPr>
      <w:r w:rsidRPr="00356A3B">
        <w:t>Source:</w:t>
      </w:r>
      <w:r w:rsidR="00A04071">
        <w:t xml:space="preserve"> </w:t>
      </w:r>
      <w:r w:rsidRPr="00356A3B">
        <w:t xml:space="preserve">Company </w:t>
      </w:r>
      <w:r w:rsidR="005634C7">
        <w:t>d</w:t>
      </w:r>
      <w:r w:rsidRPr="00356A3B">
        <w:t>ocuments.</w:t>
      </w:r>
    </w:p>
    <w:p w14:paraId="1E154A6D" w14:textId="77777777" w:rsidR="00C91A00" w:rsidRPr="00356A3B" w:rsidRDefault="00C91A00" w:rsidP="00FF7694">
      <w:pPr>
        <w:pStyle w:val="ExhibitText"/>
      </w:pPr>
    </w:p>
    <w:p w14:paraId="31D4FE55" w14:textId="77777777" w:rsidR="008D4627" w:rsidRDefault="008D4627" w:rsidP="00FF7694">
      <w:pPr>
        <w:pStyle w:val="ExhibitText"/>
      </w:pPr>
    </w:p>
    <w:p w14:paraId="1C8715B9" w14:textId="4F3D5418" w:rsidR="00BE3C17" w:rsidRPr="00356A3B" w:rsidRDefault="00BE3C17" w:rsidP="00A04071">
      <w:pPr>
        <w:pStyle w:val="ExhibitHeading"/>
        <w:outlineLvl w:val="0"/>
      </w:pPr>
      <w:r w:rsidRPr="00356A3B">
        <w:t>Exhibit</w:t>
      </w:r>
      <w:r w:rsidR="005634C7">
        <w:t xml:space="preserve"> 5:</w:t>
      </w:r>
      <w:r w:rsidRPr="00356A3B">
        <w:t xml:space="preserve"> </w:t>
      </w:r>
      <w:r w:rsidR="005634C7">
        <w:t>Hari Krishna Exports</w:t>
      </w:r>
      <w:r w:rsidRPr="00356A3B">
        <w:t xml:space="preserve"> Revenue</w:t>
      </w:r>
      <w:r>
        <w:t xml:space="preserve"> (</w:t>
      </w:r>
      <w:r w:rsidR="005634C7">
        <w:t>2012</w:t>
      </w:r>
      <w:r w:rsidR="00AC5605">
        <w:t>–</w:t>
      </w:r>
      <w:r w:rsidR="005634C7">
        <w:t>2015</w:t>
      </w:r>
      <w:r>
        <w:t>)</w:t>
      </w:r>
      <w:r w:rsidR="00AC5605">
        <w:t xml:space="preserve"> (in US$ millions)</w:t>
      </w:r>
    </w:p>
    <w:p w14:paraId="055917BA" w14:textId="77777777" w:rsidR="00BE3C17" w:rsidRPr="00356A3B" w:rsidRDefault="00BE3C17" w:rsidP="00FF7694">
      <w:pPr>
        <w:pStyle w:val="ExhibitText"/>
      </w:pPr>
    </w:p>
    <w:tbl>
      <w:tblPr>
        <w:tblStyle w:val="TableGrid"/>
        <w:tblpPr w:leftFromText="180" w:rightFromText="180" w:vertAnchor="text" w:horzAnchor="margin" w:tblpXSpec="center" w:tblpY="11"/>
        <w:tblW w:w="7938" w:type="dxa"/>
        <w:tblLook w:val="04A0" w:firstRow="1" w:lastRow="0" w:firstColumn="1" w:lastColumn="0" w:noHBand="0" w:noVBand="1"/>
      </w:tblPr>
      <w:tblGrid>
        <w:gridCol w:w="3060"/>
        <w:gridCol w:w="1350"/>
        <w:gridCol w:w="1350"/>
        <w:gridCol w:w="2178"/>
      </w:tblGrid>
      <w:tr w:rsidR="00C91A00" w:rsidRPr="00356A3B" w14:paraId="24AEB48D" w14:textId="77777777" w:rsidTr="00AC5605">
        <w:trPr>
          <w:trHeight w:val="259"/>
        </w:trPr>
        <w:tc>
          <w:tcPr>
            <w:tcW w:w="3060" w:type="dxa"/>
            <w:hideMark/>
          </w:tcPr>
          <w:p w14:paraId="532DC856" w14:textId="5D225B7E" w:rsidR="00C91A00" w:rsidRPr="00356A3B" w:rsidRDefault="00C91A00" w:rsidP="008D4627">
            <w:pPr>
              <w:pStyle w:val="ExhibitText"/>
              <w:rPr>
                <w:b/>
              </w:rPr>
            </w:pPr>
          </w:p>
        </w:tc>
        <w:tc>
          <w:tcPr>
            <w:tcW w:w="1350" w:type="dxa"/>
            <w:hideMark/>
          </w:tcPr>
          <w:p w14:paraId="1E6B73B2" w14:textId="7748258D" w:rsidR="00C91A00" w:rsidRPr="00356A3B" w:rsidRDefault="00C91A00" w:rsidP="00BE3C17">
            <w:pPr>
              <w:pStyle w:val="ExhibitText"/>
              <w:jc w:val="center"/>
              <w:rPr>
                <w:b/>
              </w:rPr>
            </w:pPr>
            <w:r w:rsidRPr="00356A3B">
              <w:rPr>
                <w:b/>
              </w:rPr>
              <w:t>2012</w:t>
            </w:r>
            <w:r w:rsidR="00BE3C17">
              <w:rPr>
                <w:b/>
              </w:rPr>
              <w:t>–</w:t>
            </w:r>
            <w:r w:rsidRPr="00356A3B">
              <w:rPr>
                <w:b/>
              </w:rPr>
              <w:t>13</w:t>
            </w:r>
          </w:p>
        </w:tc>
        <w:tc>
          <w:tcPr>
            <w:tcW w:w="1350" w:type="dxa"/>
            <w:hideMark/>
          </w:tcPr>
          <w:p w14:paraId="1B422F16" w14:textId="25D57940" w:rsidR="00C91A00" w:rsidRPr="00356A3B" w:rsidRDefault="00C91A00" w:rsidP="00BE3C17">
            <w:pPr>
              <w:pStyle w:val="ExhibitText"/>
              <w:jc w:val="center"/>
              <w:rPr>
                <w:b/>
              </w:rPr>
            </w:pPr>
            <w:r w:rsidRPr="00356A3B">
              <w:rPr>
                <w:b/>
              </w:rPr>
              <w:t>2013</w:t>
            </w:r>
            <w:r w:rsidR="00BE3C17">
              <w:rPr>
                <w:b/>
              </w:rPr>
              <w:t>–</w:t>
            </w:r>
            <w:r w:rsidRPr="00356A3B">
              <w:rPr>
                <w:b/>
              </w:rPr>
              <w:t>14</w:t>
            </w:r>
          </w:p>
        </w:tc>
        <w:tc>
          <w:tcPr>
            <w:tcW w:w="2178" w:type="dxa"/>
            <w:hideMark/>
          </w:tcPr>
          <w:p w14:paraId="5515140A" w14:textId="53B2657D" w:rsidR="00C91A00" w:rsidRPr="00356A3B" w:rsidRDefault="00C91A00" w:rsidP="0026497B">
            <w:pPr>
              <w:pStyle w:val="ExhibitText"/>
              <w:jc w:val="center"/>
              <w:rPr>
                <w:b/>
              </w:rPr>
            </w:pPr>
            <w:r w:rsidRPr="00356A3B">
              <w:rPr>
                <w:b/>
              </w:rPr>
              <w:t>2014</w:t>
            </w:r>
            <w:r w:rsidR="00BE3C17">
              <w:rPr>
                <w:b/>
              </w:rPr>
              <w:t>–</w:t>
            </w:r>
            <w:r w:rsidRPr="00356A3B">
              <w:rPr>
                <w:b/>
              </w:rPr>
              <w:t>15 (Est</w:t>
            </w:r>
            <w:r w:rsidR="005634C7">
              <w:rPr>
                <w:b/>
              </w:rPr>
              <w:t>imate</w:t>
            </w:r>
            <w:r w:rsidRPr="00356A3B">
              <w:rPr>
                <w:b/>
              </w:rPr>
              <w:t>)</w:t>
            </w:r>
          </w:p>
        </w:tc>
      </w:tr>
      <w:tr w:rsidR="00C91A00" w:rsidRPr="00356A3B" w14:paraId="6AEF1935" w14:textId="77777777" w:rsidTr="00AC5605">
        <w:trPr>
          <w:trHeight w:val="268"/>
        </w:trPr>
        <w:tc>
          <w:tcPr>
            <w:tcW w:w="3060" w:type="dxa"/>
            <w:hideMark/>
          </w:tcPr>
          <w:p w14:paraId="5D5154CC" w14:textId="2C74C1D8" w:rsidR="00C91A00" w:rsidRPr="00553635" w:rsidRDefault="00C91A00" w:rsidP="00AC5605">
            <w:pPr>
              <w:pStyle w:val="ExhibitText"/>
              <w:jc w:val="left"/>
            </w:pPr>
            <w:r w:rsidRPr="00553635">
              <w:t xml:space="preserve">Rough purchases </w:t>
            </w:r>
          </w:p>
        </w:tc>
        <w:tc>
          <w:tcPr>
            <w:tcW w:w="1350" w:type="dxa"/>
            <w:hideMark/>
          </w:tcPr>
          <w:p w14:paraId="142EEC34" w14:textId="77777777" w:rsidR="00C91A00" w:rsidRPr="00356A3B" w:rsidRDefault="00C91A00" w:rsidP="0026497B">
            <w:pPr>
              <w:pStyle w:val="ExhibitText"/>
              <w:jc w:val="right"/>
            </w:pPr>
            <w:r w:rsidRPr="00356A3B">
              <w:t>327.54</w:t>
            </w:r>
          </w:p>
        </w:tc>
        <w:tc>
          <w:tcPr>
            <w:tcW w:w="1350" w:type="dxa"/>
            <w:hideMark/>
          </w:tcPr>
          <w:p w14:paraId="6728556A" w14:textId="77777777" w:rsidR="00C91A00" w:rsidRPr="00356A3B" w:rsidRDefault="00C91A00" w:rsidP="0026497B">
            <w:pPr>
              <w:pStyle w:val="ExhibitText"/>
              <w:jc w:val="right"/>
            </w:pPr>
            <w:r w:rsidRPr="00356A3B">
              <w:t>642.20</w:t>
            </w:r>
          </w:p>
        </w:tc>
        <w:tc>
          <w:tcPr>
            <w:tcW w:w="2178" w:type="dxa"/>
            <w:hideMark/>
          </w:tcPr>
          <w:p w14:paraId="1161AB23" w14:textId="78E00910" w:rsidR="00C91A00" w:rsidRPr="00356A3B" w:rsidRDefault="00C91A00" w:rsidP="0026497B">
            <w:pPr>
              <w:pStyle w:val="ExhibitText"/>
              <w:jc w:val="right"/>
            </w:pPr>
            <w:r w:rsidRPr="00356A3B">
              <w:t>850</w:t>
            </w:r>
            <w:r w:rsidR="00AC5605">
              <w:t>.00</w:t>
            </w:r>
          </w:p>
        </w:tc>
      </w:tr>
      <w:tr w:rsidR="00C91A00" w:rsidRPr="00356A3B" w14:paraId="41ED8C73" w14:textId="77777777" w:rsidTr="00AC5605">
        <w:trPr>
          <w:trHeight w:val="250"/>
        </w:trPr>
        <w:tc>
          <w:tcPr>
            <w:tcW w:w="3060" w:type="dxa"/>
            <w:hideMark/>
          </w:tcPr>
          <w:p w14:paraId="71A6E8A2" w14:textId="710F9D56" w:rsidR="00C91A00" w:rsidRPr="00553635" w:rsidRDefault="00C91A00" w:rsidP="00553635">
            <w:pPr>
              <w:pStyle w:val="ExhibitText"/>
              <w:jc w:val="left"/>
            </w:pPr>
            <w:r w:rsidRPr="00553635">
              <w:t xml:space="preserve">Polished purchases </w:t>
            </w:r>
          </w:p>
        </w:tc>
        <w:tc>
          <w:tcPr>
            <w:tcW w:w="1350" w:type="dxa"/>
            <w:hideMark/>
          </w:tcPr>
          <w:p w14:paraId="2B377BB9" w14:textId="77777777" w:rsidR="00C91A00" w:rsidRPr="00356A3B" w:rsidRDefault="00C91A00" w:rsidP="0026497B">
            <w:pPr>
              <w:pStyle w:val="ExhibitText"/>
              <w:jc w:val="right"/>
            </w:pPr>
            <w:r w:rsidRPr="00356A3B">
              <w:t>3.63</w:t>
            </w:r>
          </w:p>
        </w:tc>
        <w:tc>
          <w:tcPr>
            <w:tcW w:w="1350" w:type="dxa"/>
            <w:hideMark/>
          </w:tcPr>
          <w:p w14:paraId="0A923F34" w14:textId="77777777" w:rsidR="00C91A00" w:rsidRPr="00356A3B" w:rsidRDefault="00C91A00" w:rsidP="0026497B">
            <w:pPr>
              <w:pStyle w:val="ExhibitText"/>
              <w:jc w:val="right"/>
            </w:pPr>
            <w:r w:rsidRPr="00356A3B">
              <w:t>30.56</w:t>
            </w:r>
          </w:p>
        </w:tc>
        <w:tc>
          <w:tcPr>
            <w:tcW w:w="2178" w:type="dxa"/>
            <w:hideMark/>
          </w:tcPr>
          <w:p w14:paraId="278F5CF3" w14:textId="45C8A35F" w:rsidR="00C91A00" w:rsidRPr="00356A3B" w:rsidRDefault="00C91A00" w:rsidP="0026497B">
            <w:pPr>
              <w:pStyle w:val="ExhibitText"/>
              <w:jc w:val="right"/>
            </w:pPr>
            <w:r w:rsidRPr="00356A3B">
              <w:t>50</w:t>
            </w:r>
            <w:r w:rsidR="00AC5605">
              <w:t>.00</w:t>
            </w:r>
          </w:p>
        </w:tc>
      </w:tr>
      <w:tr w:rsidR="00C91A00" w:rsidRPr="00356A3B" w14:paraId="27FDA150" w14:textId="77777777" w:rsidTr="00AC5605">
        <w:trPr>
          <w:trHeight w:val="268"/>
        </w:trPr>
        <w:tc>
          <w:tcPr>
            <w:tcW w:w="3060" w:type="dxa"/>
            <w:hideMark/>
          </w:tcPr>
          <w:p w14:paraId="5131FE21" w14:textId="36C50CCE" w:rsidR="00C91A00" w:rsidRPr="00553635" w:rsidRDefault="00C91A00" w:rsidP="00AC5605">
            <w:pPr>
              <w:pStyle w:val="ExhibitText"/>
              <w:jc w:val="left"/>
            </w:pPr>
            <w:r w:rsidRPr="00553635">
              <w:t>Rough sales</w:t>
            </w:r>
          </w:p>
        </w:tc>
        <w:tc>
          <w:tcPr>
            <w:tcW w:w="1350" w:type="dxa"/>
            <w:hideMark/>
          </w:tcPr>
          <w:p w14:paraId="05EF167A" w14:textId="77777777" w:rsidR="00C91A00" w:rsidRPr="00356A3B" w:rsidRDefault="00C91A00" w:rsidP="0026497B">
            <w:pPr>
              <w:pStyle w:val="ExhibitText"/>
              <w:jc w:val="right"/>
            </w:pPr>
            <w:r w:rsidRPr="00356A3B">
              <w:t>9.80</w:t>
            </w:r>
          </w:p>
        </w:tc>
        <w:tc>
          <w:tcPr>
            <w:tcW w:w="1350" w:type="dxa"/>
            <w:hideMark/>
          </w:tcPr>
          <w:p w14:paraId="403DFBAB" w14:textId="77777777" w:rsidR="00C91A00" w:rsidRPr="00356A3B" w:rsidRDefault="00C91A00" w:rsidP="0026497B">
            <w:pPr>
              <w:pStyle w:val="ExhibitText"/>
              <w:jc w:val="right"/>
            </w:pPr>
            <w:r w:rsidRPr="00356A3B">
              <w:t>3.60</w:t>
            </w:r>
          </w:p>
        </w:tc>
        <w:tc>
          <w:tcPr>
            <w:tcW w:w="2178" w:type="dxa"/>
            <w:hideMark/>
          </w:tcPr>
          <w:p w14:paraId="24ECB58D" w14:textId="3D305764" w:rsidR="00C91A00" w:rsidRPr="00356A3B" w:rsidRDefault="00C91A00" w:rsidP="0026497B">
            <w:pPr>
              <w:pStyle w:val="ExhibitText"/>
              <w:jc w:val="right"/>
            </w:pPr>
            <w:r w:rsidRPr="00356A3B">
              <w:t>10</w:t>
            </w:r>
            <w:r w:rsidR="00AC5605">
              <w:t>.00</w:t>
            </w:r>
          </w:p>
        </w:tc>
      </w:tr>
      <w:tr w:rsidR="00C91A00" w:rsidRPr="00356A3B" w14:paraId="25A38239" w14:textId="77777777" w:rsidTr="00AC5605">
        <w:trPr>
          <w:trHeight w:val="250"/>
        </w:trPr>
        <w:tc>
          <w:tcPr>
            <w:tcW w:w="3060" w:type="dxa"/>
            <w:hideMark/>
          </w:tcPr>
          <w:p w14:paraId="482251A7" w14:textId="40890B89" w:rsidR="00C91A00" w:rsidRPr="00553635" w:rsidRDefault="00C91A00" w:rsidP="00AC5605">
            <w:pPr>
              <w:pStyle w:val="ExhibitText"/>
              <w:jc w:val="left"/>
            </w:pPr>
            <w:r w:rsidRPr="00553635">
              <w:t xml:space="preserve">Polished sales </w:t>
            </w:r>
          </w:p>
        </w:tc>
        <w:tc>
          <w:tcPr>
            <w:tcW w:w="1350" w:type="dxa"/>
            <w:hideMark/>
          </w:tcPr>
          <w:p w14:paraId="67A35A78" w14:textId="77777777" w:rsidR="00C91A00" w:rsidRPr="00356A3B" w:rsidRDefault="00C91A00" w:rsidP="0026497B">
            <w:pPr>
              <w:pStyle w:val="ExhibitText"/>
              <w:jc w:val="right"/>
            </w:pPr>
            <w:r w:rsidRPr="00356A3B">
              <w:t>362.24</w:t>
            </w:r>
          </w:p>
        </w:tc>
        <w:tc>
          <w:tcPr>
            <w:tcW w:w="1350" w:type="dxa"/>
            <w:hideMark/>
          </w:tcPr>
          <w:p w14:paraId="00D28F87" w14:textId="77777777" w:rsidR="00C91A00" w:rsidRPr="00356A3B" w:rsidRDefault="00C91A00" w:rsidP="0026497B">
            <w:pPr>
              <w:pStyle w:val="ExhibitText"/>
              <w:jc w:val="right"/>
            </w:pPr>
            <w:r w:rsidRPr="00356A3B">
              <w:t>673.00</w:t>
            </w:r>
          </w:p>
        </w:tc>
        <w:tc>
          <w:tcPr>
            <w:tcW w:w="2178" w:type="dxa"/>
            <w:hideMark/>
          </w:tcPr>
          <w:p w14:paraId="28D8F108" w14:textId="0295760B" w:rsidR="00C91A00" w:rsidRPr="00356A3B" w:rsidRDefault="00C91A00" w:rsidP="0026497B">
            <w:pPr>
              <w:pStyle w:val="ExhibitText"/>
              <w:jc w:val="right"/>
            </w:pPr>
            <w:r w:rsidRPr="00356A3B">
              <w:t>865</w:t>
            </w:r>
            <w:r w:rsidR="00AC5605">
              <w:t>.00</w:t>
            </w:r>
          </w:p>
        </w:tc>
      </w:tr>
      <w:tr w:rsidR="00C91A00" w:rsidRPr="00356A3B" w14:paraId="058D316A" w14:textId="77777777" w:rsidTr="00AC5605">
        <w:trPr>
          <w:trHeight w:val="178"/>
        </w:trPr>
        <w:tc>
          <w:tcPr>
            <w:tcW w:w="3060" w:type="dxa"/>
            <w:hideMark/>
          </w:tcPr>
          <w:p w14:paraId="0CC77A2C" w14:textId="648C524C" w:rsidR="00C91A00" w:rsidRPr="00553635" w:rsidRDefault="00C91A00" w:rsidP="00AC5605">
            <w:pPr>
              <w:pStyle w:val="ExhibitText"/>
              <w:jc w:val="left"/>
            </w:pPr>
            <w:r w:rsidRPr="00553635">
              <w:t xml:space="preserve">Jewellery sales </w:t>
            </w:r>
          </w:p>
        </w:tc>
        <w:tc>
          <w:tcPr>
            <w:tcW w:w="1350" w:type="dxa"/>
            <w:hideMark/>
          </w:tcPr>
          <w:p w14:paraId="5BA6A151" w14:textId="77777777" w:rsidR="00C91A00" w:rsidRPr="00356A3B" w:rsidRDefault="00C91A00" w:rsidP="0026497B">
            <w:pPr>
              <w:pStyle w:val="ExhibitText"/>
              <w:jc w:val="right"/>
            </w:pPr>
            <w:r w:rsidRPr="00356A3B">
              <w:t>65.30</w:t>
            </w:r>
          </w:p>
        </w:tc>
        <w:tc>
          <w:tcPr>
            <w:tcW w:w="1350" w:type="dxa"/>
            <w:hideMark/>
          </w:tcPr>
          <w:p w14:paraId="228792E2" w14:textId="77777777" w:rsidR="00C91A00" w:rsidRPr="00356A3B" w:rsidRDefault="00C91A00" w:rsidP="0026497B">
            <w:pPr>
              <w:pStyle w:val="ExhibitText"/>
              <w:jc w:val="right"/>
            </w:pPr>
            <w:r w:rsidRPr="00356A3B">
              <w:t>89.00</w:t>
            </w:r>
          </w:p>
        </w:tc>
        <w:tc>
          <w:tcPr>
            <w:tcW w:w="2178" w:type="dxa"/>
            <w:hideMark/>
          </w:tcPr>
          <w:p w14:paraId="461A99DB" w14:textId="3ADE27E3" w:rsidR="00C91A00" w:rsidRPr="00356A3B" w:rsidRDefault="00C91A00" w:rsidP="0026497B">
            <w:pPr>
              <w:pStyle w:val="ExhibitText"/>
              <w:jc w:val="right"/>
            </w:pPr>
            <w:r w:rsidRPr="00356A3B">
              <w:t>135</w:t>
            </w:r>
            <w:r w:rsidR="00AC5605">
              <w:t>.00</w:t>
            </w:r>
          </w:p>
        </w:tc>
      </w:tr>
      <w:tr w:rsidR="00C91A00" w:rsidRPr="00356A3B" w14:paraId="57DB3625" w14:textId="77777777" w:rsidTr="00AC5605">
        <w:trPr>
          <w:trHeight w:val="286"/>
        </w:trPr>
        <w:tc>
          <w:tcPr>
            <w:tcW w:w="3060" w:type="dxa"/>
            <w:hideMark/>
          </w:tcPr>
          <w:p w14:paraId="14AD7498" w14:textId="763E0B0B" w:rsidR="00C91A00" w:rsidRPr="00553635" w:rsidRDefault="00C91A00" w:rsidP="00AC5605">
            <w:pPr>
              <w:pStyle w:val="ExhibitText"/>
              <w:jc w:val="left"/>
            </w:pPr>
            <w:r w:rsidRPr="00553635">
              <w:t>Turnover</w:t>
            </w:r>
          </w:p>
        </w:tc>
        <w:tc>
          <w:tcPr>
            <w:tcW w:w="1350" w:type="dxa"/>
            <w:hideMark/>
          </w:tcPr>
          <w:p w14:paraId="5D5EB0D3" w14:textId="77777777" w:rsidR="00C91A00" w:rsidRPr="00356A3B" w:rsidRDefault="00C91A00" w:rsidP="0026497B">
            <w:pPr>
              <w:pStyle w:val="ExhibitText"/>
              <w:jc w:val="right"/>
            </w:pPr>
            <w:r w:rsidRPr="00356A3B">
              <w:t>437.34</w:t>
            </w:r>
          </w:p>
        </w:tc>
        <w:tc>
          <w:tcPr>
            <w:tcW w:w="1350" w:type="dxa"/>
            <w:hideMark/>
          </w:tcPr>
          <w:p w14:paraId="14B2850B" w14:textId="77777777" w:rsidR="00C91A00" w:rsidRPr="00356A3B" w:rsidRDefault="00C91A00" w:rsidP="0026497B">
            <w:pPr>
              <w:pStyle w:val="ExhibitText"/>
              <w:jc w:val="right"/>
            </w:pPr>
            <w:r w:rsidRPr="00356A3B">
              <w:t>765.60</w:t>
            </w:r>
          </w:p>
        </w:tc>
        <w:tc>
          <w:tcPr>
            <w:tcW w:w="2178" w:type="dxa"/>
            <w:hideMark/>
          </w:tcPr>
          <w:p w14:paraId="1FA6AA2D" w14:textId="7D645531" w:rsidR="00C91A00" w:rsidRPr="00356A3B" w:rsidRDefault="00C91A00" w:rsidP="0026497B">
            <w:pPr>
              <w:pStyle w:val="ExhibitText"/>
              <w:jc w:val="right"/>
            </w:pPr>
            <w:r w:rsidRPr="00356A3B">
              <w:t>1</w:t>
            </w:r>
            <w:r w:rsidR="00BA6AD9">
              <w:t>,</w:t>
            </w:r>
            <w:r w:rsidRPr="00356A3B">
              <w:t>010.00</w:t>
            </w:r>
          </w:p>
        </w:tc>
      </w:tr>
      <w:tr w:rsidR="00C91A00" w:rsidRPr="00356A3B" w14:paraId="3E25FD72" w14:textId="77777777" w:rsidTr="00AC5605">
        <w:trPr>
          <w:trHeight w:val="268"/>
        </w:trPr>
        <w:tc>
          <w:tcPr>
            <w:tcW w:w="3060" w:type="dxa"/>
            <w:hideMark/>
          </w:tcPr>
          <w:p w14:paraId="0FB91351" w14:textId="678128A3" w:rsidR="00C91A00" w:rsidRPr="00553635" w:rsidRDefault="00C91A00" w:rsidP="00553635">
            <w:pPr>
              <w:pStyle w:val="ExhibitText"/>
              <w:jc w:val="left"/>
            </w:pPr>
            <w:r w:rsidRPr="00553635">
              <w:t xml:space="preserve">Debt </w:t>
            </w:r>
            <w:r w:rsidR="00BA6AD9" w:rsidRPr="00553635">
              <w:t>e</w:t>
            </w:r>
            <w:r w:rsidRPr="00553635">
              <w:t>quity</w:t>
            </w:r>
            <w:r w:rsidR="00AC5605">
              <w:t xml:space="preserve"> (%)</w:t>
            </w:r>
          </w:p>
        </w:tc>
        <w:tc>
          <w:tcPr>
            <w:tcW w:w="1350" w:type="dxa"/>
            <w:hideMark/>
          </w:tcPr>
          <w:p w14:paraId="4A26D727" w14:textId="6F1B96B8" w:rsidR="00C91A00" w:rsidRPr="00356A3B" w:rsidRDefault="00C91A00" w:rsidP="0026497B">
            <w:pPr>
              <w:pStyle w:val="ExhibitText"/>
              <w:jc w:val="right"/>
            </w:pPr>
            <w:r w:rsidRPr="00356A3B">
              <w:t>0.75%</w:t>
            </w:r>
          </w:p>
        </w:tc>
        <w:tc>
          <w:tcPr>
            <w:tcW w:w="1350" w:type="dxa"/>
            <w:hideMark/>
          </w:tcPr>
          <w:p w14:paraId="4F18CD02" w14:textId="1071F3FA" w:rsidR="00C91A00" w:rsidRPr="00356A3B" w:rsidRDefault="00C91A00" w:rsidP="0026497B">
            <w:pPr>
              <w:pStyle w:val="ExhibitText"/>
              <w:jc w:val="right"/>
            </w:pPr>
            <w:r w:rsidRPr="00356A3B">
              <w:t>0.73%</w:t>
            </w:r>
          </w:p>
        </w:tc>
        <w:tc>
          <w:tcPr>
            <w:tcW w:w="2178" w:type="dxa"/>
            <w:hideMark/>
          </w:tcPr>
          <w:p w14:paraId="057D9767" w14:textId="7EA97D48" w:rsidR="00C91A00" w:rsidRPr="00356A3B" w:rsidRDefault="00C91A00" w:rsidP="0026497B">
            <w:pPr>
              <w:pStyle w:val="ExhibitText"/>
              <w:jc w:val="right"/>
            </w:pPr>
            <w:r w:rsidRPr="00356A3B">
              <w:t>0.72%</w:t>
            </w:r>
          </w:p>
        </w:tc>
      </w:tr>
      <w:tr w:rsidR="00C91A00" w:rsidRPr="00356A3B" w14:paraId="51425C4F" w14:textId="77777777" w:rsidTr="00AC5605">
        <w:trPr>
          <w:trHeight w:val="268"/>
        </w:trPr>
        <w:tc>
          <w:tcPr>
            <w:tcW w:w="3060" w:type="dxa"/>
            <w:hideMark/>
          </w:tcPr>
          <w:p w14:paraId="5278CCA3" w14:textId="6100DB0A" w:rsidR="00C91A00" w:rsidRPr="00553635" w:rsidRDefault="00C91A00" w:rsidP="00553635">
            <w:pPr>
              <w:pStyle w:val="ExhibitText"/>
              <w:jc w:val="left"/>
            </w:pPr>
            <w:r w:rsidRPr="00553635">
              <w:t xml:space="preserve">Equity </w:t>
            </w:r>
            <w:r w:rsidR="00BA6AD9" w:rsidRPr="00553635">
              <w:t>t</w:t>
            </w:r>
            <w:r w:rsidRPr="00553635">
              <w:t>urnover</w:t>
            </w:r>
            <w:r w:rsidR="00AC5605">
              <w:t xml:space="preserve"> (%)</w:t>
            </w:r>
          </w:p>
        </w:tc>
        <w:tc>
          <w:tcPr>
            <w:tcW w:w="1350" w:type="dxa"/>
            <w:hideMark/>
          </w:tcPr>
          <w:p w14:paraId="7F4F7B54" w14:textId="5139CC33" w:rsidR="00C91A00" w:rsidRPr="00356A3B" w:rsidRDefault="00C91A00" w:rsidP="0026497B">
            <w:pPr>
              <w:pStyle w:val="ExhibitText"/>
              <w:jc w:val="right"/>
            </w:pPr>
            <w:r w:rsidRPr="00356A3B">
              <w:t>17.24%</w:t>
            </w:r>
          </w:p>
        </w:tc>
        <w:tc>
          <w:tcPr>
            <w:tcW w:w="1350" w:type="dxa"/>
            <w:hideMark/>
          </w:tcPr>
          <w:p w14:paraId="273B37DC" w14:textId="315BB245" w:rsidR="00C91A00" w:rsidRPr="00356A3B" w:rsidRDefault="00C91A00" w:rsidP="0026497B">
            <w:pPr>
              <w:pStyle w:val="ExhibitText"/>
              <w:jc w:val="right"/>
            </w:pPr>
            <w:r w:rsidRPr="00356A3B">
              <w:t>12.31%</w:t>
            </w:r>
          </w:p>
        </w:tc>
        <w:tc>
          <w:tcPr>
            <w:tcW w:w="2178" w:type="dxa"/>
            <w:hideMark/>
          </w:tcPr>
          <w:p w14:paraId="25DAAD98" w14:textId="25D2D091" w:rsidR="00C91A00" w:rsidRPr="00356A3B" w:rsidRDefault="00C91A00" w:rsidP="0026497B">
            <w:pPr>
              <w:pStyle w:val="ExhibitText"/>
              <w:jc w:val="right"/>
            </w:pPr>
            <w:r w:rsidRPr="00356A3B">
              <w:t>12.30%</w:t>
            </w:r>
          </w:p>
        </w:tc>
      </w:tr>
    </w:tbl>
    <w:p w14:paraId="79DC3676" w14:textId="77777777" w:rsidR="00C91A00" w:rsidRPr="00356A3B" w:rsidRDefault="00C91A00" w:rsidP="00C91A00">
      <w:pPr>
        <w:autoSpaceDE w:val="0"/>
        <w:autoSpaceDN w:val="0"/>
        <w:adjustRightInd w:val="0"/>
        <w:jc w:val="both"/>
        <w:rPr>
          <w:color w:val="000000" w:themeColor="text1"/>
        </w:rPr>
      </w:pPr>
    </w:p>
    <w:p w14:paraId="10223F10" w14:textId="77777777" w:rsidR="00C91A00" w:rsidRPr="00356A3B" w:rsidRDefault="00C91A00" w:rsidP="00C91A00">
      <w:pPr>
        <w:rPr>
          <w:sz w:val="24"/>
          <w:szCs w:val="24"/>
        </w:rPr>
      </w:pPr>
    </w:p>
    <w:p w14:paraId="0CD9F566" w14:textId="77777777" w:rsidR="00C91A00" w:rsidRPr="00356A3B" w:rsidRDefault="00C91A00" w:rsidP="00C91A00">
      <w:pPr>
        <w:rPr>
          <w:sz w:val="24"/>
          <w:szCs w:val="24"/>
        </w:rPr>
      </w:pPr>
    </w:p>
    <w:p w14:paraId="20A80074" w14:textId="77777777" w:rsidR="00C91A00" w:rsidRPr="00356A3B" w:rsidRDefault="00C91A00" w:rsidP="00C91A00">
      <w:pPr>
        <w:rPr>
          <w:sz w:val="24"/>
          <w:szCs w:val="24"/>
        </w:rPr>
      </w:pPr>
    </w:p>
    <w:p w14:paraId="68263708" w14:textId="77777777" w:rsidR="00C91A00" w:rsidRPr="00356A3B" w:rsidRDefault="00C91A00" w:rsidP="00C91A00">
      <w:pPr>
        <w:rPr>
          <w:sz w:val="24"/>
          <w:szCs w:val="24"/>
        </w:rPr>
      </w:pPr>
    </w:p>
    <w:p w14:paraId="1D1A2665" w14:textId="77777777" w:rsidR="00C91A00" w:rsidRPr="00356A3B" w:rsidRDefault="00C91A00" w:rsidP="00C91A00">
      <w:pPr>
        <w:rPr>
          <w:sz w:val="24"/>
          <w:szCs w:val="24"/>
        </w:rPr>
      </w:pPr>
    </w:p>
    <w:p w14:paraId="0F3FA72B" w14:textId="77777777" w:rsidR="00C91A00" w:rsidRPr="00356A3B" w:rsidRDefault="00C91A00" w:rsidP="00C91A00">
      <w:pPr>
        <w:rPr>
          <w:sz w:val="24"/>
          <w:szCs w:val="24"/>
        </w:rPr>
      </w:pPr>
    </w:p>
    <w:p w14:paraId="17FCD21F" w14:textId="77777777" w:rsidR="00C91A00" w:rsidRPr="00356A3B" w:rsidRDefault="00C91A00" w:rsidP="00C91A00">
      <w:pPr>
        <w:rPr>
          <w:sz w:val="24"/>
          <w:szCs w:val="24"/>
        </w:rPr>
      </w:pPr>
    </w:p>
    <w:p w14:paraId="5915BD43" w14:textId="77777777" w:rsidR="00C91A00" w:rsidRPr="00356A3B" w:rsidRDefault="00C91A00" w:rsidP="00C91A00">
      <w:pPr>
        <w:rPr>
          <w:sz w:val="24"/>
          <w:szCs w:val="24"/>
        </w:rPr>
      </w:pPr>
    </w:p>
    <w:p w14:paraId="1414BC46" w14:textId="77777777" w:rsidR="00553635" w:rsidRDefault="00553635" w:rsidP="00FF7694">
      <w:pPr>
        <w:pStyle w:val="ExhibitText"/>
      </w:pPr>
    </w:p>
    <w:p w14:paraId="5A584990" w14:textId="69654B02" w:rsidR="00DF3A2C" w:rsidRPr="00356A3B" w:rsidRDefault="008D4627" w:rsidP="00A04071">
      <w:pPr>
        <w:pStyle w:val="Footnote"/>
        <w:outlineLvl w:val="0"/>
      </w:pPr>
      <w:r w:rsidRPr="00356A3B">
        <w:t>Source:</w:t>
      </w:r>
      <w:r w:rsidR="00A04071">
        <w:t xml:space="preserve"> </w:t>
      </w:r>
      <w:r w:rsidRPr="00356A3B">
        <w:t xml:space="preserve">Company </w:t>
      </w:r>
      <w:r w:rsidR="005634C7">
        <w:t>d</w:t>
      </w:r>
      <w:r w:rsidRPr="00356A3B">
        <w:t>ocuments.</w:t>
      </w:r>
    </w:p>
    <w:p w14:paraId="080AF913" w14:textId="77777777" w:rsidR="006B0CF5" w:rsidRPr="00356A3B" w:rsidRDefault="006B0CF5" w:rsidP="00FF7694">
      <w:pPr>
        <w:pStyle w:val="ExhibitText"/>
      </w:pPr>
    </w:p>
    <w:p w14:paraId="280206A0" w14:textId="77777777" w:rsidR="00DF3A2C" w:rsidRPr="00356A3B" w:rsidRDefault="00DF3A2C" w:rsidP="00FF7694">
      <w:pPr>
        <w:pStyle w:val="ExhibitText"/>
        <w:rPr>
          <w:sz w:val="17"/>
          <w:szCs w:val="17"/>
        </w:rPr>
      </w:pPr>
      <w:r w:rsidRPr="00356A3B">
        <w:br w:type="page"/>
      </w:r>
    </w:p>
    <w:p w14:paraId="70C4EEDB" w14:textId="15258AFC" w:rsidR="00DF3A2C" w:rsidRPr="00356A3B" w:rsidRDefault="00DF3A2C" w:rsidP="00A04071">
      <w:pPr>
        <w:pStyle w:val="Casehead1"/>
        <w:outlineLvl w:val="0"/>
      </w:pPr>
      <w:r w:rsidRPr="00356A3B">
        <w:lastRenderedPageBreak/>
        <w:t>Endnotes</w:t>
      </w:r>
    </w:p>
    <w:sectPr w:rsidR="00DF3A2C" w:rsidRPr="00356A3B" w:rsidSect="00EB5410">
      <w:headerReference w:type="default" r:id="rId17"/>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82CC2" w14:textId="77777777" w:rsidR="00600118" w:rsidRDefault="00600118" w:rsidP="00D75295">
      <w:r>
        <w:separator/>
      </w:r>
    </w:p>
  </w:endnote>
  <w:endnote w:type="continuationSeparator" w:id="0">
    <w:p w14:paraId="14742E9E" w14:textId="77777777" w:rsidR="00600118" w:rsidRDefault="00600118" w:rsidP="00D75295">
      <w:r>
        <w:continuationSeparator/>
      </w:r>
    </w:p>
  </w:endnote>
  <w:endnote w:id="1">
    <w:p w14:paraId="26758654" w14:textId="1EE13ACC" w:rsidR="0027132B" w:rsidRPr="00C406DE" w:rsidRDefault="0027132B">
      <w:pPr>
        <w:pStyle w:val="EndnoteText"/>
        <w:rPr>
          <w:rFonts w:ascii="Arial" w:hAnsi="Arial" w:cs="Arial"/>
          <w:sz w:val="17"/>
          <w:szCs w:val="17"/>
          <w:lang w:val="en-CA"/>
        </w:rPr>
      </w:pPr>
      <w:r w:rsidRPr="00C406DE">
        <w:rPr>
          <w:rStyle w:val="EndnoteReference"/>
          <w:rFonts w:ascii="Arial" w:hAnsi="Arial" w:cs="Arial"/>
          <w:sz w:val="17"/>
          <w:szCs w:val="17"/>
        </w:rPr>
        <w:endnoteRef/>
      </w:r>
      <w:r w:rsidRPr="00C406DE">
        <w:rPr>
          <w:rFonts w:ascii="Arial" w:hAnsi="Arial" w:cs="Arial"/>
          <w:sz w:val="17"/>
          <w:szCs w:val="17"/>
        </w:rPr>
        <w:t xml:space="preserve"> All currency amounts are in US$ unless otherwise specified.</w:t>
      </w:r>
    </w:p>
  </w:endnote>
  <w:endnote w:id="2">
    <w:p w14:paraId="630DA9F2" w14:textId="09DA9AF0" w:rsidR="0027132B" w:rsidRPr="00C406DE" w:rsidRDefault="0027132B" w:rsidP="005F73A3">
      <w:pPr>
        <w:pStyle w:val="Footnote"/>
        <w:rPr>
          <w:color w:val="000000" w:themeColor="text1"/>
        </w:rPr>
      </w:pPr>
      <w:r w:rsidRPr="00C406DE">
        <w:rPr>
          <w:rStyle w:val="EndnoteReference"/>
        </w:rPr>
        <w:endnoteRef/>
      </w:r>
      <w:r w:rsidRPr="00C406DE">
        <w:rPr>
          <w:color w:val="000000" w:themeColor="text1"/>
        </w:rPr>
        <w:t xml:space="preserve"> Melvyn Thomas, </w:t>
      </w:r>
      <w:r w:rsidR="00727354">
        <w:rPr>
          <w:color w:val="000000" w:themeColor="text1"/>
        </w:rPr>
        <w:t>“</w:t>
      </w:r>
      <w:r w:rsidRPr="00C406DE">
        <w:rPr>
          <w:color w:val="000000" w:themeColor="text1"/>
          <w:shd w:val="clear" w:color="auto" w:fill="FFFFFF"/>
        </w:rPr>
        <w:t>Diwali Bonanza: Surat Boss Gifts Cars, Flats and Jewellery as Bonus to His Employees,</w:t>
      </w:r>
      <w:r w:rsidR="00727354">
        <w:rPr>
          <w:color w:val="000000" w:themeColor="text1"/>
          <w:shd w:val="clear" w:color="auto" w:fill="FFFFFF"/>
        </w:rPr>
        <w:t>”</w:t>
      </w:r>
      <w:r w:rsidRPr="00C406DE">
        <w:rPr>
          <w:color w:val="000000" w:themeColor="text1"/>
          <w:shd w:val="clear" w:color="auto" w:fill="FFFFFF"/>
        </w:rPr>
        <w:t xml:space="preserve"> </w:t>
      </w:r>
      <w:r w:rsidRPr="00C406DE">
        <w:rPr>
          <w:i/>
          <w:color w:val="000000" w:themeColor="text1"/>
          <w:shd w:val="clear" w:color="auto" w:fill="FFFFFF"/>
        </w:rPr>
        <w:t>Times of India</w:t>
      </w:r>
      <w:r w:rsidRPr="00C406DE">
        <w:rPr>
          <w:color w:val="000000" w:themeColor="text1"/>
          <w:shd w:val="clear" w:color="auto" w:fill="FFFFFF"/>
        </w:rPr>
        <w:t xml:space="preserve">, October 21, 2014, </w:t>
      </w:r>
      <w:r w:rsidRPr="00C406DE">
        <w:rPr>
          <w:color w:val="000000" w:themeColor="text1"/>
        </w:rPr>
        <w:t xml:space="preserve">accessed April 23, 2015, </w:t>
      </w:r>
      <w:r w:rsidRPr="00C406DE">
        <w:rPr>
          <w:iCs/>
        </w:rPr>
        <w:t>http://timesofindia.indiatimes.com/city/surat/Diwali-bonanza-Surat-boss-gifts-cars-flats-and-jewellery-as-bonus-to-his-employees/articleshow/44884418.cms</w:t>
      </w:r>
      <w:r w:rsidRPr="00C406DE">
        <w:rPr>
          <w:rStyle w:val="Hyperlink"/>
          <w:iCs/>
          <w:color w:val="000000" w:themeColor="text1"/>
          <w:u w:val="none"/>
        </w:rPr>
        <w:t xml:space="preserve">. </w:t>
      </w:r>
    </w:p>
  </w:endnote>
  <w:endnote w:id="3">
    <w:p w14:paraId="498CA2B1" w14:textId="6DAA1481" w:rsidR="0027132B" w:rsidRPr="00C406DE" w:rsidRDefault="0027132B" w:rsidP="00774E9A">
      <w:pPr>
        <w:pStyle w:val="Footnote"/>
        <w:rPr>
          <w:color w:val="000000" w:themeColor="text1"/>
        </w:rPr>
      </w:pPr>
      <w:r w:rsidRPr="00C406DE">
        <w:rPr>
          <w:rStyle w:val="EndnoteReference"/>
          <w:color w:val="000000" w:themeColor="text1"/>
        </w:rPr>
        <w:endnoteRef/>
      </w:r>
      <w:r w:rsidRPr="00C406DE">
        <w:rPr>
          <w:color w:val="000000" w:themeColor="text1"/>
        </w:rPr>
        <w:t xml:space="preserve"> Aparna Joshi, </w:t>
      </w:r>
      <w:r w:rsidR="00727354">
        <w:rPr>
          <w:color w:val="000000" w:themeColor="text1"/>
        </w:rPr>
        <w:t>“</w:t>
      </w:r>
      <w:r w:rsidRPr="00C406DE">
        <w:rPr>
          <w:color w:val="000000" w:themeColor="text1"/>
          <w:kern w:val="36"/>
        </w:rPr>
        <w:t>Meet the Indian Boss Who Gave Cars, Apartments and Diamonds to Employees,</w:t>
      </w:r>
      <w:r w:rsidR="00727354">
        <w:rPr>
          <w:color w:val="000000" w:themeColor="text1"/>
          <w:kern w:val="36"/>
        </w:rPr>
        <w:t>”</w:t>
      </w:r>
      <w:r w:rsidRPr="00C406DE">
        <w:rPr>
          <w:color w:val="000000" w:themeColor="text1"/>
          <w:kern w:val="36"/>
        </w:rPr>
        <w:t xml:space="preserve"> </w:t>
      </w:r>
      <w:r w:rsidRPr="00C406DE">
        <w:rPr>
          <w:i/>
          <w:kern w:val="36"/>
        </w:rPr>
        <w:t>The Guardian</w:t>
      </w:r>
      <w:r w:rsidRPr="00C406DE">
        <w:rPr>
          <w:kern w:val="36"/>
        </w:rPr>
        <w:t xml:space="preserve">, </w:t>
      </w:r>
      <w:r>
        <w:rPr>
          <w:kern w:val="36"/>
        </w:rPr>
        <w:t xml:space="preserve">October 21, </w:t>
      </w:r>
      <w:r w:rsidRPr="00C406DE">
        <w:rPr>
          <w:kern w:val="36"/>
        </w:rPr>
        <w:t>2014</w:t>
      </w:r>
      <w:r w:rsidRPr="00C406DE">
        <w:rPr>
          <w:rStyle w:val="Hyperlink"/>
          <w:color w:val="000000" w:themeColor="text1"/>
          <w:kern w:val="36"/>
          <w:u w:val="none"/>
        </w:rPr>
        <w:t>,</w:t>
      </w:r>
      <w:r w:rsidRPr="00C406DE">
        <w:rPr>
          <w:color w:val="000000" w:themeColor="text1"/>
          <w:kern w:val="36"/>
        </w:rPr>
        <w:t xml:space="preserve"> accessed </w:t>
      </w:r>
      <w:r w:rsidRPr="00C406DE">
        <w:rPr>
          <w:color w:val="000000" w:themeColor="text1"/>
        </w:rPr>
        <w:t xml:space="preserve">April 23, </w:t>
      </w:r>
      <w:r w:rsidRPr="00C406DE">
        <w:rPr>
          <w:color w:val="000000" w:themeColor="text1"/>
          <w:kern w:val="36"/>
        </w:rPr>
        <w:t xml:space="preserve">2015, </w:t>
      </w:r>
      <w:r w:rsidRPr="00C406DE">
        <w:t>www.theguardian.com/cities/2014/oct/21/-sp-surat-diamond-merchant-india-generous-boss-diwali-hari-krishna</w:t>
      </w:r>
      <w:r w:rsidRPr="00C406DE">
        <w:rPr>
          <w:color w:val="000000" w:themeColor="text1"/>
        </w:rPr>
        <w:t>.</w:t>
      </w:r>
    </w:p>
  </w:endnote>
  <w:endnote w:id="4">
    <w:p w14:paraId="3E14FB01" w14:textId="61097090" w:rsidR="0027132B" w:rsidRPr="00C406DE" w:rsidRDefault="0027132B" w:rsidP="005F73A3">
      <w:pPr>
        <w:pStyle w:val="Footnote"/>
        <w:rPr>
          <w:rStyle w:val="Hyperlink"/>
          <w:color w:val="000000" w:themeColor="text1"/>
          <w:u w:val="none"/>
          <w:lang w:val="en-IN"/>
        </w:rPr>
      </w:pPr>
      <w:r w:rsidRPr="00C406DE">
        <w:rPr>
          <w:rStyle w:val="EndnoteReference"/>
          <w:iCs/>
          <w:color w:val="000000" w:themeColor="text1"/>
        </w:rPr>
        <w:endnoteRef/>
      </w:r>
      <w:r w:rsidRPr="00C406DE">
        <w:rPr>
          <w:rStyle w:val="Hyperlink"/>
          <w:color w:val="000000" w:themeColor="text1"/>
          <w:u w:val="none"/>
          <w:lang w:val="en-IN"/>
        </w:rPr>
        <w:t xml:space="preserve"> Avantika </w:t>
      </w:r>
      <w:proofErr w:type="spellStart"/>
      <w:r w:rsidRPr="00C406DE">
        <w:rPr>
          <w:rStyle w:val="Hyperlink"/>
          <w:color w:val="000000" w:themeColor="text1"/>
          <w:u w:val="none"/>
          <w:lang w:val="en-IN"/>
        </w:rPr>
        <w:t>Chilkoti</w:t>
      </w:r>
      <w:proofErr w:type="spellEnd"/>
      <w:r w:rsidRPr="00C406DE">
        <w:rPr>
          <w:rStyle w:val="Hyperlink"/>
          <w:color w:val="000000" w:themeColor="text1"/>
          <w:u w:val="none"/>
          <w:lang w:val="en-IN"/>
        </w:rPr>
        <w:t xml:space="preserve">, </w:t>
      </w:r>
      <w:r w:rsidR="00727354">
        <w:rPr>
          <w:rStyle w:val="Hyperlink"/>
          <w:color w:val="000000" w:themeColor="text1"/>
          <w:u w:val="none"/>
          <w:lang w:val="en-IN"/>
        </w:rPr>
        <w:t>“</w:t>
      </w:r>
      <w:r w:rsidRPr="00C406DE">
        <w:rPr>
          <w:rStyle w:val="Hyperlink"/>
          <w:color w:val="000000" w:themeColor="text1"/>
          <w:u w:val="none"/>
          <w:lang w:val="en-IN"/>
        </w:rPr>
        <w:t>India</w:t>
      </w:r>
      <w:r w:rsidR="00727354">
        <w:rPr>
          <w:rStyle w:val="Hyperlink"/>
          <w:color w:val="000000" w:themeColor="text1"/>
          <w:u w:val="none"/>
          <w:lang w:val="en-IN"/>
        </w:rPr>
        <w:t>’</w:t>
      </w:r>
      <w:r w:rsidRPr="00C406DE">
        <w:rPr>
          <w:rStyle w:val="Hyperlink"/>
          <w:color w:val="000000" w:themeColor="text1"/>
          <w:u w:val="none"/>
          <w:lang w:val="en-IN"/>
        </w:rPr>
        <w:t>s Diamond Polishers Lose Their Sparkle,</w:t>
      </w:r>
      <w:r w:rsidR="00727354">
        <w:rPr>
          <w:rStyle w:val="Hyperlink"/>
          <w:color w:val="000000" w:themeColor="text1"/>
          <w:u w:val="none"/>
          <w:lang w:val="en-IN"/>
        </w:rPr>
        <w:t>”</w:t>
      </w:r>
      <w:r w:rsidRPr="00C406DE">
        <w:rPr>
          <w:rStyle w:val="Hyperlink"/>
          <w:color w:val="000000" w:themeColor="text1"/>
          <w:u w:val="none"/>
          <w:lang w:val="en-IN"/>
        </w:rPr>
        <w:t xml:space="preserve"> </w:t>
      </w:r>
      <w:r w:rsidRPr="00C406DE">
        <w:rPr>
          <w:rStyle w:val="Hyperlink"/>
          <w:i/>
          <w:color w:val="000000" w:themeColor="text1"/>
          <w:u w:val="none"/>
          <w:lang w:val="en-IN"/>
        </w:rPr>
        <w:t>Financial Times</w:t>
      </w:r>
      <w:r w:rsidRPr="00C406DE">
        <w:rPr>
          <w:rStyle w:val="Hyperlink"/>
          <w:color w:val="000000" w:themeColor="text1"/>
          <w:u w:val="none"/>
          <w:lang w:val="en-IN"/>
        </w:rPr>
        <w:t>, March 29, 2015, accessed May</w:t>
      </w:r>
      <w:r w:rsidR="00723C43">
        <w:rPr>
          <w:rStyle w:val="Hyperlink"/>
          <w:color w:val="000000" w:themeColor="text1"/>
          <w:u w:val="none"/>
          <w:lang w:val="en-IN"/>
        </w:rPr>
        <w:t xml:space="preserve"> 1</w:t>
      </w:r>
      <w:r w:rsidRPr="00C406DE">
        <w:rPr>
          <w:rStyle w:val="Hyperlink"/>
          <w:color w:val="000000" w:themeColor="text1"/>
          <w:u w:val="none"/>
          <w:lang w:val="en-IN"/>
        </w:rPr>
        <w:t>, 2015, www.ft.com/cms/s/0/69fffa96-c5f9-11e4-bd6b-00144feab7de.html#axzz48QdytC3Q.</w:t>
      </w:r>
    </w:p>
  </w:endnote>
  <w:endnote w:id="5">
    <w:p w14:paraId="45EE1C05" w14:textId="6DFB6D35" w:rsidR="0027132B" w:rsidRPr="00C406DE" w:rsidRDefault="0027132B" w:rsidP="005F73A3">
      <w:pPr>
        <w:pStyle w:val="Footnote"/>
        <w:rPr>
          <w:iCs/>
          <w:color w:val="000000" w:themeColor="text1"/>
        </w:rPr>
      </w:pPr>
      <w:r w:rsidRPr="00C406DE">
        <w:rPr>
          <w:rStyle w:val="EndnoteReference"/>
          <w:iCs/>
          <w:color w:val="000000" w:themeColor="text1"/>
        </w:rPr>
        <w:endnoteRef/>
      </w:r>
      <w:r w:rsidRPr="00C406DE">
        <w:rPr>
          <w:iCs/>
          <w:color w:val="000000" w:themeColor="text1"/>
        </w:rPr>
        <w:t xml:space="preserve"> The Gems and Jewellery Exports Promotion Council </w:t>
      </w:r>
      <w:r>
        <w:rPr>
          <w:iCs/>
          <w:color w:val="000000" w:themeColor="text1"/>
        </w:rPr>
        <w:t>wa</w:t>
      </w:r>
      <w:r w:rsidRPr="00C406DE">
        <w:rPr>
          <w:iCs/>
          <w:color w:val="000000" w:themeColor="text1"/>
        </w:rPr>
        <w:t>s the apex body of the gems and jewellery sector in India. It was set up by the Ministry of Commerce, Government of India, in 1966.</w:t>
      </w:r>
    </w:p>
  </w:endnote>
  <w:endnote w:id="6">
    <w:p w14:paraId="0081CED5" w14:textId="7E3CB410" w:rsidR="0027132B" w:rsidRPr="00C406DE" w:rsidRDefault="0027132B" w:rsidP="00087DDC">
      <w:pPr>
        <w:pStyle w:val="Footnote"/>
        <w:rPr>
          <w:iCs/>
          <w:color w:val="000000" w:themeColor="text1"/>
        </w:rPr>
      </w:pPr>
      <w:r w:rsidRPr="00C406DE">
        <w:rPr>
          <w:rStyle w:val="EndnoteReference"/>
          <w:iCs/>
          <w:color w:val="000000" w:themeColor="text1"/>
        </w:rPr>
        <w:endnoteRef/>
      </w:r>
      <w:r w:rsidRPr="00C406DE">
        <w:rPr>
          <w:iCs/>
          <w:color w:val="000000" w:themeColor="text1"/>
        </w:rPr>
        <w:t xml:space="preserve"> </w:t>
      </w:r>
      <w:proofErr w:type="spellStart"/>
      <w:r w:rsidRPr="00C406DE">
        <w:rPr>
          <w:iCs/>
          <w:color w:val="000000" w:themeColor="text1"/>
        </w:rPr>
        <w:t>Gujaratis</w:t>
      </w:r>
      <w:proofErr w:type="spellEnd"/>
      <w:r w:rsidRPr="00C406DE">
        <w:rPr>
          <w:iCs/>
          <w:color w:val="000000" w:themeColor="text1"/>
        </w:rPr>
        <w:t xml:space="preserve"> </w:t>
      </w:r>
      <w:r>
        <w:rPr>
          <w:iCs/>
          <w:color w:val="000000" w:themeColor="text1"/>
        </w:rPr>
        <w:t>were</w:t>
      </w:r>
      <w:r w:rsidRPr="00C406DE">
        <w:rPr>
          <w:iCs/>
          <w:color w:val="000000" w:themeColor="text1"/>
        </w:rPr>
        <w:t xml:space="preserve"> an </w:t>
      </w:r>
      <w:r w:rsidRPr="00C406DE">
        <w:t xml:space="preserve">Indo-Aryan ethnic </w:t>
      </w:r>
      <w:r w:rsidRPr="00723C43">
        <w:t>group in India</w:t>
      </w:r>
      <w:r w:rsidR="000811F4">
        <w:rPr>
          <w:iCs/>
          <w:color w:val="000000" w:themeColor="text1"/>
        </w:rPr>
        <w:t>. Gujarati</w:t>
      </w:r>
      <w:r w:rsidRPr="00723C43">
        <w:rPr>
          <w:iCs/>
          <w:color w:val="000000" w:themeColor="text1"/>
        </w:rPr>
        <w:t xml:space="preserve"> entrepreneurs largely belonged to the Patel and Jain communities. Patel was a community of Indian origin whose ancestors were basically farmers</w:t>
      </w:r>
      <w:r w:rsidRPr="00C406DE">
        <w:rPr>
          <w:iCs/>
          <w:color w:val="000000" w:themeColor="text1"/>
        </w:rPr>
        <w:t>. Jains form</w:t>
      </w:r>
      <w:r>
        <w:rPr>
          <w:iCs/>
          <w:color w:val="000000" w:themeColor="text1"/>
        </w:rPr>
        <w:t>ed</w:t>
      </w:r>
      <w:r w:rsidRPr="00C406DE">
        <w:rPr>
          <w:iCs/>
          <w:color w:val="000000" w:themeColor="text1"/>
        </w:rPr>
        <w:t xml:space="preserve"> less than 1 per cent of the Indian population. </w:t>
      </w:r>
      <w:r>
        <w:rPr>
          <w:iCs/>
          <w:color w:val="000000" w:themeColor="text1"/>
        </w:rPr>
        <w:t>They were</w:t>
      </w:r>
      <w:r w:rsidRPr="00C406DE">
        <w:rPr>
          <w:iCs/>
          <w:color w:val="000000" w:themeColor="text1"/>
        </w:rPr>
        <w:t xml:space="preserve"> known as a community of traders and merchants from historical times in India, who were mostly rich and affluent.</w:t>
      </w:r>
    </w:p>
  </w:endnote>
  <w:endnote w:id="7">
    <w:p w14:paraId="0C131CB2" w14:textId="4F1500E5" w:rsidR="0027132B" w:rsidRPr="00C406DE" w:rsidRDefault="0027132B" w:rsidP="005F73A3">
      <w:pPr>
        <w:pStyle w:val="Footnote"/>
        <w:rPr>
          <w:iCs/>
          <w:color w:val="000000" w:themeColor="text1"/>
        </w:rPr>
      </w:pPr>
      <w:r w:rsidRPr="00C406DE">
        <w:rPr>
          <w:rStyle w:val="EndnoteReference"/>
          <w:iCs/>
          <w:color w:val="000000" w:themeColor="text1"/>
        </w:rPr>
        <w:endnoteRef/>
      </w:r>
      <w:r w:rsidRPr="00C406DE">
        <w:rPr>
          <w:iCs/>
          <w:color w:val="000000" w:themeColor="text1"/>
        </w:rPr>
        <w:t xml:space="preserve"> Kathryn </w:t>
      </w:r>
      <w:proofErr w:type="spellStart"/>
      <w:r w:rsidRPr="00C406DE">
        <w:rPr>
          <w:iCs/>
          <w:color w:val="000000" w:themeColor="text1"/>
        </w:rPr>
        <w:t>Lum</w:t>
      </w:r>
      <w:proofErr w:type="spellEnd"/>
      <w:r w:rsidRPr="00C406DE">
        <w:rPr>
          <w:iCs/>
          <w:color w:val="000000" w:themeColor="text1"/>
        </w:rPr>
        <w:t xml:space="preserve">, </w:t>
      </w:r>
      <w:r w:rsidR="00727354">
        <w:rPr>
          <w:iCs/>
          <w:color w:val="000000" w:themeColor="text1"/>
        </w:rPr>
        <w:t>“</w:t>
      </w:r>
      <w:r w:rsidRPr="00C406DE">
        <w:rPr>
          <w:iCs/>
          <w:color w:val="000000"/>
          <w:kern w:val="36"/>
          <w:lang w:bidi="gu-IN"/>
        </w:rPr>
        <w:t>The Rise and Rise of Belgium</w:t>
      </w:r>
      <w:r w:rsidR="00727354">
        <w:rPr>
          <w:iCs/>
          <w:color w:val="000000"/>
          <w:kern w:val="36"/>
          <w:lang w:bidi="gu-IN"/>
        </w:rPr>
        <w:t>’</w:t>
      </w:r>
      <w:r w:rsidRPr="00C406DE">
        <w:rPr>
          <w:iCs/>
          <w:color w:val="000000"/>
          <w:kern w:val="36"/>
          <w:lang w:bidi="gu-IN"/>
        </w:rPr>
        <w:t>s Indian Diamond</w:t>
      </w:r>
      <w:r>
        <w:rPr>
          <w:iCs/>
          <w:color w:val="000000"/>
          <w:kern w:val="36"/>
          <w:lang w:bidi="gu-IN"/>
        </w:rPr>
        <w:t xml:space="preserve"> </w:t>
      </w:r>
      <w:r w:rsidRPr="00C406DE">
        <w:rPr>
          <w:iCs/>
          <w:color w:val="000000"/>
          <w:kern w:val="36"/>
          <w:lang w:bidi="gu-IN"/>
        </w:rPr>
        <w:t>Dynasties</w:t>
      </w:r>
      <w:r w:rsidRPr="00C406DE">
        <w:rPr>
          <w:iCs/>
          <w:color w:val="000000" w:themeColor="text1"/>
        </w:rPr>
        <w:t>,</w:t>
      </w:r>
      <w:r w:rsidR="00727354">
        <w:rPr>
          <w:iCs/>
          <w:color w:val="000000" w:themeColor="text1"/>
        </w:rPr>
        <w:t>”</w:t>
      </w:r>
      <w:r w:rsidRPr="00C406DE">
        <w:rPr>
          <w:iCs/>
          <w:color w:val="000000" w:themeColor="text1"/>
        </w:rPr>
        <w:t xml:space="preserve"> </w:t>
      </w:r>
      <w:r w:rsidRPr="00C406DE">
        <w:rPr>
          <w:i/>
          <w:iCs/>
          <w:color w:val="000000" w:themeColor="text1"/>
        </w:rPr>
        <w:t>The Conversation</w:t>
      </w:r>
      <w:r w:rsidRPr="00C406DE">
        <w:rPr>
          <w:iCs/>
          <w:color w:val="000000" w:themeColor="text1"/>
        </w:rPr>
        <w:t>, October 16, 2014, accessed April 29, 2015, http</w:t>
      </w:r>
      <w:r w:rsidRPr="00C406DE">
        <w:rPr>
          <w:iCs/>
        </w:rPr>
        <w:t>://theconversation.com/the-rise-and-rise-of-belgiums-indian-diamond-dynasties-32332.</w:t>
      </w:r>
    </w:p>
  </w:endnote>
  <w:endnote w:id="8">
    <w:p w14:paraId="544093B5" w14:textId="106EDE87" w:rsidR="0027132B" w:rsidRPr="00C406DE" w:rsidRDefault="0027132B" w:rsidP="005F73A3">
      <w:pPr>
        <w:pStyle w:val="Footnote"/>
      </w:pPr>
      <w:r w:rsidRPr="00C406DE">
        <w:rPr>
          <w:rStyle w:val="EndnoteReference"/>
          <w:iCs/>
        </w:rPr>
        <w:endnoteRef/>
      </w:r>
      <w:r w:rsidRPr="00C406DE">
        <w:rPr>
          <w:iCs/>
          <w:color w:val="222222"/>
          <w:shd w:val="clear" w:color="auto" w:fill="FFFFFF"/>
        </w:rPr>
        <w:t xml:space="preserve"> </w:t>
      </w:r>
      <w:proofErr w:type="spellStart"/>
      <w:r w:rsidRPr="00C406DE">
        <w:rPr>
          <w:iCs/>
          <w:color w:val="222222"/>
          <w:shd w:val="clear" w:color="auto" w:fill="FFFFFF"/>
        </w:rPr>
        <w:t>Indu</w:t>
      </w:r>
      <w:proofErr w:type="spellEnd"/>
      <w:r w:rsidRPr="00C406DE">
        <w:rPr>
          <w:iCs/>
          <w:color w:val="222222"/>
          <w:shd w:val="clear" w:color="auto" w:fill="FFFFFF"/>
        </w:rPr>
        <w:t xml:space="preserve"> Rao, </w:t>
      </w:r>
      <w:r w:rsidR="00727354">
        <w:rPr>
          <w:iCs/>
          <w:color w:val="222222"/>
          <w:shd w:val="clear" w:color="auto" w:fill="FFFFFF"/>
        </w:rPr>
        <w:t>“</w:t>
      </w:r>
      <w:r w:rsidRPr="00C406DE">
        <w:rPr>
          <w:iCs/>
          <w:color w:val="222222"/>
          <w:shd w:val="clear" w:color="auto" w:fill="FFFFFF"/>
        </w:rPr>
        <w:t>Organizing the Un-organized? The Rise, Recession, and Revival of the Indian Diamond Industry,</w:t>
      </w:r>
      <w:r w:rsidR="00727354">
        <w:rPr>
          <w:iCs/>
          <w:color w:val="222222"/>
          <w:shd w:val="clear" w:color="auto" w:fill="FFFFFF"/>
        </w:rPr>
        <w:t>”</w:t>
      </w:r>
      <w:r w:rsidRPr="00C406DE">
        <w:rPr>
          <w:iCs/>
          <w:color w:val="222222"/>
          <w:shd w:val="clear" w:color="auto" w:fill="FFFFFF"/>
        </w:rPr>
        <w:t xml:space="preserve"> </w:t>
      </w:r>
      <w:proofErr w:type="spellStart"/>
      <w:r w:rsidRPr="00C406DE">
        <w:rPr>
          <w:i/>
          <w:iCs/>
          <w:color w:val="222222"/>
          <w:shd w:val="clear" w:color="auto" w:fill="FFFFFF"/>
        </w:rPr>
        <w:t>EconPapers</w:t>
      </w:r>
      <w:proofErr w:type="spellEnd"/>
      <w:r w:rsidRPr="00C406DE">
        <w:rPr>
          <w:iCs/>
          <w:color w:val="222222"/>
          <w:shd w:val="clear" w:color="auto" w:fill="FFFFFF"/>
        </w:rPr>
        <w:t xml:space="preserve"> (2009).</w:t>
      </w:r>
    </w:p>
  </w:endnote>
  <w:endnote w:id="9">
    <w:p w14:paraId="4C6F65B0" w14:textId="15A4A770" w:rsidR="0027132B" w:rsidRPr="00C406DE" w:rsidRDefault="0027132B" w:rsidP="00964D80">
      <w:pPr>
        <w:pStyle w:val="Footnote"/>
        <w:rPr>
          <w:iCs/>
          <w:color w:val="000000" w:themeColor="text1"/>
        </w:rPr>
      </w:pPr>
      <w:r w:rsidRPr="00C406DE">
        <w:rPr>
          <w:iCs/>
          <w:color w:val="000000" w:themeColor="text1"/>
          <w:vertAlign w:val="superscript"/>
        </w:rPr>
        <w:endnoteRef/>
      </w:r>
      <w:r w:rsidRPr="00C406DE">
        <w:rPr>
          <w:iCs/>
          <w:color w:val="000000" w:themeColor="text1"/>
        </w:rPr>
        <w:t xml:space="preserve"> Melvyn Thomas, </w:t>
      </w:r>
      <w:r w:rsidR="00727354">
        <w:rPr>
          <w:iCs/>
          <w:color w:val="000000" w:themeColor="text1"/>
        </w:rPr>
        <w:t>“</w:t>
      </w:r>
      <w:r w:rsidRPr="00C406DE">
        <w:rPr>
          <w:iCs/>
          <w:color w:val="000000" w:themeColor="text1"/>
        </w:rPr>
        <w:t>Surat Shines in Global Diamond Biz,</w:t>
      </w:r>
      <w:r w:rsidR="00727354">
        <w:rPr>
          <w:iCs/>
          <w:color w:val="000000" w:themeColor="text1"/>
        </w:rPr>
        <w:t>”</w:t>
      </w:r>
      <w:r w:rsidRPr="00C406DE">
        <w:rPr>
          <w:iCs/>
          <w:color w:val="000000" w:themeColor="text1"/>
        </w:rPr>
        <w:t xml:space="preserve"> </w:t>
      </w:r>
      <w:r w:rsidRPr="00C406DE">
        <w:rPr>
          <w:i/>
          <w:iCs/>
          <w:color w:val="000000" w:themeColor="text1"/>
        </w:rPr>
        <w:t>Times of India</w:t>
      </w:r>
      <w:r w:rsidRPr="00C406DE">
        <w:rPr>
          <w:iCs/>
          <w:color w:val="000000" w:themeColor="text1"/>
        </w:rPr>
        <w:t>, December 28, 2009, accessed January 10, 2017, http://epaper.timesofindia.com/Repository/getFiles.asp.</w:t>
      </w:r>
    </w:p>
  </w:endnote>
  <w:endnote w:id="10">
    <w:p w14:paraId="689CF018" w14:textId="26B762AE" w:rsidR="0027132B" w:rsidRPr="00C406DE" w:rsidRDefault="0027132B" w:rsidP="005F73A3">
      <w:pPr>
        <w:pStyle w:val="Footnote"/>
        <w:rPr>
          <w:iCs/>
          <w:color w:val="000000" w:themeColor="text1"/>
        </w:rPr>
      </w:pPr>
      <w:r w:rsidRPr="00C406DE">
        <w:rPr>
          <w:iCs/>
          <w:vertAlign w:val="superscript"/>
        </w:rPr>
        <w:endnoteRef/>
      </w:r>
      <w:r w:rsidRPr="00C406DE">
        <w:rPr>
          <w:iCs/>
          <w:color w:val="000000" w:themeColor="text1"/>
        </w:rPr>
        <w:t xml:space="preserve"> T. V. </w:t>
      </w:r>
      <w:proofErr w:type="spellStart"/>
      <w:r w:rsidRPr="00C406DE">
        <w:rPr>
          <w:iCs/>
          <w:color w:val="000000" w:themeColor="text1"/>
        </w:rPr>
        <w:t>Mahalingam</w:t>
      </w:r>
      <w:proofErr w:type="spellEnd"/>
      <w:r w:rsidRPr="00C406DE">
        <w:rPr>
          <w:iCs/>
          <w:color w:val="000000" w:themeColor="text1"/>
        </w:rPr>
        <w:t xml:space="preserve">, </w:t>
      </w:r>
      <w:r w:rsidR="00727354">
        <w:rPr>
          <w:iCs/>
          <w:color w:val="000000" w:themeColor="text1"/>
        </w:rPr>
        <w:t>“</w:t>
      </w:r>
      <w:r w:rsidRPr="00C406DE">
        <w:rPr>
          <w:iCs/>
          <w:color w:val="000000" w:themeColor="text1"/>
        </w:rPr>
        <w:t>Surat</w:t>
      </w:r>
      <w:r w:rsidR="00727354">
        <w:rPr>
          <w:iCs/>
          <w:color w:val="000000" w:themeColor="text1"/>
        </w:rPr>
        <w:t>’</w:t>
      </w:r>
      <w:r w:rsidRPr="00C406DE">
        <w:rPr>
          <w:iCs/>
          <w:color w:val="000000" w:themeColor="text1"/>
        </w:rPr>
        <w:t>s Lost Lustre,</w:t>
      </w:r>
      <w:r w:rsidR="00727354">
        <w:rPr>
          <w:iCs/>
          <w:color w:val="000000" w:themeColor="text1"/>
        </w:rPr>
        <w:t>”</w:t>
      </w:r>
      <w:r w:rsidRPr="00C406DE">
        <w:rPr>
          <w:iCs/>
          <w:color w:val="000000" w:themeColor="text1"/>
        </w:rPr>
        <w:t xml:space="preserve"> </w:t>
      </w:r>
      <w:r w:rsidRPr="00C406DE">
        <w:rPr>
          <w:i/>
          <w:iCs/>
          <w:color w:val="000000" w:themeColor="text1"/>
        </w:rPr>
        <w:t>Business Today,</w:t>
      </w:r>
      <w:r w:rsidRPr="00C406DE">
        <w:rPr>
          <w:iCs/>
          <w:color w:val="000000" w:themeColor="text1"/>
        </w:rPr>
        <w:t xml:space="preserve"> August 10, 2008, accessed January 10, 2017, www.businesstoday.in/magazine/back-of-the-book/surats-lost-lustre/story/2616.html.</w:t>
      </w:r>
    </w:p>
  </w:endnote>
  <w:endnote w:id="11">
    <w:p w14:paraId="67B3BCC8" w14:textId="4DA6EFB5" w:rsidR="0027132B" w:rsidRPr="00C406DE" w:rsidRDefault="0027132B" w:rsidP="005F73A3">
      <w:pPr>
        <w:pStyle w:val="Footnote"/>
        <w:rPr>
          <w:iCs/>
          <w:color w:val="000000" w:themeColor="text1"/>
        </w:rPr>
      </w:pPr>
      <w:r w:rsidRPr="00C406DE">
        <w:rPr>
          <w:iCs/>
          <w:vertAlign w:val="superscript"/>
        </w:rPr>
        <w:endnoteRef/>
      </w:r>
      <w:r w:rsidRPr="00C406DE">
        <w:rPr>
          <w:iCs/>
          <w:color w:val="000000" w:themeColor="text1"/>
        </w:rPr>
        <w:t xml:space="preserve"> </w:t>
      </w:r>
      <w:r>
        <w:rPr>
          <w:iCs/>
          <w:color w:val="000000" w:themeColor="text1"/>
        </w:rPr>
        <w:t>Bhavnagar was a</w:t>
      </w:r>
      <w:r w:rsidRPr="00C406DE">
        <w:rPr>
          <w:iCs/>
          <w:color w:val="000000" w:themeColor="text1"/>
        </w:rPr>
        <w:t>nother district in the state of Gujarat, India, also known for processing diamonds.</w:t>
      </w:r>
    </w:p>
  </w:endnote>
  <w:endnote w:id="12">
    <w:p w14:paraId="755E2C5B" w14:textId="1846DFC7" w:rsidR="0027132B" w:rsidRPr="00C406DE" w:rsidRDefault="0027132B" w:rsidP="005F73A3">
      <w:pPr>
        <w:pStyle w:val="Footnote"/>
        <w:rPr>
          <w:iCs/>
          <w:color w:val="000000" w:themeColor="text1"/>
        </w:rPr>
      </w:pPr>
      <w:r w:rsidRPr="00C406DE">
        <w:rPr>
          <w:iCs/>
          <w:vertAlign w:val="superscript"/>
        </w:rPr>
        <w:endnoteRef/>
      </w:r>
      <w:r w:rsidRPr="00C406DE">
        <w:rPr>
          <w:iCs/>
          <w:color w:val="000000" w:themeColor="text1"/>
        </w:rPr>
        <w:t xml:space="preserve"> </w:t>
      </w:r>
      <w:r>
        <w:rPr>
          <w:iCs/>
          <w:color w:val="000000" w:themeColor="text1"/>
        </w:rPr>
        <w:t>Thomas, op. cit</w:t>
      </w:r>
      <w:r w:rsidRPr="00C406DE">
        <w:rPr>
          <w:iCs/>
          <w:color w:val="000000" w:themeColor="text1"/>
        </w:rPr>
        <w:t>.</w:t>
      </w:r>
    </w:p>
  </w:endnote>
  <w:endnote w:id="13">
    <w:p w14:paraId="38D887E2" w14:textId="3E74658C" w:rsidR="0027132B" w:rsidRPr="00C406DE" w:rsidRDefault="0027132B" w:rsidP="005F73A3">
      <w:pPr>
        <w:pStyle w:val="Footnote"/>
        <w:rPr>
          <w:color w:val="000000" w:themeColor="text1"/>
        </w:rPr>
      </w:pPr>
      <w:r w:rsidRPr="00C406DE">
        <w:rPr>
          <w:rStyle w:val="EndnoteReference"/>
          <w:color w:val="000000" w:themeColor="text1"/>
        </w:rPr>
        <w:endnoteRef/>
      </w:r>
      <w:r w:rsidRPr="00C406DE">
        <w:rPr>
          <w:color w:val="000000" w:themeColor="text1"/>
        </w:rPr>
        <w:t xml:space="preserve"> </w:t>
      </w:r>
      <w:r w:rsidR="00727354">
        <w:rPr>
          <w:color w:val="000000" w:themeColor="text1"/>
        </w:rPr>
        <w:t>“</w:t>
      </w:r>
      <w:r w:rsidRPr="00C406DE">
        <w:rPr>
          <w:color w:val="000000" w:themeColor="text1"/>
        </w:rPr>
        <w:t>Gems and Jewellery Sector Overview,</w:t>
      </w:r>
      <w:r w:rsidR="00727354">
        <w:rPr>
          <w:color w:val="000000" w:themeColor="text1"/>
        </w:rPr>
        <w:t>”</w:t>
      </w:r>
      <w:r w:rsidRPr="00C406DE">
        <w:rPr>
          <w:color w:val="000000" w:themeColor="text1"/>
        </w:rPr>
        <w:t xml:space="preserve"> Invest in India, accessed May 3, 2015, </w:t>
      </w:r>
      <w:r w:rsidRPr="00C406DE">
        <w:t>www.investindia.gov.in/gems-and-jewelry-sector.</w:t>
      </w:r>
    </w:p>
  </w:endnote>
  <w:endnote w:id="14">
    <w:p w14:paraId="65E1C76F" w14:textId="453F664F" w:rsidR="0027132B" w:rsidRPr="00C406DE" w:rsidRDefault="0027132B" w:rsidP="005F73A3">
      <w:pPr>
        <w:pStyle w:val="Footnote"/>
        <w:rPr>
          <w:color w:val="000000" w:themeColor="text1"/>
        </w:rPr>
      </w:pPr>
      <w:r w:rsidRPr="00C406DE">
        <w:rPr>
          <w:rStyle w:val="EndnoteReference"/>
          <w:color w:val="000000" w:themeColor="text1"/>
        </w:rPr>
        <w:endnoteRef/>
      </w:r>
      <w:r w:rsidRPr="00C406DE">
        <w:rPr>
          <w:color w:val="000000" w:themeColor="text1"/>
        </w:rPr>
        <w:t xml:space="preserve"> D. D. Patel, </w:t>
      </w:r>
      <w:r w:rsidR="00727354">
        <w:rPr>
          <w:color w:val="000000" w:themeColor="text1"/>
        </w:rPr>
        <w:t>“</w:t>
      </w:r>
      <w:r w:rsidRPr="00C406DE">
        <w:rPr>
          <w:color w:val="000000" w:themeColor="text1"/>
        </w:rPr>
        <w:t>Diamond Polishing in India,</w:t>
      </w:r>
      <w:r w:rsidR="00727354">
        <w:rPr>
          <w:color w:val="000000" w:themeColor="text1"/>
        </w:rPr>
        <w:t>”</w:t>
      </w:r>
      <w:r w:rsidRPr="00C406DE">
        <w:rPr>
          <w:color w:val="000000" w:themeColor="text1"/>
        </w:rPr>
        <w:t xml:space="preserve"> </w:t>
      </w:r>
      <w:proofErr w:type="spellStart"/>
      <w:r w:rsidRPr="00C406DE">
        <w:rPr>
          <w:i/>
          <w:color w:val="000000" w:themeColor="text1"/>
        </w:rPr>
        <w:t>Campden</w:t>
      </w:r>
      <w:proofErr w:type="spellEnd"/>
      <w:r w:rsidRPr="00C406DE">
        <w:rPr>
          <w:i/>
          <w:color w:val="000000" w:themeColor="text1"/>
        </w:rPr>
        <w:t xml:space="preserve"> FB</w:t>
      </w:r>
      <w:r w:rsidRPr="00C406DE">
        <w:rPr>
          <w:color w:val="000000" w:themeColor="text1"/>
        </w:rPr>
        <w:t xml:space="preserve">, February 1, 2002, accessed May 1, 2015, </w:t>
      </w:r>
      <w:r w:rsidRPr="00C406DE">
        <w:t>www.campdenfb.com/article/diamond-polishing-india</w:t>
      </w:r>
      <w:r w:rsidRPr="00C406DE">
        <w:rPr>
          <w:rStyle w:val="Hyperlink"/>
          <w:color w:val="000000" w:themeColor="text1"/>
          <w:u w:val="none"/>
        </w:rPr>
        <w:t>.</w:t>
      </w:r>
    </w:p>
  </w:endnote>
  <w:endnote w:id="15">
    <w:p w14:paraId="21ACE177" w14:textId="04D73BB4" w:rsidR="0027132B" w:rsidRPr="00C406DE" w:rsidRDefault="0027132B" w:rsidP="005F73A3">
      <w:pPr>
        <w:pStyle w:val="Footnote"/>
        <w:rPr>
          <w:color w:val="000000" w:themeColor="text1"/>
        </w:rPr>
      </w:pPr>
      <w:r w:rsidRPr="00C406DE">
        <w:rPr>
          <w:rStyle w:val="EndnoteReference"/>
          <w:color w:val="000000" w:themeColor="text1"/>
        </w:rPr>
        <w:endnoteRef/>
      </w:r>
      <w:r w:rsidRPr="00C406DE">
        <w:rPr>
          <w:iCs/>
          <w:color w:val="000000" w:themeColor="text1"/>
        </w:rPr>
        <w:t xml:space="preserve"> </w:t>
      </w:r>
      <w:proofErr w:type="spellStart"/>
      <w:r w:rsidRPr="00C406DE">
        <w:rPr>
          <w:rStyle w:val="Hyperlink"/>
          <w:color w:val="000000" w:themeColor="text1"/>
          <w:u w:val="none"/>
          <w:lang w:val="en-IN"/>
        </w:rPr>
        <w:t>Chilkoti</w:t>
      </w:r>
      <w:proofErr w:type="spellEnd"/>
      <w:r w:rsidRPr="00C406DE">
        <w:rPr>
          <w:rStyle w:val="Hyperlink"/>
          <w:color w:val="000000" w:themeColor="text1"/>
          <w:u w:val="none"/>
          <w:lang w:val="en-IN"/>
        </w:rPr>
        <w:t xml:space="preserve">, op. </w:t>
      </w:r>
      <w:proofErr w:type="spellStart"/>
      <w:r w:rsidRPr="00C406DE">
        <w:rPr>
          <w:rStyle w:val="Hyperlink"/>
          <w:color w:val="000000" w:themeColor="text1"/>
          <w:u w:val="none"/>
          <w:lang w:val="en-IN"/>
        </w:rPr>
        <w:t>cit</w:t>
      </w:r>
      <w:proofErr w:type="spellEnd"/>
      <w:r w:rsidRPr="00C406DE">
        <w:rPr>
          <w:iCs/>
        </w:rPr>
        <w:t>.</w:t>
      </w:r>
    </w:p>
  </w:endnote>
  <w:endnote w:id="16">
    <w:p w14:paraId="16E0FC26" w14:textId="4E76784A" w:rsidR="0027132B" w:rsidRPr="00C406DE" w:rsidRDefault="0027132B" w:rsidP="00E676B4">
      <w:pPr>
        <w:pStyle w:val="Footnote"/>
      </w:pPr>
      <w:r w:rsidRPr="00C406DE">
        <w:rPr>
          <w:rStyle w:val="EndnoteReference"/>
        </w:rPr>
        <w:endnoteRef/>
      </w:r>
      <w:r w:rsidRPr="00C406DE">
        <w:t xml:space="preserve"> </w:t>
      </w:r>
      <w:r>
        <w:t>Mumbai was the l</w:t>
      </w:r>
      <w:r w:rsidRPr="00C406DE">
        <w:t>argest city in India</w:t>
      </w:r>
      <w:r>
        <w:t xml:space="preserve"> and the country</w:t>
      </w:r>
      <w:r w:rsidR="00727354">
        <w:t>’</w:t>
      </w:r>
      <w:r>
        <w:t>s commercial capital</w:t>
      </w:r>
      <w:r w:rsidRPr="00C406DE">
        <w:t>.</w:t>
      </w:r>
    </w:p>
  </w:endnote>
  <w:endnote w:id="17">
    <w:p w14:paraId="2CDFE676" w14:textId="151E2F36" w:rsidR="0027132B" w:rsidRPr="00C406DE" w:rsidRDefault="0027132B" w:rsidP="005F73A3">
      <w:pPr>
        <w:pStyle w:val="Footnote"/>
      </w:pPr>
      <w:r w:rsidRPr="00C406DE">
        <w:rPr>
          <w:vertAlign w:val="superscript"/>
        </w:rPr>
        <w:endnoteRef/>
      </w:r>
      <w:r w:rsidRPr="00C406DE">
        <w:t xml:space="preserve"> </w:t>
      </w:r>
      <w:proofErr w:type="spellStart"/>
      <w:r w:rsidRPr="00C406DE">
        <w:t>Satyakam</w:t>
      </w:r>
      <w:proofErr w:type="spellEnd"/>
      <w:r w:rsidRPr="00C406DE">
        <w:t xml:space="preserve"> Mehta, </w:t>
      </w:r>
      <w:r w:rsidR="00727354">
        <w:t>“</w:t>
      </w:r>
      <w:r w:rsidRPr="00C406DE">
        <w:t>Success When Top Honchos Fail,</w:t>
      </w:r>
      <w:r w:rsidR="00727354">
        <w:t>”</w:t>
      </w:r>
      <w:r w:rsidRPr="00C406DE">
        <w:t xml:space="preserve"> </w:t>
      </w:r>
      <w:r w:rsidRPr="00C406DE">
        <w:rPr>
          <w:i/>
        </w:rPr>
        <w:t>Counterview</w:t>
      </w:r>
      <w:r w:rsidRPr="00C406DE">
        <w:t>, December 14, 2014, accessed November 2, 2015, www.counterview.net/2014/12/corporate-social-responsibility-behind.html.</w:t>
      </w:r>
    </w:p>
  </w:endnote>
  <w:endnote w:id="18">
    <w:p w14:paraId="1DFAE718" w14:textId="130224CD" w:rsidR="0027132B" w:rsidRPr="00C406DE" w:rsidRDefault="0027132B" w:rsidP="005F73A3">
      <w:pPr>
        <w:pStyle w:val="Footnote"/>
        <w:rPr>
          <w:rFonts w:eastAsiaTheme="minorHAnsi"/>
          <w:b/>
          <w:bCs/>
        </w:rPr>
      </w:pPr>
      <w:r w:rsidRPr="00C406DE">
        <w:rPr>
          <w:rStyle w:val="EndnoteReference"/>
          <w:rFonts w:eastAsiaTheme="minorHAnsi"/>
        </w:rPr>
        <w:endnoteRef/>
      </w:r>
      <w:r w:rsidRPr="00C406DE">
        <w:rPr>
          <w:rFonts w:eastAsiaTheme="minorHAnsi"/>
        </w:rPr>
        <w:t xml:space="preserve"> </w:t>
      </w:r>
      <w:proofErr w:type="spellStart"/>
      <w:r w:rsidRPr="00C406DE">
        <w:rPr>
          <w:rFonts w:eastAsiaTheme="minorHAnsi"/>
        </w:rPr>
        <w:t>Vardhan</w:t>
      </w:r>
      <w:proofErr w:type="spellEnd"/>
      <w:r w:rsidRPr="00C406DE">
        <w:rPr>
          <w:rFonts w:eastAsiaTheme="minorHAnsi"/>
        </w:rPr>
        <w:t xml:space="preserve"> </w:t>
      </w:r>
      <w:proofErr w:type="spellStart"/>
      <w:r w:rsidRPr="00C406DE">
        <w:rPr>
          <w:rFonts w:eastAsiaTheme="minorHAnsi"/>
        </w:rPr>
        <w:t>Koshal</w:t>
      </w:r>
      <w:proofErr w:type="spellEnd"/>
      <w:r w:rsidRPr="00C406DE">
        <w:rPr>
          <w:rFonts w:eastAsiaTheme="minorHAnsi"/>
        </w:rPr>
        <w:t xml:space="preserve">, </w:t>
      </w:r>
      <w:r w:rsidR="00727354">
        <w:rPr>
          <w:rFonts w:eastAsiaTheme="minorHAnsi"/>
        </w:rPr>
        <w:t>“</w:t>
      </w:r>
      <w:r w:rsidRPr="00C406DE">
        <w:rPr>
          <w:rFonts w:eastAsiaTheme="minorHAnsi"/>
        </w:rPr>
        <w:t xml:space="preserve">The Inspiring Case of </w:t>
      </w:r>
      <w:proofErr w:type="spellStart"/>
      <w:r w:rsidRPr="00C406DE">
        <w:rPr>
          <w:rFonts w:eastAsiaTheme="minorHAnsi"/>
        </w:rPr>
        <w:t>Savjibhai</w:t>
      </w:r>
      <w:proofErr w:type="spellEnd"/>
      <w:r w:rsidRPr="00C406DE">
        <w:rPr>
          <w:rFonts w:eastAsiaTheme="minorHAnsi"/>
        </w:rPr>
        <w:t xml:space="preserve"> Dholakia,</w:t>
      </w:r>
      <w:r w:rsidR="00727354">
        <w:rPr>
          <w:rFonts w:eastAsiaTheme="minorHAnsi"/>
        </w:rPr>
        <w:t>”</w:t>
      </w:r>
      <w:r w:rsidRPr="00C406DE">
        <w:rPr>
          <w:rFonts w:eastAsiaTheme="minorHAnsi"/>
        </w:rPr>
        <w:t xml:space="preserve"> </w:t>
      </w:r>
      <w:r>
        <w:rPr>
          <w:rFonts w:eastAsiaTheme="minorHAnsi"/>
        </w:rPr>
        <w:t xml:space="preserve">Medium (blog), October 21, </w:t>
      </w:r>
      <w:r w:rsidRPr="00C406DE">
        <w:rPr>
          <w:rFonts w:eastAsiaTheme="minorHAnsi"/>
        </w:rPr>
        <w:t xml:space="preserve">2014, accessed May 2, 2015, </w:t>
      </w:r>
      <w:r w:rsidRPr="00C406DE">
        <w:t>https://medium.com/@vardhankoshal/the-inspiring-case-of-savjibhai-dholakia-f798e567c7ef.</w:t>
      </w:r>
    </w:p>
  </w:endnote>
  <w:endnote w:id="19">
    <w:p w14:paraId="3D804FFF" w14:textId="7837C9AA" w:rsidR="0027132B" w:rsidRPr="00C406DE" w:rsidRDefault="0027132B" w:rsidP="005F73A3">
      <w:pPr>
        <w:pStyle w:val="Footnote"/>
      </w:pPr>
      <w:r w:rsidRPr="00C406DE">
        <w:rPr>
          <w:rStyle w:val="EndnoteReference"/>
        </w:rPr>
        <w:endnoteRef/>
      </w:r>
      <w:r w:rsidRPr="00C406DE">
        <w:t xml:space="preserve"> Diamond World News Service, </w:t>
      </w:r>
      <w:r w:rsidR="00727354">
        <w:t>“</w:t>
      </w:r>
      <w:r w:rsidRPr="00C406DE">
        <w:t>Employment Culture</w:t>
      </w:r>
      <w:r w:rsidRPr="00C406DE">
        <w:rPr>
          <w:lang w:val="en-IN"/>
        </w:rPr>
        <w:t>—</w:t>
      </w:r>
      <w:r w:rsidRPr="00C406DE">
        <w:t>Handle with Care</w:t>
      </w:r>
      <w:proofErr w:type="gramStart"/>
      <w:r w:rsidRPr="00C406DE">
        <w:t>!</w:t>
      </w:r>
      <w:r>
        <w:t>,</w:t>
      </w:r>
      <w:proofErr w:type="gramEnd"/>
      <w:r w:rsidR="00727354">
        <w:t>”</w:t>
      </w:r>
      <w:r w:rsidRPr="00C406DE">
        <w:t xml:space="preserve"> Diamond World, October 21, 2013, accessed May 3, 2015, www.diamondworld.net/contentview.aspx?page=0&amp;item=8405.</w:t>
      </w:r>
    </w:p>
  </w:endnote>
  <w:endnote w:id="20">
    <w:p w14:paraId="4EAF12B1" w14:textId="109B53CF" w:rsidR="0027132B" w:rsidRPr="00C406DE" w:rsidRDefault="0027132B" w:rsidP="005F73A3">
      <w:pPr>
        <w:pStyle w:val="Footnote"/>
        <w:rPr>
          <w:color w:val="000000" w:themeColor="text1"/>
        </w:rPr>
      </w:pPr>
      <w:r w:rsidRPr="00C406DE">
        <w:rPr>
          <w:rStyle w:val="EndnoteReference"/>
        </w:rPr>
        <w:endnoteRef/>
      </w:r>
      <w:r w:rsidRPr="00C406DE">
        <w:rPr>
          <w:color w:val="000000" w:themeColor="text1"/>
        </w:rPr>
        <w:t xml:space="preserve"> </w:t>
      </w:r>
      <w:proofErr w:type="spellStart"/>
      <w:r w:rsidRPr="00C406DE">
        <w:rPr>
          <w:color w:val="000000" w:themeColor="text1"/>
        </w:rPr>
        <w:t>Dilip</w:t>
      </w:r>
      <w:proofErr w:type="spellEnd"/>
      <w:r w:rsidRPr="00C406DE">
        <w:rPr>
          <w:color w:val="000000" w:themeColor="text1"/>
        </w:rPr>
        <w:t xml:space="preserve"> D. Trivedi, </w:t>
      </w:r>
      <w:r w:rsidR="00727354">
        <w:rPr>
          <w:color w:val="000000" w:themeColor="text1"/>
        </w:rPr>
        <w:t>“</w:t>
      </w:r>
      <w:proofErr w:type="spellStart"/>
      <w:r w:rsidRPr="00C406DE">
        <w:rPr>
          <w:color w:val="000000" w:themeColor="text1"/>
        </w:rPr>
        <w:t>HariKrishna</w:t>
      </w:r>
      <w:proofErr w:type="spellEnd"/>
      <w:r w:rsidRPr="00C406DE">
        <w:rPr>
          <w:color w:val="000000" w:themeColor="text1"/>
        </w:rPr>
        <w:t xml:space="preserve"> Exports: A Sparkling Story of CSR Too</w:t>
      </w:r>
      <w:proofErr w:type="gramStart"/>
      <w:r w:rsidRPr="00C406DE">
        <w:rPr>
          <w:color w:val="000000" w:themeColor="text1"/>
        </w:rPr>
        <w:t>!</w:t>
      </w:r>
      <w:r>
        <w:rPr>
          <w:color w:val="000000" w:themeColor="text1"/>
        </w:rPr>
        <w:t>,</w:t>
      </w:r>
      <w:proofErr w:type="gramEnd"/>
      <w:r w:rsidR="00727354">
        <w:rPr>
          <w:color w:val="000000" w:themeColor="text1"/>
        </w:rPr>
        <w:t>”</w:t>
      </w:r>
      <w:r w:rsidRPr="00C406DE">
        <w:rPr>
          <w:color w:val="000000" w:themeColor="text1"/>
        </w:rPr>
        <w:t xml:space="preserve"> </w:t>
      </w:r>
      <w:r w:rsidRPr="00C406DE">
        <w:rPr>
          <w:i/>
          <w:color w:val="000000" w:themeColor="text1"/>
        </w:rPr>
        <w:t>Asian Voice</w:t>
      </w:r>
      <w:r w:rsidRPr="00C406DE">
        <w:rPr>
          <w:color w:val="000000" w:themeColor="text1"/>
        </w:rPr>
        <w:t xml:space="preserve">, March 13, 2010, accessed April 30, 2015, </w:t>
      </w:r>
      <w:r w:rsidRPr="00C406DE">
        <w:t>http://issuu.com/abpl/docs/av_13mar10/15</w:t>
      </w:r>
      <w:r w:rsidRPr="00C406DE">
        <w:rPr>
          <w:rStyle w:val="Hyperlink"/>
          <w:color w:val="000000" w:themeColor="text1"/>
          <w:u w:val="none"/>
        </w:rPr>
        <w:t>.</w:t>
      </w:r>
    </w:p>
  </w:endnote>
  <w:endnote w:id="21">
    <w:p w14:paraId="2D6CF3A8" w14:textId="6649736F" w:rsidR="0027132B" w:rsidRPr="00C406DE" w:rsidRDefault="0027132B" w:rsidP="005F73A3">
      <w:pPr>
        <w:pStyle w:val="Footnote"/>
      </w:pPr>
      <w:r w:rsidRPr="00C406DE">
        <w:rPr>
          <w:rStyle w:val="EndnoteReference"/>
        </w:rPr>
        <w:endnoteRef/>
      </w:r>
      <w:r w:rsidRPr="00C406DE">
        <w:t xml:space="preserve"> Rajiv </w:t>
      </w:r>
      <w:proofErr w:type="spellStart"/>
      <w:r w:rsidRPr="00C406DE">
        <w:t>Bhuva</w:t>
      </w:r>
      <w:proofErr w:type="spellEnd"/>
      <w:r w:rsidRPr="00C406DE">
        <w:t xml:space="preserve">, </w:t>
      </w:r>
      <w:r w:rsidR="00727354">
        <w:t>“</w:t>
      </w:r>
      <w:r w:rsidRPr="00C406DE">
        <w:t>Undiscovered Gems in the Industry: Spark to Sparkle,</w:t>
      </w:r>
      <w:r w:rsidR="00727354">
        <w:t>”</w:t>
      </w:r>
      <w:r w:rsidRPr="00C406DE">
        <w:t xml:space="preserve"> </w:t>
      </w:r>
      <w:r w:rsidRPr="00C406DE">
        <w:rPr>
          <w:i/>
        </w:rPr>
        <w:t>Business Today</w:t>
      </w:r>
      <w:r w:rsidRPr="00C406DE">
        <w:t>, Feb</w:t>
      </w:r>
      <w:r>
        <w:t>ruary</w:t>
      </w:r>
      <w:r w:rsidRPr="00C406DE">
        <w:t xml:space="preserve"> 6, 2011, accessed January 10, 2017, www.businesstoday.in/magazine/cover-story/hari-krishna-exports-as-workplace/story/12534.html</w:t>
      </w:r>
      <w:r>
        <w:t>.</w:t>
      </w:r>
    </w:p>
  </w:endnote>
  <w:endnote w:id="22">
    <w:p w14:paraId="47CC4853" w14:textId="5BF8EA77" w:rsidR="0027132B" w:rsidRPr="00C406DE" w:rsidRDefault="0027132B" w:rsidP="005F73A3">
      <w:pPr>
        <w:pStyle w:val="Footnote"/>
      </w:pPr>
      <w:r w:rsidRPr="00C406DE">
        <w:rPr>
          <w:rStyle w:val="EndnoteReference"/>
        </w:rPr>
        <w:endnoteRef/>
      </w:r>
      <w:r w:rsidRPr="00C406DE">
        <w:t xml:space="preserve"> Diamond World News Service, op. cit.</w:t>
      </w:r>
    </w:p>
  </w:endnote>
  <w:endnote w:id="23">
    <w:p w14:paraId="02FF7F42" w14:textId="59D55DE8" w:rsidR="0027132B" w:rsidRPr="00C406DE" w:rsidRDefault="0027132B" w:rsidP="005F73A3">
      <w:pPr>
        <w:pStyle w:val="Footnote"/>
        <w:rPr>
          <w:iCs/>
        </w:rPr>
      </w:pPr>
      <w:r w:rsidRPr="00C406DE">
        <w:rPr>
          <w:rStyle w:val="EndnoteReference"/>
        </w:rPr>
        <w:endnoteRef/>
      </w:r>
      <w:r w:rsidRPr="00C406DE">
        <w:rPr>
          <w:iCs/>
          <w:color w:val="222222"/>
          <w:shd w:val="clear" w:color="auto" w:fill="FFFFFF"/>
        </w:rPr>
        <w:t xml:space="preserve"> </w:t>
      </w:r>
      <w:proofErr w:type="spellStart"/>
      <w:r w:rsidRPr="00C406DE">
        <w:rPr>
          <w:iCs/>
          <w:color w:val="222222"/>
          <w:shd w:val="clear" w:color="auto" w:fill="FFFFFF"/>
        </w:rPr>
        <w:t>Indu</w:t>
      </w:r>
      <w:proofErr w:type="spellEnd"/>
      <w:r w:rsidRPr="00C406DE">
        <w:rPr>
          <w:iCs/>
          <w:color w:val="222222"/>
          <w:shd w:val="clear" w:color="auto" w:fill="FFFFFF"/>
        </w:rPr>
        <w:t xml:space="preserve"> Rao and </w:t>
      </w:r>
      <w:proofErr w:type="spellStart"/>
      <w:r w:rsidRPr="00C406DE">
        <w:rPr>
          <w:iCs/>
          <w:color w:val="222222"/>
          <w:shd w:val="clear" w:color="auto" w:fill="FFFFFF"/>
        </w:rPr>
        <w:t>Deepti</w:t>
      </w:r>
      <w:proofErr w:type="spellEnd"/>
      <w:r w:rsidRPr="00C406DE">
        <w:rPr>
          <w:iCs/>
          <w:color w:val="222222"/>
          <w:shd w:val="clear" w:color="auto" w:fill="FFFFFF"/>
        </w:rPr>
        <w:t xml:space="preserve"> Bhatnagar, </w:t>
      </w:r>
      <w:r w:rsidR="00727354">
        <w:rPr>
          <w:iCs/>
          <w:color w:val="222222"/>
          <w:shd w:val="clear" w:color="auto" w:fill="FFFFFF"/>
        </w:rPr>
        <w:t>“</w:t>
      </w:r>
      <w:r w:rsidRPr="00C406DE">
        <w:rPr>
          <w:iCs/>
          <w:color w:val="222222"/>
          <w:shd w:val="clear" w:color="auto" w:fill="FFFFFF"/>
        </w:rPr>
        <w:t>Surviving the Recession: Venus Jewel—A Case Study from the Indian Diamond Industry,</w:t>
      </w:r>
      <w:r w:rsidR="00727354">
        <w:rPr>
          <w:iCs/>
          <w:color w:val="222222"/>
          <w:shd w:val="clear" w:color="auto" w:fill="FFFFFF"/>
        </w:rPr>
        <w:t>”</w:t>
      </w:r>
      <w:r w:rsidRPr="00C406DE">
        <w:rPr>
          <w:iCs/>
          <w:color w:val="222222"/>
          <w:shd w:val="clear" w:color="auto" w:fill="FFFFFF"/>
        </w:rPr>
        <w:t xml:space="preserve"> </w:t>
      </w:r>
      <w:proofErr w:type="spellStart"/>
      <w:r w:rsidRPr="00C406DE">
        <w:rPr>
          <w:i/>
          <w:iCs/>
          <w:color w:val="222222"/>
          <w:shd w:val="clear" w:color="auto" w:fill="FFFFFF"/>
        </w:rPr>
        <w:t>Vikalpa</w:t>
      </w:r>
      <w:proofErr w:type="spellEnd"/>
      <w:r w:rsidRPr="00C406DE">
        <w:rPr>
          <w:i/>
          <w:iCs/>
          <w:color w:val="222222"/>
          <w:shd w:val="clear" w:color="auto" w:fill="FFFFFF"/>
        </w:rPr>
        <w:t xml:space="preserve">: The Journal for Decision Makers </w:t>
      </w:r>
      <w:r w:rsidRPr="00C406DE">
        <w:rPr>
          <w:iCs/>
          <w:color w:val="222222"/>
          <w:shd w:val="clear" w:color="auto" w:fill="FFFFFF"/>
        </w:rPr>
        <w:t>34, no. 3 (2009).</w:t>
      </w:r>
    </w:p>
  </w:endnote>
  <w:endnote w:id="24">
    <w:p w14:paraId="08E607D9" w14:textId="4624D7B5" w:rsidR="0027132B" w:rsidRPr="00575E80" w:rsidRDefault="0027132B" w:rsidP="005F73A3">
      <w:pPr>
        <w:pStyle w:val="Footnote"/>
      </w:pPr>
      <w:r w:rsidRPr="00C406DE">
        <w:rPr>
          <w:rStyle w:val="EndnoteReference"/>
        </w:rPr>
        <w:endnoteRef/>
      </w:r>
      <w:r w:rsidRPr="00C406DE">
        <w:t xml:space="preserve"> </w:t>
      </w:r>
      <w:r w:rsidR="00727354">
        <w:t>“</w:t>
      </w:r>
      <w:r w:rsidRPr="00C406DE">
        <w:t>Gems and Jewellery Industry in India,</w:t>
      </w:r>
      <w:r w:rsidR="00727354">
        <w:t>”</w:t>
      </w:r>
      <w:r>
        <w:t xml:space="preserve"> India Brand Equity Foundation, </w:t>
      </w:r>
      <w:r w:rsidRPr="00575E80">
        <w:t>accessed</w:t>
      </w:r>
      <w:r>
        <w:t xml:space="preserve"> </w:t>
      </w:r>
      <w:r w:rsidRPr="00575E80">
        <w:t>April 30, 2015</w:t>
      </w:r>
      <w:r>
        <w:t xml:space="preserve">, </w:t>
      </w:r>
      <w:r w:rsidRPr="00252311">
        <w:t>www.ibef.org/industry/gems-jewellery-india.aspx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6A4BC" w14:textId="77777777" w:rsidR="00600118" w:rsidRDefault="00600118" w:rsidP="00D75295">
      <w:r>
        <w:separator/>
      </w:r>
    </w:p>
  </w:footnote>
  <w:footnote w:type="continuationSeparator" w:id="0">
    <w:p w14:paraId="5DEE7BAB" w14:textId="77777777" w:rsidR="00600118" w:rsidRDefault="00600118"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A5E37" w14:textId="715B1BAB" w:rsidR="00B478B4" w:rsidRDefault="00B478B4"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811F4">
      <w:rPr>
        <w:rFonts w:ascii="Arial" w:hAnsi="Arial"/>
        <w:b/>
        <w:noProof/>
      </w:rPr>
      <w:t>11</w:t>
    </w:r>
    <w:r>
      <w:rPr>
        <w:rFonts w:ascii="Arial" w:hAnsi="Arial"/>
        <w:b/>
      </w:rPr>
      <w:fldChar w:fldCharType="end"/>
    </w:r>
    <w:r>
      <w:rPr>
        <w:rFonts w:ascii="Arial" w:hAnsi="Arial"/>
        <w:b/>
      </w:rPr>
      <w:tab/>
    </w:r>
    <w:r w:rsidR="004C6459">
      <w:rPr>
        <w:rFonts w:ascii="Arial" w:hAnsi="Arial"/>
        <w:b/>
      </w:rPr>
      <w:t>9B17C009</w:t>
    </w:r>
  </w:p>
  <w:p w14:paraId="368D56D9" w14:textId="77777777" w:rsidR="00B478B4" w:rsidRPr="00C92CC4" w:rsidRDefault="00B478B4">
    <w:pPr>
      <w:pStyle w:val="Header"/>
      <w:rPr>
        <w:sz w:val="18"/>
        <w:szCs w:val="18"/>
      </w:rPr>
    </w:pPr>
  </w:p>
  <w:p w14:paraId="674987C4" w14:textId="77777777" w:rsidR="00B478B4" w:rsidRPr="00C92CC4" w:rsidRDefault="00B478B4">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606F6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04CB8C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062169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266CAD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BA7E7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0FCDE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BC225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FBE77F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784A21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A164E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BFEF6D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715BC"/>
    <w:multiLevelType w:val="hybridMultilevel"/>
    <w:tmpl w:val="AE486D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2182C21"/>
    <w:multiLevelType w:val="hybridMultilevel"/>
    <w:tmpl w:val="2ED62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2940BC"/>
    <w:multiLevelType w:val="hybridMultilevel"/>
    <w:tmpl w:val="B2389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0"/>
  </w:num>
  <w:num w:numId="13">
    <w:abstractNumId w:val="13"/>
  </w:num>
  <w:num w:numId="14">
    <w:abstractNumId w:val="23"/>
  </w:num>
  <w:num w:numId="15">
    <w:abstractNumId w:val="24"/>
  </w:num>
  <w:num w:numId="16">
    <w:abstractNumId w:val="25"/>
  </w:num>
  <w:num w:numId="17">
    <w:abstractNumId w:val="16"/>
  </w:num>
  <w:num w:numId="18">
    <w:abstractNumId w:val="26"/>
  </w:num>
  <w:num w:numId="19">
    <w:abstractNumId w:val="12"/>
  </w:num>
  <w:num w:numId="20">
    <w:abstractNumId w:val="11"/>
  </w:num>
  <w:num w:numId="21">
    <w:abstractNumId w:val="27"/>
  </w:num>
  <w:num w:numId="22">
    <w:abstractNumId w:val="19"/>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22"/>
  </w:num>
  <w:num w:numId="29">
    <w:abstractNumId w:val="17"/>
  </w:num>
  <w:num w:numId="30">
    <w:abstractNumId w:val="2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0EF5"/>
    <w:rsid w:val="00004B72"/>
    <w:rsid w:val="00004FF2"/>
    <w:rsid w:val="00007E5E"/>
    <w:rsid w:val="0001332E"/>
    <w:rsid w:val="00013360"/>
    <w:rsid w:val="00020A9E"/>
    <w:rsid w:val="000216CE"/>
    <w:rsid w:val="00025DC7"/>
    <w:rsid w:val="00026486"/>
    <w:rsid w:val="0003355F"/>
    <w:rsid w:val="00035DFC"/>
    <w:rsid w:val="00044DB8"/>
    <w:rsid w:val="00044ECC"/>
    <w:rsid w:val="000511F9"/>
    <w:rsid w:val="00051621"/>
    <w:rsid w:val="000527BF"/>
    <w:rsid w:val="000531D3"/>
    <w:rsid w:val="0005646B"/>
    <w:rsid w:val="0008102D"/>
    <w:rsid w:val="000811F4"/>
    <w:rsid w:val="000841F9"/>
    <w:rsid w:val="00087DDC"/>
    <w:rsid w:val="00094C0E"/>
    <w:rsid w:val="00096009"/>
    <w:rsid w:val="00096A0D"/>
    <w:rsid w:val="000B5689"/>
    <w:rsid w:val="000C2379"/>
    <w:rsid w:val="000C36C0"/>
    <w:rsid w:val="000D2B2D"/>
    <w:rsid w:val="000D30AE"/>
    <w:rsid w:val="000D73B2"/>
    <w:rsid w:val="000F0C22"/>
    <w:rsid w:val="000F6B09"/>
    <w:rsid w:val="000F6FDC"/>
    <w:rsid w:val="00104567"/>
    <w:rsid w:val="00113D10"/>
    <w:rsid w:val="00123AA9"/>
    <w:rsid w:val="0012732D"/>
    <w:rsid w:val="00127F94"/>
    <w:rsid w:val="001357FD"/>
    <w:rsid w:val="00154FC9"/>
    <w:rsid w:val="00165504"/>
    <w:rsid w:val="001776D9"/>
    <w:rsid w:val="00182A62"/>
    <w:rsid w:val="00185CA2"/>
    <w:rsid w:val="0019241A"/>
    <w:rsid w:val="001A5335"/>
    <w:rsid w:val="001A694B"/>
    <w:rsid w:val="001A752D"/>
    <w:rsid w:val="001B682F"/>
    <w:rsid w:val="001C164F"/>
    <w:rsid w:val="001C45E0"/>
    <w:rsid w:val="001D1285"/>
    <w:rsid w:val="001E1453"/>
    <w:rsid w:val="001E4F9F"/>
    <w:rsid w:val="001F038E"/>
    <w:rsid w:val="001F3F3E"/>
    <w:rsid w:val="00203AA1"/>
    <w:rsid w:val="00204E6D"/>
    <w:rsid w:val="0020726B"/>
    <w:rsid w:val="00213ABD"/>
    <w:rsid w:val="00213E98"/>
    <w:rsid w:val="00216586"/>
    <w:rsid w:val="00240339"/>
    <w:rsid w:val="0024189B"/>
    <w:rsid w:val="00252311"/>
    <w:rsid w:val="0026497B"/>
    <w:rsid w:val="00265F74"/>
    <w:rsid w:val="0027132B"/>
    <w:rsid w:val="00272DD5"/>
    <w:rsid w:val="002B250F"/>
    <w:rsid w:val="002C2011"/>
    <w:rsid w:val="002C45F2"/>
    <w:rsid w:val="002D74FB"/>
    <w:rsid w:val="002E32F0"/>
    <w:rsid w:val="002E61F2"/>
    <w:rsid w:val="002E7169"/>
    <w:rsid w:val="002F460C"/>
    <w:rsid w:val="002F48D6"/>
    <w:rsid w:val="003049FC"/>
    <w:rsid w:val="00332DF1"/>
    <w:rsid w:val="0035195E"/>
    <w:rsid w:val="00354899"/>
    <w:rsid w:val="00355FD6"/>
    <w:rsid w:val="00356A3B"/>
    <w:rsid w:val="00360BD6"/>
    <w:rsid w:val="00361BA4"/>
    <w:rsid w:val="00361C8E"/>
    <w:rsid w:val="00364A5C"/>
    <w:rsid w:val="00373FB1"/>
    <w:rsid w:val="00383D63"/>
    <w:rsid w:val="00395CB4"/>
    <w:rsid w:val="003B30D8"/>
    <w:rsid w:val="003B3D71"/>
    <w:rsid w:val="003B562E"/>
    <w:rsid w:val="003B7EF2"/>
    <w:rsid w:val="003C3FA4"/>
    <w:rsid w:val="003E54D4"/>
    <w:rsid w:val="003F2B0C"/>
    <w:rsid w:val="00417C2F"/>
    <w:rsid w:val="00420012"/>
    <w:rsid w:val="004221E4"/>
    <w:rsid w:val="00444314"/>
    <w:rsid w:val="00452556"/>
    <w:rsid w:val="00465D99"/>
    <w:rsid w:val="00471088"/>
    <w:rsid w:val="00472B0F"/>
    <w:rsid w:val="00480597"/>
    <w:rsid w:val="00483AF9"/>
    <w:rsid w:val="00492476"/>
    <w:rsid w:val="00492C4F"/>
    <w:rsid w:val="004B1CCB"/>
    <w:rsid w:val="004C2D5B"/>
    <w:rsid w:val="004C6459"/>
    <w:rsid w:val="004D73A5"/>
    <w:rsid w:val="004E7A8D"/>
    <w:rsid w:val="00506416"/>
    <w:rsid w:val="00513C0B"/>
    <w:rsid w:val="00532CF5"/>
    <w:rsid w:val="00536B7F"/>
    <w:rsid w:val="00550BB1"/>
    <w:rsid w:val="005528CB"/>
    <w:rsid w:val="00553635"/>
    <w:rsid w:val="005634C7"/>
    <w:rsid w:val="0056448D"/>
    <w:rsid w:val="00566771"/>
    <w:rsid w:val="00573958"/>
    <w:rsid w:val="00575E80"/>
    <w:rsid w:val="00577872"/>
    <w:rsid w:val="00581E2E"/>
    <w:rsid w:val="00584F15"/>
    <w:rsid w:val="005A02F4"/>
    <w:rsid w:val="005A2941"/>
    <w:rsid w:val="005B74FE"/>
    <w:rsid w:val="005C47B7"/>
    <w:rsid w:val="005D104A"/>
    <w:rsid w:val="005F73A3"/>
    <w:rsid w:val="00600118"/>
    <w:rsid w:val="006135E5"/>
    <w:rsid w:val="006163F7"/>
    <w:rsid w:val="006167BD"/>
    <w:rsid w:val="00632EDD"/>
    <w:rsid w:val="006373FE"/>
    <w:rsid w:val="00652606"/>
    <w:rsid w:val="00671D04"/>
    <w:rsid w:val="0067379F"/>
    <w:rsid w:val="006758CA"/>
    <w:rsid w:val="00681625"/>
    <w:rsid w:val="006823D6"/>
    <w:rsid w:val="00682754"/>
    <w:rsid w:val="00691502"/>
    <w:rsid w:val="006A4815"/>
    <w:rsid w:val="006A58A9"/>
    <w:rsid w:val="006A606D"/>
    <w:rsid w:val="006B0CF5"/>
    <w:rsid w:val="006B1B99"/>
    <w:rsid w:val="006B7F7A"/>
    <w:rsid w:val="006C0371"/>
    <w:rsid w:val="006C08B6"/>
    <w:rsid w:val="006C0B1A"/>
    <w:rsid w:val="006C4384"/>
    <w:rsid w:val="006C6065"/>
    <w:rsid w:val="006C7F9F"/>
    <w:rsid w:val="006E0BCB"/>
    <w:rsid w:val="006E2F6D"/>
    <w:rsid w:val="006E58F6"/>
    <w:rsid w:val="006E77E1"/>
    <w:rsid w:val="006F131D"/>
    <w:rsid w:val="006F1D9E"/>
    <w:rsid w:val="006F5D54"/>
    <w:rsid w:val="006F69CD"/>
    <w:rsid w:val="00700C45"/>
    <w:rsid w:val="00700EE4"/>
    <w:rsid w:val="0070603A"/>
    <w:rsid w:val="00707D09"/>
    <w:rsid w:val="00710A91"/>
    <w:rsid w:val="00717D8F"/>
    <w:rsid w:val="00722D1F"/>
    <w:rsid w:val="00723C43"/>
    <w:rsid w:val="00724979"/>
    <w:rsid w:val="00727354"/>
    <w:rsid w:val="00733D3C"/>
    <w:rsid w:val="00740DB1"/>
    <w:rsid w:val="00743AC8"/>
    <w:rsid w:val="00752BCD"/>
    <w:rsid w:val="00753C75"/>
    <w:rsid w:val="00766DA1"/>
    <w:rsid w:val="007748B3"/>
    <w:rsid w:val="00774E9A"/>
    <w:rsid w:val="007866A6"/>
    <w:rsid w:val="007A130D"/>
    <w:rsid w:val="007B31A7"/>
    <w:rsid w:val="007B7626"/>
    <w:rsid w:val="007D4102"/>
    <w:rsid w:val="007E066E"/>
    <w:rsid w:val="007E5921"/>
    <w:rsid w:val="0081090F"/>
    <w:rsid w:val="00821FFC"/>
    <w:rsid w:val="008271CA"/>
    <w:rsid w:val="008467D5"/>
    <w:rsid w:val="00856D9F"/>
    <w:rsid w:val="00860242"/>
    <w:rsid w:val="00865B13"/>
    <w:rsid w:val="00866F6D"/>
    <w:rsid w:val="00870B72"/>
    <w:rsid w:val="00876FA9"/>
    <w:rsid w:val="0089605D"/>
    <w:rsid w:val="008A4DC4"/>
    <w:rsid w:val="008A5978"/>
    <w:rsid w:val="008B17E7"/>
    <w:rsid w:val="008C0E78"/>
    <w:rsid w:val="008C33AF"/>
    <w:rsid w:val="008D1054"/>
    <w:rsid w:val="008D4627"/>
    <w:rsid w:val="008E0302"/>
    <w:rsid w:val="009067A4"/>
    <w:rsid w:val="0090722E"/>
    <w:rsid w:val="009340DB"/>
    <w:rsid w:val="00935502"/>
    <w:rsid w:val="009439A9"/>
    <w:rsid w:val="00943F3E"/>
    <w:rsid w:val="00945F9E"/>
    <w:rsid w:val="0095428F"/>
    <w:rsid w:val="00962616"/>
    <w:rsid w:val="00963538"/>
    <w:rsid w:val="00963793"/>
    <w:rsid w:val="00964D80"/>
    <w:rsid w:val="00972498"/>
    <w:rsid w:val="00974CC6"/>
    <w:rsid w:val="00976AD4"/>
    <w:rsid w:val="00995B6D"/>
    <w:rsid w:val="009A312F"/>
    <w:rsid w:val="009A4E46"/>
    <w:rsid w:val="009A5348"/>
    <w:rsid w:val="009A67BB"/>
    <w:rsid w:val="009B18A6"/>
    <w:rsid w:val="009B3335"/>
    <w:rsid w:val="009C1FA3"/>
    <w:rsid w:val="009C210B"/>
    <w:rsid w:val="009C3C0C"/>
    <w:rsid w:val="009C76D5"/>
    <w:rsid w:val="009D1844"/>
    <w:rsid w:val="009E39E5"/>
    <w:rsid w:val="009F7AA4"/>
    <w:rsid w:val="00A04071"/>
    <w:rsid w:val="00A0476D"/>
    <w:rsid w:val="00A13C4D"/>
    <w:rsid w:val="00A249E2"/>
    <w:rsid w:val="00A25AE8"/>
    <w:rsid w:val="00A27D0E"/>
    <w:rsid w:val="00A559DB"/>
    <w:rsid w:val="00A626E6"/>
    <w:rsid w:val="00A63620"/>
    <w:rsid w:val="00A64CA1"/>
    <w:rsid w:val="00A70B74"/>
    <w:rsid w:val="00A73875"/>
    <w:rsid w:val="00A7608F"/>
    <w:rsid w:val="00A92DCA"/>
    <w:rsid w:val="00A97B54"/>
    <w:rsid w:val="00AA7448"/>
    <w:rsid w:val="00AB702C"/>
    <w:rsid w:val="00AB7359"/>
    <w:rsid w:val="00AC5605"/>
    <w:rsid w:val="00AD0F12"/>
    <w:rsid w:val="00AE0FD8"/>
    <w:rsid w:val="00AE19A8"/>
    <w:rsid w:val="00AE248B"/>
    <w:rsid w:val="00AF35FC"/>
    <w:rsid w:val="00AF51F3"/>
    <w:rsid w:val="00B03639"/>
    <w:rsid w:val="00B0652A"/>
    <w:rsid w:val="00B11525"/>
    <w:rsid w:val="00B17AB7"/>
    <w:rsid w:val="00B26191"/>
    <w:rsid w:val="00B3757D"/>
    <w:rsid w:val="00B40937"/>
    <w:rsid w:val="00B423EF"/>
    <w:rsid w:val="00B440F4"/>
    <w:rsid w:val="00B453DE"/>
    <w:rsid w:val="00B4742F"/>
    <w:rsid w:val="00B478B4"/>
    <w:rsid w:val="00B63667"/>
    <w:rsid w:val="00B80259"/>
    <w:rsid w:val="00B87EE9"/>
    <w:rsid w:val="00B901F9"/>
    <w:rsid w:val="00BA16E2"/>
    <w:rsid w:val="00BA6AD9"/>
    <w:rsid w:val="00BB22D3"/>
    <w:rsid w:val="00BB6A6B"/>
    <w:rsid w:val="00BD6EFB"/>
    <w:rsid w:val="00BE3C17"/>
    <w:rsid w:val="00BE4B96"/>
    <w:rsid w:val="00BF6F69"/>
    <w:rsid w:val="00C12ABD"/>
    <w:rsid w:val="00C14090"/>
    <w:rsid w:val="00C15BE2"/>
    <w:rsid w:val="00C22219"/>
    <w:rsid w:val="00C3020C"/>
    <w:rsid w:val="00C3153C"/>
    <w:rsid w:val="00C3447F"/>
    <w:rsid w:val="00C364B8"/>
    <w:rsid w:val="00C406DE"/>
    <w:rsid w:val="00C660DA"/>
    <w:rsid w:val="00C7235A"/>
    <w:rsid w:val="00C73939"/>
    <w:rsid w:val="00C767F7"/>
    <w:rsid w:val="00C81491"/>
    <w:rsid w:val="00C81676"/>
    <w:rsid w:val="00C91A00"/>
    <w:rsid w:val="00C92CC4"/>
    <w:rsid w:val="00C97782"/>
    <w:rsid w:val="00CA0AFB"/>
    <w:rsid w:val="00CA2CE1"/>
    <w:rsid w:val="00CA3976"/>
    <w:rsid w:val="00CA757B"/>
    <w:rsid w:val="00CB6B09"/>
    <w:rsid w:val="00CC1787"/>
    <w:rsid w:val="00CC182C"/>
    <w:rsid w:val="00CC694F"/>
    <w:rsid w:val="00CD0824"/>
    <w:rsid w:val="00CD2908"/>
    <w:rsid w:val="00CF642F"/>
    <w:rsid w:val="00D03A82"/>
    <w:rsid w:val="00D10137"/>
    <w:rsid w:val="00D15344"/>
    <w:rsid w:val="00D31BEC"/>
    <w:rsid w:val="00D370B1"/>
    <w:rsid w:val="00D5739F"/>
    <w:rsid w:val="00D63150"/>
    <w:rsid w:val="00D64A32"/>
    <w:rsid w:val="00D64EFC"/>
    <w:rsid w:val="00D70A0A"/>
    <w:rsid w:val="00D726F8"/>
    <w:rsid w:val="00D75295"/>
    <w:rsid w:val="00D76CE9"/>
    <w:rsid w:val="00D97F12"/>
    <w:rsid w:val="00DB42E7"/>
    <w:rsid w:val="00DB6000"/>
    <w:rsid w:val="00DD70C6"/>
    <w:rsid w:val="00DE329C"/>
    <w:rsid w:val="00DF32C2"/>
    <w:rsid w:val="00DF3A2C"/>
    <w:rsid w:val="00E02923"/>
    <w:rsid w:val="00E413EF"/>
    <w:rsid w:val="00E471A7"/>
    <w:rsid w:val="00E62306"/>
    <w:rsid w:val="00E635CF"/>
    <w:rsid w:val="00E63F33"/>
    <w:rsid w:val="00E65C9E"/>
    <w:rsid w:val="00E66F8C"/>
    <w:rsid w:val="00E676B4"/>
    <w:rsid w:val="00E76544"/>
    <w:rsid w:val="00E82CB3"/>
    <w:rsid w:val="00E8484B"/>
    <w:rsid w:val="00E8663B"/>
    <w:rsid w:val="00E87308"/>
    <w:rsid w:val="00EA4C39"/>
    <w:rsid w:val="00EA619B"/>
    <w:rsid w:val="00EB2B79"/>
    <w:rsid w:val="00EB5410"/>
    <w:rsid w:val="00EC0E25"/>
    <w:rsid w:val="00EC6E0A"/>
    <w:rsid w:val="00ED1723"/>
    <w:rsid w:val="00ED3A05"/>
    <w:rsid w:val="00ED45E5"/>
    <w:rsid w:val="00ED4E18"/>
    <w:rsid w:val="00EE1F37"/>
    <w:rsid w:val="00EE54E8"/>
    <w:rsid w:val="00EF340E"/>
    <w:rsid w:val="00EF3A33"/>
    <w:rsid w:val="00F0159C"/>
    <w:rsid w:val="00F105B7"/>
    <w:rsid w:val="00F11CCB"/>
    <w:rsid w:val="00F12E1E"/>
    <w:rsid w:val="00F162F8"/>
    <w:rsid w:val="00F17A21"/>
    <w:rsid w:val="00F47146"/>
    <w:rsid w:val="00F50E91"/>
    <w:rsid w:val="00F57D29"/>
    <w:rsid w:val="00F7359A"/>
    <w:rsid w:val="00F76050"/>
    <w:rsid w:val="00F7753C"/>
    <w:rsid w:val="00F83254"/>
    <w:rsid w:val="00F92A99"/>
    <w:rsid w:val="00F96201"/>
    <w:rsid w:val="00FA2C03"/>
    <w:rsid w:val="00FB35A1"/>
    <w:rsid w:val="00FB4B90"/>
    <w:rsid w:val="00FC30E9"/>
    <w:rsid w:val="00FD0B18"/>
    <w:rsid w:val="00FD0F82"/>
    <w:rsid w:val="00FD3A1E"/>
    <w:rsid w:val="00FD52A2"/>
    <w:rsid w:val="00FE714F"/>
    <w:rsid w:val="00FE778A"/>
    <w:rsid w:val="00FF7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831E9C"/>
  <w15:docId w15:val="{CB0F203F-0BD6-4633-BB01-0B8F3931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4071"/>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uiPriority w:val="9"/>
    <w:unhideWhenUsed/>
    <w:qFormat/>
    <w:rsid w:val="00C91A00"/>
    <w:pPr>
      <w:keepNext/>
      <w:keepLines/>
      <w:spacing w:before="200" w:line="259" w:lineRule="auto"/>
      <w:outlineLvl w:val="1"/>
    </w:pPr>
    <w:rPr>
      <w:rFonts w:asciiTheme="majorHAnsi" w:eastAsiaTheme="majorEastAsia" w:hAnsiTheme="majorHAnsi" w:cstheme="majorBidi"/>
      <w:b/>
      <w:bCs/>
      <w:noProof/>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A04071"/>
    <w:pPr>
      <w:jc w:val="both"/>
    </w:pPr>
    <w:rPr>
      <w:rFonts w:ascii="Arial" w:hAnsi="Arial" w:cs="Arial"/>
      <w:sz w:val="17"/>
      <w:szCs w:val="17"/>
    </w:rPr>
  </w:style>
  <w:style w:type="character" w:customStyle="1" w:styleId="FootnoteChar">
    <w:name w:val="Footnote Char"/>
    <w:basedOn w:val="FootnoteTextChar"/>
    <w:link w:val="Footnote"/>
    <w:rsid w:val="00A04071"/>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Heading2Char">
    <w:name w:val="Heading 2 Char"/>
    <w:basedOn w:val="DefaultParagraphFont"/>
    <w:link w:val="Heading2"/>
    <w:uiPriority w:val="9"/>
    <w:rsid w:val="00C91A00"/>
    <w:rPr>
      <w:rFonts w:asciiTheme="majorHAnsi" w:eastAsiaTheme="majorEastAsia" w:hAnsiTheme="majorHAnsi" w:cstheme="majorBidi"/>
      <w:b/>
      <w:bCs/>
      <w:noProof/>
      <w:color w:val="4F81BD" w:themeColor="accent1"/>
      <w:sz w:val="26"/>
      <w:szCs w:val="26"/>
    </w:rPr>
  </w:style>
  <w:style w:type="character" w:customStyle="1" w:styleId="FootnoteTextChar1">
    <w:name w:val="Footnote Text Char1"/>
    <w:basedOn w:val="DefaultParagraphFont"/>
    <w:uiPriority w:val="99"/>
    <w:rsid w:val="00C91A00"/>
    <w:rPr>
      <w:noProof/>
      <w:sz w:val="20"/>
      <w:szCs w:val="20"/>
    </w:rPr>
  </w:style>
  <w:style w:type="paragraph" w:customStyle="1" w:styleId="NormalWeb858D7CFB-ED40-4347-BF05-701D383B685F858D7CFB-ED40-4347-BF05-701D383B685F">
    <w:name w:val="Normal (Web)[858D7CFB-ED40-4347-BF05-701D383B685F][858D7CFB-ED40-4347-BF05-701D383B685F]"/>
    <w:basedOn w:val="Normal"/>
    <w:rsid w:val="00C91A00"/>
    <w:pPr>
      <w:widowControl w:val="0"/>
      <w:spacing w:before="100" w:beforeAutospacing="1" w:after="100" w:afterAutospacing="1"/>
    </w:pPr>
    <w:rPr>
      <w:noProof/>
      <w:kern w:val="2"/>
      <w:sz w:val="24"/>
      <w:szCs w:val="24"/>
      <w:lang w:eastAsia="zh-CN"/>
    </w:rPr>
  </w:style>
  <w:style w:type="character" w:styleId="FollowedHyperlink">
    <w:name w:val="FollowedHyperlink"/>
    <w:basedOn w:val="DefaultParagraphFont"/>
    <w:uiPriority w:val="99"/>
    <w:semiHidden/>
    <w:unhideWhenUsed/>
    <w:rsid w:val="0035195E"/>
    <w:rPr>
      <w:color w:val="800080" w:themeColor="followedHyperlink"/>
      <w:u w:val="single"/>
    </w:rPr>
  </w:style>
  <w:style w:type="paragraph" w:styleId="DocumentMap">
    <w:name w:val="Document Map"/>
    <w:basedOn w:val="Normal"/>
    <w:link w:val="DocumentMapChar"/>
    <w:uiPriority w:val="99"/>
    <w:semiHidden/>
    <w:unhideWhenUsed/>
    <w:rsid w:val="00A04071"/>
    <w:rPr>
      <w:sz w:val="24"/>
      <w:szCs w:val="24"/>
    </w:rPr>
  </w:style>
  <w:style w:type="character" w:customStyle="1" w:styleId="DocumentMapChar">
    <w:name w:val="Document Map Char"/>
    <w:basedOn w:val="DefaultParagraphFont"/>
    <w:link w:val="DocumentMap"/>
    <w:uiPriority w:val="99"/>
    <w:semiHidden/>
    <w:rsid w:val="00A04071"/>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115537">
      <w:bodyDiv w:val="1"/>
      <w:marLeft w:val="0"/>
      <w:marRight w:val="0"/>
      <w:marTop w:val="0"/>
      <w:marBottom w:val="0"/>
      <w:divBdr>
        <w:top w:val="none" w:sz="0" w:space="0" w:color="auto"/>
        <w:left w:val="none" w:sz="0" w:space="0" w:color="auto"/>
        <w:bottom w:val="none" w:sz="0" w:space="0" w:color="auto"/>
        <w:right w:val="none" w:sz="0" w:space="0" w:color="auto"/>
      </w:divBdr>
    </w:div>
    <w:div w:id="979001432">
      <w:bodyDiv w:val="1"/>
      <w:marLeft w:val="0"/>
      <w:marRight w:val="0"/>
      <w:marTop w:val="0"/>
      <w:marBottom w:val="0"/>
      <w:divBdr>
        <w:top w:val="none" w:sz="0" w:space="0" w:color="auto"/>
        <w:left w:val="none" w:sz="0" w:space="0" w:color="auto"/>
        <w:bottom w:val="none" w:sz="0" w:space="0" w:color="auto"/>
        <w:right w:val="none" w:sz="0" w:space="0" w:color="auto"/>
      </w:divBdr>
    </w:div>
    <w:div w:id="137241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iveycase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10"/>
      <c:rotY val="10"/>
      <c:depthPercent val="100"/>
      <c:rAngAx val="1"/>
    </c:view3D>
    <c:floor>
      <c:thickness val="0"/>
    </c:floor>
    <c:sideWall>
      <c:thickness val="0"/>
    </c:sideWall>
    <c:backWall>
      <c:thickness val="0"/>
    </c:backWall>
    <c:plotArea>
      <c:layout>
        <c:manualLayout>
          <c:layoutTarget val="inner"/>
          <c:xMode val="edge"/>
          <c:yMode val="edge"/>
          <c:x val="0.11127921561429301"/>
          <c:y val="7.1799388674388703E-2"/>
          <c:w val="0.86766963411653297"/>
          <c:h val="0.718816294104756"/>
        </c:manualLayout>
      </c:layout>
      <c:bar3DChart>
        <c:barDir val="col"/>
        <c:grouping val="clustered"/>
        <c:varyColors val="0"/>
        <c:ser>
          <c:idx val="0"/>
          <c:order val="0"/>
          <c:tx>
            <c:strRef>
              <c:f>Sheet1!$B$1</c:f>
              <c:strCache>
                <c:ptCount val="1"/>
                <c:pt idx="0">
                  <c:v>Series 1</c:v>
                </c:pt>
              </c:strCache>
            </c:strRef>
          </c:tx>
          <c:invertIfNegative val="0"/>
          <c:dLbls>
            <c:spPr>
              <a:noFill/>
              <a:ln>
                <a:noFill/>
              </a:ln>
              <a:effectLst/>
            </c:spPr>
            <c:txPr>
              <a:bodyPr rot="-3360000"/>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Sheet1!$A$2:$A$24</c:f>
              <c:strCache>
                <c:ptCount val="23"/>
                <c:pt idx="0">
                  <c:v>92-93</c:v>
                </c:pt>
                <c:pt idx="1">
                  <c:v>93-94</c:v>
                </c:pt>
                <c:pt idx="2">
                  <c:v>94-95</c:v>
                </c:pt>
                <c:pt idx="3">
                  <c:v>95-96</c:v>
                </c:pt>
                <c:pt idx="4">
                  <c:v>96-97</c:v>
                </c:pt>
                <c:pt idx="5">
                  <c:v>97-98</c:v>
                </c:pt>
                <c:pt idx="6">
                  <c:v>98-99</c:v>
                </c:pt>
                <c:pt idx="7">
                  <c:v>99-00</c:v>
                </c:pt>
                <c:pt idx="8">
                  <c:v>00-01</c:v>
                </c:pt>
                <c:pt idx="9">
                  <c:v>01-02</c:v>
                </c:pt>
                <c:pt idx="10">
                  <c:v>02-03</c:v>
                </c:pt>
                <c:pt idx="11">
                  <c:v>03-04</c:v>
                </c:pt>
                <c:pt idx="12">
                  <c:v>04-05</c:v>
                </c:pt>
                <c:pt idx="13">
                  <c:v>05-06</c:v>
                </c:pt>
                <c:pt idx="14">
                  <c:v>06-07</c:v>
                </c:pt>
                <c:pt idx="15">
                  <c:v>07-08</c:v>
                </c:pt>
                <c:pt idx="16">
                  <c:v>08-09</c:v>
                </c:pt>
                <c:pt idx="17">
                  <c:v>09-10</c:v>
                </c:pt>
                <c:pt idx="18">
                  <c:v>10-11</c:v>
                </c:pt>
                <c:pt idx="19">
                  <c:v>11-12</c:v>
                </c:pt>
                <c:pt idx="20">
                  <c:v>12-13</c:v>
                </c:pt>
                <c:pt idx="21">
                  <c:v>13-14</c:v>
                </c:pt>
                <c:pt idx="22">
                  <c:v>14-15</c:v>
                </c:pt>
              </c:strCache>
            </c:strRef>
          </c:cat>
          <c:val>
            <c:numRef>
              <c:f>Sheet1!$B$2:$B$24</c:f>
              <c:numCache>
                <c:formatCode>General</c:formatCode>
                <c:ptCount val="23"/>
                <c:pt idx="0">
                  <c:v>0.37</c:v>
                </c:pt>
                <c:pt idx="1">
                  <c:v>1.79000000000002</c:v>
                </c:pt>
                <c:pt idx="2">
                  <c:v>4.1499999999999986</c:v>
                </c:pt>
                <c:pt idx="3">
                  <c:v>5.8</c:v>
                </c:pt>
                <c:pt idx="4">
                  <c:v>7.71</c:v>
                </c:pt>
                <c:pt idx="5">
                  <c:v>7.89</c:v>
                </c:pt>
                <c:pt idx="6">
                  <c:v>10.029999999999999</c:v>
                </c:pt>
                <c:pt idx="7">
                  <c:v>18.34</c:v>
                </c:pt>
                <c:pt idx="8">
                  <c:v>18.95999999999999</c:v>
                </c:pt>
                <c:pt idx="9">
                  <c:v>22.25</c:v>
                </c:pt>
                <c:pt idx="10">
                  <c:v>65.169999999999973</c:v>
                </c:pt>
                <c:pt idx="11">
                  <c:v>92.1</c:v>
                </c:pt>
                <c:pt idx="12">
                  <c:v>103</c:v>
                </c:pt>
                <c:pt idx="13">
                  <c:v>120</c:v>
                </c:pt>
                <c:pt idx="14">
                  <c:v>150</c:v>
                </c:pt>
                <c:pt idx="15">
                  <c:v>256</c:v>
                </c:pt>
                <c:pt idx="16">
                  <c:v>218</c:v>
                </c:pt>
                <c:pt idx="17">
                  <c:v>245</c:v>
                </c:pt>
                <c:pt idx="18">
                  <c:v>283</c:v>
                </c:pt>
                <c:pt idx="19">
                  <c:v>295</c:v>
                </c:pt>
                <c:pt idx="20">
                  <c:v>437</c:v>
                </c:pt>
                <c:pt idx="21">
                  <c:v>766</c:v>
                </c:pt>
                <c:pt idx="22">
                  <c:v>1010</c:v>
                </c:pt>
              </c:numCache>
            </c:numRef>
          </c:val>
        </c:ser>
        <c:dLbls>
          <c:showLegendKey val="0"/>
          <c:showVal val="0"/>
          <c:showCatName val="0"/>
          <c:showSerName val="0"/>
          <c:showPercent val="0"/>
          <c:showBubbleSize val="0"/>
        </c:dLbls>
        <c:gapWidth val="150"/>
        <c:shape val="cylinder"/>
        <c:axId val="210118496"/>
        <c:axId val="210119672"/>
        <c:axId val="0"/>
      </c:bar3DChart>
      <c:catAx>
        <c:axId val="210118496"/>
        <c:scaling>
          <c:orientation val="minMax"/>
        </c:scaling>
        <c:delete val="0"/>
        <c:axPos val="b"/>
        <c:numFmt formatCode="General" sourceLinked="0"/>
        <c:majorTickMark val="out"/>
        <c:minorTickMark val="none"/>
        <c:tickLblPos val="nextTo"/>
        <c:txPr>
          <a:bodyPr rot="-60000000" vert="horz"/>
          <a:lstStyle/>
          <a:p>
            <a:pPr>
              <a:defRPr/>
            </a:pPr>
            <a:endParaRPr lang="en-US"/>
          </a:p>
        </c:txPr>
        <c:crossAx val="210119672"/>
        <c:crosses val="autoZero"/>
        <c:auto val="1"/>
        <c:lblAlgn val="ctr"/>
        <c:lblOffset val="100"/>
        <c:noMultiLvlLbl val="0"/>
      </c:catAx>
      <c:valAx>
        <c:axId val="210119672"/>
        <c:scaling>
          <c:orientation val="minMax"/>
        </c:scaling>
        <c:delete val="0"/>
        <c:axPos val="l"/>
        <c:majorGridlines/>
        <c:numFmt formatCode="General" sourceLinked="1"/>
        <c:majorTickMark val="out"/>
        <c:minorTickMark val="none"/>
        <c:tickLblPos val="nextTo"/>
        <c:txPr>
          <a:bodyPr rot="-60000000" vert="horz"/>
          <a:lstStyle/>
          <a:p>
            <a:pPr>
              <a:defRPr/>
            </a:pPr>
            <a:endParaRPr lang="en-US"/>
          </a:p>
        </c:txPr>
        <c:crossAx val="210118496"/>
        <c:crosses val="autoZero"/>
        <c:crossBetween val="between"/>
      </c:valAx>
    </c:plotArea>
    <c:plotVisOnly val="1"/>
    <c:dispBlanksAs val="gap"/>
    <c:showDLblsOverMax val="0"/>
  </c:chart>
  <c:txPr>
    <a:bodyPr/>
    <a:lstStyle/>
    <a:p>
      <a:pPr>
        <a:defRPr sz="950">
          <a:latin typeface="Arial" panose="020B0604020202020204" pitchFamily="34" charset="0"/>
          <a:cs typeface="Arial" panose="020B0604020202020204" pitchFamily="34" charset="0"/>
        </a:defRPr>
      </a:pPr>
      <a:endParaRPr lang="en-US"/>
    </a:p>
  </c:txPr>
  <c:externalData r:id="rId1">
    <c:autoUpdate val="0"/>
  </c:externalData>
  <c:userShapes r:id="rId2"/>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7DA169-D536-4EA0-B494-70410F87F0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7090042D-8472-49C2-A89C-828F9B4702DF}">
      <dgm:prSet phldrT="[Text]" custT="1"/>
      <dgm:spPr/>
      <dgm:t>
        <a:bodyPr/>
        <a:lstStyle/>
        <a:p>
          <a:r>
            <a:rPr lang="en-US" sz="1100" b="1" strike="noStrike" baseline="0">
              <a:latin typeface="Arial" panose="020B0604020202020204" pitchFamily="34" charset="0"/>
              <a:cs typeface="Arial" panose="020B0604020202020204" pitchFamily="34" charset="0"/>
            </a:rPr>
            <a:t>Hari Krishna Group</a:t>
          </a:r>
        </a:p>
      </dgm:t>
    </dgm:pt>
    <dgm:pt modelId="{FBFF6CCD-7B9E-4332-BD8C-52674D6983C6}" type="parTrans" cxnId="{1B8118C8-0A9A-4165-8868-2D6C49FBE381}">
      <dgm:prSet/>
      <dgm:spPr/>
      <dgm:t>
        <a:bodyPr/>
        <a:lstStyle/>
        <a:p>
          <a:endParaRPr lang="en-US" sz="700" strike="noStrike" baseline="-25000">
            <a:latin typeface="Arial" panose="020B0604020202020204" pitchFamily="34" charset="0"/>
            <a:cs typeface="Arial" panose="020B0604020202020204" pitchFamily="34" charset="0"/>
          </a:endParaRPr>
        </a:p>
      </dgm:t>
    </dgm:pt>
    <dgm:pt modelId="{ED74603F-CE9A-491A-928D-7091739EACAE}" type="sibTrans" cxnId="{1B8118C8-0A9A-4165-8868-2D6C49FBE381}">
      <dgm:prSet/>
      <dgm:spPr/>
      <dgm:t>
        <a:bodyPr/>
        <a:lstStyle/>
        <a:p>
          <a:endParaRPr lang="en-US" sz="700" strike="noStrike" baseline="-25000">
            <a:latin typeface="Arial" panose="020B0604020202020204" pitchFamily="34" charset="0"/>
            <a:cs typeface="Arial" panose="020B0604020202020204" pitchFamily="34" charset="0"/>
          </a:endParaRPr>
        </a:p>
      </dgm:t>
    </dgm:pt>
    <dgm:pt modelId="{16828DF8-794D-4D49-96D7-BCE8F59FD0A2}">
      <dgm:prSet phldrT="[Text]" custT="1"/>
      <dgm:spPr/>
      <dgm:t>
        <a:bodyPr/>
        <a:lstStyle/>
        <a:p>
          <a:r>
            <a:rPr lang="en-US" sz="900" b="1" strike="noStrike" baseline="0">
              <a:latin typeface="Arial" panose="020B0604020202020204" pitchFamily="34" charset="0"/>
              <a:cs typeface="Arial" panose="020B0604020202020204" pitchFamily="34" charset="0"/>
            </a:rPr>
            <a:t>Diamond</a:t>
          </a:r>
        </a:p>
      </dgm:t>
    </dgm:pt>
    <dgm:pt modelId="{33636C9B-237C-4FAF-89CA-7011D015094E}" type="parTrans" cxnId="{282A14B3-46FB-4EFE-A940-0C9AF35A5010}">
      <dgm:prSet/>
      <dgm:spPr/>
      <dgm:t>
        <a:bodyPr/>
        <a:lstStyle/>
        <a:p>
          <a:endParaRPr lang="en-US" sz="700" strike="noStrike" baseline="-25000">
            <a:latin typeface="Arial" panose="020B0604020202020204" pitchFamily="34" charset="0"/>
            <a:cs typeface="Arial" panose="020B0604020202020204" pitchFamily="34" charset="0"/>
          </a:endParaRPr>
        </a:p>
      </dgm:t>
    </dgm:pt>
    <dgm:pt modelId="{0938D1E5-4A57-4D37-888F-F506201BB0A8}" type="sibTrans" cxnId="{282A14B3-46FB-4EFE-A940-0C9AF35A5010}">
      <dgm:prSet/>
      <dgm:spPr/>
      <dgm:t>
        <a:bodyPr/>
        <a:lstStyle/>
        <a:p>
          <a:endParaRPr lang="en-US" sz="700" strike="noStrike" baseline="-25000">
            <a:latin typeface="Arial" panose="020B0604020202020204" pitchFamily="34" charset="0"/>
            <a:cs typeface="Arial" panose="020B0604020202020204" pitchFamily="34" charset="0"/>
          </a:endParaRPr>
        </a:p>
      </dgm:t>
    </dgm:pt>
    <dgm:pt modelId="{04139497-FEA9-4367-B7D6-4CE1DD9B9E3C}">
      <dgm:prSet phldrT="[Text]" custT="1"/>
      <dgm:spPr/>
      <dgm:t>
        <a:bodyPr/>
        <a:lstStyle/>
        <a:p>
          <a:r>
            <a:rPr lang="en-US" sz="700" b="1" strike="noStrike" baseline="0">
              <a:latin typeface="Arial" panose="020B0604020202020204" pitchFamily="34" charset="0"/>
              <a:cs typeface="Arial" panose="020B0604020202020204" pitchFamily="34" charset="0"/>
            </a:rPr>
            <a:t>Hari Krishna Exports</a:t>
          </a:r>
          <a:r>
            <a:rPr lang="en-GB" sz="700" b="1" strike="noStrike" baseline="0">
              <a:latin typeface="Arial" panose="020B0604020202020204" pitchFamily="34" charset="0"/>
              <a:cs typeface="Arial" panose="020B0604020202020204" pitchFamily="34" charset="0"/>
            </a:rPr>
            <a:t> </a:t>
          </a:r>
          <a:r>
            <a:rPr lang="en-US" sz="700" b="1" strike="noStrike" baseline="0">
              <a:latin typeface="Arial" panose="020B0604020202020204" pitchFamily="34" charset="0"/>
              <a:cs typeface="Arial" panose="020B0604020202020204" pitchFamily="34" charset="0"/>
            </a:rPr>
            <a:t>Pvt Ltd Mumbai Headquarters</a:t>
          </a:r>
        </a:p>
      </dgm:t>
    </dgm:pt>
    <dgm:pt modelId="{0F2C9A54-5E1A-41A4-91EA-1286496CBC96}" type="parTrans" cxnId="{CC3C4CDA-7A13-47D9-9EF5-F0C733AFC39D}">
      <dgm:prSet/>
      <dgm:spPr/>
      <dgm:t>
        <a:bodyPr/>
        <a:lstStyle/>
        <a:p>
          <a:endParaRPr lang="en-US" sz="700" strike="noStrike" baseline="-25000">
            <a:latin typeface="Arial" panose="020B0604020202020204" pitchFamily="34" charset="0"/>
            <a:cs typeface="Arial" panose="020B0604020202020204" pitchFamily="34" charset="0"/>
          </a:endParaRPr>
        </a:p>
      </dgm:t>
    </dgm:pt>
    <dgm:pt modelId="{A34E631D-C757-418A-AE28-8A704AC96F9D}" type="sibTrans" cxnId="{CC3C4CDA-7A13-47D9-9EF5-F0C733AFC39D}">
      <dgm:prSet/>
      <dgm:spPr/>
      <dgm:t>
        <a:bodyPr/>
        <a:lstStyle/>
        <a:p>
          <a:endParaRPr lang="en-US" sz="700" strike="noStrike" baseline="-25000">
            <a:latin typeface="Arial" panose="020B0604020202020204" pitchFamily="34" charset="0"/>
            <a:cs typeface="Arial" panose="020B0604020202020204" pitchFamily="34" charset="0"/>
          </a:endParaRPr>
        </a:p>
      </dgm:t>
    </dgm:pt>
    <dgm:pt modelId="{7954969B-4113-4F50-B11B-C57EC8F9421B}">
      <dgm:prSet phldrT="[Text]" custT="1"/>
      <dgm:spPr/>
      <dgm:t>
        <a:bodyPr/>
        <a:lstStyle/>
        <a:p>
          <a:r>
            <a:rPr lang="en-US" sz="700" b="1" strike="noStrike" baseline="0">
              <a:latin typeface="Arial" panose="020B0604020202020204" pitchFamily="34" charset="0"/>
              <a:cs typeface="Arial" panose="020B0604020202020204" pitchFamily="34" charset="0"/>
            </a:rPr>
            <a:t>Hari Krishna Exports Pvt Ltd Surat Campus Factory</a:t>
          </a:r>
        </a:p>
      </dgm:t>
    </dgm:pt>
    <dgm:pt modelId="{1B58E2A9-9535-4B22-99A2-702280C04AAC}" type="parTrans" cxnId="{BA310BD0-D266-4F95-921B-1FCB66C94310}">
      <dgm:prSet/>
      <dgm:spPr/>
      <dgm:t>
        <a:bodyPr/>
        <a:lstStyle/>
        <a:p>
          <a:endParaRPr lang="en-US" sz="700" strike="noStrike" baseline="-25000">
            <a:latin typeface="Arial" panose="020B0604020202020204" pitchFamily="34" charset="0"/>
            <a:cs typeface="Arial" panose="020B0604020202020204" pitchFamily="34" charset="0"/>
          </a:endParaRPr>
        </a:p>
      </dgm:t>
    </dgm:pt>
    <dgm:pt modelId="{C05F4760-2E07-46D3-A932-D70EF46584CC}" type="sibTrans" cxnId="{BA310BD0-D266-4F95-921B-1FCB66C94310}">
      <dgm:prSet/>
      <dgm:spPr/>
      <dgm:t>
        <a:bodyPr/>
        <a:lstStyle/>
        <a:p>
          <a:endParaRPr lang="en-US" sz="700" strike="noStrike" baseline="-25000">
            <a:latin typeface="Arial" panose="020B0604020202020204" pitchFamily="34" charset="0"/>
            <a:cs typeface="Arial" panose="020B0604020202020204" pitchFamily="34" charset="0"/>
          </a:endParaRPr>
        </a:p>
      </dgm:t>
    </dgm:pt>
    <dgm:pt modelId="{D73C8A5D-B18F-4539-BCD5-595656380FAB}">
      <dgm:prSet phldrT="[Text]" custT="1"/>
      <dgm:spPr/>
      <dgm:t>
        <a:bodyPr/>
        <a:lstStyle/>
        <a:p>
          <a:r>
            <a:rPr lang="en-US" sz="900" b="1" strike="noStrike" baseline="0">
              <a:latin typeface="Arial" panose="020B0604020202020204" pitchFamily="34" charset="0"/>
              <a:cs typeface="Arial" panose="020B0604020202020204" pitchFamily="34" charset="0"/>
            </a:rPr>
            <a:t>Jewellery</a:t>
          </a:r>
        </a:p>
      </dgm:t>
    </dgm:pt>
    <dgm:pt modelId="{7D940827-A93A-4D24-99AD-FE02ACF3DEDC}" type="parTrans" cxnId="{F1E06D50-A388-4219-9E61-9EDDF79846D3}">
      <dgm:prSet/>
      <dgm:spPr/>
      <dgm:t>
        <a:bodyPr/>
        <a:lstStyle/>
        <a:p>
          <a:endParaRPr lang="en-US" sz="700" strike="noStrike" baseline="-25000">
            <a:latin typeface="Arial" panose="020B0604020202020204" pitchFamily="34" charset="0"/>
            <a:cs typeface="Arial" panose="020B0604020202020204" pitchFamily="34" charset="0"/>
          </a:endParaRPr>
        </a:p>
      </dgm:t>
    </dgm:pt>
    <dgm:pt modelId="{DFB0FE41-4B09-4A7C-87D8-DFD653A9C43E}" type="sibTrans" cxnId="{F1E06D50-A388-4219-9E61-9EDDF79846D3}">
      <dgm:prSet/>
      <dgm:spPr/>
      <dgm:t>
        <a:bodyPr/>
        <a:lstStyle/>
        <a:p>
          <a:endParaRPr lang="en-US" sz="700" strike="noStrike" baseline="-25000">
            <a:latin typeface="Arial" panose="020B0604020202020204" pitchFamily="34" charset="0"/>
            <a:cs typeface="Arial" panose="020B0604020202020204" pitchFamily="34" charset="0"/>
          </a:endParaRPr>
        </a:p>
      </dgm:t>
    </dgm:pt>
    <dgm:pt modelId="{C2CFFBA1-26FC-45CD-9F00-9BD13FE3690B}">
      <dgm:prSet phldrT="[Text]" custT="1"/>
      <dgm:spPr/>
      <dgm:t>
        <a:bodyPr/>
        <a:lstStyle/>
        <a:p>
          <a:r>
            <a:rPr lang="en-US" sz="700" b="1" strike="noStrike" baseline="0">
              <a:latin typeface="Arial" panose="020B0604020202020204" pitchFamily="34" charset="0"/>
              <a:cs typeface="Arial" panose="020B0604020202020204" pitchFamily="34" charset="0"/>
            </a:rPr>
            <a:t>HK Jewels Pvt Ltd Kisna Headquarters, Mumbai </a:t>
          </a:r>
        </a:p>
      </dgm:t>
    </dgm:pt>
    <dgm:pt modelId="{77321354-79C2-48FE-9A47-19F53555BB84}" type="parTrans" cxnId="{50CAF936-9C26-47FD-89EB-EBE31F130C82}">
      <dgm:prSet/>
      <dgm:spPr/>
      <dgm:t>
        <a:bodyPr/>
        <a:lstStyle/>
        <a:p>
          <a:endParaRPr lang="en-US" sz="700" strike="noStrike" baseline="-25000">
            <a:latin typeface="Arial" panose="020B0604020202020204" pitchFamily="34" charset="0"/>
            <a:cs typeface="Arial" panose="020B0604020202020204" pitchFamily="34" charset="0"/>
          </a:endParaRPr>
        </a:p>
      </dgm:t>
    </dgm:pt>
    <dgm:pt modelId="{4D0D32CA-0789-4310-B9F0-37C535902F37}" type="sibTrans" cxnId="{50CAF936-9C26-47FD-89EB-EBE31F130C82}">
      <dgm:prSet/>
      <dgm:spPr/>
      <dgm:t>
        <a:bodyPr/>
        <a:lstStyle/>
        <a:p>
          <a:endParaRPr lang="en-US" sz="700" strike="noStrike" baseline="-25000">
            <a:latin typeface="Arial" panose="020B0604020202020204" pitchFamily="34" charset="0"/>
            <a:cs typeface="Arial" panose="020B0604020202020204" pitchFamily="34" charset="0"/>
          </a:endParaRPr>
        </a:p>
      </dgm:t>
    </dgm:pt>
    <dgm:pt modelId="{86C3D4BB-56CA-485E-9B3B-95247F0F1DDD}">
      <dgm:prSet custT="1"/>
      <dgm:spPr/>
      <dgm:t>
        <a:bodyPr/>
        <a:lstStyle/>
        <a:p>
          <a:r>
            <a:rPr lang="en-US" sz="700" strike="noStrike" baseline="0">
              <a:latin typeface="Arial" panose="020B0604020202020204" pitchFamily="34" charset="0"/>
              <a:cs typeface="Arial" panose="020B0604020202020204" pitchFamily="34" charset="0"/>
            </a:rPr>
            <a:t> </a:t>
          </a:r>
          <a:r>
            <a:rPr lang="en-US" sz="700" b="1" strike="noStrike" baseline="0">
              <a:latin typeface="Arial" panose="020B0604020202020204" pitchFamily="34" charset="0"/>
              <a:cs typeface="Arial" panose="020B0604020202020204" pitchFamily="34" charset="0"/>
            </a:rPr>
            <a:t>HK Diamond Polishing LLP Surat Contractor Factory</a:t>
          </a:r>
        </a:p>
      </dgm:t>
    </dgm:pt>
    <dgm:pt modelId="{8502C11C-7358-4035-8E9B-6AD426EBA01F}" type="parTrans" cxnId="{4889C074-4469-4253-96AB-97090BFF087E}">
      <dgm:prSet/>
      <dgm:spPr/>
      <dgm:t>
        <a:bodyPr/>
        <a:lstStyle/>
        <a:p>
          <a:endParaRPr lang="en-US" sz="700" strike="noStrike" baseline="-25000">
            <a:latin typeface="Arial" panose="020B0604020202020204" pitchFamily="34" charset="0"/>
            <a:cs typeface="Arial" panose="020B0604020202020204" pitchFamily="34" charset="0"/>
          </a:endParaRPr>
        </a:p>
      </dgm:t>
    </dgm:pt>
    <dgm:pt modelId="{24F97566-CBD3-4819-94D6-6B220DF39649}" type="sibTrans" cxnId="{4889C074-4469-4253-96AB-97090BFF087E}">
      <dgm:prSet/>
      <dgm:spPr/>
      <dgm:t>
        <a:bodyPr/>
        <a:lstStyle/>
        <a:p>
          <a:endParaRPr lang="en-US" sz="700" strike="noStrike" baseline="-25000">
            <a:latin typeface="Arial" panose="020B0604020202020204" pitchFamily="34" charset="0"/>
            <a:cs typeface="Arial" panose="020B0604020202020204" pitchFamily="34" charset="0"/>
          </a:endParaRPr>
        </a:p>
      </dgm:t>
    </dgm:pt>
    <dgm:pt modelId="{ED88B5F0-A4D4-4947-813C-784F2E8A9DA9}">
      <dgm:prSet custT="1"/>
      <dgm:spPr/>
      <dgm:t>
        <a:bodyPr/>
        <a:lstStyle/>
        <a:p>
          <a:r>
            <a:rPr lang="en-US" sz="700" b="1" strike="noStrike" baseline="0">
              <a:latin typeface="Arial" panose="020B0604020202020204" pitchFamily="34" charset="0"/>
              <a:cs typeface="Arial" panose="020B0604020202020204" pitchFamily="34" charset="0"/>
            </a:rPr>
            <a:t>HK Designs India Headquarters &amp; Factory, Mumbai </a:t>
          </a:r>
        </a:p>
      </dgm:t>
    </dgm:pt>
    <dgm:pt modelId="{3B275528-D293-4050-BA17-601CA7EFF27A}" type="parTrans" cxnId="{824B1A19-A22A-4908-8A26-85B4CDC55A67}">
      <dgm:prSet/>
      <dgm:spPr/>
      <dgm:t>
        <a:bodyPr/>
        <a:lstStyle/>
        <a:p>
          <a:endParaRPr lang="en-US" sz="700" strike="noStrike" baseline="-25000">
            <a:latin typeface="Arial" panose="020B0604020202020204" pitchFamily="34" charset="0"/>
            <a:cs typeface="Arial" panose="020B0604020202020204" pitchFamily="34" charset="0"/>
          </a:endParaRPr>
        </a:p>
      </dgm:t>
    </dgm:pt>
    <dgm:pt modelId="{2BD61810-7599-48AC-9621-6C4B6C8F5EF3}" type="sibTrans" cxnId="{824B1A19-A22A-4908-8A26-85B4CDC55A67}">
      <dgm:prSet/>
      <dgm:spPr/>
      <dgm:t>
        <a:bodyPr/>
        <a:lstStyle/>
        <a:p>
          <a:endParaRPr lang="en-US" sz="700" strike="noStrike" baseline="-25000">
            <a:latin typeface="Arial" panose="020B0604020202020204" pitchFamily="34" charset="0"/>
            <a:cs typeface="Arial" panose="020B0604020202020204" pitchFamily="34" charset="0"/>
          </a:endParaRPr>
        </a:p>
      </dgm:t>
    </dgm:pt>
    <dgm:pt modelId="{74C5B154-2ACC-4B24-A50E-DE3393335453}">
      <dgm:prSet custT="1"/>
      <dgm:spPr/>
      <dgm:t>
        <a:bodyPr/>
        <a:lstStyle/>
        <a:p>
          <a:r>
            <a:rPr lang="en-US" sz="700" b="1" strike="noStrike" baseline="0">
              <a:latin typeface="Arial" panose="020B0604020202020204" pitchFamily="34" charset="0"/>
              <a:cs typeface="Arial" panose="020B0604020202020204" pitchFamily="34" charset="0"/>
            </a:rPr>
            <a:t> HK Jewels Pvt Ltd Kisna</a:t>
          </a:r>
          <a:r>
            <a:rPr lang="en-GB" sz="700" b="1" strike="noStrike" baseline="0">
              <a:latin typeface="Arial" panose="020B0604020202020204" pitchFamily="34" charset="0"/>
              <a:cs typeface="Arial" panose="020B0604020202020204" pitchFamily="34" charset="0"/>
            </a:rPr>
            <a:t> </a:t>
          </a:r>
          <a:r>
            <a:rPr lang="en-US" sz="700" b="1" strike="noStrike" baseline="0">
              <a:latin typeface="Arial" panose="020B0604020202020204" pitchFamily="34" charset="0"/>
              <a:cs typeface="Arial" panose="020B0604020202020204" pitchFamily="34" charset="0"/>
            </a:rPr>
            <a:t>Factory, Surat</a:t>
          </a:r>
        </a:p>
      </dgm:t>
    </dgm:pt>
    <dgm:pt modelId="{A3E84F40-DEC0-427E-A733-5EB4DD54198E}" type="parTrans" cxnId="{74E534F3-834D-43BA-8907-26C478ED32D6}">
      <dgm:prSet/>
      <dgm:spPr/>
      <dgm:t>
        <a:bodyPr/>
        <a:lstStyle/>
        <a:p>
          <a:endParaRPr lang="en-US" sz="700" strike="noStrike" baseline="-25000">
            <a:latin typeface="Arial" panose="020B0604020202020204" pitchFamily="34" charset="0"/>
            <a:cs typeface="Arial" panose="020B0604020202020204" pitchFamily="34" charset="0"/>
          </a:endParaRPr>
        </a:p>
      </dgm:t>
    </dgm:pt>
    <dgm:pt modelId="{F3D429CE-E0B4-48FA-9697-E32C9F75B911}" type="sibTrans" cxnId="{74E534F3-834D-43BA-8907-26C478ED32D6}">
      <dgm:prSet/>
      <dgm:spPr/>
      <dgm:t>
        <a:bodyPr/>
        <a:lstStyle/>
        <a:p>
          <a:endParaRPr lang="en-US" sz="700" strike="noStrike" baseline="-25000">
            <a:latin typeface="Arial" panose="020B0604020202020204" pitchFamily="34" charset="0"/>
            <a:cs typeface="Arial" panose="020B0604020202020204" pitchFamily="34" charset="0"/>
          </a:endParaRPr>
        </a:p>
      </dgm:t>
    </dgm:pt>
    <dgm:pt modelId="{A957DBF6-28F8-402F-9443-482BA5C16222}">
      <dgm:prSet custT="1"/>
      <dgm:spPr/>
      <dgm:t>
        <a:bodyPr/>
        <a:lstStyle/>
        <a:p>
          <a:r>
            <a:rPr lang="en-US" sz="700" b="1" strike="noStrike" baseline="0">
              <a:latin typeface="Arial" panose="020B0604020202020204" pitchFamily="34" charset="0"/>
              <a:cs typeface="Arial" panose="020B0604020202020204" pitchFamily="34" charset="0"/>
            </a:rPr>
            <a:t>Unity Jewels Factory, Mumbai</a:t>
          </a:r>
        </a:p>
      </dgm:t>
    </dgm:pt>
    <dgm:pt modelId="{6B68A1D0-1886-4385-A143-594793DC81FB}" type="parTrans" cxnId="{FAE98EBC-070C-4779-8EBF-61325673C135}">
      <dgm:prSet/>
      <dgm:spPr/>
      <dgm:t>
        <a:bodyPr/>
        <a:lstStyle/>
        <a:p>
          <a:endParaRPr lang="en-US" sz="700" strike="noStrike" baseline="-25000">
            <a:latin typeface="Arial" panose="020B0604020202020204" pitchFamily="34" charset="0"/>
            <a:cs typeface="Arial" panose="020B0604020202020204" pitchFamily="34" charset="0"/>
          </a:endParaRPr>
        </a:p>
      </dgm:t>
    </dgm:pt>
    <dgm:pt modelId="{68FCB03B-C740-4B63-9E7F-615ED25AE760}" type="sibTrans" cxnId="{FAE98EBC-070C-4779-8EBF-61325673C135}">
      <dgm:prSet/>
      <dgm:spPr/>
      <dgm:t>
        <a:bodyPr/>
        <a:lstStyle/>
        <a:p>
          <a:endParaRPr lang="en-US" sz="700" strike="noStrike" baseline="-25000">
            <a:latin typeface="Arial" panose="020B0604020202020204" pitchFamily="34" charset="0"/>
            <a:cs typeface="Arial" panose="020B0604020202020204" pitchFamily="34" charset="0"/>
          </a:endParaRPr>
        </a:p>
      </dgm:t>
    </dgm:pt>
    <dgm:pt modelId="{A1C9503E-5B28-47FB-90F5-40BE87C687D6}">
      <dgm:prSet custT="1"/>
      <dgm:spPr/>
      <dgm:t>
        <a:bodyPr/>
        <a:lstStyle/>
        <a:p>
          <a:r>
            <a:rPr lang="en-US" sz="700" b="1" strike="noStrike" baseline="0">
              <a:latin typeface="Arial" panose="020B0604020202020204" pitchFamily="34" charset="0"/>
              <a:cs typeface="Arial" panose="020B0604020202020204" pitchFamily="34" charset="0"/>
            </a:rPr>
            <a:t>Imperial Jewels Factory, Mumbai </a:t>
          </a:r>
        </a:p>
      </dgm:t>
    </dgm:pt>
    <dgm:pt modelId="{9D70CE75-061F-4E6A-9C55-DD6E240F17A4}" type="parTrans" cxnId="{72F6F711-6E04-4D2E-81F3-2F6AB5D66AB6}">
      <dgm:prSet/>
      <dgm:spPr/>
      <dgm:t>
        <a:bodyPr/>
        <a:lstStyle/>
        <a:p>
          <a:endParaRPr lang="en-US" sz="700" strike="noStrike" baseline="-25000">
            <a:latin typeface="Arial" panose="020B0604020202020204" pitchFamily="34" charset="0"/>
            <a:cs typeface="Arial" panose="020B0604020202020204" pitchFamily="34" charset="0"/>
          </a:endParaRPr>
        </a:p>
      </dgm:t>
    </dgm:pt>
    <dgm:pt modelId="{058B9133-6A76-40A9-B687-3783020C988A}" type="sibTrans" cxnId="{72F6F711-6E04-4D2E-81F3-2F6AB5D66AB6}">
      <dgm:prSet/>
      <dgm:spPr/>
      <dgm:t>
        <a:bodyPr/>
        <a:lstStyle/>
        <a:p>
          <a:endParaRPr lang="en-US" sz="700" strike="noStrike" baseline="-25000">
            <a:latin typeface="Arial" panose="020B0604020202020204" pitchFamily="34" charset="0"/>
            <a:cs typeface="Arial" panose="020B0604020202020204" pitchFamily="34" charset="0"/>
          </a:endParaRPr>
        </a:p>
      </dgm:t>
    </dgm:pt>
    <dgm:pt modelId="{C9042495-F1DE-4E7C-9DE4-12947179E709}">
      <dgm:prSet custT="1"/>
      <dgm:spPr/>
      <dgm:t>
        <a:bodyPr/>
        <a:lstStyle/>
        <a:p>
          <a:r>
            <a:rPr lang="en-US" sz="900" b="1" strike="noStrike" baseline="0">
              <a:latin typeface="Arial" panose="020B0604020202020204" pitchFamily="34" charset="0"/>
              <a:cs typeface="Arial" panose="020B0604020202020204" pitchFamily="34" charset="0"/>
            </a:rPr>
            <a:t>Affiliates</a:t>
          </a:r>
        </a:p>
      </dgm:t>
    </dgm:pt>
    <dgm:pt modelId="{62689E89-772D-4087-BAF6-31855D3CF5A9}" type="parTrans" cxnId="{F453D425-7AB0-47AE-982E-05B5E35BBC29}">
      <dgm:prSet/>
      <dgm:spPr/>
      <dgm:t>
        <a:bodyPr/>
        <a:lstStyle/>
        <a:p>
          <a:endParaRPr lang="en-US" sz="700" strike="noStrike" baseline="-25000">
            <a:latin typeface="Arial" panose="020B0604020202020204" pitchFamily="34" charset="0"/>
            <a:cs typeface="Arial" panose="020B0604020202020204" pitchFamily="34" charset="0"/>
          </a:endParaRPr>
        </a:p>
      </dgm:t>
    </dgm:pt>
    <dgm:pt modelId="{FD30D966-854A-40B1-9C24-8F77CC3FAB08}" type="sibTrans" cxnId="{F453D425-7AB0-47AE-982E-05B5E35BBC29}">
      <dgm:prSet/>
      <dgm:spPr/>
      <dgm:t>
        <a:bodyPr/>
        <a:lstStyle/>
        <a:p>
          <a:endParaRPr lang="en-US" sz="700" strike="noStrike" baseline="-25000">
            <a:latin typeface="Arial" panose="020B0604020202020204" pitchFamily="34" charset="0"/>
            <a:cs typeface="Arial" panose="020B0604020202020204" pitchFamily="34" charset="0"/>
          </a:endParaRPr>
        </a:p>
      </dgm:t>
    </dgm:pt>
    <dgm:pt modelId="{EF6F2F1D-07A5-476B-8F27-E8E743E31CD8}">
      <dgm:prSet custT="1"/>
      <dgm:spPr/>
      <dgm:t>
        <a:bodyPr/>
        <a:lstStyle/>
        <a:p>
          <a:r>
            <a:rPr lang="en-US" sz="700" b="1" strike="noStrike" baseline="0">
              <a:latin typeface="Arial" panose="020B0604020202020204" pitchFamily="34" charset="0"/>
              <a:cs typeface="Arial" panose="020B0604020202020204" pitchFamily="34" charset="0"/>
            </a:rPr>
            <a:t>HK Diam bvba Rough, Antwerp</a:t>
          </a:r>
        </a:p>
      </dgm:t>
    </dgm:pt>
    <dgm:pt modelId="{C84F4719-4703-4B6C-9EB5-3A8A233C17E8}" type="parTrans" cxnId="{1257461A-3A09-4348-B0D0-3119A716E7B3}">
      <dgm:prSet/>
      <dgm:spPr/>
      <dgm:t>
        <a:bodyPr/>
        <a:lstStyle/>
        <a:p>
          <a:endParaRPr lang="en-US" sz="700" strike="noStrike" baseline="-25000">
            <a:latin typeface="Arial" panose="020B0604020202020204" pitchFamily="34" charset="0"/>
            <a:cs typeface="Arial" panose="020B0604020202020204" pitchFamily="34" charset="0"/>
          </a:endParaRPr>
        </a:p>
      </dgm:t>
    </dgm:pt>
    <dgm:pt modelId="{709214B4-4D03-422D-8AC4-228A947015B2}" type="sibTrans" cxnId="{1257461A-3A09-4348-B0D0-3119A716E7B3}">
      <dgm:prSet/>
      <dgm:spPr/>
      <dgm:t>
        <a:bodyPr/>
        <a:lstStyle/>
        <a:p>
          <a:endParaRPr lang="en-US" sz="700" strike="noStrike" baseline="-25000">
            <a:latin typeface="Arial" panose="020B0604020202020204" pitchFamily="34" charset="0"/>
            <a:cs typeface="Arial" panose="020B0604020202020204" pitchFamily="34" charset="0"/>
          </a:endParaRPr>
        </a:p>
      </dgm:t>
    </dgm:pt>
    <dgm:pt modelId="{54C2B00D-2209-4A95-9FE4-FF52F3B84F03}">
      <dgm:prSet custT="1"/>
      <dgm:spPr/>
      <dgm:t>
        <a:bodyPr/>
        <a:lstStyle/>
        <a:p>
          <a:r>
            <a:rPr lang="en-US" sz="700" b="1" strike="noStrike" baseline="0">
              <a:latin typeface="Arial" panose="020B0604020202020204" pitchFamily="34" charset="0"/>
              <a:cs typeface="Arial" panose="020B0604020202020204" pitchFamily="34" charset="0"/>
            </a:rPr>
            <a:t>HK International Inc. Jewellery Sales, </a:t>
          </a:r>
          <a:br>
            <a:rPr lang="en-US" sz="700" b="1" strike="noStrike" baseline="0">
              <a:latin typeface="Arial" panose="020B0604020202020204" pitchFamily="34" charset="0"/>
              <a:cs typeface="Arial" panose="020B0604020202020204" pitchFamily="34" charset="0"/>
            </a:rPr>
          </a:br>
          <a:r>
            <a:rPr lang="en-US" sz="700" b="1" strike="noStrike" baseline="0">
              <a:latin typeface="Arial" panose="020B0604020202020204" pitchFamily="34" charset="0"/>
              <a:cs typeface="Arial" panose="020B0604020202020204" pitchFamily="34" charset="0"/>
            </a:rPr>
            <a:t>New York</a:t>
          </a:r>
        </a:p>
      </dgm:t>
    </dgm:pt>
    <dgm:pt modelId="{ED04CB6D-F601-4E1E-8BBD-BF9810F46B2B}" type="parTrans" cxnId="{BC072ED3-B325-47C7-AE9F-B9FBD689E637}">
      <dgm:prSet/>
      <dgm:spPr/>
      <dgm:t>
        <a:bodyPr/>
        <a:lstStyle/>
        <a:p>
          <a:endParaRPr lang="en-US" sz="700" strike="noStrike" baseline="-25000">
            <a:latin typeface="Arial" panose="020B0604020202020204" pitchFamily="34" charset="0"/>
            <a:cs typeface="Arial" panose="020B0604020202020204" pitchFamily="34" charset="0"/>
          </a:endParaRPr>
        </a:p>
      </dgm:t>
    </dgm:pt>
    <dgm:pt modelId="{B1662DFC-80E5-406D-9740-056C781336B0}" type="sibTrans" cxnId="{BC072ED3-B325-47C7-AE9F-B9FBD689E637}">
      <dgm:prSet/>
      <dgm:spPr/>
      <dgm:t>
        <a:bodyPr/>
        <a:lstStyle/>
        <a:p>
          <a:endParaRPr lang="en-US" sz="700" strike="noStrike" baseline="-25000">
            <a:latin typeface="Arial" panose="020B0604020202020204" pitchFamily="34" charset="0"/>
            <a:cs typeface="Arial" panose="020B0604020202020204" pitchFamily="34" charset="0"/>
          </a:endParaRPr>
        </a:p>
      </dgm:t>
    </dgm:pt>
    <dgm:pt modelId="{4BD263B3-6379-49B1-87BF-FD6A2CC36267}">
      <dgm:prSet custT="1"/>
      <dgm:spPr/>
      <dgm:t>
        <a:bodyPr/>
        <a:lstStyle/>
        <a:p>
          <a:r>
            <a:rPr lang="en-US" sz="700" b="1" strike="noStrike" baseline="0">
              <a:latin typeface="Arial" panose="020B0604020202020204" pitchFamily="34" charset="0"/>
              <a:cs typeface="Arial" panose="020B0604020202020204" pitchFamily="34" charset="0"/>
            </a:rPr>
            <a:t>HK Designs Inc. Jewellery Sales, New York </a:t>
          </a:r>
        </a:p>
      </dgm:t>
    </dgm:pt>
    <dgm:pt modelId="{0777F05C-2FF6-4038-B438-8F5A06973ACA}" type="parTrans" cxnId="{16ACB8CD-6E1F-47E9-90B3-C7980900B29A}">
      <dgm:prSet/>
      <dgm:spPr/>
      <dgm:t>
        <a:bodyPr/>
        <a:lstStyle/>
        <a:p>
          <a:endParaRPr lang="en-US" sz="700" strike="noStrike" baseline="-25000">
            <a:latin typeface="Arial" panose="020B0604020202020204" pitchFamily="34" charset="0"/>
            <a:cs typeface="Arial" panose="020B0604020202020204" pitchFamily="34" charset="0"/>
          </a:endParaRPr>
        </a:p>
      </dgm:t>
    </dgm:pt>
    <dgm:pt modelId="{F582F91F-29A1-461B-A3A9-1FEC9C44F912}" type="sibTrans" cxnId="{16ACB8CD-6E1F-47E9-90B3-C7980900B29A}">
      <dgm:prSet/>
      <dgm:spPr/>
      <dgm:t>
        <a:bodyPr/>
        <a:lstStyle/>
        <a:p>
          <a:endParaRPr lang="en-US" sz="700" strike="noStrike" baseline="-25000">
            <a:latin typeface="Arial" panose="020B0604020202020204" pitchFamily="34" charset="0"/>
            <a:cs typeface="Arial" panose="020B0604020202020204" pitchFamily="34" charset="0"/>
          </a:endParaRPr>
        </a:p>
      </dgm:t>
    </dgm:pt>
    <dgm:pt modelId="{993960CA-E2D2-41F0-BC2B-6AD021F7DD15}">
      <dgm:prSet custT="1"/>
      <dgm:spPr/>
      <dgm:t>
        <a:bodyPr/>
        <a:lstStyle/>
        <a:p>
          <a:r>
            <a:rPr lang="en-US" sz="700" b="1" strike="noStrike" baseline="0">
              <a:latin typeface="Arial" panose="020B0604020202020204" pitchFamily="34" charset="0"/>
              <a:cs typeface="Arial" panose="020B0604020202020204" pitchFamily="34" charset="0"/>
            </a:rPr>
            <a:t>HK Impex Polish Sales, New York</a:t>
          </a:r>
        </a:p>
      </dgm:t>
    </dgm:pt>
    <dgm:pt modelId="{6C71BAD8-5453-453A-9D46-20B0335176E8}" type="parTrans" cxnId="{3641453D-CBB8-4FEA-8B5A-17B52A78C746}">
      <dgm:prSet/>
      <dgm:spPr/>
      <dgm:t>
        <a:bodyPr/>
        <a:lstStyle/>
        <a:p>
          <a:endParaRPr lang="en-US" sz="700" strike="noStrike" baseline="-25000">
            <a:latin typeface="Arial" panose="020B0604020202020204" pitchFamily="34" charset="0"/>
            <a:cs typeface="Arial" panose="020B0604020202020204" pitchFamily="34" charset="0"/>
          </a:endParaRPr>
        </a:p>
      </dgm:t>
    </dgm:pt>
    <dgm:pt modelId="{03605763-696E-41E7-91D4-DEB5234D788A}" type="sibTrans" cxnId="{3641453D-CBB8-4FEA-8B5A-17B52A78C746}">
      <dgm:prSet/>
      <dgm:spPr/>
      <dgm:t>
        <a:bodyPr/>
        <a:lstStyle/>
        <a:p>
          <a:endParaRPr lang="en-US" sz="700" strike="noStrike" baseline="-25000">
            <a:latin typeface="Arial" panose="020B0604020202020204" pitchFamily="34" charset="0"/>
            <a:cs typeface="Arial" panose="020B0604020202020204" pitchFamily="34" charset="0"/>
          </a:endParaRPr>
        </a:p>
      </dgm:t>
    </dgm:pt>
    <dgm:pt modelId="{3D4E25CF-BD16-4FAF-8479-91114C06342A}">
      <dgm:prSet custT="1"/>
      <dgm:spPr/>
      <dgm:t>
        <a:bodyPr/>
        <a:lstStyle/>
        <a:p>
          <a:r>
            <a:rPr lang="en-US" sz="700" b="1" strike="noStrike" baseline="0">
              <a:latin typeface="Arial" panose="020B0604020202020204" pitchFamily="34" charset="0"/>
              <a:cs typeface="Arial" panose="020B0604020202020204" pitchFamily="34" charset="0"/>
            </a:rPr>
            <a:t>HK Exports Ltd Polish Sales, Shanghai</a:t>
          </a:r>
        </a:p>
      </dgm:t>
    </dgm:pt>
    <dgm:pt modelId="{C461F267-8331-455E-BCE9-3B9366656199}" type="parTrans" cxnId="{6C05BB67-2053-487D-BB51-CA602F59E619}">
      <dgm:prSet/>
      <dgm:spPr/>
      <dgm:t>
        <a:bodyPr/>
        <a:lstStyle/>
        <a:p>
          <a:endParaRPr lang="en-US" sz="700" strike="noStrike" baseline="-25000">
            <a:latin typeface="Arial" panose="020B0604020202020204" pitchFamily="34" charset="0"/>
            <a:cs typeface="Arial" panose="020B0604020202020204" pitchFamily="34" charset="0"/>
          </a:endParaRPr>
        </a:p>
      </dgm:t>
    </dgm:pt>
    <dgm:pt modelId="{A35A48EE-ADA9-444D-894F-44CAE569CD38}" type="sibTrans" cxnId="{6C05BB67-2053-487D-BB51-CA602F59E619}">
      <dgm:prSet/>
      <dgm:spPr/>
      <dgm:t>
        <a:bodyPr/>
        <a:lstStyle/>
        <a:p>
          <a:endParaRPr lang="en-US" sz="700" strike="noStrike" baseline="-25000">
            <a:latin typeface="Arial" panose="020B0604020202020204" pitchFamily="34" charset="0"/>
            <a:cs typeface="Arial" panose="020B0604020202020204" pitchFamily="34" charset="0"/>
          </a:endParaRPr>
        </a:p>
      </dgm:t>
    </dgm:pt>
    <dgm:pt modelId="{203DA7F2-7333-43FA-B0D8-C7F92B0F40F0}">
      <dgm:prSet custT="1"/>
      <dgm:spPr/>
      <dgm:t>
        <a:bodyPr/>
        <a:lstStyle/>
        <a:p>
          <a:r>
            <a:rPr lang="en-US" sz="700" b="1" strike="noStrike" baseline="0">
              <a:latin typeface="Arial" panose="020B0604020202020204" pitchFamily="34" charset="0"/>
              <a:cs typeface="Arial" panose="020B0604020202020204" pitchFamily="34" charset="0"/>
            </a:rPr>
            <a:t>HK Dubai Multi Commodities Centre</a:t>
          </a:r>
        </a:p>
        <a:p>
          <a:r>
            <a:rPr lang="en-US" sz="700" b="1" strike="noStrike" baseline="0">
              <a:latin typeface="Arial" panose="020B0604020202020204" pitchFamily="34" charset="0"/>
              <a:cs typeface="Arial" panose="020B0604020202020204" pitchFamily="34" charset="0"/>
            </a:rPr>
            <a:t>Rough &amp; Polish, Dubai</a:t>
          </a:r>
        </a:p>
      </dgm:t>
    </dgm:pt>
    <dgm:pt modelId="{1D2A8DA8-5279-40ED-ABBB-852E4D8A5952}" type="parTrans" cxnId="{8B8B6FFD-7C2F-48AF-B76C-AB5C90666DFE}">
      <dgm:prSet/>
      <dgm:spPr/>
      <dgm:t>
        <a:bodyPr/>
        <a:lstStyle/>
        <a:p>
          <a:endParaRPr lang="en-US" sz="700" strike="noStrike" baseline="-25000">
            <a:latin typeface="Arial" panose="020B0604020202020204" pitchFamily="34" charset="0"/>
            <a:cs typeface="Arial" panose="020B0604020202020204" pitchFamily="34" charset="0"/>
          </a:endParaRPr>
        </a:p>
      </dgm:t>
    </dgm:pt>
    <dgm:pt modelId="{14E2930D-0D8A-4314-8F9E-DB7714E5A5FA}" type="sibTrans" cxnId="{8B8B6FFD-7C2F-48AF-B76C-AB5C90666DFE}">
      <dgm:prSet/>
      <dgm:spPr/>
      <dgm:t>
        <a:bodyPr/>
        <a:lstStyle/>
        <a:p>
          <a:endParaRPr lang="en-US" sz="700" strike="noStrike" baseline="-25000">
            <a:latin typeface="Arial" panose="020B0604020202020204" pitchFamily="34" charset="0"/>
            <a:cs typeface="Arial" panose="020B0604020202020204" pitchFamily="34" charset="0"/>
          </a:endParaRPr>
        </a:p>
      </dgm:t>
    </dgm:pt>
    <dgm:pt modelId="{CB5AFE11-03D8-4D6B-A939-D0B0ECEE2C2C}" type="pres">
      <dgm:prSet presAssocID="{047DA169-D536-4EA0-B494-70410F87F021}" presName="hierChild1" presStyleCnt="0">
        <dgm:presLayoutVars>
          <dgm:orgChart val="1"/>
          <dgm:chPref val="1"/>
          <dgm:dir/>
          <dgm:animOne val="branch"/>
          <dgm:animLvl val="lvl"/>
          <dgm:resizeHandles/>
        </dgm:presLayoutVars>
      </dgm:prSet>
      <dgm:spPr/>
      <dgm:t>
        <a:bodyPr/>
        <a:lstStyle/>
        <a:p>
          <a:endParaRPr lang="en-US"/>
        </a:p>
      </dgm:t>
    </dgm:pt>
    <dgm:pt modelId="{6B2886BE-BFE8-490E-800E-8ACDE71B4B6A}" type="pres">
      <dgm:prSet presAssocID="{7090042D-8472-49C2-A89C-828F9B4702DF}" presName="hierRoot1" presStyleCnt="0">
        <dgm:presLayoutVars>
          <dgm:hierBranch val="init"/>
        </dgm:presLayoutVars>
      </dgm:prSet>
      <dgm:spPr/>
      <dgm:t>
        <a:bodyPr/>
        <a:lstStyle/>
        <a:p>
          <a:endParaRPr lang="en-US"/>
        </a:p>
      </dgm:t>
    </dgm:pt>
    <dgm:pt modelId="{A0E250B7-7B2D-463A-8AC2-CDDEEF49B23D}" type="pres">
      <dgm:prSet presAssocID="{7090042D-8472-49C2-A89C-828F9B4702DF}" presName="rootComposite1" presStyleCnt="0"/>
      <dgm:spPr/>
      <dgm:t>
        <a:bodyPr/>
        <a:lstStyle/>
        <a:p>
          <a:endParaRPr lang="en-US"/>
        </a:p>
      </dgm:t>
    </dgm:pt>
    <dgm:pt modelId="{E8F6AC18-5F59-413D-A8F3-0413B2E55DA3}" type="pres">
      <dgm:prSet presAssocID="{7090042D-8472-49C2-A89C-828F9B4702DF}" presName="rootText1" presStyleLbl="node0" presStyleIdx="0" presStyleCnt="1" custScaleX="368325">
        <dgm:presLayoutVars>
          <dgm:chPref val="3"/>
        </dgm:presLayoutVars>
      </dgm:prSet>
      <dgm:spPr/>
      <dgm:t>
        <a:bodyPr/>
        <a:lstStyle/>
        <a:p>
          <a:endParaRPr lang="en-US"/>
        </a:p>
      </dgm:t>
    </dgm:pt>
    <dgm:pt modelId="{0DCEB8EA-64A2-4B2B-98AB-375536C51D88}" type="pres">
      <dgm:prSet presAssocID="{7090042D-8472-49C2-A89C-828F9B4702DF}" presName="rootConnector1" presStyleLbl="node1" presStyleIdx="0" presStyleCnt="0"/>
      <dgm:spPr/>
      <dgm:t>
        <a:bodyPr/>
        <a:lstStyle/>
        <a:p>
          <a:endParaRPr lang="en-US"/>
        </a:p>
      </dgm:t>
    </dgm:pt>
    <dgm:pt modelId="{AB4D925D-F6BC-4082-B6EA-4277F6FDDD2F}" type="pres">
      <dgm:prSet presAssocID="{7090042D-8472-49C2-A89C-828F9B4702DF}" presName="hierChild2" presStyleCnt="0"/>
      <dgm:spPr/>
      <dgm:t>
        <a:bodyPr/>
        <a:lstStyle/>
        <a:p>
          <a:endParaRPr lang="en-US"/>
        </a:p>
      </dgm:t>
    </dgm:pt>
    <dgm:pt modelId="{41CE4BEE-0C0E-48BC-8773-B3258E45E436}" type="pres">
      <dgm:prSet presAssocID="{33636C9B-237C-4FAF-89CA-7011D015094E}" presName="Name37" presStyleLbl="parChTrans1D2" presStyleIdx="0" presStyleCnt="3"/>
      <dgm:spPr/>
      <dgm:t>
        <a:bodyPr/>
        <a:lstStyle/>
        <a:p>
          <a:endParaRPr lang="en-US"/>
        </a:p>
      </dgm:t>
    </dgm:pt>
    <dgm:pt modelId="{D5861B83-0ACA-4EB2-8EA0-1C0C98C7AEC6}" type="pres">
      <dgm:prSet presAssocID="{16828DF8-794D-4D49-96D7-BCE8F59FD0A2}" presName="hierRoot2" presStyleCnt="0">
        <dgm:presLayoutVars>
          <dgm:hierBranch val="init"/>
        </dgm:presLayoutVars>
      </dgm:prSet>
      <dgm:spPr/>
      <dgm:t>
        <a:bodyPr/>
        <a:lstStyle/>
        <a:p>
          <a:endParaRPr lang="en-US"/>
        </a:p>
      </dgm:t>
    </dgm:pt>
    <dgm:pt modelId="{E75638C5-05C6-410D-8A48-70F26780A385}" type="pres">
      <dgm:prSet presAssocID="{16828DF8-794D-4D49-96D7-BCE8F59FD0A2}" presName="rootComposite" presStyleCnt="0"/>
      <dgm:spPr/>
      <dgm:t>
        <a:bodyPr/>
        <a:lstStyle/>
        <a:p>
          <a:endParaRPr lang="en-US"/>
        </a:p>
      </dgm:t>
    </dgm:pt>
    <dgm:pt modelId="{A2BF39BD-E748-496C-A63A-7C4228B57026}" type="pres">
      <dgm:prSet presAssocID="{16828DF8-794D-4D49-96D7-BCE8F59FD0A2}" presName="rootText" presStyleLbl="node2" presStyleIdx="0" presStyleCnt="3" custScaleX="134366">
        <dgm:presLayoutVars>
          <dgm:chPref val="3"/>
        </dgm:presLayoutVars>
      </dgm:prSet>
      <dgm:spPr/>
      <dgm:t>
        <a:bodyPr/>
        <a:lstStyle/>
        <a:p>
          <a:endParaRPr lang="en-US"/>
        </a:p>
      </dgm:t>
    </dgm:pt>
    <dgm:pt modelId="{1F5CC549-B5F9-4817-8206-4DE45D9BA495}" type="pres">
      <dgm:prSet presAssocID="{16828DF8-794D-4D49-96D7-BCE8F59FD0A2}" presName="rootConnector" presStyleLbl="node2" presStyleIdx="0" presStyleCnt="3"/>
      <dgm:spPr/>
      <dgm:t>
        <a:bodyPr/>
        <a:lstStyle/>
        <a:p>
          <a:endParaRPr lang="en-US"/>
        </a:p>
      </dgm:t>
    </dgm:pt>
    <dgm:pt modelId="{054F4075-7A8C-4A35-82EE-60DA5EBA60AA}" type="pres">
      <dgm:prSet presAssocID="{16828DF8-794D-4D49-96D7-BCE8F59FD0A2}" presName="hierChild4" presStyleCnt="0"/>
      <dgm:spPr/>
      <dgm:t>
        <a:bodyPr/>
        <a:lstStyle/>
        <a:p>
          <a:endParaRPr lang="en-US"/>
        </a:p>
      </dgm:t>
    </dgm:pt>
    <dgm:pt modelId="{BCEF2248-093C-49DA-A197-7445B2B0FD59}" type="pres">
      <dgm:prSet presAssocID="{0F2C9A54-5E1A-41A4-91EA-1286496CBC96}" presName="Name37" presStyleLbl="parChTrans1D3" presStyleIdx="0" presStyleCnt="14"/>
      <dgm:spPr/>
      <dgm:t>
        <a:bodyPr/>
        <a:lstStyle/>
        <a:p>
          <a:endParaRPr lang="en-US"/>
        </a:p>
      </dgm:t>
    </dgm:pt>
    <dgm:pt modelId="{B03CC0F4-4A65-4370-8A39-D3DABDB7B18D}" type="pres">
      <dgm:prSet presAssocID="{04139497-FEA9-4367-B7D6-4CE1DD9B9E3C}" presName="hierRoot2" presStyleCnt="0">
        <dgm:presLayoutVars>
          <dgm:hierBranch val="init"/>
        </dgm:presLayoutVars>
      </dgm:prSet>
      <dgm:spPr/>
      <dgm:t>
        <a:bodyPr/>
        <a:lstStyle/>
        <a:p>
          <a:endParaRPr lang="en-US"/>
        </a:p>
      </dgm:t>
    </dgm:pt>
    <dgm:pt modelId="{A534FAF5-1240-4332-BADB-6968D13C67D3}" type="pres">
      <dgm:prSet presAssocID="{04139497-FEA9-4367-B7D6-4CE1DD9B9E3C}" presName="rootComposite" presStyleCnt="0"/>
      <dgm:spPr/>
      <dgm:t>
        <a:bodyPr/>
        <a:lstStyle/>
        <a:p>
          <a:endParaRPr lang="en-US"/>
        </a:p>
      </dgm:t>
    </dgm:pt>
    <dgm:pt modelId="{BE48BF34-D677-4FA9-A84A-BB9BD3610A8B}" type="pres">
      <dgm:prSet presAssocID="{04139497-FEA9-4367-B7D6-4CE1DD9B9E3C}" presName="rootText" presStyleLbl="node3" presStyleIdx="0" presStyleCnt="14" custScaleX="118863">
        <dgm:presLayoutVars>
          <dgm:chPref val="3"/>
        </dgm:presLayoutVars>
      </dgm:prSet>
      <dgm:spPr/>
      <dgm:t>
        <a:bodyPr/>
        <a:lstStyle/>
        <a:p>
          <a:endParaRPr lang="en-US"/>
        </a:p>
      </dgm:t>
    </dgm:pt>
    <dgm:pt modelId="{43407045-0BCB-4D70-A3D5-1A2F63C1B396}" type="pres">
      <dgm:prSet presAssocID="{04139497-FEA9-4367-B7D6-4CE1DD9B9E3C}" presName="rootConnector" presStyleLbl="node3" presStyleIdx="0" presStyleCnt="14"/>
      <dgm:spPr/>
      <dgm:t>
        <a:bodyPr/>
        <a:lstStyle/>
        <a:p>
          <a:endParaRPr lang="en-US"/>
        </a:p>
      </dgm:t>
    </dgm:pt>
    <dgm:pt modelId="{90FABEFE-5CDC-4AAD-A064-4DEEC6532DE6}" type="pres">
      <dgm:prSet presAssocID="{04139497-FEA9-4367-B7D6-4CE1DD9B9E3C}" presName="hierChild4" presStyleCnt="0"/>
      <dgm:spPr/>
      <dgm:t>
        <a:bodyPr/>
        <a:lstStyle/>
        <a:p>
          <a:endParaRPr lang="en-US"/>
        </a:p>
      </dgm:t>
    </dgm:pt>
    <dgm:pt modelId="{EA6577C2-86EC-477C-8C0D-7B7F310FEBA5}" type="pres">
      <dgm:prSet presAssocID="{04139497-FEA9-4367-B7D6-4CE1DD9B9E3C}" presName="hierChild5" presStyleCnt="0"/>
      <dgm:spPr/>
      <dgm:t>
        <a:bodyPr/>
        <a:lstStyle/>
        <a:p>
          <a:endParaRPr lang="en-US"/>
        </a:p>
      </dgm:t>
    </dgm:pt>
    <dgm:pt modelId="{D049A95A-EBF9-4933-B459-30A2E9F70FA2}" type="pres">
      <dgm:prSet presAssocID="{1B58E2A9-9535-4B22-99A2-702280C04AAC}" presName="Name37" presStyleLbl="parChTrans1D3" presStyleIdx="1" presStyleCnt="14"/>
      <dgm:spPr/>
      <dgm:t>
        <a:bodyPr/>
        <a:lstStyle/>
        <a:p>
          <a:endParaRPr lang="en-US"/>
        </a:p>
      </dgm:t>
    </dgm:pt>
    <dgm:pt modelId="{FEA55F2C-3FCD-4475-B695-871450E139B7}" type="pres">
      <dgm:prSet presAssocID="{7954969B-4113-4F50-B11B-C57EC8F9421B}" presName="hierRoot2" presStyleCnt="0">
        <dgm:presLayoutVars>
          <dgm:hierBranch val="init"/>
        </dgm:presLayoutVars>
      </dgm:prSet>
      <dgm:spPr/>
      <dgm:t>
        <a:bodyPr/>
        <a:lstStyle/>
        <a:p>
          <a:endParaRPr lang="en-US"/>
        </a:p>
      </dgm:t>
    </dgm:pt>
    <dgm:pt modelId="{2F3BBEA7-731D-411C-A455-F4CC7FA0E210}" type="pres">
      <dgm:prSet presAssocID="{7954969B-4113-4F50-B11B-C57EC8F9421B}" presName="rootComposite" presStyleCnt="0"/>
      <dgm:spPr/>
      <dgm:t>
        <a:bodyPr/>
        <a:lstStyle/>
        <a:p>
          <a:endParaRPr lang="en-US"/>
        </a:p>
      </dgm:t>
    </dgm:pt>
    <dgm:pt modelId="{9461B69A-DCEB-45D1-A2B7-5997DC25AFBE}" type="pres">
      <dgm:prSet presAssocID="{7954969B-4113-4F50-B11B-C57EC8F9421B}" presName="rootText" presStyleLbl="node3" presStyleIdx="1" presStyleCnt="14" custScaleX="120526">
        <dgm:presLayoutVars>
          <dgm:chPref val="3"/>
        </dgm:presLayoutVars>
      </dgm:prSet>
      <dgm:spPr/>
      <dgm:t>
        <a:bodyPr/>
        <a:lstStyle/>
        <a:p>
          <a:endParaRPr lang="en-US"/>
        </a:p>
      </dgm:t>
    </dgm:pt>
    <dgm:pt modelId="{48B10FF1-BC07-4ABF-93A3-9F407D0D3430}" type="pres">
      <dgm:prSet presAssocID="{7954969B-4113-4F50-B11B-C57EC8F9421B}" presName="rootConnector" presStyleLbl="node3" presStyleIdx="1" presStyleCnt="14"/>
      <dgm:spPr/>
      <dgm:t>
        <a:bodyPr/>
        <a:lstStyle/>
        <a:p>
          <a:endParaRPr lang="en-US"/>
        </a:p>
      </dgm:t>
    </dgm:pt>
    <dgm:pt modelId="{855D925D-EAC6-483B-AD0E-B67015DFB7DF}" type="pres">
      <dgm:prSet presAssocID="{7954969B-4113-4F50-B11B-C57EC8F9421B}" presName="hierChild4" presStyleCnt="0"/>
      <dgm:spPr/>
      <dgm:t>
        <a:bodyPr/>
        <a:lstStyle/>
        <a:p>
          <a:endParaRPr lang="en-US"/>
        </a:p>
      </dgm:t>
    </dgm:pt>
    <dgm:pt modelId="{97E60264-4EA9-4943-9AD5-0A18E4975E02}" type="pres">
      <dgm:prSet presAssocID="{7954969B-4113-4F50-B11B-C57EC8F9421B}" presName="hierChild5" presStyleCnt="0"/>
      <dgm:spPr/>
      <dgm:t>
        <a:bodyPr/>
        <a:lstStyle/>
        <a:p>
          <a:endParaRPr lang="en-US"/>
        </a:p>
      </dgm:t>
    </dgm:pt>
    <dgm:pt modelId="{90F66021-357C-4D43-947A-43F52F2EECBF}" type="pres">
      <dgm:prSet presAssocID="{8502C11C-7358-4035-8E9B-6AD426EBA01F}" presName="Name37" presStyleLbl="parChTrans1D3" presStyleIdx="2" presStyleCnt="14"/>
      <dgm:spPr/>
      <dgm:t>
        <a:bodyPr/>
        <a:lstStyle/>
        <a:p>
          <a:endParaRPr lang="en-US"/>
        </a:p>
      </dgm:t>
    </dgm:pt>
    <dgm:pt modelId="{C7D11CAA-E9C7-40F7-BD44-75622CF90E4C}" type="pres">
      <dgm:prSet presAssocID="{86C3D4BB-56CA-485E-9B3B-95247F0F1DDD}" presName="hierRoot2" presStyleCnt="0">
        <dgm:presLayoutVars>
          <dgm:hierBranch val="init"/>
        </dgm:presLayoutVars>
      </dgm:prSet>
      <dgm:spPr/>
      <dgm:t>
        <a:bodyPr/>
        <a:lstStyle/>
        <a:p>
          <a:endParaRPr lang="en-US"/>
        </a:p>
      </dgm:t>
    </dgm:pt>
    <dgm:pt modelId="{BE18F5C7-DBB2-4BAC-A9CF-572E115A9542}" type="pres">
      <dgm:prSet presAssocID="{86C3D4BB-56CA-485E-9B3B-95247F0F1DDD}" presName="rootComposite" presStyleCnt="0"/>
      <dgm:spPr/>
      <dgm:t>
        <a:bodyPr/>
        <a:lstStyle/>
        <a:p>
          <a:endParaRPr lang="en-US"/>
        </a:p>
      </dgm:t>
    </dgm:pt>
    <dgm:pt modelId="{1ACCD72D-1C83-4DE3-892D-C894D135B89D}" type="pres">
      <dgm:prSet presAssocID="{86C3D4BB-56CA-485E-9B3B-95247F0F1DDD}" presName="rootText" presStyleLbl="node3" presStyleIdx="2" presStyleCnt="14" custScaleX="100832" custScaleY="157183">
        <dgm:presLayoutVars>
          <dgm:chPref val="3"/>
        </dgm:presLayoutVars>
      </dgm:prSet>
      <dgm:spPr/>
      <dgm:t>
        <a:bodyPr/>
        <a:lstStyle/>
        <a:p>
          <a:endParaRPr lang="en-US"/>
        </a:p>
      </dgm:t>
    </dgm:pt>
    <dgm:pt modelId="{D02C482E-256D-41FB-88EC-17567A13B918}" type="pres">
      <dgm:prSet presAssocID="{86C3D4BB-56CA-485E-9B3B-95247F0F1DDD}" presName="rootConnector" presStyleLbl="node3" presStyleIdx="2" presStyleCnt="14"/>
      <dgm:spPr/>
      <dgm:t>
        <a:bodyPr/>
        <a:lstStyle/>
        <a:p>
          <a:endParaRPr lang="en-US"/>
        </a:p>
      </dgm:t>
    </dgm:pt>
    <dgm:pt modelId="{67D740E7-A3CA-4260-AAC1-53A1E3C57567}" type="pres">
      <dgm:prSet presAssocID="{86C3D4BB-56CA-485E-9B3B-95247F0F1DDD}" presName="hierChild4" presStyleCnt="0"/>
      <dgm:spPr/>
      <dgm:t>
        <a:bodyPr/>
        <a:lstStyle/>
        <a:p>
          <a:endParaRPr lang="en-US"/>
        </a:p>
      </dgm:t>
    </dgm:pt>
    <dgm:pt modelId="{8E1CEAA2-5766-4D4D-875B-A86D416CC10E}" type="pres">
      <dgm:prSet presAssocID="{86C3D4BB-56CA-485E-9B3B-95247F0F1DDD}" presName="hierChild5" presStyleCnt="0"/>
      <dgm:spPr/>
      <dgm:t>
        <a:bodyPr/>
        <a:lstStyle/>
        <a:p>
          <a:endParaRPr lang="en-US"/>
        </a:p>
      </dgm:t>
    </dgm:pt>
    <dgm:pt modelId="{934C62A5-6776-43E2-B294-2BB8EB624CC6}" type="pres">
      <dgm:prSet presAssocID="{16828DF8-794D-4D49-96D7-BCE8F59FD0A2}" presName="hierChild5" presStyleCnt="0"/>
      <dgm:spPr/>
      <dgm:t>
        <a:bodyPr/>
        <a:lstStyle/>
        <a:p>
          <a:endParaRPr lang="en-US"/>
        </a:p>
      </dgm:t>
    </dgm:pt>
    <dgm:pt modelId="{B23A77D6-B144-4F87-8C35-1A95317AD5A7}" type="pres">
      <dgm:prSet presAssocID="{7D940827-A93A-4D24-99AD-FE02ACF3DEDC}" presName="Name37" presStyleLbl="parChTrans1D2" presStyleIdx="1" presStyleCnt="3"/>
      <dgm:spPr/>
      <dgm:t>
        <a:bodyPr/>
        <a:lstStyle/>
        <a:p>
          <a:endParaRPr lang="en-US"/>
        </a:p>
      </dgm:t>
    </dgm:pt>
    <dgm:pt modelId="{D28009C5-D767-4537-BF3F-1D8379B3C43E}" type="pres">
      <dgm:prSet presAssocID="{D73C8A5D-B18F-4539-BCD5-595656380FAB}" presName="hierRoot2" presStyleCnt="0">
        <dgm:presLayoutVars>
          <dgm:hierBranch val="init"/>
        </dgm:presLayoutVars>
      </dgm:prSet>
      <dgm:spPr/>
      <dgm:t>
        <a:bodyPr/>
        <a:lstStyle/>
        <a:p>
          <a:endParaRPr lang="en-US"/>
        </a:p>
      </dgm:t>
    </dgm:pt>
    <dgm:pt modelId="{C4E1F122-1075-420D-9BF1-67C4C5818173}" type="pres">
      <dgm:prSet presAssocID="{D73C8A5D-B18F-4539-BCD5-595656380FAB}" presName="rootComposite" presStyleCnt="0"/>
      <dgm:spPr/>
      <dgm:t>
        <a:bodyPr/>
        <a:lstStyle/>
        <a:p>
          <a:endParaRPr lang="en-US"/>
        </a:p>
      </dgm:t>
    </dgm:pt>
    <dgm:pt modelId="{6736F82A-9933-4CC7-9F69-EB64DF1FDFE4}" type="pres">
      <dgm:prSet presAssocID="{D73C8A5D-B18F-4539-BCD5-595656380FAB}" presName="rootText" presStyleLbl="node2" presStyleIdx="1" presStyleCnt="3" custScaleX="134247">
        <dgm:presLayoutVars>
          <dgm:chPref val="3"/>
        </dgm:presLayoutVars>
      </dgm:prSet>
      <dgm:spPr/>
      <dgm:t>
        <a:bodyPr/>
        <a:lstStyle/>
        <a:p>
          <a:endParaRPr lang="en-US"/>
        </a:p>
      </dgm:t>
    </dgm:pt>
    <dgm:pt modelId="{DFDE5A8A-44E8-4948-8088-92B380AE98B1}" type="pres">
      <dgm:prSet presAssocID="{D73C8A5D-B18F-4539-BCD5-595656380FAB}" presName="rootConnector" presStyleLbl="node2" presStyleIdx="1" presStyleCnt="3"/>
      <dgm:spPr/>
      <dgm:t>
        <a:bodyPr/>
        <a:lstStyle/>
        <a:p>
          <a:endParaRPr lang="en-US"/>
        </a:p>
      </dgm:t>
    </dgm:pt>
    <dgm:pt modelId="{8FBCD627-198C-41A7-AA61-D7ECA788AED8}" type="pres">
      <dgm:prSet presAssocID="{D73C8A5D-B18F-4539-BCD5-595656380FAB}" presName="hierChild4" presStyleCnt="0"/>
      <dgm:spPr/>
      <dgm:t>
        <a:bodyPr/>
        <a:lstStyle/>
        <a:p>
          <a:endParaRPr lang="en-US"/>
        </a:p>
      </dgm:t>
    </dgm:pt>
    <dgm:pt modelId="{DDBB0BFF-56FB-4B1A-BEB3-503ABA89D6EE}" type="pres">
      <dgm:prSet presAssocID="{77321354-79C2-48FE-9A47-19F53555BB84}" presName="Name37" presStyleLbl="parChTrans1D3" presStyleIdx="3" presStyleCnt="14"/>
      <dgm:spPr/>
      <dgm:t>
        <a:bodyPr/>
        <a:lstStyle/>
        <a:p>
          <a:endParaRPr lang="en-US"/>
        </a:p>
      </dgm:t>
    </dgm:pt>
    <dgm:pt modelId="{016F2FE6-8870-42C2-996C-6B855C548DCE}" type="pres">
      <dgm:prSet presAssocID="{C2CFFBA1-26FC-45CD-9F00-9BD13FE3690B}" presName="hierRoot2" presStyleCnt="0">
        <dgm:presLayoutVars>
          <dgm:hierBranch val="init"/>
        </dgm:presLayoutVars>
      </dgm:prSet>
      <dgm:spPr/>
      <dgm:t>
        <a:bodyPr/>
        <a:lstStyle/>
        <a:p>
          <a:endParaRPr lang="en-US"/>
        </a:p>
      </dgm:t>
    </dgm:pt>
    <dgm:pt modelId="{0D359265-9390-4D0D-B4F8-04311B0B1B8A}" type="pres">
      <dgm:prSet presAssocID="{C2CFFBA1-26FC-45CD-9F00-9BD13FE3690B}" presName="rootComposite" presStyleCnt="0"/>
      <dgm:spPr/>
      <dgm:t>
        <a:bodyPr/>
        <a:lstStyle/>
        <a:p>
          <a:endParaRPr lang="en-US"/>
        </a:p>
      </dgm:t>
    </dgm:pt>
    <dgm:pt modelId="{413C0F02-BEE4-45B6-AEE2-9654D5C1B061}" type="pres">
      <dgm:prSet presAssocID="{C2CFFBA1-26FC-45CD-9F00-9BD13FE3690B}" presName="rootText" presStyleLbl="node3" presStyleIdx="3" presStyleCnt="14" custScaleX="121366">
        <dgm:presLayoutVars>
          <dgm:chPref val="3"/>
        </dgm:presLayoutVars>
      </dgm:prSet>
      <dgm:spPr/>
      <dgm:t>
        <a:bodyPr/>
        <a:lstStyle/>
        <a:p>
          <a:endParaRPr lang="en-US"/>
        </a:p>
      </dgm:t>
    </dgm:pt>
    <dgm:pt modelId="{CB1F1513-A436-4066-91B9-B29978950E7D}" type="pres">
      <dgm:prSet presAssocID="{C2CFFBA1-26FC-45CD-9F00-9BD13FE3690B}" presName="rootConnector" presStyleLbl="node3" presStyleIdx="3" presStyleCnt="14"/>
      <dgm:spPr/>
      <dgm:t>
        <a:bodyPr/>
        <a:lstStyle/>
        <a:p>
          <a:endParaRPr lang="en-US"/>
        </a:p>
      </dgm:t>
    </dgm:pt>
    <dgm:pt modelId="{D0A313D7-C298-494C-A379-E9A363C82D22}" type="pres">
      <dgm:prSet presAssocID="{C2CFFBA1-26FC-45CD-9F00-9BD13FE3690B}" presName="hierChild4" presStyleCnt="0"/>
      <dgm:spPr/>
      <dgm:t>
        <a:bodyPr/>
        <a:lstStyle/>
        <a:p>
          <a:endParaRPr lang="en-US"/>
        </a:p>
      </dgm:t>
    </dgm:pt>
    <dgm:pt modelId="{3A3EDF46-4742-482A-8012-1D3900908794}" type="pres">
      <dgm:prSet presAssocID="{C2CFFBA1-26FC-45CD-9F00-9BD13FE3690B}" presName="hierChild5" presStyleCnt="0"/>
      <dgm:spPr/>
      <dgm:t>
        <a:bodyPr/>
        <a:lstStyle/>
        <a:p>
          <a:endParaRPr lang="en-US"/>
        </a:p>
      </dgm:t>
    </dgm:pt>
    <dgm:pt modelId="{F075B6F4-9293-4749-BF6E-966EDB8F80EF}" type="pres">
      <dgm:prSet presAssocID="{3B275528-D293-4050-BA17-601CA7EFF27A}" presName="Name37" presStyleLbl="parChTrans1D3" presStyleIdx="4" presStyleCnt="14"/>
      <dgm:spPr/>
      <dgm:t>
        <a:bodyPr/>
        <a:lstStyle/>
        <a:p>
          <a:endParaRPr lang="en-US"/>
        </a:p>
      </dgm:t>
    </dgm:pt>
    <dgm:pt modelId="{7D11F2B8-A126-4374-9FD9-39C32E88A41A}" type="pres">
      <dgm:prSet presAssocID="{ED88B5F0-A4D4-4947-813C-784F2E8A9DA9}" presName="hierRoot2" presStyleCnt="0">
        <dgm:presLayoutVars>
          <dgm:hierBranch val="init"/>
        </dgm:presLayoutVars>
      </dgm:prSet>
      <dgm:spPr/>
      <dgm:t>
        <a:bodyPr/>
        <a:lstStyle/>
        <a:p>
          <a:endParaRPr lang="en-US"/>
        </a:p>
      </dgm:t>
    </dgm:pt>
    <dgm:pt modelId="{7DD8010F-9353-47B8-B01E-0B3AB1BF39A7}" type="pres">
      <dgm:prSet presAssocID="{ED88B5F0-A4D4-4947-813C-784F2E8A9DA9}" presName="rootComposite" presStyleCnt="0"/>
      <dgm:spPr/>
      <dgm:t>
        <a:bodyPr/>
        <a:lstStyle/>
        <a:p>
          <a:endParaRPr lang="en-US"/>
        </a:p>
      </dgm:t>
    </dgm:pt>
    <dgm:pt modelId="{A9B538B7-8A68-4C10-8899-2B2B3B30B302}" type="pres">
      <dgm:prSet presAssocID="{ED88B5F0-A4D4-4947-813C-784F2E8A9DA9}" presName="rootText" presStyleLbl="node3" presStyleIdx="4" presStyleCnt="14" custScaleX="114645" custLinFactNeighborX="-1122" custLinFactNeighborY="-11220">
        <dgm:presLayoutVars>
          <dgm:chPref val="3"/>
        </dgm:presLayoutVars>
      </dgm:prSet>
      <dgm:spPr/>
      <dgm:t>
        <a:bodyPr/>
        <a:lstStyle/>
        <a:p>
          <a:endParaRPr lang="en-US"/>
        </a:p>
      </dgm:t>
    </dgm:pt>
    <dgm:pt modelId="{D8490758-B4B6-4542-B1E3-82704AAB6A44}" type="pres">
      <dgm:prSet presAssocID="{ED88B5F0-A4D4-4947-813C-784F2E8A9DA9}" presName="rootConnector" presStyleLbl="node3" presStyleIdx="4" presStyleCnt="14"/>
      <dgm:spPr/>
      <dgm:t>
        <a:bodyPr/>
        <a:lstStyle/>
        <a:p>
          <a:endParaRPr lang="en-US"/>
        </a:p>
      </dgm:t>
    </dgm:pt>
    <dgm:pt modelId="{BBD6CDCB-4CDF-4DD4-971D-BF0DAD58F297}" type="pres">
      <dgm:prSet presAssocID="{ED88B5F0-A4D4-4947-813C-784F2E8A9DA9}" presName="hierChild4" presStyleCnt="0"/>
      <dgm:spPr/>
      <dgm:t>
        <a:bodyPr/>
        <a:lstStyle/>
        <a:p>
          <a:endParaRPr lang="en-US"/>
        </a:p>
      </dgm:t>
    </dgm:pt>
    <dgm:pt modelId="{5CE8C679-129D-4A7D-A7B5-8EC03CF3F1FD}" type="pres">
      <dgm:prSet presAssocID="{ED88B5F0-A4D4-4947-813C-784F2E8A9DA9}" presName="hierChild5" presStyleCnt="0"/>
      <dgm:spPr/>
      <dgm:t>
        <a:bodyPr/>
        <a:lstStyle/>
        <a:p>
          <a:endParaRPr lang="en-US"/>
        </a:p>
      </dgm:t>
    </dgm:pt>
    <dgm:pt modelId="{F82DAC86-2487-42B7-BD31-8EF5A5F1C0AB}" type="pres">
      <dgm:prSet presAssocID="{A3E84F40-DEC0-427E-A733-5EB4DD54198E}" presName="Name37" presStyleLbl="parChTrans1D3" presStyleIdx="5" presStyleCnt="14"/>
      <dgm:spPr/>
      <dgm:t>
        <a:bodyPr/>
        <a:lstStyle/>
        <a:p>
          <a:endParaRPr lang="en-US"/>
        </a:p>
      </dgm:t>
    </dgm:pt>
    <dgm:pt modelId="{A04F8D55-4D26-4F3A-A39E-5774F6229F0C}" type="pres">
      <dgm:prSet presAssocID="{74C5B154-2ACC-4B24-A50E-DE3393335453}" presName="hierRoot2" presStyleCnt="0">
        <dgm:presLayoutVars>
          <dgm:hierBranch val="init"/>
        </dgm:presLayoutVars>
      </dgm:prSet>
      <dgm:spPr/>
      <dgm:t>
        <a:bodyPr/>
        <a:lstStyle/>
        <a:p>
          <a:endParaRPr lang="en-US"/>
        </a:p>
      </dgm:t>
    </dgm:pt>
    <dgm:pt modelId="{A33AC5C3-FFCC-4CD6-98EE-C93F10733EB9}" type="pres">
      <dgm:prSet presAssocID="{74C5B154-2ACC-4B24-A50E-DE3393335453}" presName="rootComposite" presStyleCnt="0"/>
      <dgm:spPr/>
      <dgm:t>
        <a:bodyPr/>
        <a:lstStyle/>
        <a:p>
          <a:endParaRPr lang="en-US"/>
        </a:p>
      </dgm:t>
    </dgm:pt>
    <dgm:pt modelId="{12FB0AFB-7279-43A6-B93C-5CDAF84BA6AF}" type="pres">
      <dgm:prSet presAssocID="{74C5B154-2ACC-4B24-A50E-DE3393335453}" presName="rootText" presStyleLbl="node3" presStyleIdx="5" presStyleCnt="14" custScaleX="112696">
        <dgm:presLayoutVars>
          <dgm:chPref val="3"/>
        </dgm:presLayoutVars>
      </dgm:prSet>
      <dgm:spPr/>
      <dgm:t>
        <a:bodyPr/>
        <a:lstStyle/>
        <a:p>
          <a:endParaRPr lang="en-US"/>
        </a:p>
      </dgm:t>
    </dgm:pt>
    <dgm:pt modelId="{501F2FE3-CF52-4D2B-94E9-27F9D327562F}" type="pres">
      <dgm:prSet presAssocID="{74C5B154-2ACC-4B24-A50E-DE3393335453}" presName="rootConnector" presStyleLbl="node3" presStyleIdx="5" presStyleCnt="14"/>
      <dgm:spPr/>
      <dgm:t>
        <a:bodyPr/>
        <a:lstStyle/>
        <a:p>
          <a:endParaRPr lang="en-US"/>
        </a:p>
      </dgm:t>
    </dgm:pt>
    <dgm:pt modelId="{BC18834C-3BA1-4EBE-AA62-C38E85345449}" type="pres">
      <dgm:prSet presAssocID="{74C5B154-2ACC-4B24-A50E-DE3393335453}" presName="hierChild4" presStyleCnt="0"/>
      <dgm:spPr/>
      <dgm:t>
        <a:bodyPr/>
        <a:lstStyle/>
        <a:p>
          <a:endParaRPr lang="en-US"/>
        </a:p>
      </dgm:t>
    </dgm:pt>
    <dgm:pt modelId="{0C5176A6-B1D6-45CB-8123-6189E5D5E7E2}" type="pres">
      <dgm:prSet presAssocID="{74C5B154-2ACC-4B24-A50E-DE3393335453}" presName="hierChild5" presStyleCnt="0"/>
      <dgm:spPr/>
      <dgm:t>
        <a:bodyPr/>
        <a:lstStyle/>
        <a:p>
          <a:endParaRPr lang="en-US"/>
        </a:p>
      </dgm:t>
    </dgm:pt>
    <dgm:pt modelId="{C4D99A13-CC65-400F-B69B-68EF3177B525}" type="pres">
      <dgm:prSet presAssocID="{6B68A1D0-1886-4385-A143-594793DC81FB}" presName="Name37" presStyleLbl="parChTrans1D3" presStyleIdx="6" presStyleCnt="14"/>
      <dgm:spPr/>
      <dgm:t>
        <a:bodyPr/>
        <a:lstStyle/>
        <a:p>
          <a:endParaRPr lang="en-US"/>
        </a:p>
      </dgm:t>
    </dgm:pt>
    <dgm:pt modelId="{A4D3F874-C489-4D87-B0E1-3054BD81D9B2}" type="pres">
      <dgm:prSet presAssocID="{A957DBF6-28F8-402F-9443-482BA5C16222}" presName="hierRoot2" presStyleCnt="0">
        <dgm:presLayoutVars>
          <dgm:hierBranch val="init"/>
        </dgm:presLayoutVars>
      </dgm:prSet>
      <dgm:spPr/>
      <dgm:t>
        <a:bodyPr/>
        <a:lstStyle/>
        <a:p>
          <a:endParaRPr lang="en-US"/>
        </a:p>
      </dgm:t>
    </dgm:pt>
    <dgm:pt modelId="{34CCBFF3-C5A9-46AE-883C-DDC7383E848F}" type="pres">
      <dgm:prSet presAssocID="{A957DBF6-28F8-402F-9443-482BA5C16222}" presName="rootComposite" presStyleCnt="0"/>
      <dgm:spPr/>
      <dgm:t>
        <a:bodyPr/>
        <a:lstStyle/>
        <a:p>
          <a:endParaRPr lang="en-US"/>
        </a:p>
      </dgm:t>
    </dgm:pt>
    <dgm:pt modelId="{5D2F1FDF-E8E0-4B46-BB6C-59E61648AFBC}" type="pres">
      <dgm:prSet presAssocID="{A957DBF6-28F8-402F-9443-482BA5C16222}" presName="rootText" presStyleLbl="node3" presStyleIdx="6" presStyleCnt="14" custScaleX="112696">
        <dgm:presLayoutVars>
          <dgm:chPref val="3"/>
        </dgm:presLayoutVars>
      </dgm:prSet>
      <dgm:spPr/>
      <dgm:t>
        <a:bodyPr/>
        <a:lstStyle/>
        <a:p>
          <a:endParaRPr lang="en-US"/>
        </a:p>
      </dgm:t>
    </dgm:pt>
    <dgm:pt modelId="{51FB1910-E7EA-4ECC-96BA-B734521CFBBB}" type="pres">
      <dgm:prSet presAssocID="{A957DBF6-28F8-402F-9443-482BA5C16222}" presName="rootConnector" presStyleLbl="node3" presStyleIdx="6" presStyleCnt="14"/>
      <dgm:spPr/>
      <dgm:t>
        <a:bodyPr/>
        <a:lstStyle/>
        <a:p>
          <a:endParaRPr lang="en-US"/>
        </a:p>
      </dgm:t>
    </dgm:pt>
    <dgm:pt modelId="{1D580858-64CB-4309-9CCE-0C126D4A1A47}" type="pres">
      <dgm:prSet presAssocID="{A957DBF6-28F8-402F-9443-482BA5C16222}" presName="hierChild4" presStyleCnt="0"/>
      <dgm:spPr/>
      <dgm:t>
        <a:bodyPr/>
        <a:lstStyle/>
        <a:p>
          <a:endParaRPr lang="en-US"/>
        </a:p>
      </dgm:t>
    </dgm:pt>
    <dgm:pt modelId="{3FD43B15-B5CF-45EE-A290-DF74A1677910}" type="pres">
      <dgm:prSet presAssocID="{A957DBF6-28F8-402F-9443-482BA5C16222}" presName="hierChild5" presStyleCnt="0"/>
      <dgm:spPr/>
      <dgm:t>
        <a:bodyPr/>
        <a:lstStyle/>
        <a:p>
          <a:endParaRPr lang="en-US"/>
        </a:p>
      </dgm:t>
    </dgm:pt>
    <dgm:pt modelId="{B4BD810E-8FFA-4412-99D9-9CA115636AE8}" type="pres">
      <dgm:prSet presAssocID="{9D70CE75-061F-4E6A-9C55-DD6E240F17A4}" presName="Name37" presStyleLbl="parChTrans1D3" presStyleIdx="7" presStyleCnt="14"/>
      <dgm:spPr/>
      <dgm:t>
        <a:bodyPr/>
        <a:lstStyle/>
        <a:p>
          <a:endParaRPr lang="en-US"/>
        </a:p>
      </dgm:t>
    </dgm:pt>
    <dgm:pt modelId="{10ED9266-3079-4B1B-9C51-EAE101E3D34C}" type="pres">
      <dgm:prSet presAssocID="{A1C9503E-5B28-47FB-90F5-40BE87C687D6}" presName="hierRoot2" presStyleCnt="0">
        <dgm:presLayoutVars>
          <dgm:hierBranch val="init"/>
        </dgm:presLayoutVars>
      </dgm:prSet>
      <dgm:spPr/>
      <dgm:t>
        <a:bodyPr/>
        <a:lstStyle/>
        <a:p>
          <a:endParaRPr lang="en-US"/>
        </a:p>
      </dgm:t>
    </dgm:pt>
    <dgm:pt modelId="{D15B2B07-7300-48A4-AD00-20588241CD76}" type="pres">
      <dgm:prSet presAssocID="{A1C9503E-5B28-47FB-90F5-40BE87C687D6}" presName="rootComposite" presStyleCnt="0"/>
      <dgm:spPr/>
      <dgm:t>
        <a:bodyPr/>
        <a:lstStyle/>
        <a:p>
          <a:endParaRPr lang="en-US"/>
        </a:p>
      </dgm:t>
    </dgm:pt>
    <dgm:pt modelId="{465873EC-5376-4D21-A7D5-7FE9B7689CF4}" type="pres">
      <dgm:prSet presAssocID="{A1C9503E-5B28-47FB-90F5-40BE87C687D6}" presName="rootText" presStyleLbl="node3" presStyleIdx="7" presStyleCnt="14" custScaleX="112696">
        <dgm:presLayoutVars>
          <dgm:chPref val="3"/>
        </dgm:presLayoutVars>
      </dgm:prSet>
      <dgm:spPr/>
      <dgm:t>
        <a:bodyPr/>
        <a:lstStyle/>
        <a:p>
          <a:endParaRPr lang="en-US"/>
        </a:p>
      </dgm:t>
    </dgm:pt>
    <dgm:pt modelId="{878B5692-D589-440F-8DFE-E2F15CDABE25}" type="pres">
      <dgm:prSet presAssocID="{A1C9503E-5B28-47FB-90F5-40BE87C687D6}" presName="rootConnector" presStyleLbl="node3" presStyleIdx="7" presStyleCnt="14"/>
      <dgm:spPr/>
      <dgm:t>
        <a:bodyPr/>
        <a:lstStyle/>
        <a:p>
          <a:endParaRPr lang="en-US"/>
        </a:p>
      </dgm:t>
    </dgm:pt>
    <dgm:pt modelId="{0CD5C68A-E3E4-4DCC-89B6-2B1DA24DCAC3}" type="pres">
      <dgm:prSet presAssocID="{A1C9503E-5B28-47FB-90F5-40BE87C687D6}" presName="hierChild4" presStyleCnt="0"/>
      <dgm:spPr/>
      <dgm:t>
        <a:bodyPr/>
        <a:lstStyle/>
        <a:p>
          <a:endParaRPr lang="en-US"/>
        </a:p>
      </dgm:t>
    </dgm:pt>
    <dgm:pt modelId="{12BC6E03-3781-44CD-BCFF-54A188E3B778}" type="pres">
      <dgm:prSet presAssocID="{A1C9503E-5B28-47FB-90F5-40BE87C687D6}" presName="hierChild5" presStyleCnt="0"/>
      <dgm:spPr/>
      <dgm:t>
        <a:bodyPr/>
        <a:lstStyle/>
        <a:p>
          <a:endParaRPr lang="en-US"/>
        </a:p>
      </dgm:t>
    </dgm:pt>
    <dgm:pt modelId="{A99BBBAE-E63D-448F-AFBF-1187AD7E4F5A}" type="pres">
      <dgm:prSet presAssocID="{D73C8A5D-B18F-4539-BCD5-595656380FAB}" presName="hierChild5" presStyleCnt="0"/>
      <dgm:spPr/>
      <dgm:t>
        <a:bodyPr/>
        <a:lstStyle/>
        <a:p>
          <a:endParaRPr lang="en-US"/>
        </a:p>
      </dgm:t>
    </dgm:pt>
    <dgm:pt modelId="{A5F84799-2C84-480F-A48F-7C085B41B5FC}" type="pres">
      <dgm:prSet presAssocID="{62689E89-772D-4087-BAF6-31855D3CF5A9}" presName="Name37" presStyleLbl="parChTrans1D2" presStyleIdx="2" presStyleCnt="3"/>
      <dgm:spPr/>
      <dgm:t>
        <a:bodyPr/>
        <a:lstStyle/>
        <a:p>
          <a:endParaRPr lang="en-US"/>
        </a:p>
      </dgm:t>
    </dgm:pt>
    <dgm:pt modelId="{084A9D58-8B0E-4331-A9A3-B19B8ED1DC9C}" type="pres">
      <dgm:prSet presAssocID="{C9042495-F1DE-4E7C-9DE4-12947179E709}" presName="hierRoot2" presStyleCnt="0">
        <dgm:presLayoutVars>
          <dgm:hierBranch val="init"/>
        </dgm:presLayoutVars>
      </dgm:prSet>
      <dgm:spPr/>
      <dgm:t>
        <a:bodyPr/>
        <a:lstStyle/>
        <a:p>
          <a:endParaRPr lang="en-US"/>
        </a:p>
      </dgm:t>
    </dgm:pt>
    <dgm:pt modelId="{6B870485-D6C6-44CE-AC4E-CB53C4267398}" type="pres">
      <dgm:prSet presAssocID="{C9042495-F1DE-4E7C-9DE4-12947179E709}" presName="rootComposite" presStyleCnt="0"/>
      <dgm:spPr/>
      <dgm:t>
        <a:bodyPr/>
        <a:lstStyle/>
        <a:p>
          <a:endParaRPr lang="en-US"/>
        </a:p>
      </dgm:t>
    </dgm:pt>
    <dgm:pt modelId="{425609E3-7DCE-4784-BAD1-A40BAFE6FB05}" type="pres">
      <dgm:prSet presAssocID="{C9042495-F1DE-4E7C-9DE4-12947179E709}" presName="rootText" presStyleLbl="node2" presStyleIdx="2" presStyleCnt="3">
        <dgm:presLayoutVars>
          <dgm:chPref val="3"/>
        </dgm:presLayoutVars>
      </dgm:prSet>
      <dgm:spPr/>
      <dgm:t>
        <a:bodyPr/>
        <a:lstStyle/>
        <a:p>
          <a:endParaRPr lang="en-US"/>
        </a:p>
      </dgm:t>
    </dgm:pt>
    <dgm:pt modelId="{4CC19397-D63D-4A9E-A692-103189444D4C}" type="pres">
      <dgm:prSet presAssocID="{C9042495-F1DE-4E7C-9DE4-12947179E709}" presName="rootConnector" presStyleLbl="node2" presStyleIdx="2" presStyleCnt="3"/>
      <dgm:spPr/>
      <dgm:t>
        <a:bodyPr/>
        <a:lstStyle/>
        <a:p>
          <a:endParaRPr lang="en-US"/>
        </a:p>
      </dgm:t>
    </dgm:pt>
    <dgm:pt modelId="{5499CA83-07C0-433E-B20D-476B29336885}" type="pres">
      <dgm:prSet presAssocID="{C9042495-F1DE-4E7C-9DE4-12947179E709}" presName="hierChild4" presStyleCnt="0"/>
      <dgm:spPr/>
      <dgm:t>
        <a:bodyPr/>
        <a:lstStyle/>
        <a:p>
          <a:endParaRPr lang="en-US"/>
        </a:p>
      </dgm:t>
    </dgm:pt>
    <dgm:pt modelId="{594DD3C3-E839-450A-9DE9-036F417AA08A}" type="pres">
      <dgm:prSet presAssocID="{C84F4719-4703-4B6C-9EB5-3A8A233C17E8}" presName="Name37" presStyleLbl="parChTrans1D3" presStyleIdx="8" presStyleCnt="14"/>
      <dgm:spPr/>
      <dgm:t>
        <a:bodyPr/>
        <a:lstStyle/>
        <a:p>
          <a:endParaRPr lang="en-US"/>
        </a:p>
      </dgm:t>
    </dgm:pt>
    <dgm:pt modelId="{246CE703-5D0C-4A56-A945-6DDCD50E39FA}" type="pres">
      <dgm:prSet presAssocID="{EF6F2F1D-07A5-476B-8F27-E8E743E31CD8}" presName="hierRoot2" presStyleCnt="0">
        <dgm:presLayoutVars>
          <dgm:hierBranch val="init"/>
        </dgm:presLayoutVars>
      </dgm:prSet>
      <dgm:spPr/>
      <dgm:t>
        <a:bodyPr/>
        <a:lstStyle/>
        <a:p>
          <a:endParaRPr lang="en-US"/>
        </a:p>
      </dgm:t>
    </dgm:pt>
    <dgm:pt modelId="{B137B9D2-911C-4F79-BADB-8B0F7C7FF957}" type="pres">
      <dgm:prSet presAssocID="{EF6F2F1D-07A5-476B-8F27-E8E743E31CD8}" presName="rootComposite" presStyleCnt="0"/>
      <dgm:spPr/>
      <dgm:t>
        <a:bodyPr/>
        <a:lstStyle/>
        <a:p>
          <a:endParaRPr lang="en-US"/>
        </a:p>
      </dgm:t>
    </dgm:pt>
    <dgm:pt modelId="{79778D5D-F52B-4EBC-88AC-F11D422890A2}" type="pres">
      <dgm:prSet presAssocID="{EF6F2F1D-07A5-476B-8F27-E8E743E31CD8}" presName="rootText" presStyleLbl="node3" presStyleIdx="8" presStyleCnt="14">
        <dgm:presLayoutVars>
          <dgm:chPref val="3"/>
        </dgm:presLayoutVars>
      </dgm:prSet>
      <dgm:spPr/>
      <dgm:t>
        <a:bodyPr/>
        <a:lstStyle/>
        <a:p>
          <a:endParaRPr lang="en-US"/>
        </a:p>
      </dgm:t>
    </dgm:pt>
    <dgm:pt modelId="{E7C9E6D0-0AB8-49CA-96BC-EEE1545D5A89}" type="pres">
      <dgm:prSet presAssocID="{EF6F2F1D-07A5-476B-8F27-E8E743E31CD8}" presName="rootConnector" presStyleLbl="node3" presStyleIdx="8" presStyleCnt="14"/>
      <dgm:spPr/>
      <dgm:t>
        <a:bodyPr/>
        <a:lstStyle/>
        <a:p>
          <a:endParaRPr lang="en-US"/>
        </a:p>
      </dgm:t>
    </dgm:pt>
    <dgm:pt modelId="{030B1D09-4C78-479A-B4E1-96E3869AA1AC}" type="pres">
      <dgm:prSet presAssocID="{EF6F2F1D-07A5-476B-8F27-E8E743E31CD8}" presName="hierChild4" presStyleCnt="0"/>
      <dgm:spPr/>
      <dgm:t>
        <a:bodyPr/>
        <a:lstStyle/>
        <a:p>
          <a:endParaRPr lang="en-US"/>
        </a:p>
      </dgm:t>
    </dgm:pt>
    <dgm:pt modelId="{9A1ACF79-001A-4037-8F7D-D9642512A50D}" type="pres">
      <dgm:prSet presAssocID="{EF6F2F1D-07A5-476B-8F27-E8E743E31CD8}" presName="hierChild5" presStyleCnt="0"/>
      <dgm:spPr/>
      <dgm:t>
        <a:bodyPr/>
        <a:lstStyle/>
        <a:p>
          <a:endParaRPr lang="en-US"/>
        </a:p>
      </dgm:t>
    </dgm:pt>
    <dgm:pt modelId="{5F8599D9-6E40-4EF6-85C7-4F664E26E4D1}" type="pres">
      <dgm:prSet presAssocID="{ED04CB6D-F601-4E1E-8BBD-BF9810F46B2B}" presName="Name37" presStyleLbl="parChTrans1D3" presStyleIdx="9" presStyleCnt="14"/>
      <dgm:spPr/>
      <dgm:t>
        <a:bodyPr/>
        <a:lstStyle/>
        <a:p>
          <a:endParaRPr lang="en-US"/>
        </a:p>
      </dgm:t>
    </dgm:pt>
    <dgm:pt modelId="{3C3126B1-F4E6-4A82-BB50-8306A36203BC}" type="pres">
      <dgm:prSet presAssocID="{54C2B00D-2209-4A95-9FE4-FF52F3B84F03}" presName="hierRoot2" presStyleCnt="0">
        <dgm:presLayoutVars>
          <dgm:hierBranch val="init"/>
        </dgm:presLayoutVars>
      </dgm:prSet>
      <dgm:spPr/>
      <dgm:t>
        <a:bodyPr/>
        <a:lstStyle/>
        <a:p>
          <a:endParaRPr lang="en-US"/>
        </a:p>
      </dgm:t>
    </dgm:pt>
    <dgm:pt modelId="{92416366-04D8-40AB-9217-706600B7390E}" type="pres">
      <dgm:prSet presAssocID="{54C2B00D-2209-4A95-9FE4-FF52F3B84F03}" presName="rootComposite" presStyleCnt="0"/>
      <dgm:spPr/>
      <dgm:t>
        <a:bodyPr/>
        <a:lstStyle/>
        <a:p>
          <a:endParaRPr lang="en-US"/>
        </a:p>
      </dgm:t>
    </dgm:pt>
    <dgm:pt modelId="{453CBE3B-C74E-4E14-B942-39DC64307E86}" type="pres">
      <dgm:prSet presAssocID="{54C2B00D-2209-4A95-9FE4-FF52F3B84F03}" presName="rootText" presStyleLbl="node3" presStyleIdx="9" presStyleCnt="14" custScaleX="121101">
        <dgm:presLayoutVars>
          <dgm:chPref val="3"/>
        </dgm:presLayoutVars>
      </dgm:prSet>
      <dgm:spPr/>
      <dgm:t>
        <a:bodyPr/>
        <a:lstStyle/>
        <a:p>
          <a:endParaRPr lang="en-US"/>
        </a:p>
      </dgm:t>
    </dgm:pt>
    <dgm:pt modelId="{AB69CEF8-0115-4BB0-B85A-707F066E6AD4}" type="pres">
      <dgm:prSet presAssocID="{54C2B00D-2209-4A95-9FE4-FF52F3B84F03}" presName="rootConnector" presStyleLbl="node3" presStyleIdx="9" presStyleCnt="14"/>
      <dgm:spPr/>
      <dgm:t>
        <a:bodyPr/>
        <a:lstStyle/>
        <a:p>
          <a:endParaRPr lang="en-US"/>
        </a:p>
      </dgm:t>
    </dgm:pt>
    <dgm:pt modelId="{1BB892CD-AE8A-492A-A0F4-3FCAB909B10F}" type="pres">
      <dgm:prSet presAssocID="{54C2B00D-2209-4A95-9FE4-FF52F3B84F03}" presName="hierChild4" presStyleCnt="0"/>
      <dgm:spPr/>
      <dgm:t>
        <a:bodyPr/>
        <a:lstStyle/>
        <a:p>
          <a:endParaRPr lang="en-US"/>
        </a:p>
      </dgm:t>
    </dgm:pt>
    <dgm:pt modelId="{756CD114-DDDF-4A26-A26E-7CFFA2CC8BEF}" type="pres">
      <dgm:prSet presAssocID="{54C2B00D-2209-4A95-9FE4-FF52F3B84F03}" presName="hierChild5" presStyleCnt="0"/>
      <dgm:spPr/>
      <dgm:t>
        <a:bodyPr/>
        <a:lstStyle/>
        <a:p>
          <a:endParaRPr lang="en-US"/>
        </a:p>
      </dgm:t>
    </dgm:pt>
    <dgm:pt modelId="{264AEDC7-D8A9-42B8-A6D5-50CF0E970A68}" type="pres">
      <dgm:prSet presAssocID="{0777F05C-2FF6-4038-B438-8F5A06973ACA}" presName="Name37" presStyleLbl="parChTrans1D3" presStyleIdx="10" presStyleCnt="14"/>
      <dgm:spPr/>
      <dgm:t>
        <a:bodyPr/>
        <a:lstStyle/>
        <a:p>
          <a:endParaRPr lang="en-US"/>
        </a:p>
      </dgm:t>
    </dgm:pt>
    <dgm:pt modelId="{6AD30751-16EC-4496-B5AB-69EE75BE154E}" type="pres">
      <dgm:prSet presAssocID="{4BD263B3-6379-49B1-87BF-FD6A2CC36267}" presName="hierRoot2" presStyleCnt="0">
        <dgm:presLayoutVars>
          <dgm:hierBranch val="init"/>
        </dgm:presLayoutVars>
      </dgm:prSet>
      <dgm:spPr/>
      <dgm:t>
        <a:bodyPr/>
        <a:lstStyle/>
        <a:p>
          <a:endParaRPr lang="en-US"/>
        </a:p>
      </dgm:t>
    </dgm:pt>
    <dgm:pt modelId="{69B22651-4AA1-4D53-9672-18F41827D61A}" type="pres">
      <dgm:prSet presAssocID="{4BD263B3-6379-49B1-87BF-FD6A2CC36267}" presName="rootComposite" presStyleCnt="0"/>
      <dgm:spPr/>
      <dgm:t>
        <a:bodyPr/>
        <a:lstStyle/>
        <a:p>
          <a:endParaRPr lang="en-US"/>
        </a:p>
      </dgm:t>
    </dgm:pt>
    <dgm:pt modelId="{0191B5CF-23B6-418D-AB6F-D8B5AF84B55D}" type="pres">
      <dgm:prSet presAssocID="{4BD263B3-6379-49B1-87BF-FD6A2CC36267}" presName="rootText" presStyleLbl="node3" presStyleIdx="10" presStyleCnt="14">
        <dgm:presLayoutVars>
          <dgm:chPref val="3"/>
        </dgm:presLayoutVars>
      </dgm:prSet>
      <dgm:spPr/>
      <dgm:t>
        <a:bodyPr/>
        <a:lstStyle/>
        <a:p>
          <a:endParaRPr lang="en-US"/>
        </a:p>
      </dgm:t>
    </dgm:pt>
    <dgm:pt modelId="{B1160DBD-ED7D-4A31-AD7C-9CA08A721D73}" type="pres">
      <dgm:prSet presAssocID="{4BD263B3-6379-49B1-87BF-FD6A2CC36267}" presName="rootConnector" presStyleLbl="node3" presStyleIdx="10" presStyleCnt="14"/>
      <dgm:spPr/>
      <dgm:t>
        <a:bodyPr/>
        <a:lstStyle/>
        <a:p>
          <a:endParaRPr lang="en-US"/>
        </a:p>
      </dgm:t>
    </dgm:pt>
    <dgm:pt modelId="{E88F7D0B-7896-4C19-A32D-E3D4DED96EF2}" type="pres">
      <dgm:prSet presAssocID="{4BD263B3-6379-49B1-87BF-FD6A2CC36267}" presName="hierChild4" presStyleCnt="0"/>
      <dgm:spPr/>
      <dgm:t>
        <a:bodyPr/>
        <a:lstStyle/>
        <a:p>
          <a:endParaRPr lang="en-US"/>
        </a:p>
      </dgm:t>
    </dgm:pt>
    <dgm:pt modelId="{626DD066-2ED5-4B9E-8077-EABF85621FA6}" type="pres">
      <dgm:prSet presAssocID="{4BD263B3-6379-49B1-87BF-FD6A2CC36267}" presName="hierChild5" presStyleCnt="0"/>
      <dgm:spPr/>
      <dgm:t>
        <a:bodyPr/>
        <a:lstStyle/>
        <a:p>
          <a:endParaRPr lang="en-US"/>
        </a:p>
      </dgm:t>
    </dgm:pt>
    <dgm:pt modelId="{35198A44-610C-4822-8A4D-B9C4D003C8D9}" type="pres">
      <dgm:prSet presAssocID="{6C71BAD8-5453-453A-9D46-20B0335176E8}" presName="Name37" presStyleLbl="parChTrans1D3" presStyleIdx="11" presStyleCnt="14"/>
      <dgm:spPr/>
      <dgm:t>
        <a:bodyPr/>
        <a:lstStyle/>
        <a:p>
          <a:endParaRPr lang="en-US"/>
        </a:p>
      </dgm:t>
    </dgm:pt>
    <dgm:pt modelId="{4C93629E-7369-431D-94E0-4F9AB056CCBA}" type="pres">
      <dgm:prSet presAssocID="{993960CA-E2D2-41F0-BC2B-6AD021F7DD15}" presName="hierRoot2" presStyleCnt="0">
        <dgm:presLayoutVars>
          <dgm:hierBranch val="init"/>
        </dgm:presLayoutVars>
      </dgm:prSet>
      <dgm:spPr/>
      <dgm:t>
        <a:bodyPr/>
        <a:lstStyle/>
        <a:p>
          <a:endParaRPr lang="en-US"/>
        </a:p>
      </dgm:t>
    </dgm:pt>
    <dgm:pt modelId="{F6B69285-562E-48B3-A0BF-F93B9BEC6918}" type="pres">
      <dgm:prSet presAssocID="{993960CA-E2D2-41F0-BC2B-6AD021F7DD15}" presName="rootComposite" presStyleCnt="0"/>
      <dgm:spPr/>
      <dgm:t>
        <a:bodyPr/>
        <a:lstStyle/>
        <a:p>
          <a:endParaRPr lang="en-US"/>
        </a:p>
      </dgm:t>
    </dgm:pt>
    <dgm:pt modelId="{5D722635-E12B-415D-A83A-7CD5CE225F1B}" type="pres">
      <dgm:prSet presAssocID="{993960CA-E2D2-41F0-BC2B-6AD021F7DD15}" presName="rootText" presStyleLbl="node3" presStyleIdx="11" presStyleCnt="14">
        <dgm:presLayoutVars>
          <dgm:chPref val="3"/>
        </dgm:presLayoutVars>
      </dgm:prSet>
      <dgm:spPr/>
      <dgm:t>
        <a:bodyPr/>
        <a:lstStyle/>
        <a:p>
          <a:endParaRPr lang="en-US"/>
        </a:p>
      </dgm:t>
    </dgm:pt>
    <dgm:pt modelId="{F574E50B-1C1A-4268-8610-125325FA874E}" type="pres">
      <dgm:prSet presAssocID="{993960CA-E2D2-41F0-BC2B-6AD021F7DD15}" presName="rootConnector" presStyleLbl="node3" presStyleIdx="11" presStyleCnt="14"/>
      <dgm:spPr/>
      <dgm:t>
        <a:bodyPr/>
        <a:lstStyle/>
        <a:p>
          <a:endParaRPr lang="en-US"/>
        </a:p>
      </dgm:t>
    </dgm:pt>
    <dgm:pt modelId="{C8F3B1AB-5B68-4CBF-8BD4-DA92F54BD129}" type="pres">
      <dgm:prSet presAssocID="{993960CA-E2D2-41F0-BC2B-6AD021F7DD15}" presName="hierChild4" presStyleCnt="0"/>
      <dgm:spPr/>
      <dgm:t>
        <a:bodyPr/>
        <a:lstStyle/>
        <a:p>
          <a:endParaRPr lang="en-US"/>
        </a:p>
      </dgm:t>
    </dgm:pt>
    <dgm:pt modelId="{F5E83CE2-56EE-49B4-9088-D705E47FBC41}" type="pres">
      <dgm:prSet presAssocID="{993960CA-E2D2-41F0-BC2B-6AD021F7DD15}" presName="hierChild5" presStyleCnt="0"/>
      <dgm:spPr/>
      <dgm:t>
        <a:bodyPr/>
        <a:lstStyle/>
        <a:p>
          <a:endParaRPr lang="en-US"/>
        </a:p>
      </dgm:t>
    </dgm:pt>
    <dgm:pt modelId="{7CFE5B86-5388-4C3F-B9C6-2BD8786F9FE2}" type="pres">
      <dgm:prSet presAssocID="{C461F267-8331-455E-BCE9-3B9366656199}" presName="Name37" presStyleLbl="parChTrans1D3" presStyleIdx="12" presStyleCnt="14"/>
      <dgm:spPr/>
      <dgm:t>
        <a:bodyPr/>
        <a:lstStyle/>
        <a:p>
          <a:endParaRPr lang="en-US"/>
        </a:p>
      </dgm:t>
    </dgm:pt>
    <dgm:pt modelId="{23A6ED48-29BC-437B-BEEC-777DDB754B1C}" type="pres">
      <dgm:prSet presAssocID="{3D4E25CF-BD16-4FAF-8479-91114C06342A}" presName="hierRoot2" presStyleCnt="0">
        <dgm:presLayoutVars>
          <dgm:hierBranch val="init"/>
        </dgm:presLayoutVars>
      </dgm:prSet>
      <dgm:spPr/>
      <dgm:t>
        <a:bodyPr/>
        <a:lstStyle/>
        <a:p>
          <a:endParaRPr lang="en-US"/>
        </a:p>
      </dgm:t>
    </dgm:pt>
    <dgm:pt modelId="{A7333E04-A370-464D-A6DC-032730CAFAEA}" type="pres">
      <dgm:prSet presAssocID="{3D4E25CF-BD16-4FAF-8479-91114C06342A}" presName="rootComposite" presStyleCnt="0"/>
      <dgm:spPr/>
      <dgm:t>
        <a:bodyPr/>
        <a:lstStyle/>
        <a:p>
          <a:endParaRPr lang="en-US"/>
        </a:p>
      </dgm:t>
    </dgm:pt>
    <dgm:pt modelId="{FEA49AB4-0B54-49BB-8A5C-8E3EC329A550}" type="pres">
      <dgm:prSet presAssocID="{3D4E25CF-BD16-4FAF-8479-91114C06342A}" presName="rootText" presStyleLbl="node3" presStyleIdx="12" presStyleCnt="14">
        <dgm:presLayoutVars>
          <dgm:chPref val="3"/>
        </dgm:presLayoutVars>
      </dgm:prSet>
      <dgm:spPr/>
      <dgm:t>
        <a:bodyPr/>
        <a:lstStyle/>
        <a:p>
          <a:endParaRPr lang="en-US"/>
        </a:p>
      </dgm:t>
    </dgm:pt>
    <dgm:pt modelId="{35CA38E9-99E4-4ABA-B009-7A7DA67BFA1D}" type="pres">
      <dgm:prSet presAssocID="{3D4E25CF-BD16-4FAF-8479-91114C06342A}" presName="rootConnector" presStyleLbl="node3" presStyleIdx="12" presStyleCnt="14"/>
      <dgm:spPr/>
      <dgm:t>
        <a:bodyPr/>
        <a:lstStyle/>
        <a:p>
          <a:endParaRPr lang="en-US"/>
        </a:p>
      </dgm:t>
    </dgm:pt>
    <dgm:pt modelId="{47697CD1-9C5E-4C90-B27D-8D22B019C1B1}" type="pres">
      <dgm:prSet presAssocID="{3D4E25CF-BD16-4FAF-8479-91114C06342A}" presName="hierChild4" presStyleCnt="0"/>
      <dgm:spPr/>
      <dgm:t>
        <a:bodyPr/>
        <a:lstStyle/>
        <a:p>
          <a:endParaRPr lang="en-US"/>
        </a:p>
      </dgm:t>
    </dgm:pt>
    <dgm:pt modelId="{DCEA81C0-D85F-4A2E-9BC4-DF7A5FA6F291}" type="pres">
      <dgm:prSet presAssocID="{3D4E25CF-BD16-4FAF-8479-91114C06342A}" presName="hierChild5" presStyleCnt="0"/>
      <dgm:spPr/>
      <dgm:t>
        <a:bodyPr/>
        <a:lstStyle/>
        <a:p>
          <a:endParaRPr lang="en-US"/>
        </a:p>
      </dgm:t>
    </dgm:pt>
    <dgm:pt modelId="{C10F1090-66D1-4567-A024-4353E5FFE817}" type="pres">
      <dgm:prSet presAssocID="{1D2A8DA8-5279-40ED-ABBB-852E4D8A5952}" presName="Name37" presStyleLbl="parChTrans1D3" presStyleIdx="13" presStyleCnt="14"/>
      <dgm:spPr/>
      <dgm:t>
        <a:bodyPr/>
        <a:lstStyle/>
        <a:p>
          <a:endParaRPr lang="en-US"/>
        </a:p>
      </dgm:t>
    </dgm:pt>
    <dgm:pt modelId="{96DEE7AA-1F8C-4EA2-BB43-4E89CC471CE3}" type="pres">
      <dgm:prSet presAssocID="{203DA7F2-7333-43FA-B0D8-C7F92B0F40F0}" presName="hierRoot2" presStyleCnt="0">
        <dgm:presLayoutVars>
          <dgm:hierBranch val="init"/>
        </dgm:presLayoutVars>
      </dgm:prSet>
      <dgm:spPr/>
      <dgm:t>
        <a:bodyPr/>
        <a:lstStyle/>
        <a:p>
          <a:endParaRPr lang="en-US"/>
        </a:p>
      </dgm:t>
    </dgm:pt>
    <dgm:pt modelId="{DA4E2E13-B446-4B47-8BF9-D1E44B46B1F7}" type="pres">
      <dgm:prSet presAssocID="{203DA7F2-7333-43FA-B0D8-C7F92B0F40F0}" presName="rootComposite" presStyleCnt="0"/>
      <dgm:spPr/>
      <dgm:t>
        <a:bodyPr/>
        <a:lstStyle/>
        <a:p>
          <a:endParaRPr lang="en-US"/>
        </a:p>
      </dgm:t>
    </dgm:pt>
    <dgm:pt modelId="{0FB32CC3-BAB0-4CB3-8C04-15A4A23AB657}" type="pres">
      <dgm:prSet presAssocID="{203DA7F2-7333-43FA-B0D8-C7F92B0F40F0}" presName="rootText" presStyleLbl="node3" presStyleIdx="13" presStyleCnt="14" custScaleY="147515">
        <dgm:presLayoutVars>
          <dgm:chPref val="3"/>
        </dgm:presLayoutVars>
      </dgm:prSet>
      <dgm:spPr/>
      <dgm:t>
        <a:bodyPr/>
        <a:lstStyle/>
        <a:p>
          <a:endParaRPr lang="en-US"/>
        </a:p>
      </dgm:t>
    </dgm:pt>
    <dgm:pt modelId="{E50A0BD5-F413-42E8-BDAD-6C5BC38D01DD}" type="pres">
      <dgm:prSet presAssocID="{203DA7F2-7333-43FA-B0D8-C7F92B0F40F0}" presName="rootConnector" presStyleLbl="node3" presStyleIdx="13" presStyleCnt="14"/>
      <dgm:spPr/>
      <dgm:t>
        <a:bodyPr/>
        <a:lstStyle/>
        <a:p>
          <a:endParaRPr lang="en-US"/>
        </a:p>
      </dgm:t>
    </dgm:pt>
    <dgm:pt modelId="{B1D4469D-64A2-48BB-9F25-DE32D836D8D0}" type="pres">
      <dgm:prSet presAssocID="{203DA7F2-7333-43FA-B0D8-C7F92B0F40F0}" presName="hierChild4" presStyleCnt="0"/>
      <dgm:spPr/>
      <dgm:t>
        <a:bodyPr/>
        <a:lstStyle/>
        <a:p>
          <a:endParaRPr lang="en-US"/>
        </a:p>
      </dgm:t>
    </dgm:pt>
    <dgm:pt modelId="{442A58D9-0BFF-4B75-A405-38D7C19AD582}" type="pres">
      <dgm:prSet presAssocID="{203DA7F2-7333-43FA-B0D8-C7F92B0F40F0}" presName="hierChild5" presStyleCnt="0"/>
      <dgm:spPr/>
      <dgm:t>
        <a:bodyPr/>
        <a:lstStyle/>
        <a:p>
          <a:endParaRPr lang="en-US"/>
        </a:p>
      </dgm:t>
    </dgm:pt>
    <dgm:pt modelId="{891FE3AB-1984-4270-8268-0DCB253D8AAE}" type="pres">
      <dgm:prSet presAssocID="{C9042495-F1DE-4E7C-9DE4-12947179E709}" presName="hierChild5" presStyleCnt="0"/>
      <dgm:spPr/>
      <dgm:t>
        <a:bodyPr/>
        <a:lstStyle/>
        <a:p>
          <a:endParaRPr lang="en-US"/>
        </a:p>
      </dgm:t>
    </dgm:pt>
    <dgm:pt modelId="{2231BAFA-3836-4DD7-97FE-8D62DEB3AE95}" type="pres">
      <dgm:prSet presAssocID="{7090042D-8472-49C2-A89C-828F9B4702DF}" presName="hierChild3" presStyleCnt="0"/>
      <dgm:spPr/>
      <dgm:t>
        <a:bodyPr/>
        <a:lstStyle/>
        <a:p>
          <a:endParaRPr lang="en-US"/>
        </a:p>
      </dgm:t>
    </dgm:pt>
  </dgm:ptLst>
  <dgm:cxnLst>
    <dgm:cxn modelId="{63921B4A-BB02-7F4A-B41C-18BD943761F8}" type="presOf" srcId="{3D4E25CF-BD16-4FAF-8479-91114C06342A}" destId="{FEA49AB4-0B54-49BB-8A5C-8E3EC329A550}" srcOrd="0" destOrd="0" presId="urn:microsoft.com/office/officeart/2005/8/layout/orgChart1"/>
    <dgm:cxn modelId="{6AEA36EF-F107-4840-B16C-F79930F30554}" type="presOf" srcId="{04139497-FEA9-4367-B7D6-4CE1DD9B9E3C}" destId="{BE48BF34-D677-4FA9-A84A-BB9BD3610A8B}" srcOrd="0" destOrd="0" presId="urn:microsoft.com/office/officeart/2005/8/layout/orgChart1"/>
    <dgm:cxn modelId="{3E57D383-68B4-5B4E-8BA9-E37F3079D9B7}" type="presOf" srcId="{C2CFFBA1-26FC-45CD-9F00-9BD13FE3690B}" destId="{CB1F1513-A436-4066-91B9-B29978950E7D}" srcOrd="1" destOrd="0" presId="urn:microsoft.com/office/officeart/2005/8/layout/orgChart1"/>
    <dgm:cxn modelId="{E7137E5D-B858-C047-A176-B8FE986366B1}" type="presOf" srcId="{7D940827-A93A-4D24-99AD-FE02ACF3DEDC}" destId="{B23A77D6-B144-4F87-8C35-1A95317AD5A7}" srcOrd="0" destOrd="0" presId="urn:microsoft.com/office/officeart/2005/8/layout/orgChart1"/>
    <dgm:cxn modelId="{4A3D959C-31B1-F741-AB0B-1DB8EB04EF29}" type="presOf" srcId="{54C2B00D-2209-4A95-9FE4-FF52F3B84F03}" destId="{AB69CEF8-0115-4BB0-B85A-707F066E6AD4}" srcOrd="1" destOrd="0" presId="urn:microsoft.com/office/officeart/2005/8/layout/orgChart1"/>
    <dgm:cxn modelId="{E9489EF5-B3E6-E44C-93ED-2C5A96FFE384}" type="presOf" srcId="{8502C11C-7358-4035-8E9B-6AD426EBA01F}" destId="{90F66021-357C-4D43-947A-43F52F2EECBF}" srcOrd="0" destOrd="0" presId="urn:microsoft.com/office/officeart/2005/8/layout/orgChart1"/>
    <dgm:cxn modelId="{EE9C245F-8DF8-9D43-A176-BA24A65460EB}" type="presOf" srcId="{4BD263B3-6379-49B1-87BF-FD6A2CC36267}" destId="{B1160DBD-ED7D-4A31-AD7C-9CA08A721D73}" srcOrd="1" destOrd="0" presId="urn:microsoft.com/office/officeart/2005/8/layout/orgChart1"/>
    <dgm:cxn modelId="{FAE98EBC-070C-4779-8EBF-61325673C135}" srcId="{D73C8A5D-B18F-4539-BCD5-595656380FAB}" destId="{A957DBF6-28F8-402F-9443-482BA5C16222}" srcOrd="3" destOrd="0" parTransId="{6B68A1D0-1886-4385-A143-594793DC81FB}" sibTransId="{68FCB03B-C740-4B63-9E7F-615ED25AE760}"/>
    <dgm:cxn modelId="{74E534F3-834D-43BA-8907-26C478ED32D6}" srcId="{D73C8A5D-B18F-4539-BCD5-595656380FAB}" destId="{74C5B154-2ACC-4B24-A50E-DE3393335453}" srcOrd="2" destOrd="0" parTransId="{A3E84F40-DEC0-427E-A733-5EB4DD54198E}" sibTransId="{F3D429CE-E0B4-48FA-9697-E32C9F75B911}"/>
    <dgm:cxn modelId="{45D69C0A-65DF-4048-8194-AB573E1A8469}" type="presOf" srcId="{74C5B154-2ACC-4B24-A50E-DE3393335453}" destId="{12FB0AFB-7279-43A6-B93C-5CDAF84BA6AF}" srcOrd="0" destOrd="0" presId="urn:microsoft.com/office/officeart/2005/8/layout/orgChart1"/>
    <dgm:cxn modelId="{EA62DBF5-9CC8-3840-A521-437B1780876B}" type="presOf" srcId="{C2CFFBA1-26FC-45CD-9F00-9BD13FE3690B}" destId="{413C0F02-BEE4-45B6-AEE2-9654D5C1B061}" srcOrd="0" destOrd="0" presId="urn:microsoft.com/office/officeart/2005/8/layout/orgChart1"/>
    <dgm:cxn modelId="{6C05BB67-2053-487D-BB51-CA602F59E619}" srcId="{C9042495-F1DE-4E7C-9DE4-12947179E709}" destId="{3D4E25CF-BD16-4FAF-8479-91114C06342A}" srcOrd="4" destOrd="0" parTransId="{C461F267-8331-455E-BCE9-3B9366656199}" sibTransId="{A35A48EE-ADA9-444D-894F-44CAE569CD38}"/>
    <dgm:cxn modelId="{D0E9D98E-3E74-FF47-B537-0D5570389A68}" type="presOf" srcId="{16828DF8-794D-4D49-96D7-BCE8F59FD0A2}" destId="{A2BF39BD-E748-496C-A63A-7C4228B57026}" srcOrd="0" destOrd="0" presId="urn:microsoft.com/office/officeart/2005/8/layout/orgChart1"/>
    <dgm:cxn modelId="{50CAF936-9C26-47FD-89EB-EBE31F130C82}" srcId="{D73C8A5D-B18F-4539-BCD5-595656380FAB}" destId="{C2CFFBA1-26FC-45CD-9F00-9BD13FE3690B}" srcOrd="0" destOrd="0" parTransId="{77321354-79C2-48FE-9A47-19F53555BB84}" sibTransId="{4D0D32CA-0789-4310-B9F0-37C535902F37}"/>
    <dgm:cxn modelId="{72F6F711-6E04-4D2E-81F3-2F6AB5D66AB6}" srcId="{D73C8A5D-B18F-4539-BCD5-595656380FAB}" destId="{A1C9503E-5B28-47FB-90F5-40BE87C687D6}" srcOrd="4" destOrd="0" parTransId="{9D70CE75-061F-4E6A-9C55-DD6E240F17A4}" sibTransId="{058B9133-6A76-40A9-B687-3783020C988A}"/>
    <dgm:cxn modelId="{3A307D76-2B4D-4342-8A6A-774EC3D8029D}" type="presOf" srcId="{6B68A1D0-1886-4385-A143-594793DC81FB}" destId="{C4D99A13-CC65-400F-B69B-68EF3177B525}" srcOrd="0" destOrd="0" presId="urn:microsoft.com/office/officeart/2005/8/layout/orgChart1"/>
    <dgm:cxn modelId="{373CF7E1-D2D2-854D-939C-5E0A97AEA27E}" type="presOf" srcId="{203DA7F2-7333-43FA-B0D8-C7F92B0F40F0}" destId="{E50A0BD5-F413-42E8-BDAD-6C5BC38D01DD}" srcOrd="1" destOrd="0" presId="urn:microsoft.com/office/officeart/2005/8/layout/orgChart1"/>
    <dgm:cxn modelId="{CA3FDCEB-7DB7-4E4B-929B-12AB0F03A232}" type="presOf" srcId="{ED88B5F0-A4D4-4947-813C-784F2E8A9DA9}" destId="{A9B538B7-8A68-4C10-8899-2B2B3B30B302}" srcOrd="0" destOrd="0" presId="urn:microsoft.com/office/officeart/2005/8/layout/orgChart1"/>
    <dgm:cxn modelId="{1B8118C8-0A9A-4165-8868-2D6C49FBE381}" srcId="{047DA169-D536-4EA0-B494-70410F87F021}" destId="{7090042D-8472-49C2-A89C-828F9B4702DF}" srcOrd="0" destOrd="0" parTransId="{FBFF6CCD-7B9E-4332-BD8C-52674D6983C6}" sibTransId="{ED74603F-CE9A-491A-928D-7091739EACAE}"/>
    <dgm:cxn modelId="{15ADDF80-83DF-D94C-8324-CB31B944D96C}" type="presOf" srcId="{EF6F2F1D-07A5-476B-8F27-E8E743E31CD8}" destId="{E7C9E6D0-0AB8-49CA-96BC-EEE1545D5A89}" srcOrd="1" destOrd="0" presId="urn:microsoft.com/office/officeart/2005/8/layout/orgChart1"/>
    <dgm:cxn modelId="{5B879088-A28E-6440-97E7-C290B3406CC2}" type="presOf" srcId="{A1C9503E-5B28-47FB-90F5-40BE87C687D6}" destId="{465873EC-5376-4D21-A7D5-7FE9B7689CF4}" srcOrd="0" destOrd="0" presId="urn:microsoft.com/office/officeart/2005/8/layout/orgChart1"/>
    <dgm:cxn modelId="{DE5397D9-E520-A345-ACD4-C7AA0BBEDE8E}" type="presOf" srcId="{1B58E2A9-9535-4B22-99A2-702280C04AAC}" destId="{D049A95A-EBF9-4933-B459-30A2E9F70FA2}" srcOrd="0" destOrd="0" presId="urn:microsoft.com/office/officeart/2005/8/layout/orgChart1"/>
    <dgm:cxn modelId="{1C6D065A-4426-FC42-8F38-C1B0E2648719}" type="presOf" srcId="{86C3D4BB-56CA-485E-9B3B-95247F0F1DDD}" destId="{D02C482E-256D-41FB-88EC-17567A13B918}" srcOrd="1" destOrd="0" presId="urn:microsoft.com/office/officeart/2005/8/layout/orgChart1"/>
    <dgm:cxn modelId="{D163B89C-F61F-9141-A191-1BC648E05182}" type="presOf" srcId="{74C5B154-2ACC-4B24-A50E-DE3393335453}" destId="{501F2FE3-CF52-4D2B-94E9-27F9D327562F}" srcOrd="1" destOrd="0" presId="urn:microsoft.com/office/officeart/2005/8/layout/orgChart1"/>
    <dgm:cxn modelId="{EDA31AA9-70BD-0F42-AFF9-8F54CA0A7258}" type="presOf" srcId="{993960CA-E2D2-41F0-BC2B-6AD021F7DD15}" destId="{5D722635-E12B-415D-A83A-7CD5CE225F1B}" srcOrd="0" destOrd="0" presId="urn:microsoft.com/office/officeart/2005/8/layout/orgChart1"/>
    <dgm:cxn modelId="{64AA7C98-5A25-D54A-9CD9-D4FF5E45C561}" type="presOf" srcId="{D73C8A5D-B18F-4539-BCD5-595656380FAB}" destId="{6736F82A-9933-4CC7-9F69-EB64DF1FDFE4}" srcOrd="0" destOrd="0" presId="urn:microsoft.com/office/officeart/2005/8/layout/orgChart1"/>
    <dgm:cxn modelId="{D2836F86-8446-9342-8755-7AE83CD5EBD3}" type="presOf" srcId="{C84F4719-4703-4B6C-9EB5-3A8A233C17E8}" destId="{594DD3C3-E839-450A-9DE9-036F417AA08A}" srcOrd="0" destOrd="0" presId="urn:microsoft.com/office/officeart/2005/8/layout/orgChart1"/>
    <dgm:cxn modelId="{16ACB8CD-6E1F-47E9-90B3-C7980900B29A}" srcId="{C9042495-F1DE-4E7C-9DE4-12947179E709}" destId="{4BD263B3-6379-49B1-87BF-FD6A2CC36267}" srcOrd="2" destOrd="0" parTransId="{0777F05C-2FF6-4038-B438-8F5A06973ACA}" sibTransId="{F582F91F-29A1-461B-A3A9-1FEC9C44F912}"/>
    <dgm:cxn modelId="{1E0B3F6A-3CC2-F145-B8A5-CE9C3516EF6F}" type="presOf" srcId="{16828DF8-794D-4D49-96D7-BCE8F59FD0A2}" destId="{1F5CC549-B5F9-4817-8206-4DE45D9BA495}" srcOrd="1" destOrd="0" presId="urn:microsoft.com/office/officeart/2005/8/layout/orgChart1"/>
    <dgm:cxn modelId="{1FE87776-5E48-9C40-8F54-9C441F6A86B0}" type="presOf" srcId="{1D2A8DA8-5279-40ED-ABBB-852E4D8A5952}" destId="{C10F1090-66D1-4567-A024-4353E5FFE817}" srcOrd="0" destOrd="0" presId="urn:microsoft.com/office/officeart/2005/8/layout/orgChart1"/>
    <dgm:cxn modelId="{368DB36E-D536-A542-B8C6-3A12094E5032}" type="presOf" srcId="{0F2C9A54-5E1A-41A4-91EA-1286496CBC96}" destId="{BCEF2248-093C-49DA-A197-7445B2B0FD59}" srcOrd="0" destOrd="0" presId="urn:microsoft.com/office/officeart/2005/8/layout/orgChart1"/>
    <dgm:cxn modelId="{CC3C4CDA-7A13-47D9-9EF5-F0C733AFC39D}" srcId="{16828DF8-794D-4D49-96D7-BCE8F59FD0A2}" destId="{04139497-FEA9-4367-B7D6-4CE1DD9B9E3C}" srcOrd="0" destOrd="0" parTransId="{0F2C9A54-5E1A-41A4-91EA-1286496CBC96}" sibTransId="{A34E631D-C757-418A-AE28-8A704AC96F9D}"/>
    <dgm:cxn modelId="{99E5F92F-930D-4043-901E-B5F2EB03A293}" type="presOf" srcId="{4BD263B3-6379-49B1-87BF-FD6A2CC36267}" destId="{0191B5CF-23B6-418D-AB6F-D8B5AF84B55D}" srcOrd="0" destOrd="0" presId="urn:microsoft.com/office/officeart/2005/8/layout/orgChart1"/>
    <dgm:cxn modelId="{6434659B-C27D-E349-9285-69CD96CB9340}" type="presOf" srcId="{EF6F2F1D-07A5-476B-8F27-E8E743E31CD8}" destId="{79778D5D-F52B-4EBC-88AC-F11D422890A2}" srcOrd="0" destOrd="0" presId="urn:microsoft.com/office/officeart/2005/8/layout/orgChart1"/>
    <dgm:cxn modelId="{F130C119-55B1-D44C-B571-8B8B7D37BA61}" type="presOf" srcId="{7090042D-8472-49C2-A89C-828F9B4702DF}" destId="{0DCEB8EA-64A2-4B2B-98AB-375536C51D88}" srcOrd="1" destOrd="0" presId="urn:microsoft.com/office/officeart/2005/8/layout/orgChart1"/>
    <dgm:cxn modelId="{869CB108-8117-2941-BB11-9338C967C43D}" type="presOf" srcId="{C461F267-8331-455E-BCE9-3B9366656199}" destId="{7CFE5B86-5388-4C3F-B9C6-2BD8786F9FE2}" srcOrd="0" destOrd="0" presId="urn:microsoft.com/office/officeart/2005/8/layout/orgChart1"/>
    <dgm:cxn modelId="{87FA5586-9455-994F-A0C2-BAAA7C8D3405}" type="presOf" srcId="{ED88B5F0-A4D4-4947-813C-784F2E8A9DA9}" destId="{D8490758-B4B6-4542-B1E3-82704AAB6A44}" srcOrd="1" destOrd="0" presId="urn:microsoft.com/office/officeart/2005/8/layout/orgChart1"/>
    <dgm:cxn modelId="{3C34BEFA-FCBD-8C49-A32D-3663619BC9B9}" type="presOf" srcId="{04139497-FEA9-4367-B7D6-4CE1DD9B9E3C}" destId="{43407045-0BCB-4D70-A3D5-1A2F63C1B396}" srcOrd="1" destOrd="0" presId="urn:microsoft.com/office/officeart/2005/8/layout/orgChart1"/>
    <dgm:cxn modelId="{77D5593D-558F-F643-9816-9BC6E2F0235A}" type="presOf" srcId="{7954969B-4113-4F50-B11B-C57EC8F9421B}" destId="{48B10FF1-BC07-4ABF-93A3-9F407D0D3430}" srcOrd="1" destOrd="0" presId="urn:microsoft.com/office/officeart/2005/8/layout/orgChart1"/>
    <dgm:cxn modelId="{9C4DB4F9-7918-494B-BFB3-D77EBB8347EF}" type="presOf" srcId="{C9042495-F1DE-4E7C-9DE4-12947179E709}" destId="{425609E3-7DCE-4784-BAD1-A40BAFE6FB05}" srcOrd="0" destOrd="0" presId="urn:microsoft.com/office/officeart/2005/8/layout/orgChart1"/>
    <dgm:cxn modelId="{7EA37652-F7E4-5C4D-AAFA-F8AA1D388B31}" type="presOf" srcId="{3B275528-D293-4050-BA17-601CA7EFF27A}" destId="{F075B6F4-9293-4749-BF6E-966EDB8F80EF}" srcOrd="0" destOrd="0" presId="urn:microsoft.com/office/officeart/2005/8/layout/orgChart1"/>
    <dgm:cxn modelId="{F7A919C1-C6A8-2E4C-8373-1AB1BA381E9E}" type="presOf" srcId="{3D4E25CF-BD16-4FAF-8479-91114C06342A}" destId="{35CA38E9-99E4-4ABA-B009-7A7DA67BFA1D}" srcOrd="1" destOrd="0" presId="urn:microsoft.com/office/officeart/2005/8/layout/orgChart1"/>
    <dgm:cxn modelId="{282A14B3-46FB-4EFE-A940-0C9AF35A5010}" srcId="{7090042D-8472-49C2-A89C-828F9B4702DF}" destId="{16828DF8-794D-4D49-96D7-BCE8F59FD0A2}" srcOrd="0" destOrd="0" parTransId="{33636C9B-237C-4FAF-89CA-7011D015094E}" sibTransId="{0938D1E5-4A57-4D37-888F-F506201BB0A8}"/>
    <dgm:cxn modelId="{BBC8463C-06C8-EB47-9AA1-13146B5490C6}" type="presOf" srcId="{C9042495-F1DE-4E7C-9DE4-12947179E709}" destId="{4CC19397-D63D-4A9E-A692-103189444D4C}" srcOrd="1" destOrd="0" presId="urn:microsoft.com/office/officeart/2005/8/layout/orgChart1"/>
    <dgm:cxn modelId="{9209855A-049D-194F-9C6B-178D85CCBDAF}" type="presOf" srcId="{A3E84F40-DEC0-427E-A733-5EB4DD54198E}" destId="{F82DAC86-2487-42B7-BD31-8EF5A5F1C0AB}" srcOrd="0" destOrd="0" presId="urn:microsoft.com/office/officeart/2005/8/layout/orgChart1"/>
    <dgm:cxn modelId="{FDFDF9E4-2F69-954B-A61B-E856B3E3D705}" type="presOf" srcId="{54C2B00D-2209-4A95-9FE4-FF52F3B84F03}" destId="{453CBE3B-C74E-4E14-B942-39DC64307E86}" srcOrd="0" destOrd="0" presId="urn:microsoft.com/office/officeart/2005/8/layout/orgChart1"/>
    <dgm:cxn modelId="{BA310BD0-D266-4F95-921B-1FCB66C94310}" srcId="{16828DF8-794D-4D49-96D7-BCE8F59FD0A2}" destId="{7954969B-4113-4F50-B11B-C57EC8F9421B}" srcOrd="1" destOrd="0" parTransId="{1B58E2A9-9535-4B22-99A2-702280C04AAC}" sibTransId="{C05F4760-2E07-46D3-A932-D70EF46584CC}"/>
    <dgm:cxn modelId="{F453D425-7AB0-47AE-982E-05B5E35BBC29}" srcId="{7090042D-8472-49C2-A89C-828F9B4702DF}" destId="{C9042495-F1DE-4E7C-9DE4-12947179E709}" srcOrd="2" destOrd="0" parTransId="{62689E89-772D-4087-BAF6-31855D3CF5A9}" sibTransId="{FD30D966-854A-40B1-9C24-8F77CC3FAB08}"/>
    <dgm:cxn modelId="{85D9A7B8-D374-7C4E-B9E5-C7893E341CAE}" type="presOf" srcId="{77321354-79C2-48FE-9A47-19F53555BB84}" destId="{DDBB0BFF-56FB-4B1A-BEB3-503ABA89D6EE}" srcOrd="0" destOrd="0" presId="urn:microsoft.com/office/officeart/2005/8/layout/orgChart1"/>
    <dgm:cxn modelId="{2BBA849E-14DA-FE4F-8867-528E9FB22172}" type="presOf" srcId="{0777F05C-2FF6-4038-B438-8F5A06973ACA}" destId="{264AEDC7-D8A9-42B8-A6D5-50CF0E970A68}" srcOrd="0" destOrd="0" presId="urn:microsoft.com/office/officeart/2005/8/layout/orgChart1"/>
    <dgm:cxn modelId="{990DB178-5875-3F44-8663-5178B092EFFB}" type="presOf" srcId="{86C3D4BB-56CA-485E-9B3B-95247F0F1DDD}" destId="{1ACCD72D-1C83-4DE3-892D-C894D135B89D}" srcOrd="0" destOrd="0" presId="urn:microsoft.com/office/officeart/2005/8/layout/orgChart1"/>
    <dgm:cxn modelId="{6E1EDE12-F48E-E84E-BEA1-7814849D0998}" type="presOf" srcId="{7954969B-4113-4F50-B11B-C57EC8F9421B}" destId="{9461B69A-DCEB-45D1-A2B7-5997DC25AFBE}" srcOrd="0" destOrd="0" presId="urn:microsoft.com/office/officeart/2005/8/layout/orgChart1"/>
    <dgm:cxn modelId="{3641453D-CBB8-4FEA-8B5A-17B52A78C746}" srcId="{C9042495-F1DE-4E7C-9DE4-12947179E709}" destId="{993960CA-E2D2-41F0-BC2B-6AD021F7DD15}" srcOrd="3" destOrd="0" parTransId="{6C71BAD8-5453-453A-9D46-20B0335176E8}" sibTransId="{03605763-696E-41E7-91D4-DEB5234D788A}"/>
    <dgm:cxn modelId="{0D2DAEA4-5768-5846-8178-F511A9A4E207}" type="presOf" srcId="{ED04CB6D-F601-4E1E-8BBD-BF9810F46B2B}" destId="{5F8599D9-6E40-4EF6-85C7-4F664E26E4D1}" srcOrd="0" destOrd="0" presId="urn:microsoft.com/office/officeart/2005/8/layout/orgChart1"/>
    <dgm:cxn modelId="{DEF8FF97-FF38-B34E-8EDB-AF8C82F786F8}" type="presOf" srcId="{7090042D-8472-49C2-A89C-828F9B4702DF}" destId="{E8F6AC18-5F59-413D-A8F3-0413B2E55DA3}" srcOrd="0" destOrd="0" presId="urn:microsoft.com/office/officeart/2005/8/layout/orgChart1"/>
    <dgm:cxn modelId="{824B1A19-A22A-4908-8A26-85B4CDC55A67}" srcId="{D73C8A5D-B18F-4539-BCD5-595656380FAB}" destId="{ED88B5F0-A4D4-4947-813C-784F2E8A9DA9}" srcOrd="1" destOrd="0" parTransId="{3B275528-D293-4050-BA17-601CA7EFF27A}" sibTransId="{2BD61810-7599-48AC-9621-6C4B6C8F5EF3}"/>
    <dgm:cxn modelId="{F1E06D50-A388-4219-9E61-9EDDF79846D3}" srcId="{7090042D-8472-49C2-A89C-828F9B4702DF}" destId="{D73C8A5D-B18F-4539-BCD5-595656380FAB}" srcOrd="1" destOrd="0" parTransId="{7D940827-A93A-4D24-99AD-FE02ACF3DEDC}" sibTransId="{DFB0FE41-4B09-4A7C-87D8-DFD653A9C43E}"/>
    <dgm:cxn modelId="{564342C4-AD26-2446-9CB3-4559BF56817B}" type="presOf" srcId="{A957DBF6-28F8-402F-9443-482BA5C16222}" destId="{5D2F1FDF-E8E0-4B46-BB6C-59E61648AFBC}" srcOrd="0" destOrd="0" presId="urn:microsoft.com/office/officeart/2005/8/layout/orgChart1"/>
    <dgm:cxn modelId="{1D9E3F39-6B60-7046-A2C2-F9D06445633C}" type="presOf" srcId="{D73C8A5D-B18F-4539-BCD5-595656380FAB}" destId="{DFDE5A8A-44E8-4948-8088-92B380AE98B1}" srcOrd="1" destOrd="0" presId="urn:microsoft.com/office/officeart/2005/8/layout/orgChart1"/>
    <dgm:cxn modelId="{8B8B6FFD-7C2F-48AF-B76C-AB5C90666DFE}" srcId="{C9042495-F1DE-4E7C-9DE4-12947179E709}" destId="{203DA7F2-7333-43FA-B0D8-C7F92B0F40F0}" srcOrd="5" destOrd="0" parTransId="{1D2A8DA8-5279-40ED-ABBB-852E4D8A5952}" sibTransId="{14E2930D-0D8A-4314-8F9E-DB7714E5A5FA}"/>
    <dgm:cxn modelId="{BC072ED3-B325-47C7-AE9F-B9FBD689E637}" srcId="{C9042495-F1DE-4E7C-9DE4-12947179E709}" destId="{54C2B00D-2209-4A95-9FE4-FF52F3B84F03}" srcOrd="1" destOrd="0" parTransId="{ED04CB6D-F601-4E1E-8BBD-BF9810F46B2B}" sibTransId="{B1662DFC-80E5-406D-9740-056C781336B0}"/>
    <dgm:cxn modelId="{906FE521-F281-2A4E-B414-7C775A5B9C86}" type="presOf" srcId="{33636C9B-237C-4FAF-89CA-7011D015094E}" destId="{41CE4BEE-0C0E-48BC-8773-B3258E45E436}" srcOrd="0" destOrd="0" presId="urn:microsoft.com/office/officeart/2005/8/layout/orgChart1"/>
    <dgm:cxn modelId="{FF79DDFE-5B92-3B4A-BD1F-8FC297A58B4D}" type="presOf" srcId="{A957DBF6-28F8-402F-9443-482BA5C16222}" destId="{51FB1910-E7EA-4ECC-96BA-B734521CFBBB}" srcOrd="1" destOrd="0" presId="urn:microsoft.com/office/officeart/2005/8/layout/orgChart1"/>
    <dgm:cxn modelId="{4889C074-4469-4253-96AB-97090BFF087E}" srcId="{16828DF8-794D-4D49-96D7-BCE8F59FD0A2}" destId="{86C3D4BB-56CA-485E-9B3B-95247F0F1DDD}" srcOrd="2" destOrd="0" parTransId="{8502C11C-7358-4035-8E9B-6AD426EBA01F}" sibTransId="{24F97566-CBD3-4819-94D6-6B220DF39649}"/>
    <dgm:cxn modelId="{D06BA50A-4D01-B748-AD3F-E6F93F04091B}" type="presOf" srcId="{A1C9503E-5B28-47FB-90F5-40BE87C687D6}" destId="{878B5692-D589-440F-8DFE-E2F15CDABE25}" srcOrd="1" destOrd="0" presId="urn:microsoft.com/office/officeart/2005/8/layout/orgChart1"/>
    <dgm:cxn modelId="{7A04D51C-4F9E-4D41-8FDC-7961FB29181A}" type="presOf" srcId="{6C71BAD8-5453-453A-9D46-20B0335176E8}" destId="{35198A44-610C-4822-8A4D-B9C4D003C8D9}" srcOrd="0" destOrd="0" presId="urn:microsoft.com/office/officeart/2005/8/layout/orgChart1"/>
    <dgm:cxn modelId="{32239CD2-8494-464C-9C1E-B1E72FD951C7}" type="presOf" srcId="{993960CA-E2D2-41F0-BC2B-6AD021F7DD15}" destId="{F574E50B-1C1A-4268-8610-125325FA874E}" srcOrd="1" destOrd="0" presId="urn:microsoft.com/office/officeart/2005/8/layout/orgChart1"/>
    <dgm:cxn modelId="{FBA9182D-9061-2945-9D0B-EC560DBA8D9F}" type="presOf" srcId="{9D70CE75-061F-4E6A-9C55-DD6E240F17A4}" destId="{B4BD810E-8FFA-4412-99D9-9CA115636AE8}" srcOrd="0" destOrd="0" presId="urn:microsoft.com/office/officeart/2005/8/layout/orgChart1"/>
    <dgm:cxn modelId="{727B1EFD-9118-ED42-BD22-94A38B8B0E8E}" type="presOf" srcId="{62689E89-772D-4087-BAF6-31855D3CF5A9}" destId="{A5F84799-2C84-480F-A48F-7C085B41B5FC}" srcOrd="0" destOrd="0" presId="urn:microsoft.com/office/officeart/2005/8/layout/orgChart1"/>
    <dgm:cxn modelId="{1DF045B9-DFD0-E04D-9B5F-BEF4813DBD2A}" type="presOf" srcId="{047DA169-D536-4EA0-B494-70410F87F021}" destId="{CB5AFE11-03D8-4D6B-A939-D0B0ECEE2C2C}" srcOrd="0" destOrd="0" presId="urn:microsoft.com/office/officeart/2005/8/layout/orgChart1"/>
    <dgm:cxn modelId="{1257461A-3A09-4348-B0D0-3119A716E7B3}" srcId="{C9042495-F1DE-4E7C-9DE4-12947179E709}" destId="{EF6F2F1D-07A5-476B-8F27-E8E743E31CD8}" srcOrd="0" destOrd="0" parTransId="{C84F4719-4703-4B6C-9EB5-3A8A233C17E8}" sibTransId="{709214B4-4D03-422D-8AC4-228A947015B2}"/>
    <dgm:cxn modelId="{0A4FC8EB-3749-B147-8BA7-AB619140A4B2}" type="presOf" srcId="{203DA7F2-7333-43FA-B0D8-C7F92B0F40F0}" destId="{0FB32CC3-BAB0-4CB3-8C04-15A4A23AB657}" srcOrd="0" destOrd="0" presId="urn:microsoft.com/office/officeart/2005/8/layout/orgChart1"/>
    <dgm:cxn modelId="{D60AEDF3-5C97-A44F-86B5-5D4C8B8F556F}" type="presParOf" srcId="{CB5AFE11-03D8-4D6B-A939-D0B0ECEE2C2C}" destId="{6B2886BE-BFE8-490E-800E-8ACDE71B4B6A}" srcOrd="0" destOrd="0" presId="urn:microsoft.com/office/officeart/2005/8/layout/orgChart1"/>
    <dgm:cxn modelId="{D08949C3-0575-DF4E-A310-651ABD7FC228}" type="presParOf" srcId="{6B2886BE-BFE8-490E-800E-8ACDE71B4B6A}" destId="{A0E250B7-7B2D-463A-8AC2-CDDEEF49B23D}" srcOrd="0" destOrd="0" presId="urn:microsoft.com/office/officeart/2005/8/layout/orgChart1"/>
    <dgm:cxn modelId="{88E62E13-09F6-364C-A72D-6B7560E06A0D}" type="presParOf" srcId="{A0E250B7-7B2D-463A-8AC2-CDDEEF49B23D}" destId="{E8F6AC18-5F59-413D-A8F3-0413B2E55DA3}" srcOrd="0" destOrd="0" presId="urn:microsoft.com/office/officeart/2005/8/layout/orgChart1"/>
    <dgm:cxn modelId="{9F01E797-BC9B-234A-81A2-53E55D8B1269}" type="presParOf" srcId="{A0E250B7-7B2D-463A-8AC2-CDDEEF49B23D}" destId="{0DCEB8EA-64A2-4B2B-98AB-375536C51D88}" srcOrd="1" destOrd="0" presId="urn:microsoft.com/office/officeart/2005/8/layout/orgChart1"/>
    <dgm:cxn modelId="{3C5BD6B8-F4D8-7444-AB56-AF0D3A995AC1}" type="presParOf" srcId="{6B2886BE-BFE8-490E-800E-8ACDE71B4B6A}" destId="{AB4D925D-F6BC-4082-B6EA-4277F6FDDD2F}" srcOrd="1" destOrd="0" presId="urn:microsoft.com/office/officeart/2005/8/layout/orgChart1"/>
    <dgm:cxn modelId="{0D362F1E-CED9-3E4D-A990-8D2BEFDDADC5}" type="presParOf" srcId="{AB4D925D-F6BC-4082-B6EA-4277F6FDDD2F}" destId="{41CE4BEE-0C0E-48BC-8773-B3258E45E436}" srcOrd="0" destOrd="0" presId="urn:microsoft.com/office/officeart/2005/8/layout/orgChart1"/>
    <dgm:cxn modelId="{1A82C409-E2AE-CD4F-86D7-44692C2350AD}" type="presParOf" srcId="{AB4D925D-F6BC-4082-B6EA-4277F6FDDD2F}" destId="{D5861B83-0ACA-4EB2-8EA0-1C0C98C7AEC6}" srcOrd="1" destOrd="0" presId="urn:microsoft.com/office/officeart/2005/8/layout/orgChart1"/>
    <dgm:cxn modelId="{695488CD-7D9A-FE43-A95C-EA3CBBEE8DCD}" type="presParOf" srcId="{D5861B83-0ACA-4EB2-8EA0-1C0C98C7AEC6}" destId="{E75638C5-05C6-410D-8A48-70F26780A385}" srcOrd="0" destOrd="0" presId="urn:microsoft.com/office/officeart/2005/8/layout/orgChart1"/>
    <dgm:cxn modelId="{D93696B7-886A-EF47-BD1B-9FB4883CAE6C}" type="presParOf" srcId="{E75638C5-05C6-410D-8A48-70F26780A385}" destId="{A2BF39BD-E748-496C-A63A-7C4228B57026}" srcOrd="0" destOrd="0" presId="urn:microsoft.com/office/officeart/2005/8/layout/orgChart1"/>
    <dgm:cxn modelId="{5612CC19-83F5-0C47-A753-1949E979A137}" type="presParOf" srcId="{E75638C5-05C6-410D-8A48-70F26780A385}" destId="{1F5CC549-B5F9-4817-8206-4DE45D9BA495}" srcOrd="1" destOrd="0" presId="urn:microsoft.com/office/officeart/2005/8/layout/orgChart1"/>
    <dgm:cxn modelId="{C4F41A3D-DDBB-4B45-A1DE-67D6923BDA5F}" type="presParOf" srcId="{D5861B83-0ACA-4EB2-8EA0-1C0C98C7AEC6}" destId="{054F4075-7A8C-4A35-82EE-60DA5EBA60AA}" srcOrd="1" destOrd="0" presId="urn:microsoft.com/office/officeart/2005/8/layout/orgChart1"/>
    <dgm:cxn modelId="{E80FF9EF-7E96-E848-B4C3-8A245C75DC44}" type="presParOf" srcId="{054F4075-7A8C-4A35-82EE-60DA5EBA60AA}" destId="{BCEF2248-093C-49DA-A197-7445B2B0FD59}" srcOrd="0" destOrd="0" presId="urn:microsoft.com/office/officeart/2005/8/layout/orgChart1"/>
    <dgm:cxn modelId="{760FC6CE-1DBA-6743-861C-196D1A4B0F1F}" type="presParOf" srcId="{054F4075-7A8C-4A35-82EE-60DA5EBA60AA}" destId="{B03CC0F4-4A65-4370-8A39-D3DABDB7B18D}" srcOrd="1" destOrd="0" presId="urn:microsoft.com/office/officeart/2005/8/layout/orgChart1"/>
    <dgm:cxn modelId="{8014694B-5249-2D41-B4EE-B7532DD9B361}" type="presParOf" srcId="{B03CC0F4-4A65-4370-8A39-D3DABDB7B18D}" destId="{A534FAF5-1240-4332-BADB-6968D13C67D3}" srcOrd="0" destOrd="0" presId="urn:microsoft.com/office/officeart/2005/8/layout/orgChart1"/>
    <dgm:cxn modelId="{488D5189-82E1-F443-8AA5-35351C62FA99}" type="presParOf" srcId="{A534FAF5-1240-4332-BADB-6968D13C67D3}" destId="{BE48BF34-D677-4FA9-A84A-BB9BD3610A8B}" srcOrd="0" destOrd="0" presId="urn:microsoft.com/office/officeart/2005/8/layout/orgChart1"/>
    <dgm:cxn modelId="{8CCD2B93-BCAA-EA4F-899D-FF1CB8D5336F}" type="presParOf" srcId="{A534FAF5-1240-4332-BADB-6968D13C67D3}" destId="{43407045-0BCB-4D70-A3D5-1A2F63C1B396}" srcOrd="1" destOrd="0" presId="urn:microsoft.com/office/officeart/2005/8/layout/orgChart1"/>
    <dgm:cxn modelId="{0FB1BC5E-52FC-8847-8B5F-07362D347C26}" type="presParOf" srcId="{B03CC0F4-4A65-4370-8A39-D3DABDB7B18D}" destId="{90FABEFE-5CDC-4AAD-A064-4DEEC6532DE6}" srcOrd="1" destOrd="0" presId="urn:microsoft.com/office/officeart/2005/8/layout/orgChart1"/>
    <dgm:cxn modelId="{99666BE7-0EEB-5F47-8138-BFC6C33BBB15}" type="presParOf" srcId="{B03CC0F4-4A65-4370-8A39-D3DABDB7B18D}" destId="{EA6577C2-86EC-477C-8C0D-7B7F310FEBA5}" srcOrd="2" destOrd="0" presId="urn:microsoft.com/office/officeart/2005/8/layout/orgChart1"/>
    <dgm:cxn modelId="{4363D138-4DCF-324A-9A84-C029750F2BB7}" type="presParOf" srcId="{054F4075-7A8C-4A35-82EE-60DA5EBA60AA}" destId="{D049A95A-EBF9-4933-B459-30A2E9F70FA2}" srcOrd="2" destOrd="0" presId="urn:microsoft.com/office/officeart/2005/8/layout/orgChart1"/>
    <dgm:cxn modelId="{A10A3251-0FAE-8047-A781-BB745B9597EA}" type="presParOf" srcId="{054F4075-7A8C-4A35-82EE-60DA5EBA60AA}" destId="{FEA55F2C-3FCD-4475-B695-871450E139B7}" srcOrd="3" destOrd="0" presId="urn:microsoft.com/office/officeart/2005/8/layout/orgChart1"/>
    <dgm:cxn modelId="{AAD41E34-56AA-0042-8786-FDBA5B804B24}" type="presParOf" srcId="{FEA55F2C-3FCD-4475-B695-871450E139B7}" destId="{2F3BBEA7-731D-411C-A455-F4CC7FA0E210}" srcOrd="0" destOrd="0" presId="urn:microsoft.com/office/officeart/2005/8/layout/orgChart1"/>
    <dgm:cxn modelId="{F3424D28-F115-BB4E-8683-29D950725FC6}" type="presParOf" srcId="{2F3BBEA7-731D-411C-A455-F4CC7FA0E210}" destId="{9461B69A-DCEB-45D1-A2B7-5997DC25AFBE}" srcOrd="0" destOrd="0" presId="urn:microsoft.com/office/officeart/2005/8/layout/orgChart1"/>
    <dgm:cxn modelId="{7DA3EE64-A428-FD42-A474-C854AA972A16}" type="presParOf" srcId="{2F3BBEA7-731D-411C-A455-F4CC7FA0E210}" destId="{48B10FF1-BC07-4ABF-93A3-9F407D0D3430}" srcOrd="1" destOrd="0" presId="urn:microsoft.com/office/officeart/2005/8/layout/orgChart1"/>
    <dgm:cxn modelId="{02527325-E661-8C4D-9E8D-EBF8A82539C7}" type="presParOf" srcId="{FEA55F2C-3FCD-4475-B695-871450E139B7}" destId="{855D925D-EAC6-483B-AD0E-B67015DFB7DF}" srcOrd="1" destOrd="0" presId="urn:microsoft.com/office/officeart/2005/8/layout/orgChart1"/>
    <dgm:cxn modelId="{0F426DC6-D747-B24D-BC8B-AE60B9BD5729}" type="presParOf" srcId="{FEA55F2C-3FCD-4475-B695-871450E139B7}" destId="{97E60264-4EA9-4943-9AD5-0A18E4975E02}" srcOrd="2" destOrd="0" presId="urn:microsoft.com/office/officeart/2005/8/layout/orgChart1"/>
    <dgm:cxn modelId="{6258F049-B825-1E46-A8B3-02B8F4B8A96F}" type="presParOf" srcId="{054F4075-7A8C-4A35-82EE-60DA5EBA60AA}" destId="{90F66021-357C-4D43-947A-43F52F2EECBF}" srcOrd="4" destOrd="0" presId="urn:microsoft.com/office/officeart/2005/8/layout/orgChart1"/>
    <dgm:cxn modelId="{E3627A5D-5A62-4C4D-B9CD-673B84813116}" type="presParOf" srcId="{054F4075-7A8C-4A35-82EE-60DA5EBA60AA}" destId="{C7D11CAA-E9C7-40F7-BD44-75622CF90E4C}" srcOrd="5" destOrd="0" presId="urn:microsoft.com/office/officeart/2005/8/layout/orgChart1"/>
    <dgm:cxn modelId="{2F6B0236-A7F2-864B-9BD4-7659CD001256}" type="presParOf" srcId="{C7D11CAA-E9C7-40F7-BD44-75622CF90E4C}" destId="{BE18F5C7-DBB2-4BAC-A9CF-572E115A9542}" srcOrd="0" destOrd="0" presId="urn:microsoft.com/office/officeart/2005/8/layout/orgChart1"/>
    <dgm:cxn modelId="{7726225B-016C-FF44-976B-1320FEF68593}" type="presParOf" srcId="{BE18F5C7-DBB2-4BAC-A9CF-572E115A9542}" destId="{1ACCD72D-1C83-4DE3-892D-C894D135B89D}" srcOrd="0" destOrd="0" presId="urn:microsoft.com/office/officeart/2005/8/layout/orgChart1"/>
    <dgm:cxn modelId="{24A3A0CA-6A0A-C844-9B00-1E43D2143CB5}" type="presParOf" srcId="{BE18F5C7-DBB2-4BAC-A9CF-572E115A9542}" destId="{D02C482E-256D-41FB-88EC-17567A13B918}" srcOrd="1" destOrd="0" presId="urn:microsoft.com/office/officeart/2005/8/layout/orgChart1"/>
    <dgm:cxn modelId="{A56F39C3-261F-9744-8B93-5E3C41D10329}" type="presParOf" srcId="{C7D11CAA-E9C7-40F7-BD44-75622CF90E4C}" destId="{67D740E7-A3CA-4260-AAC1-53A1E3C57567}" srcOrd="1" destOrd="0" presId="urn:microsoft.com/office/officeart/2005/8/layout/orgChart1"/>
    <dgm:cxn modelId="{FFB863D2-5F61-624B-9BD1-DF6859617E18}" type="presParOf" srcId="{C7D11CAA-E9C7-40F7-BD44-75622CF90E4C}" destId="{8E1CEAA2-5766-4D4D-875B-A86D416CC10E}" srcOrd="2" destOrd="0" presId="urn:microsoft.com/office/officeart/2005/8/layout/orgChart1"/>
    <dgm:cxn modelId="{8A1CA191-CFE9-C646-BF56-8619FDE0299E}" type="presParOf" srcId="{D5861B83-0ACA-4EB2-8EA0-1C0C98C7AEC6}" destId="{934C62A5-6776-43E2-B294-2BB8EB624CC6}" srcOrd="2" destOrd="0" presId="urn:microsoft.com/office/officeart/2005/8/layout/orgChart1"/>
    <dgm:cxn modelId="{B58A5ABA-29EB-E445-BCC0-06437B6D3D39}" type="presParOf" srcId="{AB4D925D-F6BC-4082-B6EA-4277F6FDDD2F}" destId="{B23A77D6-B144-4F87-8C35-1A95317AD5A7}" srcOrd="2" destOrd="0" presId="urn:microsoft.com/office/officeart/2005/8/layout/orgChart1"/>
    <dgm:cxn modelId="{AB1CCA26-03BE-764E-8183-BFC04607B0D9}" type="presParOf" srcId="{AB4D925D-F6BC-4082-B6EA-4277F6FDDD2F}" destId="{D28009C5-D767-4537-BF3F-1D8379B3C43E}" srcOrd="3" destOrd="0" presId="urn:microsoft.com/office/officeart/2005/8/layout/orgChart1"/>
    <dgm:cxn modelId="{B9E4BC89-C8F0-0B4D-A079-CDB43B695158}" type="presParOf" srcId="{D28009C5-D767-4537-BF3F-1D8379B3C43E}" destId="{C4E1F122-1075-420D-9BF1-67C4C5818173}" srcOrd="0" destOrd="0" presId="urn:microsoft.com/office/officeart/2005/8/layout/orgChart1"/>
    <dgm:cxn modelId="{BB899731-D19E-9444-B439-90115E053490}" type="presParOf" srcId="{C4E1F122-1075-420D-9BF1-67C4C5818173}" destId="{6736F82A-9933-4CC7-9F69-EB64DF1FDFE4}" srcOrd="0" destOrd="0" presId="urn:microsoft.com/office/officeart/2005/8/layout/orgChart1"/>
    <dgm:cxn modelId="{C3C45C91-D0F2-BD41-8443-AA365462A393}" type="presParOf" srcId="{C4E1F122-1075-420D-9BF1-67C4C5818173}" destId="{DFDE5A8A-44E8-4948-8088-92B380AE98B1}" srcOrd="1" destOrd="0" presId="urn:microsoft.com/office/officeart/2005/8/layout/orgChart1"/>
    <dgm:cxn modelId="{250D1177-3BB7-E64D-9323-26E05286E292}" type="presParOf" srcId="{D28009C5-D767-4537-BF3F-1D8379B3C43E}" destId="{8FBCD627-198C-41A7-AA61-D7ECA788AED8}" srcOrd="1" destOrd="0" presId="urn:microsoft.com/office/officeart/2005/8/layout/orgChart1"/>
    <dgm:cxn modelId="{F0CD2227-10EA-EC45-BC19-234C3E6CE261}" type="presParOf" srcId="{8FBCD627-198C-41A7-AA61-D7ECA788AED8}" destId="{DDBB0BFF-56FB-4B1A-BEB3-503ABA89D6EE}" srcOrd="0" destOrd="0" presId="urn:microsoft.com/office/officeart/2005/8/layout/orgChart1"/>
    <dgm:cxn modelId="{157D5B64-5111-6345-B27C-1673EF2B26B3}" type="presParOf" srcId="{8FBCD627-198C-41A7-AA61-D7ECA788AED8}" destId="{016F2FE6-8870-42C2-996C-6B855C548DCE}" srcOrd="1" destOrd="0" presId="urn:microsoft.com/office/officeart/2005/8/layout/orgChart1"/>
    <dgm:cxn modelId="{E22F19D9-F882-9949-9349-78B26D96097A}" type="presParOf" srcId="{016F2FE6-8870-42C2-996C-6B855C548DCE}" destId="{0D359265-9390-4D0D-B4F8-04311B0B1B8A}" srcOrd="0" destOrd="0" presId="urn:microsoft.com/office/officeart/2005/8/layout/orgChart1"/>
    <dgm:cxn modelId="{D69B3821-AFFA-BD4C-AA51-53E81F4B0FA3}" type="presParOf" srcId="{0D359265-9390-4D0D-B4F8-04311B0B1B8A}" destId="{413C0F02-BEE4-45B6-AEE2-9654D5C1B061}" srcOrd="0" destOrd="0" presId="urn:microsoft.com/office/officeart/2005/8/layout/orgChart1"/>
    <dgm:cxn modelId="{6A96A1D0-0AA7-254A-B5AE-53E6EC794A8D}" type="presParOf" srcId="{0D359265-9390-4D0D-B4F8-04311B0B1B8A}" destId="{CB1F1513-A436-4066-91B9-B29978950E7D}" srcOrd="1" destOrd="0" presId="urn:microsoft.com/office/officeart/2005/8/layout/orgChart1"/>
    <dgm:cxn modelId="{4EB8F36D-9AC1-5645-885B-69EBDA844BED}" type="presParOf" srcId="{016F2FE6-8870-42C2-996C-6B855C548DCE}" destId="{D0A313D7-C298-494C-A379-E9A363C82D22}" srcOrd="1" destOrd="0" presId="urn:microsoft.com/office/officeart/2005/8/layout/orgChart1"/>
    <dgm:cxn modelId="{929A9D19-4F11-1040-86E2-5281E0265CC0}" type="presParOf" srcId="{016F2FE6-8870-42C2-996C-6B855C548DCE}" destId="{3A3EDF46-4742-482A-8012-1D3900908794}" srcOrd="2" destOrd="0" presId="urn:microsoft.com/office/officeart/2005/8/layout/orgChart1"/>
    <dgm:cxn modelId="{E7DC5E58-3766-3A42-9C7B-4D61BDBDC22B}" type="presParOf" srcId="{8FBCD627-198C-41A7-AA61-D7ECA788AED8}" destId="{F075B6F4-9293-4749-BF6E-966EDB8F80EF}" srcOrd="2" destOrd="0" presId="urn:microsoft.com/office/officeart/2005/8/layout/orgChart1"/>
    <dgm:cxn modelId="{54A7537B-7B35-6249-A686-32450424E256}" type="presParOf" srcId="{8FBCD627-198C-41A7-AA61-D7ECA788AED8}" destId="{7D11F2B8-A126-4374-9FD9-39C32E88A41A}" srcOrd="3" destOrd="0" presId="urn:microsoft.com/office/officeart/2005/8/layout/orgChart1"/>
    <dgm:cxn modelId="{3FEA2DAF-1900-4D4B-AE2F-6E5E3895EA3A}" type="presParOf" srcId="{7D11F2B8-A126-4374-9FD9-39C32E88A41A}" destId="{7DD8010F-9353-47B8-B01E-0B3AB1BF39A7}" srcOrd="0" destOrd="0" presId="urn:microsoft.com/office/officeart/2005/8/layout/orgChart1"/>
    <dgm:cxn modelId="{183211A9-71E8-A345-8BE7-23068E9B520A}" type="presParOf" srcId="{7DD8010F-9353-47B8-B01E-0B3AB1BF39A7}" destId="{A9B538B7-8A68-4C10-8899-2B2B3B30B302}" srcOrd="0" destOrd="0" presId="urn:microsoft.com/office/officeart/2005/8/layout/orgChart1"/>
    <dgm:cxn modelId="{2559C59B-11A0-6347-9DCD-EDF46A122DAB}" type="presParOf" srcId="{7DD8010F-9353-47B8-B01E-0B3AB1BF39A7}" destId="{D8490758-B4B6-4542-B1E3-82704AAB6A44}" srcOrd="1" destOrd="0" presId="urn:microsoft.com/office/officeart/2005/8/layout/orgChart1"/>
    <dgm:cxn modelId="{BFCAEB60-6A6D-C34E-8FA5-16C13B0FD58F}" type="presParOf" srcId="{7D11F2B8-A126-4374-9FD9-39C32E88A41A}" destId="{BBD6CDCB-4CDF-4DD4-971D-BF0DAD58F297}" srcOrd="1" destOrd="0" presId="urn:microsoft.com/office/officeart/2005/8/layout/orgChart1"/>
    <dgm:cxn modelId="{2698E80F-F032-5F44-A36A-01527B4F33FE}" type="presParOf" srcId="{7D11F2B8-A126-4374-9FD9-39C32E88A41A}" destId="{5CE8C679-129D-4A7D-A7B5-8EC03CF3F1FD}" srcOrd="2" destOrd="0" presId="urn:microsoft.com/office/officeart/2005/8/layout/orgChart1"/>
    <dgm:cxn modelId="{128D7B04-B6E4-7248-A9CB-97AEB339D173}" type="presParOf" srcId="{8FBCD627-198C-41A7-AA61-D7ECA788AED8}" destId="{F82DAC86-2487-42B7-BD31-8EF5A5F1C0AB}" srcOrd="4" destOrd="0" presId="urn:microsoft.com/office/officeart/2005/8/layout/orgChart1"/>
    <dgm:cxn modelId="{088C23F0-5C32-F24A-B2B2-BD5FC100498E}" type="presParOf" srcId="{8FBCD627-198C-41A7-AA61-D7ECA788AED8}" destId="{A04F8D55-4D26-4F3A-A39E-5774F6229F0C}" srcOrd="5" destOrd="0" presId="urn:microsoft.com/office/officeart/2005/8/layout/orgChart1"/>
    <dgm:cxn modelId="{5B5BD5CD-9F4F-2840-B07C-B3951FC483DE}" type="presParOf" srcId="{A04F8D55-4D26-4F3A-A39E-5774F6229F0C}" destId="{A33AC5C3-FFCC-4CD6-98EE-C93F10733EB9}" srcOrd="0" destOrd="0" presId="urn:microsoft.com/office/officeart/2005/8/layout/orgChart1"/>
    <dgm:cxn modelId="{E3C3E98E-E1F5-144E-BF43-3A44E1F7ED75}" type="presParOf" srcId="{A33AC5C3-FFCC-4CD6-98EE-C93F10733EB9}" destId="{12FB0AFB-7279-43A6-B93C-5CDAF84BA6AF}" srcOrd="0" destOrd="0" presId="urn:microsoft.com/office/officeart/2005/8/layout/orgChart1"/>
    <dgm:cxn modelId="{10938DF1-DE3F-364F-837F-8D289A33D827}" type="presParOf" srcId="{A33AC5C3-FFCC-4CD6-98EE-C93F10733EB9}" destId="{501F2FE3-CF52-4D2B-94E9-27F9D327562F}" srcOrd="1" destOrd="0" presId="urn:microsoft.com/office/officeart/2005/8/layout/orgChart1"/>
    <dgm:cxn modelId="{ACDE07B5-E211-8540-AB67-4BFB629BE199}" type="presParOf" srcId="{A04F8D55-4D26-4F3A-A39E-5774F6229F0C}" destId="{BC18834C-3BA1-4EBE-AA62-C38E85345449}" srcOrd="1" destOrd="0" presId="urn:microsoft.com/office/officeart/2005/8/layout/orgChart1"/>
    <dgm:cxn modelId="{19B327F0-BD08-7F48-9B51-F046B74C8192}" type="presParOf" srcId="{A04F8D55-4D26-4F3A-A39E-5774F6229F0C}" destId="{0C5176A6-B1D6-45CB-8123-6189E5D5E7E2}" srcOrd="2" destOrd="0" presId="urn:microsoft.com/office/officeart/2005/8/layout/orgChart1"/>
    <dgm:cxn modelId="{F54BFF82-FAD0-C74D-863C-7B91C7C0E972}" type="presParOf" srcId="{8FBCD627-198C-41A7-AA61-D7ECA788AED8}" destId="{C4D99A13-CC65-400F-B69B-68EF3177B525}" srcOrd="6" destOrd="0" presId="urn:microsoft.com/office/officeart/2005/8/layout/orgChart1"/>
    <dgm:cxn modelId="{C0F17F28-FA5A-CC44-9F0E-3FD9271A647B}" type="presParOf" srcId="{8FBCD627-198C-41A7-AA61-D7ECA788AED8}" destId="{A4D3F874-C489-4D87-B0E1-3054BD81D9B2}" srcOrd="7" destOrd="0" presId="urn:microsoft.com/office/officeart/2005/8/layout/orgChart1"/>
    <dgm:cxn modelId="{6376529C-63C3-7A4B-B4B1-7ADA87DCD253}" type="presParOf" srcId="{A4D3F874-C489-4D87-B0E1-3054BD81D9B2}" destId="{34CCBFF3-C5A9-46AE-883C-DDC7383E848F}" srcOrd="0" destOrd="0" presId="urn:microsoft.com/office/officeart/2005/8/layout/orgChart1"/>
    <dgm:cxn modelId="{A452BD5C-A9BA-9E4C-BA13-C42FB23E8B50}" type="presParOf" srcId="{34CCBFF3-C5A9-46AE-883C-DDC7383E848F}" destId="{5D2F1FDF-E8E0-4B46-BB6C-59E61648AFBC}" srcOrd="0" destOrd="0" presId="urn:microsoft.com/office/officeart/2005/8/layout/orgChart1"/>
    <dgm:cxn modelId="{6535F273-F984-D540-B833-C7A55A72A285}" type="presParOf" srcId="{34CCBFF3-C5A9-46AE-883C-DDC7383E848F}" destId="{51FB1910-E7EA-4ECC-96BA-B734521CFBBB}" srcOrd="1" destOrd="0" presId="urn:microsoft.com/office/officeart/2005/8/layout/orgChart1"/>
    <dgm:cxn modelId="{3CB610D7-4F9F-2643-A7BF-9443C40D579D}" type="presParOf" srcId="{A4D3F874-C489-4D87-B0E1-3054BD81D9B2}" destId="{1D580858-64CB-4309-9CCE-0C126D4A1A47}" srcOrd="1" destOrd="0" presId="urn:microsoft.com/office/officeart/2005/8/layout/orgChart1"/>
    <dgm:cxn modelId="{5507ADD6-9608-304B-BE50-D4230E32D7B2}" type="presParOf" srcId="{A4D3F874-C489-4D87-B0E1-3054BD81D9B2}" destId="{3FD43B15-B5CF-45EE-A290-DF74A1677910}" srcOrd="2" destOrd="0" presId="urn:microsoft.com/office/officeart/2005/8/layout/orgChart1"/>
    <dgm:cxn modelId="{83E74E0A-BB70-0F44-8BDA-2EB3F78EE6E8}" type="presParOf" srcId="{8FBCD627-198C-41A7-AA61-D7ECA788AED8}" destId="{B4BD810E-8FFA-4412-99D9-9CA115636AE8}" srcOrd="8" destOrd="0" presId="urn:microsoft.com/office/officeart/2005/8/layout/orgChart1"/>
    <dgm:cxn modelId="{3AB6E4BB-C09A-B248-BA15-B76984D5F51F}" type="presParOf" srcId="{8FBCD627-198C-41A7-AA61-D7ECA788AED8}" destId="{10ED9266-3079-4B1B-9C51-EAE101E3D34C}" srcOrd="9" destOrd="0" presId="urn:microsoft.com/office/officeart/2005/8/layout/orgChart1"/>
    <dgm:cxn modelId="{5DDAAB2B-4646-6E4C-BE5A-7EEC15684B21}" type="presParOf" srcId="{10ED9266-3079-4B1B-9C51-EAE101E3D34C}" destId="{D15B2B07-7300-48A4-AD00-20588241CD76}" srcOrd="0" destOrd="0" presId="urn:microsoft.com/office/officeart/2005/8/layout/orgChart1"/>
    <dgm:cxn modelId="{9D2C02A6-D6C1-B54E-89C4-4AF3E071679E}" type="presParOf" srcId="{D15B2B07-7300-48A4-AD00-20588241CD76}" destId="{465873EC-5376-4D21-A7D5-7FE9B7689CF4}" srcOrd="0" destOrd="0" presId="urn:microsoft.com/office/officeart/2005/8/layout/orgChart1"/>
    <dgm:cxn modelId="{3758604B-262A-2A4F-9321-337DFB7D0291}" type="presParOf" srcId="{D15B2B07-7300-48A4-AD00-20588241CD76}" destId="{878B5692-D589-440F-8DFE-E2F15CDABE25}" srcOrd="1" destOrd="0" presId="urn:microsoft.com/office/officeart/2005/8/layout/orgChart1"/>
    <dgm:cxn modelId="{F751873B-07AB-5F4A-B7FC-11B9F4CCF019}" type="presParOf" srcId="{10ED9266-3079-4B1B-9C51-EAE101E3D34C}" destId="{0CD5C68A-E3E4-4DCC-89B6-2B1DA24DCAC3}" srcOrd="1" destOrd="0" presId="urn:microsoft.com/office/officeart/2005/8/layout/orgChart1"/>
    <dgm:cxn modelId="{A2595FF7-C9C3-3245-BD64-2F81036D4DF7}" type="presParOf" srcId="{10ED9266-3079-4B1B-9C51-EAE101E3D34C}" destId="{12BC6E03-3781-44CD-BCFF-54A188E3B778}" srcOrd="2" destOrd="0" presId="urn:microsoft.com/office/officeart/2005/8/layout/orgChart1"/>
    <dgm:cxn modelId="{D009A634-D160-5B46-A360-861CEAF5FB1A}" type="presParOf" srcId="{D28009C5-D767-4537-BF3F-1D8379B3C43E}" destId="{A99BBBAE-E63D-448F-AFBF-1187AD7E4F5A}" srcOrd="2" destOrd="0" presId="urn:microsoft.com/office/officeart/2005/8/layout/orgChart1"/>
    <dgm:cxn modelId="{C3969711-0ED8-2D4C-9B53-76C0372009DC}" type="presParOf" srcId="{AB4D925D-F6BC-4082-B6EA-4277F6FDDD2F}" destId="{A5F84799-2C84-480F-A48F-7C085B41B5FC}" srcOrd="4" destOrd="0" presId="urn:microsoft.com/office/officeart/2005/8/layout/orgChart1"/>
    <dgm:cxn modelId="{75E318C5-65FA-EA4E-88E9-582E21A68ACC}" type="presParOf" srcId="{AB4D925D-F6BC-4082-B6EA-4277F6FDDD2F}" destId="{084A9D58-8B0E-4331-A9A3-B19B8ED1DC9C}" srcOrd="5" destOrd="0" presId="urn:microsoft.com/office/officeart/2005/8/layout/orgChart1"/>
    <dgm:cxn modelId="{9FF5AE11-F7E0-D94F-84F1-165298C3EEB2}" type="presParOf" srcId="{084A9D58-8B0E-4331-A9A3-B19B8ED1DC9C}" destId="{6B870485-D6C6-44CE-AC4E-CB53C4267398}" srcOrd="0" destOrd="0" presId="urn:microsoft.com/office/officeart/2005/8/layout/orgChart1"/>
    <dgm:cxn modelId="{4366226B-FB93-414B-84FB-184375FB96F5}" type="presParOf" srcId="{6B870485-D6C6-44CE-AC4E-CB53C4267398}" destId="{425609E3-7DCE-4784-BAD1-A40BAFE6FB05}" srcOrd="0" destOrd="0" presId="urn:microsoft.com/office/officeart/2005/8/layout/orgChart1"/>
    <dgm:cxn modelId="{5F89847E-BBB0-434E-AACB-4849E1A07565}" type="presParOf" srcId="{6B870485-D6C6-44CE-AC4E-CB53C4267398}" destId="{4CC19397-D63D-4A9E-A692-103189444D4C}" srcOrd="1" destOrd="0" presId="urn:microsoft.com/office/officeart/2005/8/layout/orgChart1"/>
    <dgm:cxn modelId="{AC07CE28-0A6D-B94A-8C96-C9804E8F8B91}" type="presParOf" srcId="{084A9D58-8B0E-4331-A9A3-B19B8ED1DC9C}" destId="{5499CA83-07C0-433E-B20D-476B29336885}" srcOrd="1" destOrd="0" presId="urn:microsoft.com/office/officeart/2005/8/layout/orgChart1"/>
    <dgm:cxn modelId="{D316A231-C1B6-6049-B6A2-8CBC2AE5CC4B}" type="presParOf" srcId="{5499CA83-07C0-433E-B20D-476B29336885}" destId="{594DD3C3-E839-450A-9DE9-036F417AA08A}" srcOrd="0" destOrd="0" presId="urn:microsoft.com/office/officeart/2005/8/layout/orgChart1"/>
    <dgm:cxn modelId="{6EA3D37E-803F-D24F-9427-68A721E48710}" type="presParOf" srcId="{5499CA83-07C0-433E-B20D-476B29336885}" destId="{246CE703-5D0C-4A56-A945-6DDCD50E39FA}" srcOrd="1" destOrd="0" presId="urn:microsoft.com/office/officeart/2005/8/layout/orgChart1"/>
    <dgm:cxn modelId="{4066DF9C-5479-A342-9FB9-306D32A8EBDA}" type="presParOf" srcId="{246CE703-5D0C-4A56-A945-6DDCD50E39FA}" destId="{B137B9D2-911C-4F79-BADB-8B0F7C7FF957}" srcOrd="0" destOrd="0" presId="urn:microsoft.com/office/officeart/2005/8/layout/orgChart1"/>
    <dgm:cxn modelId="{1BF4C6A4-1736-D54A-8F45-2608300977EE}" type="presParOf" srcId="{B137B9D2-911C-4F79-BADB-8B0F7C7FF957}" destId="{79778D5D-F52B-4EBC-88AC-F11D422890A2}" srcOrd="0" destOrd="0" presId="urn:microsoft.com/office/officeart/2005/8/layout/orgChart1"/>
    <dgm:cxn modelId="{25D1824F-9AC2-E644-8BCF-A0F05B80C811}" type="presParOf" srcId="{B137B9D2-911C-4F79-BADB-8B0F7C7FF957}" destId="{E7C9E6D0-0AB8-49CA-96BC-EEE1545D5A89}" srcOrd="1" destOrd="0" presId="urn:microsoft.com/office/officeart/2005/8/layout/orgChart1"/>
    <dgm:cxn modelId="{6A0265B4-3178-CD43-B31A-5AF577B15ABE}" type="presParOf" srcId="{246CE703-5D0C-4A56-A945-6DDCD50E39FA}" destId="{030B1D09-4C78-479A-B4E1-96E3869AA1AC}" srcOrd="1" destOrd="0" presId="urn:microsoft.com/office/officeart/2005/8/layout/orgChart1"/>
    <dgm:cxn modelId="{36CD91BC-5F26-604F-871C-FB1CBC5C9AC2}" type="presParOf" srcId="{246CE703-5D0C-4A56-A945-6DDCD50E39FA}" destId="{9A1ACF79-001A-4037-8F7D-D9642512A50D}" srcOrd="2" destOrd="0" presId="urn:microsoft.com/office/officeart/2005/8/layout/orgChart1"/>
    <dgm:cxn modelId="{CAECE873-7314-0B43-8DE6-5406563DC6FD}" type="presParOf" srcId="{5499CA83-07C0-433E-B20D-476B29336885}" destId="{5F8599D9-6E40-4EF6-85C7-4F664E26E4D1}" srcOrd="2" destOrd="0" presId="urn:microsoft.com/office/officeart/2005/8/layout/orgChart1"/>
    <dgm:cxn modelId="{B8A5A940-A5D5-0840-9F9D-591D693CD81C}" type="presParOf" srcId="{5499CA83-07C0-433E-B20D-476B29336885}" destId="{3C3126B1-F4E6-4A82-BB50-8306A36203BC}" srcOrd="3" destOrd="0" presId="urn:microsoft.com/office/officeart/2005/8/layout/orgChart1"/>
    <dgm:cxn modelId="{9F3CFB7B-028E-D946-84E6-9DEA28CE6B65}" type="presParOf" srcId="{3C3126B1-F4E6-4A82-BB50-8306A36203BC}" destId="{92416366-04D8-40AB-9217-706600B7390E}" srcOrd="0" destOrd="0" presId="urn:microsoft.com/office/officeart/2005/8/layout/orgChart1"/>
    <dgm:cxn modelId="{F899B8C9-6C6B-2F4C-98A6-3746374F4A90}" type="presParOf" srcId="{92416366-04D8-40AB-9217-706600B7390E}" destId="{453CBE3B-C74E-4E14-B942-39DC64307E86}" srcOrd="0" destOrd="0" presId="urn:microsoft.com/office/officeart/2005/8/layout/orgChart1"/>
    <dgm:cxn modelId="{6BAE81AE-7FB7-EA4D-8F01-283FD03DEBBE}" type="presParOf" srcId="{92416366-04D8-40AB-9217-706600B7390E}" destId="{AB69CEF8-0115-4BB0-B85A-707F066E6AD4}" srcOrd="1" destOrd="0" presId="urn:microsoft.com/office/officeart/2005/8/layout/orgChart1"/>
    <dgm:cxn modelId="{875381EC-2552-8C4E-A651-0783A20433A7}" type="presParOf" srcId="{3C3126B1-F4E6-4A82-BB50-8306A36203BC}" destId="{1BB892CD-AE8A-492A-A0F4-3FCAB909B10F}" srcOrd="1" destOrd="0" presId="urn:microsoft.com/office/officeart/2005/8/layout/orgChart1"/>
    <dgm:cxn modelId="{F72F6EBC-0EDA-6242-A4C1-1B625B0B99D6}" type="presParOf" srcId="{3C3126B1-F4E6-4A82-BB50-8306A36203BC}" destId="{756CD114-DDDF-4A26-A26E-7CFFA2CC8BEF}" srcOrd="2" destOrd="0" presId="urn:microsoft.com/office/officeart/2005/8/layout/orgChart1"/>
    <dgm:cxn modelId="{62B38234-8005-0144-8972-73935197DCA7}" type="presParOf" srcId="{5499CA83-07C0-433E-B20D-476B29336885}" destId="{264AEDC7-D8A9-42B8-A6D5-50CF0E970A68}" srcOrd="4" destOrd="0" presId="urn:microsoft.com/office/officeart/2005/8/layout/orgChart1"/>
    <dgm:cxn modelId="{6AA9003A-9C63-8A45-A910-94ED5353C204}" type="presParOf" srcId="{5499CA83-07C0-433E-B20D-476B29336885}" destId="{6AD30751-16EC-4496-B5AB-69EE75BE154E}" srcOrd="5" destOrd="0" presId="urn:microsoft.com/office/officeart/2005/8/layout/orgChart1"/>
    <dgm:cxn modelId="{97C221F5-2E0D-A24A-A958-7F7C7A8FB434}" type="presParOf" srcId="{6AD30751-16EC-4496-B5AB-69EE75BE154E}" destId="{69B22651-4AA1-4D53-9672-18F41827D61A}" srcOrd="0" destOrd="0" presId="urn:microsoft.com/office/officeart/2005/8/layout/orgChart1"/>
    <dgm:cxn modelId="{DBEF84EF-1410-CF49-AE31-3D98410CC7E5}" type="presParOf" srcId="{69B22651-4AA1-4D53-9672-18F41827D61A}" destId="{0191B5CF-23B6-418D-AB6F-D8B5AF84B55D}" srcOrd="0" destOrd="0" presId="urn:microsoft.com/office/officeart/2005/8/layout/orgChart1"/>
    <dgm:cxn modelId="{BE79A455-B4F5-564B-B8A6-2E54749292DE}" type="presParOf" srcId="{69B22651-4AA1-4D53-9672-18F41827D61A}" destId="{B1160DBD-ED7D-4A31-AD7C-9CA08A721D73}" srcOrd="1" destOrd="0" presId="urn:microsoft.com/office/officeart/2005/8/layout/orgChart1"/>
    <dgm:cxn modelId="{CC8DD32D-9D9F-4844-A2B7-12AD6CE33940}" type="presParOf" srcId="{6AD30751-16EC-4496-B5AB-69EE75BE154E}" destId="{E88F7D0B-7896-4C19-A32D-E3D4DED96EF2}" srcOrd="1" destOrd="0" presId="urn:microsoft.com/office/officeart/2005/8/layout/orgChart1"/>
    <dgm:cxn modelId="{329CF56A-35D5-0E4C-8558-54D13715F38D}" type="presParOf" srcId="{6AD30751-16EC-4496-B5AB-69EE75BE154E}" destId="{626DD066-2ED5-4B9E-8077-EABF85621FA6}" srcOrd="2" destOrd="0" presId="urn:microsoft.com/office/officeart/2005/8/layout/orgChart1"/>
    <dgm:cxn modelId="{E776D013-5FA7-F94C-8820-722AA93D2FB8}" type="presParOf" srcId="{5499CA83-07C0-433E-B20D-476B29336885}" destId="{35198A44-610C-4822-8A4D-B9C4D003C8D9}" srcOrd="6" destOrd="0" presId="urn:microsoft.com/office/officeart/2005/8/layout/orgChart1"/>
    <dgm:cxn modelId="{89B3088D-63D8-0449-A108-1D800129CF6A}" type="presParOf" srcId="{5499CA83-07C0-433E-B20D-476B29336885}" destId="{4C93629E-7369-431D-94E0-4F9AB056CCBA}" srcOrd="7" destOrd="0" presId="urn:microsoft.com/office/officeart/2005/8/layout/orgChart1"/>
    <dgm:cxn modelId="{DF7BDA39-5861-AF49-A6D2-8AFF2A361554}" type="presParOf" srcId="{4C93629E-7369-431D-94E0-4F9AB056CCBA}" destId="{F6B69285-562E-48B3-A0BF-F93B9BEC6918}" srcOrd="0" destOrd="0" presId="urn:microsoft.com/office/officeart/2005/8/layout/orgChart1"/>
    <dgm:cxn modelId="{E36C14BA-2AA7-8548-AFC9-83821511B174}" type="presParOf" srcId="{F6B69285-562E-48B3-A0BF-F93B9BEC6918}" destId="{5D722635-E12B-415D-A83A-7CD5CE225F1B}" srcOrd="0" destOrd="0" presId="urn:microsoft.com/office/officeart/2005/8/layout/orgChart1"/>
    <dgm:cxn modelId="{1DD41152-86E0-F54F-842F-C43BD4B2B8FC}" type="presParOf" srcId="{F6B69285-562E-48B3-A0BF-F93B9BEC6918}" destId="{F574E50B-1C1A-4268-8610-125325FA874E}" srcOrd="1" destOrd="0" presId="urn:microsoft.com/office/officeart/2005/8/layout/orgChart1"/>
    <dgm:cxn modelId="{40E3994C-D846-CE44-ABEA-0BB08DCFAD21}" type="presParOf" srcId="{4C93629E-7369-431D-94E0-4F9AB056CCBA}" destId="{C8F3B1AB-5B68-4CBF-8BD4-DA92F54BD129}" srcOrd="1" destOrd="0" presId="urn:microsoft.com/office/officeart/2005/8/layout/orgChart1"/>
    <dgm:cxn modelId="{3F36946E-BB9D-FA46-8BD1-3BC701E821F0}" type="presParOf" srcId="{4C93629E-7369-431D-94E0-4F9AB056CCBA}" destId="{F5E83CE2-56EE-49B4-9088-D705E47FBC41}" srcOrd="2" destOrd="0" presId="urn:microsoft.com/office/officeart/2005/8/layout/orgChart1"/>
    <dgm:cxn modelId="{85CB3BE6-BFF2-EB4A-8D96-C7EDA23A9510}" type="presParOf" srcId="{5499CA83-07C0-433E-B20D-476B29336885}" destId="{7CFE5B86-5388-4C3F-B9C6-2BD8786F9FE2}" srcOrd="8" destOrd="0" presId="urn:microsoft.com/office/officeart/2005/8/layout/orgChart1"/>
    <dgm:cxn modelId="{026DFBB4-57FC-E746-9304-F56EAFEFC22D}" type="presParOf" srcId="{5499CA83-07C0-433E-B20D-476B29336885}" destId="{23A6ED48-29BC-437B-BEEC-777DDB754B1C}" srcOrd="9" destOrd="0" presId="urn:microsoft.com/office/officeart/2005/8/layout/orgChart1"/>
    <dgm:cxn modelId="{55425375-A495-FC44-A575-FEAF2097D17F}" type="presParOf" srcId="{23A6ED48-29BC-437B-BEEC-777DDB754B1C}" destId="{A7333E04-A370-464D-A6DC-032730CAFAEA}" srcOrd="0" destOrd="0" presId="urn:microsoft.com/office/officeart/2005/8/layout/orgChart1"/>
    <dgm:cxn modelId="{2ACF10BB-95AC-6448-AE03-7B36011DDA88}" type="presParOf" srcId="{A7333E04-A370-464D-A6DC-032730CAFAEA}" destId="{FEA49AB4-0B54-49BB-8A5C-8E3EC329A550}" srcOrd="0" destOrd="0" presId="urn:microsoft.com/office/officeart/2005/8/layout/orgChart1"/>
    <dgm:cxn modelId="{151902D8-FAE5-3E49-9E54-CE10D5AE691A}" type="presParOf" srcId="{A7333E04-A370-464D-A6DC-032730CAFAEA}" destId="{35CA38E9-99E4-4ABA-B009-7A7DA67BFA1D}" srcOrd="1" destOrd="0" presId="urn:microsoft.com/office/officeart/2005/8/layout/orgChart1"/>
    <dgm:cxn modelId="{0C2D63BA-5ADC-8C48-BD37-32C98423E46D}" type="presParOf" srcId="{23A6ED48-29BC-437B-BEEC-777DDB754B1C}" destId="{47697CD1-9C5E-4C90-B27D-8D22B019C1B1}" srcOrd="1" destOrd="0" presId="urn:microsoft.com/office/officeart/2005/8/layout/orgChart1"/>
    <dgm:cxn modelId="{632D7127-0C89-A64F-BFE6-565CA1B0CE45}" type="presParOf" srcId="{23A6ED48-29BC-437B-BEEC-777DDB754B1C}" destId="{DCEA81C0-D85F-4A2E-9BC4-DF7A5FA6F291}" srcOrd="2" destOrd="0" presId="urn:microsoft.com/office/officeart/2005/8/layout/orgChart1"/>
    <dgm:cxn modelId="{EFDF2173-4168-3040-A4DF-9EBCE9C43C7C}" type="presParOf" srcId="{5499CA83-07C0-433E-B20D-476B29336885}" destId="{C10F1090-66D1-4567-A024-4353E5FFE817}" srcOrd="10" destOrd="0" presId="urn:microsoft.com/office/officeart/2005/8/layout/orgChart1"/>
    <dgm:cxn modelId="{D665784A-0705-AD4F-92BF-31587F871359}" type="presParOf" srcId="{5499CA83-07C0-433E-B20D-476B29336885}" destId="{96DEE7AA-1F8C-4EA2-BB43-4E89CC471CE3}" srcOrd="11" destOrd="0" presId="urn:microsoft.com/office/officeart/2005/8/layout/orgChart1"/>
    <dgm:cxn modelId="{D9C8B878-0A3E-BA4C-AFD4-68B997979617}" type="presParOf" srcId="{96DEE7AA-1F8C-4EA2-BB43-4E89CC471CE3}" destId="{DA4E2E13-B446-4B47-8BF9-D1E44B46B1F7}" srcOrd="0" destOrd="0" presId="urn:microsoft.com/office/officeart/2005/8/layout/orgChart1"/>
    <dgm:cxn modelId="{F8454CE2-0399-D142-A0DE-A22364F377BD}" type="presParOf" srcId="{DA4E2E13-B446-4B47-8BF9-D1E44B46B1F7}" destId="{0FB32CC3-BAB0-4CB3-8C04-15A4A23AB657}" srcOrd="0" destOrd="0" presId="urn:microsoft.com/office/officeart/2005/8/layout/orgChart1"/>
    <dgm:cxn modelId="{C686B403-0B96-9240-82E4-96554D24483E}" type="presParOf" srcId="{DA4E2E13-B446-4B47-8BF9-D1E44B46B1F7}" destId="{E50A0BD5-F413-42E8-BDAD-6C5BC38D01DD}" srcOrd="1" destOrd="0" presId="urn:microsoft.com/office/officeart/2005/8/layout/orgChart1"/>
    <dgm:cxn modelId="{F16869EE-F21F-4D41-AEF3-DCEC32E4FDD9}" type="presParOf" srcId="{96DEE7AA-1F8C-4EA2-BB43-4E89CC471CE3}" destId="{B1D4469D-64A2-48BB-9F25-DE32D836D8D0}" srcOrd="1" destOrd="0" presId="urn:microsoft.com/office/officeart/2005/8/layout/orgChart1"/>
    <dgm:cxn modelId="{1D08BF13-3715-DB44-9E08-383CDB8B424F}" type="presParOf" srcId="{96DEE7AA-1F8C-4EA2-BB43-4E89CC471CE3}" destId="{442A58D9-0BFF-4B75-A405-38D7C19AD582}" srcOrd="2" destOrd="0" presId="urn:microsoft.com/office/officeart/2005/8/layout/orgChart1"/>
    <dgm:cxn modelId="{FCC2760D-38B8-4140-89F5-E36358B59AA4}" type="presParOf" srcId="{084A9D58-8B0E-4331-A9A3-B19B8ED1DC9C}" destId="{891FE3AB-1984-4270-8268-0DCB253D8AAE}" srcOrd="2" destOrd="0" presId="urn:microsoft.com/office/officeart/2005/8/layout/orgChart1"/>
    <dgm:cxn modelId="{12486ABD-65C1-9D45-B288-CC594FACEB5D}" type="presParOf" srcId="{6B2886BE-BFE8-490E-800E-8ACDE71B4B6A}" destId="{2231BAFA-3836-4DD7-97FE-8D62DEB3AE9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0F1090-66D1-4567-A024-4353E5FFE817}">
      <dsp:nvSpPr>
        <dsp:cNvPr id="0" name=""/>
        <dsp:cNvSpPr/>
      </dsp:nvSpPr>
      <dsp:spPr>
        <a:xfrm>
          <a:off x="3766540" y="924662"/>
          <a:ext cx="114523" cy="3152280"/>
        </a:xfrm>
        <a:custGeom>
          <a:avLst/>
          <a:gdLst/>
          <a:ahLst/>
          <a:cxnLst/>
          <a:rect l="0" t="0" r="0" b="0"/>
          <a:pathLst>
            <a:path>
              <a:moveTo>
                <a:pt x="0" y="0"/>
              </a:moveTo>
              <a:lnTo>
                <a:pt x="0" y="3152280"/>
              </a:lnTo>
              <a:lnTo>
                <a:pt x="114523" y="31522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FE5B86-5388-4C3F-B9C6-2BD8786F9FE2}">
      <dsp:nvSpPr>
        <dsp:cNvPr id="0" name=""/>
        <dsp:cNvSpPr/>
      </dsp:nvSpPr>
      <dsp:spPr>
        <a:xfrm>
          <a:off x="3766540" y="924662"/>
          <a:ext cx="114523" cy="2519511"/>
        </a:xfrm>
        <a:custGeom>
          <a:avLst/>
          <a:gdLst/>
          <a:ahLst/>
          <a:cxnLst/>
          <a:rect l="0" t="0" r="0" b="0"/>
          <a:pathLst>
            <a:path>
              <a:moveTo>
                <a:pt x="0" y="0"/>
              </a:moveTo>
              <a:lnTo>
                <a:pt x="0" y="2519511"/>
              </a:lnTo>
              <a:lnTo>
                <a:pt x="114523" y="251951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198A44-610C-4822-8A4D-B9C4D003C8D9}">
      <dsp:nvSpPr>
        <dsp:cNvPr id="0" name=""/>
        <dsp:cNvSpPr/>
      </dsp:nvSpPr>
      <dsp:spPr>
        <a:xfrm>
          <a:off x="3766540" y="924662"/>
          <a:ext cx="114523" cy="1977434"/>
        </a:xfrm>
        <a:custGeom>
          <a:avLst/>
          <a:gdLst/>
          <a:ahLst/>
          <a:cxnLst/>
          <a:rect l="0" t="0" r="0" b="0"/>
          <a:pathLst>
            <a:path>
              <a:moveTo>
                <a:pt x="0" y="0"/>
              </a:moveTo>
              <a:lnTo>
                <a:pt x="0" y="1977434"/>
              </a:lnTo>
              <a:lnTo>
                <a:pt x="114523" y="197743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4AEDC7-D8A9-42B8-A6D5-50CF0E970A68}">
      <dsp:nvSpPr>
        <dsp:cNvPr id="0" name=""/>
        <dsp:cNvSpPr/>
      </dsp:nvSpPr>
      <dsp:spPr>
        <a:xfrm>
          <a:off x="3766540" y="924662"/>
          <a:ext cx="114523" cy="1435357"/>
        </a:xfrm>
        <a:custGeom>
          <a:avLst/>
          <a:gdLst/>
          <a:ahLst/>
          <a:cxnLst/>
          <a:rect l="0" t="0" r="0" b="0"/>
          <a:pathLst>
            <a:path>
              <a:moveTo>
                <a:pt x="0" y="0"/>
              </a:moveTo>
              <a:lnTo>
                <a:pt x="0" y="1435357"/>
              </a:lnTo>
              <a:lnTo>
                <a:pt x="114523" y="143535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599D9-6E40-4EF6-85C7-4F664E26E4D1}">
      <dsp:nvSpPr>
        <dsp:cNvPr id="0" name=""/>
        <dsp:cNvSpPr/>
      </dsp:nvSpPr>
      <dsp:spPr>
        <a:xfrm>
          <a:off x="3766540" y="924662"/>
          <a:ext cx="114523" cy="893281"/>
        </a:xfrm>
        <a:custGeom>
          <a:avLst/>
          <a:gdLst/>
          <a:ahLst/>
          <a:cxnLst/>
          <a:rect l="0" t="0" r="0" b="0"/>
          <a:pathLst>
            <a:path>
              <a:moveTo>
                <a:pt x="0" y="0"/>
              </a:moveTo>
              <a:lnTo>
                <a:pt x="0" y="893281"/>
              </a:lnTo>
              <a:lnTo>
                <a:pt x="114523" y="89328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4DD3C3-E839-450A-9DE9-036F417AA08A}">
      <dsp:nvSpPr>
        <dsp:cNvPr id="0" name=""/>
        <dsp:cNvSpPr/>
      </dsp:nvSpPr>
      <dsp:spPr>
        <a:xfrm>
          <a:off x="3766540" y="924662"/>
          <a:ext cx="114523" cy="351204"/>
        </a:xfrm>
        <a:custGeom>
          <a:avLst/>
          <a:gdLst/>
          <a:ahLst/>
          <a:cxnLst/>
          <a:rect l="0" t="0" r="0" b="0"/>
          <a:pathLst>
            <a:path>
              <a:moveTo>
                <a:pt x="0" y="0"/>
              </a:moveTo>
              <a:lnTo>
                <a:pt x="0" y="351204"/>
              </a:lnTo>
              <a:lnTo>
                <a:pt x="114523" y="35120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F84799-2C84-480F-A48F-7C085B41B5FC}">
      <dsp:nvSpPr>
        <dsp:cNvPr id="0" name=""/>
        <dsp:cNvSpPr/>
      </dsp:nvSpPr>
      <dsp:spPr>
        <a:xfrm>
          <a:off x="2886188" y="382585"/>
          <a:ext cx="1185746" cy="160332"/>
        </a:xfrm>
        <a:custGeom>
          <a:avLst/>
          <a:gdLst/>
          <a:ahLst/>
          <a:cxnLst/>
          <a:rect l="0" t="0" r="0" b="0"/>
          <a:pathLst>
            <a:path>
              <a:moveTo>
                <a:pt x="0" y="0"/>
              </a:moveTo>
              <a:lnTo>
                <a:pt x="0" y="80166"/>
              </a:lnTo>
              <a:lnTo>
                <a:pt x="1185746" y="80166"/>
              </a:lnTo>
              <a:lnTo>
                <a:pt x="1185746" y="16033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D810E-8FFA-4412-99D9-9CA115636AE8}">
      <dsp:nvSpPr>
        <dsp:cNvPr id="0" name=""/>
        <dsp:cNvSpPr/>
      </dsp:nvSpPr>
      <dsp:spPr>
        <a:xfrm>
          <a:off x="2607394" y="924662"/>
          <a:ext cx="153744" cy="2519511"/>
        </a:xfrm>
        <a:custGeom>
          <a:avLst/>
          <a:gdLst/>
          <a:ahLst/>
          <a:cxnLst/>
          <a:rect l="0" t="0" r="0" b="0"/>
          <a:pathLst>
            <a:path>
              <a:moveTo>
                <a:pt x="0" y="0"/>
              </a:moveTo>
              <a:lnTo>
                <a:pt x="0" y="2519511"/>
              </a:lnTo>
              <a:lnTo>
                <a:pt x="153744" y="251951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99A13-CC65-400F-B69B-68EF3177B525}">
      <dsp:nvSpPr>
        <dsp:cNvPr id="0" name=""/>
        <dsp:cNvSpPr/>
      </dsp:nvSpPr>
      <dsp:spPr>
        <a:xfrm>
          <a:off x="2607394" y="924662"/>
          <a:ext cx="153744" cy="1977434"/>
        </a:xfrm>
        <a:custGeom>
          <a:avLst/>
          <a:gdLst/>
          <a:ahLst/>
          <a:cxnLst/>
          <a:rect l="0" t="0" r="0" b="0"/>
          <a:pathLst>
            <a:path>
              <a:moveTo>
                <a:pt x="0" y="0"/>
              </a:moveTo>
              <a:lnTo>
                <a:pt x="0" y="1977434"/>
              </a:lnTo>
              <a:lnTo>
                <a:pt x="153744" y="197743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2DAC86-2487-42B7-BD31-8EF5A5F1C0AB}">
      <dsp:nvSpPr>
        <dsp:cNvPr id="0" name=""/>
        <dsp:cNvSpPr/>
      </dsp:nvSpPr>
      <dsp:spPr>
        <a:xfrm>
          <a:off x="2607394" y="924662"/>
          <a:ext cx="153744" cy="1435357"/>
        </a:xfrm>
        <a:custGeom>
          <a:avLst/>
          <a:gdLst/>
          <a:ahLst/>
          <a:cxnLst/>
          <a:rect l="0" t="0" r="0" b="0"/>
          <a:pathLst>
            <a:path>
              <a:moveTo>
                <a:pt x="0" y="0"/>
              </a:moveTo>
              <a:lnTo>
                <a:pt x="0" y="1435357"/>
              </a:lnTo>
              <a:lnTo>
                <a:pt x="153744" y="143535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75B6F4-9293-4749-BF6E-966EDB8F80EF}">
      <dsp:nvSpPr>
        <dsp:cNvPr id="0" name=""/>
        <dsp:cNvSpPr/>
      </dsp:nvSpPr>
      <dsp:spPr>
        <a:xfrm>
          <a:off x="2607394" y="924662"/>
          <a:ext cx="145177" cy="850449"/>
        </a:xfrm>
        <a:custGeom>
          <a:avLst/>
          <a:gdLst/>
          <a:ahLst/>
          <a:cxnLst/>
          <a:rect l="0" t="0" r="0" b="0"/>
          <a:pathLst>
            <a:path>
              <a:moveTo>
                <a:pt x="0" y="0"/>
              </a:moveTo>
              <a:lnTo>
                <a:pt x="0" y="850449"/>
              </a:lnTo>
              <a:lnTo>
                <a:pt x="145177" y="85044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BB0BFF-56FB-4B1A-BEB3-503ABA89D6EE}">
      <dsp:nvSpPr>
        <dsp:cNvPr id="0" name=""/>
        <dsp:cNvSpPr/>
      </dsp:nvSpPr>
      <dsp:spPr>
        <a:xfrm>
          <a:off x="2607394" y="924662"/>
          <a:ext cx="153744" cy="351204"/>
        </a:xfrm>
        <a:custGeom>
          <a:avLst/>
          <a:gdLst/>
          <a:ahLst/>
          <a:cxnLst/>
          <a:rect l="0" t="0" r="0" b="0"/>
          <a:pathLst>
            <a:path>
              <a:moveTo>
                <a:pt x="0" y="0"/>
              </a:moveTo>
              <a:lnTo>
                <a:pt x="0" y="351204"/>
              </a:lnTo>
              <a:lnTo>
                <a:pt x="153744" y="35120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3A77D6-B144-4F87-8C35-1A95317AD5A7}">
      <dsp:nvSpPr>
        <dsp:cNvPr id="0" name=""/>
        <dsp:cNvSpPr/>
      </dsp:nvSpPr>
      <dsp:spPr>
        <a:xfrm>
          <a:off x="2886188" y="382585"/>
          <a:ext cx="131190" cy="160332"/>
        </a:xfrm>
        <a:custGeom>
          <a:avLst/>
          <a:gdLst/>
          <a:ahLst/>
          <a:cxnLst/>
          <a:rect l="0" t="0" r="0" b="0"/>
          <a:pathLst>
            <a:path>
              <a:moveTo>
                <a:pt x="0" y="0"/>
              </a:moveTo>
              <a:lnTo>
                <a:pt x="0" y="80166"/>
              </a:lnTo>
              <a:lnTo>
                <a:pt x="131190" y="80166"/>
              </a:lnTo>
              <a:lnTo>
                <a:pt x="131190" y="16033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F66021-357C-4D43-947A-43F52F2EECBF}">
      <dsp:nvSpPr>
        <dsp:cNvPr id="0" name=""/>
        <dsp:cNvSpPr/>
      </dsp:nvSpPr>
      <dsp:spPr>
        <a:xfrm>
          <a:off x="1421284" y="924662"/>
          <a:ext cx="153880" cy="1544504"/>
        </a:xfrm>
        <a:custGeom>
          <a:avLst/>
          <a:gdLst/>
          <a:ahLst/>
          <a:cxnLst/>
          <a:rect l="0" t="0" r="0" b="0"/>
          <a:pathLst>
            <a:path>
              <a:moveTo>
                <a:pt x="0" y="0"/>
              </a:moveTo>
              <a:lnTo>
                <a:pt x="0" y="1544504"/>
              </a:lnTo>
              <a:lnTo>
                <a:pt x="153880" y="154450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49A95A-EBF9-4933-B459-30A2E9F70FA2}">
      <dsp:nvSpPr>
        <dsp:cNvPr id="0" name=""/>
        <dsp:cNvSpPr/>
      </dsp:nvSpPr>
      <dsp:spPr>
        <a:xfrm>
          <a:off x="1421284" y="924662"/>
          <a:ext cx="153880" cy="893281"/>
        </a:xfrm>
        <a:custGeom>
          <a:avLst/>
          <a:gdLst/>
          <a:ahLst/>
          <a:cxnLst/>
          <a:rect l="0" t="0" r="0" b="0"/>
          <a:pathLst>
            <a:path>
              <a:moveTo>
                <a:pt x="0" y="0"/>
              </a:moveTo>
              <a:lnTo>
                <a:pt x="0" y="893281"/>
              </a:lnTo>
              <a:lnTo>
                <a:pt x="153880" y="89328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EF2248-093C-49DA-A197-7445B2B0FD59}">
      <dsp:nvSpPr>
        <dsp:cNvPr id="0" name=""/>
        <dsp:cNvSpPr/>
      </dsp:nvSpPr>
      <dsp:spPr>
        <a:xfrm>
          <a:off x="1421284" y="924662"/>
          <a:ext cx="153880" cy="351204"/>
        </a:xfrm>
        <a:custGeom>
          <a:avLst/>
          <a:gdLst/>
          <a:ahLst/>
          <a:cxnLst/>
          <a:rect l="0" t="0" r="0" b="0"/>
          <a:pathLst>
            <a:path>
              <a:moveTo>
                <a:pt x="0" y="0"/>
              </a:moveTo>
              <a:lnTo>
                <a:pt x="0" y="351204"/>
              </a:lnTo>
              <a:lnTo>
                <a:pt x="153880" y="35120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CE4BEE-0C0E-48BC-8773-B3258E45E436}">
      <dsp:nvSpPr>
        <dsp:cNvPr id="0" name=""/>
        <dsp:cNvSpPr/>
      </dsp:nvSpPr>
      <dsp:spPr>
        <a:xfrm>
          <a:off x="1831631" y="382585"/>
          <a:ext cx="1054556" cy="160332"/>
        </a:xfrm>
        <a:custGeom>
          <a:avLst/>
          <a:gdLst/>
          <a:ahLst/>
          <a:cxnLst/>
          <a:rect l="0" t="0" r="0" b="0"/>
          <a:pathLst>
            <a:path>
              <a:moveTo>
                <a:pt x="1054556" y="0"/>
              </a:moveTo>
              <a:lnTo>
                <a:pt x="1054556" y="80166"/>
              </a:lnTo>
              <a:lnTo>
                <a:pt x="0" y="80166"/>
              </a:lnTo>
              <a:lnTo>
                <a:pt x="0" y="16033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F6AC18-5F59-413D-A8F3-0413B2E55DA3}">
      <dsp:nvSpPr>
        <dsp:cNvPr id="0" name=""/>
        <dsp:cNvSpPr/>
      </dsp:nvSpPr>
      <dsp:spPr>
        <a:xfrm>
          <a:off x="1480129" y="841"/>
          <a:ext cx="2812117" cy="3817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strike="noStrike" kern="1200" baseline="0">
              <a:latin typeface="Arial" panose="020B0604020202020204" pitchFamily="34" charset="0"/>
              <a:cs typeface="Arial" panose="020B0604020202020204" pitchFamily="34" charset="0"/>
            </a:rPr>
            <a:t>Hari Krishna Group</a:t>
          </a:r>
        </a:p>
      </dsp:txBody>
      <dsp:txXfrm>
        <a:off x="1480129" y="841"/>
        <a:ext cx="2812117" cy="381744"/>
      </dsp:txXfrm>
    </dsp:sp>
    <dsp:sp modelId="{A2BF39BD-E748-496C-A63A-7C4228B57026}">
      <dsp:nvSpPr>
        <dsp:cNvPr id="0" name=""/>
        <dsp:cNvSpPr/>
      </dsp:nvSpPr>
      <dsp:spPr>
        <a:xfrm>
          <a:off x="1318697" y="542917"/>
          <a:ext cx="1025868" cy="3817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strike="noStrike" kern="1200" baseline="0">
              <a:latin typeface="Arial" panose="020B0604020202020204" pitchFamily="34" charset="0"/>
              <a:cs typeface="Arial" panose="020B0604020202020204" pitchFamily="34" charset="0"/>
            </a:rPr>
            <a:t>Diamond</a:t>
          </a:r>
        </a:p>
      </dsp:txBody>
      <dsp:txXfrm>
        <a:off x="1318697" y="542917"/>
        <a:ext cx="1025868" cy="381744"/>
      </dsp:txXfrm>
    </dsp:sp>
    <dsp:sp modelId="{BE48BF34-D677-4FA9-A84A-BB9BD3610A8B}">
      <dsp:nvSpPr>
        <dsp:cNvPr id="0" name=""/>
        <dsp:cNvSpPr/>
      </dsp:nvSpPr>
      <dsp:spPr>
        <a:xfrm>
          <a:off x="1575164" y="1084994"/>
          <a:ext cx="907505" cy="3817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strike="noStrike" kern="1200" baseline="0">
              <a:latin typeface="Arial" panose="020B0604020202020204" pitchFamily="34" charset="0"/>
              <a:cs typeface="Arial" panose="020B0604020202020204" pitchFamily="34" charset="0"/>
            </a:rPr>
            <a:t>Hari Krishna Exports</a:t>
          </a:r>
          <a:r>
            <a:rPr lang="en-GB" sz="700" b="1" strike="noStrike" kern="1200" baseline="0">
              <a:latin typeface="Arial" panose="020B0604020202020204" pitchFamily="34" charset="0"/>
              <a:cs typeface="Arial" panose="020B0604020202020204" pitchFamily="34" charset="0"/>
            </a:rPr>
            <a:t> </a:t>
          </a:r>
          <a:r>
            <a:rPr lang="en-US" sz="700" b="1" strike="noStrike" kern="1200" baseline="0">
              <a:latin typeface="Arial" panose="020B0604020202020204" pitchFamily="34" charset="0"/>
              <a:cs typeface="Arial" panose="020B0604020202020204" pitchFamily="34" charset="0"/>
            </a:rPr>
            <a:t>Pvt Ltd Mumbai Headquarters</a:t>
          </a:r>
        </a:p>
      </dsp:txBody>
      <dsp:txXfrm>
        <a:off x="1575164" y="1084994"/>
        <a:ext cx="907505" cy="381744"/>
      </dsp:txXfrm>
    </dsp:sp>
    <dsp:sp modelId="{9461B69A-DCEB-45D1-A2B7-5997DC25AFBE}">
      <dsp:nvSpPr>
        <dsp:cNvPr id="0" name=""/>
        <dsp:cNvSpPr/>
      </dsp:nvSpPr>
      <dsp:spPr>
        <a:xfrm>
          <a:off x="1575164" y="1627071"/>
          <a:ext cx="920201" cy="3817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strike="noStrike" kern="1200" baseline="0">
              <a:latin typeface="Arial" panose="020B0604020202020204" pitchFamily="34" charset="0"/>
              <a:cs typeface="Arial" panose="020B0604020202020204" pitchFamily="34" charset="0"/>
            </a:rPr>
            <a:t>Hari Krishna Exports Pvt Ltd Surat Campus Factory</a:t>
          </a:r>
        </a:p>
      </dsp:txBody>
      <dsp:txXfrm>
        <a:off x="1575164" y="1627071"/>
        <a:ext cx="920201" cy="381744"/>
      </dsp:txXfrm>
    </dsp:sp>
    <dsp:sp modelId="{1ACCD72D-1C83-4DE3-892D-C894D135B89D}">
      <dsp:nvSpPr>
        <dsp:cNvPr id="0" name=""/>
        <dsp:cNvSpPr/>
      </dsp:nvSpPr>
      <dsp:spPr>
        <a:xfrm>
          <a:off x="1575164" y="2169147"/>
          <a:ext cx="769840" cy="60003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strike="noStrike" kern="1200" baseline="0">
              <a:latin typeface="Arial" panose="020B0604020202020204" pitchFamily="34" charset="0"/>
              <a:cs typeface="Arial" panose="020B0604020202020204" pitchFamily="34" charset="0"/>
            </a:rPr>
            <a:t> </a:t>
          </a:r>
          <a:r>
            <a:rPr lang="en-US" sz="700" b="1" strike="noStrike" kern="1200" baseline="0">
              <a:latin typeface="Arial" panose="020B0604020202020204" pitchFamily="34" charset="0"/>
              <a:cs typeface="Arial" panose="020B0604020202020204" pitchFamily="34" charset="0"/>
            </a:rPr>
            <a:t>HK Diamond Polishing LLP Surat Contractor Factory</a:t>
          </a:r>
        </a:p>
      </dsp:txBody>
      <dsp:txXfrm>
        <a:off x="1575164" y="2169147"/>
        <a:ext cx="769840" cy="600036"/>
      </dsp:txXfrm>
    </dsp:sp>
    <dsp:sp modelId="{6736F82A-9933-4CC7-9F69-EB64DF1FDFE4}">
      <dsp:nvSpPr>
        <dsp:cNvPr id="0" name=""/>
        <dsp:cNvSpPr/>
      </dsp:nvSpPr>
      <dsp:spPr>
        <a:xfrm>
          <a:off x="2504898" y="542917"/>
          <a:ext cx="1024960" cy="3817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strike="noStrike" kern="1200" baseline="0">
              <a:latin typeface="Arial" panose="020B0604020202020204" pitchFamily="34" charset="0"/>
              <a:cs typeface="Arial" panose="020B0604020202020204" pitchFamily="34" charset="0"/>
            </a:rPr>
            <a:t>Jewellery</a:t>
          </a:r>
        </a:p>
      </dsp:txBody>
      <dsp:txXfrm>
        <a:off x="2504898" y="542917"/>
        <a:ext cx="1024960" cy="381744"/>
      </dsp:txXfrm>
    </dsp:sp>
    <dsp:sp modelId="{413C0F02-BEE4-45B6-AEE2-9654D5C1B061}">
      <dsp:nvSpPr>
        <dsp:cNvPr id="0" name=""/>
        <dsp:cNvSpPr/>
      </dsp:nvSpPr>
      <dsp:spPr>
        <a:xfrm>
          <a:off x="2761138" y="1084994"/>
          <a:ext cx="926615" cy="3817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strike="noStrike" kern="1200" baseline="0">
              <a:latin typeface="Arial" panose="020B0604020202020204" pitchFamily="34" charset="0"/>
              <a:cs typeface="Arial" panose="020B0604020202020204" pitchFamily="34" charset="0"/>
            </a:rPr>
            <a:t>HK Jewels Pvt Ltd Kisna Headquarters, Mumbai </a:t>
          </a:r>
        </a:p>
      </dsp:txBody>
      <dsp:txXfrm>
        <a:off x="2761138" y="1084994"/>
        <a:ext cx="926615" cy="381744"/>
      </dsp:txXfrm>
    </dsp:sp>
    <dsp:sp modelId="{A9B538B7-8A68-4C10-8899-2B2B3B30B302}">
      <dsp:nvSpPr>
        <dsp:cNvPr id="0" name=""/>
        <dsp:cNvSpPr/>
      </dsp:nvSpPr>
      <dsp:spPr>
        <a:xfrm>
          <a:off x="2752572" y="1584239"/>
          <a:ext cx="875301" cy="3817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strike="noStrike" kern="1200" baseline="0">
              <a:latin typeface="Arial" panose="020B0604020202020204" pitchFamily="34" charset="0"/>
              <a:cs typeface="Arial" panose="020B0604020202020204" pitchFamily="34" charset="0"/>
            </a:rPr>
            <a:t>HK Designs India Headquarters &amp; Factory, Mumbai </a:t>
          </a:r>
        </a:p>
      </dsp:txBody>
      <dsp:txXfrm>
        <a:off x="2752572" y="1584239"/>
        <a:ext cx="875301" cy="381744"/>
      </dsp:txXfrm>
    </dsp:sp>
    <dsp:sp modelId="{12FB0AFB-7279-43A6-B93C-5CDAF84BA6AF}">
      <dsp:nvSpPr>
        <dsp:cNvPr id="0" name=""/>
        <dsp:cNvSpPr/>
      </dsp:nvSpPr>
      <dsp:spPr>
        <a:xfrm>
          <a:off x="2761138" y="2169147"/>
          <a:ext cx="860420" cy="3817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strike="noStrike" kern="1200" baseline="0">
              <a:latin typeface="Arial" panose="020B0604020202020204" pitchFamily="34" charset="0"/>
              <a:cs typeface="Arial" panose="020B0604020202020204" pitchFamily="34" charset="0"/>
            </a:rPr>
            <a:t> HK Jewels Pvt Ltd Kisna</a:t>
          </a:r>
          <a:r>
            <a:rPr lang="en-GB" sz="700" b="1" strike="noStrike" kern="1200" baseline="0">
              <a:latin typeface="Arial" panose="020B0604020202020204" pitchFamily="34" charset="0"/>
              <a:cs typeface="Arial" panose="020B0604020202020204" pitchFamily="34" charset="0"/>
            </a:rPr>
            <a:t> </a:t>
          </a:r>
          <a:r>
            <a:rPr lang="en-US" sz="700" b="1" strike="noStrike" kern="1200" baseline="0">
              <a:latin typeface="Arial" panose="020B0604020202020204" pitchFamily="34" charset="0"/>
              <a:cs typeface="Arial" panose="020B0604020202020204" pitchFamily="34" charset="0"/>
            </a:rPr>
            <a:t>Factory, Surat</a:t>
          </a:r>
        </a:p>
      </dsp:txBody>
      <dsp:txXfrm>
        <a:off x="2761138" y="2169147"/>
        <a:ext cx="860420" cy="381744"/>
      </dsp:txXfrm>
    </dsp:sp>
    <dsp:sp modelId="{5D2F1FDF-E8E0-4B46-BB6C-59E61648AFBC}">
      <dsp:nvSpPr>
        <dsp:cNvPr id="0" name=""/>
        <dsp:cNvSpPr/>
      </dsp:nvSpPr>
      <dsp:spPr>
        <a:xfrm>
          <a:off x="2761138" y="2711224"/>
          <a:ext cx="860420" cy="3817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strike="noStrike" kern="1200" baseline="0">
              <a:latin typeface="Arial" panose="020B0604020202020204" pitchFamily="34" charset="0"/>
              <a:cs typeface="Arial" panose="020B0604020202020204" pitchFamily="34" charset="0"/>
            </a:rPr>
            <a:t>Unity Jewels Factory, Mumbai</a:t>
          </a:r>
        </a:p>
      </dsp:txBody>
      <dsp:txXfrm>
        <a:off x="2761138" y="2711224"/>
        <a:ext cx="860420" cy="381744"/>
      </dsp:txXfrm>
    </dsp:sp>
    <dsp:sp modelId="{465873EC-5376-4D21-A7D5-7FE9B7689CF4}">
      <dsp:nvSpPr>
        <dsp:cNvPr id="0" name=""/>
        <dsp:cNvSpPr/>
      </dsp:nvSpPr>
      <dsp:spPr>
        <a:xfrm>
          <a:off x="2761138" y="3253301"/>
          <a:ext cx="860420" cy="3817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strike="noStrike" kern="1200" baseline="0">
              <a:latin typeface="Arial" panose="020B0604020202020204" pitchFamily="34" charset="0"/>
              <a:cs typeface="Arial" panose="020B0604020202020204" pitchFamily="34" charset="0"/>
            </a:rPr>
            <a:t>Imperial Jewels Factory, Mumbai </a:t>
          </a:r>
        </a:p>
      </dsp:txBody>
      <dsp:txXfrm>
        <a:off x="2761138" y="3253301"/>
        <a:ext cx="860420" cy="381744"/>
      </dsp:txXfrm>
    </dsp:sp>
    <dsp:sp modelId="{425609E3-7DCE-4784-BAD1-A40BAFE6FB05}">
      <dsp:nvSpPr>
        <dsp:cNvPr id="0" name=""/>
        <dsp:cNvSpPr/>
      </dsp:nvSpPr>
      <dsp:spPr>
        <a:xfrm>
          <a:off x="3690191" y="542917"/>
          <a:ext cx="763488" cy="3817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strike="noStrike" kern="1200" baseline="0">
              <a:latin typeface="Arial" panose="020B0604020202020204" pitchFamily="34" charset="0"/>
              <a:cs typeface="Arial" panose="020B0604020202020204" pitchFamily="34" charset="0"/>
            </a:rPr>
            <a:t>Affiliates</a:t>
          </a:r>
        </a:p>
      </dsp:txBody>
      <dsp:txXfrm>
        <a:off x="3690191" y="542917"/>
        <a:ext cx="763488" cy="381744"/>
      </dsp:txXfrm>
    </dsp:sp>
    <dsp:sp modelId="{79778D5D-F52B-4EBC-88AC-F11D422890A2}">
      <dsp:nvSpPr>
        <dsp:cNvPr id="0" name=""/>
        <dsp:cNvSpPr/>
      </dsp:nvSpPr>
      <dsp:spPr>
        <a:xfrm>
          <a:off x="3881063" y="1084994"/>
          <a:ext cx="763488" cy="3817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strike="noStrike" kern="1200" baseline="0">
              <a:latin typeface="Arial" panose="020B0604020202020204" pitchFamily="34" charset="0"/>
              <a:cs typeface="Arial" panose="020B0604020202020204" pitchFamily="34" charset="0"/>
            </a:rPr>
            <a:t>HK Diam bvba Rough, Antwerp</a:t>
          </a:r>
        </a:p>
      </dsp:txBody>
      <dsp:txXfrm>
        <a:off x="3881063" y="1084994"/>
        <a:ext cx="763488" cy="381744"/>
      </dsp:txXfrm>
    </dsp:sp>
    <dsp:sp modelId="{453CBE3B-C74E-4E14-B942-39DC64307E86}">
      <dsp:nvSpPr>
        <dsp:cNvPr id="0" name=""/>
        <dsp:cNvSpPr/>
      </dsp:nvSpPr>
      <dsp:spPr>
        <a:xfrm>
          <a:off x="3881063" y="1627071"/>
          <a:ext cx="924591" cy="3817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strike="noStrike" kern="1200" baseline="0">
              <a:latin typeface="Arial" panose="020B0604020202020204" pitchFamily="34" charset="0"/>
              <a:cs typeface="Arial" panose="020B0604020202020204" pitchFamily="34" charset="0"/>
            </a:rPr>
            <a:t>HK International Inc. Jewellery Sales, </a:t>
          </a:r>
          <a:br>
            <a:rPr lang="en-US" sz="700" b="1" strike="noStrike" kern="1200" baseline="0">
              <a:latin typeface="Arial" panose="020B0604020202020204" pitchFamily="34" charset="0"/>
              <a:cs typeface="Arial" panose="020B0604020202020204" pitchFamily="34" charset="0"/>
            </a:rPr>
          </a:br>
          <a:r>
            <a:rPr lang="en-US" sz="700" b="1" strike="noStrike" kern="1200" baseline="0">
              <a:latin typeface="Arial" panose="020B0604020202020204" pitchFamily="34" charset="0"/>
              <a:cs typeface="Arial" panose="020B0604020202020204" pitchFamily="34" charset="0"/>
            </a:rPr>
            <a:t>New York</a:t>
          </a:r>
        </a:p>
      </dsp:txBody>
      <dsp:txXfrm>
        <a:off x="3881063" y="1627071"/>
        <a:ext cx="924591" cy="381744"/>
      </dsp:txXfrm>
    </dsp:sp>
    <dsp:sp modelId="{0191B5CF-23B6-418D-AB6F-D8B5AF84B55D}">
      <dsp:nvSpPr>
        <dsp:cNvPr id="0" name=""/>
        <dsp:cNvSpPr/>
      </dsp:nvSpPr>
      <dsp:spPr>
        <a:xfrm>
          <a:off x="3881063" y="2169147"/>
          <a:ext cx="763488" cy="3817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strike="noStrike" kern="1200" baseline="0">
              <a:latin typeface="Arial" panose="020B0604020202020204" pitchFamily="34" charset="0"/>
              <a:cs typeface="Arial" panose="020B0604020202020204" pitchFamily="34" charset="0"/>
            </a:rPr>
            <a:t>HK Designs Inc. Jewellery Sales, New York </a:t>
          </a:r>
        </a:p>
      </dsp:txBody>
      <dsp:txXfrm>
        <a:off x="3881063" y="2169147"/>
        <a:ext cx="763488" cy="381744"/>
      </dsp:txXfrm>
    </dsp:sp>
    <dsp:sp modelId="{5D722635-E12B-415D-A83A-7CD5CE225F1B}">
      <dsp:nvSpPr>
        <dsp:cNvPr id="0" name=""/>
        <dsp:cNvSpPr/>
      </dsp:nvSpPr>
      <dsp:spPr>
        <a:xfrm>
          <a:off x="3881063" y="2711224"/>
          <a:ext cx="763488" cy="3817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strike="noStrike" kern="1200" baseline="0">
              <a:latin typeface="Arial" panose="020B0604020202020204" pitchFamily="34" charset="0"/>
              <a:cs typeface="Arial" panose="020B0604020202020204" pitchFamily="34" charset="0"/>
            </a:rPr>
            <a:t>HK Impex Polish Sales, New York</a:t>
          </a:r>
        </a:p>
      </dsp:txBody>
      <dsp:txXfrm>
        <a:off x="3881063" y="2711224"/>
        <a:ext cx="763488" cy="381744"/>
      </dsp:txXfrm>
    </dsp:sp>
    <dsp:sp modelId="{FEA49AB4-0B54-49BB-8A5C-8E3EC329A550}">
      <dsp:nvSpPr>
        <dsp:cNvPr id="0" name=""/>
        <dsp:cNvSpPr/>
      </dsp:nvSpPr>
      <dsp:spPr>
        <a:xfrm>
          <a:off x="3881063" y="3253301"/>
          <a:ext cx="763488" cy="3817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strike="noStrike" kern="1200" baseline="0">
              <a:latin typeface="Arial" panose="020B0604020202020204" pitchFamily="34" charset="0"/>
              <a:cs typeface="Arial" panose="020B0604020202020204" pitchFamily="34" charset="0"/>
            </a:rPr>
            <a:t>HK Exports Ltd Polish Sales, Shanghai</a:t>
          </a:r>
        </a:p>
      </dsp:txBody>
      <dsp:txXfrm>
        <a:off x="3881063" y="3253301"/>
        <a:ext cx="763488" cy="381744"/>
      </dsp:txXfrm>
    </dsp:sp>
    <dsp:sp modelId="{0FB32CC3-BAB0-4CB3-8C04-15A4A23AB657}">
      <dsp:nvSpPr>
        <dsp:cNvPr id="0" name=""/>
        <dsp:cNvSpPr/>
      </dsp:nvSpPr>
      <dsp:spPr>
        <a:xfrm>
          <a:off x="3881063" y="3795377"/>
          <a:ext cx="763488" cy="563129"/>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strike="noStrike" kern="1200" baseline="0">
              <a:latin typeface="Arial" panose="020B0604020202020204" pitchFamily="34" charset="0"/>
              <a:cs typeface="Arial" panose="020B0604020202020204" pitchFamily="34" charset="0"/>
            </a:rPr>
            <a:t>HK Dubai Multi Commodities Centre</a:t>
          </a:r>
        </a:p>
        <a:p>
          <a:pPr lvl="0" algn="ctr" defTabSz="311150">
            <a:lnSpc>
              <a:spcPct val="90000"/>
            </a:lnSpc>
            <a:spcBef>
              <a:spcPct val="0"/>
            </a:spcBef>
            <a:spcAft>
              <a:spcPct val="35000"/>
            </a:spcAft>
          </a:pPr>
          <a:r>
            <a:rPr lang="en-US" sz="700" b="1" strike="noStrike" kern="1200" baseline="0">
              <a:latin typeface="Arial" panose="020B0604020202020204" pitchFamily="34" charset="0"/>
              <a:cs typeface="Arial" panose="020B0604020202020204" pitchFamily="34" charset="0"/>
            </a:rPr>
            <a:t>Rough &amp; Polish, Dubai</a:t>
          </a:r>
        </a:p>
      </dsp:txBody>
      <dsp:txXfrm>
        <a:off x="3881063" y="3795377"/>
        <a:ext cx="763488" cy="5631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0.00881</cdr:x>
      <cdr:y>0.21105</cdr:y>
    </cdr:from>
    <cdr:to>
      <cdr:x>0.0578</cdr:x>
      <cdr:y>0.714</cdr:y>
    </cdr:to>
    <cdr:sp macro="" textlink="">
      <cdr:nvSpPr>
        <cdr:cNvPr id="3" name="TextBox 2"/>
        <cdr:cNvSpPr txBox="1"/>
      </cdr:nvSpPr>
      <cdr:spPr>
        <a:xfrm xmlns:a="http://schemas.openxmlformats.org/drawingml/2006/main">
          <a:off x="53482" y="778637"/>
          <a:ext cx="297392" cy="1855559"/>
        </a:xfrm>
        <a:prstGeom xmlns:a="http://schemas.openxmlformats.org/drawingml/2006/main" prst="rect">
          <a:avLst/>
        </a:prstGeom>
        <a:scene3d xmlns:a="http://schemas.openxmlformats.org/drawingml/2006/main">
          <a:camera prst="orthographicFront">
            <a:rot lat="600000" lon="0" rev="0"/>
          </a:camera>
          <a:lightRig rig="threePt" dir="t"/>
        </a:scene3d>
      </cdr:spPr>
      <cdr:txBody>
        <a:bodyPr xmlns:a="http://schemas.openxmlformats.org/drawingml/2006/main" wrap="square" rtlCol="0"/>
        <a:lstStyle xmlns:a="http://schemas.openxmlformats.org/drawingml/2006/main"/>
        <a:p xmlns:a="http://schemas.openxmlformats.org/drawingml/2006/main">
          <a:r>
            <a:rPr lang="en-US" sz="1100" b="1"/>
            <a:t>Revenue</a:t>
          </a:r>
        </a:p>
      </cdr:txBody>
    </cdr:sp>
  </cdr:relSizeAnchor>
  <cdr:relSizeAnchor xmlns:cdr="http://schemas.openxmlformats.org/drawingml/2006/chartDrawing">
    <cdr:from>
      <cdr:x>0.28047</cdr:x>
      <cdr:y>0.0877</cdr:y>
    </cdr:from>
    <cdr:to>
      <cdr:x>0.81635</cdr:x>
      <cdr:y>0.18837</cdr:y>
    </cdr:to>
    <cdr:sp macro="" textlink="">
      <cdr:nvSpPr>
        <cdr:cNvPr id="4" name="TextBox 3"/>
        <cdr:cNvSpPr txBox="1"/>
      </cdr:nvSpPr>
      <cdr:spPr>
        <a:xfrm xmlns:a="http://schemas.openxmlformats.org/drawingml/2006/main">
          <a:off x="1667001" y="297438"/>
          <a:ext cx="3185034" cy="3414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900" b="1">
              <a:latin typeface="Arial" panose="020B0604020202020204" pitchFamily="34" charset="0"/>
              <a:cs typeface="Arial" panose="020B0604020202020204" pitchFamily="34" charset="0"/>
            </a:rPr>
            <a:t>Hari Krishna Exports Revenue Growth, 1992 to 2015 </a:t>
          </a:r>
        </a:p>
        <a:p xmlns:a="http://schemas.openxmlformats.org/drawingml/2006/main">
          <a:pPr algn="ctr"/>
          <a:r>
            <a:rPr lang="en-US" sz="900" b="1">
              <a:latin typeface="Arial" panose="020B0604020202020204" pitchFamily="34" charset="0"/>
              <a:cs typeface="Arial" panose="020B0604020202020204" pitchFamily="34" charset="0"/>
            </a:rPr>
            <a:t>(in US$ million) </a:t>
          </a:r>
        </a:p>
      </cdr:txBody>
    </cdr:sp>
  </cdr:relSizeAnchor>
  <cdr:relSizeAnchor xmlns:cdr="http://schemas.openxmlformats.org/drawingml/2006/chartDrawing">
    <cdr:from>
      <cdr:x>0.29752</cdr:x>
      <cdr:y>0.10704</cdr:y>
    </cdr:from>
    <cdr:to>
      <cdr:x>0.72066</cdr:x>
      <cdr:y>0.24789</cdr:y>
    </cdr:to>
    <cdr:sp macro="" textlink="">
      <cdr:nvSpPr>
        <cdr:cNvPr id="5" name="TextBox 4"/>
        <cdr:cNvSpPr txBox="1"/>
      </cdr:nvSpPr>
      <cdr:spPr>
        <a:xfrm xmlns:a="http://schemas.openxmlformats.org/drawingml/2006/main">
          <a:off x="1714500" y="361950"/>
          <a:ext cx="2438400" cy="4762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0.33632</cdr:x>
      <cdr:y>0.91936</cdr:y>
    </cdr:from>
    <cdr:to>
      <cdr:x>0.57782</cdr:x>
      <cdr:y>0.97837</cdr:y>
    </cdr:to>
    <cdr:sp macro="" textlink="">
      <cdr:nvSpPr>
        <cdr:cNvPr id="6" name="TextBox 2"/>
        <cdr:cNvSpPr txBox="1"/>
      </cdr:nvSpPr>
      <cdr:spPr>
        <a:xfrm xmlns:a="http://schemas.openxmlformats.org/drawingml/2006/main">
          <a:off x="1998922" y="3147236"/>
          <a:ext cx="1435394" cy="202019"/>
        </a:xfrm>
        <a:prstGeom xmlns:a="http://schemas.openxmlformats.org/drawingml/2006/main" prst="rect">
          <a:avLst/>
        </a:prstGeom>
        <a:scene3d xmlns:a="http://schemas.openxmlformats.org/drawingml/2006/main">
          <a:camera prst="orthographicFront">
            <a:rot lat="600000" lon="0" rev="0"/>
          </a:camera>
          <a:lightRig rig="threePt" dir="t"/>
        </a:scene3d>
      </cdr:spPr>
    </cdr:sp>
  </cdr:relSizeAnchor>
  <cdr:relSizeAnchor xmlns:cdr="http://schemas.openxmlformats.org/drawingml/2006/chartDrawing">
    <cdr:from>
      <cdr:x>0.30411</cdr:x>
      <cdr:y>0.92012</cdr:y>
    </cdr:from>
    <cdr:to>
      <cdr:x>0.68873</cdr:x>
      <cdr:y>1</cdr:y>
    </cdr:to>
    <cdr:sp macro="" textlink="">
      <cdr:nvSpPr>
        <cdr:cNvPr id="2" name="Text Box 1"/>
        <cdr:cNvSpPr txBox="1"/>
      </cdr:nvSpPr>
      <cdr:spPr>
        <a:xfrm xmlns:a="http://schemas.openxmlformats.org/drawingml/2006/main">
          <a:off x="1807508" y="3120856"/>
          <a:ext cx="2286028" cy="2709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100" b="1"/>
            <a:t>Years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69EA3-D0E4-4C7E-A32B-87C23E2DA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4517</Words>
  <Characters>25749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3</cp:revision>
  <cp:lastPrinted>2011-06-23T13:34:00Z</cp:lastPrinted>
  <dcterms:created xsi:type="dcterms:W3CDTF">2017-02-28T16:20:00Z</dcterms:created>
  <dcterms:modified xsi:type="dcterms:W3CDTF">2017-02-28T21:15:00Z</dcterms:modified>
</cp:coreProperties>
</file>