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2EB36" w14:textId="72B94483" w:rsidR="008467D5" w:rsidRPr="000F6481" w:rsidRDefault="00173ED5" w:rsidP="00013360">
      <w:pPr>
        <w:tabs>
          <w:tab w:val="left" w:pos="-1440"/>
          <w:tab w:val="left" w:pos="-720"/>
          <w:tab w:val="left" w:pos="1"/>
          <w:tab w:val="right" w:pos="9360"/>
        </w:tabs>
        <w:jc w:val="both"/>
        <w:rPr>
          <w:rFonts w:ascii="Arial" w:hAnsi="Arial"/>
          <w:sz w:val="24"/>
          <w:lang w:val="en-CA"/>
        </w:rPr>
      </w:pPr>
      <w:r w:rsidRPr="00A569EA">
        <w:rPr>
          <w:rFonts w:ascii="Arial" w:hAnsi="Arial"/>
          <w:b/>
          <w:noProof/>
          <w:sz w:val="24"/>
          <w:lang w:val="en-US"/>
        </w:rPr>
        <w:drawing>
          <wp:inline distT="0" distB="0" distL="0" distR="0" wp14:anchorId="488657BD" wp14:editId="64E0DB2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7286ACC" w14:textId="77777777" w:rsidR="00856D9F" w:rsidRPr="000F6481" w:rsidRDefault="00856D9F" w:rsidP="008467D5">
      <w:pPr>
        <w:pBdr>
          <w:bottom w:val="single" w:sz="18" w:space="1" w:color="auto"/>
        </w:pBdr>
        <w:tabs>
          <w:tab w:val="left" w:pos="-1440"/>
          <w:tab w:val="left" w:pos="-720"/>
          <w:tab w:val="left" w:pos="1"/>
        </w:tabs>
        <w:jc w:val="both"/>
        <w:rPr>
          <w:rFonts w:ascii="Arial" w:hAnsi="Arial"/>
          <w:b/>
          <w:sz w:val="24"/>
          <w:lang w:val="en-CA"/>
        </w:rPr>
      </w:pPr>
    </w:p>
    <w:p w14:paraId="1495F7DC" w14:textId="2E2A7412" w:rsidR="00D75295" w:rsidRPr="000F6481" w:rsidRDefault="00D3032F" w:rsidP="00F105B7">
      <w:pPr>
        <w:pStyle w:val="ProductNumber"/>
        <w:rPr>
          <w:lang w:val="en-CA"/>
        </w:rPr>
      </w:pPr>
      <w:r>
        <w:rPr>
          <w:lang w:val="en-CA"/>
        </w:rPr>
        <w:t>9B17C014</w:t>
      </w:r>
    </w:p>
    <w:p w14:paraId="58527BD3" w14:textId="77777777" w:rsidR="00D75295" w:rsidRPr="000F6481" w:rsidRDefault="00D75295" w:rsidP="00D75295">
      <w:pPr>
        <w:jc w:val="right"/>
        <w:rPr>
          <w:rFonts w:ascii="Arial" w:hAnsi="Arial"/>
          <w:b/>
          <w:sz w:val="28"/>
          <w:szCs w:val="28"/>
          <w:lang w:val="en-CA"/>
        </w:rPr>
      </w:pPr>
    </w:p>
    <w:p w14:paraId="6F6543BD" w14:textId="77777777" w:rsidR="00866F6D" w:rsidRPr="000F6481" w:rsidRDefault="00866F6D" w:rsidP="00D75295">
      <w:pPr>
        <w:jc w:val="right"/>
        <w:rPr>
          <w:rFonts w:ascii="Arial" w:hAnsi="Arial"/>
          <w:b/>
          <w:sz w:val="28"/>
          <w:szCs w:val="28"/>
          <w:lang w:val="en-CA"/>
        </w:rPr>
      </w:pPr>
    </w:p>
    <w:p w14:paraId="1AE48DB1" w14:textId="2DD75338" w:rsidR="00CA3976" w:rsidRPr="000F6481" w:rsidRDefault="006D7C38" w:rsidP="00013360">
      <w:pPr>
        <w:pStyle w:val="CaseTitle"/>
        <w:spacing w:after="0" w:line="240" w:lineRule="auto"/>
        <w:rPr>
          <w:sz w:val="20"/>
          <w:szCs w:val="20"/>
          <w:lang w:val="en-CA"/>
        </w:rPr>
      </w:pPr>
      <w:r w:rsidRPr="000F6481">
        <w:rPr>
          <w:lang w:val="en-CA"/>
        </w:rPr>
        <w:t>Huayi Compressor Barcelona</w:t>
      </w:r>
      <w:r w:rsidR="002A4E7A">
        <w:rPr>
          <w:lang w:val="en-CA"/>
        </w:rPr>
        <w:t>: Post-Acquisition Challenges</w:t>
      </w:r>
    </w:p>
    <w:p w14:paraId="4D1C85A8" w14:textId="77777777" w:rsidR="00013360" w:rsidRPr="000F6481" w:rsidRDefault="00013360" w:rsidP="00013360">
      <w:pPr>
        <w:pStyle w:val="CaseTitle"/>
        <w:spacing w:after="0" w:line="240" w:lineRule="auto"/>
        <w:rPr>
          <w:sz w:val="20"/>
          <w:szCs w:val="20"/>
          <w:lang w:val="en-CA"/>
        </w:rPr>
      </w:pPr>
    </w:p>
    <w:p w14:paraId="7DA70675" w14:textId="77777777" w:rsidR="00670A80" w:rsidRPr="000F6481" w:rsidRDefault="00670A80" w:rsidP="00013360">
      <w:pPr>
        <w:pStyle w:val="CaseTitle"/>
        <w:spacing w:after="0" w:line="240" w:lineRule="auto"/>
        <w:rPr>
          <w:sz w:val="20"/>
          <w:szCs w:val="20"/>
          <w:lang w:val="en-CA"/>
        </w:rPr>
      </w:pPr>
    </w:p>
    <w:p w14:paraId="0BAFAC12" w14:textId="77777777" w:rsidR="00670A80" w:rsidRPr="000F6481" w:rsidRDefault="00670A80" w:rsidP="00013360">
      <w:pPr>
        <w:pStyle w:val="CaseTitle"/>
        <w:spacing w:after="0" w:line="240" w:lineRule="auto"/>
        <w:rPr>
          <w:sz w:val="20"/>
          <w:szCs w:val="20"/>
          <w:lang w:val="en-CA"/>
        </w:rPr>
      </w:pPr>
    </w:p>
    <w:p w14:paraId="5A406D60" w14:textId="754BB6DC" w:rsidR="00013360" w:rsidRPr="000F6481" w:rsidRDefault="006D7C38" w:rsidP="00104567">
      <w:pPr>
        <w:pStyle w:val="StyleCopyrightStatementAfter0ptBottomSinglesolidline1"/>
        <w:rPr>
          <w:lang w:val="en-CA"/>
        </w:rPr>
      </w:pPr>
      <w:r w:rsidRPr="000F6481">
        <w:rPr>
          <w:lang w:val="en-CA"/>
        </w:rPr>
        <w:t>Yingying Zhang and Adoración Alvaro</w:t>
      </w:r>
      <w:r w:rsidR="00EC6A2E">
        <w:rPr>
          <w:lang w:val="en-CA"/>
        </w:rPr>
        <w:t>-Moya</w:t>
      </w:r>
      <w:r w:rsidR="007E5921" w:rsidRPr="000F6481">
        <w:rPr>
          <w:lang w:val="en-CA"/>
        </w:rPr>
        <w:t xml:space="preserve"> wrote this case sol</w:t>
      </w:r>
      <w:r w:rsidR="00D75295" w:rsidRPr="000F6481">
        <w:rPr>
          <w:lang w:val="en-CA"/>
        </w:rPr>
        <w:t>ely to provide material for class discussion.</w:t>
      </w:r>
      <w:r w:rsidR="00F556CC">
        <w:rPr>
          <w:lang w:val="en-CA"/>
        </w:rPr>
        <w:t xml:space="preserve"> </w:t>
      </w:r>
      <w:r w:rsidR="00D75295" w:rsidRPr="000F6481">
        <w:rPr>
          <w:lang w:val="en-CA"/>
        </w:rPr>
        <w:t>The authors do not intend to illustrate either effective or ineffective handling of a managerial situation. The authors may have disguised certain names and other identifying information to protect confidentiality.</w:t>
      </w:r>
    </w:p>
    <w:p w14:paraId="74B0D290" w14:textId="77777777" w:rsidR="00013360" w:rsidRPr="000F6481" w:rsidRDefault="00013360" w:rsidP="00104567">
      <w:pPr>
        <w:pStyle w:val="StyleCopyrightStatementAfter0ptBottomSinglesolidline1"/>
        <w:rPr>
          <w:lang w:val="en-CA"/>
        </w:rPr>
      </w:pPr>
    </w:p>
    <w:p w14:paraId="449B2C37" w14:textId="77777777" w:rsidR="00173ED5" w:rsidRPr="00E23AB7" w:rsidRDefault="00173ED5" w:rsidP="00173ED5">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0FFC04C3" w14:textId="77777777" w:rsidR="00173ED5" w:rsidRPr="00E23AB7" w:rsidRDefault="00173ED5" w:rsidP="00173ED5">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45F7C448" w14:textId="3ADF9362" w:rsidR="003B7EF2" w:rsidRPr="000F6481" w:rsidRDefault="00173ED5" w:rsidP="00173ED5">
      <w:pPr>
        <w:pStyle w:val="StyleStyleCopyrightStatementAfter0ptBottomSinglesolid"/>
        <w:rPr>
          <w:lang w:val="en-CA"/>
        </w:rPr>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t>Version: 2017-</w:t>
      </w:r>
      <w:r w:rsidR="00AF1454">
        <w:t>04-03</w:t>
      </w:r>
    </w:p>
    <w:p w14:paraId="4D31D9F1" w14:textId="77777777" w:rsidR="003B7EF2" w:rsidRPr="000F6481" w:rsidRDefault="003B7EF2" w:rsidP="00104567">
      <w:pPr>
        <w:pStyle w:val="StyleCopyrightStatementAfter0ptBottomSinglesolidline1"/>
        <w:rPr>
          <w:rFonts w:ascii="Times New Roman" w:hAnsi="Times New Roman"/>
          <w:sz w:val="20"/>
          <w:lang w:val="en-CA"/>
        </w:rPr>
      </w:pPr>
    </w:p>
    <w:p w14:paraId="0C82DFF3" w14:textId="77777777" w:rsidR="003B7EF2" w:rsidRPr="000F6481" w:rsidRDefault="003B7EF2" w:rsidP="006B7F7A">
      <w:pPr>
        <w:pStyle w:val="BodyTextMain"/>
        <w:rPr>
          <w:lang w:val="en-CA"/>
        </w:rPr>
      </w:pPr>
    </w:p>
    <w:p w14:paraId="08DCCAC1" w14:textId="26EBEF3D" w:rsidR="004B2D3F" w:rsidRDefault="00D93473" w:rsidP="005D2BE3">
      <w:pPr>
        <w:pStyle w:val="BodyTextMain"/>
        <w:rPr>
          <w:lang w:val="en-CA"/>
        </w:rPr>
      </w:pPr>
      <w:r>
        <w:rPr>
          <w:lang w:val="en-CA"/>
        </w:rPr>
        <w:t>T</w:t>
      </w:r>
      <w:r w:rsidR="00A84CD0" w:rsidRPr="000F6481">
        <w:rPr>
          <w:lang w:val="en-CA"/>
        </w:rPr>
        <w:t>he</w:t>
      </w:r>
      <w:r>
        <w:rPr>
          <w:lang w:val="en-CA"/>
        </w:rPr>
        <w:t xml:space="preserve"> </w:t>
      </w:r>
      <w:r w:rsidR="00A84CD0" w:rsidRPr="000F6481">
        <w:rPr>
          <w:lang w:val="en-CA"/>
        </w:rPr>
        <w:t>international expansion of Chinese firms</w:t>
      </w:r>
      <w:r>
        <w:rPr>
          <w:lang w:val="en-CA"/>
        </w:rPr>
        <w:t xml:space="preserve"> </w:t>
      </w:r>
      <w:r w:rsidR="00435E9F">
        <w:rPr>
          <w:lang w:val="en-CA"/>
        </w:rPr>
        <w:t>in</w:t>
      </w:r>
      <w:r w:rsidR="004F5EAA">
        <w:rPr>
          <w:lang w:val="en-CA"/>
        </w:rPr>
        <w:t>to</w:t>
      </w:r>
      <w:r w:rsidR="00435E9F">
        <w:rPr>
          <w:lang w:val="en-CA"/>
        </w:rPr>
        <w:t xml:space="preserve"> advanced economies </w:t>
      </w:r>
      <w:r w:rsidR="00F90BB4">
        <w:rPr>
          <w:lang w:val="en-CA"/>
        </w:rPr>
        <w:t xml:space="preserve">that </w:t>
      </w:r>
      <w:r w:rsidR="00A039C1">
        <w:rPr>
          <w:lang w:val="en-CA"/>
        </w:rPr>
        <w:t>accelerated by</w:t>
      </w:r>
      <w:r>
        <w:rPr>
          <w:lang w:val="en-CA"/>
        </w:rPr>
        <w:t xml:space="preserve"> the mid-2000s created</w:t>
      </w:r>
      <w:r w:rsidR="000F7BB0" w:rsidRPr="000F6481">
        <w:rPr>
          <w:lang w:val="en-CA"/>
        </w:rPr>
        <w:t xml:space="preserve"> many </w:t>
      </w:r>
      <w:r w:rsidR="00784652" w:rsidRPr="000F6481">
        <w:rPr>
          <w:lang w:val="en-CA"/>
        </w:rPr>
        <w:t>challenges and ri</w:t>
      </w:r>
      <w:r w:rsidR="00435E9F">
        <w:rPr>
          <w:lang w:val="en-CA"/>
        </w:rPr>
        <w:t>sks</w:t>
      </w:r>
      <w:r w:rsidR="00323A77">
        <w:rPr>
          <w:lang w:val="en-CA"/>
        </w:rPr>
        <w:t>.</w:t>
      </w:r>
      <w:r w:rsidR="00784652" w:rsidRPr="000F6481">
        <w:rPr>
          <w:lang w:val="en-CA"/>
        </w:rPr>
        <w:t xml:space="preserve"> </w:t>
      </w:r>
      <w:r w:rsidR="00335A46">
        <w:rPr>
          <w:lang w:val="en-CA"/>
        </w:rPr>
        <w:t xml:space="preserve">Despite </w:t>
      </w:r>
      <w:r w:rsidR="00826855" w:rsidRPr="000F6481">
        <w:rPr>
          <w:lang w:val="en-CA"/>
        </w:rPr>
        <w:t>the high interest</w:t>
      </w:r>
      <w:r w:rsidR="000F7BB0" w:rsidRPr="000F6481">
        <w:rPr>
          <w:lang w:val="en-CA"/>
        </w:rPr>
        <w:t xml:space="preserve"> in such </w:t>
      </w:r>
      <w:r w:rsidR="000F7BB0" w:rsidRPr="00167ABC">
        <w:t>endeavo</w:t>
      </w:r>
      <w:r w:rsidR="00167ABC">
        <w:t>u</w:t>
      </w:r>
      <w:r w:rsidR="000F7BB0" w:rsidRPr="00167ABC">
        <w:t>rs</w:t>
      </w:r>
      <w:r w:rsidR="00826855" w:rsidRPr="000F6481">
        <w:rPr>
          <w:lang w:val="en-CA"/>
        </w:rPr>
        <w:t xml:space="preserve">, </w:t>
      </w:r>
      <w:r w:rsidR="00323A77">
        <w:rPr>
          <w:lang w:val="en-CA"/>
        </w:rPr>
        <w:t>little was known about the</w:t>
      </w:r>
      <w:r w:rsidR="00F556CC">
        <w:rPr>
          <w:lang w:val="en-CA"/>
        </w:rPr>
        <w:t>se firms’ motives or the</w:t>
      </w:r>
      <w:r w:rsidR="00323A77">
        <w:rPr>
          <w:lang w:val="en-CA"/>
        </w:rPr>
        <w:t xml:space="preserve"> merger and acquisition process. Against this backdrop, </w:t>
      </w:r>
      <w:r w:rsidR="00A84CD0" w:rsidRPr="000F6481">
        <w:rPr>
          <w:lang w:val="en-CA"/>
        </w:rPr>
        <w:t>Huayi Group (</w:t>
      </w:r>
      <w:r w:rsidR="0010264D">
        <w:rPr>
          <w:lang w:val="en-CA"/>
        </w:rPr>
        <w:t>Huayi Compressor Co. Ltd.</w:t>
      </w:r>
      <w:r w:rsidR="00F16901">
        <w:rPr>
          <w:lang w:val="en-CA"/>
        </w:rPr>
        <w:t>)</w:t>
      </w:r>
      <w:r w:rsidR="00167ABC">
        <w:rPr>
          <w:lang w:val="en-CA"/>
        </w:rPr>
        <w:t xml:space="preserve"> (</w:t>
      </w:r>
      <w:r w:rsidR="00A84CD0" w:rsidRPr="000F6481">
        <w:rPr>
          <w:lang w:val="en-CA"/>
        </w:rPr>
        <w:t>Huayi</w:t>
      </w:r>
      <w:r w:rsidR="00167ABC">
        <w:rPr>
          <w:lang w:val="en-CA"/>
        </w:rPr>
        <w:t>)</w:t>
      </w:r>
      <w:r w:rsidR="009D77A6" w:rsidRPr="000F6481">
        <w:rPr>
          <w:lang w:val="en-CA"/>
        </w:rPr>
        <w:t>, controlled by Changhong Group</w:t>
      </w:r>
      <w:r w:rsidR="00F556CC">
        <w:rPr>
          <w:lang w:val="en-CA"/>
        </w:rPr>
        <w:t>—</w:t>
      </w:r>
      <w:r w:rsidR="000F7BB0" w:rsidRPr="000F6481">
        <w:rPr>
          <w:lang w:val="en-CA"/>
        </w:rPr>
        <w:t>a large</w:t>
      </w:r>
      <w:r w:rsidR="009D77A6" w:rsidRPr="000F6481">
        <w:rPr>
          <w:lang w:val="en-CA"/>
        </w:rPr>
        <w:t xml:space="preserve"> </w:t>
      </w:r>
      <w:r w:rsidR="004F171B" w:rsidRPr="000F6481">
        <w:rPr>
          <w:lang w:val="en-CA"/>
        </w:rPr>
        <w:t xml:space="preserve">Chinese </w:t>
      </w:r>
      <w:r w:rsidR="00AA220D" w:rsidRPr="000F6481">
        <w:rPr>
          <w:lang w:val="en-CA"/>
        </w:rPr>
        <w:t xml:space="preserve">state-owned </w:t>
      </w:r>
      <w:r w:rsidR="00A84CD0" w:rsidRPr="000F6481">
        <w:rPr>
          <w:lang w:val="en-CA"/>
        </w:rPr>
        <w:t>industrial enterprise</w:t>
      </w:r>
      <w:r w:rsidR="00167ABC">
        <w:rPr>
          <w:lang w:val="en-CA"/>
        </w:rPr>
        <w:t>—</w:t>
      </w:r>
      <w:r w:rsidR="000F7BB0" w:rsidRPr="000F6481">
        <w:rPr>
          <w:lang w:val="en-CA"/>
        </w:rPr>
        <w:t>set out</w:t>
      </w:r>
      <w:r w:rsidR="00A84CD0" w:rsidRPr="000F6481">
        <w:rPr>
          <w:lang w:val="en-CA"/>
        </w:rPr>
        <w:t xml:space="preserve"> </w:t>
      </w:r>
      <w:r w:rsidR="004F171B" w:rsidRPr="000F6481">
        <w:rPr>
          <w:lang w:val="en-CA"/>
        </w:rPr>
        <w:t>to create a subsidiary in Barcelona, Spain</w:t>
      </w:r>
      <w:r w:rsidR="00390563" w:rsidRPr="000F6481">
        <w:rPr>
          <w:lang w:val="en-CA"/>
        </w:rPr>
        <w:t>,</w:t>
      </w:r>
      <w:r w:rsidR="004F171B" w:rsidRPr="000F6481">
        <w:rPr>
          <w:lang w:val="en-CA"/>
        </w:rPr>
        <w:t xml:space="preserve"> </w:t>
      </w:r>
      <w:r w:rsidR="00F556CC">
        <w:rPr>
          <w:lang w:val="en-CA"/>
        </w:rPr>
        <w:t>in</w:t>
      </w:r>
      <w:r w:rsidR="000F7BB0" w:rsidRPr="000F6481">
        <w:rPr>
          <w:lang w:val="en-CA"/>
        </w:rPr>
        <w:t xml:space="preserve"> </w:t>
      </w:r>
      <w:r w:rsidR="004F171B" w:rsidRPr="000F6481">
        <w:rPr>
          <w:lang w:val="en-CA"/>
        </w:rPr>
        <w:t>May 2012</w:t>
      </w:r>
      <w:r w:rsidR="00F127A5">
        <w:rPr>
          <w:lang w:val="en-CA"/>
        </w:rPr>
        <w:t xml:space="preserve">. Huayi’s purpose was </w:t>
      </w:r>
      <w:r w:rsidR="004F171B" w:rsidRPr="000F6481">
        <w:rPr>
          <w:lang w:val="en-CA"/>
        </w:rPr>
        <w:t xml:space="preserve">to </w:t>
      </w:r>
      <w:r w:rsidR="00A84CD0" w:rsidRPr="000F6481">
        <w:rPr>
          <w:lang w:val="en-CA"/>
        </w:rPr>
        <w:t>acqui</w:t>
      </w:r>
      <w:r w:rsidR="00F90BB4">
        <w:rPr>
          <w:lang w:val="en-CA"/>
        </w:rPr>
        <w:t xml:space="preserve">re </w:t>
      </w:r>
      <w:r w:rsidR="00A84CD0" w:rsidRPr="000F6481">
        <w:rPr>
          <w:lang w:val="en-CA"/>
        </w:rPr>
        <w:t>an international firm</w:t>
      </w:r>
      <w:r w:rsidR="00A558BC">
        <w:rPr>
          <w:lang w:val="en-CA"/>
        </w:rPr>
        <w:t>—</w:t>
      </w:r>
      <w:r w:rsidR="004F171B" w:rsidRPr="000F6481">
        <w:rPr>
          <w:lang w:val="en-CA"/>
        </w:rPr>
        <w:t>Cubigel Compressors, S.A.</w:t>
      </w:r>
      <w:r w:rsidR="00E8642D">
        <w:rPr>
          <w:lang w:val="en-CA"/>
        </w:rPr>
        <w:t xml:space="preserve"> (Cubigel)</w:t>
      </w:r>
      <w:r w:rsidR="00A558BC">
        <w:rPr>
          <w:lang w:val="en-CA"/>
        </w:rPr>
        <w:t>—</w:t>
      </w:r>
      <w:r w:rsidR="004F171B" w:rsidRPr="000F6481">
        <w:rPr>
          <w:lang w:val="en-CA"/>
        </w:rPr>
        <w:t>the fourth</w:t>
      </w:r>
      <w:r w:rsidR="00110B82" w:rsidRPr="000F6481">
        <w:rPr>
          <w:lang w:val="en-CA"/>
        </w:rPr>
        <w:t xml:space="preserve"> </w:t>
      </w:r>
      <w:r w:rsidR="004F171B" w:rsidRPr="000F6481">
        <w:rPr>
          <w:lang w:val="en-CA"/>
        </w:rPr>
        <w:t>largest commercial compressor manufacturer in the world</w:t>
      </w:r>
      <w:r w:rsidR="00A84CD0" w:rsidRPr="000F6481">
        <w:rPr>
          <w:lang w:val="en-CA"/>
        </w:rPr>
        <w:t xml:space="preserve">. </w:t>
      </w:r>
      <w:r w:rsidR="004F171B" w:rsidRPr="000F6481">
        <w:rPr>
          <w:lang w:val="en-CA"/>
        </w:rPr>
        <w:t>While labo</w:t>
      </w:r>
      <w:r w:rsidR="000D48AB">
        <w:rPr>
          <w:lang w:val="en-CA"/>
        </w:rPr>
        <w:t>u</w:t>
      </w:r>
      <w:r w:rsidR="004F171B" w:rsidRPr="000F6481">
        <w:rPr>
          <w:lang w:val="en-CA"/>
        </w:rPr>
        <w:t xml:space="preserve">r complications </w:t>
      </w:r>
      <w:r w:rsidR="00110B82" w:rsidRPr="000F6481">
        <w:rPr>
          <w:lang w:val="en-CA"/>
        </w:rPr>
        <w:t>and other difficulties developed during</w:t>
      </w:r>
      <w:r w:rsidR="00D36D6A" w:rsidRPr="000F6481">
        <w:rPr>
          <w:lang w:val="en-CA"/>
        </w:rPr>
        <w:t xml:space="preserve"> the </w:t>
      </w:r>
      <w:r w:rsidR="00110B82" w:rsidRPr="000F6481">
        <w:rPr>
          <w:lang w:val="en-CA"/>
        </w:rPr>
        <w:t xml:space="preserve">acquisition </w:t>
      </w:r>
      <w:r w:rsidR="00D36D6A" w:rsidRPr="000F6481">
        <w:rPr>
          <w:lang w:val="en-CA"/>
        </w:rPr>
        <w:t xml:space="preserve">process, </w:t>
      </w:r>
      <w:r w:rsidR="00F556CC">
        <w:rPr>
          <w:lang w:val="en-CA"/>
        </w:rPr>
        <w:t xml:space="preserve">by May 2013, </w:t>
      </w:r>
      <w:r w:rsidR="00A84CD0" w:rsidRPr="000F6481">
        <w:rPr>
          <w:lang w:val="en-CA"/>
        </w:rPr>
        <w:t xml:space="preserve">Huayi </w:t>
      </w:r>
      <w:r w:rsidR="00F556CC">
        <w:rPr>
          <w:lang w:val="en-CA"/>
        </w:rPr>
        <w:t xml:space="preserve">had </w:t>
      </w:r>
      <w:r w:rsidR="00A84CD0" w:rsidRPr="000F6481">
        <w:rPr>
          <w:lang w:val="en-CA"/>
        </w:rPr>
        <w:t>successful</w:t>
      </w:r>
      <w:r w:rsidR="00580B8A">
        <w:rPr>
          <w:lang w:val="en-CA"/>
        </w:rPr>
        <w:t>ly</w:t>
      </w:r>
      <w:r w:rsidR="00A84CD0" w:rsidRPr="000F6481">
        <w:rPr>
          <w:lang w:val="en-CA"/>
        </w:rPr>
        <w:t xml:space="preserve"> </w:t>
      </w:r>
      <w:r w:rsidR="004F171B" w:rsidRPr="000F6481">
        <w:rPr>
          <w:lang w:val="en-CA"/>
        </w:rPr>
        <w:t>managed the transition</w:t>
      </w:r>
      <w:r w:rsidR="00A84CD0" w:rsidRPr="000F6481">
        <w:rPr>
          <w:lang w:val="en-CA"/>
        </w:rPr>
        <w:t xml:space="preserve">. </w:t>
      </w:r>
    </w:p>
    <w:p w14:paraId="52D77559" w14:textId="77777777" w:rsidR="004B2D3F" w:rsidRDefault="004B2D3F" w:rsidP="005D2BE3">
      <w:pPr>
        <w:pStyle w:val="BodyTextMain"/>
        <w:rPr>
          <w:lang w:val="en-CA"/>
        </w:rPr>
      </w:pPr>
    </w:p>
    <w:p w14:paraId="19D2D0DB" w14:textId="33F99D3D" w:rsidR="009206E9" w:rsidRPr="00332C18" w:rsidRDefault="004D061D" w:rsidP="009206E9">
      <w:pPr>
        <w:pStyle w:val="BodyTextMain"/>
      </w:pPr>
      <w:r w:rsidRPr="000F6481">
        <w:rPr>
          <w:lang w:val="en-CA"/>
        </w:rPr>
        <w:t>Despite this initial achievement</w:t>
      </w:r>
      <w:r w:rsidR="004F171B" w:rsidRPr="000F6481">
        <w:rPr>
          <w:lang w:val="en-CA"/>
        </w:rPr>
        <w:t xml:space="preserve">, challenges </w:t>
      </w:r>
      <w:r w:rsidR="00110B82" w:rsidRPr="000F6481">
        <w:rPr>
          <w:lang w:val="en-CA"/>
        </w:rPr>
        <w:t xml:space="preserve">related to </w:t>
      </w:r>
      <w:r w:rsidRPr="000F6481">
        <w:rPr>
          <w:lang w:val="en-CA"/>
        </w:rPr>
        <w:t xml:space="preserve">the recovery of </w:t>
      </w:r>
      <w:r w:rsidR="0027479B" w:rsidRPr="000F6481">
        <w:rPr>
          <w:lang w:val="en-CA"/>
        </w:rPr>
        <w:t>producti</w:t>
      </w:r>
      <w:r w:rsidRPr="000F6481">
        <w:rPr>
          <w:lang w:val="en-CA"/>
        </w:rPr>
        <w:t>vity,</w:t>
      </w:r>
      <w:r w:rsidR="0027479B" w:rsidRPr="000F6481">
        <w:rPr>
          <w:lang w:val="en-CA"/>
        </w:rPr>
        <w:t xml:space="preserve"> markets</w:t>
      </w:r>
      <w:r w:rsidR="00A558BC">
        <w:rPr>
          <w:lang w:val="en-CA"/>
        </w:rPr>
        <w:t>,</w:t>
      </w:r>
      <w:r w:rsidRPr="000F6481">
        <w:rPr>
          <w:lang w:val="en-CA"/>
        </w:rPr>
        <w:t xml:space="preserve"> and profitability</w:t>
      </w:r>
      <w:r w:rsidR="00110B82" w:rsidRPr="000F6481">
        <w:rPr>
          <w:lang w:val="en-CA"/>
        </w:rPr>
        <w:t xml:space="preserve"> continued</w:t>
      </w:r>
      <w:r w:rsidR="0027479B" w:rsidRPr="000F6481">
        <w:rPr>
          <w:lang w:val="en-CA"/>
        </w:rPr>
        <w:t xml:space="preserve">. In January 2014, </w:t>
      </w:r>
      <w:r w:rsidR="002B7166" w:rsidRPr="000F6481">
        <w:rPr>
          <w:lang w:val="en-CA"/>
        </w:rPr>
        <w:t>Darwin</w:t>
      </w:r>
      <w:r w:rsidR="00F127A5">
        <w:rPr>
          <w:lang w:val="en-CA"/>
        </w:rPr>
        <w:t xml:space="preserve"> </w:t>
      </w:r>
      <w:r w:rsidR="002B7166" w:rsidRPr="000F6481">
        <w:rPr>
          <w:lang w:val="en-CA"/>
        </w:rPr>
        <w:t>(Dawen) Huang, the general manager of Huayi Compressor Barcelona</w:t>
      </w:r>
      <w:r w:rsidR="00452E80">
        <w:rPr>
          <w:lang w:val="en-CA"/>
        </w:rPr>
        <w:t>,</w:t>
      </w:r>
      <w:r w:rsidR="002B7166" w:rsidRPr="000F6481">
        <w:rPr>
          <w:lang w:val="en-CA"/>
        </w:rPr>
        <w:t xml:space="preserve"> S.L.</w:t>
      </w:r>
      <w:r w:rsidR="0027479B" w:rsidRPr="000F6481">
        <w:rPr>
          <w:lang w:val="en-CA"/>
        </w:rPr>
        <w:t>, who managed th</w:t>
      </w:r>
      <w:r w:rsidRPr="000F6481">
        <w:rPr>
          <w:lang w:val="en-CA"/>
        </w:rPr>
        <w:t>e</w:t>
      </w:r>
      <w:r w:rsidR="0027479B" w:rsidRPr="000F6481">
        <w:rPr>
          <w:lang w:val="en-CA"/>
        </w:rPr>
        <w:t xml:space="preserve"> transition, received a </w:t>
      </w:r>
      <w:r w:rsidR="003737C7">
        <w:rPr>
          <w:lang w:val="en-CA"/>
        </w:rPr>
        <w:t>request</w:t>
      </w:r>
      <w:r w:rsidR="0027479B" w:rsidRPr="000F6481">
        <w:rPr>
          <w:lang w:val="en-CA"/>
        </w:rPr>
        <w:t xml:space="preserve"> to return to </w:t>
      </w:r>
      <w:r w:rsidR="00180CB5">
        <w:rPr>
          <w:lang w:val="en-CA"/>
        </w:rPr>
        <w:t xml:space="preserve">Huayi </w:t>
      </w:r>
      <w:r w:rsidR="0027479B" w:rsidRPr="000F6481">
        <w:rPr>
          <w:lang w:val="en-CA"/>
        </w:rPr>
        <w:t>headquarters</w:t>
      </w:r>
      <w:r w:rsidR="007B0C8F" w:rsidRPr="000F6481">
        <w:rPr>
          <w:lang w:val="en-CA"/>
        </w:rPr>
        <w:t xml:space="preserve"> in</w:t>
      </w:r>
      <w:r w:rsidR="0027479B" w:rsidRPr="000F6481">
        <w:rPr>
          <w:lang w:val="en-CA"/>
        </w:rPr>
        <w:t xml:space="preserve"> </w:t>
      </w:r>
      <w:r w:rsidR="009D77A6" w:rsidRPr="000F6481">
        <w:rPr>
          <w:lang w:val="en-CA"/>
        </w:rPr>
        <w:t xml:space="preserve">Sichuan, </w:t>
      </w:r>
      <w:r w:rsidR="0027479B" w:rsidRPr="000F6481">
        <w:rPr>
          <w:lang w:val="en-CA"/>
        </w:rPr>
        <w:t xml:space="preserve">China. </w:t>
      </w:r>
      <w:r w:rsidR="00664049">
        <w:rPr>
          <w:lang w:val="en-CA"/>
        </w:rPr>
        <w:t xml:space="preserve">From </w:t>
      </w:r>
      <w:r w:rsidR="00E50C7E" w:rsidRPr="000F6481">
        <w:rPr>
          <w:lang w:val="en-CA"/>
        </w:rPr>
        <w:t xml:space="preserve">his </w:t>
      </w:r>
      <w:r w:rsidR="00110B82" w:rsidRPr="000F6481">
        <w:rPr>
          <w:lang w:val="en-CA"/>
        </w:rPr>
        <w:t xml:space="preserve">Barcelona </w:t>
      </w:r>
      <w:r w:rsidR="00E50C7E" w:rsidRPr="000F6481">
        <w:rPr>
          <w:lang w:val="en-CA"/>
        </w:rPr>
        <w:t xml:space="preserve">office, he </w:t>
      </w:r>
      <w:r w:rsidR="00110B82" w:rsidRPr="000F6481">
        <w:rPr>
          <w:lang w:val="en-CA"/>
        </w:rPr>
        <w:t xml:space="preserve">grew </w:t>
      </w:r>
      <w:r w:rsidR="00E50C7E" w:rsidRPr="000F6481">
        <w:rPr>
          <w:lang w:val="en-CA"/>
        </w:rPr>
        <w:t xml:space="preserve">concerned </w:t>
      </w:r>
      <w:r w:rsidR="00110B82" w:rsidRPr="000F6481">
        <w:rPr>
          <w:lang w:val="en-CA"/>
        </w:rPr>
        <w:t xml:space="preserve">about </w:t>
      </w:r>
      <w:r w:rsidR="00A82059">
        <w:rPr>
          <w:lang w:val="en-CA"/>
        </w:rPr>
        <w:t>several challenges: W</w:t>
      </w:r>
      <w:r w:rsidR="00E50C7E" w:rsidRPr="000F6481">
        <w:rPr>
          <w:lang w:val="en-CA"/>
        </w:rPr>
        <w:t xml:space="preserve">ho </w:t>
      </w:r>
      <w:r w:rsidR="00110B82" w:rsidRPr="000F6481">
        <w:rPr>
          <w:lang w:val="en-CA"/>
        </w:rPr>
        <w:t xml:space="preserve">would </w:t>
      </w:r>
      <w:r w:rsidR="00E50C7E" w:rsidRPr="000F6481">
        <w:rPr>
          <w:lang w:val="en-CA"/>
        </w:rPr>
        <w:t>be the right</w:t>
      </w:r>
      <w:r w:rsidR="00110B82" w:rsidRPr="000F6481">
        <w:rPr>
          <w:lang w:val="en-CA"/>
        </w:rPr>
        <w:t xml:space="preserve"> successor for his position</w:t>
      </w:r>
      <w:r w:rsidR="00A82059">
        <w:rPr>
          <w:lang w:val="en-CA"/>
        </w:rPr>
        <w:t>? W</w:t>
      </w:r>
      <w:r w:rsidR="00E50C7E" w:rsidRPr="000F6481">
        <w:rPr>
          <w:lang w:val="en-CA"/>
        </w:rPr>
        <w:t>h</w:t>
      </w:r>
      <w:r w:rsidR="003737C7">
        <w:rPr>
          <w:lang w:val="en-CA"/>
        </w:rPr>
        <w:t>at</w:t>
      </w:r>
      <w:r w:rsidR="00E50C7E" w:rsidRPr="000F6481">
        <w:rPr>
          <w:lang w:val="en-CA"/>
        </w:rPr>
        <w:t xml:space="preserve"> strategy </w:t>
      </w:r>
      <w:r w:rsidR="00A82059">
        <w:rPr>
          <w:lang w:val="en-CA"/>
        </w:rPr>
        <w:t xml:space="preserve">did </w:t>
      </w:r>
      <w:r w:rsidR="00E50C7E" w:rsidRPr="000F6481">
        <w:rPr>
          <w:lang w:val="en-CA"/>
        </w:rPr>
        <w:t xml:space="preserve">Huayi need </w:t>
      </w:r>
      <w:r w:rsidR="00833FAD" w:rsidRPr="000F6481">
        <w:rPr>
          <w:lang w:val="en-CA"/>
        </w:rPr>
        <w:t xml:space="preserve">to consolidate </w:t>
      </w:r>
      <w:r w:rsidR="00F90BB4">
        <w:rPr>
          <w:lang w:val="en-CA"/>
        </w:rPr>
        <w:t>its</w:t>
      </w:r>
      <w:r w:rsidR="00E50C7E" w:rsidRPr="000F6481">
        <w:rPr>
          <w:lang w:val="en-CA"/>
        </w:rPr>
        <w:t xml:space="preserve"> internationalization process</w:t>
      </w:r>
      <w:r w:rsidR="00A82059">
        <w:rPr>
          <w:lang w:val="en-CA"/>
        </w:rPr>
        <w:t>? W</w:t>
      </w:r>
      <w:r w:rsidR="00833FAD" w:rsidRPr="000F6481">
        <w:rPr>
          <w:lang w:val="en-CA"/>
        </w:rPr>
        <w:t xml:space="preserve">hat </w:t>
      </w:r>
      <w:r w:rsidR="00FB533F" w:rsidRPr="00FB533F">
        <w:rPr>
          <w:lang w:val="en-CA"/>
        </w:rPr>
        <w:t>knowledge</w:t>
      </w:r>
      <w:r w:rsidR="00833FAD" w:rsidRPr="000F6481">
        <w:rPr>
          <w:lang w:val="en-CA"/>
        </w:rPr>
        <w:t xml:space="preserve"> could </w:t>
      </w:r>
      <w:r w:rsidR="00A82059">
        <w:rPr>
          <w:lang w:val="en-CA"/>
        </w:rPr>
        <w:t xml:space="preserve">he </w:t>
      </w:r>
      <w:r w:rsidR="00833FAD" w:rsidRPr="000F6481">
        <w:rPr>
          <w:lang w:val="en-CA"/>
        </w:rPr>
        <w:t xml:space="preserve">transfer to the </w:t>
      </w:r>
      <w:r w:rsidR="00F90BB4">
        <w:rPr>
          <w:lang w:val="en-CA"/>
        </w:rPr>
        <w:t xml:space="preserve">Changhong </w:t>
      </w:r>
      <w:r w:rsidR="00965F6C">
        <w:rPr>
          <w:lang w:val="en-CA"/>
        </w:rPr>
        <w:t>headquarters</w:t>
      </w:r>
      <w:r w:rsidR="00833FAD" w:rsidRPr="000F6481">
        <w:rPr>
          <w:lang w:val="en-CA"/>
        </w:rPr>
        <w:t xml:space="preserve"> for future international </w:t>
      </w:r>
      <w:r w:rsidR="00110B82" w:rsidRPr="000F6481">
        <w:rPr>
          <w:lang w:val="en-CA"/>
        </w:rPr>
        <w:t>strategies</w:t>
      </w:r>
      <w:r w:rsidR="00A82059">
        <w:rPr>
          <w:lang w:val="en-CA"/>
        </w:rPr>
        <w:t>?</w:t>
      </w:r>
    </w:p>
    <w:p w14:paraId="47A31E7A" w14:textId="77777777" w:rsidR="009206E9" w:rsidRPr="000F6481" w:rsidRDefault="009206E9" w:rsidP="009206E9">
      <w:pPr>
        <w:pStyle w:val="BodyTextMain"/>
        <w:rPr>
          <w:lang w:val="en-CA"/>
        </w:rPr>
      </w:pPr>
    </w:p>
    <w:p w14:paraId="4750B034" w14:textId="77777777" w:rsidR="00364FF6" w:rsidRDefault="00364FF6" w:rsidP="009206E9">
      <w:pPr>
        <w:pStyle w:val="Casehead1"/>
        <w:rPr>
          <w:lang w:val="en-CA"/>
        </w:rPr>
      </w:pPr>
    </w:p>
    <w:p w14:paraId="57D4FBA5" w14:textId="406D6E8D" w:rsidR="009206E9" w:rsidRPr="000F6481" w:rsidRDefault="009206E9" w:rsidP="009206E9">
      <w:pPr>
        <w:pStyle w:val="Casehead1"/>
        <w:rPr>
          <w:lang w:val="en-CA"/>
        </w:rPr>
      </w:pPr>
      <w:r w:rsidRPr="000F6481">
        <w:rPr>
          <w:lang w:val="en-CA"/>
        </w:rPr>
        <w:t>Huayi Compressor</w:t>
      </w:r>
      <w:r w:rsidR="00F22A01">
        <w:rPr>
          <w:lang w:val="en-CA"/>
        </w:rPr>
        <w:t xml:space="preserve"> GROUP</w:t>
      </w:r>
      <w:r w:rsidRPr="000F6481">
        <w:rPr>
          <w:lang w:val="en-CA"/>
        </w:rPr>
        <w:t xml:space="preserve">: Transforming into a global player </w:t>
      </w:r>
    </w:p>
    <w:p w14:paraId="20C6D42B" w14:textId="77777777" w:rsidR="009206E9" w:rsidRPr="000F6481" w:rsidRDefault="009206E9" w:rsidP="009206E9">
      <w:pPr>
        <w:pStyle w:val="BodyTextMain"/>
        <w:rPr>
          <w:lang w:val="en-CA"/>
        </w:rPr>
      </w:pPr>
    </w:p>
    <w:p w14:paraId="6EB2B2AE" w14:textId="2E0BC4C7" w:rsidR="003100D9" w:rsidRPr="000F6481" w:rsidRDefault="003100D9" w:rsidP="003100D9">
      <w:pPr>
        <w:pStyle w:val="BodyTextMain"/>
        <w:rPr>
          <w:lang w:val="en-CA"/>
        </w:rPr>
      </w:pPr>
      <w:r w:rsidRPr="000F6481">
        <w:rPr>
          <w:lang w:val="en-CA"/>
        </w:rPr>
        <w:t xml:space="preserve">Huayi was founded </w:t>
      </w:r>
      <w:r w:rsidR="00F127A5">
        <w:rPr>
          <w:lang w:val="en-CA"/>
        </w:rPr>
        <w:t xml:space="preserve">in 1990 </w:t>
      </w:r>
      <w:r w:rsidRPr="000F6481">
        <w:rPr>
          <w:lang w:val="en-CA"/>
        </w:rPr>
        <w:t xml:space="preserve">in Jingdezhen, China </w:t>
      </w:r>
      <w:r w:rsidR="007E601E" w:rsidRPr="000F6481">
        <w:rPr>
          <w:lang w:val="en-CA"/>
        </w:rPr>
        <w:t>(Jiangxi province)</w:t>
      </w:r>
      <w:r w:rsidR="00F22A01">
        <w:rPr>
          <w:lang w:val="en-CA"/>
        </w:rPr>
        <w:t>,</w:t>
      </w:r>
      <w:r w:rsidRPr="000F6481">
        <w:rPr>
          <w:lang w:val="en-CA"/>
        </w:rPr>
        <w:t xml:space="preserve"> and listed </w:t>
      </w:r>
      <w:r w:rsidR="00FC5F70">
        <w:rPr>
          <w:lang w:val="en-CA"/>
        </w:rPr>
        <w:t>o</w:t>
      </w:r>
      <w:r w:rsidRPr="000F6481">
        <w:rPr>
          <w:lang w:val="en-CA"/>
        </w:rPr>
        <w:t xml:space="preserve">n the Shenzhen Stock Exchange in 1996. </w:t>
      </w:r>
      <w:r w:rsidR="00DB59DD" w:rsidRPr="000F6481">
        <w:rPr>
          <w:lang w:val="en-CA"/>
        </w:rPr>
        <w:t xml:space="preserve">In 2001, one year after </w:t>
      </w:r>
      <w:r w:rsidR="007E601E">
        <w:rPr>
          <w:lang w:val="en-CA"/>
        </w:rPr>
        <w:t xml:space="preserve">being rebuilt </w:t>
      </w:r>
      <w:r w:rsidR="00F5614B">
        <w:rPr>
          <w:lang w:val="en-CA"/>
        </w:rPr>
        <w:t xml:space="preserve">in </w:t>
      </w:r>
      <w:r w:rsidRPr="000F6481">
        <w:rPr>
          <w:lang w:val="en-CA"/>
        </w:rPr>
        <w:t>a joint venture format, the company became</w:t>
      </w:r>
      <w:r w:rsidR="00DB59DD" w:rsidRPr="000F6481">
        <w:rPr>
          <w:lang w:val="en-CA"/>
        </w:rPr>
        <w:t xml:space="preserve"> the industry leader </w:t>
      </w:r>
      <w:r w:rsidR="00684775">
        <w:rPr>
          <w:lang w:val="en-CA"/>
        </w:rPr>
        <w:t xml:space="preserve">for </w:t>
      </w:r>
      <w:r w:rsidR="00684775" w:rsidRPr="000F6481">
        <w:rPr>
          <w:lang w:val="en-CA"/>
        </w:rPr>
        <w:t xml:space="preserve">sales and production </w:t>
      </w:r>
      <w:r w:rsidR="00DB59DD" w:rsidRPr="000F6481">
        <w:rPr>
          <w:lang w:val="en-CA"/>
        </w:rPr>
        <w:t>in the Chinese market</w:t>
      </w:r>
      <w:r w:rsidRPr="000F6481">
        <w:rPr>
          <w:lang w:val="en-CA"/>
        </w:rPr>
        <w:t xml:space="preserve">. </w:t>
      </w:r>
      <w:r w:rsidR="00DB59DD" w:rsidRPr="000F6481">
        <w:rPr>
          <w:lang w:val="en-CA"/>
        </w:rPr>
        <w:t xml:space="preserve">To further its business expansion, in </w:t>
      </w:r>
      <w:r w:rsidRPr="000F6481">
        <w:rPr>
          <w:lang w:val="en-CA"/>
        </w:rPr>
        <w:t>2002, the company acquired 53.78</w:t>
      </w:r>
      <w:r w:rsidR="003745D9">
        <w:rPr>
          <w:lang w:val="en-CA"/>
        </w:rPr>
        <w:t xml:space="preserve"> per cent</w:t>
      </w:r>
      <w:r w:rsidRPr="000F6481">
        <w:rPr>
          <w:lang w:val="en-CA"/>
        </w:rPr>
        <w:t xml:space="preserve"> of the shares of Jiaxipera Compressor Co.</w:t>
      </w:r>
      <w:r w:rsidR="00742786">
        <w:rPr>
          <w:lang w:val="en-CA"/>
        </w:rPr>
        <w:t>,</w:t>
      </w:r>
      <w:r w:rsidRPr="000F6481">
        <w:rPr>
          <w:lang w:val="en-CA"/>
        </w:rPr>
        <w:t xml:space="preserve"> Ltd. Five years later</w:t>
      </w:r>
      <w:r w:rsidR="00684775">
        <w:rPr>
          <w:lang w:val="en-CA"/>
        </w:rPr>
        <w:t xml:space="preserve">, it </w:t>
      </w:r>
      <w:r w:rsidRPr="000F6481">
        <w:rPr>
          <w:lang w:val="en-CA"/>
        </w:rPr>
        <w:t>was acquired by Sichuan Changhong Electric Co.</w:t>
      </w:r>
      <w:r w:rsidR="00FE3693">
        <w:rPr>
          <w:lang w:val="en-CA"/>
        </w:rPr>
        <w:t>,</w:t>
      </w:r>
      <w:r w:rsidRPr="000F6481">
        <w:rPr>
          <w:lang w:val="en-CA"/>
        </w:rPr>
        <w:t xml:space="preserve"> Ltd., one of </w:t>
      </w:r>
      <w:r w:rsidR="00DB59DD" w:rsidRPr="000F6481">
        <w:rPr>
          <w:lang w:val="en-CA"/>
        </w:rPr>
        <w:t>China’s</w:t>
      </w:r>
      <w:r w:rsidRPr="000F6481">
        <w:rPr>
          <w:lang w:val="en-CA"/>
        </w:rPr>
        <w:t xml:space="preserve"> largest </w:t>
      </w:r>
      <w:r w:rsidR="00DB59DD" w:rsidRPr="000F6481">
        <w:rPr>
          <w:lang w:val="en-CA"/>
        </w:rPr>
        <w:t xml:space="preserve">providers of </w:t>
      </w:r>
      <w:r w:rsidRPr="000F6481">
        <w:rPr>
          <w:lang w:val="en-CA"/>
        </w:rPr>
        <w:t xml:space="preserve">consumer electronic products. </w:t>
      </w:r>
    </w:p>
    <w:p w14:paraId="587DBDF0" w14:textId="77777777" w:rsidR="003100D9" w:rsidRPr="000F6481" w:rsidRDefault="003100D9" w:rsidP="003100D9">
      <w:pPr>
        <w:pStyle w:val="BodyTextMain"/>
        <w:rPr>
          <w:lang w:val="en-CA"/>
        </w:rPr>
      </w:pPr>
    </w:p>
    <w:p w14:paraId="6AEC7C6C" w14:textId="0CB836CB" w:rsidR="003100D9" w:rsidRPr="000F6481" w:rsidRDefault="003100D9" w:rsidP="003100D9">
      <w:pPr>
        <w:pStyle w:val="BodyTextMain"/>
        <w:rPr>
          <w:lang w:val="en-CA"/>
        </w:rPr>
      </w:pPr>
      <w:r w:rsidRPr="000F6481">
        <w:rPr>
          <w:lang w:val="en-CA"/>
        </w:rPr>
        <w:t>After a series of mergers and acquisitions, Huayi turned into an industrial group</w:t>
      </w:r>
      <w:r w:rsidR="009851CD">
        <w:rPr>
          <w:lang w:val="en-CA"/>
        </w:rPr>
        <w:t xml:space="preserve">, </w:t>
      </w:r>
      <w:r w:rsidRPr="000F6481">
        <w:rPr>
          <w:lang w:val="en-CA"/>
        </w:rPr>
        <w:t>Huayi Group</w:t>
      </w:r>
      <w:r w:rsidR="00F5614B">
        <w:rPr>
          <w:lang w:val="en-CA"/>
        </w:rPr>
        <w:t xml:space="preserve">. It </w:t>
      </w:r>
      <w:r w:rsidRPr="000F6481">
        <w:rPr>
          <w:lang w:val="en-CA"/>
        </w:rPr>
        <w:t>controlled Jingdezhen Honghua Appliance Parts Co.</w:t>
      </w:r>
      <w:r w:rsidR="003761D7">
        <w:rPr>
          <w:lang w:val="en-CA"/>
        </w:rPr>
        <w:t>,</w:t>
      </w:r>
      <w:r w:rsidRPr="000F6481">
        <w:rPr>
          <w:lang w:val="en-CA"/>
        </w:rPr>
        <w:t xml:space="preserve"> Ltd</w:t>
      </w:r>
      <w:r w:rsidR="00F5614B">
        <w:rPr>
          <w:lang w:val="en-CA"/>
        </w:rPr>
        <w:t>. (</w:t>
      </w:r>
      <w:r w:rsidRPr="000F6481">
        <w:rPr>
          <w:lang w:val="en-CA"/>
        </w:rPr>
        <w:t>which manufacture</w:t>
      </w:r>
      <w:r w:rsidR="00884BFF">
        <w:rPr>
          <w:lang w:val="en-CA"/>
        </w:rPr>
        <w:t>d</w:t>
      </w:r>
      <w:r w:rsidRPr="000F6481">
        <w:rPr>
          <w:lang w:val="en-CA"/>
        </w:rPr>
        <w:t xml:space="preserve"> compressor components</w:t>
      </w:r>
      <w:r w:rsidR="00F5614B">
        <w:rPr>
          <w:lang w:val="en-CA"/>
        </w:rPr>
        <w:t>)</w:t>
      </w:r>
      <w:r w:rsidR="00BB6473">
        <w:rPr>
          <w:lang w:val="en-CA"/>
        </w:rPr>
        <w:t>;</w:t>
      </w:r>
      <w:r w:rsidR="00DB59DD" w:rsidRPr="000F6481">
        <w:rPr>
          <w:lang w:val="en-CA"/>
        </w:rPr>
        <w:t xml:space="preserve"> </w:t>
      </w:r>
      <w:r w:rsidRPr="000F6481">
        <w:rPr>
          <w:lang w:val="en-CA"/>
        </w:rPr>
        <w:t xml:space="preserve">Huayi </w:t>
      </w:r>
      <w:r w:rsidRPr="000F6481">
        <w:rPr>
          <w:lang w:val="en-CA"/>
        </w:rPr>
        <w:lastRenderedPageBreak/>
        <w:t>Compressor Barcelona</w:t>
      </w:r>
      <w:r w:rsidR="00EB6D05">
        <w:rPr>
          <w:lang w:val="en-CA"/>
        </w:rPr>
        <w:t>,</w:t>
      </w:r>
      <w:r w:rsidRPr="000F6481">
        <w:rPr>
          <w:lang w:val="en-CA"/>
        </w:rPr>
        <w:t xml:space="preserve"> S.L</w:t>
      </w:r>
      <w:r w:rsidR="00DB59DD" w:rsidRPr="000F6481">
        <w:rPr>
          <w:lang w:val="en-CA"/>
        </w:rPr>
        <w:t>.</w:t>
      </w:r>
      <w:r w:rsidR="00BB6473">
        <w:rPr>
          <w:lang w:val="en-CA"/>
        </w:rPr>
        <w:t>;</w:t>
      </w:r>
      <w:r w:rsidR="00DB59DD" w:rsidRPr="000F6481">
        <w:rPr>
          <w:lang w:val="en-CA"/>
        </w:rPr>
        <w:t xml:space="preserve"> </w:t>
      </w:r>
      <w:r w:rsidRPr="000F6481">
        <w:rPr>
          <w:lang w:val="en-CA"/>
        </w:rPr>
        <w:t>Huayi Compressor (Jingzhou) Co.</w:t>
      </w:r>
      <w:r w:rsidR="00EA7689">
        <w:rPr>
          <w:lang w:val="en-CA"/>
        </w:rPr>
        <w:t>,</w:t>
      </w:r>
      <w:r w:rsidRPr="000F6481">
        <w:rPr>
          <w:lang w:val="en-CA"/>
        </w:rPr>
        <w:t xml:space="preserve"> Ltd</w:t>
      </w:r>
      <w:r w:rsidR="00DB59DD" w:rsidRPr="000F6481">
        <w:rPr>
          <w:lang w:val="en-CA"/>
        </w:rPr>
        <w:t>.</w:t>
      </w:r>
      <w:r w:rsidR="00BB6473">
        <w:rPr>
          <w:lang w:val="en-CA"/>
        </w:rPr>
        <w:t>;</w:t>
      </w:r>
      <w:r w:rsidR="00DB59DD" w:rsidRPr="000F6481">
        <w:rPr>
          <w:lang w:val="en-CA"/>
        </w:rPr>
        <w:t xml:space="preserve"> </w:t>
      </w:r>
      <w:r w:rsidRPr="000F6481">
        <w:rPr>
          <w:lang w:val="en-CA"/>
        </w:rPr>
        <w:t xml:space="preserve">and Jiaxipera Compressor </w:t>
      </w:r>
      <w:r w:rsidR="00EA7689">
        <w:rPr>
          <w:lang w:val="en-CA"/>
        </w:rPr>
        <w:t>Co., Ltd</w:t>
      </w:r>
      <w:r w:rsidR="00F22A01">
        <w:rPr>
          <w:lang w:val="en-CA"/>
        </w:rPr>
        <w:t>.</w:t>
      </w:r>
      <w:r w:rsidRPr="000F6481">
        <w:rPr>
          <w:lang w:val="en-CA"/>
        </w:rPr>
        <w:t xml:space="preserve">, all </w:t>
      </w:r>
      <w:r w:rsidR="00DB59DD" w:rsidRPr="000F6481">
        <w:rPr>
          <w:lang w:val="en-CA"/>
        </w:rPr>
        <w:t xml:space="preserve">of which </w:t>
      </w:r>
      <w:r w:rsidR="00884BFF">
        <w:rPr>
          <w:lang w:val="en-CA"/>
        </w:rPr>
        <w:t>were</w:t>
      </w:r>
      <w:r w:rsidR="00DB59DD" w:rsidRPr="000F6481">
        <w:rPr>
          <w:lang w:val="en-CA"/>
        </w:rPr>
        <w:t xml:space="preserve"> </w:t>
      </w:r>
      <w:r w:rsidRPr="000F6481">
        <w:rPr>
          <w:lang w:val="en-CA"/>
        </w:rPr>
        <w:t>related to the compressor industry (</w:t>
      </w:r>
      <w:r w:rsidR="003737C7">
        <w:rPr>
          <w:lang w:val="en-CA"/>
        </w:rPr>
        <w:t xml:space="preserve">see </w:t>
      </w:r>
      <w:r w:rsidRPr="000F6481">
        <w:rPr>
          <w:lang w:val="en-CA"/>
        </w:rPr>
        <w:t>Exhibit</w:t>
      </w:r>
      <w:r w:rsidR="00962988">
        <w:rPr>
          <w:lang w:val="en-CA"/>
        </w:rPr>
        <w:t xml:space="preserve"> </w:t>
      </w:r>
      <w:r w:rsidRPr="000F6481">
        <w:rPr>
          <w:lang w:val="en-CA"/>
        </w:rPr>
        <w:t>1). It also had strategic shares in Jingdezhen Urban Credit Cooperative (banking), Guangdong Kelon Mould Co.</w:t>
      </w:r>
      <w:r w:rsidR="00163D8B">
        <w:rPr>
          <w:lang w:val="en-CA"/>
        </w:rPr>
        <w:t>,</w:t>
      </w:r>
      <w:r w:rsidRPr="000F6481">
        <w:rPr>
          <w:lang w:val="en-CA"/>
        </w:rPr>
        <w:t xml:space="preserve"> Ltd. (production of moulds), and </w:t>
      </w:r>
      <w:r w:rsidR="00792618">
        <w:t>Rongsheng Plastic Foshan Co. Ltd.</w:t>
      </w:r>
      <w:r w:rsidRPr="000F6481">
        <w:rPr>
          <w:lang w:val="en-CA"/>
        </w:rPr>
        <w:t xml:space="preserve"> (plastics). The vision of a major company like Sichuan Changhong brought Huayi the ambition, vision</w:t>
      </w:r>
      <w:r w:rsidR="00884BFF">
        <w:rPr>
          <w:lang w:val="en-CA"/>
        </w:rPr>
        <w:t>,</w:t>
      </w:r>
      <w:r w:rsidRPr="000F6481">
        <w:rPr>
          <w:lang w:val="en-CA"/>
        </w:rPr>
        <w:t xml:space="preserve"> and strength of mission to set up long-term objectives and become a global player. Driven by this vision, by 2010</w:t>
      </w:r>
      <w:r w:rsidR="00884BFF">
        <w:rPr>
          <w:lang w:val="en-CA"/>
        </w:rPr>
        <w:t>,</w:t>
      </w:r>
      <w:r w:rsidRPr="000F6481">
        <w:rPr>
          <w:lang w:val="en-CA"/>
        </w:rPr>
        <w:t xml:space="preserve"> Huayi had become </w:t>
      </w:r>
      <w:r w:rsidR="00DB59DD" w:rsidRPr="000F6481">
        <w:rPr>
          <w:lang w:val="en-CA"/>
        </w:rPr>
        <w:t xml:space="preserve">one of </w:t>
      </w:r>
      <w:r w:rsidR="00777596">
        <w:rPr>
          <w:lang w:val="en-CA"/>
        </w:rPr>
        <w:t xml:space="preserve">the largest compressor manufacturers and one of </w:t>
      </w:r>
      <w:r w:rsidR="00DB59DD" w:rsidRPr="000F6481">
        <w:rPr>
          <w:lang w:val="en-CA"/>
        </w:rPr>
        <w:t xml:space="preserve">the </w:t>
      </w:r>
      <w:r w:rsidRPr="000F6481">
        <w:rPr>
          <w:lang w:val="en-CA"/>
        </w:rPr>
        <w:t>top</w:t>
      </w:r>
      <w:r w:rsidR="00DB59DD" w:rsidRPr="000F6481">
        <w:rPr>
          <w:lang w:val="en-CA"/>
        </w:rPr>
        <w:t xml:space="preserve"> </w:t>
      </w:r>
      <w:r w:rsidRPr="000F6481">
        <w:rPr>
          <w:lang w:val="en-CA"/>
        </w:rPr>
        <w:t>three player</w:t>
      </w:r>
      <w:r w:rsidR="00DB59DD" w:rsidRPr="000F6481">
        <w:rPr>
          <w:lang w:val="en-CA"/>
        </w:rPr>
        <w:t>s</w:t>
      </w:r>
      <w:r w:rsidRPr="000F6481">
        <w:rPr>
          <w:lang w:val="en-CA"/>
        </w:rPr>
        <w:t xml:space="preserve"> in the global compressor industry.</w:t>
      </w:r>
    </w:p>
    <w:p w14:paraId="7505CA74" w14:textId="418A3237" w:rsidR="009206E9" w:rsidRPr="000F6481" w:rsidRDefault="009206E9" w:rsidP="009206E9">
      <w:pPr>
        <w:pStyle w:val="BodyTextMain"/>
        <w:rPr>
          <w:lang w:val="en-CA"/>
        </w:rPr>
      </w:pPr>
    </w:p>
    <w:p w14:paraId="7A34B19C" w14:textId="4678F677" w:rsidR="009206E9" w:rsidRPr="000F6481" w:rsidRDefault="009206E9" w:rsidP="009206E9">
      <w:pPr>
        <w:pStyle w:val="BodyTextMain"/>
        <w:rPr>
          <w:lang w:val="en-CA"/>
        </w:rPr>
      </w:pPr>
      <w:r w:rsidRPr="000F6481">
        <w:rPr>
          <w:lang w:val="en-CA"/>
        </w:rPr>
        <w:t>Huayi specialize</w:t>
      </w:r>
      <w:r w:rsidR="00C965C9" w:rsidRPr="000F6481">
        <w:rPr>
          <w:lang w:val="en-CA"/>
        </w:rPr>
        <w:t>d</w:t>
      </w:r>
      <w:r w:rsidRPr="000F6481">
        <w:rPr>
          <w:lang w:val="en-CA"/>
        </w:rPr>
        <w:t xml:space="preserve"> in </w:t>
      </w:r>
      <w:r w:rsidR="00FB533F" w:rsidRPr="00FB533F">
        <w:rPr>
          <w:lang w:val="en-CA"/>
        </w:rPr>
        <w:t>research and</w:t>
      </w:r>
      <w:r w:rsidR="006A1F97" w:rsidRPr="000F6481">
        <w:rPr>
          <w:lang w:val="en-CA"/>
        </w:rPr>
        <w:t xml:space="preserve"> development (</w:t>
      </w:r>
      <w:r w:rsidRPr="000F6481">
        <w:rPr>
          <w:lang w:val="en-CA"/>
        </w:rPr>
        <w:t>R&amp;D</w:t>
      </w:r>
      <w:r w:rsidR="006A1F97" w:rsidRPr="000F6481">
        <w:rPr>
          <w:lang w:val="en-CA"/>
        </w:rPr>
        <w:t>)</w:t>
      </w:r>
      <w:r w:rsidRPr="000F6481">
        <w:rPr>
          <w:lang w:val="en-CA"/>
        </w:rPr>
        <w:t xml:space="preserve"> geared to produc</w:t>
      </w:r>
      <w:r w:rsidR="004F5EAA">
        <w:rPr>
          <w:lang w:val="en-CA"/>
        </w:rPr>
        <w:t>ing</w:t>
      </w:r>
      <w:r w:rsidRPr="000F6481">
        <w:rPr>
          <w:lang w:val="en-CA"/>
        </w:rPr>
        <w:t xml:space="preserve"> various compressors for refrigeration appliances</w:t>
      </w:r>
      <w:r w:rsidR="00777596">
        <w:rPr>
          <w:lang w:val="en-CA"/>
        </w:rPr>
        <w:t xml:space="preserve">. </w:t>
      </w:r>
      <w:r w:rsidR="007C4F59">
        <w:rPr>
          <w:lang w:val="en-CA"/>
        </w:rPr>
        <w:t xml:space="preserve">The company </w:t>
      </w:r>
      <w:r w:rsidR="00777596">
        <w:rPr>
          <w:lang w:val="en-CA"/>
        </w:rPr>
        <w:t xml:space="preserve">had </w:t>
      </w:r>
      <w:r w:rsidRPr="000F6481">
        <w:rPr>
          <w:lang w:val="en-CA"/>
        </w:rPr>
        <w:t>6</w:t>
      </w:r>
      <w:r w:rsidR="0066208F" w:rsidRPr="000F6481">
        <w:rPr>
          <w:lang w:val="en-CA"/>
        </w:rPr>
        <w:t>,</w:t>
      </w:r>
      <w:r w:rsidRPr="000F6481">
        <w:rPr>
          <w:lang w:val="en-CA"/>
        </w:rPr>
        <w:t xml:space="preserve">500 employees, </w:t>
      </w:r>
      <w:r w:rsidR="006A1F97" w:rsidRPr="000F6481">
        <w:rPr>
          <w:lang w:val="en-CA"/>
        </w:rPr>
        <w:t xml:space="preserve">approximately </w:t>
      </w:r>
      <w:r w:rsidRPr="000F6481">
        <w:rPr>
          <w:lang w:val="en-CA"/>
        </w:rPr>
        <w:t>16</w:t>
      </w:r>
      <w:r w:rsidR="003745D9">
        <w:rPr>
          <w:lang w:val="en-CA"/>
        </w:rPr>
        <w:t xml:space="preserve"> per cent</w:t>
      </w:r>
      <w:r w:rsidRPr="000F6481">
        <w:rPr>
          <w:lang w:val="en-CA"/>
        </w:rPr>
        <w:t xml:space="preserve"> of the global market share, and total assets of </w:t>
      </w:r>
      <w:r w:rsidR="00C965C9" w:rsidRPr="000F6481">
        <w:rPr>
          <w:lang w:val="en-CA"/>
        </w:rPr>
        <w:t>US$</w:t>
      </w:r>
      <w:r w:rsidRPr="000F6481">
        <w:rPr>
          <w:lang w:val="en-CA"/>
        </w:rPr>
        <w:t>900 million.</w:t>
      </w:r>
      <w:r w:rsidR="00341729">
        <w:rPr>
          <w:rStyle w:val="FootnoteReference"/>
          <w:lang w:val="en-CA"/>
        </w:rPr>
        <w:footnoteReference w:id="1"/>
      </w:r>
      <w:r w:rsidRPr="000F6481">
        <w:rPr>
          <w:lang w:val="en-CA"/>
        </w:rPr>
        <w:t xml:space="preserve"> </w:t>
      </w:r>
      <w:r w:rsidR="009865EC">
        <w:rPr>
          <w:lang w:val="en-CA"/>
        </w:rPr>
        <w:t>Its h</w:t>
      </w:r>
      <w:r w:rsidRPr="000F6481">
        <w:rPr>
          <w:lang w:val="en-CA"/>
        </w:rPr>
        <w:t>abitual customers</w:t>
      </w:r>
      <w:r w:rsidR="009865EC">
        <w:rPr>
          <w:lang w:val="en-CA"/>
        </w:rPr>
        <w:t xml:space="preserve"> </w:t>
      </w:r>
      <w:r w:rsidRPr="000F6481">
        <w:rPr>
          <w:lang w:val="en-CA"/>
        </w:rPr>
        <w:t>include</w:t>
      </w:r>
      <w:r w:rsidR="00C965C9" w:rsidRPr="000F6481">
        <w:rPr>
          <w:lang w:val="en-CA"/>
        </w:rPr>
        <w:t>d</w:t>
      </w:r>
      <w:r w:rsidRPr="000F6481">
        <w:rPr>
          <w:lang w:val="en-CA"/>
        </w:rPr>
        <w:t xml:space="preserve"> </w:t>
      </w:r>
      <w:r w:rsidR="00A039C1">
        <w:rPr>
          <w:lang w:val="en-CA"/>
        </w:rPr>
        <w:t xml:space="preserve">the </w:t>
      </w:r>
      <w:r w:rsidRPr="000F6481">
        <w:rPr>
          <w:lang w:val="en-CA"/>
        </w:rPr>
        <w:t>Bosch</w:t>
      </w:r>
      <w:r w:rsidR="00A039C1">
        <w:rPr>
          <w:lang w:val="en-CA"/>
        </w:rPr>
        <w:t xml:space="preserve"> Group, </w:t>
      </w:r>
      <w:r w:rsidRPr="000F6481">
        <w:rPr>
          <w:lang w:val="en-CA"/>
        </w:rPr>
        <w:t>Siemens</w:t>
      </w:r>
      <w:r w:rsidR="00A039C1">
        <w:rPr>
          <w:lang w:val="en-CA"/>
        </w:rPr>
        <w:t xml:space="preserve"> AG</w:t>
      </w:r>
      <w:r w:rsidRPr="000F6481">
        <w:rPr>
          <w:lang w:val="en-CA"/>
        </w:rPr>
        <w:t>, Electrolux</w:t>
      </w:r>
      <w:r w:rsidR="00A039C1">
        <w:rPr>
          <w:lang w:val="en-CA"/>
        </w:rPr>
        <w:t xml:space="preserve"> Group</w:t>
      </w:r>
      <w:r w:rsidRPr="000F6481">
        <w:rPr>
          <w:lang w:val="en-CA"/>
        </w:rPr>
        <w:t>, Indesit</w:t>
      </w:r>
      <w:r w:rsidR="00BD1C6A">
        <w:rPr>
          <w:lang w:val="en-CA"/>
        </w:rPr>
        <w:t xml:space="preserve"> Company SpA</w:t>
      </w:r>
      <w:r w:rsidRPr="000F6481">
        <w:rPr>
          <w:lang w:val="en-CA"/>
        </w:rPr>
        <w:t>, Liebherr, S</w:t>
      </w:r>
      <w:r w:rsidR="00163D8B">
        <w:rPr>
          <w:lang w:val="en-CA"/>
        </w:rPr>
        <w:t>a</w:t>
      </w:r>
      <w:r w:rsidRPr="000F6481">
        <w:rPr>
          <w:lang w:val="en-CA"/>
        </w:rPr>
        <w:t>msung</w:t>
      </w:r>
      <w:r w:rsidR="00927702">
        <w:rPr>
          <w:lang w:val="en-CA"/>
        </w:rPr>
        <w:t xml:space="preserve"> Group</w:t>
      </w:r>
      <w:r w:rsidRPr="000F6481">
        <w:rPr>
          <w:lang w:val="en-CA"/>
        </w:rPr>
        <w:t>, Toshiba, Haier</w:t>
      </w:r>
      <w:r w:rsidR="00BD1C6A">
        <w:rPr>
          <w:lang w:val="en-CA"/>
        </w:rPr>
        <w:t xml:space="preserve"> Group</w:t>
      </w:r>
      <w:r w:rsidRPr="000F6481">
        <w:rPr>
          <w:lang w:val="en-CA"/>
        </w:rPr>
        <w:t>, Hisense, M</w:t>
      </w:r>
      <w:r w:rsidR="00F86492">
        <w:rPr>
          <w:lang w:val="en-CA"/>
        </w:rPr>
        <w:t>idea Group</w:t>
      </w:r>
      <w:r w:rsidRPr="000F6481">
        <w:rPr>
          <w:lang w:val="en-CA"/>
        </w:rPr>
        <w:t xml:space="preserve">, </w:t>
      </w:r>
      <w:r w:rsidR="00F86492">
        <w:rPr>
          <w:lang w:val="en-CA"/>
        </w:rPr>
        <w:t xml:space="preserve">Hefei </w:t>
      </w:r>
      <w:r w:rsidRPr="000F6481">
        <w:rPr>
          <w:lang w:val="en-CA"/>
        </w:rPr>
        <w:t>Meiling</w:t>
      </w:r>
      <w:r w:rsidR="00F86492">
        <w:rPr>
          <w:lang w:val="en-CA"/>
        </w:rPr>
        <w:t xml:space="preserve"> Co.</w:t>
      </w:r>
      <w:r w:rsidRPr="000F6481">
        <w:rPr>
          <w:lang w:val="en-CA"/>
        </w:rPr>
        <w:t xml:space="preserve">, and other well-known refrigerator companies in both the Chinese and international markets. </w:t>
      </w:r>
    </w:p>
    <w:p w14:paraId="528E960C" w14:textId="77777777" w:rsidR="009206E9" w:rsidRPr="000F6481" w:rsidRDefault="009206E9" w:rsidP="009206E9">
      <w:pPr>
        <w:pStyle w:val="BodyTextMain"/>
        <w:rPr>
          <w:lang w:val="en-CA"/>
        </w:rPr>
      </w:pPr>
    </w:p>
    <w:p w14:paraId="0FE86A64" w14:textId="3D919A13" w:rsidR="009206E9" w:rsidRPr="000F6481" w:rsidRDefault="009206E9" w:rsidP="009206E9">
      <w:pPr>
        <w:pStyle w:val="BodyTextMain"/>
        <w:rPr>
          <w:lang w:val="en-CA"/>
        </w:rPr>
      </w:pPr>
      <w:r w:rsidRPr="000F6481">
        <w:rPr>
          <w:lang w:val="en-CA"/>
        </w:rPr>
        <w:t xml:space="preserve">With the strategic vision of becoming a bigger global player </w:t>
      </w:r>
      <w:r w:rsidR="00380C19">
        <w:rPr>
          <w:lang w:val="en-CA"/>
        </w:rPr>
        <w:t>and</w:t>
      </w:r>
      <w:r w:rsidRPr="000F6481">
        <w:rPr>
          <w:lang w:val="en-CA"/>
        </w:rPr>
        <w:t xml:space="preserve"> consolidat</w:t>
      </w:r>
      <w:r w:rsidR="00380C19">
        <w:rPr>
          <w:lang w:val="en-CA"/>
        </w:rPr>
        <w:t>ing</w:t>
      </w:r>
      <w:r w:rsidRPr="000F6481">
        <w:rPr>
          <w:lang w:val="en-CA"/>
        </w:rPr>
        <w:t xml:space="preserve"> </w:t>
      </w:r>
      <w:r w:rsidR="001642AC">
        <w:rPr>
          <w:lang w:val="en-CA"/>
        </w:rPr>
        <w:t xml:space="preserve">its </w:t>
      </w:r>
      <w:r w:rsidRPr="000F6481">
        <w:rPr>
          <w:lang w:val="en-CA"/>
        </w:rPr>
        <w:t>current position,</w:t>
      </w:r>
      <w:r w:rsidR="004F5EAA">
        <w:rPr>
          <w:lang w:val="en-CA"/>
        </w:rPr>
        <w:t xml:space="preserve"> </w:t>
      </w:r>
      <w:r w:rsidRPr="000F6481">
        <w:rPr>
          <w:lang w:val="en-CA"/>
        </w:rPr>
        <w:t>Huayi’s top management team, in line wit</w:t>
      </w:r>
      <w:r w:rsidR="004F5EAA">
        <w:rPr>
          <w:lang w:val="en-CA"/>
        </w:rPr>
        <w:t xml:space="preserve">h </w:t>
      </w:r>
      <w:r w:rsidRPr="000F6481">
        <w:rPr>
          <w:lang w:val="en-CA"/>
        </w:rPr>
        <w:t xml:space="preserve">the Changhong Group, </w:t>
      </w:r>
      <w:r w:rsidR="006A1F97" w:rsidRPr="000F6481">
        <w:rPr>
          <w:lang w:val="en-CA"/>
        </w:rPr>
        <w:t xml:space="preserve">established </w:t>
      </w:r>
      <w:r w:rsidRPr="000F6481">
        <w:rPr>
          <w:lang w:val="en-CA"/>
        </w:rPr>
        <w:t>a “go out” strategic plan</w:t>
      </w:r>
      <w:r w:rsidR="004F5EAA">
        <w:rPr>
          <w:lang w:val="en-CA"/>
        </w:rPr>
        <w:t xml:space="preserve"> </w:t>
      </w:r>
      <w:r w:rsidR="006A1F97" w:rsidRPr="000F6481">
        <w:rPr>
          <w:lang w:val="en-CA"/>
        </w:rPr>
        <w:t xml:space="preserve">for </w:t>
      </w:r>
      <w:r w:rsidRPr="000F6481">
        <w:rPr>
          <w:lang w:val="en-CA"/>
        </w:rPr>
        <w:t xml:space="preserve">the company’s future. </w:t>
      </w:r>
      <w:r w:rsidR="004F5EAA">
        <w:rPr>
          <w:lang w:val="en-CA"/>
        </w:rPr>
        <w:t>T</w:t>
      </w:r>
      <w:r w:rsidRPr="000F6481">
        <w:rPr>
          <w:lang w:val="en-CA"/>
        </w:rPr>
        <w:t>o expan</w:t>
      </w:r>
      <w:r w:rsidR="009865EC">
        <w:rPr>
          <w:lang w:val="en-CA"/>
        </w:rPr>
        <w:t>d</w:t>
      </w:r>
      <w:r w:rsidR="004F5EAA">
        <w:rPr>
          <w:lang w:val="en-CA"/>
        </w:rPr>
        <w:t xml:space="preserve"> </w:t>
      </w:r>
      <w:r w:rsidR="0033483A">
        <w:rPr>
          <w:lang w:val="en-CA"/>
        </w:rPr>
        <w:t xml:space="preserve">its </w:t>
      </w:r>
      <w:r w:rsidRPr="000F6481">
        <w:rPr>
          <w:lang w:val="en-CA"/>
        </w:rPr>
        <w:t xml:space="preserve">positioning in the </w:t>
      </w:r>
      <w:r w:rsidR="006A1F97" w:rsidRPr="000F6481">
        <w:rPr>
          <w:lang w:val="en-CA"/>
        </w:rPr>
        <w:t xml:space="preserve">competitive </w:t>
      </w:r>
      <w:r w:rsidRPr="000F6481">
        <w:rPr>
          <w:lang w:val="en-CA"/>
        </w:rPr>
        <w:t xml:space="preserve">global market, Huayi sought </w:t>
      </w:r>
      <w:r w:rsidR="004F5EAA">
        <w:rPr>
          <w:lang w:val="en-CA"/>
        </w:rPr>
        <w:t xml:space="preserve">new international </w:t>
      </w:r>
      <w:r w:rsidRPr="000F6481">
        <w:rPr>
          <w:lang w:val="en-CA"/>
        </w:rPr>
        <w:t xml:space="preserve">business opportunities. </w:t>
      </w:r>
      <w:r w:rsidR="006A1F97" w:rsidRPr="000F6481">
        <w:rPr>
          <w:lang w:val="en-CA"/>
        </w:rPr>
        <w:t xml:space="preserve">One strategy </w:t>
      </w:r>
      <w:r w:rsidRPr="000F6481">
        <w:rPr>
          <w:lang w:val="en-CA"/>
        </w:rPr>
        <w:t>was to expand organically</w:t>
      </w:r>
      <w:r w:rsidR="00253122">
        <w:rPr>
          <w:lang w:val="en-CA"/>
        </w:rPr>
        <w:t>. However,</w:t>
      </w:r>
      <w:r w:rsidRPr="000F6481">
        <w:rPr>
          <w:lang w:val="en-CA"/>
        </w:rPr>
        <w:t xml:space="preserve"> this </w:t>
      </w:r>
      <w:r w:rsidR="00F22A01">
        <w:rPr>
          <w:lang w:val="en-CA"/>
        </w:rPr>
        <w:t xml:space="preserve">strategy </w:t>
      </w:r>
      <w:r w:rsidRPr="000F6481">
        <w:rPr>
          <w:lang w:val="en-CA"/>
        </w:rPr>
        <w:t>tend</w:t>
      </w:r>
      <w:r w:rsidR="008C3906" w:rsidRPr="000F6481">
        <w:rPr>
          <w:lang w:val="en-CA"/>
        </w:rPr>
        <w:t>ed</w:t>
      </w:r>
      <w:r w:rsidRPr="000F6481">
        <w:rPr>
          <w:lang w:val="en-CA"/>
        </w:rPr>
        <w:t xml:space="preserve"> to be slow</w:t>
      </w:r>
      <w:r w:rsidR="00F22A01">
        <w:rPr>
          <w:lang w:val="en-CA"/>
        </w:rPr>
        <w:t xml:space="preserve"> and </w:t>
      </w:r>
      <w:r w:rsidR="006A1F97" w:rsidRPr="000F6481">
        <w:rPr>
          <w:lang w:val="en-CA"/>
        </w:rPr>
        <w:t>require</w:t>
      </w:r>
      <w:r w:rsidR="00253122">
        <w:rPr>
          <w:lang w:val="en-CA"/>
        </w:rPr>
        <w:t>d</w:t>
      </w:r>
      <w:r w:rsidR="006A1F97" w:rsidRPr="000F6481">
        <w:rPr>
          <w:lang w:val="en-CA"/>
        </w:rPr>
        <w:t xml:space="preserve"> </w:t>
      </w:r>
      <w:r w:rsidRPr="000F6481">
        <w:rPr>
          <w:lang w:val="en-CA"/>
        </w:rPr>
        <w:t>higher costs</w:t>
      </w:r>
      <w:r w:rsidR="00F22A01">
        <w:rPr>
          <w:lang w:val="en-CA"/>
        </w:rPr>
        <w:t xml:space="preserve">. It </w:t>
      </w:r>
      <w:r w:rsidR="00253122">
        <w:rPr>
          <w:lang w:val="en-CA"/>
        </w:rPr>
        <w:t xml:space="preserve">was </w:t>
      </w:r>
      <w:r w:rsidRPr="000F6481">
        <w:rPr>
          <w:lang w:val="en-CA"/>
        </w:rPr>
        <w:t xml:space="preserve">especially complicated when the industry </w:t>
      </w:r>
      <w:r w:rsidR="008C3906" w:rsidRPr="000F6481">
        <w:rPr>
          <w:lang w:val="en-CA"/>
        </w:rPr>
        <w:t>was</w:t>
      </w:r>
      <w:r w:rsidRPr="000F6481">
        <w:rPr>
          <w:lang w:val="en-CA"/>
        </w:rPr>
        <w:t xml:space="preserve"> mature and highly competitive</w:t>
      </w:r>
      <w:r w:rsidR="00F22A01">
        <w:rPr>
          <w:lang w:val="en-CA"/>
        </w:rPr>
        <w:t>,</w:t>
      </w:r>
      <w:r w:rsidRPr="000F6481">
        <w:rPr>
          <w:lang w:val="en-CA"/>
        </w:rPr>
        <w:t xml:space="preserve"> with a certain overcapacity of production. </w:t>
      </w:r>
      <w:r w:rsidR="00FC4D88" w:rsidRPr="000F6481">
        <w:rPr>
          <w:lang w:val="en-CA"/>
        </w:rPr>
        <w:t xml:space="preserve">Essentially, </w:t>
      </w:r>
      <w:r w:rsidRPr="000F6481">
        <w:rPr>
          <w:lang w:val="en-CA"/>
        </w:rPr>
        <w:t>building a new international factory was</w:t>
      </w:r>
      <w:r w:rsidR="00FC4D88" w:rsidRPr="000F6481">
        <w:rPr>
          <w:lang w:val="en-CA"/>
        </w:rPr>
        <w:t xml:space="preserve"> a</w:t>
      </w:r>
      <w:r w:rsidRPr="000F6481">
        <w:rPr>
          <w:lang w:val="en-CA"/>
        </w:rPr>
        <w:t xml:space="preserve"> </w:t>
      </w:r>
      <w:r w:rsidR="00FC4D88" w:rsidRPr="000F6481">
        <w:rPr>
          <w:lang w:val="en-CA"/>
        </w:rPr>
        <w:t>high</w:t>
      </w:r>
      <w:r w:rsidR="009865EC">
        <w:rPr>
          <w:lang w:val="en-CA"/>
        </w:rPr>
        <w:t>-</w:t>
      </w:r>
      <w:r w:rsidR="00FC4D88" w:rsidRPr="000F6481">
        <w:rPr>
          <w:lang w:val="en-CA"/>
        </w:rPr>
        <w:t xml:space="preserve">risk </w:t>
      </w:r>
      <w:r w:rsidR="00FC4D88" w:rsidRPr="00332C18">
        <w:t>endeavo</w:t>
      </w:r>
      <w:r w:rsidR="007C4F59" w:rsidRPr="00332C18">
        <w:t>u</w:t>
      </w:r>
      <w:r w:rsidR="00FC4D88" w:rsidRPr="00332C18">
        <w:t>r</w:t>
      </w:r>
      <w:r w:rsidRPr="000F6481">
        <w:rPr>
          <w:lang w:val="en-CA"/>
        </w:rPr>
        <w:t xml:space="preserve">. Another </w:t>
      </w:r>
      <w:r w:rsidR="00FC4D88" w:rsidRPr="000F6481">
        <w:rPr>
          <w:lang w:val="en-CA"/>
        </w:rPr>
        <w:t>strategy</w:t>
      </w:r>
      <w:r w:rsidRPr="000F6481">
        <w:rPr>
          <w:lang w:val="en-CA"/>
        </w:rPr>
        <w:t xml:space="preserve"> was to grow inorganically through merger and acquisition. </w:t>
      </w:r>
      <w:r w:rsidR="00115C48">
        <w:rPr>
          <w:lang w:val="en-CA"/>
        </w:rPr>
        <w:t>This</w:t>
      </w:r>
      <w:r w:rsidR="00F22A01">
        <w:rPr>
          <w:lang w:val="en-CA"/>
        </w:rPr>
        <w:t xml:space="preserve"> strategy</w:t>
      </w:r>
      <w:r w:rsidR="00115C48">
        <w:rPr>
          <w:lang w:val="en-CA"/>
        </w:rPr>
        <w:t xml:space="preserve"> would allow the company to</w:t>
      </w:r>
      <w:r w:rsidRPr="000F6481">
        <w:rPr>
          <w:lang w:val="en-CA"/>
        </w:rPr>
        <w:t xml:space="preserve"> leverage existing resources and capabilities, including </w:t>
      </w:r>
      <w:r w:rsidR="00180496">
        <w:rPr>
          <w:lang w:val="en-CA"/>
        </w:rPr>
        <w:t xml:space="preserve">Chinese </w:t>
      </w:r>
      <w:r w:rsidRPr="000F6481">
        <w:rPr>
          <w:lang w:val="en-CA"/>
        </w:rPr>
        <w:t>markets</w:t>
      </w:r>
      <w:r w:rsidR="00330FE8">
        <w:rPr>
          <w:lang w:val="en-CA"/>
        </w:rPr>
        <w:t>. Also,</w:t>
      </w:r>
      <w:r w:rsidR="00115C48">
        <w:rPr>
          <w:lang w:val="en-CA"/>
        </w:rPr>
        <w:t xml:space="preserve"> </w:t>
      </w:r>
      <w:r w:rsidRPr="000F6481">
        <w:rPr>
          <w:lang w:val="en-CA"/>
        </w:rPr>
        <w:t>an international brand with complementary resources and capabilities could enhance Huayi’s overall positioning in terms of innovation capability, product coverage, market share</w:t>
      </w:r>
      <w:r w:rsidR="00F22A01">
        <w:rPr>
          <w:lang w:val="en-CA"/>
        </w:rPr>
        <w:t>,</w:t>
      </w:r>
      <w:r w:rsidRPr="000F6481">
        <w:rPr>
          <w:lang w:val="en-CA"/>
        </w:rPr>
        <w:t xml:space="preserve"> and sales channels in this increasingly competitive global industry. </w:t>
      </w:r>
    </w:p>
    <w:p w14:paraId="62462B6F" w14:textId="77777777" w:rsidR="009206E9" w:rsidRPr="000F6481" w:rsidRDefault="009206E9" w:rsidP="009206E9">
      <w:pPr>
        <w:pStyle w:val="BodyTextMain"/>
        <w:rPr>
          <w:lang w:val="en-CA"/>
        </w:rPr>
      </w:pPr>
    </w:p>
    <w:p w14:paraId="38FD2880" w14:textId="46F4A959" w:rsidR="009206E9" w:rsidRPr="000F6481" w:rsidRDefault="009206E9" w:rsidP="009206E9">
      <w:pPr>
        <w:pStyle w:val="BodyTextMain"/>
        <w:rPr>
          <w:lang w:val="en-CA"/>
        </w:rPr>
      </w:pPr>
      <w:r w:rsidRPr="000F6481">
        <w:rPr>
          <w:lang w:val="en-CA"/>
        </w:rPr>
        <w:t>Already ranked as one of the largest compressor manufacturers in the world, Huayi aimed to acquire under-performing</w:t>
      </w:r>
      <w:r w:rsidR="00276EAC">
        <w:rPr>
          <w:lang w:val="en-CA"/>
        </w:rPr>
        <w:t>, international</w:t>
      </w:r>
      <w:r w:rsidRPr="000F6481">
        <w:rPr>
          <w:lang w:val="en-CA"/>
        </w:rPr>
        <w:t xml:space="preserve"> compressor manufacturers to </w:t>
      </w:r>
      <w:r w:rsidR="00115C48">
        <w:rPr>
          <w:lang w:val="en-CA"/>
        </w:rPr>
        <w:t>achieve strategic growth</w:t>
      </w:r>
      <w:r w:rsidRPr="000F6481">
        <w:rPr>
          <w:lang w:val="en-CA"/>
        </w:rPr>
        <w:t xml:space="preserve"> in the global market. The financial insolvency of Cubigel presented such an opportunity. Of particular interest was that Cubigel specialized in produc</w:t>
      </w:r>
      <w:r w:rsidR="00060221">
        <w:rPr>
          <w:lang w:val="en-CA"/>
        </w:rPr>
        <w:t xml:space="preserve">ing </w:t>
      </w:r>
      <w:r w:rsidRPr="000F6481">
        <w:rPr>
          <w:lang w:val="en-CA"/>
        </w:rPr>
        <w:t>industrial compressors, while Huayi concentrated on compressors for household appliances. In 2012</w:t>
      </w:r>
      <w:r w:rsidR="00253122">
        <w:rPr>
          <w:lang w:val="en-CA"/>
        </w:rPr>
        <w:t>–</w:t>
      </w:r>
      <w:r w:rsidR="008C3906" w:rsidRPr="000F6481">
        <w:rPr>
          <w:lang w:val="en-CA"/>
        </w:rPr>
        <w:t>2013</w:t>
      </w:r>
      <w:r w:rsidRPr="000F6481">
        <w:rPr>
          <w:lang w:val="en-CA"/>
        </w:rPr>
        <w:t xml:space="preserve">, Huayi acquired Cubigel and </w:t>
      </w:r>
      <w:r w:rsidR="00115C48" w:rsidRPr="000F6481">
        <w:rPr>
          <w:lang w:val="en-CA"/>
        </w:rPr>
        <w:t>transit</w:t>
      </w:r>
      <w:r w:rsidR="00115C48">
        <w:rPr>
          <w:lang w:val="en-CA"/>
        </w:rPr>
        <w:t>ioned</w:t>
      </w:r>
      <w:r w:rsidR="00115C48" w:rsidRPr="000F6481">
        <w:rPr>
          <w:lang w:val="en-CA"/>
        </w:rPr>
        <w:t xml:space="preserve"> </w:t>
      </w:r>
      <w:r w:rsidR="000A7F42" w:rsidRPr="000F6481">
        <w:rPr>
          <w:lang w:val="en-CA"/>
        </w:rPr>
        <w:t xml:space="preserve">it to </w:t>
      </w:r>
      <w:r w:rsidRPr="000F6481">
        <w:rPr>
          <w:lang w:val="en-CA"/>
        </w:rPr>
        <w:t xml:space="preserve">Huayi Compressor Barcelona, S.L. </w:t>
      </w:r>
    </w:p>
    <w:p w14:paraId="630794E8" w14:textId="77777777" w:rsidR="009206E9" w:rsidRPr="000F6481" w:rsidRDefault="009206E9" w:rsidP="009206E9">
      <w:pPr>
        <w:pStyle w:val="BodyTextMain"/>
        <w:rPr>
          <w:i/>
          <w:lang w:val="en-CA"/>
        </w:rPr>
      </w:pPr>
    </w:p>
    <w:p w14:paraId="34E88364" w14:textId="0BA3CF24" w:rsidR="009206E9" w:rsidRPr="000F6481" w:rsidRDefault="009206E9" w:rsidP="009206E9">
      <w:pPr>
        <w:pStyle w:val="BodyTextMain"/>
        <w:rPr>
          <w:i/>
          <w:lang w:val="en-CA"/>
        </w:rPr>
      </w:pPr>
    </w:p>
    <w:p w14:paraId="57055783" w14:textId="77777777" w:rsidR="009206E9" w:rsidRPr="000F6481" w:rsidRDefault="009206E9" w:rsidP="009206E9">
      <w:pPr>
        <w:pStyle w:val="Casehead1"/>
        <w:rPr>
          <w:lang w:val="en-CA"/>
        </w:rPr>
      </w:pPr>
      <w:r w:rsidRPr="000F6481">
        <w:rPr>
          <w:lang w:val="en-CA"/>
        </w:rPr>
        <w:t>From Unidad Hermética to Cubigel: An insolvent but emblematic Spanish industrial enterprise</w:t>
      </w:r>
    </w:p>
    <w:p w14:paraId="02FB21AC" w14:textId="77777777" w:rsidR="009206E9" w:rsidRPr="000F6481" w:rsidRDefault="009206E9" w:rsidP="009206E9">
      <w:pPr>
        <w:pStyle w:val="BodyTextMain"/>
        <w:rPr>
          <w:i/>
          <w:lang w:val="en-CA"/>
        </w:rPr>
      </w:pPr>
    </w:p>
    <w:p w14:paraId="7BFD1908" w14:textId="1834BF3B" w:rsidR="00127CC6" w:rsidRPr="000F6481" w:rsidRDefault="00127CC6" w:rsidP="00127CC6">
      <w:pPr>
        <w:pStyle w:val="BodyTextMain"/>
        <w:rPr>
          <w:lang w:val="en-CA"/>
        </w:rPr>
      </w:pPr>
      <w:r w:rsidRPr="000F6481">
        <w:rPr>
          <w:lang w:val="en-CA"/>
        </w:rPr>
        <w:t>Founded in 1962 in south Sabadell, Barcelona,</w:t>
      </w:r>
      <w:r w:rsidR="00E23340">
        <w:rPr>
          <w:lang w:val="en-CA"/>
        </w:rPr>
        <w:t xml:space="preserve"> </w:t>
      </w:r>
      <w:r w:rsidRPr="000F6481">
        <w:rPr>
          <w:lang w:val="en-CA"/>
        </w:rPr>
        <w:t>Unidad Hermética</w:t>
      </w:r>
      <w:r w:rsidR="00A30E02">
        <w:rPr>
          <w:lang w:val="en-CA"/>
        </w:rPr>
        <w:t>, S.A.</w:t>
      </w:r>
      <w:r w:rsidRPr="000F6481">
        <w:rPr>
          <w:lang w:val="en-CA"/>
        </w:rPr>
        <w:t xml:space="preserve"> (UH)</w:t>
      </w:r>
      <w:r w:rsidR="00115C48">
        <w:rPr>
          <w:lang w:val="en-CA"/>
        </w:rPr>
        <w:t xml:space="preserve"> was</w:t>
      </w:r>
      <w:r w:rsidRPr="000F6481">
        <w:rPr>
          <w:lang w:val="en-CA"/>
        </w:rPr>
        <w:t xml:space="preserve"> dedicated to manufacturing refrigeration compressors</w:t>
      </w:r>
      <w:r w:rsidR="00115C48">
        <w:rPr>
          <w:lang w:val="en-CA"/>
        </w:rPr>
        <w:t xml:space="preserve"> and</w:t>
      </w:r>
      <w:r w:rsidRPr="000F6481">
        <w:rPr>
          <w:lang w:val="en-CA"/>
        </w:rPr>
        <w:t xml:space="preserve"> </w:t>
      </w:r>
      <w:r w:rsidR="008F7D1F">
        <w:rPr>
          <w:lang w:val="en-CA"/>
        </w:rPr>
        <w:t xml:space="preserve">was </w:t>
      </w:r>
      <w:r w:rsidRPr="000F6481">
        <w:rPr>
          <w:lang w:val="en-CA"/>
        </w:rPr>
        <w:t>highly illustrative of the recent evolution of Sabadell’s industrial bourgeoisie. The company was founded by industrial engineer and entrepreneur Antoni</w:t>
      </w:r>
      <w:r w:rsidR="00BD35EE">
        <w:rPr>
          <w:lang w:val="en-CA"/>
        </w:rPr>
        <w:t>o</w:t>
      </w:r>
      <w:r w:rsidRPr="000F6481">
        <w:rPr>
          <w:lang w:val="en-CA"/>
        </w:rPr>
        <w:t xml:space="preserve"> Forrellad Solà (1912</w:t>
      </w:r>
      <w:r w:rsidR="00B738D6">
        <w:rPr>
          <w:lang w:val="en-CA"/>
        </w:rPr>
        <w:t>–</w:t>
      </w:r>
      <w:r w:rsidRPr="000F6481">
        <w:rPr>
          <w:lang w:val="en-CA"/>
        </w:rPr>
        <w:t>1983)</w:t>
      </w:r>
      <w:r w:rsidR="00115C48">
        <w:rPr>
          <w:lang w:val="en-CA"/>
        </w:rPr>
        <w:t>,</w:t>
      </w:r>
      <w:r w:rsidRPr="000F6481">
        <w:rPr>
          <w:lang w:val="en-CA"/>
        </w:rPr>
        <w:t xml:space="preserve"> with both Spanish and French capital</w:t>
      </w:r>
      <w:r w:rsidR="00632766">
        <w:rPr>
          <w:lang w:val="en-CA"/>
        </w:rPr>
        <w:t>,</w:t>
      </w:r>
      <w:r w:rsidRPr="000F6481">
        <w:rPr>
          <w:lang w:val="en-CA"/>
        </w:rPr>
        <w:t xml:space="preserve"> to produce compressors under the licen</w:t>
      </w:r>
      <w:r w:rsidR="00632766">
        <w:rPr>
          <w:lang w:val="en-CA"/>
        </w:rPr>
        <w:t>c</w:t>
      </w:r>
      <w:r w:rsidRPr="000F6481">
        <w:rPr>
          <w:lang w:val="en-CA"/>
        </w:rPr>
        <w:t xml:space="preserve">e of </w:t>
      </w:r>
      <w:r w:rsidR="00115C48">
        <w:rPr>
          <w:lang w:val="en-CA"/>
        </w:rPr>
        <w:t xml:space="preserve">the </w:t>
      </w:r>
      <w:r w:rsidRPr="000F6481">
        <w:rPr>
          <w:lang w:val="en-CA"/>
        </w:rPr>
        <w:t>U</w:t>
      </w:r>
      <w:r w:rsidR="00B738D6">
        <w:rPr>
          <w:lang w:val="en-CA"/>
        </w:rPr>
        <w:t>.</w:t>
      </w:r>
      <w:r w:rsidRPr="000F6481">
        <w:rPr>
          <w:lang w:val="en-CA"/>
        </w:rPr>
        <w:t>S</w:t>
      </w:r>
      <w:r w:rsidR="00B738D6">
        <w:rPr>
          <w:lang w:val="en-CA"/>
        </w:rPr>
        <w:t>.</w:t>
      </w:r>
      <w:r w:rsidRPr="000F6481">
        <w:rPr>
          <w:lang w:val="en-CA"/>
        </w:rPr>
        <w:t xml:space="preserve"> Tecumseh Products Co</w:t>
      </w:r>
      <w:r w:rsidR="00EA50AE">
        <w:rPr>
          <w:lang w:val="en-CA"/>
        </w:rPr>
        <w:t>mpany</w:t>
      </w:r>
      <w:r w:rsidR="00E23340">
        <w:rPr>
          <w:lang w:val="en-CA"/>
        </w:rPr>
        <w:t>.</w:t>
      </w:r>
      <w:r w:rsidRPr="000F6481">
        <w:rPr>
          <w:lang w:val="en-CA"/>
        </w:rPr>
        <w:t xml:space="preserve"> Soon</w:t>
      </w:r>
      <w:r w:rsidR="00B738D6">
        <w:rPr>
          <w:lang w:val="en-CA"/>
        </w:rPr>
        <w:t>,</w:t>
      </w:r>
      <w:r w:rsidRPr="000F6481">
        <w:rPr>
          <w:lang w:val="en-CA"/>
        </w:rPr>
        <w:t xml:space="preserve"> UH </w:t>
      </w:r>
      <w:r w:rsidR="00115C48">
        <w:rPr>
          <w:lang w:val="en-CA"/>
        </w:rPr>
        <w:t xml:space="preserve">became </w:t>
      </w:r>
      <w:r w:rsidRPr="000F6481">
        <w:rPr>
          <w:lang w:val="en-CA"/>
        </w:rPr>
        <w:t xml:space="preserve">one of the </w:t>
      </w:r>
      <w:r w:rsidR="00632766">
        <w:rPr>
          <w:lang w:val="en-CA"/>
        </w:rPr>
        <w:t xml:space="preserve">industry </w:t>
      </w:r>
      <w:r w:rsidRPr="000F6481">
        <w:rPr>
          <w:lang w:val="en-CA"/>
        </w:rPr>
        <w:t>leaders. Ten years later, the Spanish owners acquired French participation</w:t>
      </w:r>
      <w:r w:rsidR="0033483A">
        <w:rPr>
          <w:lang w:val="en-CA"/>
        </w:rPr>
        <w:t xml:space="preserve"> </w:t>
      </w:r>
      <w:r w:rsidRPr="000F6481">
        <w:rPr>
          <w:lang w:val="en-CA"/>
        </w:rPr>
        <w:t xml:space="preserve">and fully controlled </w:t>
      </w:r>
      <w:r w:rsidR="00115C48">
        <w:rPr>
          <w:lang w:val="en-CA"/>
        </w:rPr>
        <w:t>UH</w:t>
      </w:r>
      <w:r w:rsidRPr="000F6481">
        <w:rPr>
          <w:lang w:val="en-CA"/>
        </w:rPr>
        <w:t xml:space="preserve">. Three years </w:t>
      </w:r>
      <w:r w:rsidR="00115C48">
        <w:rPr>
          <w:lang w:val="en-CA"/>
        </w:rPr>
        <w:t>after this acquisition</w:t>
      </w:r>
      <w:r w:rsidRPr="000F6481">
        <w:rPr>
          <w:lang w:val="en-CA"/>
        </w:rPr>
        <w:t>, a new factory was built in Sant Quirze de</w:t>
      </w:r>
      <w:r w:rsidR="00EA50AE">
        <w:rPr>
          <w:lang w:val="en-CA"/>
        </w:rPr>
        <w:t>l</w:t>
      </w:r>
      <w:r w:rsidRPr="000F6481">
        <w:rPr>
          <w:lang w:val="en-CA"/>
        </w:rPr>
        <w:t xml:space="preserve"> Vallès, Barcelona</w:t>
      </w:r>
      <w:r w:rsidR="00E23340">
        <w:rPr>
          <w:lang w:val="en-CA"/>
        </w:rPr>
        <w:t>—</w:t>
      </w:r>
      <w:r w:rsidRPr="000F6481">
        <w:rPr>
          <w:lang w:val="en-CA"/>
        </w:rPr>
        <w:t xml:space="preserve">the </w:t>
      </w:r>
      <w:r w:rsidR="00115C48">
        <w:rPr>
          <w:lang w:val="en-CA"/>
        </w:rPr>
        <w:t xml:space="preserve">location of </w:t>
      </w:r>
      <w:r w:rsidR="001867CB">
        <w:rPr>
          <w:lang w:val="en-CA"/>
        </w:rPr>
        <w:t>Cubigel’s</w:t>
      </w:r>
      <w:r w:rsidRPr="000F6481">
        <w:rPr>
          <w:lang w:val="en-CA"/>
        </w:rPr>
        <w:t xml:space="preserve"> headquarters. In 1976, the new factory started operations and reached an annual production of two million </w:t>
      </w:r>
      <w:r w:rsidRPr="000F6481">
        <w:rPr>
          <w:lang w:val="en-CA"/>
        </w:rPr>
        <w:lastRenderedPageBreak/>
        <w:t>units of compressors. Forrellad was active in Catalan politics during the Spanish transition.</w:t>
      </w:r>
      <w:r w:rsidR="00632766">
        <w:rPr>
          <w:lang w:val="en-CA"/>
        </w:rPr>
        <w:t xml:space="preserve"> </w:t>
      </w:r>
      <w:r w:rsidRPr="000F6481">
        <w:rPr>
          <w:lang w:val="en-CA"/>
        </w:rPr>
        <w:t xml:space="preserve">Among other companies, UH was also involved in </w:t>
      </w:r>
      <w:r w:rsidR="001867CB">
        <w:rPr>
          <w:lang w:val="en-CA"/>
        </w:rPr>
        <w:t xml:space="preserve">one of </w:t>
      </w:r>
      <w:r w:rsidRPr="000F6481">
        <w:rPr>
          <w:lang w:val="en-CA"/>
        </w:rPr>
        <w:t>the most combative local labo</w:t>
      </w:r>
      <w:r w:rsidR="000D48AB">
        <w:rPr>
          <w:lang w:val="en-CA"/>
        </w:rPr>
        <w:t>u</w:t>
      </w:r>
      <w:r w:rsidRPr="000F6481">
        <w:rPr>
          <w:lang w:val="en-CA"/>
        </w:rPr>
        <w:t>r movements.</w:t>
      </w:r>
      <w:r w:rsidRPr="000F6481">
        <w:rPr>
          <w:rStyle w:val="FootnoteReference"/>
          <w:lang w:val="en-CA"/>
        </w:rPr>
        <w:footnoteReference w:id="2"/>
      </w:r>
      <w:r w:rsidRPr="000F6481">
        <w:rPr>
          <w:lang w:val="en-CA"/>
        </w:rPr>
        <w:t xml:space="preserve"> </w:t>
      </w:r>
    </w:p>
    <w:p w14:paraId="312E0464" w14:textId="77777777" w:rsidR="008F7D1F" w:rsidRPr="000F6481" w:rsidRDefault="008F7D1F" w:rsidP="00127CC6">
      <w:pPr>
        <w:pStyle w:val="BodyTextMain"/>
        <w:rPr>
          <w:lang w:val="en-CA"/>
        </w:rPr>
      </w:pPr>
    </w:p>
    <w:p w14:paraId="37B63C0C" w14:textId="19A96146" w:rsidR="00127CC6" w:rsidRPr="000F6481" w:rsidRDefault="00127CC6" w:rsidP="00127CC6">
      <w:pPr>
        <w:pStyle w:val="BodyTextMain"/>
        <w:rPr>
          <w:lang w:val="en-CA"/>
        </w:rPr>
      </w:pPr>
      <w:r w:rsidRPr="000F6481">
        <w:rPr>
          <w:lang w:val="en-CA"/>
        </w:rPr>
        <w:t xml:space="preserve">When Antonio Forrellad </w:t>
      </w:r>
      <w:r w:rsidR="00216E82">
        <w:rPr>
          <w:lang w:val="en-CA"/>
        </w:rPr>
        <w:t>died</w:t>
      </w:r>
      <w:r w:rsidRPr="000F6481">
        <w:rPr>
          <w:lang w:val="en-CA"/>
        </w:rPr>
        <w:t xml:space="preserve"> in 1983</w:t>
      </w:r>
      <w:r w:rsidR="00B738D6">
        <w:rPr>
          <w:lang w:val="en-CA"/>
        </w:rPr>
        <w:t>,</w:t>
      </w:r>
      <w:r w:rsidRPr="000F6481">
        <w:rPr>
          <w:lang w:val="en-CA"/>
        </w:rPr>
        <w:t xml:space="preserve"> his son, Herman Forrellad, took control of the company. </w:t>
      </w:r>
      <w:r w:rsidR="001867CB">
        <w:rPr>
          <w:lang w:val="en-CA"/>
        </w:rPr>
        <w:t>However,</w:t>
      </w:r>
      <w:r w:rsidR="001867CB" w:rsidRPr="000F6481">
        <w:rPr>
          <w:lang w:val="en-CA"/>
        </w:rPr>
        <w:t xml:space="preserve"> </w:t>
      </w:r>
      <w:r w:rsidRPr="000F6481">
        <w:rPr>
          <w:lang w:val="en-CA"/>
        </w:rPr>
        <w:t>the licen</w:t>
      </w:r>
      <w:r w:rsidR="00632766">
        <w:rPr>
          <w:lang w:val="en-CA"/>
        </w:rPr>
        <w:t>c</w:t>
      </w:r>
      <w:r w:rsidRPr="000F6481">
        <w:rPr>
          <w:lang w:val="en-CA"/>
        </w:rPr>
        <w:t xml:space="preserve">ing agreement with Tecumseh </w:t>
      </w:r>
      <w:r w:rsidR="00276EAC">
        <w:rPr>
          <w:lang w:val="en-CA"/>
        </w:rPr>
        <w:t xml:space="preserve">Products Company </w:t>
      </w:r>
      <w:r w:rsidRPr="000F6481">
        <w:rPr>
          <w:lang w:val="en-CA"/>
        </w:rPr>
        <w:t>was not renewed in 1983, and U</w:t>
      </w:r>
      <w:r w:rsidR="001867CB">
        <w:rPr>
          <w:lang w:val="en-CA"/>
        </w:rPr>
        <w:t>H</w:t>
      </w:r>
      <w:r w:rsidRPr="000F6481">
        <w:rPr>
          <w:lang w:val="en-CA"/>
        </w:rPr>
        <w:t xml:space="preserve"> allied with the Japanese company Hitachi</w:t>
      </w:r>
      <w:r w:rsidR="00EA50AE">
        <w:rPr>
          <w:lang w:val="en-CA"/>
        </w:rPr>
        <w:t>,</w:t>
      </w:r>
      <w:r w:rsidRPr="000F6481">
        <w:rPr>
          <w:lang w:val="en-CA"/>
        </w:rPr>
        <w:t xml:space="preserve"> Ltd. to manufacture under</w:t>
      </w:r>
      <w:r w:rsidR="00E23340">
        <w:rPr>
          <w:lang w:val="en-CA"/>
        </w:rPr>
        <w:t xml:space="preserve"> its</w:t>
      </w:r>
      <w:r w:rsidRPr="000F6481">
        <w:rPr>
          <w:lang w:val="en-CA"/>
        </w:rPr>
        <w:t xml:space="preserve"> licen</w:t>
      </w:r>
      <w:r w:rsidR="00632766">
        <w:rPr>
          <w:lang w:val="en-CA"/>
        </w:rPr>
        <w:t>c</w:t>
      </w:r>
      <w:r w:rsidRPr="000F6481">
        <w:rPr>
          <w:lang w:val="en-CA"/>
        </w:rPr>
        <w:t>e. The industrial crisis of the late 1970s and early 1980s, along with the effects of Spain joining the European Union in 1986, led to big losses at the compan</w:t>
      </w:r>
      <w:r w:rsidR="00760DD4">
        <w:rPr>
          <w:lang w:val="en-CA"/>
        </w:rPr>
        <w:t xml:space="preserve">y. The Spanish market no longer enjoyed </w:t>
      </w:r>
      <w:r w:rsidRPr="000F6481">
        <w:rPr>
          <w:lang w:val="en-CA"/>
        </w:rPr>
        <w:t>state protectionism</w:t>
      </w:r>
      <w:r w:rsidR="00760DD4">
        <w:rPr>
          <w:lang w:val="en-CA"/>
        </w:rPr>
        <w:t>. T</w:t>
      </w:r>
      <w:r w:rsidRPr="000F6481">
        <w:rPr>
          <w:lang w:val="en-CA"/>
        </w:rPr>
        <w:t xml:space="preserve">he fact </w:t>
      </w:r>
      <w:r w:rsidR="00760DD4">
        <w:rPr>
          <w:lang w:val="en-CA"/>
        </w:rPr>
        <w:t>that UH</w:t>
      </w:r>
      <w:r w:rsidRPr="000F6481">
        <w:rPr>
          <w:lang w:val="en-CA"/>
        </w:rPr>
        <w:t xml:space="preserve"> had</w:t>
      </w:r>
      <w:r w:rsidR="001867CB">
        <w:rPr>
          <w:lang w:val="en-CA"/>
        </w:rPr>
        <w:t>,</w:t>
      </w:r>
      <w:r w:rsidRPr="000F6481">
        <w:rPr>
          <w:lang w:val="en-CA"/>
        </w:rPr>
        <w:t xml:space="preserve"> from the beginning</w:t>
      </w:r>
      <w:r w:rsidR="001867CB">
        <w:rPr>
          <w:lang w:val="en-CA"/>
        </w:rPr>
        <w:t>,</w:t>
      </w:r>
      <w:r w:rsidRPr="000F6481">
        <w:rPr>
          <w:lang w:val="en-CA"/>
        </w:rPr>
        <w:t xml:space="preserve"> been both modern and export</w:t>
      </w:r>
      <w:r w:rsidR="00760DD4">
        <w:rPr>
          <w:lang w:val="en-CA"/>
        </w:rPr>
        <w:t xml:space="preserve"> </w:t>
      </w:r>
      <w:r w:rsidRPr="000F6481">
        <w:rPr>
          <w:lang w:val="en-CA"/>
        </w:rPr>
        <w:t xml:space="preserve">oriented made it attractive </w:t>
      </w:r>
      <w:r w:rsidR="008F7D1F">
        <w:rPr>
          <w:lang w:val="en-CA"/>
        </w:rPr>
        <w:t>to</w:t>
      </w:r>
      <w:r w:rsidRPr="000F6481">
        <w:rPr>
          <w:lang w:val="en-CA"/>
        </w:rPr>
        <w:t xml:space="preserve"> foreign investors. While keeping its business with commercial refrigeration compressors, accumulated losses </w:t>
      </w:r>
      <w:r w:rsidR="001867CB">
        <w:rPr>
          <w:lang w:val="en-CA"/>
        </w:rPr>
        <w:t>led to</w:t>
      </w:r>
      <w:r w:rsidRPr="000F6481">
        <w:rPr>
          <w:lang w:val="en-CA"/>
        </w:rPr>
        <w:t xml:space="preserve"> the friendly takeover bid </w:t>
      </w:r>
      <w:r w:rsidR="00216E82">
        <w:rPr>
          <w:lang w:val="en-CA"/>
        </w:rPr>
        <w:t>by</w:t>
      </w:r>
      <w:r w:rsidRPr="000F6481">
        <w:rPr>
          <w:lang w:val="en-CA"/>
        </w:rPr>
        <w:t xml:space="preserve"> Swedish company Electrolux Holding in 1988, which turned Electrolux into </w:t>
      </w:r>
      <w:r w:rsidR="003D1B48">
        <w:rPr>
          <w:lang w:val="en-CA"/>
        </w:rPr>
        <w:t xml:space="preserve">UH’s </w:t>
      </w:r>
      <w:r w:rsidRPr="000F6481">
        <w:rPr>
          <w:lang w:val="en-CA"/>
        </w:rPr>
        <w:t>principal shareholder. No longer a family business, U</w:t>
      </w:r>
      <w:r w:rsidR="001867CB">
        <w:rPr>
          <w:lang w:val="en-CA"/>
        </w:rPr>
        <w:t>H</w:t>
      </w:r>
      <w:r w:rsidRPr="000F6481">
        <w:rPr>
          <w:lang w:val="en-CA"/>
        </w:rPr>
        <w:t xml:space="preserve"> joined the Electrolux Group to open up the household refrigeration market. </w:t>
      </w:r>
      <w:r w:rsidR="003D1B48">
        <w:rPr>
          <w:lang w:val="en-CA"/>
        </w:rPr>
        <w:t xml:space="preserve">Cubigel was created in 1989 </w:t>
      </w:r>
      <w:r w:rsidRPr="000F6481">
        <w:rPr>
          <w:lang w:val="en-CA"/>
        </w:rPr>
        <w:t>to achieve a competitive position in this new market</w:t>
      </w:r>
      <w:r w:rsidR="003D1B48">
        <w:rPr>
          <w:lang w:val="en-CA"/>
        </w:rPr>
        <w:t>.</w:t>
      </w:r>
      <w:r w:rsidRPr="000F6481">
        <w:rPr>
          <w:lang w:val="en-CA"/>
        </w:rPr>
        <w:t xml:space="preserve"> </w:t>
      </w:r>
      <w:r w:rsidR="001867CB" w:rsidRPr="001867CB">
        <w:rPr>
          <w:lang w:val="en-CA"/>
        </w:rPr>
        <w:t>This</w:t>
      </w:r>
      <w:r w:rsidRPr="000F6481">
        <w:rPr>
          <w:lang w:val="en-CA"/>
        </w:rPr>
        <w:t xml:space="preserve"> </w:t>
      </w:r>
      <w:r w:rsidR="00760DD4">
        <w:rPr>
          <w:lang w:val="en-CA"/>
        </w:rPr>
        <w:t xml:space="preserve">change </w:t>
      </w:r>
      <w:r w:rsidR="00632766">
        <w:rPr>
          <w:lang w:val="en-CA"/>
        </w:rPr>
        <w:t>required</w:t>
      </w:r>
      <w:r w:rsidR="003D1B48">
        <w:rPr>
          <w:lang w:val="en-CA"/>
        </w:rPr>
        <w:t xml:space="preserve"> </w:t>
      </w:r>
      <w:r w:rsidRPr="000F6481">
        <w:rPr>
          <w:lang w:val="en-CA"/>
        </w:rPr>
        <w:t xml:space="preserve">internal reorganization, </w:t>
      </w:r>
      <w:r w:rsidR="003D1B48">
        <w:rPr>
          <w:lang w:val="en-CA"/>
        </w:rPr>
        <w:t xml:space="preserve">a </w:t>
      </w:r>
      <w:r w:rsidRPr="000F6481">
        <w:rPr>
          <w:lang w:val="en-CA"/>
        </w:rPr>
        <w:t>focus on commercial refrigeration, a</w:t>
      </w:r>
      <w:r w:rsidR="001867CB">
        <w:rPr>
          <w:lang w:val="en-CA"/>
        </w:rPr>
        <w:t xml:space="preserve">nd </w:t>
      </w:r>
      <w:r w:rsidR="003D1B48">
        <w:rPr>
          <w:lang w:val="en-CA"/>
        </w:rPr>
        <w:t xml:space="preserve">the </w:t>
      </w:r>
      <w:r w:rsidR="001867CB">
        <w:rPr>
          <w:lang w:val="en-CA"/>
        </w:rPr>
        <w:t>develop</w:t>
      </w:r>
      <w:r w:rsidR="003D1B48">
        <w:rPr>
          <w:lang w:val="en-CA"/>
        </w:rPr>
        <w:t xml:space="preserve">ment of </w:t>
      </w:r>
      <w:r w:rsidRPr="000F6481">
        <w:rPr>
          <w:lang w:val="en-CA"/>
        </w:rPr>
        <w:t>business unit</w:t>
      </w:r>
      <w:r w:rsidR="00632766">
        <w:rPr>
          <w:lang w:val="en-CA"/>
        </w:rPr>
        <w:t>s</w:t>
      </w:r>
      <w:r w:rsidRPr="000F6481">
        <w:rPr>
          <w:lang w:val="en-CA"/>
        </w:rPr>
        <w:t xml:space="preserve"> for all </w:t>
      </w:r>
      <w:r w:rsidR="001867CB">
        <w:rPr>
          <w:lang w:val="en-CA"/>
        </w:rPr>
        <w:t>of Electrolux’s</w:t>
      </w:r>
      <w:r w:rsidRPr="000F6481">
        <w:rPr>
          <w:lang w:val="en-CA"/>
        </w:rPr>
        <w:t xml:space="preserve"> global activities. </w:t>
      </w:r>
    </w:p>
    <w:p w14:paraId="7A3ADAB5" w14:textId="77777777" w:rsidR="00F177E0" w:rsidRPr="000F6481" w:rsidRDefault="00F177E0" w:rsidP="009206E9">
      <w:pPr>
        <w:pStyle w:val="BodyTextMain"/>
        <w:rPr>
          <w:lang w:val="en-CA"/>
        </w:rPr>
      </w:pPr>
    </w:p>
    <w:p w14:paraId="75EE6FCA" w14:textId="549486D8" w:rsidR="00F177E0" w:rsidRPr="000F6481" w:rsidRDefault="00F177E0" w:rsidP="009206E9">
      <w:pPr>
        <w:pStyle w:val="BodyTextMain"/>
        <w:rPr>
          <w:lang w:val="en-CA"/>
        </w:rPr>
      </w:pPr>
      <w:r w:rsidRPr="000F6481">
        <w:rPr>
          <w:lang w:val="en-CA"/>
        </w:rPr>
        <w:t xml:space="preserve">Cubigel gained importance within the group </w:t>
      </w:r>
      <w:r w:rsidR="00632766">
        <w:rPr>
          <w:lang w:val="en-CA"/>
        </w:rPr>
        <w:t xml:space="preserve">because of </w:t>
      </w:r>
      <w:r w:rsidRPr="000F6481">
        <w:rPr>
          <w:lang w:val="en-CA"/>
        </w:rPr>
        <w:t>its positioning in the commercial refrigeration market</w:t>
      </w:r>
      <w:r w:rsidR="00632766">
        <w:rPr>
          <w:lang w:val="en-CA"/>
        </w:rPr>
        <w:t>. T</w:t>
      </w:r>
      <w:r w:rsidR="00632766" w:rsidRPr="000F6481">
        <w:rPr>
          <w:lang w:val="en-CA"/>
        </w:rPr>
        <w:t>hanks to its homologat</w:t>
      </w:r>
      <w:r w:rsidR="00632766">
        <w:rPr>
          <w:lang w:val="en-CA"/>
        </w:rPr>
        <w:t xml:space="preserve">ed and well-equipped laboratory, it </w:t>
      </w:r>
      <w:r w:rsidRPr="000F6481">
        <w:rPr>
          <w:lang w:val="en-CA"/>
        </w:rPr>
        <w:t>launched new-range products with electronically controlled devices</w:t>
      </w:r>
      <w:r w:rsidR="00632766">
        <w:rPr>
          <w:lang w:val="en-CA"/>
        </w:rPr>
        <w:t>.</w:t>
      </w:r>
      <w:r w:rsidR="001D19D5" w:rsidRPr="000F6481">
        <w:rPr>
          <w:lang w:val="en-CA"/>
        </w:rPr>
        <w:t xml:space="preserve"> </w:t>
      </w:r>
      <w:r w:rsidRPr="000F6481">
        <w:rPr>
          <w:lang w:val="en-CA"/>
        </w:rPr>
        <w:t>Nonetheless, in 2003</w:t>
      </w:r>
      <w:r w:rsidR="00760DD4">
        <w:rPr>
          <w:lang w:val="en-CA"/>
        </w:rPr>
        <w:t>,</w:t>
      </w:r>
      <w:r w:rsidRPr="000F6481">
        <w:rPr>
          <w:lang w:val="en-CA"/>
        </w:rPr>
        <w:t xml:space="preserve"> Electrolux sold </w:t>
      </w:r>
      <w:r w:rsidR="00126489">
        <w:rPr>
          <w:lang w:val="en-CA"/>
        </w:rPr>
        <w:t>Cubigel</w:t>
      </w:r>
      <w:r w:rsidRPr="000F6481">
        <w:rPr>
          <w:lang w:val="en-CA"/>
        </w:rPr>
        <w:t xml:space="preserve"> to a newly created Italian firm, Appliances Components Companies </w:t>
      </w:r>
      <w:r w:rsidR="002E1B6B" w:rsidRPr="000F6481">
        <w:rPr>
          <w:lang w:val="en-CA"/>
        </w:rPr>
        <w:t>(ACC)</w:t>
      </w:r>
      <w:r w:rsidR="002E1B6B">
        <w:rPr>
          <w:lang w:val="en-CA"/>
        </w:rPr>
        <w:t xml:space="preserve"> </w:t>
      </w:r>
      <w:r w:rsidRPr="000F6481">
        <w:rPr>
          <w:lang w:val="en-CA"/>
        </w:rPr>
        <w:t xml:space="preserve">Group. </w:t>
      </w:r>
      <w:r w:rsidR="00632766">
        <w:rPr>
          <w:lang w:val="en-CA"/>
        </w:rPr>
        <w:t>T</w:t>
      </w:r>
      <w:r w:rsidRPr="000F6481">
        <w:rPr>
          <w:lang w:val="en-CA"/>
        </w:rPr>
        <w:t>his new era</w:t>
      </w:r>
      <w:r w:rsidR="00632766">
        <w:rPr>
          <w:lang w:val="en-CA"/>
        </w:rPr>
        <w:t xml:space="preserve"> saw the launch of </w:t>
      </w:r>
      <w:r w:rsidRPr="000F6481">
        <w:rPr>
          <w:lang w:val="en-CA"/>
        </w:rPr>
        <w:t>n</w:t>
      </w:r>
      <w:r w:rsidR="009206E9" w:rsidRPr="000F6481">
        <w:rPr>
          <w:lang w:val="en-CA"/>
        </w:rPr>
        <w:t>ew products with mobile applications</w:t>
      </w:r>
      <w:r w:rsidR="00632766">
        <w:rPr>
          <w:lang w:val="en-CA"/>
        </w:rPr>
        <w:t>. S</w:t>
      </w:r>
      <w:r w:rsidR="009206E9" w:rsidRPr="000F6481">
        <w:rPr>
          <w:lang w:val="en-CA"/>
        </w:rPr>
        <w:t xml:space="preserve">oon the Cervera factory opened, with an annual production capacity of up to 1.1 million compressors and new-range products. </w:t>
      </w:r>
    </w:p>
    <w:p w14:paraId="57B47F11" w14:textId="77777777" w:rsidR="00F177E0" w:rsidRPr="000F6481" w:rsidRDefault="00F177E0" w:rsidP="009206E9">
      <w:pPr>
        <w:pStyle w:val="BodyTextMain"/>
        <w:rPr>
          <w:lang w:val="en-CA"/>
        </w:rPr>
      </w:pPr>
    </w:p>
    <w:p w14:paraId="4FC88A26" w14:textId="2EE5EBDD" w:rsidR="009206E9" w:rsidRPr="000F6481" w:rsidRDefault="009206E9" w:rsidP="009206E9">
      <w:pPr>
        <w:pStyle w:val="BodyTextMain"/>
        <w:rPr>
          <w:lang w:val="en-CA"/>
        </w:rPr>
      </w:pPr>
      <w:r w:rsidRPr="000F6481">
        <w:rPr>
          <w:lang w:val="en-CA"/>
        </w:rPr>
        <w:t>The effort made in R&amp;D activities</w:t>
      </w:r>
      <w:r w:rsidR="00FB2392">
        <w:rPr>
          <w:lang w:val="en-CA"/>
        </w:rPr>
        <w:t xml:space="preserve"> </w:t>
      </w:r>
      <w:r w:rsidR="00BD60A3">
        <w:rPr>
          <w:lang w:val="en-CA"/>
        </w:rPr>
        <w:t xml:space="preserve">was </w:t>
      </w:r>
      <w:r w:rsidRPr="000F6481">
        <w:rPr>
          <w:lang w:val="en-CA"/>
        </w:rPr>
        <w:t xml:space="preserve">soon insufficient to maintain competitiveness. In 2009, </w:t>
      </w:r>
      <w:r w:rsidR="001867CB">
        <w:rPr>
          <w:lang w:val="en-CA"/>
        </w:rPr>
        <w:t>the</w:t>
      </w:r>
      <w:r w:rsidR="001867CB" w:rsidRPr="000F6481">
        <w:rPr>
          <w:lang w:val="en-CA"/>
        </w:rPr>
        <w:t xml:space="preserve"> </w:t>
      </w:r>
      <w:r w:rsidRPr="000F6481">
        <w:rPr>
          <w:lang w:val="en-CA"/>
        </w:rPr>
        <w:t>first temporary employment regulation plan</w:t>
      </w:r>
      <w:r w:rsidR="005B4FAD">
        <w:rPr>
          <w:lang w:val="en-CA"/>
        </w:rPr>
        <w:t xml:space="preserve"> (</w:t>
      </w:r>
      <w:r w:rsidR="002E1B6B" w:rsidRPr="00BD35EE">
        <w:rPr>
          <w:i/>
          <w:lang w:val="en-CA"/>
        </w:rPr>
        <w:t>e</w:t>
      </w:r>
      <w:r w:rsidRPr="00BD35EE">
        <w:rPr>
          <w:i/>
          <w:lang w:val="en-CA"/>
        </w:rPr>
        <w:t xml:space="preserve">xpediente de </w:t>
      </w:r>
      <w:r w:rsidR="002E1B6B" w:rsidRPr="00BD35EE">
        <w:rPr>
          <w:i/>
          <w:lang w:val="en-CA"/>
        </w:rPr>
        <w:t>r</w:t>
      </w:r>
      <w:r w:rsidRPr="00BD35EE">
        <w:rPr>
          <w:i/>
          <w:lang w:val="en-CA"/>
        </w:rPr>
        <w:t xml:space="preserve">egulación de </w:t>
      </w:r>
      <w:r w:rsidR="00121B32" w:rsidRPr="00BD35EE">
        <w:rPr>
          <w:i/>
          <w:lang w:val="en-CA"/>
        </w:rPr>
        <w:t>e</w:t>
      </w:r>
      <w:r w:rsidRPr="00BD35EE">
        <w:rPr>
          <w:i/>
          <w:lang w:val="en-CA"/>
        </w:rPr>
        <w:t>mpleo</w:t>
      </w:r>
      <w:r w:rsidR="00067CBC">
        <w:rPr>
          <w:lang w:val="en-CA"/>
        </w:rPr>
        <w:t>—</w:t>
      </w:r>
      <w:r w:rsidR="005B4FAD">
        <w:rPr>
          <w:lang w:val="en-CA"/>
        </w:rPr>
        <w:t xml:space="preserve">ERE) </w:t>
      </w:r>
      <w:r w:rsidRPr="000F6481">
        <w:rPr>
          <w:lang w:val="en-CA"/>
        </w:rPr>
        <w:t>affecting more than 500 employees was presented, and the Cervera factory closed. A few months later, the U</w:t>
      </w:r>
      <w:r w:rsidR="00BD60A3">
        <w:rPr>
          <w:lang w:val="en-CA"/>
        </w:rPr>
        <w:t>.</w:t>
      </w:r>
      <w:r w:rsidRPr="000F6481">
        <w:rPr>
          <w:lang w:val="en-CA"/>
        </w:rPr>
        <w:t>S</w:t>
      </w:r>
      <w:r w:rsidR="00BD60A3">
        <w:rPr>
          <w:lang w:val="en-CA"/>
        </w:rPr>
        <w:t>.</w:t>
      </w:r>
      <w:r w:rsidRPr="000F6481">
        <w:rPr>
          <w:lang w:val="en-CA"/>
        </w:rPr>
        <w:t xml:space="preserve"> holding group American Industrial Acquisition Corporation (AIAC) acquired ACC’s commercial cold division. As a result, ACC Spain was renamed Cubigel Compressors</w:t>
      </w:r>
      <w:r w:rsidR="00FE3693">
        <w:rPr>
          <w:lang w:val="en-CA"/>
        </w:rPr>
        <w:t>,</w:t>
      </w:r>
      <w:r w:rsidRPr="000F6481">
        <w:rPr>
          <w:lang w:val="en-CA"/>
        </w:rPr>
        <w:t xml:space="preserve"> S.A. </w:t>
      </w:r>
      <w:r w:rsidR="00A143E0">
        <w:rPr>
          <w:lang w:val="en-CA"/>
        </w:rPr>
        <w:t>AIAC’s</w:t>
      </w:r>
      <w:r w:rsidRPr="000F6481">
        <w:rPr>
          <w:lang w:val="en-CA"/>
        </w:rPr>
        <w:t xml:space="preserve"> principal objective was </w:t>
      </w:r>
      <w:r w:rsidR="00BD60A3">
        <w:rPr>
          <w:lang w:val="en-CA"/>
        </w:rPr>
        <w:t xml:space="preserve">to </w:t>
      </w:r>
      <w:r w:rsidRPr="000F6481">
        <w:rPr>
          <w:lang w:val="en-CA"/>
        </w:rPr>
        <w:t>acquir</w:t>
      </w:r>
      <w:r w:rsidR="00BD60A3">
        <w:rPr>
          <w:lang w:val="en-CA"/>
        </w:rPr>
        <w:t>e</w:t>
      </w:r>
      <w:r w:rsidRPr="000F6481">
        <w:rPr>
          <w:lang w:val="en-CA"/>
        </w:rPr>
        <w:t xml:space="preserve"> under-performing companies and help them to survive and thrive, so </w:t>
      </w:r>
      <w:r w:rsidR="00A143E0">
        <w:rPr>
          <w:lang w:val="en-CA"/>
        </w:rPr>
        <w:t>it</w:t>
      </w:r>
      <w:r w:rsidRPr="000F6481">
        <w:rPr>
          <w:lang w:val="en-CA"/>
        </w:rPr>
        <w:t xml:space="preserve"> could sell the compan</w:t>
      </w:r>
      <w:r w:rsidR="00A143E0">
        <w:rPr>
          <w:lang w:val="en-CA"/>
        </w:rPr>
        <w:t>ies</w:t>
      </w:r>
      <w:r w:rsidRPr="000F6481">
        <w:rPr>
          <w:lang w:val="en-CA"/>
        </w:rPr>
        <w:t xml:space="preserve"> </w:t>
      </w:r>
      <w:r w:rsidR="00A143E0">
        <w:rPr>
          <w:lang w:val="en-CA"/>
        </w:rPr>
        <w:t>at</w:t>
      </w:r>
      <w:r w:rsidRPr="000F6481">
        <w:rPr>
          <w:lang w:val="en-CA"/>
        </w:rPr>
        <w:t xml:space="preserve"> higher value. Nevertheless, the business did not turn out as expected</w:t>
      </w:r>
      <w:r w:rsidR="00BD60A3">
        <w:rPr>
          <w:lang w:val="en-CA"/>
        </w:rPr>
        <w:t>. I</w:t>
      </w:r>
      <w:r w:rsidRPr="000F6481">
        <w:rPr>
          <w:lang w:val="en-CA"/>
        </w:rPr>
        <w:t>n July 2011</w:t>
      </w:r>
      <w:r w:rsidR="00BD60A3">
        <w:rPr>
          <w:lang w:val="en-CA"/>
        </w:rPr>
        <w:t>,</w:t>
      </w:r>
      <w:r w:rsidRPr="000F6481">
        <w:rPr>
          <w:lang w:val="en-CA"/>
        </w:rPr>
        <w:t xml:space="preserve"> the AIAC management team in Cubigel presented </w:t>
      </w:r>
      <w:r w:rsidR="00A143E0">
        <w:rPr>
          <w:lang w:val="en-CA"/>
        </w:rPr>
        <w:t xml:space="preserve">an </w:t>
      </w:r>
      <w:r w:rsidRPr="000F6481">
        <w:rPr>
          <w:lang w:val="en-CA"/>
        </w:rPr>
        <w:t>ERE</w:t>
      </w:r>
      <w:r w:rsidR="00A143E0">
        <w:rPr>
          <w:lang w:val="en-CA"/>
        </w:rPr>
        <w:t xml:space="preserve"> </w:t>
      </w:r>
      <w:r w:rsidRPr="000F6481">
        <w:rPr>
          <w:lang w:val="en-CA"/>
        </w:rPr>
        <w:t>of 29 days</w:t>
      </w:r>
      <w:r w:rsidR="001867CB">
        <w:rPr>
          <w:lang w:val="en-CA"/>
        </w:rPr>
        <w:t>,</w:t>
      </w:r>
      <w:r w:rsidRPr="000F6481">
        <w:rPr>
          <w:lang w:val="en-CA"/>
        </w:rPr>
        <w:t xml:space="preserve"> which affected 550 employees. </w:t>
      </w:r>
      <w:r w:rsidR="001867CB">
        <w:rPr>
          <w:lang w:val="en-CA"/>
        </w:rPr>
        <w:t>Although commercial orders were continuously received, i</w:t>
      </w:r>
      <w:r w:rsidR="001867CB" w:rsidRPr="000F6481">
        <w:rPr>
          <w:lang w:val="en-CA"/>
        </w:rPr>
        <w:t xml:space="preserve">n </w:t>
      </w:r>
      <w:r w:rsidRPr="000F6481">
        <w:rPr>
          <w:lang w:val="en-CA"/>
        </w:rPr>
        <w:t xml:space="preserve">September 2011, production was paralyzed due to lack of financial liquidity. By the end of the year, </w:t>
      </w:r>
      <w:r w:rsidR="008F7D1F">
        <w:rPr>
          <w:lang w:val="en-CA"/>
        </w:rPr>
        <w:t xml:space="preserve">Cubigel’s </w:t>
      </w:r>
      <w:r w:rsidRPr="000F6481">
        <w:rPr>
          <w:lang w:val="en-CA"/>
        </w:rPr>
        <w:t>management team and corporate board</w:t>
      </w:r>
      <w:r w:rsidR="008F7D1F">
        <w:rPr>
          <w:lang w:val="en-CA"/>
        </w:rPr>
        <w:t xml:space="preserve"> </w:t>
      </w:r>
      <w:r w:rsidRPr="000F6481">
        <w:rPr>
          <w:lang w:val="en-CA"/>
        </w:rPr>
        <w:t>accepted the mediation of the Generalitat (government</w:t>
      </w:r>
      <w:r w:rsidR="002E1B6B">
        <w:rPr>
          <w:lang w:val="en-CA"/>
        </w:rPr>
        <w:t xml:space="preserve"> of Catalonia</w:t>
      </w:r>
      <w:r w:rsidRPr="000F6481">
        <w:rPr>
          <w:lang w:val="en-CA"/>
        </w:rPr>
        <w:t xml:space="preserve">) to carry out an audit to objectively assess the economic situation and </w:t>
      </w:r>
      <w:r w:rsidR="008F7D1F">
        <w:rPr>
          <w:lang w:val="en-CA"/>
        </w:rPr>
        <w:t xml:space="preserve">the </w:t>
      </w:r>
      <w:r w:rsidRPr="000F6481">
        <w:rPr>
          <w:lang w:val="en-CA"/>
        </w:rPr>
        <w:t xml:space="preserve">feasibility </w:t>
      </w:r>
      <w:r w:rsidR="00E23340">
        <w:rPr>
          <w:lang w:val="en-CA"/>
        </w:rPr>
        <w:t xml:space="preserve">of </w:t>
      </w:r>
      <w:r w:rsidRPr="000F6481">
        <w:rPr>
          <w:lang w:val="en-CA"/>
        </w:rPr>
        <w:t>continui</w:t>
      </w:r>
      <w:r w:rsidR="00E23340">
        <w:rPr>
          <w:lang w:val="en-CA"/>
        </w:rPr>
        <w:t xml:space="preserve">ng </w:t>
      </w:r>
      <w:r w:rsidRPr="000F6481">
        <w:rPr>
          <w:lang w:val="en-CA"/>
        </w:rPr>
        <w:t>this traditional Spanish industrial company</w:t>
      </w:r>
      <w:r w:rsidR="00EB75A5">
        <w:rPr>
          <w:lang w:val="en-CA"/>
        </w:rPr>
        <w:t>—</w:t>
      </w:r>
      <w:r w:rsidRPr="000F6481">
        <w:rPr>
          <w:lang w:val="en-CA"/>
        </w:rPr>
        <w:t>the former Unidad Hermética.</w:t>
      </w:r>
      <w:r w:rsidR="00F177E0" w:rsidRPr="000F6481">
        <w:rPr>
          <w:rStyle w:val="FootnoteReference"/>
          <w:lang w:val="en-CA"/>
        </w:rPr>
        <w:footnoteReference w:id="3"/>
      </w:r>
      <w:r w:rsidRPr="000F6481">
        <w:rPr>
          <w:lang w:val="en-CA"/>
        </w:rPr>
        <w:t xml:space="preserve"> This </w:t>
      </w:r>
      <w:r w:rsidR="00BD60A3">
        <w:rPr>
          <w:lang w:val="en-CA"/>
        </w:rPr>
        <w:t xml:space="preserve">move </w:t>
      </w:r>
      <w:r w:rsidRPr="000F6481">
        <w:rPr>
          <w:lang w:val="en-CA"/>
        </w:rPr>
        <w:t xml:space="preserve">represented the start of a state of pre-insolvency </w:t>
      </w:r>
      <w:r w:rsidR="00E23340">
        <w:rPr>
          <w:lang w:val="en-CA"/>
        </w:rPr>
        <w:t>for</w:t>
      </w:r>
      <w:r w:rsidRPr="000F6481">
        <w:rPr>
          <w:lang w:val="en-CA"/>
        </w:rPr>
        <w:t xml:space="preserve"> Cubigel. </w:t>
      </w:r>
    </w:p>
    <w:p w14:paraId="5B68B13D" w14:textId="77777777" w:rsidR="009206E9" w:rsidRPr="000F6481" w:rsidRDefault="009206E9" w:rsidP="009206E9">
      <w:pPr>
        <w:pStyle w:val="BodyTextMain"/>
        <w:rPr>
          <w:lang w:val="en-CA"/>
        </w:rPr>
      </w:pPr>
    </w:p>
    <w:p w14:paraId="5A645E68" w14:textId="0FF752D5" w:rsidR="009206E9" w:rsidRDefault="001867CB" w:rsidP="009206E9">
      <w:pPr>
        <w:pStyle w:val="BodyTextMain"/>
        <w:rPr>
          <w:lang w:val="en-CA"/>
        </w:rPr>
      </w:pPr>
      <w:r>
        <w:rPr>
          <w:lang w:val="en-CA"/>
        </w:rPr>
        <w:t>When it declared</w:t>
      </w:r>
      <w:r w:rsidR="009206E9" w:rsidRPr="000F6481">
        <w:rPr>
          <w:lang w:val="en-CA"/>
        </w:rPr>
        <w:t xml:space="preserve"> financial insolvency, Cubigel was the fourth </w:t>
      </w:r>
      <w:r>
        <w:rPr>
          <w:lang w:val="en-CA"/>
        </w:rPr>
        <w:t>largest</w:t>
      </w:r>
      <w:r w:rsidRPr="000F6481">
        <w:rPr>
          <w:lang w:val="en-CA"/>
        </w:rPr>
        <w:t xml:space="preserve"> </w:t>
      </w:r>
      <w:r w:rsidR="009206E9" w:rsidRPr="000F6481">
        <w:rPr>
          <w:lang w:val="en-CA"/>
        </w:rPr>
        <w:t xml:space="preserve">commercial compressor manufacturer </w:t>
      </w:r>
      <w:r w:rsidR="008F7D1F">
        <w:rPr>
          <w:lang w:val="en-CA"/>
        </w:rPr>
        <w:t>in the world</w:t>
      </w:r>
      <w:r w:rsidR="009206E9" w:rsidRPr="000F6481">
        <w:rPr>
          <w:lang w:val="en-CA"/>
        </w:rPr>
        <w:t>, with sales in more than 80 countries</w:t>
      </w:r>
      <w:r w:rsidR="008F7D1F">
        <w:rPr>
          <w:lang w:val="en-CA"/>
        </w:rPr>
        <w:t xml:space="preserve"> </w:t>
      </w:r>
      <w:r w:rsidR="00A37DAD">
        <w:rPr>
          <w:lang w:val="en-CA"/>
        </w:rPr>
        <w:t xml:space="preserve">and </w:t>
      </w:r>
      <w:r w:rsidR="00EB75A5">
        <w:rPr>
          <w:lang w:val="en-CA"/>
        </w:rPr>
        <w:t>alliance</w:t>
      </w:r>
      <w:r w:rsidR="00A37DAD">
        <w:rPr>
          <w:lang w:val="en-CA"/>
        </w:rPr>
        <w:t>s</w:t>
      </w:r>
      <w:r w:rsidR="00A37DAD" w:rsidRPr="000F6481">
        <w:rPr>
          <w:lang w:val="en-CA"/>
        </w:rPr>
        <w:t xml:space="preserve"> </w:t>
      </w:r>
      <w:r w:rsidR="009206E9" w:rsidRPr="000F6481">
        <w:rPr>
          <w:lang w:val="en-CA"/>
        </w:rPr>
        <w:t>with multinationals</w:t>
      </w:r>
      <w:r w:rsidR="00EB75A5">
        <w:rPr>
          <w:lang w:val="en-CA"/>
        </w:rPr>
        <w:t xml:space="preserve"> </w:t>
      </w:r>
      <w:r w:rsidR="009206E9" w:rsidRPr="000F6481">
        <w:rPr>
          <w:lang w:val="en-CA"/>
        </w:rPr>
        <w:t>such as Coca-Cola, Unilever</w:t>
      </w:r>
      <w:r w:rsidR="00EB75A5">
        <w:rPr>
          <w:lang w:val="en-CA"/>
        </w:rPr>
        <w:t>,</w:t>
      </w:r>
      <w:r w:rsidR="009206E9" w:rsidRPr="000F6481">
        <w:rPr>
          <w:lang w:val="en-CA"/>
        </w:rPr>
        <w:t xml:space="preserve"> and Pepsi</w:t>
      </w:r>
      <w:r w:rsidR="00BE76F9">
        <w:rPr>
          <w:lang w:val="en-CA"/>
        </w:rPr>
        <w:t>Co</w:t>
      </w:r>
      <w:r w:rsidR="009206E9" w:rsidRPr="000F6481">
        <w:rPr>
          <w:lang w:val="en-CA"/>
        </w:rPr>
        <w:t xml:space="preserve">. </w:t>
      </w:r>
      <w:r w:rsidR="00EB75A5">
        <w:rPr>
          <w:lang w:val="en-CA"/>
        </w:rPr>
        <w:t>In 2011, i</w:t>
      </w:r>
      <w:r w:rsidR="009206E9" w:rsidRPr="000F6481">
        <w:rPr>
          <w:lang w:val="en-CA"/>
        </w:rPr>
        <w:t>t</w:t>
      </w:r>
      <w:r w:rsidR="00A37DAD">
        <w:rPr>
          <w:lang w:val="en-CA"/>
        </w:rPr>
        <w:t xml:space="preserve">s </w:t>
      </w:r>
      <w:r w:rsidR="009206E9" w:rsidRPr="000F6481">
        <w:rPr>
          <w:lang w:val="en-CA"/>
        </w:rPr>
        <w:t xml:space="preserve">total assets </w:t>
      </w:r>
      <w:r w:rsidR="00A37DAD">
        <w:rPr>
          <w:lang w:val="en-CA"/>
        </w:rPr>
        <w:t>were</w:t>
      </w:r>
      <w:r w:rsidR="009206E9" w:rsidRPr="000F6481">
        <w:rPr>
          <w:lang w:val="en-CA"/>
        </w:rPr>
        <w:t xml:space="preserve"> </w:t>
      </w:r>
      <w:r w:rsidR="004D347E" w:rsidRPr="000F6481">
        <w:rPr>
          <w:lang w:val="en-CA"/>
        </w:rPr>
        <w:t>€</w:t>
      </w:r>
      <w:r w:rsidR="009206E9" w:rsidRPr="000F6481">
        <w:rPr>
          <w:lang w:val="en-CA"/>
        </w:rPr>
        <w:t>37.5 million</w:t>
      </w:r>
      <w:r w:rsidR="00751CC6" w:rsidRPr="000F6481">
        <w:rPr>
          <w:rStyle w:val="FootnoteReference"/>
          <w:lang w:val="en-CA"/>
        </w:rPr>
        <w:footnoteReference w:id="4"/>
      </w:r>
      <w:r w:rsidR="009206E9" w:rsidRPr="000F6481">
        <w:rPr>
          <w:lang w:val="en-CA"/>
        </w:rPr>
        <w:t xml:space="preserve"> (</w:t>
      </w:r>
      <w:r w:rsidR="004D347E" w:rsidRPr="000F6481">
        <w:rPr>
          <w:lang w:val="en-CA"/>
        </w:rPr>
        <w:t>€</w:t>
      </w:r>
      <w:r w:rsidR="009206E9" w:rsidRPr="000F6481">
        <w:rPr>
          <w:lang w:val="en-CA"/>
        </w:rPr>
        <w:t>47 million in 2010)</w:t>
      </w:r>
      <w:r w:rsidR="00E23340">
        <w:rPr>
          <w:lang w:val="en-CA"/>
        </w:rPr>
        <w:t>,</w:t>
      </w:r>
      <w:r w:rsidR="009206E9" w:rsidRPr="000F6481">
        <w:rPr>
          <w:lang w:val="en-CA"/>
        </w:rPr>
        <w:t xml:space="preserve"> and net assets </w:t>
      </w:r>
      <w:r w:rsidR="00A37DAD">
        <w:rPr>
          <w:lang w:val="en-CA"/>
        </w:rPr>
        <w:t>were</w:t>
      </w:r>
      <w:r w:rsidR="00A37DAD" w:rsidRPr="000F6481">
        <w:rPr>
          <w:lang w:val="en-CA"/>
        </w:rPr>
        <w:t xml:space="preserve"> </w:t>
      </w:r>
      <w:r w:rsidR="004D347E" w:rsidRPr="000F6481">
        <w:rPr>
          <w:lang w:val="en-CA"/>
        </w:rPr>
        <w:t>€</w:t>
      </w:r>
      <w:r w:rsidR="009206E9" w:rsidRPr="000F6481">
        <w:rPr>
          <w:lang w:val="en-CA"/>
        </w:rPr>
        <w:t>6.4 million (</w:t>
      </w:r>
      <w:r w:rsidR="004D347E" w:rsidRPr="000F6481">
        <w:rPr>
          <w:lang w:val="en-CA"/>
        </w:rPr>
        <w:t>€</w:t>
      </w:r>
      <w:r w:rsidR="009206E9" w:rsidRPr="000F6481">
        <w:rPr>
          <w:lang w:val="en-CA"/>
        </w:rPr>
        <w:t>18.8 million in 2010). Once</w:t>
      </w:r>
      <w:r w:rsidR="00A37DAD">
        <w:rPr>
          <w:lang w:val="en-CA"/>
        </w:rPr>
        <w:t xml:space="preserve"> </w:t>
      </w:r>
      <w:r w:rsidR="009206E9" w:rsidRPr="000F6481">
        <w:rPr>
          <w:lang w:val="en-CA"/>
        </w:rPr>
        <w:t xml:space="preserve">glorious and among the biggest factories in Sabadell, </w:t>
      </w:r>
      <w:r w:rsidR="009206E9" w:rsidRPr="000F6481">
        <w:rPr>
          <w:lang w:val="en-CA"/>
        </w:rPr>
        <w:lastRenderedPageBreak/>
        <w:t xml:space="preserve">Vallès, </w:t>
      </w:r>
      <w:r w:rsidR="00E23340">
        <w:rPr>
          <w:lang w:val="en-CA"/>
        </w:rPr>
        <w:t>Cubigel</w:t>
      </w:r>
      <w:r w:rsidR="009206E9" w:rsidRPr="000F6481">
        <w:rPr>
          <w:lang w:val="en-CA"/>
        </w:rPr>
        <w:t xml:space="preserve"> had grown to employ 2,000 pe</w:t>
      </w:r>
      <w:r w:rsidR="00EB75A5">
        <w:rPr>
          <w:lang w:val="en-CA"/>
        </w:rPr>
        <w:t>ople</w:t>
      </w:r>
      <w:r w:rsidR="009206E9" w:rsidRPr="000F6481">
        <w:rPr>
          <w:lang w:val="en-CA"/>
        </w:rPr>
        <w:t xml:space="preserve"> and manufacture five million compressors per year with 600 </w:t>
      </w:r>
      <w:r w:rsidR="00A37DAD">
        <w:rPr>
          <w:lang w:val="en-CA"/>
        </w:rPr>
        <w:t xml:space="preserve">engine </w:t>
      </w:r>
      <w:r w:rsidR="009206E9" w:rsidRPr="000F6481">
        <w:rPr>
          <w:lang w:val="en-CA"/>
        </w:rPr>
        <w:t xml:space="preserve">models, which were almost all exported. </w:t>
      </w:r>
    </w:p>
    <w:p w14:paraId="30CFE553" w14:textId="77777777" w:rsidR="00E75772" w:rsidRDefault="00E75772" w:rsidP="009206E9">
      <w:pPr>
        <w:pStyle w:val="BodyTextMain"/>
        <w:rPr>
          <w:lang w:val="en-CA"/>
        </w:rPr>
      </w:pPr>
    </w:p>
    <w:p w14:paraId="48F31386" w14:textId="77777777" w:rsidR="00E75772" w:rsidRPr="000F6481" w:rsidRDefault="00E75772" w:rsidP="009206E9">
      <w:pPr>
        <w:pStyle w:val="BodyTextMain"/>
        <w:rPr>
          <w:lang w:val="en-CA"/>
        </w:rPr>
      </w:pPr>
    </w:p>
    <w:p w14:paraId="1BEFD71F" w14:textId="52132ADC" w:rsidR="009206E9" w:rsidRPr="000F6481" w:rsidRDefault="009206E9" w:rsidP="009206E9">
      <w:pPr>
        <w:pStyle w:val="Casehead1"/>
        <w:rPr>
          <w:lang w:val="en-CA"/>
        </w:rPr>
      </w:pPr>
      <w:r w:rsidRPr="000F6481">
        <w:rPr>
          <w:lang w:val="en-CA"/>
        </w:rPr>
        <w:t>Cubigel</w:t>
      </w:r>
      <w:r w:rsidR="005077D0">
        <w:rPr>
          <w:lang w:val="en-CA"/>
        </w:rPr>
        <w:t xml:space="preserve"> acquisition</w:t>
      </w:r>
      <w:r w:rsidRPr="000F6481">
        <w:rPr>
          <w:lang w:val="en-CA"/>
        </w:rPr>
        <w:t xml:space="preserve">: A challenge for the Huayi </w:t>
      </w:r>
      <w:r w:rsidR="005077D0">
        <w:rPr>
          <w:lang w:val="en-CA"/>
        </w:rPr>
        <w:t xml:space="preserve">compressor </w:t>
      </w:r>
      <w:r w:rsidRPr="000F6481">
        <w:rPr>
          <w:lang w:val="en-CA"/>
        </w:rPr>
        <w:t xml:space="preserve">Group </w:t>
      </w:r>
    </w:p>
    <w:p w14:paraId="5B1C6E44" w14:textId="77777777" w:rsidR="009206E9" w:rsidRPr="000F6481" w:rsidRDefault="009206E9" w:rsidP="009206E9">
      <w:pPr>
        <w:pStyle w:val="BodyTextMain"/>
        <w:rPr>
          <w:lang w:val="en-CA"/>
        </w:rPr>
      </w:pPr>
    </w:p>
    <w:p w14:paraId="75B58D77" w14:textId="035E69B7" w:rsidR="0030688D" w:rsidRPr="000F6481" w:rsidRDefault="009206E9" w:rsidP="009206E9">
      <w:pPr>
        <w:pStyle w:val="BodyTextMain"/>
        <w:rPr>
          <w:lang w:val="en-CA"/>
        </w:rPr>
      </w:pPr>
      <w:r w:rsidRPr="000F6481">
        <w:rPr>
          <w:lang w:val="en-CA"/>
        </w:rPr>
        <w:t xml:space="preserve">Although </w:t>
      </w:r>
      <w:r w:rsidR="00610082">
        <w:rPr>
          <w:lang w:val="en-CA"/>
        </w:rPr>
        <w:t xml:space="preserve">Cubigel’s </w:t>
      </w:r>
      <w:r w:rsidRPr="000F6481">
        <w:rPr>
          <w:lang w:val="en-CA"/>
        </w:rPr>
        <w:t>financial situation was difficult, the company still enjoyed certain advantages in the market.</w:t>
      </w:r>
      <w:r w:rsidR="005077D0">
        <w:rPr>
          <w:lang w:val="en-CA"/>
        </w:rPr>
        <w:t xml:space="preserve"> By </w:t>
      </w:r>
      <w:r w:rsidRPr="000F6481">
        <w:rPr>
          <w:lang w:val="en-CA"/>
        </w:rPr>
        <w:t>specializ</w:t>
      </w:r>
      <w:r w:rsidR="005077D0">
        <w:rPr>
          <w:lang w:val="en-CA"/>
        </w:rPr>
        <w:t>ing</w:t>
      </w:r>
      <w:r w:rsidRPr="000F6481">
        <w:rPr>
          <w:lang w:val="en-CA"/>
        </w:rPr>
        <w:t xml:space="preserve"> </w:t>
      </w:r>
      <w:r w:rsidR="00610082">
        <w:rPr>
          <w:lang w:val="en-CA"/>
        </w:rPr>
        <w:t xml:space="preserve">in </w:t>
      </w:r>
      <w:r w:rsidRPr="000F6481">
        <w:rPr>
          <w:lang w:val="en-CA"/>
        </w:rPr>
        <w:t>hermetic compressors and condensing units</w:t>
      </w:r>
      <w:r w:rsidR="005077D0">
        <w:rPr>
          <w:lang w:val="en-CA"/>
        </w:rPr>
        <w:t xml:space="preserve">, it became fourth in the </w:t>
      </w:r>
      <w:r w:rsidRPr="000F6481">
        <w:rPr>
          <w:lang w:val="en-CA"/>
        </w:rPr>
        <w:t>light commercial refrigeration marke</w:t>
      </w:r>
      <w:r w:rsidR="005077D0">
        <w:rPr>
          <w:lang w:val="en-CA"/>
        </w:rPr>
        <w:t>t,</w:t>
      </w:r>
      <w:r w:rsidRPr="000F6481">
        <w:rPr>
          <w:lang w:val="en-CA"/>
        </w:rPr>
        <w:t xml:space="preserve"> with a brand well known for its high</w:t>
      </w:r>
      <w:r w:rsidR="003745D9">
        <w:rPr>
          <w:lang w:val="en-CA"/>
        </w:rPr>
        <w:t>-</w:t>
      </w:r>
      <w:r w:rsidRPr="000F6481">
        <w:rPr>
          <w:lang w:val="en-CA"/>
        </w:rPr>
        <w:t xml:space="preserve">quality products. </w:t>
      </w:r>
      <w:r w:rsidR="00A37DAD">
        <w:rPr>
          <w:lang w:val="en-CA"/>
        </w:rPr>
        <w:t>In addition</w:t>
      </w:r>
      <w:r w:rsidRPr="000F6481">
        <w:rPr>
          <w:lang w:val="en-CA"/>
        </w:rPr>
        <w:t xml:space="preserve">, Cubigel’s </w:t>
      </w:r>
      <w:r w:rsidR="008A0557">
        <w:rPr>
          <w:lang w:val="en-CA"/>
        </w:rPr>
        <w:t xml:space="preserve">more than 50 years of </w:t>
      </w:r>
      <w:r w:rsidR="00AD502F" w:rsidRPr="000F6481">
        <w:rPr>
          <w:lang w:val="en-CA"/>
        </w:rPr>
        <w:t xml:space="preserve">experience </w:t>
      </w:r>
      <w:r w:rsidRPr="000F6481">
        <w:rPr>
          <w:lang w:val="en-CA"/>
        </w:rPr>
        <w:t xml:space="preserve">in the commercial refrigeration industry </w:t>
      </w:r>
      <w:r w:rsidR="00A37DAD">
        <w:rPr>
          <w:lang w:val="en-CA"/>
        </w:rPr>
        <w:t xml:space="preserve">allowed </w:t>
      </w:r>
      <w:r w:rsidR="008A0557">
        <w:rPr>
          <w:lang w:val="en-CA"/>
        </w:rPr>
        <w:t>it</w:t>
      </w:r>
      <w:r w:rsidR="00A37DAD">
        <w:rPr>
          <w:lang w:val="en-CA"/>
        </w:rPr>
        <w:t xml:space="preserve"> to build and </w:t>
      </w:r>
      <w:r w:rsidRPr="000F6481">
        <w:rPr>
          <w:lang w:val="en-CA"/>
        </w:rPr>
        <w:t xml:space="preserve">maintain </w:t>
      </w:r>
      <w:r w:rsidR="00A37DAD">
        <w:rPr>
          <w:lang w:val="en-CA"/>
        </w:rPr>
        <w:t>international industry</w:t>
      </w:r>
      <w:r w:rsidRPr="000F6481">
        <w:rPr>
          <w:lang w:val="en-CA"/>
        </w:rPr>
        <w:t xml:space="preserve"> connection</w:t>
      </w:r>
      <w:r w:rsidR="00A37DAD">
        <w:rPr>
          <w:lang w:val="en-CA"/>
        </w:rPr>
        <w:t>s</w:t>
      </w:r>
      <w:r w:rsidRPr="000F6481">
        <w:rPr>
          <w:lang w:val="en-CA"/>
        </w:rPr>
        <w:t xml:space="preserve"> and </w:t>
      </w:r>
      <w:r w:rsidR="00A37DAD">
        <w:rPr>
          <w:lang w:val="en-CA"/>
        </w:rPr>
        <w:t>knowledge of</w:t>
      </w:r>
      <w:r w:rsidRPr="000F6481">
        <w:rPr>
          <w:lang w:val="en-CA"/>
        </w:rPr>
        <w:t xml:space="preserve"> business functioning. Cubigel had about 10</w:t>
      </w:r>
      <w:r w:rsidR="003745D9">
        <w:rPr>
          <w:lang w:val="en-CA"/>
        </w:rPr>
        <w:t xml:space="preserve"> per cent</w:t>
      </w:r>
      <w:r w:rsidRPr="000F6481">
        <w:rPr>
          <w:lang w:val="en-CA"/>
        </w:rPr>
        <w:t xml:space="preserve"> of the global market share and more than 20</w:t>
      </w:r>
      <w:r w:rsidR="003745D9">
        <w:rPr>
          <w:lang w:val="en-CA"/>
        </w:rPr>
        <w:t xml:space="preserve"> per cent</w:t>
      </w:r>
      <w:r w:rsidRPr="000F6481">
        <w:rPr>
          <w:lang w:val="en-CA"/>
        </w:rPr>
        <w:t xml:space="preserve"> of the European market share in light commercial compressors. Therefore, when the news of Cubigel’s auction went public, Huayi seized it as a great opportunity</w:t>
      </w:r>
      <w:r w:rsidR="001D3E3B">
        <w:rPr>
          <w:lang w:val="en-CA"/>
        </w:rPr>
        <w:t xml:space="preserve">. Huayi </w:t>
      </w:r>
      <w:r w:rsidRPr="000F6481">
        <w:rPr>
          <w:lang w:val="en-CA"/>
        </w:rPr>
        <w:t>considered it a chance for strategic international expansion for the group</w:t>
      </w:r>
      <w:r w:rsidR="001D3E3B">
        <w:rPr>
          <w:lang w:val="en-CA"/>
        </w:rPr>
        <w:t xml:space="preserve"> because of the gr</w:t>
      </w:r>
      <w:r w:rsidR="00A64AB9" w:rsidRPr="000F6481">
        <w:rPr>
          <w:lang w:val="en-CA"/>
        </w:rPr>
        <w:t>eat complementarity of Cubigel’s knowledge, resources</w:t>
      </w:r>
      <w:r w:rsidR="008A0557">
        <w:rPr>
          <w:lang w:val="en-CA"/>
        </w:rPr>
        <w:t>,</w:t>
      </w:r>
      <w:r w:rsidR="00A64AB9" w:rsidRPr="000F6481">
        <w:rPr>
          <w:lang w:val="en-CA"/>
        </w:rPr>
        <w:t xml:space="preserve"> and capabilities with </w:t>
      </w:r>
      <w:r w:rsidR="005077D0">
        <w:rPr>
          <w:lang w:val="en-CA"/>
        </w:rPr>
        <w:t xml:space="preserve">Huayi’s </w:t>
      </w:r>
      <w:r w:rsidR="00A64AB9" w:rsidRPr="000F6481">
        <w:rPr>
          <w:lang w:val="en-CA"/>
        </w:rPr>
        <w:t>existing market positioning.</w:t>
      </w:r>
      <w:r w:rsidRPr="000F6481">
        <w:rPr>
          <w:lang w:val="en-CA"/>
        </w:rPr>
        <w:t xml:space="preserve"> </w:t>
      </w:r>
    </w:p>
    <w:p w14:paraId="04D644D8" w14:textId="6C5DEC41" w:rsidR="0030688D" w:rsidRPr="000F6481" w:rsidRDefault="0030688D" w:rsidP="009206E9">
      <w:pPr>
        <w:pStyle w:val="BodyTextMain"/>
        <w:rPr>
          <w:lang w:val="en-CA"/>
        </w:rPr>
      </w:pPr>
    </w:p>
    <w:p w14:paraId="282B477E" w14:textId="03516F51" w:rsidR="009206E9" w:rsidRPr="000F6481" w:rsidRDefault="00A64AB9" w:rsidP="009206E9">
      <w:pPr>
        <w:pStyle w:val="BodyTextMain"/>
        <w:rPr>
          <w:lang w:val="en-CA"/>
        </w:rPr>
      </w:pPr>
      <w:r w:rsidRPr="000F6481">
        <w:rPr>
          <w:lang w:val="en-CA"/>
        </w:rPr>
        <w:t xml:space="preserve">The </w:t>
      </w:r>
      <w:r w:rsidR="009206E9" w:rsidRPr="000F6481">
        <w:rPr>
          <w:lang w:val="en-CA"/>
        </w:rPr>
        <w:t>acquisition</w:t>
      </w:r>
      <w:r w:rsidRPr="000F6481">
        <w:rPr>
          <w:lang w:val="en-CA"/>
        </w:rPr>
        <w:t>, however,</w:t>
      </w:r>
      <w:r w:rsidR="009206E9" w:rsidRPr="000F6481">
        <w:rPr>
          <w:lang w:val="en-CA"/>
        </w:rPr>
        <w:t xml:space="preserve"> was a challenge for the Chinese group. It was the first time Huayi </w:t>
      </w:r>
      <w:r w:rsidR="008A0557">
        <w:rPr>
          <w:lang w:val="en-CA"/>
        </w:rPr>
        <w:t xml:space="preserve">had </w:t>
      </w:r>
      <w:r w:rsidR="009206E9" w:rsidRPr="000F6481">
        <w:rPr>
          <w:lang w:val="en-CA"/>
        </w:rPr>
        <w:t>engage</w:t>
      </w:r>
      <w:r w:rsidR="00A37DAD">
        <w:rPr>
          <w:lang w:val="en-CA"/>
        </w:rPr>
        <w:t>d</w:t>
      </w:r>
      <w:r w:rsidR="009206E9" w:rsidRPr="000F6481">
        <w:rPr>
          <w:lang w:val="en-CA"/>
        </w:rPr>
        <w:t xml:space="preserve"> in such an international acquisition</w:t>
      </w:r>
      <w:r w:rsidR="00A37DAD">
        <w:rPr>
          <w:lang w:val="en-CA"/>
        </w:rPr>
        <w:t>.</w:t>
      </w:r>
      <w:r w:rsidR="009206E9" w:rsidRPr="000F6481">
        <w:rPr>
          <w:lang w:val="en-CA"/>
        </w:rPr>
        <w:t xml:space="preserve"> </w:t>
      </w:r>
      <w:r w:rsidR="00A37DAD">
        <w:rPr>
          <w:lang w:val="en-CA"/>
        </w:rPr>
        <w:t xml:space="preserve">The group’s </w:t>
      </w:r>
      <w:r w:rsidR="009206E9" w:rsidRPr="000F6481">
        <w:rPr>
          <w:lang w:val="en-CA"/>
        </w:rPr>
        <w:t xml:space="preserve">previous international experiences </w:t>
      </w:r>
      <w:r w:rsidR="00A37DAD">
        <w:rPr>
          <w:lang w:val="en-CA"/>
        </w:rPr>
        <w:t>were</w:t>
      </w:r>
      <w:r w:rsidR="009206E9" w:rsidRPr="000F6481">
        <w:rPr>
          <w:lang w:val="en-CA"/>
        </w:rPr>
        <w:t xml:space="preserve"> limited to importation, exportation</w:t>
      </w:r>
      <w:r w:rsidR="008A0557">
        <w:rPr>
          <w:lang w:val="en-CA"/>
        </w:rPr>
        <w:t>,</w:t>
      </w:r>
      <w:r w:rsidR="009206E9" w:rsidRPr="000F6481">
        <w:rPr>
          <w:lang w:val="en-CA"/>
        </w:rPr>
        <w:t xml:space="preserve"> and a certain level of alliances. While </w:t>
      </w:r>
      <w:r w:rsidR="008A0557">
        <w:rPr>
          <w:lang w:val="en-CA"/>
        </w:rPr>
        <w:t xml:space="preserve">Cubigel’s </w:t>
      </w:r>
      <w:r w:rsidR="009206E9" w:rsidRPr="000F6481">
        <w:rPr>
          <w:lang w:val="en-CA"/>
        </w:rPr>
        <w:t>insolvency provided an entrance opportunity, the struggle</w:t>
      </w:r>
      <w:r w:rsidR="00A37DAD">
        <w:rPr>
          <w:lang w:val="en-CA"/>
        </w:rPr>
        <w:t>s associated with addressing</w:t>
      </w:r>
      <w:r w:rsidR="009206E9" w:rsidRPr="000F6481">
        <w:rPr>
          <w:lang w:val="en-CA"/>
        </w:rPr>
        <w:t xml:space="preserve"> labo</w:t>
      </w:r>
      <w:r w:rsidR="000D48AB">
        <w:rPr>
          <w:lang w:val="en-CA"/>
        </w:rPr>
        <w:t>u</w:t>
      </w:r>
      <w:r w:rsidR="009206E9" w:rsidRPr="000F6481">
        <w:rPr>
          <w:lang w:val="en-CA"/>
        </w:rPr>
        <w:t xml:space="preserve">r relations and other social tensions meant that this was no </w:t>
      </w:r>
      <w:r w:rsidR="00987A42">
        <w:rPr>
          <w:lang w:val="en-CA"/>
        </w:rPr>
        <w:t>easy path</w:t>
      </w:r>
      <w:r w:rsidR="009206E9" w:rsidRPr="000F6481">
        <w:rPr>
          <w:lang w:val="en-CA"/>
        </w:rPr>
        <w:t xml:space="preserve"> to success</w:t>
      </w:r>
      <w:r w:rsidR="00A37DAD">
        <w:rPr>
          <w:lang w:val="en-CA"/>
        </w:rPr>
        <w:t xml:space="preserve"> </w:t>
      </w:r>
      <w:r w:rsidR="008A0557">
        <w:rPr>
          <w:lang w:val="en-CA"/>
        </w:rPr>
        <w:t>for</w:t>
      </w:r>
      <w:r w:rsidR="00A37DAD">
        <w:rPr>
          <w:lang w:val="en-CA"/>
        </w:rPr>
        <w:t xml:space="preserve"> Huayi</w:t>
      </w:r>
      <w:r w:rsidR="009206E9" w:rsidRPr="000F6481">
        <w:rPr>
          <w:lang w:val="en-CA"/>
        </w:rPr>
        <w:t xml:space="preserve">. </w:t>
      </w:r>
    </w:p>
    <w:p w14:paraId="1F626D24" w14:textId="77777777" w:rsidR="009206E9" w:rsidRPr="000F6481" w:rsidRDefault="009206E9" w:rsidP="009206E9">
      <w:pPr>
        <w:pStyle w:val="BodyTextMain"/>
        <w:rPr>
          <w:lang w:val="en-CA"/>
        </w:rPr>
      </w:pPr>
    </w:p>
    <w:p w14:paraId="610A6027" w14:textId="0A292431" w:rsidR="001D3E3B" w:rsidRDefault="009206E9" w:rsidP="002638C3">
      <w:pPr>
        <w:pStyle w:val="BodyTextMain"/>
        <w:rPr>
          <w:lang w:val="en-CA"/>
        </w:rPr>
      </w:pPr>
      <w:r w:rsidRPr="000F6481">
        <w:rPr>
          <w:lang w:val="en-CA"/>
        </w:rPr>
        <w:t xml:space="preserve">When </w:t>
      </w:r>
      <w:r w:rsidR="00610082">
        <w:rPr>
          <w:lang w:val="en-CA"/>
        </w:rPr>
        <w:t>Cubigel’s</w:t>
      </w:r>
      <w:r w:rsidRPr="000F6481">
        <w:rPr>
          <w:lang w:val="en-CA"/>
        </w:rPr>
        <w:t xml:space="preserve"> financial situation started to deteriorate in the second half of 2011, the management board of the U</w:t>
      </w:r>
      <w:r w:rsidR="00610082">
        <w:rPr>
          <w:lang w:val="en-CA"/>
        </w:rPr>
        <w:t>.</w:t>
      </w:r>
      <w:r w:rsidRPr="000F6481">
        <w:rPr>
          <w:lang w:val="en-CA"/>
        </w:rPr>
        <w:t>S</w:t>
      </w:r>
      <w:r w:rsidR="00610082">
        <w:rPr>
          <w:lang w:val="en-CA"/>
        </w:rPr>
        <w:t>.</w:t>
      </w:r>
      <w:r w:rsidRPr="000F6481">
        <w:rPr>
          <w:lang w:val="en-CA"/>
        </w:rPr>
        <w:t xml:space="preserve"> AIAC presented</w:t>
      </w:r>
      <w:r w:rsidR="002638C3" w:rsidRPr="000F6481">
        <w:rPr>
          <w:lang w:val="en-CA"/>
        </w:rPr>
        <w:t xml:space="preserve"> new EREs affecting </w:t>
      </w:r>
      <w:r w:rsidRPr="000F6481">
        <w:rPr>
          <w:lang w:val="en-CA"/>
        </w:rPr>
        <w:t>551 employees</w:t>
      </w:r>
      <w:r w:rsidR="00A37DAD">
        <w:rPr>
          <w:lang w:val="en-CA"/>
        </w:rPr>
        <w:t>,</w:t>
      </w:r>
      <w:r w:rsidR="002638C3" w:rsidRPr="000F6481">
        <w:rPr>
          <w:lang w:val="en-CA"/>
        </w:rPr>
        <w:t xml:space="preserve"> who did not </w:t>
      </w:r>
      <w:r w:rsidR="006166C2">
        <w:rPr>
          <w:lang w:val="en-CA"/>
        </w:rPr>
        <w:t xml:space="preserve">receive </w:t>
      </w:r>
      <w:r w:rsidRPr="000F6481">
        <w:rPr>
          <w:lang w:val="en-CA"/>
        </w:rPr>
        <w:t xml:space="preserve">financial support from the local government. On January </w:t>
      </w:r>
      <w:r w:rsidR="00CB795D">
        <w:rPr>
          <w:lang w:val="en-CA"/>
        </w:rPr>
        <w:t xml:space="preserve">5, </w:t>
      </w:r>
      <w:r w:rsidRPr="000F6481">
        <w:rPr>
          <w:lang w:val="en-CA"/>
        </w:rPr>
        <w:t xml:space="preserve">2012, some 400 employees marched in protest from the factory to the </w:t>
      </w:r>
      <w:r w:rsidR="00BF3981">
        <w:rPr>
          <w:lang w:val="en-CA"/>
        </w:rPr>
        <w:t>l</w:t>
      </w:r>
      <w:r w:rsidRPr="000F6481">
        <w:rPr>
          <w:lang w:val="en-CA"/>
        </w:rPr>
        <w:t>abo</w:t>
      </w:r>
      <w:r w:rsidR="00BF3981">
        <w:rPr>
          <w:lang w:val="en-CA"/>
        </w:rPr>
        <w:t>u</w:t>
      </w:r>
      <w:r w:rsidRPr="000F6481">
        <w:rPr>
          <w:lang w:val="en-CA"/>
        </w:rPr>
        <w:t xml:space="preserve">r </w:t>
      </w:r>
      <w:r w:rsidR="00BF3981">
        <w:rPr>
          <w:lang w:val="en-CA"/>
        </w:rPr>
        <w:t>o</w:t>
      </w:r>
      <w:r w:rsidRPr="000F6481">
        <w:rPr>
          <w:lang w:val="en-CA"/>
        </w:rPr>
        <w:t>ffice of Sabadell to demand payment</w:t>
      </w:r>
      <w:r w:rsidR="00913A28" w:rsidRPr="000F6481">
        <w:rPr>
          <w:lang w:val="en-CA"/>
        </w:rPr>
        <w:t>.</w:t>
      </w:r>
      <w:r w:rsidR="002638C3" w:rsidRPr="000F6481">
        <w:rPr>
          <w:rStyle w:val="FootnoteReference"/>
          <w:lang w:val="en-CA"/>
        </w:rPr>
        <w:footnoteReference w:id="5"/>
      </w:r>
      <w:r w:rsidRPr="000F6481">
        <w:rPr>
          <w:lang w:val="en-CA"/>
        </w:rPr>
        <w:t xml:space="preserve"> While the payment issue was being resolved, Cubigel presented another ERE of 180 days for 551 employees </w:t>
      </w:r>
      <w:r w:rsidR="00987A42">
        <w:rPr>
          <w:lang w:val="en-CA"/>
        </w:rPr>
        <w:t xml:space="preserve">on account of a </w:t>
      </w:r>
      <w:r w:rsidRPr="000F6481">
        <w:rPr>
          <w:lang w:val="en-CA"/>
        </w:rPr>
        <w:t xml:space="preserve">production reduction. Cubigel’s debts were then almost </w:t>
      </w:r>
      <w:r w:rsidR="00AD502F" w:rsidRPr="000F6481">
        <w:rPr>
          <w:lang w:val="en-CA"/>
        </w:rPr>
        <w:t>€</w:t>
      </w:r>
      <w:r w:rsidRPr="000F6481">
        <w:rPr>
          <w:lang w:val="en-CA"/>
        </w:rPr>
        <w:t>27 million.</w:t>
      </w:r>
      <w:r w:rsidR="00D14792">
        <w:rPr>
          <w:rStyle w:val="FootnoteReference"/>
          <w:lang w:val="en-CA"/>
        </w:rPr>
        <w:footnoteReference w:id="6"/>
      </w:r>
      <w:r w:rsidRPr="000F6481">
        <w:rPr>
          <w:lang w:val="en-CA"/>
        </w:rPr>
        <w:t xml:space="preserve"> When </w:t>
      </w:r>
      <w:r w:rsidR="00577790">
        <w:rPr>
          <w:lang w:val="en-CA"/>
        </w:rPr>
        <w:t xml:space="preserve">BNP Paribas Fortis (formerly the </w:t>
      </w:r>
      <w:r w:rsidRPr="000F6481">
        <w:rPr>
          <w:lang w:val="en-CA"/>
        </w:rPr>
        <w:t xml:space="preserve">Belgian Fortis </w:t>
      </w:r>
      <w:r w:rsidR="00577790">
        <w:rPr>
          <w:lang w:val="en-CA"/>
        </w:rPr>
        <w:t xml:space="preserve">N.V.) </w:t>
      </w:r>
      <w:r w:rsidRPr="000F6481">
        <w:rPr>
          <w:lang w:val="en-CA"/>
        </w:rPr>
        <w:t xml:space="preserve">closed </w:t>
      </w:r>
      <w:r w:rsidR="001D3E3B">
        <w:rPr>
          <w:lang w:val="en-CA"/>
        </w:rPr>
        <w:t>its</w:t>
      </w:r>
      <w:r w:rsidRPr="000F6481">
        <w:rPr>
          <w:lang w:val="en-CA"/>
        </w:rPr>
        <w:t xml:space="preserve"> credit line, Cubigel faced financial problems in continuing production</w:t>
      </w:r>
      <w:r w:rsidR="00CB795D">
        <w:rPr>
          <w:lang w:val="en-CA"/>
        </w:rPr>
        <w:t>,</w:t>
      </w:r>
      <w:r w:rsidRPr="000F6481">
        <w:rPr>
          <w:lang w:val="en-CA"/>
        </w:rPr>
        <w:t xml:space="preserve"> though </w:t>
      </w:r>
      <w:r w:rsidR="001D3E3B">
        <w:rPr>
          <w:lang w:val="en-CA"/>
        </w:rPr>
        <w:t>it</w:t>
      </w:r>
      <w:r w:rsidRPr="000F6481">
        <w:rPr>
          <w:lang w:val="en-CA"/>
        </w:rPr>
        <w:t xml:space="preserve"> managed to negotiate with most suppliers </w:t>
      </w:r>
      <w:r w:rsidR="00987A42">
        <w:rPr>
          <w:lang w:val="en-CA"/>
        </w:rPr>
        <w:t xml:space="preserve">to reduce </w:t>
      </w:r>
      <w:r w:rsidRPr="000F6481">
        <w:rPr>
          <w:lang w:val="en-CA"/>
        </w:rPr>
        <w:t xml:space="preserve">debt </w:t>
      </w:r>
      <w:r w:rsidR="00987A42">
        <w:rPr>
          <w:lang w:val="en-CA"/>
        </w:rPr>
        <w:t xml:space="preserve">by </w:t>
      </w:r>
      <w:r w:rsidRPr="000F6481">
        <w:rPr>
          <w:lang w:val="en-CA"/>
        </w:rPr>
        <w:t>40</w:t>
      </w:r>
      <w:r w:rsidR="003745D9">
        <w:rPr>
          <w:lang w:val="en-CA"/>
        </w:rPr>
        <w:t xml:space="preserve"> per cent</w:t>
      </w:r>
      <w:r w:rsidRPr="000F6481">
        <w:rPr>
          <w:lang w:val="en-CA"/>
        </w:rPr>
        <w:t xml:space="preserve"> and </w:t>
      </w:r>
      <w:r w:rsidR="00987A42">
        <w:rPr>
          <w:lang w:val="en-CA"/>
        </w:rPr>
        <w:t xml:space="preserve">gain </w:t>
      </w:r>
      <w:r w:rsidR="00FE5900">
        <w:rPr>
          <w:lang w:val="en-CA"/>
        </w:rPr>
        <w:t xml:space="preserve">a </w:t>
      </w:r>
      <w:r w:rsidR="00987A42">
        <w:rPr>
          <w:lang w:val="en-CA"/>
        </w:rPr>
        <w:t>five</w:t>
      </w:r>
      <w:r w:rsidRPr="000F6481">
        <w:rPr>
          <w:lang w:val="en-CA"/>
        </w:rPr>
        <w:t xml:space="preserve"> years’ wait for repayment. </w:t>
      </w:r>
    </w:p>
    <w:p w14:paraId="35E3B360" w14:textId="77777777" w:rsidR="001D3E3B" w:rsidRDefault="001D3E3B" w:rsidP="002638C3">
      <w:pPr>
        <w:pStyle w:val="BodyTextMain"/>
        <w:rPr>
          <w:lang w:val="en-CA"/>
        </w:rPr>
      </w:pPr>
    </w:p>
    <w:p w14:paraId="1E01B2AE" w14:textId="42FD1ADD" w:rsidR="009206E9" w:rsidRPr="000F6481" w:rsidRDefault="009206E9" w:rsidP="002638C3">
      <w:pPr>
        <w:pStyle w:val="BodyTextMain"/>
        <w:rPr>
          <w:lang w:val="en-CA"/>
        </w:rPr>
      </w:pPr>
      <w:r w:rsidRPr="000F6481">
        <w:rPr>
          <w:lang w:val="en-CA"/>
        </w:rPr>
        <w:t xml:space="preserve">Ironically, in spite of inactive production due to industrial design specificity, Cubigel had several orders amounting to </w:t>
      </w:r>
      <w:r w:rsidR="00AD502F" w:rsidRPr="000F6481">
        <w:rPr>
          <w:lang w:val="en-CA"/>
        </w:rPr>
        <w:t>€</w:t>
      </w:r>
      <w:r w:rsidRPr="000F6481">
        <w:rPr>
          <w:lang w:val="en-CA"/>
        </w:rPr>
        <w:t xml:space="preserve">13 million, and two clients promised to pay in advance in order to enable Cubigel to resume production for an order of </w:t>
      </w:r>
      <w:r w:rsidR="00AD502F" w:rsidRPr="000F6481">
        <w:rPr>
          <w:lang w:val="en-CA"/>
        </w:rPr>
        <w:t>€</w:t>
      </w:r>
      <w:r w:rsidRPr="000F6481">
        <w:rPr>
          <w:lang w:val="en-CA"/>
        </w:rPr>
        <w:t>2.3 million. Even then, on February 7</w:t>
      </w:r>
      <w:r w:rsidR="00CB795D">
        <w:rPr>
          <w:lang w:val="en-CA"/>
        </w:rPr>
        <w:t>,</w:t>
      </w:r>
      <w:r w:rsidRPr="000F6481">
        <w:rPr>
          <w:lang w:val="en-CA"/>
        </w:rPr>
        <w:t xml:space="preserve"> 2012, severe financial difficulty forced Cubigel’s AIAC management team to declare a state of insolvency and to request a creditors’ tender or bankruptcy protection, with </w:t>
      </w:r>
      <w:r w:rsidR="00AD502F" w:rsidRPr="000F6481">
        <w:rPr>
          <w:lang w:val="en-CA"/>
        </w:rPr>
        <w:t>€</w:t>
      </w:r>
      <w:r w:rsidRPr="000F6481">
        <w:rPr>
          <w:lang w:val="en-CA"/>
        </w:rPr>
        <w:t xml:space="preserve">27 million </w:t>
      </w:r>
      <w:r w:rsidR="001D3E3B">
        <w:rPr>
          <w:lang w:val="en-CA"/>
        </w:rPr>
        <w:t>in</w:t>
      </w:r>
      <w:r w:rsidRPr="000F6481">
        <w:rPr>
          <w:lang w:val="en-CA"/>
        </w:rPr>
        <w:t xml:space="preserve"> liabilities.</w:t>
      </w:r>
      <w:r w:rsidR="00A64AB9" w:rsidRPr="000F6481">
        <w:rPr>
          <w:rStyle w:val="FootnoteReference"/>
          <w:lang w:val="en-CA"/>
        </w:rPr>
        <w:footnoteReference w:id="7"/>
      </w:r>
      <w:r w:rsidRPr="000F6481">
        <w:rPr>
          <w:lang w:val="en-CA"/>
        </w:rPr>
        <w:t xml:space="preserve"> Meanwhile, the government </w:t>
      </w:r>
      <w:r w:rsidR="0080603F">
        <w:rPr>
          <w:lang w:val="en-CA"/>
        </w:rPr>
        <w:t xml:space="preserve">of Catalonia </w:t>
      </w:r>
      <w:r w:rsidRPr="000F6481">
        <w:rPr>
          <w:lang w:val="en-CA"/>
        </w:rPr>
        <w:t xml:space="preserve">provided </w:t>
      </w:r>
      <w:r w:rsidR="00AD502F" w:rsidRPr="000F6481">
        <w:rPr>
          <w:lang w:val="en-CA"/>
        </w:rPr>
        <w:t>€</w:t>
      </w:r>
      <w:r w:rsidRPr="000F6481">
        <w:rPr>
          <w:lang w:val="en-CA"/>
        </w:rPr>
        <w:t>2</w:t>
      </w:r>
      <w:r w:rsidR="00D47ACD">
        <w:rPr>
          <w:lang w:val="en-CA"/>
        </w:rPr>
        <w:t xml:space="preserve"> </w:t>
      </w:r>
      <w:r w:rsidR="006166C2">
        <w:rPr>
          <w:lang w:val="en-CA"/>
        </w:rPr>
        <w:t>million</w:t>
      </w:r>
      <w:r w:rsidR="001D3E3B">
        <w:rPr>
          <w:lang w:val="en-CA"/>
        </w:rPr>
        <w:t xml:space="preserve"> </w:t>
      </w:r>
      <w:r w:rsidRPr="000F6481">
        <w:rPr>
          <w:lang w:val="en-CA"/>
        </w:rPr>
        <w:t xml:space="preserve">to maintain temporary </w:t>
      </w:r>
      <w:r w:rsidR="00CB795D" w:rsidRPr="000F6481">
        <w:rPr>
          <w:lang w:val="en-CA"/>
        </w:rPr>
        <w:t>producti</w:t>
      </w:r>
      <w:r w:rsidR="00CB795D">
        <w:rPr>
          <w:lang w:val="en-CA"/>
        </w:rPr>
        <w:t>on</w:t>
      </w:r>
      <w:r w:rsidR="00CB795D" w:rsidRPr="000F6481">
        <w:rPr>
          <w:lang w:val="en-CA"/>
        </w:rPr>
        <w:t xml:space="preserve"> </w:t>
      </w:r>
      <w:r w:rsidRPr="000F6481">
        <w:rPr>
          <w:lang w:val="en-CA"/>
        </w:rPr>
        <w:t>activities and payrolls through the Financial Fund of Immediate Intervention (</w:t>
      </w:r>
      <w:r w:rsidRPr="00D47ACD">
        <w:rPr>
          <w:i/>
          <w:lang w:val="en-CA"/>
        </w:rPr>
        <w:t>Fondo Financiero de Intervención Inmediata</w:t>
      </w:r>
      <w:r w:rsidRPr="000F6481">
        <w:rPr>
          <w:lang w:val="en-CA"/>
        </w:rPr>
        <w:t xml:space="preserve">) in exchange for participation in future profits. </w:t>
      </w:r>
    </w:p>
    <w:p w14:paraId="42308451" w14:textId="77777777" w:rsidR="009206E9" w:rsidRPr="000F6481" w:rsidRDefault="009206E9" w:rsidP="009206E9">
      <w:pPr>
        <w:pStyle w:val="BodyTextMain"/>
        <w:rPr>
          <w:lang w:val="en-CA"/>
        </w:rPr>
      </w:pPr>
    </w:p>
    <w:p w14:paraId="5A50FFBA" w14:textId="26EF0C23" w:rsidR="009206E9" w:rsidRDefault="001D3E3B" w:rsidP="009206E9">
      <w:pPr>
        <w:pStyle w:val="BodyTextMain"/>
        <w:rPr>
          <w:lang w:val="en-CA"/>
        </w:rPr>
      </w:pPr>
      <w:r>
        <w:rPr>
          <w:lang w:val="en-CA"/>
        </w:rPr>
        <w:lastRenderedPageBreak/>
        <w:t xml:space="preserve">Cubigel’s </w:t>
      </w:r>
      <w:r w:rsidR="009206E9" w:rsidRPr="000F6481">
        <w:rPr>
          <w:lang w:val="en-CA"/>
        </w:rPr>
        <w:t>situation deteriorated further in 2012. Neither the temporary EREs nor the local institutions’ economic support were enough to avoid the company’s bankruptcy. On May 10</w:t>
      </w:r>
      <w:r w:rsidR="00CB795D">
        <w:rPr>
          <w:lang w:val="en-CA"/>
        </w:rPr>
        <w:t>,</w:t>
      </w:r>
      <w:r w:rsidR="009206E9" w:rsidRPr="000F6481">
        <w:rPr>
          <w:lang w:val="en-CA"/>
        </w:rPr>
        <w:t xml:space="preserve"> 2012, Cubigel entered liquidation. Commercial Court No. 3 of Barcelona, led by Judge José María Fernández Seijo, rejected the feasibility plan presented by AIAC and decided to sell Cubigel’s productive unit. That summer, several suitors demonstrated an interest in Cubigel: two Chinese</w:t>
      </w:r>
      <w:r w:rsidR="00CB795D">
        <w:rPr>
          <w:lang w:val="en-CA"/>
        </w:rPr>
        <w:t xml:space="preserve"> firms</w:t>
      </w:r>
      <w:r w:rsidR="00AD502F" w:rsidRPr="000F6481">
        <w:rPr>
          <w:lang w:val="en-CA"/>
        </w:rPr>
        <w:t>,</w:t>
      </w:r>
      <w:r w:rsidR="009206E9" w:rsidRPr="000F6481">
        <w:rPr>
          <w:lang w:val="en-CA"/>
        </w:rPr>
        <w:t xml:space="preserve"> one German firm</w:t>
      </w:r>
      <w:r>
        <w:rPr>
          <w:lang w:val="en-CA"/>
        </w:rPr>
        <w:t>,</w:t>
      </w:r>
      <w:r w:rsidR="009206E9" w:rsidRPr="000F6481">
        <w:rPr>
          <w:lang w:val="en-CA"/>
        </w:rPr>
        <w:t xml:space="preserve"> and an investment fund. </w:t>
      </w:r>
      <w:r w:rsidR="00CB795D">
        <w:rPr>
          <w:lang w:val="en-CA"/>
        </w:rPr>
        <w:t>O</w:t>
      </w:r>
      <w:r w:rsidR="00CB795D" w:rsidRPr="000F6481">
        <w:rPr>
          <w:lang w:val="en-CA"/>
        </w:rPr>
        <w:t xml:space="preserve">nly </w:t>
      </w:r>
      <w:r w:rsidR="009206E9" w:rsidRPr="000F6481">
        <w:rPr>
          <w:lang w:val="en-CA"/>
        </w:rPr>
        <w:t>the two Chinese enterprises participated in the bidding.</w:t>
      </w:r>
    </w:p>
    <w:p w14:paraId="0020235D" w14:textId="77777777" w:rsidR="00D26B2D" w:rsidRPr="000F6481" w:rsidRDefault="00D26B2D" w:rsidP="009206E9">
      <w:pPr>
        <w:pStyle w:val="BodyTextMain"/>
        <w:rPr>
          <w:lang w:val="en-CA"/>
        </w:rPr>
      </w:pPr>
    </w:p>
    <w:p w14:paraId="7A530429" w14:textId="6FA0225D" w:rsidR="009206E9" w:rsidRPr="000F6481" w:rsidRDefault="009206E9" w:rsidP="009206E9">
      <w:pPr>
        <w:pStyle w:val="BodyTextMain"/>
        <w:rPr>
          <w:lang w:val="en-CA"/>
        </w:rPr>
      </w:pPr>
      <w:r w:rsidRPr="000F6481">
        <w:rPr>
          <w:lang w:val="en-CA"/>
        </w:rPr>
        <w:t>Huayi soon tried to get more information about Cubigel</w:t>
      </w:r>
      <w:r w:rsidR="00180496">
        <w:rPr>
          <w:lang w:val="en-CA"/>
        </w:rPr>
        <w:t>,</w:t>
      </w:r>
      <w:r w:rsidRPr="000F6481">
        <w:rPr>
          <w:lang w:val="en-CA"/>
        </w:rPr>
        <w:t xml:space="preserve"> a</w:t>
      </w:r>
      <w:r w:rsidR="00407159">
        <w:rPr>
          <w:lang w:val="en-CA"/>
        </w:rPr>
        <w:t>s well as</w:t>
      </w:r>
      <w:r w:rsidRPr="000F6481">
        <w:rPr>
          <w:lang w:val="en-CA"/>
        </w:rPr>
        <w:t xml:space="preserve"> local institutional support </w:t>
      </w:r>
      <w:r w:rsidR="00407159">
        <w:rPr>
          <w:lang w:val="en-CA"/>
        </w:rPr>
        <w:t xml:space="preserve">for </w:t>
      </w:r>
      <w:r w:rsidRPr="000F6481">
        <w:rPr>
          <w:lang w:val="en-CA"/>
        </w:rPr>
        <w:t xml:space="preserve">existing and new businesses. </w:t>
      </w:r>
      <w:r w:rsidR="00991D75">
        <w:rPr>
          <w:lang w:val="en-CA"/>
        </w:rPr>
        <w:t>T</w:t>
      </w:r>
      <w:r w:rsidRPr="000F6481">
        <w:rPr>
          <w:lang w:val="en-CA"/>
        </w:rPr>
        <w:t>o do so, it contacted a well-known Spanish law firm (</w:t>
      </w:r>
      <w:r w:rsidR="00991D75">
        <w:rPr>
          <w:lang w:val="en-CA"/>
        </w:rPr>
        <w:t>C</w:t>
      </w:r>
      <w:r w:rsidRPr="000F6481">
        <w:rPr>
          <w:lang w:val="en-CA"/>
        </w:rPr>
        <w:t>uatrecasas) and the Sabadell and Sant Quirze local authorities, with wh</w:t>
      </w:r>
      <w:r w:rsidR="00991D75">
        <w:rPr>
          <w:lang w:val="en-CA"/>
        </w:rPr>
        <w:t>om</w:t>
      </w:r>
      <w:r w:rsidRPr="000F6481">
        <w:rPr>
          <w:lang w:val="en-CA"/>
        </w:rPr>
        <w:t xml:space="preserve"> Cubigel had cooperated in the past to foster technical training in the region. On July 16</w:t>
      </w:r>
      <w:r w:rsidR="00CB795D">
        <w:rPr>
          <w:lang w:val="en-CA"/>
        </w:rPr>
        <w:t>,</w:t>
      </w:r>
      <w:r w:rsidRPr="000F6481">
        <w:rPr>
          <w:lang w:val="en-CA"/>
        </w:rPr>
        <w:t xml:space="preserve"> 2012, the </w:t>
      </w:r>
      <w:r w:rsidR="00991D75">
        <w:rPr>
          <w:lang w:val="en-CA"/>
        </w:rPr>
        <w:t>Huayi b</w:t>
      </w:r>
      <w:r w:rsidRPr="000F6481">
        <w:rPr>
          <w:lang w:val="en-CA"/>
        </w:rPr>
        <w:t xml:space="preserve">oard of </w:t>
      </w:r>
      <w:r w:rsidR="00991D75">
        <w:rPr>
          <w:lang w:val="en-CA"/>
        </w:rPr>
        <w:t>d</w:t>
      </w:r>
      <w:r w:rsidRPr="000F6481">
        <w:rPr>
          <w:lang w:val="en-CA"/>
        </w:rPr>
        <w:t>irectors convened its fifth extraordinary session to discuss the “</w:t>
      </w:r>
      <w:r w:rsidR="000A09C0">
        <w:rPr>
          <w:lang w:val="en-CA"/>
        </w:rPr>
        <w:t>p</w:t>
      </w:r>
      <w:r w:rsidRPr="000F6481">
        <w:rPr>
          <w:lang w:val="en-CA"/>
        </w:rPr>
        <w:t>roposal to participate in the Cubigel productive acquisition</w:t>
      </w:r>
      <w:r w:rsidR="00991D75">
        <w:rPr>
          <w:lang w:val="en-CA"/>
        </w:rPr>
        <w:t>.</w:t>
      </w:r>
      <w:r w:rsidRPr="000F6481">
        <w:rPr>
          <w:lang w:val="en-CA"/>
        </w:rPr>
        <w:t xml:space="preserve">” </w:t>
      </w:r>
      <w:r w:rsidR="00CB795D">
        <w:rPr>
          <w:lang w:val="en-CA"/>
        </w:rPr>
        <w:t>T</w:t>
      </w:r>
      <w:r w:rsidR="00CB795D" w:rsidRPr="000F6481">
        <w:rPr>
          <w:lang w:val="en-CA"/>
        </w:rPr>
        <w:t xml:space="preserve">he </w:t>
      </w:r>
      <w:r w:rsidRPr="000F6481">
        <w:rPr>
          <w:lang w:val="en-CA"/>
        </w:rPr>
        <w:t>proposal was unanimously approved by the</w:t>
      </w:r>
      <w:r w:rsidR="00991D75">
        <w:rPr>
          <w:lang w:val="en-CA"/>
        </w:rPr>
        <w:t xml:space="preserve"> board</w:t>
      </w:r>
      <w:r w:rsidRPr="000F6481">
        <w:rPr>
          <w:lang w:val="en-CA"/>
        </w:rPr>
        <w:t xml:space="preserve">, and the resolution to submit and participate in the court’s initial and supplemental bidding program was authorized. Darwin Huang, a member of </w:t>
      </w:r>
      <w:r w:rsidR="00991D75">
        <w:rPr>
          <w:lang w:val="en-CA"/>
        </w:rPr>
        <w:t>board</w:t>
      </w:r>
      <w:r w:rsidRPr="000F6481">
        <w:rPr>
          <w:lang w:val="en-CA"/>
        </w:rPr>
        <w:t>, was then appointed to lead the overall process with a team</w:t>
      </w:r>
      <w:r w:rsidR="00991D75">
        <w:rPr>
          <w:lang w:val="en-CA"/>
        </w:rPr>
        <w:t xml:space="preserve"> that included </w:t>
      </w:r>
      <w:r w:rsidRPr="000F6481">
        <w:rPr>
          <w:lang w:val="en-CA"/>
        </w:rPr>
        <w:t xml:space="preserve">three </w:t>
      </w:r>
      <w:r w:rsidR="00CB795D">
        <w:rPr>
          <w:lang w:val="en-CA"/>
        </w:rPr>
        <w:t xml:space="preserve">other </w:t>
      </w:r>
      <w:r w:rsidRPr="000F6481">
        <w:rPr>
          <w:lang w:val="en-CA"/>
        </w:rPr>
        <w:t xml:space="preserve">managers. On July 17, the judge officially confirmed and announced that Huayi had won the bid against another tenderer, Donper, also from China, </w:t>
      </w:r>
      <w:r w:rsidR="005C2DEE">
        <w:rPr>
          <w:lang w:val="en-CA"/>
        </w:rPr>
        <w:t>which</w:t>
      </w:r>
      <w:r w:rsidRPr="000F6481">
        <w:rPr>
          <w:lang w:val="en-CA"/>
        </w:rPr>
        <w:t xml:space="preserve"> had offered</w:t>
      </w:r>
      <w:r w:rsidR="00D26B2D">
        <w:rPr>
          <w:lang w:val="en-CA"/>
        </w:rPr>
        <w:t xml:space="preserve"> only</w:t>
      </w:r>
      <w:r w:rsidRPr="000F6481">
        <w:rPr>
          <w:lang w:val="en-CA"/>
        </w:rPr>
        <w:t xml:space="preserve"> </w:t>
      </w:r>
      <w:r w:rsidR="00AD502F" w:rsidRPr="000F6481">
        <w:rPr>
          <w:lang w:val="en-CA"/>
        </w:rPr>
        <w:t>€</w:t>
      </w:r>
      <w:r w:rsidRPr="000F6481">
        <w:rPr>
          <w:lang w:val="en-CA"/>
        </w:rPr>
        <w:t>108</w:t>
      </w:r>
      <w:r w:rsidR="00CB795D">
        <w:rPr>
          <w:lang w:val="en-CA"/>
        </w:rPr>
        <w:t>.</w:t>
      </w:r>
      <w:r w:rsidR="00AD502F" w:rsidRPr="000F6481">
        <w:rPr>
          <w:rStyle w:val="FootnoteReference"/>
          <w:lang w:val="en-CA"/>
        </w:rPr>
        <w:footnoteReference w:id="8"/>
      </w:r>
      <w:r w:rsidRPr="000F6481">
        <w:rPr>
          <w:lang w:val="en-CA"/>
        </w:rPr>
        <w:t xml:space="preserve"> The judge highlighted the effort and sacrifice of the company’s management team, the government</w:t>
      </w:r>
      <w:r w:rsidR="0080603F">
        <w:rPr>
          <w:lang w:val="en-CA"/>
        </w:rPr>
        <w:t xml:space="preserve"> of Catalonia</w:t>
      </w:r>
      <w:r w:rsidRPr="000F6481">
        <w:rPr>
          <w:lang w:val="en-CA"/>
        </w:rPr>
        <w:t xml:space="preserve">, </w:t>
      </w:r>
      <w:r w:rsidR="003C746A">
        <w:rPr>
          <w:lang w:val="en-CA"/>
        </w:rPr>
        <w:t xml:space="preserve">Cubigel’s </w:t>
      </w:r>
      <w:r w:rsidRPr="000F6481">
        <w:rPr>
          <w:lang w:val="en-CA"/>
        </w:rPr>
        <w:t xml:space="preserve">workforce, and the insolvency administration during these months, </w:t>
      </w:r>
      <w:r w:rsidR="003C746A">
        <w:rPr>
          <w:lang w:val="en-CA"/>
        </w:rPr>
        <w:t>which</w:t>
      </w:r>
      <w:r w:rsidRPr="000F6481">
        <w:rPr>
          <w:lang w:val="en-CA"/>
        </w:rPr>
        <w:t xml:space="preserve"> had made it possible to reach an agreement of tende</w:t>
      </w:r>
      <w:r w:rsidR="003C746A">
        <w:rPr>
          <w:lang w:val="en-CA"/>
        </w:rPr>
        <w:t xml:space="preserve">r that </w:t>
      </w:r>
      <w:r w:rsidRPr="000F6481">
        <w:rPr>
          <w:lang w:val="en-CA"/>
        </w:rPr>
        <w:t>allowed a guarantee of</w:t>
      </w:r>
      <w:r w:rsidR="00363147">
        <w:rPr>
          <w:lang w:val="en-CA"/>
        </w:rPr>
        <w:t xml:space="preserve"> Cubigel’s</w:t>
      </w:r>
      <w:r w:rsidRPr="000F6481">
        <w:rPr>
          <w:lang w:val="en-CA"/>
        </w:rPr>
        <w:t xml:space="preserve"> future under reasonable conditions.</w:t>
      </w:r>
      <w:r w:rsidR="00A64AB9" w:rsidRPr="000F6481">
        <w:rPr>
          <w:rStyle w:val="FootnoteReference"/>
          <w:lang w:val="en-CA"/>
        </w:rPr>
        <w:footnoteReference w:id="9"/>
      </w:r>
    </w:p>
    <w:p w14:paraId="06B99B6C" w14:textId="77777777" w:rsidR="003C746A" w:rsidRPr="000F6481" w:rsidRDefault="003C746A" w:rsidP="009206E9">
      <w:pPr>
        <w:pStyle w:val="BodyTextMain"/>
        <w:rPr>
          <w:lang w:val="en-CA"/>
        </w:rPr>
      </w:pPr>
    </w:p>
    <w:p w14:paraId="1743C140" w14:textId="73B8BA7B" w:rsidR="009206E9" w:rsidRPr="000F6481" w:rsidRDefault="009206E9" w:rsidP="009206E9">
      <w:pPr>
        <w:pStyle w:val="BodyTextMain"/>
        <w:rPr>
          <w:lang w:val="en-CA"/>
        </w:rPr>
      </w:pPr>
      <w:r w:rsidRPr="000F6481">
        <w:rPr>
          <w:lang w:val="en-CA"/>
        </w:rPr>
        <w:t>Huayi</w:t>
      </w:r>
      <w:r w:rsidR="003C746A">
        <w:rPr>
          <w:lang w:val="en-CA"/>
        </w:rPr>
        <w:t xml:space="preserve">’s </w:t>
      </w:r>
      <w:r w:rsidR="00363147">
        <w:rPr>
          <w:lang w:val="en-CA"/>
        </w:rPr>
        <w:t xml:space="preserve">acquisition </w:t>
      </w:r>
      <w:r w:rsidR="003C746A">
        <w:rPr>
          <w:lang w:val="en-CA"/>
        </w:rPr>
        <w:t>bid</w:t>
      </w:r>
      <w:r w:rsidRPr="000F6481">
        <w:rPr>
          <w:lang w:val="en-CA"/>
        </w:rPr>
        <w:t xml:space="preserve"> was </w:t>
      </w:r>
      <w:r w:rsidR="00AD502F" w:rsidRPr="000F6481">
        <w:rPr>
          <w:lang w:val="en-CA"/>
        </w:rPr>
        <w:t>€</w:t>
      </w:r>
      <w:r w:rsidRPr="000F6481">
        <w:rPr>
          <w:lang w:val="en-CA"/>
        </w:rPr>
        <w:t>600,000 for the productive unit</w:t>
      </w:r>
      <w:r w:rsidR="003C746A">
        <w:rPr>
          <w:lang w:val="en-CA"/>
        </w:rPr>
        <w:t>—</w:t>
      </w:r>
      <w:r w:rsidRPr="000F6481">
        <w:rPr>
          <w:lang w:val="en-CA"/>
        </w:rPr>
        <w:t xml:space="preserve">a guarantee of the </w:t>
      </w:r>
      <w:r w:rsidR="003C746A">
        <w:rPr>
          <w:lang w:val="en-CA"/>
        </w:rPr>
        <w:t xml:space="preserve">factory’s </w:t>
      </w:r>
      <w:r w:rsidRPr="000F6481">
        <w:rPr>
          <w:lang w:val="en-CA"/>
        </w:rPr>
        <w:t>future</w:t>
      </w:r>
      <w:r w:rsidR="003C746A">
        <w:rPr>
          <w:lang w:val="en-CA"/>
        </w:rPr>
        <w:t>—</w:t>
      </w:r>
      <w:r w:rsidRPr="000F6481">
        <w:rPr>
          <w:lang w:val="en-CA"/>
        </w:rPr>
        <w:t xml:space="preserve">in exchange for the layoff and salary reduction of some employees. </w:t>
      </w:r>
      <w:r w:rsidR="00235CB8">
        <w:rPr>
          <w:lang w:val="en-CA"/>
        </w:rPr>
        <w:t>Ten percent</w:t>
      </w:r>
      <w:r w:rsidRPr="000F6481">
        <w:rPr>
          <w:lang w:val="en-CA"/>
        </w:rPr>
        <w:t xml:space="preserve"> of the acquisition price would go to compensate workers</w:t>
      </w:r>
      <w:r w:rsidR="00235CB8">
        <w:rPr>
          <w:lang w:val="en-CA"/>
        </w:rPr>
        <w:t>,</w:t>
      </w:r>
      <w:r w:rsidR="00235CB8" w:rsidRPr="000F6481">
        <w:rPr>
          <w:lang w:val="en-CA"/>
        </w:rPr>
        <w:t xml:space="preserve"> </w:t>
      </w:r>
      <w:r w:rsidRPr="000F6481">
        <w:rPr>
          <w:lang w:val="en-CA"/>
        </w:rPr>
        <w:t xml:space="preserve">while another </w:t>
      </w:r>
      <w:r w:rsidR="00AD502F" w:rsidRPr="000F6481">
        <w:rPr>
          <w:lang w:val="en-CA"/>
        </w:rPr>
        <w:t>€</w:t>
      </w:r>
      <w:r w:rsidRPr="000F6481">
        <w:rPr>
          <w:lang w:val="en-CA"/>
        </w:rPr>
        <w:t>3.5 million was expected to be invested in the company</w:t>
      </w:r>
      <w:r w:rsidR="00180496">
        <w:rPr>
          <w:lang w:val="en-CA"/>
        </w:rPr>
        <w:t xml:space="preserve"> </w:t>
      </w:r>
      <w:r w:rsidRPr="000F6481">
        <w:rPr>
          <w:lang w:val="en-CA"/>
        </w:rPr>
        <w:t>up to 2013</w:t>
      </w:r>
      <w:r w:rsidR="00235CB8">
        <w:rPr>
          <w:lang w:val="en-CA"/>
        </w:rPr>
        <w:t>,</w:t>
      </w:r>
      <w:r w:rsidRPr="000F6481">
        <w:rPr>
          <w:lang w:val="en-CA"/>
        </w:rPr>
        <w:t xml:space="preserve"> in order to ensure the appropriate functioning of the factory. Nonetheless, only 386 out of the existing 551 </w:t>
      </w:r>
      <w:r w:rsidR="00235CB8">
        <w:rPr>
          <w:lang w:val="en-CA"/>
        </w:rPr>
        <w:t>employees</w:t>
      </w:r>
      <w:r w:rsidR="00235CB8" w:rsidRPr="000F6481">
        <w:rPr>
          <w:lang w:val="en-CA"/>
        </w:rPr>
        <w:t xml:space="preserve"> </w:t>
      </w:r>
      <w:r w:rsidRPr="000F6481">
        <w:rPr>
          <w:lang w:val="en-CA"/>
        </w:rPr>
        <w:t>would remain in the acquired company</w:t>
      </w:r>
      <w:r w:rsidR="00235CB8">
        <w:rPr>
          <w:lang w:val="en-CA"/>
        </w:rPr>
        <w:t>;</w:t>
      </w:r>
      <w:r w:rsidR="00235CB8" w:rsidRPr="000F6481">
        <w:rPr>
          <w:lang w:val="en-CA"/>
        </w:rPr>
        <w:t xml:space="preserve"> </w:t>
      </w:r>
      <w:r w:rsidR="00235CB8">
        <w:rPr>
          <w:lang w:val="en-CA"/>
        </w:rPr>
        <w:t xml:space="preserve">this included </w:t>
      </w:r>
      <w:r w:rsidRPr="000F6481">
        <w:rPr>
          <w:lang w:val="en-CA"/>
        </w:rPr>
        <w:t xml:space="preserve">280 in direct and 52 in indirect employment, and 54 </w:t>
      </w:r>
      <w:r w:rsidR="00235CB8">
        <w:rPr>
          <w:lang w:val="en-CA"/>
        </w:rPr>
        <w:t>o</w:t>
      </w:r>
      <w:r w:rsidR="00235CB8" w:rsidRPr="000F6481">
        <w:rPr>
          <w:lang w:val="en-CA"/>
        </w:rPr>
        <w:t xml:space="preserve">n </w:t>
      </w:r>
      <w:r w:rsidRPr="000F6481">
        <w:rPr>
          <w:lang w:val="en-CA"/>
        </w:rPr>
        <w:t>the management team. Production was expected to be 1.8 million units per year</w:t>
      </w:r>
      <w:r w:rsidR="00180496">
        <w:rPr>
          <w:lang w:val="en-CA"/>
        </w:rPr>
        <w:t>, and g</w:t>
      </w:r>
      <w:r w:rsidRPr="000F6481">
        <w:rPr>
          <w:lang w:val="en-CA"/>
        </w:rPr>
        <w:t>ross salary was expected to be reduced by 15</w:t>
      </w:r>
      <w:r w:rsidR="003745D9">
        <w:rPr>
          <w:lang w:val="en-CA"/>
        </w:rPr>
        <w:t xml:space="preserve"> per cent</w:t>
      </w:r>
      <w:r w:rsidRPr="000F6481">
        <w:rPr>
          <w:lang w:val="en-CA"/>
        </w:rPr>
        <w:t xml:space="preserve">. Furthermore, Huayi would not assume previous debts, estimated at up to </w:t>
      </w:r>
      <w:r w:rsidR="00AD502F" w:rsidRPr="000F6481">
        <w:rPr>
          <w:lang w:val="en-CA"/>
        </w:rPr>
        <w:t>€</w:t>
      </w:r>
      <w:r w:rsidRPr="000F6481">
        <w:rPr>
          <w:lang w:val="en-CA"/>
        </w:rPr>
        <w:t xml:space="preserve">30 million. As part of the agreement, if the company was going to contract more workers for business needs, </w:t>
      </w:r>
      <w:r w:rsidR="003C746A">
        <w:rPr>
          <w:lang w:val="en-CA"/>
        </w:rPr>
        <w:t>it</w:t>
      </w:r>
      <w:r w:rsidRPr="000F6481">
        <w:rPr>
          <w:lang w:val="en-CA"/>
        </w:rPr>
        <w:t xml:space="preserve"> would first consider the former workforce, in addition to planning the opening of new business lines in Europe.</w:t>
      </w:r>
      <w:r w:rsidR="00A64AB9" w:rsidRPr="000F6481">
        <w:rPr>
          <w:rStyle w:val="FootnoteReference"/>
          <w:lang w:val="en-CA"/>
        </w:rPr>
        <w:footnoteReference w:id="10"/>
      </w:r>
    </w:p>
    <w:p w14:paraId="1D59658E" w14:textId="77777777" w:rsidR="009206E9" w:rsidRPr="000F6481" w:rsidRDefault="009206E9" w:rsidP="009206E9">
      <w:pPr>
        <w:pStyle w:val="BodyTextMain"/>
        <w:rPr>
          <w:lang w:val="en-CA"/>
        </w:rPr>
      </w:pPr>
    </w:p>
    <w:p w14:paraId="0E30DFAF" w14:textId="288161C2" w:rsidR="00802DDC" w:rsidRPr="000F6481" w:rsidRDefault="009206E9" w:rsidP="009206E9">
      <w:pPr>
        <w:pStyle w:val="BodyTextMain"/>
        <w:rPr>
          <w:lang w:val="en-CA"/>
        </w:rPr>
      </w:pPr>
      <w:r w:rsidRPr="000F6481">
        <w:rPr>
          <w:lang w:val="en-CA"/>
        </w:rPr>
        <w:t>Though Huayi succeeded in bidding for Cubigel, the next step in taking over this historic Spanish industrial group was no easy task. To start, a few months after Huayi won the tender, an incident occurred in the city where the Cubigel factory was located. Ethnic tension</w:t>
      </w:r>
      <w:r w:rsidR="00235CB8">
        <w:rPr>
          <w:lang w:val="en-CA"/>
        </w:rPr>
        <w:t>s</w:t>
      </w:r>
      <w:r w:rsidRPr="000F6481">
        <w:rPr>
          <w:lang w:val="en-CA"/>
        </w:rPr>
        <w:t xml:space="preserve"> between the gypsy and Chinese communities had to be mediated by the local government and mayor. An incident caused by the death of a person of gypsy ethnicity, </w:t>
      </w:r>
      <w:r w:rsidR="00235CB8">
        <w:rPr>
          <w:lang w:val="en-CA"/>
        </w:rPr>
        <w:t xml:space="preserve">who was </w:t>
      </w:r>
      <w:r w:rsidRPr="000F6481">
        <w:rPr>
          <w:lang w:val="en-CA"/>
        </w:rPr>
        <w:t>killed by a Chinese pub owner in a fight</w:t>
      </w:r>
      <w:r w:rsidR="00EB693F">
        <w:rPr>
          <w:lang w:val="en-CA"/>
        </w:rPr>
        <w:t>,</w:t>
      </w:r>
      <w:r w:rsidRPr="000F6481">
        <w:rPr>
          <w:lang w:val="en-CA"/>
        </w:rPr>
        <w:t xml:space="preserve"> started when the man and his friends burst into the pub</w:t>
      </w:r>
      <w:r w:rsidR="00235CB8">
        <w:rPr>
          <w:lang w:val="en-CA"/>
        </w:rPr>
        <w:t>, which was located</w:t>
      </w:r>
      <w:r w:rsidRPr="000F6481">
        <w:rPr>
          <w:lang w:val="en-CA"/>
        </w:rPr>
        <w:t xml:space="preserve"> in t</w:t>
      </w:r>
      <w:r w:rsidR="00EB693F">
        <w:rPr>
          <w:lang w:val="en-CA"/>
        </w:rPr>
        <w:t xml:space="preserve">he </w:t>
      </w:r>
      <w:r w:rsidRPr="000F6481">
        <w:rPr>
          <w:lang w:val="en-CA"/>
        </w:rPr>
        <w:t xml:space="preserve">Plana del Pintor </w:t>
      </w:r>
      <w:r w:rsidR="00EB693F">
        <w:rPr>
          <w:lang w:val="en-CA"/>
        </w:rPr>
        <w:t xml:space="preserve">neighbourhood </w:t>
      </w:r>
      <w:r w:rsidRPr="000F6481">
        <w:rPr>
          <w:lang w:val="en-CA"/>
        </w:rPr>
        <w:t>in Sabadell, on September 13</w:t>
      </w:r>
      <w:r w:rsidR="00235CB8">
        <w:rPr>
          <w:lang w:val="en-CA"/>
        </w:rPr>
        <w:t>,</w:t>
      </w:r>
      <w:r w:rsidRPr="000F6481">
        <w:rPr>
          <w:vertAlign w:val="superscript"/>
          <w:lang w:val="en-CA"/>
        </w:rPr>
        <w:t xml:space="preserve"> </w:t>
      </w:r>
      <w:r w:rsidRPr="000F6481">
        <w:rPr>
          <w:lang w:val="en-CA"/>
        </w:rPr>
        <w:t>2012.</w:t>
      </w:r>
      <w:r w:rsidR="00A34365" w:rsidRPr="000F6481">
        <w:rPr>
          <w:rStyle w:val="FootnoteReference"/>
          <w:lang w:val="en-CA"/>
        </w:rPr>
        <w:footnoteReference w:id="11"/>
      </w:r>
      <w:r w:rsidRPr="000F6481">
        <w:rPr>
          <w:lang w:val="en-CA"/>
        </w:rPr>
        <w:t xml:space="preserve"> Another scandal related to the Chinese community in Spain was revealed in the media in October 2012: Operation</w:t>
      </w:r>
      <w:r w:rsidR="00846B1B">
        <w:rPr>
          <w:lang w:val="en-CA"/>
        </w:rPr>
        <w:t xml:space="preserve"> Emperor</w:t>
      </w:r>
      <w:r w:rsidRPr="000F6481">
        <w:rPr>
          <w:lang w:val="en-CA"/>
        </w:rPr>
        <w:t>. The effect lasted for many years, and initially</w:t>
      </w:r>
      <w:r w:rsidR="00235CB8">
        <w:rPr>
          <w:lang w:val="en-CA"/>
        </w:rPr>
        <w:t>,</w:t>
      </w:r>
      <w:r w:rsidRPr="000F6481">
        <w:rPr>
          <w:lang w:val="en-CA"/>
        </w:rPr>
        <w:t xml:space="preserve"> about 100 persons were arrested during </w:t>
      </w:r>
      <w:r w:rsidRPr="000F6481">
        <w:rPr>
          <w:lang w:val="en-CA"/>
        </w:rPr>
        <w:lastRenderedPageBreak/>
        <w:t>police investigations. The main charge was money laundering, in addition to others such as document falsification</w:t>
      </w:r>
      <w:r w:rsidR="00EB693F">
        <w:rPr>
          <w:lang w:val="en-CA"/>
        </w:rPr>
        <w:t xml:space="preserve"> and </w:t>
      </w:r>
      <w:r w:rsidRPr="000F6481">
        <w:rPr>
          <w:lang w:val="en-CA"/>
        </w:rPr>
        <w:t>crimes against the tax office.</w:t>
      </w:r>
      <w:r w:rsidR="00F63727" w:rsidRPr="000F6481">
        <w:rPr>
          <w:rStyle w:val="FootnoteReference"/>
          <w:lang w:val="en-CA"/>
        </w:rPr>
        <w:footnoteReference w:id="12"/>
      </w:r>
      <w:r w:rsidRPr="000F6481">
        <w:rPr>
          <w:lang w:val="en-CA"/>
        </w:rPr>
        <w:t xml:space="preserve"> </w:t>
      </w:r>
    </w:p>
    <w:p w14:paraId="6D68E1DD" w14:textId="77777777" w:rsidR="00670A80" w:rsidRPr="000F6481" w:rsidRDefault="00670A80" w:rsidP="009206E9">
      <w:pPr>
        <w:pStyle w:val="BodyTextMain"/>
        <w:rPr>
          <w:lang w:val="en-CA"/>
        </w:rPr>
      </w:pPr>
    </w:p>
    <w:p w14:paraId="74EE5D2D" w14:textId="6997FF14" w:rsidR="003416DB" w:rsidRPr="00AC3D87" w:rsidRDefault="00C37AB8" w:rsidP="00C37AB8">
      <w:pPr>
        <w:pStyle w:val="BodyTextMain"/>
        <w:rPr>
          <w:lang w:val="en-CA"/>
        </w:rPr>
      </w:pPr>
      <w:r w:rsidRPr="00AC3D87">
        <w:rPr>
          <w:lang w:val="en-CA"/>
        </w:rPr>
        <w:t>It was in this unfavo</w:t>
      </w:r>
      <w:r w:rsidR="00965F6C">
        <w:rPr>
          <w:lang w:val="en-CA"/>
        </w:rPr>
        <w:t>u</w:t>
      </w:r>
      <w:r w:rsidRPr="00AC3D87">
        <w:rPr>
          <w:lang w:val="en-CA"/>
        </w:rPr>
        <w:t>rable context that Huayi took over Cubigel in the second half of 2012. The neighbo</w:t>
      </w:r>
      <w:r w:rsidR="00965F6C">
        <w:rPr>
          <w:lang w:val="en-CA"/>
        </w:rPr>
        <w:t>u</w:t>
      </w:r>
      <w:bookmarkStart w:id="0" w:name="_GoBack"/>
      <w:bookmarkEnd w:id="0"/>
      <w:r w:rsidRPr="00AC3D87">
        <w:rPr>
          <w:lang w:val="en-CA"/>
        </w:rPr>
        <w:t xml:space="preserve">rhood in Sabadell and the general atmosphere in Spanish society had a negative image of the Chinese and Chinese enterprises as a whole. As the first Chinese investment in an industrial enterprise in Catalonia, Huayi had to handle all </w:t>
      </w:r>
      <w:r w:rsidR="00ED6A87" w:rsidRPr="00AC3D87">
        <w:rPr>
          <w:lang w:val="en-CA"/>
        </w:rPr>
        <w:t xml:space="preserve">of </w:t>
      </w:r>
      <w:r w:rsidRPr="00AC3D87">
        <w:rPr>
          <w:lang w:val="en-CA"/>
        </w:rPr>
        <w:t>this in order to manage the takeover and rebuild production as soon as possible. By October 15</w:t>
      </w:r>
      <w:r w:rsidR="00235CB8" w:rsidRPr="00AC3D87">
        <w:rPr>
          <w:lang w:val="en-CA"/>
        </w:rPr>
        <w:t>,</w:t>
      </w:r>
      <w:r w:rsidRPr="00AC3D87">
        <w:rPr>
          <w:lang w:val="en-CA"/>
        </w:rPr>
        <w:t xml:space="preserve"> 2012, as part of the bid and takeover agreement, Cubigel fired 162 employees to reduce numbers by 40</w:t>
      </w:r>
      <w:r w:rsidR="003745D9" w:rsidRPr="00AC3D87">
        <w:rPr>
          <w:lang w:val="en-CA"/>
        </w:rPr>
        <w:t xml:space="preserve"> per cent</w:t>
      </w:r>
      <w:r w:rsidRPr="00AC3D87">
        <w:rPr>
          <w:lang w:val="en-CA"/>
        </w:rPr>
        <w:t xml:space="preserve"> of the former workforce. </w:t>
      </w:r>
      <w:r w:rsidR="002F5433" w:rsidRPr="00AC3D87">
        <w:rPr>
          <w:lang w:val="en-CA"/>
        </w:rPr>
        <w:t xml:space="preserve">During that year and before </w:t>
      </w:r>
      <w:r w:rsidR="00FB533F" w:rsidRPr="00AC3D87">
        <w:rPr>
          <w:lang w:val="en-CA"/>
        </w:rPr>
        <w:t>Huayi’s</w:t>
      </w:r>
      <w:r w:rsidR="002F5433" w:rsidRPr="00AC3D87">
        <w:rPr>
          <w:lang w:val="en-CA"/>
        </w:rPr>
        <w:t xml:space="preserve"> entrance, </w:t>
      </w:r>
      <w:r w:rsidRPr="00AC3D87">
        <w:rPr>
          <w:lang w:val="en-CA"/>
        </w:rPr>
        <w:t xml:space="preserve">Cubigel’s trade union had already held several demonstrations </w:t>
      </w:r>
      <w:r w:rsidR="004F5EC7" w:rsidRPr="00AC3D87">
        <w:rPr>
          <w:lang w:val="en-CA"/>
        </w:rPr>
        <w:t>over</w:t>
      </w:r>
      <w:r w:rsidRPr="00AC3D87">
        <w:rPr>
          <w:lang w:val="en-CA"/>
        </w:rPr>
        <w:t xml:space="preserve"> payment and </w:t>
      </w:r>
      <w:r w:rsidR="004F5EC7" w:rsidRPr="00AC3D87">
        <w:rPr>
          <w:lang w:val="en-CA"/>
        </w:rPr>
        <w:t xml:space="preserve">the company’s </w:t>
      </w:r>
      <w:r w:rsidRPr="00AC3D87">
        <w:rPr>
          <w:lang w:val="en-CA"/>
        </w:rPr>
        <w:t xml:space="preserve">survival. The laid-off employees </w:t>
      </w:r>
      <w:r w:rsidR="002F5433" w:rsidRPr="00AC3D87">
        <w:rPr>
          <w:lang w:val="en-CA"/>
        </w:rPr>
        <w:t xml:space="preserve">convened </w:t>
      </w:r>
      <w:r w:rsidRPr="00AC3D87">
        <w:rPr>
          <w:lang w:val="en-CA"/>
        </w:rPr>
        <w:t xml:space="preserve">at the gate of the factory, claiming their so-far unpaid dismissal compensation, in addition to other payments and debts owed </w:t>
      </w:r>
      <w:r w:rsidR="002F5433" w:rsidRPr="00AC3D87">
        <w:rPr>
          <w:lang w:val="en-CA"/>
        </w:rPr>
        <w:t xml:space="preserve">to </w:t>
      </w:r>
      <w:r w:rsidRPr="00AC3D87">
        <w:rPr>
          <w:lang w:val="en-CA"/>
        </w:rPr>
        <w:t>them by Cubigel</w:t>
      </w:r>
      <w:r w:rsidR="00ED6A87" w:rsidRPr="00AC3D87">
        <w:rPr>
          <w:lang w:val="en-CA"/>
        </w:rPr>
        <w:t xml:space="preserve"> in the </w:t>
      </w:r>
      <w:r w:rsidRPr="00AC3D87">
        <w:rPr>
          <w:lang w:val="en-CA"/>
        </w:rPr>
        <w:t xml:space="preserve">amount </w:t>
      </w:r>
      <w:r w:rsidR="00ED6A87" w:rsidRPr="00AC3D87">
        <w:rPr>
          <w:lang w:val="en-CA"/>
        </w:rPr>
        <w:t>of</w:t>
      </w:r>
      <w:r w:rsidRPr="00AC3D87">
        <w:rPr>
          <w:lang w:val="en-CA"/>
        </w:rPr>
        <w:t xml:space="preserve"> €1.7 million. </w:t>
      </w:r>
    </w:p>
    <w:p w14:paraId="0C57BDB7" w14:textId="77777777" w:rsidR="003416DB" w:rsidRDefault="003416DB" w:rsidP="00C37AB8">
      <w:pPr>
        <w:pStyle w:val="BodyTextMain"/>
        <w:rPr>
          <w:lang w:val="en-CA"/>
        </w:rPr>
      </w:pPr>
    </w:p>
    <w:p w14:paraId="4A040D21" w14:textId="4ABC78B2" w:rsidR="00C37AB8" w:rsidRPr="000F6481" w:rsidRDefault="00C37AB8" w:rsidP="00C37AB8">
      <w:pPr>
        <w:pStyle w:val="BodyTextMain"/>
        <w:rPr>
          <w:lang w:val="en-CA"/>
        </w:rPr>
      </w:pPr>
      <w:r w:rsidRPr="000F6481">
        <w:rPr>
          <w:lang w:val="en-CA"/>
        </w:rPr>
        <w:t>The situation worsened in late November when</w:t>
      </w:r>
      <w:r w:rsidR="00180496">
        <w:rPr>
          <w:lang w:val="en-CA"/>
        </w:rPr>
        <w:t>,</w:t>
      </w:r>
      <w:r w:rsidRPr="000F6481">
        <w:rPr>
          <w:lang w:val="en-CA"/>
        </w:rPr>
        <w:t xml:space="preserve"> for several days and nights</w:t>
      </w:r>
      <w:r w:rsidR="002F5433">
        <w:rPr>
          <w:lang w:val="en-CA"/>
        </w:rPr>
        <w:t>,</w:t>
      </w:r>
      <w:r w:rsidRPr="000F6481">
        <w:rPr>
          <w:lang w:val="en-CA"/>
        </w:rPr>
        <w:t xml:space="preserve"> the laid-off employees blocked access to the factory</w:t>
      </w:r>
      <w:r w:rsidR="002F5433">
        <w:rPr>
          <w:lang w:val="en-CA"/>
        </w:rPr>
        <w:t>,</w:t>
      </w:r>
      <w:r w:rsidRPr="000F6481">
        <w:rPr>
          <w:lang w:val="en-CA"/>
        </w:rPr>
        <w:t xml:space="preserve"> which impeded the entrance and exit of trucks with goods and supplies. The loss was estimated at up to €50,000 per day. Some days, production </w:t>
      </w:r>
      <w:r w:rsidR="002F5433">
        <w:rPr>
          <w:lang w:val="en-CA"/>
        </w:rPr>
        <w:t xml:space="preserve">was </w:t>
      </w:r>
      <w:r w:rsidRPr="000F6481">
        <w:rPr>
          <w:lang w:val="en-CA"/>
        </w:rPr>
        <w:t xml:space="preserve">paralyzed </w:t>
      </w:r>
      <w:r w:rsidR="00180496">
        <w:rPr>
          <w:lang w:val="en-CA"/>
        </w:rPr>
        <w:t xml:space="preserve">from </w:t>
      </w:r>
      <w:r w:rsidRPr="000F6481">
        <w:rPr>
          <w:lang w:val="en-CA"/>
        </w:rPr>
        <w:t xml:space="preserve">the lack of raw materials. </w:t>
      </w:r>
      <w:r w:rsidR="00180496">
        <w:rPr>
          <w:lang w:val="en-CA"/>
        </w:rPr>
        <w:t>T</w:t>
      </w:r>
      <w:r w:rsidRPr="000F6481">
        <w:rPr>
          <w:lang w:val="en-CA"/>
        </w:rPr>
        <w:t>o re-establish regular activities at the factory, the judge had to forbid these former employees from entering an area within a kilomet</w:t>
      </w:r>
      <w:r w:rsidR="00ED6A87">
        <w:rPr>
          <w:lang w:val="en-CA"/>
        </w:rPr>
        <w:t>re</w:t>
      </w:r>
      <w:r w:rsidRPr="000F6481">
        <w:rPr>
          <w:lang w:val="en-CA"/>
        </w:rPr>
        <w:t xml:space="preserve"> of the factory, and to dictate an auxiliary method for local policemen to facilitate trucks’ access to the factory. By the end of January 2013, Cubigel finally agreed to provide part of the corresponding unemployment pay.</w:t>
      </w:r>
      <w:r w:rsidRPr="000F6481">
        <w:rPr>
          <w:rStyle w:val="FootnoteReference"/>
          <w:lang w:val="en-CA"/>
        </w:rPr>
        <w:footnoteReference w:id="13"/>
      </w:r>
      <w:r w:rsidRPr="000F6481">
        <w:rPr>
          <w:lang w:val="en-CA"/>
        </w:rPr>
        <w:t xml:space="preserve"> </w:t>
      </w:r>
    </w:p>
    <w:p w14:paraId="13156DDA" w14:textId="77777777" w:rsidR="009206E9" w:rsidRPr="000F6481" w:rsidRDefault="009206E9" w:rsidP="009206E9">
      <w:pPr>
        <w:pStyle w:val="BodyTextMain"/>
        <w:rPr>
          <w:lang w:val="en-CA"/>
        </w:rPr>
      </w:pPr>
    </w:p>
    <w:p w14:paraId="7F817EE4" w14:textId="77777777" w:rsidR="009206E9" w:rsidRPr="000F6481" w:rsidRDefault="009206E9" w:rsidP="009206E9">
      <w:pPr>
        <w:pStyle w:val="BodyTextMain"/>
        <w:rPr>
          <w:lang w:val="en-CA"/>
        </w:rPr>
      </w:pPr>
    </w:p>
    <w:p w14:paraId="25EDE844" w14:textId="0799A89B" w:rsidR="009206E9" w:rsidRPr="000F6481" w:rsidRDefault="00805644" w:rsidP="009206E9">
      <w:pPr>
        <w:pStyle w:val="Casehead1"/>
        <w:rPr>
          <w:lang w:val="en-CA"/>
        </w:rPr>
      </w:pPr>
      <w:r w:rsidRPr="000F6481">
        <w:rPr>
          <w:lang w:val="en-CA"/>
        </w:rPr>
        <w:t>from</w:t>
      </w:r>
      <w:r w:rsidR="009206E9" w:rsidRPr="000F6481">
        <w:rPr>
          <w:lang w:val="en-CA"/>
        </w:rPr>
        <w:t xml:space="preserve"> Cubigel to Huayi Compressor Barcelona</w:t>
      </w:r>
      <w:r w:rsidR="004C795B">
        <w:rPr>
          <w:lang w:val="en-CA"/>
        </w:rPr>
        <w:t>, S.L.</w:t>
      </w:r>
    </w:p>
    <w:p w14:paraId="32F440DC" w14:textId="52A07D39" w:rsidR="009206E9" w:rsidRPr="00332C18" w:rsidRDefault="009206E9" w:rsidP="009206E9">
      <w:pPr>
        <w:pStyle w:val="BodyTextMain"/>
        <w:rPr>
          <w:lang w:val="en-CA"/>
        </w:rPr>
      </w:pPr>
    </w:p>
    <w:p w14:paraId="6D6920F5" w14:textId="2AD60466" w:rsidR="00F05EB2" w:rsidRPr="000F6481" w:rsidRDefault="00F05EB2" w:rsidP="00F05EB2">
      <w:pPr>
        <w:pStyle w:val="BodyTextMain"/>
        <w:rPr>
          <w:lang w:val="en-CA"/>
        </w:rPr>
      </w:pPr>
      <w:r w:rsidRPr="000F6481">
        <w:rPr>
          <w:lang w:val="en-CA"/>
        </w:rPr>
        <w:t xml:space="preserve">Darwin Huang and his management team had been working hard during those months, preparing a proposal and business plan to convince the Huayi and Changhong </w:t>
      </w:r>
      <w:r w:rsidR="00B738D6">
        <w:rPr>
          <w:lang w:val="en-CA"/>
        </w:rPr>
        <w:t>b</w:t>
      </w:r>
      <w:r w:rsidRPr="000F6481">
        <w:rPr>
          <w:lang w:val="en-CA"/>
        </w:rPr>
        <w:t xml:space="preserve">oards of </w:t>
      </w:r>
      <w:r w:rsidR="00B738D6">
        <w:rPr>
          <w:lang w:val="en-CA"/>
        </w:rPr>
        <w:t>d</w:t>
      </w:r>
      <w:r w:rsidRPr="000F6481">
        <w:rPr>
          <w:lang w:val="en-CA"/>
        </w:rPr>
        <w:t>irectors to make the bid</w:t>
      </w:r>
      <w:r w:rsidR="002F5433">
        <w:rPr>
          <w:lang w:val="en-CA"/>
        </w:rPr>
        <w:t>.</w:t>
      </w:r>
      <w:r w:rsidR="002F5433" w:rsidRPr="000F6481">
        <w:rPr>
          <w:lang w:val="en-CA"/>
        </w:rPr>
        <w:t xml:space="preserve"> </w:t>
      </w:r>
      <w:r w:rsidR="002F5433">
        <w:rPr>
          <w:lang w:val="en-CA"/>
        </w:rPr>
        <w:t xml:space="preserve">They </w:t>
      </w:r>
      <w:r w:rsidR="002F5433" w:rsidRPr="000F6481">
        <w:rPr>
          <w:lang w:val="en-CA"/>
        </w:rPr>
        <w:t>negotiat</w:t>
      </w:r>
      <w:r w:rsidR="002F5433">
        <w:rPr>
          <w:lang w:val="en-CA"/>
        </w:rPr>
        <w:t>ed</w:t>
      </w:r>
      <w:r w:rsidR="002F5433" w:rsidRPr="000F6481">
        <w:rPr>
          <w:lang w:val="en-CA"/>
        </w:rPr>
        <w:t xml:space="preserve"> </w:t>
      </w:r>
      <w:r w:rsidRPr="000F6481">
        <w:rPr>
          <w:lang w:val="en-CA"/>
        </w:rPr>
        <w:t>every accounting entry</w:t>
      </w:r>
      <w:r w:rsidR="000A7F42" w:rsidRPr="000F6481">
        <w:rPr>
          <w:lang w:val="en-CA"/>
        </w:rPr>
        <w:t xml:space="preserve"> with the tender administration </w:t>
      </w:r>
      <w:r w:rsidR="002F5433">
        <w:rPr>
          <w:lang w:val="en-CA"/>
        </w:rPr>
        <w:t>that</w:t>
      </w:r>
      <w:r w:rsidR="002F5433" w:rsidRPr="000F6481">
        <w:rPr>
          <w:lang w:val="en-CA"/>
        </w:rPr>
        <w:t xml:space="preserve"> </w:t>
      </w:r>
      <w:r w:rsidR="000A7F42" w:rsidRPr="000F6481">
        <w:rPr>
          <w:lang w:val="en-CA"/>
        </w:rPr>
        <w:t>was responsible for Cubigel</w:t>
      </w:r>
      <w:r w:rsidR="002F5433">
        <w:rPr>
          <w:lang w:val="en-CA"/>
        </w:rPr>
        <w:t xml:space="preserve"> and</w:t>
      </w:r>
      <w:r w:rsidR="002F5433" w:rsidRPr="000F6481">
        <w:rPr>
          <w:lang w:val="en-CA"/>
        </w:rPr>
        <w:t xml:space="preserve"> estimat</w:t>
      </w:r>
      <w:r w:rsidR="002F5433">
        <w:rPr>
          <w:lang w:val="en-CA"/>
        </w:rPr>
        <w:t>ed</w:t>
      </w:r>
      <w:r w:rsidR="002F5433" w:rsidRPr="000F6481">
        <w:rPr>
          <w:lang w:val="en-CA"/>
        </w:rPr>
        <w:t xml:space="preserve"> </w:t>
      </w:r>
      <w:r w:rsidRPr="000F6481">
        <w:rPr>
          <w:lang w:val="en-CA"/>
        </w:rPr>
        <w:t xml:space="preserve">financial needs for business feasibility with the auditor and the tender administration. Meanwhile, the general local and social atmosphere was not at all positive due to the </w:t>
      </w:r>
      <w:r w:rsidR="00C84B94">
        <w:rPr>
          <w:lang w:val="en-CA"/>
        </w:rPr>
        <w:t xml:space="preserve">September 2012 </w:t>
      </w:r>
      <w:r w:rsidRPr="000F6481">
        <w:rPr>
          <w:lang w:val="en-CA"/>
        </w:rPr>
        <w:t>murder and</w:t>
      </w:r>
      <w:r w:rsidR="00846B1B">
        <w:rPr>
          <w:lang w:val="en-CA"/>
        </w:rPr>
        <w:t xml:space="preserve"> </w:t>
      </w:r>
      <w:r w:rsidRPr="000F6481">
        <w:rPr>
          <w:lang w:val="en-CA"/>
        </w:rPr>
        <w:t>Operation</w:t>
      </w:r>
      <w:r w:rsidR="00A30E02">
        <w:rPr>
          <w:lang w:val="en-CA"/>
        </w:rPr>
        <w:t xml:space="preserve"> Empero</w:t>
      </w:r>
      <w:r w:rsidR="00846B1B">
        <w:rPr>
          <w:lang w:val="en-CA"/>
        </w:rPr>
        <w:t>r</w:t>
      </w:r>
      <w:r w:rsidR="00C84B94">
        <w:rPr>
          <w:lang w:val="en-CA"/>
        </w:rPr>
        <w:t xml:space="preserve">. Also, </w:t>
      </w:r>
      <w:r w:rsidRPr="000F6481">
        <w:rPr>
          <w:lang w:val="en-CA"/>
        </w:rPr>
        <w:t>the concentration and blocking of former employees directly affected managerial activities and the factory’s regular operations. D</w:t>
      </w:r>
      <w:r w:rsidR="00C84B94">
        <w:rPr>
          <w:lang w:val="en-CA"/>
        </w:rPr>
        <w:t xml:space="preserve">uring </w:t>
      </w:r>
      <w:r w:rsidRPr="000F6481">
        <w:rPr>
          <w:lang w:val="en-CA"/>
        </w:rPr>
        <w:t>his daily run around his residential area, greeting Spanish neighbo</w:t>
      </w:r>
      <w:r w:rsidR="00EA6368">
        <w:rPr>
          <w:lang w:val="en-CA"/>
        </w:rPr>
        <w:t>u</w:t>
      </w:r>
      <w:r w:rsidRPr="000F6481">
        <w:rPr>
          <w:lang w:val="en-CA"/>
        </w:rPr>
        <w:t xml:space="preserve">rs in the street </w:t>
      </w:r>
      <w:r w:rsidR="00C84B94">
        <w:rPr>
          <w:lang w:val="en-CA"/>
        </w:rPr>
        <w:t xml:space="preserve">and </w:t>
      </w:r>
      <w:r w:rsidRPr="000F6481">
        <w:rPr>
          <w:lang w:val="en-CA"/>
        </w:rPr>
        <w:t xml:space="preserve">watching the concentration of laid-off employees from Cubigel’s office, </w:t>
      </w:r>
      <w:r w:rsidR="000415FC">
        <w:rPr>
          <w:lang w:val="en-CA"/>
        </w:rPr>
        <w:t>Huang</w:t>
      </w:r>
      <w:r w:rsidR="004F5EC7">
        <w:rPr>
          <w:lang w:val="en-CA"/>
        </w:rPr>
        <w:t xml:space="preserve"> </w:t>
      </w:r>
      <w:r w:rsidR="00180496">
        <w:rPr>
          <w:lang w:val="en-CA"/>
        </w:rPr>
        <w:t>ask</w:t>
      </w:r>
      <w:r w:rsidR="004F5EC7">
        <w:rPr>
          <w:lang w:val="en-CA"/>
        </w:rPr>
        <w:t>ed</w:t>
      </w:r>
      <w:r w:rsidR="00180496">
        <w:rPr>
          <w:lang w:val="en-CA"/>
        </w:rPr>
        <w:t xml:space="preserve"> himself</w:t>
      </w:r>
      <w:r w:rsidRPr="000F6481">
        <w:rPr>
          <w:lang w:val="en-CA"/>
        </w:rPr>
        <w:t xml:space="preserve">: </w:t>
      </w:r>
      <w:r w:rsidR="002F5433">
        <w:rPr>
          <w:lang w:val="en-CA"/>
        </w:rPr>
        <w:t>W</w:t>
      </w:r>
      <w:r w:rsidR="002F5433" w:rsidRPr="000F6481">
        <w:rPr>
          <w:lang w:val="en-CA"/>
        </w:rPr>
        <w:t xml:space="preserve">hat </w:t>
      </w:r>
      <w:r w:rsidR="00C84B94">
        <w:rPr>
          <w:lang w:val="en-CA"/>
        </w:rPr>
        <w:t>should be done</w:t>
      </w:r>
      <w:r w:rsidRPr="000F6481">
        <w:rPr>
          <w:lang w:val="en-CA"/>
        </w:rPr>
        <w:t xml:space="preserve"> now? The situation was quite delicate. Although different parties were providing great support</w:t>
      </w:r>
      <w:r w:rsidR="004F5EC7">
        <w:rPr>
          <w:lang w:val="en-CA"/>
        </w:rPr>
        <w:t>—</w:t>
      </w:r>
      <w:r w:rsidR="00B545BD" w:rsidRPr="000F6481">
        <w:rPr>
          <w:lang w:val="en-CA"/>
        </w:rPr>
        <w:t xml:space="preserve">including </w:t>
      </w:r>
      <w:r w:rsidRPr="000F6481">
        <w:rPr>
          <w:lang w:val="en-CA"/>
        </w:rPr>
        <w:t>the judge</w:t>
      </w:r>
      <w:r w:rsidR="002F5433">
        <w:rPr>
          <w:lang w:val="en-CA"/>
        </w:rPr>
        <w:t>, who</w:t>
      </w:r>
      <w:r w:rsidRPr="000F6481">
        <w:rPr>
          <w:lang w:val="en-CA"/>
        </w:rPr>
        <w:t xml:space="preserve"> met the former employees</w:t>
      </w:r>
      <w:r w:rsidR="002F5433">
        <w:rPr>
          <w:lang w:val="en-CA"/>
        </w:rPr>
        <w:t>,</w:t>
      </w:r>
      <w:r w:rsidRPr="000F6481">
        <w:rPr>
          <w:lang w:val="en-CA"/>
        </w:rPr>
        <w:t xml:space="preserve"> and the tender administrator</w:t>
      </w:r>
      <w:r w:rsidR="002F5433">
        <w:rPr>
          <w:lang w:val="en-CA"/>
        </w:rPr>
        <w:t>, who</w:t>
      </w:r>
      <w:r w:rsidRPr="000F6481">
        <w:rPr>
          <w:lang w:val="en-CA"/>
        </w:rPr>
        <w:t xml:space="preserve"> signed a formal letter in which payment was promised to arrive before December</w:t>
      </w:r>
      <w:r w:rsidR="00C84B94">
        <w:rPr>
          <w:lang w:val="en-CA"/>
        </w:rPr>
        <w:t> </w:t>
      </w:r>
      <w:r w:rsidR="002F5433">
        <w:rPr>
          <w:lang w:val="en-CA"/>
        </w:rPr>
        <w:t>21</w:t>
      </w:r>
      <w:r w:rsidR="004F5EC7">
        <w:rPr>
          <w:lang w:val="en-CA"/>
        </w:rPr>
        <w:t>—</w:t>
      </w:r>
      <w:r w:rsidRPr="000F6481">
        <w:rPr>
          <w:lang w:val="en-CA"/>
        </w:rPr>
        <w:t>the labo</w:t>
      </w:r>
      <w:r w:rsidR="000D48AB">
        <w:rPr>
          <w:lang w:val="en-CA"/>
        </w:rPr>
        <w:t>u</w:t>
      </w:r>
      <w:r w:rsidRPr="000F6481">
        <w:rPr>
          <w:lang w:val="en-CA"/>
        </w:rPr>
        <w:t>r conflicts worried him a lot</w:t>
      </w:r>
      <w:r w:rsidR="00C84B94">
        <w:rPr>
          <w:lang w:val="en-CA"/>
        </w:rPr>
        <w:t>. H</w:t>
      </w:r>
      <w:r w:rsidRPr="000F6481">
        <w:rPr>
          <w:lang w:val="en-CA"/>
        </w:rPr>
        <w:t xml:space="preserve">e was concerned </w:t>
      </w:r>
      <w:r w:rsidR="002F5433">
        <w:rPr>
          <w:lang w:val="en-CA"/>
        </w:rPr>
        <w:t xml:space="preserve">about </w:t>
      </w:r>
      <w:r w:rsidRPr="000F6481">
        <w:rPr>
          <w:lang w:val="en-CA"/>
        </w:rPr>
        <w:t xml:space="preserve">how far things might </w:t>
      </w:r>
      <w:r w:rsidR="00180496">
        <w:rPr>
          <w:lang w:val="en-CA"/>
        </w:rPr>
        <w:t>go</w:t>
      </w:r>
      <w:r w:rsidRPr="000F6481">
        <w:rPr>
          <w:lang w:val="en-CA"/>
        </w:rPr>
        <w:t xml:space="preserve">. </w:t>
      </w:r>
    </w:p>
    <w:p w14:paraId="4345F231" w14:textId="77777777" w:rsidR="00F05EB2" w:rsidRPr="000F6481" w:rsidRDefault="00F05EB2" w:rsidP="00304452">
      <w:pPr>
        <w:pStyle w:val="BodyTextMain"/>
        <w:rPr>
          <w:lang w:val="en-CA"/>
        </w:rPr>
      </w:pPr>
    </w:p>
    <w:p w14:paraId="151CF0C2" w14:textId="6AEBB4E1" w:rsidR="00991A97" w:rsidRPr="000F6481" w:rsidRDefault="009206E9" w:rsidP="00304452">
      <w:pPr>
        <w:pStyle w:val="BodyTextMain"/>
        <w:rPr>
          <w:lang w:val="en-CA"/>
        </w:rPr>
      </w:pPr>
      <w:r w:rsidRPr="000F6481">
        <w:rPr>
          <w:lang w:val="en-CA"/>
        </w:rPr>
        <w:t xml:space="preserve">Considering </w:t>
      </w:r>
      <w:r w:rsidR="002F5433">
        <w:rPr>
          <w:lang w:val="en-CA"/>
        </w:rPr>
        <w:t xml:space="preserve">the </w:t>
      </w:r>
      <w:r w:rsidRPr="000F6481">
        <w:rPr>
          <w:lang w:val="en-CA"/>
        </w:rPr>
        <w:t xml:space="preserve">strategic </w:t>
      </w:r>
      <w:r w:rsidR="002F5433">
        <w:rPr>
          <w:lang w:val="en-CA"/>
        </w:rPr>
        <w:t xml:space="preserve">nature of </w:t>
      </w:r>
      <w:r w:rsidRPr="000F6481">
        <w:rPr>
          <w:lang w:val="en-CA"/>
        </w:rPr>
        <w:t>the decision to acquire Cubigel, it was wiser to confront and resolve th</w:t>
      </w:r>
      <w:r w:rsidR="00C84B94">
        <w:rPr>
          <w:lang w:val="en-CA"/>
        </w:rPr>
        <w:t>e</w:t>
      </w:r>
      <w:r w:rsidRPr="000F6481">
        <w:rPr>
          <w:lang w:val="en-CA"/>
        </w:rPr>
        <w:t xml:space="preserve"> tension</w:t>
      </w:r>
      <w:r w:rsidR="002F5433">
        <w:rPr>
          <w:lang w:val="en-CA"/>
        </w:rPr>
        <w:t xml:space="preserve"> head-on</w:t>
      </w:r>
      <w:r w:rsidRPr="000F6481">
        <w:rPr>
          <w:lang w:val="en-CA"/>
        </w:rPr>
        <w:t xml:space="preserve"> rather than running away. </w:t>
      </w:r>
      <w:r w:rsidR="002F5433">
        <w:rPr>
          <w:lang w:val="en-CA"/>
        </w:rPr>
        <w:t xml:space="preserve">One </w:t>
      </w:r>
      <w:r w:rsidR="00180496">
        <w:rPr>
          <w:lang w:val="en-CA"/>
        </w:rPr>
        <w:t xml:space="preserve">way to </w:t>
      </w:r>
      <w:r w:rsidR="002F5433">
        <w:rPr>
          <w:lang w:val="en-CA"/>
        </w:rPr>
        <w:t>resolv</w:t>
      </w:r>
      <w:r w:rsidR="00180496">
        <w:rPr>
          <w:lang w:val="en-CA"/>
        </w:rPr>
        <w:t>e</w:t>
      </w:r>
      <w:r w:rsidR="00F05EB2" w:rsidRPr="000F6481">
        <w:rPr>
          <w:lang w:val="en-CA"/>
        </w:rPr>
        <w:t xml:space="preserve"> the labo</w:t>
      </w:r>
      <w:r w:rsidR="000D48AB">
        <w:rPr>
          <w:lang w:val="en-CA"/>
        </w:rPr>
        <w:t>u</w:t>
      </w:r>
      <w:r w:rsidR="00F05EB2" w:rsidRPr="000F6481">
        <w:rPr>
          <w:lang w:val="en-CA"/>
        </w:rPr>
        <w:t xml:space="preserve">r issue </w:t>
      </w:r>
      <w:r w:rsidR="00C84B94">
        <w:rPr>
          <w:lang w:val="en-CA"/>
        </w:rPr>
        <w:t xml:space="preserve">was </w:t>
      </w:r>
      <w:r w:rsidR="002F5433">
        <w:rPr>
          <w:lang w:val="en-CA"/>
        </w:rPr>
        <w:t>to assume</w:t>
      </w:r>
      <w:r w:rsidRPr="000F6481">
        <w:rPr>
          <w:lang w:val="en-CA"/>
        </w:rPr>
        <w:t xml:space="preserve"> the additional cost and pay the debts </w:t>
      </w:r>
      <w:r w:rsidR="002F5433">
        <w:rPr>
          <w:lang w:val="en-CA"/>
        </w:rPr>
        <w:t xml:space="preserve">owed </w:t>
      </w:r>
      <w:r w:rsidRPr="000F6481">
        <w:rPr>
          <w:lang w:val="en-CA"/>
        </w:rPr>
        <w:t>to former employees at the first opportunity</w:t>
      </w:r>
      <w:r w:rsidR="00180496">
        <w:rPr>
          <w:lang w:val="en-CA"/>
        </w:rPr>
        <w:t>. This strategy</w:t>
      </w:r>
      <w:r w:rsidR="00F05EB2" w:rsidRPr="000F6481">
        <w:rPr>
          <w:lang w:val="en-CA"/>
        </w:rPr>
        <w:t xml:space="preserve"> could demonstrate </w:t>
      </w:r>
      <w:r w:rsidR="00C84B94">
        <w:rPr>
          <w:lang w:val="en-CA"/>
        </w:rPr>
        <w:t xml:space="preserve">Huayi’s </w:t>
      </w:r>
      <w:r w:rsidR="00F05EB2" w:rsidRPr="000F6481">
        <w:rPr>
          <w:lang w:val="en-CA"/>
        </w:rPr>
        <w:t xml:space="preserve">commitment in the local community </w:t>
      </w:r>
      <w:r w:rsidR="009D4005">
        <w:rPr>
          <w:lang w:val="en-CA"/>
        </w:rPr>
        <w:t xml:space="preserve">and allow the company </w:t>
      </w:r>
      <w:r w:rsidR="00F05EB2" w:rsidRPr="000F6481">
        <w:rPr>
          <w:lang w:val="en-CA"/>
        </w:rPr>
        <w:t xml:space="preserve">to </w:t>
      </w:r>
      <w:r w:rsidR="009D4005">
        <w:rPr>
          <w:lang w:val="en-CA"/>
        </w:rPr>
        <w:t xml:space="preserve">further </w:t>
      </w:r>
      <w:r w:rsidR="00F05EB2" w:rsidRPr="000F6481">
        <w:rPr>
          <w:lang w:val="en-CA"/>
        </w:rPr>
        <w:t xml:space="preserve">carry out </w:t>
      </w:r>
      <w:r w:rsidR="009D4005">
        <w:rPr>
          <w:lang w:val="en-CA"/>
        </w:rPr>
        <w:t>its</w:t>
      </w:r>
      <w:r w:rsidR="00F05EB2" w:rsidRPr="000F6481">
        <w:rPr>
          <w:lang w:val="en-CA"/>
        </w:rPr>
        <w:t xml:space="preserve"> business development plan. With this </w:t>
      </w:r>
      <w:r w:rsidR="00180496">
        <w:rPr>
          <w:lang w:val="en-CA"/>
        </w:rPr>
        <w:t>strategy</w:t>
      </w:r>
      <w:r w:rsidR="00F05EB2" w:rsidRPr="000F6481">
        <w:rPr>
          <w:lang w:val="en-CA"/>
        </w:rPr>
        <w:t xml:space="preserve">, </w:t>
      </w:r>
      <w:r w:rsidRPr="000F6481">
        <w:rPr>
          <w:lang w:val="en-CA"/>
        </w:rPr>
        <w:t xml:space="preserve">Huayi </w:t>
      </w:r>
      <w:r w:rsidR="00246BDE" w:rsidRPr="000F6481">
        <w:rPr>
          <w:lang w:val="en-CA"/>
        </w:rPr>
        <w:t xml:space="preserve">was estimated </w:t>
      </w:r>
      <w:r w:rsidR="00F05EB2" w:rsidRPr="000F6481">
        <w:rPr>
          <w:lang w:val="en-CA"/>
        </w:rPr>
        <w:t xml:space="preserve">to increase the </w:t>
      </w:r>
      <w:r w:rsidR="00246BDE" w:rsidRPr="000F6481">
        <w:rPr>
          <w:lang w:val="en-CA"/>
        </w:rPr>
        <w:t xml:space="preserve">investment </w:t>
      </w:r>
      <w:r w:rsidR="00F05EB2" w:rsidRPr="000F6481">
        <w:rPr>
          <w:lang w:val="en-CA"/>
        </w:rPr>
        <w:t xml:space="preserve">capital for </w:t>
      </w:r>
      <w:r w:rsidRPr="000F6481">
        <w:rPr>
          <w:lang w:val="en-CA"/>
        </w:rPr>
        <w:t xml:space="preserve">the </w:t>
      </w:r>
      <w:r w:rsidR="004F5EC7">
        <w:rPr>
          <w:lang w:val="en-CA"/>
        </w:rPr>
        <w:t xml:space="preserve">Cubigel </w:t>
      </w:r>
      <w:r w:rsidRPr="000F6481">
        <w:rPr>
          <w:lang w:val="en-CA"/>
        </w:rPr>
        <w:t xml:space="preserve">takeover and inject almost </w:t>
      </w:r>
      <w:r w:rsidR="00390D4F" w:rsidRPr="000F6481">
        <w:rPr>
          <w:lang w:val="en-CA"/>
        </w:rPr>
        <w:t>€</w:t>
      </w:r>
      <w:r w:rsidRPr="000F6481">
        <w:rPr>
          <w:lang w:val="en-CA"/>
        </w:rPr>
        <w:t xml:space="preserve">7.6 million into social capital to complete the transaction </w:t>
      </w:r>
      <w:r w:rsidR="00FE53B5">
        <w:rPr>
          <w:lang w:val="en-CA"/>
        </w:rPr>
        <w:t>and</w:t>
      </w:r>
      <w:r w:rsidRPr="000F6481">
        <w:rPr>
          <w:lang w:val="en-CA"/>
        </w:rPr>
        <w:t xml:space="preserve"> change the shareholders of this emblematic Catalan enterprise. </w:t>
      </w:r>
      <w:r w:rsidR="00246BDE" w:rsidRPr="000F6481">
        <w:rPr>
          <w:lang w:val="en-CA"/>
        </w:rPr>
        <w:t xml:space="preserve">Another option was </w:t>
      </w:r>
      <w:r w:rsidR="009D4005">
        <w:rPr>
          <w:lang w:val="en-CA"/>
        </w:rPr>
        <w:t xml:space="preserve">to </w:t>
      </w:r>
      <w:r w:rsidR="00246BDE" w:rsidRPr="000F6481">
        <w:rPr>
          <w:lang w:val="en-CA"/>
        </w:rPr>
        <w:t xml:space="preserve">simply </w:t>
      </w:r>
      <w:r w:rsidR="009D4005">
        <w:rPr>
          <w:lang w:val="en-CA"/>
        </w:rPr>
        <w:t>abandon</w:t>
      </w:r>
      <w:r w:rsidR="00246BDE" w:rsidRPr="000F6481">
        <w:rPr>
          <w:lang w:val="en-CA"/>
        </w:rPr>
        <w:t xml:space="preserve"> the takeover</w:t>
      </w:r>
      <w:r w:rsidR="009D4005">
        <w:rPr>
          <w:lang w:val="en-CA"/>
        </w:rPr>
        <w:t xml:space="preserve">, in </w:t>
      </w:r>
      <w:r w:rsidR="009D4005">
        <w:rPr>
          <w:lang w:val="en-CA"/>
        </w:rPr>
        <w:lastRenderedPageBreak/>
        <w:t>which case t</w:t>
      </w:r>
      <w:r w:rsidR="00246BDE" w:rsidRPr="000F6481">
        <w:rPr>
          <w:lang w:val="en-CA"/>
        </w:rPr>
        <w:t xml:space="preserve">he loss </w:t>
      </w:r>
      <w:r w:rsidR="009D4005" w:rsidRPr="000F6481">
        <w:rPr>
          <w:lang w:val="en-CA"/>
        </w:rPr>
        <w:t>w</w:t>
      </w:r>
      <w:r w:rsidR="009D4005">
        <w:rPr>
          <w:lang w:val="en-CA"/>
        </w:rPr>
        <w:t>ould be</w:t>
      </w:r>
      <w:r w:rsidR="009D4005" w:rsidRPr="000F6481">
        <w:rPr>
          <w:lang w:val="en-CA"/>
        </w:rPr>
        <w:t xml:space="preserve"> </w:t>
      </w:r>
      <w:r w:rsidR="00246BDE" w:rsidRPr="000F6481">
        <w:rPr>
          <w:lang w:val="en-CA"/>
        </w:rPr>
        <w:t xml:space="preserve">clear for </w:t>
      </w:r>
      <w:r w:rsidR="00C84B94">
        <w:rPr>
          <w:lang w:val="en-CA"/>
        </w:rPr>
        <w:t>Huayi’s</w:t>
      </w:r>
      <w:r w:rsidR="00246BDE" w:rsidRPr="000F6481">
        <w:rPr>
          <w:lang w:val="en-CA"/>
        </w:rPr>
        <w:t xml:space="preserve"> commitment in the bidding program. </w:t>
      </w:r>
      <w:r w:rsidR="004D5E00" w:rsidRPr="000F6481">
        <w:rPr>
          <w:lang w:val="en-CA"/>
        </w:rPr>
        <w:t xml:space="preserve">However, this decision could </w:t>
      </w:r>
      <w:r w:rsidR="009D4005">
        <w:rPr>
          <w:lang w:val="en-CA"/>
        </w:rPr>
        <w:t>prevent</w:t>
      </w:r>
      <w:r w:rsidR="004D5E00" w:rsidRPr="000F6481">
        <w:rPr>
          <w:lang w:val="en-CA"/>
        </w:rPr>
        <w:t xml:space="preserve"> </w:t>
      </w:r>
      <w:r w:rsidR="00991A97" w:rsidRPr="000F6481">
        <w:rPr>
          <w:lang w:val="en-CA"/>
        </w:rPr>
        <w:t xml:space="preserve">further </w:t>
      </w:r>
      <w:r w:rsidR="004D5E00" w:rsidRPr="000F6481">
        <w:rPr>
          <w:lang w:val="en-CA"/>
        </w:rPr>
        <w:t xml:space="preserve">losses </w:t>
      </w:r>
      <w:r w:rsidR="00C84B94">
        <w:rPr>
          <w:lang w:val="en-CA"/>
        </w:rPr>
        <w:t xml:space="preserve">from </w:t>
      </w:r>
      <w:r w:rsidR="004D5E00" w:rsidRPr="000F6481">
        <w:rPr>
          <w:lang w:val="en-CA"/>
        </w:rPr>
        <w:t>the labo</w:t>
      </w:r>
      <w:r w:rsidR="000D48AB">
        <w:rPr>
          <w:lang w:val="en-CA"/>
        </w:rPr>
        <w:t>u</w:t>
      </w:r>
      <w:r w:rsidR="004D5E00" w:rsidRPr="000F6481">
        <w:rPr>
          <w:lang w:val="en-CA"/>
        </w:rPr>
        <w:t>r complication, global economic slowdown,</w:t>
      </w:r>
      <w:r w:rsidR="00991A97" w:rsidRPr="000F6481">
        <w:rPr>
          <w:lang w:val="en-CA"/>
        </w:rPr>
        <w:t xml:space="preserve"> </w:t>
      </w:r>
      <w:r w:rsidR="00180496">
        <w:rPr>
          <w:lang w:val="en-CA"/>
        </w:rPr>
        <w:t xml:space="preserve">and </w:t>
      </w:r>
      <w:r w:rsidR="00991A97" w:rsidRPr="000F6481">
        <w:rPr>
          <w:lang w:val="en-CA"/>
        </w:rPr>
        <w:t>failure in organizational integration.</w:t>
      </w:r>
      <w:r w:rsidR="004D5E00" w:rsidRPr="000F6481">
        <w:rPr>
          <w:lang w:val="en-CA"/>
        </w:rPr>
        <w:t xml:space="preserve"> </w:t>
      </w:r>
    </w:p>
    <w:p w14:paraId="2ED4B42F" w14:textId="77777777" w:rsidR="00991A97" w:rsidRPr="000F6481" w:rsidRDefault="00991A97" w:rsidP="00304452">
      <w:pPr>
        <w:pStyle w:val="BodyTextMain"/>
        <w:rPr>
          <w:lang w:val="en-CA"/>
        </w:rPr>
      </w:pPr>
    </w:p>
    <w:p w14:paraId="1D5EC5C5" w14:textId="0394DE89" w:rsidR="009206E9" w:rsidRPr="000F6481" w:rsidRDefault="00D84A35" w:rsidP="00304452">
      <w:pPr>
        <w:pStyle w:val="BodyTextMain"/>
        <w:rPr>
          <w:lang w:val="en-CA"/>
        </w:rPr>
      </w:pPr>
      <w:r w:rsidRPr="000F6481">
        <w:rPr>
          <w:lang w:val="en-CA"/>
        </w:rPr>
        <w:t xml:space="preserve">Huang wondered how to deal with the takeover: </w:t>
      </w:r>
      <w:r w:rsidR="00C84B94">
        <w:rPr>
          <w:lang w:val="en-CA"/>
        </w:rPr>
        <w:t>S</w:t>
      </w:r>
      <w:r w:rsidRPr="000F6481">
        <w:rPr>
          <w:lang w:val="en-CA"/>
        </w:rPr>
        <w:t xml:space="preserve">hould </w:t>
      </w:r>
      <w:r w:rsidR="00C84B94">
        <w:rPr>
          <w:lang w:val="en-CA"/>
        </w:rPr>
        <w:t>Huayi</w:t>
      </w:r>
      <w:r w:rsidRPr="000F6481">
        <w:rPr>
          <w:lang w:val="en-CA"/>
        </w:rPr>
        <w:t xml:space="preserve"> continue or withdraw? If </w:t>
      </w:r>
      <w:r w:rsidR="00C84B94">
        <w:rPr>
          <w:lang w:val="en-CA"/>
        </w:rPr>
        <w:t>it</w:t>
      </w:r>
      <w:r w:rsidRPr="000F6481">
        <w:rPr>
          <w:lang w:val="en-CA"/>
        </w:rPr>
        <w:t xml:space="preserve"> continued with the acquisition, what would be the critical managerial issues </w:t>
      </w:r>
      <w:r w:rsidR="00180496">
        <w:rPr>
          <w:lang w:val="en-CA"/>
        </w:rPr>
        <w:t>in integrating</w:t>
      </w:r>
      <w:r w:rsidRPr="000F6481">
        <w:rPr>
          <w:lang w:val="en-CA"/>
        </w:rPr>
        <w:t xml:space="preserve"> Cubigel </w:t>
      </w:r>
      <w:r w:rsidR="00EC1F19">
        <w:rPr>
          <w:lang w:val="en-CA"/>
        </w:rPr>
        <w:t xml:space="preserve">with </w:t>
      </w:r>
      <w:r w:rsidRPr="000F6481">
        <w:rPr>
          <w:lang w:val="en-CA"/>
        </w:rPr>
        <w:t xml:space="preserve">Huayi? </w:t>
      </w:r>
      <w:r w:rsidR="00C84B94">
        <w:rPr>
          <w:lang w:val="en-CA"/>
        </w:rPr>
        <w:t>By acquiring</w:t>
      </w:r>
      <w:r w:rsidR="009206E9" w:rsidRPr="000F6481">
        <w:rPr>
          <w:lang w:val="en-CA"/>
        </w:rPr>
        <w:t xml:space="preserve"> Cubigel</w:t>
      </w:r>
      <w:r w:rsidR="003C4B50" w:rsidRPr="000F6481">
        <w:rPr>
          <w:lang w:val="en-CA"/>
        </w:rPr>
        <w:t xml:space="preserve">, Huayi </w:t>
      </w:r>
      <w:r w:rsidRPr="000F6481">
        <w:rPr>
          <w:lang w:val="en-CA"/>
        </w:rPr>
        <w:t xml:space="preserve">could </w:t>
      </w:r>
      <w:r w:rsidR="003C4B50" w:rsidRPr="000F6481">
        <w:rPr>
          <w:lang w:val="en-CA"/>
        </w:rPr>
        <w:t>diversif</w:t>
      </w:r>
      <w:r w:rsidRPr="000F6481">
        <w:rPr>
          <w:lang w:val="en-CA"/>
        </w:rPr>
        <w:t>y</w:t>
      </w:r>
      <w:r w:rsidR="009206E9" w:rsidRPr="000F6481">
        <w:rPr>
          <w:lang w:val="en-CA"/>
        </w:rPr>
        <w:t xml:space="preserve"> </w:t>
      </w:r>
      <w:r w:rsidR="00180496">
        <w:rPr>
          <w:lang w:val="en-CA"/>
        </w:rPr>
        <w:t xml:space="preserve">its </w:t>
      </w:r>
      <w:r w:rsidR="009206E9" w:rsidRPr="000F6481">
        <w:rPr>
          <w:lang w:val="en-CA"/>
        </w:rPr>
        <w:t xml:space="preserve">product to different segments and </w:t>
      </w:r>
      <w:r w:rsidR="003C4B50" w:rsidRPr="000F6481">
        <w:rPr>
          <w:lang w:val="en-CA"/>
        </w:rPr>
        <w:t xml:space="preserve">obtain </w:t>
      </w:r>
      <w:r w:rsidR="009206E9" w:rsidRPr="000F6481">
        <w:rPr>
          <w:lang w:val="en-CA"/>
        </w:rPr>
        <w:t xml:space="preserve">the technological capability and talents of this specific industry. </w:t>
      </w:r>
      <w:r w:rsidR="00EC1F19">
        <w:rPr>
          <w:lang w:val="en-CA"/>
        </w:rPr>
        <w:t>T</w:t>
      </w:r>
      <w:r w:rsidR="009206E9" w:rsidRPr="000F6481">
        <w:rPr>
          <w:lang w:val="en-CA"/>
        </w:rPr>
        <w:t xml:space="preserve">he </w:t>
      </w:r>
      <w:r w:rsidR="003C4B50" w:rsidRPr="000F6481">
        <w:rPr>
          <w:lang w:val="en-CA"/>
        </w:rPr>
        <w:t xml:space="preserve">operation </w:t>
      </w:r>
      <w:r w:rsidRPr="000F6481">
        <w:rPr>
          <w:lang w:val="en-CA"/>
        </w:rPr>
        <w:t xml:space="preserve">could </w:t>
      </w:r>
      <w:r w:rsidR="009206E9" w:rsidRPr="000F6481">
        <w:rPr>
          <w:lang w:val="en-CA"/>
        </w:rPr>
        <w:t>also benefit Huayi in terms of an increased presence in Europe</w:t>
      </w:r>
      <w:r w:rsidR="00453303" w:rsidRPr="000F6481">
        <w:rPr>
          <w:lang w:val="en-CA"/>
        </w:rPr>
        <w:t>, Africa</w:t>
      </w:r>
      <w:r w:rsidR="00EC1F19">
        <w:rPr>
          <w:lang w:val="en-CA"/>
        </w:rPr>
        <w:t>,</w:t>
      </w:r>
      <w:r w:rsidR="00453303" w:rsidRPr="000F6481">
        <w:rPr>
          <w:lang w:val="en-CA"/>
        </w:rPr>
        <w:t xml:space="preserve"> and Latin America</w:t>
      </w:r>
      <w:r w:rsidR="00017D8E">
        <w:rPr>
          <w:lang w:val="en-CA"/>
        </w:rPr>
        <w:t xml:space="preserve">, </w:t>
      </w:r>
      <w:r w:rsidR="000C05A2">
        <w:rPr>
          <w:lang w:val="en-CA"/>
        </w:rPr>
        <w:t>w</w:t>
      </w:r>
      <w:r w:rsidR="00453303" w:rsidRPr="000F6481">
        <w:rPr>
          <w:lang w:val="en-CA"/>
        </w:rPr>
        <w:t>here the influence of Spanish firms was traditionally strong</w:t>
      </w:r>
      <w:r w:rsidR="00017D8E">
        <w:rPr>
          <w:lang w:val="en-CA"/>
        </w:rPr>
        <w:t>;</w:t>
      </w:r>
      <w:r w:rsidR="009206E9" w:rsidRPr="000F6481">
        <w:rPr>
          <w:lang w:val="en-CA"/>
        </w:rPr>
        <w:t xml:space="preserve"> entrance into the commercial compressor market</w:t>
      </w:r>
      <w:r w:rsidR="00017D8E">
        <w:rPr>
          <w:lang w:val="en-CA"/>
        </w:rPr>
        <w:t>;</w:t>
      </w:r>
      <w:r w:rsidR="009206E9" w:rsidRPr="000F6481">
        <w:rPr>
          <w:lang w:val="en-CA"/>
        </w:rPr>
        <w:t xml:space="preserve"> enhance</w:t>
      </w:r>
      <w:r w:rsidR="009D4005">
        <w:rPr>
          <w:lang w:val="en-CA"/>
        </w:rPr>
        <w:t>d</w:t>
      </w:r>
      <w:r w:rsidR="009206E9" w:rsidRPr="000F6481">
        <w:rPr>
          <w:lang w:val="en-CA"/>
        </w:rPr>
        <w:t xml:space="preserve"> technical strength</w:t>
      </w:r>
      <w:r w:rsidR="00017D8E">
        <w:rPr>
          <w:lang w:val="en-CA"/>
        </w:rPr>
        <w:t>;</w:t>
      </w:r>
      <w:r w:rsidR="009206E9" w:rsidRPr="000F6481">
        <w:rPr>
          <w:lang w:val="en-CA"/>
        </w:rPr>
        <w:t xml:space="preserve"> and potential expansion in Western Europe </w:t>
      </w:r>
      <w:r w:rsidR="00E23CE0">
        <w:rPr>
          <w:lang w:val="en-CA"/>
        </w:rPr>
        <w:t xml:space="preserve">in order to </w:t>
      </w:r>
      <w:r w:rsidR="0091731A">
        <w:rPr>
          <w:lang w:val="en-CA"/>
        </w:rPr>
        <w:t>extend</w:t>
      </w:r>
      <w:r w:rsidR="00E23CE0">
        <w:rPr>
          <w:lang w:val="en-CA"/>
        </w:rPr>
        <w:t xml:space="preserve"> </w:t>
      </w:r>
      <w:r w:rsidR="009206E9" w:rsidRPr="000F6481">
        <w:rPr>
          <w:lang w:val="en-CA"/>
        </w:rPr>
        <w:t xml:space="preserve">the </w:t>
      </w:r>
      <w:r w:rsidR="00E23CE0">
        <w:rPr>
          <w:lang w:val="en-CA"/>
        </w:rPr>
        <w:t xml:space="preserve">global reach of the </w:t>
      </w:r>
      <w:r w:rsidR="009206E9" w:rsidRPr="000F6481">
        <w:rPr>
          <w:lang w:val="en-CA"/>
        </w:rPr>
        <w:t>Changhong Group. Technically</w:t>
      </w:r>
      <w:r w:rsidR="00EC1F19">
        <w:rPr>
          <w:lang w:val="en-CA"/>
        </w:rPr>
        <w:t>,</w:t>
      </w:r>
      <w:r w:rsidR="009206E9" w:rsidRPr="000F6481">
        <w:rPr>
          <w:lang w:val="en-CA"/>
        </w:rPr>
        <w:t xml:space="preserve"> Cubigel </w:t>
      </w:r>
      <w:r w:rsidRPr="000F6481">
        <w:rPr>
          <w:lang w:val="en-CA"/>
        </w:rPr>
        <w:t xml:space="preserve">would </w:t>
      </w:r>
      <w:r w:rsidR="009206E9" w:rsidRPr="000F6481">
        <w:rPr>
          <w:lang w:val="en-CA"/>
        </w:rPr>
        <w:t>also present advantages with its ample product family, the most complete in terms of cylinders and refrigerators around the globe</w:t>
      </w:r>
      <w:r w:rsidR="0091731A">
        <w:rPr>
          <w:lang w:val="en-CA"/>
        </w:rPr>
        <w:t xml:space="preserve">; </w:t>
      </w:r>
      <w:r w:rsidR="009206E9" w:rsidRPr="000F6481">
        <w:rPr>
          <w:lang w:val="en-CA"/>
        </w:rPr>
        <w:t>the wide application of aluminum in engines</w:t>
      </w:r>
      <w:r w:rsidR="0091731A">
        <w:rPr>
          <w:lang w:val="en-CA"/>
        </w:rPr>
        <w:t>;</w:t>
      </w:r>
      <w:r w:rsidR="009206E9" w:rsidRPr="000F6481">
        <w:rPr>
          <w:lang w:val="en-CA"/>
        </w:rPr>
        <w:t xml:space="preserve"> the use of semi-processed steel</w:t>
      </w:r>
      <w:r w:rsidR="0091731A">
        <w:rPr>
          <w:lang w:val="en-CA"/>
        </w:rPr>
        <w:t xml:space="preserve">, </w:t>
      </w:r>
      <w:r w:rsidR="009206E9" w:rsidRPr="000F6481">
        <w:rPr>
          <w:lang w:val="en-CA"/>
        </w:rPr>
        <w:t xml:space="preserve">which </w:t>
      </w:r>
      <w:r w:rsidRPr="000F6481">
        <w:rPr>
          <w:lang w:val="en-CA"/>
        </w:rPr>
        <w:t>could be</w:t>
      </w:r>
      <w:r w:rsidR="009206E9" w:rsidRPr="000F6481">
        <w:rPr>
          <w:lang w:val="en-CA"/>
        </w:rPr>
        <w:t xml:space="preserve"> cheaper and ha</w:t>
      </w:r>
      <w:r w:rsidRPr="000F6481">
        <w:rPr>
          <w:lang w:val="en-CA"/>
        </w:rPr>
        <w:t>ve</w:t>
      </w:r>
      <w:r w:rsidR="009206E9" w:rsidRPr="000F6481">
        <w:rPr>
          <w:lang w:val="en-CA"/>
        </w:rPr>
        <w:t xml:space="preserve"> better functionality</w:t>
      </w:r>
      <w:r w:rsidR="0091731A">
        <w:rPr>
          <w:lang w:val="en-CA"/>
        </w:rPr>
        <w:t>;</w:t>
      </w:r>
      <w:r w:rsidR="009206E9" w:rsidRPr="000F6481">
        <w:rPr>
          <w:lang w:val="en-CA"/>
        </w:rPr>
        <w:t xml:space="preserve"> and other technological applications that accompan</w:t>
      </w:r>
      <w:r w:rsidR="00390D4F" w:rsidRPr="000F6481">
        <w:rPr>
          <w:lang w:val="en-CA"/>
        </w:rPr>
        <w:t>ied</w:t>
      </w:r>
      <w:r w:rsidR="009206E9" w:rsidRPr="000F6481">
        <w:rPr>
          <w:lang w:val="en-CA"/>
        </w:rPr>
        <w:t xml:space="preserve"> commercial compressors. </w:t>
      </w:r>
    </w:p>
    <w:p w14:paraId="57D5E35E" w14:textId="77777777" w:rsidR="009206E9" w:rsidRPr="000F6481" w:rsidRDefault="009206E9" w:rsidP="009206E9">
      <w:pPr>
        <w:pStyle w:val="BodyTextMain"/>
        <w:rPr>
          <w:lang w:val="en-CA"/>
        </w:rPr>
      </w:pPr>
    </w:p>
    <w:p w14:paraId="3E77CBEB" w14:textId="11059566" w:rsidR="00EC1F19" w:rsidRDefault="000C05A2" w:rsidP="009206E9">
      <w:pPr>
        <w:pStyle w:val="BodyTextMain"/>
        <w:rPr>
          <w:lang w:val="en-CA"/>
        </w:rPr>
      </w:pPr>
      <w:r>
        <w:rPr>
          <w:lang w:val="en-CA"/>
        </w:rPr>
        <w:t>T</w:t>
      </w:r>
      <w:r w:rsidR="009206E9" w:rsidRPr="000F6481">
        <w:rPr>
          <w:lang w:val="en-CA"/>
        </w:rPr>
        <w:t>he strategic direction was clear</w:t>
      </w:r>
      <w:r w:rsidR="000C536A" w:rsidRPr="000F6481">
        <w:rPr>
          <w:lang w:val="en-CA"/>
        </w:rPr>
        <w:t>. Once</w:t>
      </w:r>
      <w:r w:rsidR="009206E9" w:rsidRPr="000F6481">
        <w:rPr>
          <w:lang w:val="en-CA"/>
        </w:rPr>
        <w:t xml:space="preserve"> </w:t>
      </w:r>
      <w:r w:rsidR="00D84A35" w:rsidRPr="000F6481">
        <w:rPr>
          <w:lang w:val="en-CA"/>
        </w:rPr>
        <w:t xml:space="preserve">the decision was made and </w:t>
      </w:r>
      <w:r w:rsidR="009206E9" w:rsidRPr="000F6481">
        <w:rPr>
          <w:lang w:val="en-CA"/>
        </w:rPr>
        <w:t>labo</w:t>
      </w:r>
      <w:r w:rsidR="000D48AB">
        <w:rPr>
          <w:lang w:val="en-CA"/>
        </w:rPr>
        <w:t>u</w:t>
      </w:r>
      <w:r w:rsidR="009206E9" w:rsidRPr="000F6481">
        <w:rPr>
          <w:lang w:val="en-CA"/>
        </w:rPr>
        <w:t xml:space="preserve">r conflicts resolved, making </w:t>
      </w:r>
      <w:r w:rsidR="009D4005">
        <w:rPr>
          <w:lang w:val="en-CA"/>
        </w:rPr>
        <w:t>the former Cubigel</w:t>
      </w:r>
      <w:r w:rsidR="009D4005" w:rsidRPr="000F6481">
        <w:rPr>
          <w:lang w:val="en-CA"/>
        </w:rPr>
        <w:t xml:space="preserve"> </w:t>
      </w:r>
      <w:r w:rsidR="009206E9" w:rsidRPr="000F6481">
        <w:rPr>
          <w:lang w:val="en-CA"/>
        </w:rPr>
        <w:t>function as an integrative part of Huayi</w:t>
      </w:r>
      <w:r w:rsidR="00D84A35" w:rsidRPr="000F6481">
        <w:rPr>
          <w:lang w:val="en-CA"/>
        </w:rPr>
        <w:t xml:space="preserve"> would be</w:t>
      </w:r>
      <w:r w:rsidR="000F0681">
        <w:rPr>
          <w:lang w:val="en-CA"/>
        </w:rPr>
        <w:t xml:space="preserve"> Huang’s </w:t>
      </w:r>
      <w:r w:rsidR="009206E9" w:rsidRPr="000F6481">
        <w:rPr>
          <w:lang w:val="en-CA"/>
        </w:rPr>
        <w:t>managerial challenge</w:t>
      </w:r>
      <w:r w:rsidR="000F0681">
        <w:rPr>
          <w:lang w:val="en-CA"/>
        </w:rPr>
        <w:t xml:space="preserve"> </w:t>
      </w:r>
      <w:r w:rsidR="00A51E4C">
        <w:rPr>
          <w:lang w:val="en-CA"/>
        </w:rPr>
        <w:t>for</w:t>
      </w:r>
      <w:r w:rsidR="009206E9" w:rsidRPr="000F6481">
        <w:rPr>
          <w:lang w:val="en-CA"/>
        </w:rPr>
        <w:t xml:space="preserve"> the beginning of 2013. </w:t>
      </w:r>
      <w:r w:rsidR="00643C4A" w:rsidRPr="000F6481">
        <w:rPr>
          <w:lang w:val="en-CA"/>
        </w:rPr>
        <w:t xml:space="preserve">Even if </w:t>
      </w:r>
      <w:r w:rsidR="009206E9" w:rsidRPr="000F6481">
        <w:rPr>
          <w:lang w:val="en-CA"/>
        </w:rPr>
        <w:t>the acquisition and labo</w:t>
      </w:r>
      <w:r w:rsidR="000D48AB">
        <w:rPr>
          <w:lang w:val="en-CA"/>
        </w:rPr>
        <w:t>u</w:t>
      </w:r>
      <w:r w:rsidR="009206E9" w:rsidRPr="000F6481">
        <w:rPr>
          <w:lang w:val="en-CA"/>
        </w:rPr>
        <w:t>r conflict resolution</w:t>
      </w:r>
      <w:r w:rsidR="00643C4A" w:rsidRPr="000F6481">
        <w:rPr>
          <w:lang w:val="en-CA"/>
        </w:rPr>
        <w:t xml:space="preserve"> succeeded</w:t>
      </w:r>
      <w:r w:rsidR="009206E9" w:rsidRPr="000F6481">
        <w:rPr>
          <w:lang w:val="en-CA"/>
        </w:rPr>
        <w:t>, Cubigel</w:t>
      </w:r>
      <w:r w:rsidR="000F0681">
        <w:rPr>
          <w:lang w:val="en-CA"/>
        </w:rPr>
        <w:t>’s situation</w:t>
      </w:r>
      <w:r w:rsidR="009206E9" w:rsidRPr="000F6481">
        <w:rPr>
          <w:lang w:val="en-CA"/>
        </w:rPr>
        <w:t xml:space="preserve"> did not look optimistic. </w:t>
      </w:r>
      <w:r w:rsidR="009D4005">
        <w:rPr>
          <w:lang w:val="en-CA"/>
        </w:rPr>
        <w:t>D</w:t>
      </w:r>
      <w:r w:rsidR="009D4005" w:rsidRPr="000F6481">
        <w:rPr>
          <w:lang w:val="en-CA"/>
        </w:rPr>
        <w:t xml:space="preserve">ue </w:t>
      </w:r>
      <w:r w:rsidR="009206E9" w:rsidRPr="000F6481">
        <w:rPr>
          <w:lang w:val="en-CA"/>
        </w:rPr>
        <w:t xml:space="preserve">to a year of paralyzed production, Cubigel’s market share was significantly affected. How </w:t>
      </w:r>
      <w:r w:rsidR="009D4005">
        <w:rPr>
          <w:lang w:val="en-CA"/>
        </w:rPr>
        <w:t>would the company</w:t>
      </w:r>
      <w:r w:rsidR="009D4005" w:rsidRPr="000F6481">
        <w:rPr>
          <w:lang w:val="en-CA"/>
        </w:rPr>
        <w:t xml:space="preserve"> </w:t>
      </w:r>
      <w:r w:rsidR="009206E9" w:rsidRPr="000F6481">
        <w:rPr>
          <w:lang w:val="en-CA"/>
        </w:rPr>
        <w:t>convince former customers to come back</w:t>
      </w:r>
      <w:r w:rsidR="009D4005">
        <w:rPr>
          <w:lang w:val="en-CA"/>
        </w:rPr>
        <w:t xml:space="preserve"> </w:t>
      </w:r>
      <w:r w:rsidR="00FB533F">
        <w:rPr>
          <w:lang w:val="en-CA"/>
        </w:rPr>
        <w:t>and</w:t>
      </w:r>
      <w:r w:rsidR="00FB533F" w:rsidRPr="00FB533F">
        <w:rPr>
          <w:lang w:val="en-CA"/>
        </w:rPr>
        <w:t xml:space="preserve"> persuade</w:t>
      </w:r>
      <w:r w:rsidR="009206E9" w:rsidRPr="000F6481">
        <w:rPr>
          <w:lang w:val="en-CA"/>
        </w:rPr>
        <w:t xml:space="preserve"> them that there was future continuity and commitment from the current shareholders? Indeed, ownership by a Chinese enterprise, and a state-owned </w:t>
      </w:r>
      <w:r w:rsidR="00A51E4C">
        <w:rPr>
          <w:lang w:val="en-CA"/>
        </w:rPr>
        <w:t>one</w:t>
      </w:r>
      <w:r w:rsidR="009206E9" w:rsidRPr="000F6481">
        <w:rPr>
          <w:lang w:val="en-CA"/>
        </w:rPr>
        <w:t xml:space="preserve"> at that, did not help</w:t>
      </w:r>
      <w:r w:rsidR="00643C4A" w:rsidRPr="000F6481">
        <w:rPr>
          <w:lang w:val="en-CA"/>
        </w:rPr>
        <w:t xml:space="preserve"> </w:t>
      </w:r>
      <w:r>
        <w:rPr>
          <w:lang w:val="en-CA"/>
        </w:rPr>
        <w:t xml:space="preserve">its </w:t>
      </w:r>
      <w:r w:rsidR="007B0A72" w:rsidRPr="000F6481">
        <w:rPr>
          <w:lang w:val="en-CA"/>
        </w:rPr>
        <w:t xml:space="preserve">business development </w:t>
      </w:r>
      <w:r w:rsidR="00643C4A" w:rsidRPr="000F6481">
        <w:rPr>
          <w:lang w:val="en-CA"/>
        </w:rPr>
        <w:t xml:space="preserve">in a </w:t>
      </w:r>
      <w:r>
        <w:rPr>
          <w:lang w:val="en-CA"/>
        </w:rPr>
        <w:t>W</w:t>
      </w:r>
      <w:r w:rsidR="00643C4A" w:rsidRPr="000F6481">
        <w:rPr>
          <w:lang w:val="en-CA"/>
        </w:rPr>
        <w:t>estern</w:t>
      </w:r>
      <w:r w:rsidR="00E04A75">
        <w:rPr>
          <w:lang w:val="en-CA"/>
        </w:rPr>
        <w:t>,</w:t>
      </w:r>
      <w:r w:rsidR="00643C4A" w:rsidRPr="000F6481">
        <w:rPr>
          <w:lang w:val="en-CA"/>
        </w:rPr>
        <w:t xml:space="preserve"> free</w:t>
      </w:r>
      <w:r>
        <w:rPr>
          <w:lang w:val="en-CA"/>
        </w:rPr>
        <w:t>-</w:t>
      </w:r>
      <w:r w:rsidR="00643C4A" w:rsidRPr="000F6481">
        <w:rPr>
          <w:lang w:val="en-CA"/>
        </w:rPr>
        <w:t>market</w:t>
      </w:r>
      <w:r w:rsidR="007B0A72" w:rsidRPr="000F6481">
        <w:rPr>
          <w:lang w:val="en-CA"/>
        </w:rPr>
        <w:t xml:space="preserve"> economy</w:t>
      </w:r>
      <w:r w:rsidR="009206E9" w:rsidRPr="000F6481">
        <w:rPr>
          <w:lang w:val="en-CA"/>
        </w:rPr>
        <w:t xml:space="preserve">. </w:t>
      </w:r>
      <w:r w:rsidR="00E04A75">
        <w:rPr>
          <w:lang w:val="en-CA"/>
        </w:rPr>
        <w:t>D</w:t>
      </w:r>
      <w:r w:rsidR="00E04A75" w:rsidRPr="000F6481">
        <w:rPr>
          <w:lang w:val="en-CA"/>
        </w:rPr>
        <w:t xml:space="preserve">uring </w:t>
      </w:r>
      <w:r w:rsidR="009206E9" w:rsidRPr="000F6481">
        <w:rPr>
          <w:lang w:val="en-CA"/>
        </w:rPr>
        <w:t xml:space="preserve">the </w:t>
      </w:r>
      <w:r>
        <w:rPr>
          <w:lang w:val="en-CA"/>
        </w:rPr>
        <w:t>p</w:t>
      </w:r>
      <w:r w:rsidR="009206E9" w:rsidRPr="000F6481">
        <w:rPr>
          <w:lang w:val="en-CA"/>
        </w:rPr>
        <w:t>ast decade of frequent change of foreign ownership</w:t>
      </w:r>
      <w:r w:rsidR="007B0A72" w:rsidRPr="000F6481">
        <w:rPr>
          <w:lang w:val="en-CA"/>
        </w:rPr>
        <w:t xml:space="preserve"> in Cubigel</w:t>
      </w:r>
      <w:r w:rsidR="009206E9" w:rsidRPr="000F6481">
        <w:rPr>
          <w:lang w:val="en-CA"/>
        </w:rPr>
        <w:t xml:space="preserve">, especially </w:t>
      </w:r>
      <w:r w:rsidR="00E04A75">
        <w:rPr>
          <w:lang w:val="en-CA"/>
        </w:rPr>
        <w:t>under the recent</w:t>
      </w:r>
      <w:r w:rsidR="009206E9" w:rsidRPr="000F6481">
        <w:rPr>
          <w:lang w:val="en-CA"/>
        </w:rPr>
        <w:t xml:space="preserve"> fund owners, investment in innovation had significantly decreased</w:t>
      </w:r>
      <w:r>
        <w:rPr>
          <w:lang w:val="en-CA"/>
        </w:rPr>
        <w:t xml:space="preserve">. The result was </w:t>
      </w:r>
      <w:r w:rsidR="009206E9" w:rsidRPr="000F6481">
        <w:rPr>
          <w:lang w:val="en-CA"/>
        </w:rPr>
        <w:t>a handicap in the R&amp;D area</w:t>
      </w:r>
      <w:r w:rsidR="001F5D7D">
        <w:rPr>
          <w:lang w:val="en-CA"/>
        </w:rPr>
        <w:t xml:space="preserve"> and in </w:t>
      </w:r>
      <w:r w:rsidR="00660457" w:rsidRPr="000F6481">
        <w:rPr>
          <w:lang w:val="en-CA"/>
        </w:rPr>
        <w:t xml:space="preserve">upgrading </w:t>
      </w:r>
      <w:r>
        <w:rPr>
          <w:lang w:val="en-CA"/>
        </w:rPr>
        <w:t xml:space="preserve">production line </w:t>
      </w:r>
      <w:r w:rsidR="00660457" w:rsidRPr="000F6481">
        <w:rPr>
          <w:lang w:val="en-CA"/>
        </w:rPr>
        <w:t>equipmen</w:t>
      </w:r>
      <w:r>
        <w:rPr>
          <w:lang w:val="en-CA"/>
        </w:rPr>
        <w:t>t</w:t>
      </w:r>
      <w:r w:rsidR="009206E9" w:rsidRPr="000F6481">
        <w:rPr>
          <w:lang w:val="en-CA"/>
        </w:rPr>
        <w:t xml:space="preserve">. </w:t>
      </w:r>
    </w:p>
    <w:p w14:paraId="0D91953A" w14:textId="77777777" w:rsidR="00EC1F19" w:rsidRDefault="00EC1F19" w:rsidP="009206E9">
      <w:pPr>
        <w:pStyle w:val="BodyTextMain"/>
        <w:rPr>
          <w:lang w:val="en-CA"/>
        </w:rPr>
      </w:pPr>
    </w:p>
    <w:p w14:paraId="015208C7" w14:textId="3FB30BF2" w:rsidR="0089167F" w:rsidRPr="000F6481" w:rsidRDefault="000C536A" w:rsidP="009206E9">
      <w:pPr>
        <w:pStyle w:val="BodyTextMain"/>
        <w:rPr>
          <w:lang w:val="en-CA"/>
        </w:rPr>
      </w:pPr>
      <w:r w:rsidRPr="000F6481">
        <w:rPr>
          <w:lang w:val="en-CA"/>
        </w:rPr>
        <w:t>L</w:t>
      </w:r>
      <w:r w:rsidR="009206E9" w:rsidRPr="000F6481">
        <w:rPr>
          <w:lang w:val="en-CA"/>
        </w:rPr>
        <w:t xml:space="preserve">ast but not least, </w:t>
      </w:r>
      <w:r w:rsidR="00E04A75" w:rsidRPr="002040A6">
        <w:rPr>
          <w:lang w:val="en-CA"/>
        </w:rPr>
        <w:t>after more than a year of production and labo</w:t>
      </w:r>
      <w:r w:rsidR="000D48AB">
        <w:rPr>
          <w:lang w:val="en-CA"/>
        </w:rPr>
        <w:t>u</w:t>
      </w:r>
      <w:r w:rsidR="00E04A75" w:rsidRPr="002040A6">
        <w:rPr>
          <w:lang w:val="en-CA"/>
        </w:rPr>
        <w:t>r problems</w:t>
      </w:r>
      <w:r w:rsidR="00E04A75">
        <w:rPr>
          <w:lang w:val="en-CA"/>
        </w:rPr>
        <w:t>,</w:t>
      </w:r>
      <w:r w:rsidR="00E04A75" w:rsidRPr="00E04A75">
        <w:rPr>
          <w:lang w:val="en-CA"/>
        </w:rPr>
        <w:t xml:space="preserve"> </w:t>
      </w:r>
      <w:r w:rsidR="009206E9" w:rsidRPr="000F6481">
        <w:rPr>
          <w:lang w:val="en-CA"/>
        </w:rPr>
        <w:t>the</w:t>
      </w:r>
      <w:r w:rsidR="00E04A75">
        <w:rPr>
          <w:lang w:val="en-CA"/>
        </w:rPr>
        <w:t>re was</w:t>
      </w:r>
      <w:r w:rsidR="009206E9" w:rsidRPr="000F6481">
        <w:rPr>
          <w:lang w:val="en-CA"/>
        </w:rPr>
        <w:t xml:space="preserve"> low morale </w:t>
      </w:r>
      <w:r w:rsidR="00E04A75">
        <w:rPr>
          <w:lang w:val="en-CA"/>
        </w:rPr>
        <w:t>among</w:t>
      </w:r>
      <w:r w:rsidR="00E04A75" w:rsidRPr="000F6481">
        <w:rPr>
          <w:lang w:val="en-CA"/>
        </w:rPr>
        <w:t xml:space="preserve"> </w:t>
      </w:r>
      <w:r w:rsidR="009206E9" w:rsidRPr="000F6481">
        <w:rPr>
          <w:lang w:val="en-CA"/>
        </w:rPr>
        <w:t>employees. Though the new Chinese owner seemed seriously committed to the company’s future, salaries were tempora</w:t>
      </w:r>
      <w:r w:rsidR="00E04A75">
        <w:rPr>
          <w:lang w:val="en-CA"/>
        </w:rPr>
        <w:t>ri</w:t>
      </w:r>
      <w:r w:rsidR="009206E9" w:rsidRPr="000F6481">
        <w:rPr>
          <w:lang w:val="en-CA"/>
        </w:rPr>
        <w:t>ly reduced by 15</w:t>
      </w:r>
      <w:r w:rsidR="003745D9">
        <w:rPr>
          <w:lang w:val="en-CA"/>
        </w:rPr>
        <w:t xml:space="preserve"> per cent</w:t>
      </w:r>
      <w:r w:rsidR="009206E9" w:rsidRPr="000F6481">
        <w:rPr>
          <w:lang w:val="en-CA"/>
        </w:rPr>
        <w:t xml:space="preserve">. In </w:t>
      </w:r>
      <w:r w:rsidR="00E23CE0">
        <w:rPr>
          <w:lang w:val="en-CA"/>
        </w:rPr>
        <w:t xml:space="preserve">light of </w:t>
      </w:r>
      <w:r w:rsidR="009206E9" w:rsidRPr="000F6481">
        <w:rPr>
          <w:lang w:val="en-CA"/>
        </w:rPr>
        <w:t xml:space="preserve">the negative events relating to the Chinese community in Spain and the lack of reference as to how a Chinese multinational might treat </w:t>
      </w:r>
      <w:r w:rsidR="00A51E4C">
        <w:rPr>
          <w:lang w:val="en-CA"/>
        </w:rPr>
        <w:t>it</w:t>
      </w:r>
      <w:r w:rsidR="00E23CE0">
        <w:rPr>
          <w:lang w:val="en-CA"/>
        </w:rPr>
        <w:t>s</w:t>
      </w:r>
      <w:r w:rsidR="009206E9" w:rsidRPr="000F6481">
        <w:rPr>
          <w:lang w:val="en-CA"/>
        </w:rPr>
        <w:t xml:space="preserve"> local employees, uncertainty remained</w:t>
      </w:r>
      <w:r w:rsidR="0023694F">
        <w:rPr>
          <w:lang w:val="en-CA"/>
        </w:rPr>
        <w:t>. P</w:t>
      </w:r>
      <w:r w:rsidR="009206E9" w:rsidRPr="000F6481">
        <w:rPr>
          <w:lang w:val="en-CA"/>
        </w:rPr>
        <w:t xml:space="preserve">eople </w:t>
      </w:r>
      <w:r w:rsidR="007B0A72" w:rsidRPr="000F6481">
        <w:rPr>
          <w:lang w:val="en-CA"/>
        </w:rPr>
        <w:t xml:space="preserve">would rather </w:t>
      </w:r>
      <w:r w:rsidR="009206E9" w:rsidRPr="000F6481">
        <w:rPr>
          <w:lang w:val="en-CA"/>
        </w:rPr>
        <w:t>wait to see what would happen.</w:t>
      </w:r>
      <w:r w:rsidR="0089167F" w:rsidRPr="000F6481">
        <w:rPr>
          <w:lang w:val="en-CA"/>
        </w:rPr>
        <w:t xml:space="preserve"> </w:t>
      </w:r>
      <w:r w:rsidR="007B0A72" w:rsidRPr="000F6481">
        <w:rPr>
          <w:lang w:val="en-CA"/>
        </w:rPr>
        <w:t xml:space="preserve">If the acquisition </w:t>
      </w:r>
      <w:r w:rsidR="00E04A75">
        <w:rPr>
          <w:lang w:val="en-CA"/>
        </w:rPr>
        <w:t>continued</w:t>
      </w:r>
      <w:r w:rsidR="007B0A72" w:rsidRPr="000F6481">
        <w:rPr>
          <w:lang w:val="en-CA"/>
        </w:rPr>
        <w:t xml:space="preserve">, </w:t>
      </w:r>
      <w:r w:rsidR="00D13899" w:rsidRPr="000F6481">
        <w:rPr>
          <w:lang w:val="en-CA"/>
        </w:rPr>
        <w:t>the newly founded subsidiary</w:t>
      </w:r>
      <w:r w:rsidR="007A7FAD">
        <w:rPr>
          <w:lang w:val="en-CA"/>
        </w:rPr>
        <w:t>,</w:t>
      </w:r>
      <w:r w:rsidR="00D13899" w:rsidRPr="000F6481">
        <w:rPr>
          <w:lang w:val="en-CA"/>
        </w:rPr>
        <w:t xml:space="preserve"> Huayi Compressor Barcelona</w:t>
      </w:r>
      <w:r w:rsidR="00EB6D05">
        <w:rPr>
          <w:lang w:val="en-CA"/>
        </w:rPr>
        <w:t>,</w:t>
      </w:r>
      <w:r w:rsidR="00D13899" w:rsidRPr="000F6481">
        <w:rPr>
          <w:lang w:val="en-CA"/>
        </w:rPr>
        <w:t xml:space="preserve"> S.L.</w:t>
      </w:r>
      <w:r w:rsidR="007A7FAD">
        <w:rPr>
          <w:lang w:val="en-CA"/>
        </w:rPr>
        <w:t>,</w:t>
      </w:r>
      <w:r w:rsidR="00D13899" w:rsidRPr="000F6481">
        <w:rPr>
          <w:lang w:val="en-CA"/>
        </w:rPr>
        <w:t xml:space="preserve"> would take over</w:t>
      </w:r>
      <w:r w:rsidR="00A51E4C">
        <w:rPr>
          <w:lang w:val="en-CA"/>
        </w:rPr>
        <w:t xml:space="preserve"> Cubigel’s </w:t>
      </w:r>
      <w:r w:rsidR="00D13899" w:rsidRPr="000F6481">
        <w:rPr>
          <w:lang w:val="en-CA"/>
        </w:rPr>
        <w:t>busines</w:t>
      </w:r>
      <w:r w:rsidR="00A51E4C">
        <w:rPr>
          <w:lang w:val="en-CA"/>
        </w:rPr>
        <w:t>s</w:t>
      </w:r>
      <w:r w:rsidR="00D13899" w:rsidRPr="000F6481">
        <w:rPr>
          <w:lang w:val="en-CA"/>
        </w:rPr>
        <w:t xml:space="preserve">. </w:t>
      </w:r>
      <w:r w:rsidR="00A51E4C">
        <w:rPr>
          <w:lang w:val="en-CA"/>
        </w:rPr>
        <w:t>B</w:t>
      </w:r>
      <w:r w:rsidR="009206E9" w:rsidRPr="000F6481">
        <w:rPr>
          <w:lang w:val="en-CA"/>
        </w:rPr>
        <w:t xml:space="preserve">earing all this in mind, Huang </w:t>
      </w:r>
      <w:r w:rsidR="007B0A72" w:rsidRPr="000F6481">
        <w:rPr>
          <w:lang w:val="en-CA"/>
        </w:rPr>
        <w:t xml:space="preserve">would </w:t>
      </w:r>
      <w:r w:rsidR="009206E9" w:rsidRPr="000F6481">
        <w:rPr>
          <w:lang w:val="en-CA"/>
        </w:rPr>
        <w:t xml:space="preserve">set the integration of Cubigel into Huayi as the strategic priority for the 2013. </w:t>
      </w:r>
      <w:r w:rsidR="00356EDE" w:rsidRPr="000F6481">
        <w:rPr>
          <w:lang w:val="en-CA"/>
        </w:rPr>
        <w:t>The objectives were to turn losses into profit</w:t>
      </w:r>
      <w:r w:rsidR="00A51E4C">
        <w:rPr>
          <w:lang w:val="en-CA"/>
        </w:rPr>
        <w:t>s</w:t>
      </w:r>
      <w:r w:rsidR="00356EDE" w:rsidRPr="000F6481">
        <w:rPr>
          <w:lang w:val="en-CA"/>
        </w:rPr>
        <w:t xml:space="preserve"> in </w:t>
      </w:r>
      <w:r w:rsidR="00A51E4C">
        <w:rPr>
          <w:lang w:val="en-CA"/>
        </w:rPr>
        <w:t xml:space="preserve">the </w:t>
      </w:r>
      <w:r w:rsidR="00356EDE" w:rsidRPr="000F6481">
        <w:rPr>
          <w:lang w:val="en-CA"/>
        </w:rPr>
        <w:t xml:space="preserve">short term, </w:t>
      </w:r>
      <w:r w:rsidR="00592958" w:rsidRPr="000F6481">
        <w:rPr>
          <w:lang w:val="en-CA"/>
        </w:rPr>
        <w:t xml:space="preserve">improve </w:t>
      </w:r>
      <w:r w:rsidR="00A51E4C">
        <w:rPr>
          <w:lang w:val="en-CA"/>
        </w:rPr>
        <w:t xml:space="preserve">employee </w:t>
      </w:r>
      <w:r w:rsidR="00592958" w:rsidRPr="000F6481">
        <w:rPr>
          <w:lang w:val="en-CA"/>
        </w:rPr>
        <w:t xml:space="preserve">morale </w:t>
      </w:r>
      <w:r w:rsidR="00A51E4C">
        <w:rPr>
          <w:lang w:val="en-CA"/>
        </w:rPr>
        <w:t xml:space="preserve">and </w:t>
      </w:r>
      <w:r w:rsidR="00592958" w:rsidRPr="000F6481">
        <w:rPr>
          <w:lang w:val="en-CA"/>
        </w:rPr>
        <w:t xml:space="preserve">commitment, and increase R&amp;D and production efficiency. </w:t>
      </w:r>
    </w:p>
    <w:p w14:paraId="5B61B593" w14:textId="77777777" w:rsidR="00246BDE" w:rsidRDefault="00246BDE" w:rsidP="009206E9">
      <w:pPr>
        <w:pStyle w:val="BodyTextMain"/>
        <w:rPr>
          <w:lang w:val="en-CA"/>
        </w:rPr>
      </w:pPr>
    </w:p>
    <w:p w14:paraId="419044BD" w14:textId="77777777" w:rsidR="00C10835" w:rsidRPr="000F6481" w:rsidRDefault="00C10835" w:rsidP="009206E9">
      <w:pPr>
        <w:pStyle w:val="BodyTextMain"/>
        <w:rPr>
          <w:lang w:val="en-CA"/>
        </w:rPr>
      </w:pPr>
    </w:p>
    <w:p w14:paraId="2B206B61" w14:textId="613644D4" w:rsidR="00B545BD" w:rsidRPr="000F6481" w:rsidRDefault="00B545BD" w:rsidP="00EC4DD3">
      <w:pPr>
        <w:pStyle w:val="Casehead1"/>
        <w:rPr>
          <w:lang w:val="en-CA"/>
        </w:rPr>
      </w:pPr>
      <w:r w:rsidRPr="000F6481">
        <w:rPr>
          <w:lang w:val="en-CA"/>
        </w:rPr>
        <w:t xml:space="preserve">Further Challenges </w:t>
      </w:r>
    </w:p>
    <w:p w14:paraId="1F709B76" w14:textId="77777777" w:rsidR="003E3EC6" w:rsidRPr="000F6481" w:rsidRDefault="003E3EC6" w:rsidP="009206E9">
      <w:pPr>
        <w:pStyle w:val="BodyTextMain"/>
        <w:rPr>
          <w:lang w:val="en-CA"/>
        </w:rPr>
      </w:pPr>
    </w:p>
    <w:p w14:paraId="03760B6D" w14:textId="26E0658B" w:rsidR="00276F9C" w:rsidRPr="00AC3D87" w:rsidRDefault="00E04A75" w:rsidP="003E3EC6">
      <w:pPr>
        <w:pStyle w:val="BodyTextMain"/>
        <w:rPr>
          <w:lang w:val="en-CA"/>
        </w:rPr>
      </w:pPr>
      <w:r w:rsidRPr="00AC3D87">
        <w:rPr>
          <w:lang w:val="en-CA"/>
        </w:rPr>
        <w:t>The</w:t>
      </w:r>
      <w:r w:rsidR="003E3EC6" w:rsidRPr="00AC3D87">
        <w:rPr>
          <w:lang w:val="en-CA"/>
        </w:rPr>
        <w:t xml:space="preserve"> </w:t>
      </w:r>
      <w:r w:rsidR="00D50084" w:rsidRPr="00AC3D87">
        <w:rPr>
          <w:lang w:val="en-CA"/>
        </w:rPr>
        <w:t>acquisition and managerial transition was accomplished in May 2013, with re</w:t>
      </w:r>
      <w:r w:rsidRPr="00AC3D87">
        <w:rPr>
          <w:lang w:val="en-CA"/>
        </w:rPr>
        <w:t>-</w:t>
      </w:r>
      <w:r w:rsidR="00D50084" w:rsidRPr="00AC3D87">
        <w:rPr>
          <w:lang w:val="en-CA"/>
        </w:rPr>
        <w:t>established production and client relationship</w:t>
      </w:r>
      <w:r w:rsidRPr="00AC3D87">
        <w:rPr>
          <w:lang w:val="en-CA"/>
        </w:rPr>
        <w:t>s</w:t>
      </w:r>
      <w:r w:rsidR="00D50084" w:rsidRPr="00AC3D87">
        <w:rPr>
          <w:lang w:val="en-CA"/>
        </w:rPr>
        <w:t xml:space="preserve">. </w:t>
      </w:r>
      <w:r w:rsidR="003E3EC6" w:rsidRPr="00AC3D87">
        <w:rPr>
          <w:lang w:val="en-CA"/>
        </w:rPr>
        <w:t xml:space="preserve">All performance indicators </w:t>
      </w:r>
      <w:r w:rsidRPr="00AC3D87">
        <w:rPr>
          <w:lang w:val="en-CA"/>
        </w:rPr>
        <w:t>showed</w:t>
      </w:r>
      <w:r w:rsidR="003E3EC6" w:rsidRPr="00AC3D87">
        <w:rPr>
          <w:lang w:val="en-CA"/>
        </w:rPr>
        <w:t xml:space="preserve"> significant improvement in terms of productivity</w:t>
      </w:r>
      <w:r w:rsidR="001F5D7D" w:rsidRPr="00AC3D87">
        <w:rPr>
          <w:lang w:val="en-CA"/>
        </w:rPr>
        <w:t xml:space="preserve"> </w:t>
      </w:r>
      <w:r w:rsidR="003E3EC6" w:rsidRPr="00AC3D87">
        <w:rPr>
          <w:lang w:val="en-CA"/>
        </w:rPr>
        <w:t xml:space="preserve">and global positioning. By the end of 2013, the Huayi </w:t>
      </w:r>
      <w:r w:rsidR="0023694F" w:rsidRPr="00AC3D87">
        <w:rPr>
          <w:lang w:val="en-CA"/>
        </w:rPr>
        <w:t>g</w:t>
      </w:r>
      <w:r w:rsidR="003E3EC6" w:rsidRPr="00AC3D87">
        <w:rPr>
          <w:lang w:val="en-CA"/>
        </w:rPr>
        <w:t xml:space="preserve">roup </w:t>
      </w:r>
      <w:r w:rsidR="00563504" w:rsidRPr="00AC3D87">
        <w:rPr>
          <w:lang w:val="en-CA"/>
        </w:rPr>
        <w:t xml:space="preserve">was </w:t>
      </w:r>
      <w:r w:rsidR="003E3EC6" w:rsidRPr="00AC3D87">
        <w:rPr>
          <w:lang w:val="en-CA"/>
        </w:rPr>
        <w:t>first in sales and production in the global refrigeration compressor market, with more than 34 million units and</w:t>
      </w:r>
      <w:r w:rsidR="00E23CE0" w:rsidRPr="00AC3D87">
        <w:rPr>
          <w:lang w:val="en-CA"/>
        </w:rPr>
        <w:t xml:space="preserve"> </w:t>
      </w:r>
      <w:r w:rsidR="00563504" w:rsidRPr="00AC3D87">
        <w:rPr>
          <w:lang w:val="en-CA"/>
        </w:rPr>
        <w:t>$</w:t>
      </w:r>
      <w:r w:rsidR="003E3EC6" w:rsidRPr="00AC3D87">
        <w:rPr>
          <w:lang w:val="en-CA"/>
        </w:rPr>
        <w:t>30 million</w:t>
      </w:r>
      <w:r w:rsidR="00CF0022" w:rsidRPr="00AC3D87">
        <w:rPr>
          <w:lang w:val="en-CA"/>
        </w:rPr>
        <w:t xml:space="preserve"> </w:t>
      </w:r>
      <w:r w:rsidR="0023694F" w:rsidRPr="00AC3D87">
        <w:rPr>
          <w:lang w:val="en-CA"/>
        </w:rPr>
        <w:t>in</w:t>
      </w:r>
      <w:r w:rsidR="003E3EC6" w:rsidRPr="00AC3D87">
        <w:rPr>
          <w:lang w:val="en-CA"/>
        </w:rPr>
        <w:t xml:space="preserve"> net profit. The economic and financial results showed a 65</w:t>
      </w:r>
      <w:r w:rsidR="003745D9" w:rsidRPr="00AC3D87">
        <w:rPr>
          <w:lang w:val="en-CA"/>
        </w:rPr>
        <w:t xml:space="preserve"> per cent</w:t>
      </w:r>
      <w:r w:rsidR="003E3EC6" w:rsidRPr="00AC3D87">
        <w:rPr>
          <w:lang w:val="en-CA"/>
        </w:rPr>
        <w:t xml:space="preserve"> </w:t>
      </w:r>
      <w:r w:rsidR="0023694F" w:rsidRPr="00AC3D87">
        <w:rPr>
          <w:lang w:val="en-CA"/>
        </w:rPr>
        <w:t xml:space="preserve">increase </w:t>
      </w:r>
      <w:r w:rsidR="003E3EC6" w:rsidRPr="00AC3D87">
        <w:rPr>
          <w:lang w:val="en-CA"/>
        </w:rPr>
        <w:t xml:space="preserve">in </w:t>
      </w:r>
      <w:r w:rsidR="0023694F" w:rsidRPr="00AC3D87">
        <w:rPr>
          <w:lang w:val="en-CA"/>
        </w:rPr>
        <w:t>net profit</w:t>
      </w:r>
      <w:r w:rsidR="0059098A" w:rsidRPr="00AC3D87">
        <w:rPr>
          <w:lang w:val="en-CA"/>
        </w:rPr>
        <w:t xml:space="preserve"> between </w:t>
      </w:r>
      <w:r w:rsidR="003E3EC6" w:rsidRPr="00AC3D87">
        <w:rPr>
          <w:lang w:val="en-CA"/>
        </w:rPr>
        <w:t xml:space="preserve">2012 and </w:t>
      </w:r>
      <w:r w:rsidR="003E3EC6" w:rsidRPr="00AC3D87">
        <w:rPr>
          <w:w w:val="99"/>
          <w:lang w:val="en-CA"/>
        </w:rPr>
        <w:t xml:space="preserve">2013. </w:t>
      </w:r>
      <w:r w:rsidR="00264D4E" w:rsidRPr="00AC3D87">
        <w:rPr>
          <w:w w:val="99"/>
          <w:lang w:val="en-CA"/>
        </w:rPr>
        <w:t>Huayi achieved its i</w:t>
      </w:r>
      <w:r w:rsidR="003E3EC6" w:rsidRPr="00AC3D87">
        <w:rPr>
          <w:w w:val="99"/>
          <w:lang w:val="en-CA"/>
        </w:rPr>
        <w:t xml:space="preserve">nitial goal of becoming </w:t>
      </w:r>
      <w:r w:rsidR="00563504" w:rsidRPr="00AC3D87">
        <w:rPr>
          <w:w w:val="99"/>
          <w:lang w:val="en-CA"/>
        </w:rPr>
        <w:t xml:space="preserve">the </w:t>
      </w:r>
      <w:r w:rsidR="003E3EC6" w:rsidRPr="00AC3D87">
        <w:rPr>
          <w:w w:val="99"/>
          <w:lang w:val="en-CA"/>
        </w:rPr>
        <w:t xml:space="preserve">global leader in refrigerator compressors. In addition, </w:t>
      </w:r>
      <w:r w:rsidR="00264D4E" w:rsidRPr="00AC3D87">
        <w:rPr>
          <w:w w:val="99"/>
          <w:lang w:val="en-CA"/>
        </w:rPr>
        <w:t xml:space="preserve">its </w:t>
      </w:r>
      <w:r w:rsidR="003E3EC6" w:rsidRPr="00AC3D87">
        <w:rPr>
          <w:w w:val="99"/>
          <w:lang w:val="en-CA"/>
        </w:rPr>
        <w:t>general competitiveness was enhanced, especially by improving innovati</w:t>
      </w:r>
      <w:r w:rsidR="00264D4E" w:rsidRPr="00AC3D87">
        <w:rPr>
          <w:w w:val="99"/>
          <w:lang w:val="en-CA"/>
        </w:rPr>
        <w:t>ve</w:t>
      </w:r>
      <w:r w:rsidR="003E3EC6" w:rsidRPr="00AC3D87">
        <w:rPr>
          <w:w w:val="99"/>
          <w:lang w:val="en-CA"/>
        </w:rPr>
        <w:t xml:space="preserve"> capability</w:t>
      </w:r>
      <w:r w:rsidR="00563504" w:rsidRPr="00AC3D87">
        <w:rPr>
          <w:w w:val="99"/>
          <w:lang w:val="en-CA"/>
        </w:rPr>
        <w:t xml:space="preserve"> and </w:t>
      </w:r>
      <w:r w:rsidR="003E3EC6" w:rsidRPr="00AC3D87">
        <w:rPr>
          <w:w w:val="99"/>
          <w:lang w:val="en-CA"/>
        </w:rPr>
        <w:t xml:space="preserve">incorporating the </w:t>
      </w:r>
      <w:r w:rsidR="00264D4E" w:rsidRPr="00AC3D87">
        <w:rPr>
          <w:w w:val="99"/>
          <w:lang w:val="en-CA"/>
        </w:rPr>
        <w:t xml:space="preserve">lab </w:t>
      </w:r>
      <w:r w:rsidR="00E23CE0" w:rsidRPr="00AC3D87">
        <w:rPr>
          <w:w w:val="99"/>
          <w:lang w:val="en-CA"/>
        </w:rPr>
        <w:t xml:space="preserve">certified by </w:t>
      </w:r>
      <w:r w:rsidR="00264D4E" w:rsidRPr="00AC3D87">
        <w:rPr>
          <w:w w:val="99"/>
          <w:lang w:val="en-CA"/>
        </w:rPr>
        <w:t xml:space="preserve">the </w:t>
      </w:r>
      <w:r w:rsidR="003E3EC6" w:rsidRPr="00AC3D87">
        <w:rPr>
          <w:w w:val="99"/>
          <w:lang w:val="en-CA"/>
        </w:rPr>
        <w:t>E</w:t>
      </w:r>
      <w:r w:rsidR="0059098A" w:rsidRPr="00AC3D87">
        <w:rPr>
          <w:w w:val="99"/>
          <w:lang w:val="en-CA"/>
        </w:rPr>
        <w:t>uropean Union</w:t>
      </w:r>
      <w:r w:rsidR="003E3EC6" w:rsidRPr="00AC3D87">
        <w:rPr>
          <w:w w:val="99"/>
          <w:lang w:val="en-CA"/>
        </w:rPr>
        <w:t xml:space="preserve"> and U</w:t>
      </w:r>
      <w:r w:rsidR="00264D4E" w:rsidRPr="00AC3D87">
        <w:rPr>
          <w:w w:val="99"/>
          <w:lang w:val="en-CA"/>
        </w:rPr>
        <w:t xml:space="preserve">nited States </w:t>
      </w:r>
      <w:r w:rsidR="003E3EC6" w:rsidRPr="00AC3D87">
        <w:rPr>
          <w:w w:val="99"/>
          <w:lang w:val="en-CA"/>
        </w:rPr>
        <w:t xml:space="preserve">for testing new technology and products. </w:t>
      </w:r>
    </w:p>
    <w:p w14:paraId="0D365BD5" w14:textId="6968D1F6" w:rsidR="003E3EC6" w:rsidRDefault="00276F9C" w:rsidP="003E3EC6">
      <w:pPr>
        <w:pStyle w:val="BodyTextMain"/>
        <w:rPr>
          <w:lang w:val="en-CA"/>
        </w:rPr>
      </w:pPr>
      <w:r w:rsidRPr="00D47ACD">
        <w:rPr>
          <w:lang w:val="en-CA"/>
        </w:rPr>
        <w:lastRenderedPageBreak/>
        <w:t>Huayi</w:t>
      </w:r>
      <w:r w:rsidRPr="000F6481">
        <w:rPr>
          <w:lang w:val="en-CA"/>
        </w:rPr>
        <w:t xml:space="preserve"> Compressor Barcelona</w:t>
      </w:r>
      <w:r w:rsidR="00EB6D05">
        <w:rPr>
          <w:lang w:val="en-CA"/>
        </w:rPr>
        <w:t>,</w:t>
      </w:r>
      <w:r w:rsidR="00342A2F">
        <w:rPr>
          <w:lang w:val="en-CA"/>
        </w:rPr>
        <w:t xml:space="preserve"> S.L.</w:t>
      </w:r>
      <w:r w:rsidRPr="000F6481">
        <w:rPr>
          <w:lang w:val="en-CA"/>
        </w:rPr>
        <w:t>, with</w:t>
      </w:r>
      <w:r w:rsidR="003E3EC6" w:rsidRPr="000F6481">
        <w:rPr>
          <w:lang w:val="en-CA"/>
        </w:rPr>
        <w:t xml:space="preserve"> social capital of €7,599,792</w:t>
      </w:r>
      <w:r w:rsidR="00475118">
        <w:rPr>
          <w:lang w:val="en-CA"/>
        </w:rPr>
        <w:t>,</w:t>
      </w:r>
      <w:r w:rsidR="003E3EC6" w:rsidRPr="000F6481">
        <w:rPr>
          <w:rStyle w:val="FootnoteReference"/>
          <w:lang w:val="en-CA"/>
        </w:rPr>
        <w:footnoteReference w:id="14"/>
      </w:r>
      <w:r w:rsidR="003E3EC6" w:rsidRPr="000F6481">
        <w:rPr>
          <w:lang w:val="en-CA"/>
        </w:rPr>
        <w:t xml:space="preserve"> reached more than €30 million</w:t>
      </w:r>
      <w:r w:rsidRPr="000F6481">
        <w:rPr>
          <w:lang w:val="en-CA"/>
        </w:rPr>
        <w:t xml:space="preserve"> in sales. Its </w:t>
      </w:r>
      <w:r w:rsidR="003E3EC6" w:rsidRPr="000F6481">
        <w:rPr>
          <w:lang w:val="en-CA"/>
        </w:rPr>
        <w:t xml:space="preserve">economic profitability </w:t>
      </w:r>
      <w:r w:rsidR="00475118">
        <w:rPr>
          <w:lang w:val="en-CA"/>
        </w:rPr>
        <w:t>reached</w:t>
      </w:r>
      <w:r w:rsidR="003E3EC6" w:rsidRPr="000F6481">
        <w:rPr>
          <w:lang w:val="en-CA"/>
        </w:rPr>
        <w:t xml:space="preserve"> a positive level of 2.38</w:t>
      </w:r>
      <w:r w:rsidR="003745D9">
        <w:rPr>
          <w:lang w:val="en-CA"/>
        </w:rPr>
        <w:t xml:space="preserve"> per cent</w:t>
      </w:r>
      <w:r w:rsidR="003E3EC6" w:rsidRPr="000F6481">
        <w:rPr>
          <w:lang w:val="en-CA"/>
        </w:rPr>
        <w:t>, with financial profitability of 6.39</w:t>
      </w:r>
      <w:r w:rsidR="003745D9">
        <w:rPr>
          <w:lang w:val="en-CA"/>
        </w:rPr>
        <w:t xml:space="preserve"> per cent</w:t>
      </w:r>
      <w:r w:rsidR="003E3EC6" w:rsidRPr="000F6481">
        <w:rPr>
          <w:lang w:val="en-CA"/>
        </w:rPr>
        <w:t xml:space="preserve">. The </w:t>
      </w:r>
      <w:r w:rsidR="00475118">
        <w:rPr>
          <w:lang w:val="en-CA"/>
        </w:rPr>
        <w:t xml:space="preserve">company’s </w:t>
      </w:r>
      <w:r w:rsidR="003E3EC6" w:rsidRPr="000F6481">
        <w:rPr>
          <w:lang w:val="en-CA"/>
        </w:rPr>
        <w:t>financial structure</w:t>
      </w:r>
      <w:r w:rsidR="00475118">
        <w:rPr>
          <w:lang w:val="en-CA"/>
        </w:rPr>
        <w:t xml:space="preserve"> </w:t>
      </w:r>
      <w:r w:rsidR="003E3EC6" w:rsidRPr="000F6481">
        <w:rPr>
          <w:lang w:val="en-CA"/>
        </w:rPr>
        <w:t xml:space="preserve">positively affected its financial profitability. It was ranked number three in the </w:t>
      </w:r>
      <w:r w:rsidR="00173ED5">
        <w:rPr>
          <w:lang w:val="en-CA"/>
        </w:rPr>
        <w:t>National Classification of Economics Activities</w:t>
      </w:r>
      <w:r w:rsidR="003E3EC6" w:rsidRPr="000F6481">
        <w:rPr>
          <w:lang w:val="en-CA"/>
        </w:rPr>
        <w:t xml:space="preserve"> in the category of manufacturing of non-household ventilation and refrigeration in Spain</w:t>
      </w:r>
      <w:r w:rsidR="00563504">
        <w:rPr>
          <w:lang w:val="en-CA"/>
        </w:rPr>
        <w:t>,</w:t>
      </w:r>
      <w:r w:rsidR="00563504" w:rsidRPr="000F6481">
        <w:rPr>
          <w:lang w:val="en-CA"/>
        </w:rPr>
        <w:t xml:space="preserve"> </w:t>
      </w:r>
      <w:r w:rsidR="003E3EC6" w:rsidRPr="000F6481">
        <w:rPr>
          <w:lang w:val="en-CA"/>
        </w:rPr>
        <w:t>ran</w:t>
      </w:r>
      <w:r w:rsidR="0059098A">
        <w:rPr>
          <w:lang w:val="en-CA"/>
        </w:rPr>
        <w:t>ked</w:t>
      </w:r>
      <w:r w:rsidR="003E3EC6" w:rsidRPr="000F6481">
        <w:rPr>
          <w:lang w:val="en-CA"/>
        </w:rPr>
        <w:t xml:space="preserve"> 710 among Barcelona enterprises</w:t>
      </w:r>
      <w:r w:rsidR="00563504">
        <w:rPr>
          <w:lang w:val="en-CA"/>
        </w:rPr>
        <w:t>,</w:t>
      </w:r>
      <w:r w:rsidR="00563504" w:rsidRPr="000F6481">
        <w:rPr>
          <w:lang w:val="en-CA"/>
        </w:rPr>
        <w:t xml:space="preserve"> </w:t>
      </w:r>
      <w:r w:rsidR="003E3EC6" w:rsidRPr="000F6481">
        <w:rPr>
          <w:lang w:val="en-CA"/>
        </w:rPr>
        <w:t>and rank</w:t>
      </w:r>
      <w:r w:rsidR="00563504">
        <w:rPr>
          <w:lang w:val="en-CA"/>
        </w:rPr>
        <w:t xml:space="preserve">ed </w:t>
      </w:r>
      <w:r w:rsidR="003E3EC6" w:rsidRPr="000F6481">
        <w:rPr>
          <w:lang w:val="en-CA"/>
        </w:rPr>
        <w:t xml:space="preserve">3,547 among Spanish enterprises. </w:t>
      </w:r>
      <w:r w:rsidR="00E23CE0">
        <w:rPr>
          <w:lang w:val="en-CA"/>
        </w:rPr>
        <w:t xml:space="preserve">In </w:t>
      </w:r>
      <w:r w:rsidR="003E3EC6" w:rsidRPr="000F6481">
        <w:rPr>
          <w:lang w:val="en-CA"/>
        </w:rPr>
        <w:t>2013</w:t>
      </w:r>
      <w:r w:rsidR="00E23CE0">
        <w:rPr>
          <w:lang w:val="en-CA"/>
        </w:rPr>
        <w:t xml:space="preserve">, </w:t>
      </w:r>
      <w:r w:rsidR="003E3EC6" w:rsidRPr="000F6481">
        <w:rPr>
          <w:lang w:val="en-CA"/>
        </w:rPr>
        <w:t xml:space="preserve">the former Cubigel paid company tax on income </w:t>
      </w:r>
      <w:r w:rsidR="00E23CE0">
        <w:rPr>
          <w:lang w:val="en-CA"/>
        </w:rPr>
        <w:t xml:space="preserve">for the first time </w:t>
      </w:r>
      <w:r w:rsidR="003E3EC6" w:rsidRPr="000F6481">
        <w:rPr>
          <w:lang w:val="en-CA"/>
        </w:rPr>
        <w:t xml:space="preserve">in </w:t>
      </w:r>
      <w:r w:rsidR="00342A2F">
        <w:rPr>
          <w:lang w:val="en-CA"/>
        </w:rPr>
        <w:t>20</w:t>
      </w:r>
      <w:r w:rsidR="003E3EC6" w:rsidRPr="000F6481">
        <w:rPr>
          <w:lang w:val="en-CA"/>
        </w:rPr>
        <w:t xml:space="preserve"> years. Structurally, Huayi Compressor Barcelona</w:t>
      </w:r>
      <w:r w:rsidR="00EB6D05">
        <w:rPr>
          <w:lang w:val="en-CA"/>
        </w:rPr>
        <w:t>,</w:t>
      </w:r>
      <w:r w:rsidR="003E3EC6" w:rsidRPr="000F6481">
        <w:rPr>
          <w:lang w:val="en-CA"/>
        </w:rPr>
        <w:t xml:space="preserve"> S.L. held Cubigel</w:t>
      </w:r>
      <w:r w:rsidR="00FE3693">
        <w:rPr>
          <w:lang w:val="en-CA"/>
        </w:rPr>
        <w:t xml:space="preserve"> Compressors,</w:t>
      </w:r>
      <w:r w:rsidR="003E3EC6" w:rsidRPr="000F6481">
        <w:rPr>
          <w:lang w:val="en-CA"/>
        </w:rPr>
        <w:t xml:space="preserve"> S.A. and Unidad Hermética</w:t>
      </w:r>
      <w:r w:rsidR="00A30E02">
        <w:rPr>
          <w:lang w:val="en-CA"/>
        </w:rPr>
        <w:t>,</w:t>
      </w:r>
      <w:r w:rsidR="003E3EC6" w:rsidRPr="000F6481">
        <w:rPr>
          <w:lang w:val="en-CA"/>
        </w:rPr>
        <w:t xml:space="preserve"> S.A. as subsidiaries</w:t>
      </w:r>
      <w:r w:rsidRPr="000F6481">
        <w:rPr>
          <w:lang w:val="en-CA"/>
        </w:rPr>
        <w:t xml:space="preserve"> and commercial brands</w:t>
      </w:r>
      <w:r w:rsidR="003E3EC6" w:rsidRPr="000F6481">
        <w:rPr>
          <w:lang w:val="en-CA"/>
        </w:rPr>
        <w:t xml:space="preserve">. </w:t>
      </w:r>
    </w:p>
    <w:p w14:paraId="290CB5CA" w14:textId="77777777" w:rsidR="00506837" w:rsidRPr="000F6481" w:rsidRDefault="00506837" w:rsidP="003E3EC6">
      <w:pPr>
        <w:pStyle w:val="BodyTextMain"/>
        <w:rPr>
          <w:lang w:val="en-CA"/>
        </w:rPr>
      </w:pPr>
    </w:p>
    <w:p w14:paraId="28A22B6D" w14:textId="204FD886" w:rsidR="003E3EC6" w:rsidRPr="000F6481" w:rsidRDefault="00276F9C" w:rsidP="003E3EC6">
      <w:pPr>
        <w:pStyle w:val="BodyTextMain"/>
        <w:rPr>
          <w:lang w:val="en-CA"/>
        </w:rPr>
      </w:pPr>
      <w:r w:rsidRPr="000F6481">
        <w:rPr>
          <w:lang w:val="en-CA"/>
        </w:rPr>
        <w:t>The former Cubigel had partially recovered its market share, but after restructuring</w:t>
      </w:r>
      <w:r w:rsidR="00972B2A">
        <w:rPr>
          <w:lang w:val="en-CA"/>
        </w:rPr>
        <w:t xml:space="preserve"> from </w:t>
      </w:r>
      <w:r w:rsidRPr="000F6481">
        <w:rPr>
          <w:lang w:val="en-CA"/>
        </w:rPr>
        <w:t xml:space="preserve">the arrival of Huayi, efforts had to be made </w:t>
      </w:r>
      <w:r w:rsidR="00563504">
        <w:rPr>
          <w:lang w:val="en-CA"/>
        </w:rPr>
        <w:t>to improve</w:t>
      </w:r>
      <w:r w:rsidRPr="000F6481">
        <w:rPr>
          <w:lang w:val="en-CA"/>
        </w:rPr>
        <w:t xml:space="preserve"> </w:t>
      </w:r>
      <w:r w:rsidR="00972B2A">
        <w:rPr>
          <w:lang w:val="en-CA"/>
        </w:rPr>
        <w:t xml:space="preserve">production </w:t>
      </w:r>
      <w:r w:rsidRPr="000F6481">
        <w:rPr>
          <w:lang w:val="en-CA"/>
        </w:rPr>
        <w:t xml:space="preserve">efficiency. </w:t>
      </w:r>
      <w:r w:rsidR="00AE742C">
        <w:rPr>
          <w:lang w:val="en-CA"/>
        </w:rPr>
        <w:t xml:space="preserve">With </w:t>
      </w:r>
      <w:r w:rsidR="003E3EC6" w:rsidRPr="000F6481">
        <w:rPr>
          <w:lang w:val="en-CA"/>
        </w:rPr>
        <w:t xml:space="preserve">regard </w:t>
      </w:r>
      <w:r w:rsidR="00563504">
        <w:rPr>
          <w:lang w:val="en-CA"/>
        </w:rPr>
        <w:t xml:space="preserve">to </w:t>
      </w:r>
      <w:r w:rsidR="003E3EC6" w:rsidRPr="000F6481">
        <w:rPr>
          <w:lang w:val="en-CA"/>
        </w:rPr>
        <w:t>production outputs, productivity increased by 51.5</w:t>
      </w:r>
      <w:r w:rsidR="003745D9">
        <w:rPr>
          <w:lang w:val="en-CA"/>
        </w:rPr>
        <w:t xml:space="preserve"> per cent</w:t>
      </w:r>
      <w:r w:rsidR="003E3EC6" w:rsidRPr="000F6481">
        <w:rPr>
          <w:lang w:val="en-CA"/>
        </w:rPr>
        <w:t xml:space="preserve"> in 2013, from 3</w:t>
      </w:r>
      <w:r w:rsidR="002232A2">
        <w:rPr>
          <w:lang w:val="en-CA"/>
        </w:rPr>
        <w:t>,</w:t>
      </w:r>
      <w:r w:rsidR="003E3EC6" w:rsidRPr="000F6481">
        <w:rPr>
          <w:lang w:val="en-CA"/>
        </w:rPr>
        <w:t>603 units per day in January to 5</w:t>
      </w:r>
      <w:r w:rsidR="002232A2">
        <w:rPr>
          <w:lang w:val="en-CA"/>
        </w:rPr>
        <w:t>,</w:t>
      </w:r>
      <w:r w:rsidR="003E3EC6" w:rsidRPr="000F6481">
        <w:rPr>
          <w:lang w:val="en-CA"/>
        </w:rPr>
        <w:t>460 units per day in September. On the market side, orders also started to stabilize, which reflected saturation and lack of production capacity. In terms of quality control, complaints related to quality were also reduced significantly, with an increase in rating</w:t>
      </w:r>
      <w:r w:rsidR="00563504">
        <w:rPr>
          <w:lang w:val="en-CA"/>
        </w:rPr>
        <w:t>s</w:t>
      </w:r>
      <w:r w:rsidR="003E3EC6" w:rsidRPr="000F6481">
        <w:rPr>
          <w:lang w:val="en-CA"/>
        </w:rPr>
        <w:t xml:space="preserve"> from both customers and suppliers. Waste was reduced by 50</w:t>
      </w:r>
      <w:r w:rsidR="003745D9">
        <w:rPr>
          <w:lang w:val="en-CA"/>
        </w:rPr>
        <w:t xml:space="preserve"> per cent</w:t>
      </w:r>
      <w:r w:rsidR="003E3EC6" w:rsidRPr="000F6481">
        <w:rPr>
          <w:lang w:val="en-CA"/>
        </w:rPr>
        <w:t xml:space="preserve"> in 2013 to 722 units from 1</w:t>
      </w:r>
      <w:r w:rsidR="002232A2">
        <w:rPr>
          <w:lang w:val="en-CA"/>
        </w:rPr>
        <w:t>,</w:t>
      </w:r>
      <w:r w:rsidR="003E3EC6" w:rsidRPr="000F6481">
        <w:rPr>
          <w:lang w:val="en-CA"/>
        </w:rPr>
        <w:t>430 units in 2011. In addition, environmental management was emphasized and now concerned the whole production management. Huayi Compressor Barcelona</w:t>
      </w:r>
      <w:r w:rsidR="00BB6473">
        <w:rPr>
          <w:lang w:val="en-CA"/>
        </w:rPr>
        <w:t>,</w:t>
      </w:r>
      <w:r w:rsidR="004C795B">
        <w:rPr>
          <w:lang w:val="en-CA"/>
        </w:rPr>
        <w:t xml:space="preserve"> S.L.</w:t>
      </w:r>
      <w:r w:rsidR="003E3EC6" w:rsidRPr="000F6481">
        <w:rPr>
          <w:lang w:val="en-CA"/>
        </w:rPr>
        <w:t xml:space="preserve"> was recognized for its social responsibility</w:t>
      </w:r>
      <w:r w:rsidR="00AE742C">
        <w:rPr>
          <w:lang w:val="en-CA"/>
        </w:rPr>
        <w:t xml:space="preserve"> and for its successful integration of management, business, and culture. The company </w:t>
      </w:r>
      <w:r w:rsidR="003E3EC6" w:rsidRPr="000F6481">
        <w:rPr>
          <w:lang w:val="en-CA"/>
        </w:rPr>
        <w:t>receiv</w:t>
      </w:r>
      <w:r w:rsidR="00AE742C">
        <w:rPr>
          <w:lang w:val="en-CA"/>
        </w:rPr>
        <w:t>ed</w:t>
      </w:r>
      <w:r w:rsidR="003E3EC6" w:rsidRPr="000F6481">
        <w:rPr>
          <w:lang w:val="en-CA"/>
        </w:rPr>
        <w:t xml:space="preserve"> a diploma from the mayor of Sabadell, Juan Carlos García, </w:t>
      </w:r>
      <w:r w:rsidR="00A30E02">
        <w:rPr>
          <w:lang w:val="en-CA"/>
        </w:rPr>
        <w:t>at</w:t>
      </w:r>
      <w:r w:rsidR="003E3EC6" w:rsidRPr="000F6481">
        <w:rPr>
          <w:lang w:val="en-CA"/>
        </w:rPr>
        <w:t xml:space="preserve"> </w:t>
      </w:r>
      <w:r w:rsidR="006E7A89">
        <w:rPr>
          <w:lang w:val="en-CA"/>
        </w:rPr>
        <w:t>c</w:t>
      </w:r>
      <w:r w:rsidR="003E3EC6" w:rsidRPr="000F6481">
        <w:rPr>
          <w:lang w:val="en-CA"/>
        </w:rPr>
        <w:t xml:space="preserve">ity </w:t>
      </w:r>
      <w:r w:rsidR="006E7A89">
        <w:rPr>
          <w:lang w:val="en-CA"/>
        </w:rPr>
        <w:t>h</w:t>
      </w:r>
      <w:r w:rsidR="003E3EC6" w:rsidRPr="000F6481">
        <w:rPr>
          <w:lang w:val="en-CA"/>
        </w:rPr>
        <w:t>all on February</w:t>
      </w:r>
      <w:r w:rsidR="00FA1243">
        <w:rPr>
          <w:lang w:val="en-CA"/>
        </w:rPr>
        <w:t xml:space="preserve"> </w:t>
      </w:r>
      <w:r w:rsidR="003E3EC6" w:rsidRPr="000F6481">
        <w:rPr>
          <w:lang w:val="en-CA"/>
        </w:rPr>
        <w:t>19</w:t>
      </w:r>
      <w:r w:rsidR="00563504">
        <w:rPr>
          <w:lang w:val="en-CA"/>
        </w:rPr>
        <w:t>,</w:t>
      </w:r>
      <w:r w:rsidR="003E3EC6" w:rsidRPr="000F6481">
        <w:rPr>
          <w:lang w:val="en-CA"/>
        </w:rPr>
        <w:t xml:space="preserve"> 2014</w:t>
      </w:r>
      <w:r w:rsidR="00AE742C">
        <w:rPr>
          <w:lang w:val="en-CA"/>
        </w:rPr>
        <w:t xml:space="preserve">. </w:t>
      </w:r>
      <w:r w:rsidR="003E3EC6" w:rsidRPr="000F6481">
        <w:rPr>
          <w:lang w:val="en-CA"/>
        </w:rPr>
        <w:t>A local Sabadell newspaper also highlighted</w:t>
      </w:r>
      <w:r w:rsidR="000C6B0B">
        <w:rPr>
          <w:lang w:val="en-CA"/>
        </w:rPr>
        <w:t xml:space="preserve"> the positive changes at</w:t>
      </w:r>
      <w:r w:rsidR="003E3EC6" w:rsidRPr="000F6481">
        <w:rPr>
          <w:lang w:val="en-CA"/>
        </w:rPr>
        <w:t xml:space="preserve"> the former Unidad Hermética, </w:t>
      </w:r>
      <w:r w:rsidR="000C6B0B">
        <w:rPr>
          <w:lang w:val="en-CA"/>
        </w:rPr>
        <w:t xml:space="preserve">leading its report with </w:t>
      </w:r>
      <w:r w:rsidR="003E3EC6" w:rsidRPr="000F6481">
        <w:rPr>
          <w:lang w:val="en-CA"/>
        </w:rPr>
        <w:t>the words</w:t>
      </w:r>
      <w:r w:rsidR="000C6B0B">
        <w:rPr>
          <w:lang w:val="en-CA"/>
        </w:rPr>
        <w:t>,</w:t>
      </w:r>
      <w:r w:rsidR="000C6B0B" w:rsidRPr="000F6481">
        <w:rPr>
          <w:lang w:val="en-CA"/>
        </w:rPr>
        <w:t xml:space="preserve"> </w:t>
      </w:r>
      <w:r w:rsidR="003E3EC6" w:rsidRPr="000F6481">
        <w:rPr>
          <w:lang w:val="en-CA"/>
        </w:rPr>
        <w:t>“Welcome, Mr. Huang!”</w:t>
      </w:r>
    </w:p>
    <w:p w14:paraId="7068ACF1" w14:textId="77777777" w:rsidR="003E3EC6" w:rsidRPr="000F6481" w:rsidRDefault="003E3EC6" w:rsidP="003E3EC6">
      <w:pPr>
        <w:pStyle w:val="BodyTextMain"/>
        <w:rPr>
          <w:lang w:val="en-CA"/>
        </w:rPr>
      </w:pPr>
    </w:p>
    <w:p w14:paraId="1044F74E" w14:textId="77777777" w:rsidR="00C14566" w:rsidRDefault="00C14566" w:rsidP="004D1A10">
      <w:pPr>
        <w:pStyle w:val="Casehead1"/>
        <w:rPr>
          <w:lang w:val="en-CA"/>
        </w:rPr>
      </w:pPr>
    </w:p>
    <w:p w14:paraId="1CE49DB7" w14:textId="6B8D4248" w:rsidR="004D1A10" w:rsidRDefault="004D1A10" w:rsidP="004D1A10">
      <w:pPr>
        <w:pStyle w:val="Casehead1"/>
        <w:rPr>
          <w:lang w:val="en-CA"/>
        </w:rPr>
      </w:pPr>
      <w:r>
        <w:rPr>
          <w:lang w:val="en-CA"/>
        </w:rPr>
        <w:t>Looking ahead</w:t>
      </w:r>
      <w:r w:rsidRPr="000F6481">
        <w:rPr>
          <w:lang w:val="en-CA"/>
        </w:rPr>
        <w:t xml:space="preserve"> </w:t>
      </w:r>
    </w:p>
    <w:p w14:paraId="09834150" w14:textId="77777777" w:rsidR="004D1A10" w:rsidRPr="000F6481" w:rsidRDefault="004D1A10" w:rsidP="004D1A10">
      <w:pPr>
        <w:pStyle w:val="Casehead1"/>
        <w:rPr>
          <w:lang w:val="en-CA"/>
        </w:rPr>
      </w:pPr>
    </w:p>
    <w:p w14:paraId="7A980906" w14:textId="77777777" w:rsidR="006C0D00" w:rsidRDefault="00276F9C" w:rsidP="00BD35EE">
      <w:pPr>
        <w:pStyle w:val="BodyTextMain"/>
        <w:rPr>
          <w:lang w:val="en-CA"/>
        </w:rPr>
      </w:pPr>
      <w:r w:rsidRPr="00962988">
        <w:rPr>
          <w:lang w:val="en-CA"/>
        </w:rPr>
        <w:t xml:space="preserve">While </w:t>
      </w:r>
      <w:r w:rsidR="00342A2F" w:rsidRPr="00962988">
        <w:rPr>
          <w:lang w:val="en-CA"/>
        </w:rPr>
        <w:t>Huayi’s</w:t>
      </w:r>
      <w:r w:rsidR="00342A2F">
        <w:rPr>
          <w:lang w:val="en-CA"/>
        </w:rPr>
        <w:t xml:space="preserve"> </w:t>
      </w:r>
      <w:r w:rsidRPr="000F6481">
        <w:rPr>
          <w:lang w:val="en-CA"/>
        </w:rPr>
        <w:t xml:space="preserve">initial </w:t>
      </w:r>
      <w:r w:rsidR="003E3EC6" w:rsidRPr="000F6481">
        <w:rPr>
          <w:lang w:val="en-CA"/>
        </w:rPr>
        <w:t xml:space="preserve">results </w:t>
      </w:r>
      <w:r w:rsidR="00342A2F">
        <w:rPr>
          <w:lang w:val="en-CA"/>
        </w:rPr>
        <w:t xml:space="preserve">were </w:t>
      </w:r>
      <w:r w:rsidR="003E3EC6" w:rsidRPr="000F6481">
        <w:rPr>
          <w:lang w:val="en-CA"/>
        </w:rPr>
        <w:t>astonishing soon after its acquisition of Cubigel</w:t>
      </w:r>
      <w:r w:rsidRPr="000F6481">
        <w:rPr>
          <w:lang w:val="en-CA"/>
        </w:rPr>
        <w:t xml:space="preserve">, the </w:t>
      </w:r>
      <w:r w:rsidR="00264D4E">
        <w:rPr>
          <w:lang w:val="en-CA"/>
        </w:rPr>
        <w:t>outlook</w:t>
      </w:r>
      <w:r w:rsidRPr="000F6481">
        <w:rPr>
          <w:lang w:val="en-CA"/>
        </w:rPr>
        <w:t xml:space="preserve"> was not optimistic. The</w:t>
      </w:r>
      <w:r w:rsidR="003E3EC6" w:rsidRPr="000F6481">
        <w:rPr>
          <w:lang w:val="en-CA"/>
        </w:rPr>
        <w:t xml:space="preserve"> general market saturation in the compressor market and the global economic crisis continued the slowdown of global market growth. Huang, </w:t>
      </w:r>
      <w:r w:rsidR="00264D4E" w:rsidRPr="00BD35EE">
        <w:rPr>
          <w:lang w:val="en-CA"/>
        </w:rPr>
        <w:t xml:space="preserve">the </w:t>
      </w:r>
      <w:r w:rsidR="00342A2F" w:rsidRPr="00BD35EE">
        <w:rPr>
          <w:lang w:val="en-CA"/>
        </w:rPr>
        <w:t>g</w:t>
      </w:r>
      <w:r w:rsidR="003E3EC6" w:rsidRPr="00BD35EE">
        <w:rPr>
          <w:lang w:val="en-CA"/>
        </w:rPr>
        <w:t xml:space="preserve">eneral </w:t>
      </w:r>
      <w:r w:rsidR="00342A2F" w:rsidRPr="00BD35EE">
        <w:rPr>
          <w:lang w:val="en-CA"/>
        </w:rPr>
        <w:t>m</w:t>
      </w:r>
      <w:r w:rsidR="003E3EC6" w:rsidRPr="00BD35EE">
        <w:rPr>
          <w:lang w:val="en-CA"/>
        </w:rPr>
        <w:t>anager of Huayi Compressor Barcelona</w:t>
      </w:r>
      <w:r w:rsidR="00493A74" w:rsidRPr="00BD35EE">
        <w:rPr>
          <w:lang w:val="en-CA"/>
        </w:rPr>
        <w:t>,</w:t>
      </w:r>
      <w:r w:rsidR="004C795B">
        <w:rPr>
          <w:lang w:val="en-CA"/>
        </w:rPr>
        <w:t xml:space="preserve"> S.L.</w:t>
      </w:r>
      <w:r w:rsidR="006E7A89">
        <w:rPr>
          <w:lang w:val="en-CA"/>
        </w:rPr>
        <w:t>,</w:t>
      </w:r>
      <w:r w:rsidR="00493A74" w:rsidRPr="00BD35EE">
        <w:rPr>
          <w:lang w:val="en-CA"/>
        </w:rPr>
        <w:t xml:space="preserve"> </w:t>
      </w:r>
      <w:r w:rsidR="00364159" w:rsidRPr="00BD35EE">
        <w:rPr>
          <w:lang w:val="en-CA"/>
        </w:rPr>
        <w:t>succeeded in the strategic acquisition of Cubigel for Huayi and</w:t>
      </w:r>
      <w:r w:rsidR="00364159" w:rsidRPr="000F6481">
        <w:rPr>
          <w:lang w:val="en-CA"/>
        </w:rPr>
        <w:t xml:space="preserve"> managed the transition but was released from</w:t>
      </w:r>
      <w:r w:rsidR="00AE742C">
        <w:rPr>
          <w:lang w:val="en-CA"/>
        </w:rPr>
        <w:t xml:space="preserve"> </w:t>
      </w:r>
      <w:r w:rsidR="00364159" w:rsidRPr="000F6481">
        <w:rPr>
          <w:lang w:val="en-CA"/>
        </w:rPr>
        <w:t>future challenges. I</w:t>
      </w:r>
      <w:r w:rsidR="001C5FDF" w:rsidRPr="000F6481">
        <w:rPr>
          <w:lang w:val="en-CA"/>
        </w:rPr>
        <w:t xml:space="preserve">n early 2014, </w:t>
      </w:r>
      <w:r w:rsidR="00242472" w:rsidRPr="000F6481">
        <w:rPr>
          <w:lang w:val="en-CA"/>
        </w:rPr>
        <w:t>Huang received a call to return to Huayi</w:t>
      </w:r>
      <w:r w:rsidR="00AE742C">
        <w:rPr>
          <w:lang w:val="en-CA"/>
        </w:rPr>
        <w:t>’s board</w:t>
      </w:r>
      <w:r w:rsidR="00242472" w:rsidRPr="000F6481">
        <w:rPr>
          <w:lang w:val="en-CA"/>
        </w:rPr>
        <w:t xml:space="preserve"> and</w:t>
      </w:r>
      <w:r w:rsidR="00AE742C">
        <w:rPr>
          <w:lang w:val="en-CA"/>
        </w:rPr>
        <w:t xml:space="preserve"> </w:t>
      </w:r>
      <w:r w:rsidR="00242472" w:rsidRPr="000F6481">
        <w:rPr>
          <w:lang w:val="en-CA"/>
        </w:rPr>
        <w:t xml:space="preserve">join the </w:t>
      </w:r>
      <w:r w:rsidR="003745D9">
        <w:rPr>
          <w:lang w:val="en-CA"/>
        </w:rPr>
        <w:t>b</w:t>
      </w:r>
      <w:r w:rsidR="00242472" w:rsidRPr="000F6481">
        <w:rPr>
          <w:lang w:val="en-CA"/>
        </w:rPr>
        <w:t xml:space="preserve">oard of </w:t>
      </w:r>
      <w:r w:rsidR="003745D9">
        <w:rPr>
          <w:lang w:val="en-CA"/>
        </w:rPr>
        <w:t>d</w:t>
      </w:r>
      <w:r w:rsidR="00242472" w:rsidRPr="000F6481">
        <w:rPr>
          <w:lang w:val="en-CA"/>
        </w:rPr>
        <w:t xml:space="preserve">irectors of the Changhong Group. </w:t>
      </w:r>
      <w:r w:rsidR="00764A88" w:rsidRPr="000F6481">
        <w:rPr>
          <w:lang w:val="en-CA"/>
        </w:rPr>
        <w:t xml:space="preserve">Who would be the right candidate </w:t>
      </w:r>
      <w:r w:rsidR="00AE742C">
        <w:rPr>
          <w:lang w:val="en-CA"/>
        </w:rPr>
        <w:t xml:space="preserve">to </w:t>
      </w:r>
      <w:r w:rsidR="00764A88" w:rsidRPr="000F6481">
        <w:rPr>
          <w:lang w:val="en-CA"/>
        </w:rPr>
        <w:t>succe</w:t>
      </w:r>
      <w:r w:rsidR="00AE742C">
        <w:rPr>
          <w:lang w:val="en-CA"/>
        </w:rPr>
        <w:t xml:space="preserve">ed Huang in </w:t>
      </w:r>
      <w:r w:rsidR="00764A88" w:rsidRPr="000F6481">
        <w:rPr>
          <w:lang w:val="en-CA"/>
        </w:rPr>
        <w:t>heading Huayi Compressor Barcelona</w:t>
      </w:r>
      <w:r w:rsidR="006E7A89">
        <w:rPr>
          <w:lang w:val="en-CA"/>
        </w:rPr>
        <w:t>, S.L.</w:t>
      </w:r>
      <w:r w:rsidR="00764A88" w:rsidRPr="000F6481">
        <w:rPr>
          <w:lang w:val="en-CA"/>
        </w:rPr>
        <w:t>? Wh</w:t>
      </w:r>
      <w:r w:rsidR="00264D4E">
        <w:rPr>
          <w:lang w:val="en-CA"/>
        </w:rPr>
        <w:t>at</w:t>
      </w:r>
      <w:r w:rsidR="00764A88" w:rsidRPr="000F6481">
        <w:rPr>
          <w:lang w:val="en-CA"/>
        </w:rPr>
        <w:t xml:space="preserve"> profile would be the ideal? How should Huayi continue </w:t>
      </w:r>
      <w:r w:rsidR="00264D4E">
        <w:rPr>
          <w:lang w:val="en-CA"/>
        </w:rPr>
        <w:t>to</w:t>
      </w:r>
      <w:r w:rsidR="00764A88" w:rsidRPr="000F6481">
        <w:rPr>
          <w:lang w:val="en-CA"/>
        </w:rPr>
        <w:t xml:space="preserve"> internationaliz</w:t>
      </w:r>
      <w:r w:rsidR="00264D4E">
        <w:rPr>
          <w:lang w:val="en-CA"/>
        </w:rPr>
        <w:t>e</w:t>
      </w:r>
      <w:r w:rsidR="00764A88" w:rsidRPr="000F6481">
        <w:rPr>
          <w:lang w:val="en-CA"/>
        </w:rPr>
        <w:t>? C</w:t>
      </w:r>
      <w:r w:rsidR="003745D9">
        <w:rPr>
          <w:lang w:val="en-CA"/>
        </w:rPr>
        <w:t>ould</w:t>
      </w:r>
      <w:r w:rsidR="00764A88" w:rsidRPr="000F6481">
        <w:rPr>
          <w:lang w:val="en-CA"/>
        </w:rPr>
        <w:t xml:space="preserve"> these experiences be transferred to the Changhong</w:t>
      </w:r>
      <w:r w:rsidR="003745D9">
        <w:rPr>
          <w:lang w:val="en-CA"/>
        </w:rPr>
        <w:t xml:space="preserve"> </w:t>
      </w:r>
      <w:r w:rsidR="003745D9" w:rsidRPr="000F6481">
        <w:rPr>
          <w:lang w:val="en-CA"/>
        </w:rPr>
        <w:t>mother group</w:t>
      </w:r>
      <w:r w:rsidR="00764A88" w:rsidRPr="000F6481">
        <w:rPr>
          <w:lang w:val="en-CA"/>
        </w:rPr>
        <w:t xml:space="preserve">? </w:t>
      </w:r>
      <w:r w:rsidR="00242472" w:rsidRPr="000F6481">
        <w:rPr>
          <w:lang w:val="en-CA"/>
        </w:rPr>
        <w:t xml:space="preserve">Leaving his office </w:t>
      </w:r>
      <w:r w:rsidR="00764A88" w:rsidRPr="000F6481">
        <w:rPr>
          <w:lang w:val="en-CA"/>
        </w:rPr>
        <w:t>in the sunny winter of Barcelona</w:t>
      </w:r>
      <w:r w:rsidR="00242472" w:rsidRPr="000F6481">
        <w:rPr>
          <w:lang w:val="en-CA"/>
        </w:rPr>
        <w:t xml:space="preserve">, </w:t>
      </w:r>
      <w:r w:rsidR="00AE742C">
        <w:rPr>
          <w:lang w:val="en-CA"/>
        </w:rPr>
        <w:t xml:space="preserve">Huang </w:t>
      </w:r>
      <w:r w:rsidR="00242472" w:rsidRPr="000F6481">
        <w:rPr>
          <w:lang w:val="en-CA"/>
        </w:rPr>
        <w:t xml:space="preserve">could not </w:t>
      </w:r>
      <w:r w:rsidR="00264D4E">
        <w:rPr>
          <w:lang w:val="en-CA"/>
        </w:rPr>
        <w:t>stop</w:t>
      </w:r>
      <w:r w:rsidR="00242472" w:rsidRPr="000F6481">
        <w:rPr>
          <w:lang w:val="en-CA"/>
        </w:rPr>
        <w:t xml:space="preserve"> think</w:t>
      </w:r>
      <w:r w:rsidR="00257434" w:rsidRPr="000F6481">
        <w:rPr>
          <w:lang w:val="en-CA"/>
        </w:rPr>
        <w:t>ing</w:t>
      </w:r>
      <w:r w:rsidR="00242472" w:rsidRPr="000F6481">
        <w:rPr>
          <w:lang w:val="en-CA"/>
        </w:rPr>
        <w:t xml:space="preserve"> about the challenges already </w:t>
      </w:r>
      <w:r w:rsidR="00257434" w:rsidRPr="000F6481">
        <w:rPr>
          <w:lang w:val="en-CA"/>
        </w:rPr>
        <w:t>resolved</w:t>
      </w:r>
      <w:r w:rsidR="00264D4E">
        <w:rPr>
          <w:lang w:val="en-CA"/>
        </w:rPr>
        <w:t>,</w:t>
      </w:r>
      <w:r w:rsidR="00257434" w:rsidRPr="000F6481">
        <w:rPr>
          <w:lang w:val="en-CA"/>
        </w:rPr>
        <w:t xml:space="preserve"> and the new ones </w:t>
      </w:r>
      <w:r w:rsidR="00264D4E">
        <w:rPr>
          <w:lang w:val="en-CA"/>
        </w:rPr>
        <w:t xml:space="preserve">he and </w:t>
      </w:r>
      <w:r w:rsidR="00257434" w:rsidRPr="000F6481">
        <w:rPr>
          <w:lang w:val="en-CA"/>
        </w:rPr>
        <w:t>his successor would face.</w:t>
      </w:r>
    </w:p>
    <w:p w14:paraId="34D1D1A0" w14:textId="5F113867" w:rsidR="006C0D00" w:rsidRDefault="00AF1454" w:rsidP="00BD35EE">
      <w:pPr>
        <w:pStyle w:val="BodyTextMain"/>
        <w:rPr>
          <w:lang w:val="en-CA"/>
        </w:rPr>
      </w:pPr>
      <w:r w:rsidRPr="006C0D00">
        <w:rPr>
          <w:noProof/>
          <w:lang w:val="en-US"/>
        </w:rPr>
        <mc:AlternateContent>
          <mc:Choice Requires="wps">
            <w:drawing>
              <wp:anchor distT="45720" distB="45720" distL="114300" distR="114300" simplePos="0" relativeHeight="251659264" behindDoc="0" locked="0" layoutInCell="1" allowOverlap="1" wp14:anchorId="37746140" wp14:editId="4AECA8B9">
                <wp:simplePos x="0" y="0"/>
                <wp:positionH relativeFrom="column">
                  <wp:posOffset>683536</wp:posOffset>
                </wp:positionH>
                <wp:positionV relativeFrom="paragraph">
                  <wp:posOffset>155243</wp:posOffset>
                </wp:positionV>
                <wp:extent cx="4333240" cy="1404620"/>
                <wp:effectExtent l="0" t="0" r="1016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1404620"/>
                        </a:xfrm>
                        <a:prstGeom prst="rect">
                          <a:avLst/>
                        </a:prstGeom>
                        <a:solidFill>
                          <a:srgbClr val="FFFFFF"/>
                        </a:solidFill>
                        <a:ln w="9525">
                          <a:solidFill>
                            <a:srgbClr val="000000"/>
                          </a:solidFill>
                          <a:miter lim="800000"/>
                          <a:headEnd/>
                          <a:tailEnd/>
                        </a:ln>
                      </wps:spPr>
                      <wps:txbx>
                        <w:txbxContent>
                          <w:p w14:paraId="293B284F" w14:textId="4B8F62D6" w:rsidR="006C0D00" w:rsidRPr="006C0D00" w:rsidRDefault="006C0D00" w:rsidP="006C0D00">
                            <w:pPr>
                              <w:pStyle w:val="Footnote"/>
                            </w:pPr>
                            <w:r w:rsidRPr="006C0D00">
                              <w:t xml:space="preserve">The authors acknowledge the support </w:t>
                            </w:r>
                            <w:r w:rsidR="008D285E">
                              <w:t xml:space="preserve">of </w:t>
                            </w:r>
                            <w:r w:rsidR="00410BAB" w:rsidRPr="006C0D00">
                              <w:t>Huayi Compressor Barcelona S.L.</w:t>
                            </w:r>
                            <w:r w:rsidR="00410BAB">
                              <w:t xml:space="preserve"> and </w:t>
                            </w:r>
                            <w:r w:rsidRPr="00410BAB">
                              <w:t>ENTICE</w:t>
                            </w:r>
                            <w:r w:rsidR="00410BAB" w:rsidRPr="00410BAB">
                              <w:t xml:space="preserve"> (PIRSES-GA- 2013-610350)</w:t>
                            </w:r>
                            <w:r w:rsidRPr="00410BAB">
                              <w:t>, a</w:t>
                            </w:r>
                            <w:r w:rsidRPr="006C0D00">
                              <w:t xml:space="preserve"> project funded by the European</w:t>
                            </w:r>
                            <w:r>
                              <w:t xml:space="preserve"> </w:t>
                            </w:r>
                            <w:r w:rsidRPr="006C0D00">
                              <w:t>Commission</w:t>
                            </w:r>
                            <w:r w:rsidR="00410B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746140" id="_x0000_t202" coordsize="21600,21600" o:spt="202" path="m,l,21600r21600,l21600,xe">
                <v:stroke joinstyle="miter"/>
                <v:path gradientshapeok="t" o:connecttype="rect"/>
              </v:shapetype>
              <v:shape id="Text Box 2" o:spid="_x0000_s1026" type="#_x0000_t202" style="position:absolute;left:0;text-align:left;margin-left:53.8pt;margin-top:12.2pt;width:341.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">
                <v:textbox style="mso-fit-shape-to-text:t">
                  <w:txbxContent>
                    <w:p w14:paraId="293B284F" w14:textId="4B8F62D6" w:rsidR="006C0D00" w:rsidRPr="006C0D00" w:rsidRDefault="006C0D00" w:rsidP="006C0D00">
                      <w:pPr>
                        <w:pStyle w:val="Footnote"/>
                      </w:pPr>
                      <w:r w:rsidRPr="006C0D00">
                        <w:t xml:space="preserve">The authors acknowledge the support </w:t>
                      </w:r>
                      <w:r w:rsidR="008D285E">
                        <w:t xml:space="preserve">of </w:t>
                      </w:r>
                      <w:proofErr w:type="spellStart"/>
                      <w:r w:rsidR="00410BAB" w:rsidRPr="006C0D00">
                        <w:t>Huayi</w:t>
                      </w:r>
                      <w:proofErr w:type="spellEnd"/>
                      <w:r w:rsidR="00410BAB" w:rsidRPr="006C0D00">
                        <w:t xml:space="preserve"> Compressor Barcelona S.L.</w:t>
                      </w:r>
                      <w:r w:rsidR="00410BAB">
                        <w:t xml:space="preserve"> and </w:t>
                      </w:r>
                      <w:r w:rsidRPr="00410BAB">
                        <w:t>ENTICE</w:t>
                      </w:r>
                      <w:r w:rsidR="00410BAB" w:rsidRPr="00410BAB">
                        <w:t xml:space="preserve"> (PIRSES-GA- 2013-610350)</w:t>
                      </w:r>
                      <w:r w:rsidRPr="00410BAB">
                        <w:t>, a</w:t>
                      </w:r>
                      <w:r w:rsidRPr="006C0D00">
                        <w:t xml:space="preserve"> project funded by the European</w:t>
                      </w:r>
                      <w:r>
                        <w:t xml:space="preserve"> </w:t>
                      </w:r>
                      <w:r w:rsidRPr="006C0D00">
                        <w:t>Commission</w:t>
                      </w:r>
                      <w:r w:rsidR="00410BAB">
                        <w:t>.</w:t>
                      </w:r>
                    </w:p>
                  </w:txbxContent>
                </v:textbox>
                <w10:wrap type="square"/>
              </v:shape>
            </w:pict>
          </mc:Fallback>
        </mc:AlternateContent>
      </w:r>
    </w:p>
    <w:p w14:paraId="7063B31A" w14:textId="040C1869" w:rsidR="006C0D00" w:rsidRDefault="006C0D00" w:rsidP="00BD35EE">
      <w:pPr>
        <w:pStyle w:val="BodyTextMain"/>
        <w:rPr>
          <w:lang w:val="en-CA"/>
        </w:rPr>
      </w:pPr>
    </w:p>
    <w:p w14:paraId="3BDACD54" w14:textId="7DDABE93" w:rsidR="006C0D00" w:rsidRDefault="006C0D00" w:rsidP="00BD35EE">
      <w:pPr>
        <w:pStyle w:val="BodyTextMain"/>
        <w:rPr>
          <w:lang w:val="en-CA"/>
        </w:rPr>
      </w:pPr>
    </w:p>
    <w:p w14:paraId="5403E41C" w14:textId="77777777" w:rsidR="006C0D00" w:rsidRDefault="006C0D00" w:rsidP="00BD35EE">
      <w:pPr>
        <w:pStyle w:val="BodyTextMain"/>
        <w:rPr>
          <w:lang w:val="en-CA"/>
        </w:rPr>
      </w:pPr>
    </w:p>
    <w:p w14:paraId="3452E2C9" w14:textId="77777777" w:rsidR="006C0D00" w:rsidRDefault="006C0D00" w:rsidP="00BD35EE">
      <w:pPr>
        <w:pStyle w:val="BodyTextMain"/>
        <w:rPr>
          <w:lang w:val="en-CA"/>
        </w:rPr>
      </w:pPr>
    </w:p>
    <w:p w14:paraId="6AD2FFF9" w14:textId="77777777" w:rsidR="006C0D00" w:rsidRDefault="006C0D00" w:rsidP="00BD35EE">
      <w:pPr>
        <w:pStyle w:val="BodyTextMain"/>
        <w:rPr>
          <w:lang w:val="en-CA"/>
        </w:rPr>
      </w:pPr>
    </w:p>
    <w:p w14:paraId="4B94B8FB" w14:textId="359F216B" w:rsidR="005A4A8B" w:rsidRPr="000F6481" w:rsidRDefault="005A4A8B" w:rsidP="00BD35EE">
      <w:pPr>
        <w:pStyle w:val="BodyTextMain"/>
        <w:rPr>
          <w:lang w:val="en-CA"/>
        </w:rPr>
      </w:pPr>
      <w:r w:rsidRPr="000F6481">
        <w:rPr>
          <w:lang w:val="en-CA"/>
        </w:rPr>
        <w:br w:type="page"/>
      </w:r>
    </w:p>
    <w:p w14:paraId="23895039" w14:textId="3B5B9FCC" w:rsidR="005A4A8B" w:rsidRPr="000F6481" w:rsidRDefault="002679CE" w:rsidP="005A4A8B">
      <w:pPr>
        <w:pStyle w:val="ExhibitHeading"/>
        <w:rPr>
          <w:lang w:val="en-CA"/>
        </w:rPr>
      </w:pPr>
      <w:r w:rsidRPr="000F6481">
        <w:rPr>
          <w:lang w:val="en-CA"/>
        </w:rPr>
        <w:lastRenderedPageBreak/>
        <w:t xml:space="preserve">EXHIBIT </w:t>
      </w:r>
      <w:r w:rsidR="007D54A7" w:rsidRPr="000F6481">
        <w:rPr>
          <w:lang w:val="en-CA"/>
        </w:rPr>
        <w:t>1</w:t>
      </w:r>
      <w:r w:rsidR="005A4A8B" w:rsidRPr="000F6481">
        <w:rPr>
          <w:lang w:val="en-CA"/>
        </w:rPr>
        <w:t>: Ownership and subsidiar</w:t>
      </w:r>
      <w:r w:rsidR="000D0E4B">
        <w:rPr>
          <w:lang w:val="en-CA"/>
        </w:rPr>
        <w:t>y</w:t>
      </w:r>
      <w:r w:rsidR="005A4A8B" w:rsidRPr="000F6481">
        <w:rPr>
          <w:lang w:val="en-CA"/>
        </w:rPr>
        <w:t xml:space="preserve"> structure of Huayi Compressor </w:t>
      </w:r>
      <w:r w:rsidR="000D0E4B">
        <w:rPr>
          <w:lang w:val="en-CA"/>
        </w:rPr>
        <w:t>CO.</w:t>
      </w:r>
      <w:r w:rsidR="00FE3693">
        <w:rPr>
          <w:lang w:val="en-CA"/>
        </w:rPr>
        <w:t>,</w:t>
      </w:r>
      <w:r w:rsidR="000D0E4B">
        <w:rPr>
          <w:lang w:val="en-CA"/>
        </w:rPr>
        <w:t xml:space="preserve"> </w:t>
      </w:r>
      <w:r w:rsidR="005A4A8B" w:rsidRPr="000F6481">
        <w:rPr>
          <w:lang w:val="en-CA"/>
        </w:rPr>
        <w:t xml:space="preserve">Ltd. </w:t>
      </w:r>
    </w:p>
    <w:p w14:paraId="08C6B765" w14:textId="77777777" w:rsidR="00E33B38" w:rsidRPr="000F6481" w:rsidRDefault="00E33B38" w:rsidP="005A4A8B">
      <w:pPr>
        <w:pStyle w:val="ExhibitHeading"/>
        <w:rPr>
          <w:lang w:val="en-CA"/>
        </w:rPr>
      </w:pPr>
    </w:p>
    <w:p w14:paraId="4A765AE8" w14:textId="71C8A2B2" w:rsidR="00E33B38" w:rsidRPr="000F6481" w:rsidRDefault="00E33B38" w:rsidP="005A4A8B">
      <w:pPr>
        <w:pStyle w:val="ExhibitHeading"/>
        <w:rPr>
          <w:lang w:val="en-CA"/>
        </w:rPr>
      </w:pPr>
      <w:r w:rsidRPr="000F6481">
        <w:rPr>
          <w:noProof/>
          <w:lang w:val="en-US"/>
        </w:rPr>
        <w:drawing>
          <wp:inline distT="0" distB="0" distL="0" distR="0" wp14:anchorId="24BA810C" wp14:editId="6272ED40">
            <wp:extent cx="5704691" cy="315389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44373" cy="3175832"/>
                    </a:xfrm>
                    <a:prstGeom prst="rect">
                      <a:avLst/>
                    </a:prstGeom>
                    <a:noFill/>
                  </pic:spPr>
                </pic:pic>
              </a:graphicData>
            </a:graphic>
          </wp:inline>
        </w:drawing>
      </w:r>
    </w:p>
    <w:p w14:paraId="528DFFD9" w14:textId="77777777" w:rsidR="007D54A7" w:rsidRPr="000F6481" w:rsidRDefault="007D54A7" w:rsidP="00736ECA">
      <w:pPr>
        <w:pStyle w:val="BodyTextMain"/>
        <w:rPr>
          <w:lang w:val="en-CA"/>
        </w:rPr>
      </w:pPr>
    </w:p>
    <w:p w14:paraId="14E1DF15" w14:textId="63F1DCD2" w:rsidR="009206E9" w:rsidRPr="001F5D7D" w:rsidRDefault="005A4A8B" w:rsidP="007D54A7">
      <w:pPr>
        <w:pStyle w:val="Footnote"/>
        <w:rPr>
          <w:lang w:val="en-CA"/>
        </w:rPr>
      </w:pPr>
      <w:r w:rsidRPr="000F6481">
        <w:rPr>
          <w:lang w:val="en-CA"/>
        </w:rPr>
        <w:t xml:space="preserve">Source: </w:t>
      </w:r>
      <w:r w:rsidR="000D0E4B">
        <w:rPr>
          <w:lang w:val="en-CA"/>
        </w:rPr>
        <w:t xml:space="preserve">“About Us: Ownership,” </w:t>
      </w:r>
      <w:r w:rsidR="006E7A89">
        <w:rPr>
          <w:lang w:val="en-CA"/>
        </w:rPr>
        <w:t xml:space="preserve">Changhong: </w:t>
      </w:r>
      <w:r w:rsidRPr="000F6481">
        <w:rPr>
          <w:lang w:val="en-CA"/>
        </w:rPr>
        <w:t xml:space="preserve">Huayi Compressor </w:t>
      </w:r>
      <w:r w:rsidR="00E926F7">
        <w:rPr>
          <w:lang w:val="en-CA"/>
        </w:rPr>
        <w:t xml:space="preserve">Barcelona, </w:t>
      </w:r>
      <w:r w:rsidRPr="000F6481">
        <w:rPr>
          <w:lang w:val="en-CA"/>
        </w:rPr>
        <w:t xml:space="preserve">accessed February </w:t>
      </w:r>
      <w:r w:rsidR="00AC4B36">
        <w:rPr>
          <w:lang w:val="en-CA"/>
        </w:rPr>
        <w:t xml:space="preserve">15, </w:t>
      </w:r>
      <w:r w:rsidRPr="000F6481">
        <w:rPr>
          <w:lang w:val="en-CA"/>
        </w:rPr>
        <w:t>2014</w:t>
      </w:r>
      <w:r w:rsidR="00AC4B36">
        <w:rPr>
          <w:lang w:val="en-CA"/>
        </w:rPr>
        <w:t xml:space="preserve">, </w:t>
      </w:r>
      <w:hyperlink r:id="rId13" w:history="1">
        <w:r w:rsidRPr="000F6481">
          <w:rPr>
            <w:rStyle w:val="Hyperlink"/>
            <w:color w:val="auto"/>
            <w:u w:val="none"/>
            <w:lang w:val="en-CA"/>
          </w:rPr>
          <w:t>http://en.hua-yi.cn/about_1003.asp</w:t>
        </w:r>
      </w:hyperlink>
      <w:r w:rsidR="00AC4B36">
        <w:rPr>
          <w:lang w:val="en-CA"/>
        </w:rPr>
        <w:t>.</w:t>
      </w:r>
    </w:p>
    <w:sectPr w:rsidR="009206E9" w:rsidRPr="001F5D7D"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EC9F8" w14:textId="77777777" w:rsidR="000C1193" w:rsidRDefault="000C1193" w:rsidP="00D75295">
      <w:r>
        <w:separator/>
      </w:r>
    </w:p>
  </w:endnote>
  <w:endnote w:type="continuationSeparator" w:id="0">
    <w:p w14:paraId="206325F9" w14:textId="77777777" w:rsidR="000C1193" w:rsidRDefault="000C119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0DA17" w14:textId="77777777" w:rsidR="000C1193" w:rsidRDefault="000C1193" w:rsidP="00D75295">
      <w:r>
        <w:separator/>
      </w:r>
    </w:p>
  </w:footnote>
  <w:footnote w:type="continuationSeparator" w:id="0">
    <w:p w14:paraId="7F5BFE18" w14:textId="77777777" w:rsidR="000C1193" w:rsidRDefault="000C1193" w:rsidP="00D75295">
      <w:r>
        <w:continuationSeparator/>
      </w:r>
    </w:p>
  </w:footnote>
  <w:footnote w:id="1">
    <w:p w14:paraId="377EEB7E" w14:textId="65F01F69" w:rsidR="00D47ACD" w:rsidRPr="000D491D" w:rsidRDefault="00D47ACD">
      <w:pPr>
        <w:pStyle w:val="FootnoteText"/>
        <w:rPr>
          <w:rFonts w:ascii="Arial" w:hAnsi="Arial" w:cs="Arial"/>
          <w:sz w:val="17"/>
          <w:szCs w:val="17"/>
        </w:rPr>
      </w:pPr>
      <w:r w:rsidRPr="000D491D">
        <w:rPr>
          <w:rStyle w:val="FootnoteReference"/>
          <w:rFonts w:ascii="Arial" w:hAnsi="Arial" w:cs="Arial"/>
          <w:sz w:val="17"/>
          <w:szCs w:val="17"/>
        </w:rPr>
        <w:footnoteRef/>
      </w:r>
      <w:r w:rsidRPr="000D491D">
        <w:rPr>
          <w:rFonts w:ascii="Arial" w:hAnsi="Arial" w:cs="Arial"/>
          <w:sz w:val="17"/>
          <w:szCs w:val="17"/>
        </w:rPr>
        <w:t xml:space="preserve"> All currency amounts are in US$ unless otherwise specified.</w:t>
      </w:r>
    </w:p>
  </w:footnote>
  <w:footnote w:id="2">
    <w:p w14:paraId="652A60D0" w14:textId="50B16265" w:rsidR="00D47ACD" w:rsidRPr="00736ECA" w:rsidRDefault="00D47ACD" w:rsidP="00C10835">
      <w:pPr>
        <w:pStyle w:val="Footnote"/>
        <w:rPr>
          <w:lang w:val="es-ES"/>
        </w:rPr>
      </w:pPr>
      <w:r w:rsidRPr="00736ECA">
        <w:rPr>
          <w:rStyle w:val="FootnoteReference"/>
        </w:rPr>
        <w:footnoteRef/>
      </w:r>
      <w:r w:rsidRPr="00736ECA">
        <w:rPr>
          <w:lang w:val="es-ES"/>
        </w:rPr>
        <w:t xml:space="preserve"> Antonio Santamaria, </w:t>
      </w:r>
      <w:r w:rsidR="009B6CE0">
        <w:rPr>
          <w:lang w:val="es-ES"/>
        </w:rPr>
        <w:t>“</w:t>
      </w:r>
      <w:r w:rsidRPr="00736ECA">
        <w:rPr>
          <w:lang w:val="es-ES"/>
        </w:rPr>
        <w:t>L’estat de la ciutat (XXI)’: Crisis y transferencias de poder</w:t>
      </w:r>
      <w:r w:rsidR="00990B18">
        <w:rPr>
          <w:lang w:val="es-ES"/>
        </w:rPr>
        <w:t xml:space="preserve"> [The Ciutat L’estat (XXI): Crisis and Power Transfer]</w:t>
      </w:r>
      <w:r>
        <w:rPr>
          <w:lang w:val="es-ES"/>
        </w:rPr>
        <w:t>,</w:t>
      </w:r>
      <w:r w:rsidRPr="00736ECA">
        <w:rPr>
          <w:lang w:val="es-ES"/>
        </w:rPr>
        <w:t>” iSabadell, July 22, 2012, accessed June</w:t>
      </w:r>
      <w:r w:rsidR="000D491D">
        <w:rPr>
          <w:lang w:val="es-ES"/>
        </w:rPr>
        <w:t xml:space="preserve"> </w:t>
      </w:r>
      <w:r w:rsidRPr="00736ECA">
        <w:rPr>
          <w:lang w:val="es-ES"/>
        </w:rPr>
        <w:t>1</w:t>
      </w:r>
      <w:r>
        <w:rPr>
          <w:lang w:val="es-ES"/>
        </w:rPr>
        <w:t>,</w:t>
      </w:r>
      <w:r w:rsidR="000D491D">
        <w:rPr>
          <w:lang w:val="es-ES"/>
        </w:rPr>
        <w:t xml:space="preserve"> </w:t>
      </w:r>
      <w:r w:rsidRPr="00736ECA">
        <w:rPr>
          <w:lang w:val="es-ES"/>
        </w:rPr>
        <w:t>2015, www.isabadell.cat/portada/lestat-de-la-ciutat-crisis-y-transferencias-de-poder/.</w:t>
      </w:r>
    </w:p>
  </w:footnote>
  <w:footnote w:id="3">
    <w:p w14:paraId="6519C0F0" w14:textId="70A91C69" w:rsidR="00D47ACD" w:rsidRPr="00736ECA" w:rsidRDefault="00D47ACD" w:rsidP="000D491D">
      <w:pPr>
        <w:pStyle w:val="Footnote"/>
        <w:jc w:val="left"/>
        <w:rPr>
          <w:lang w:val="es-ES"/>
        </w:rPr>
      </w:pPr>
      <w:r w:rsidRPr="00736ECA">
        <w:rPr>
          <w:rStyle w:val="FootnoteReference"/>
        </w:rPr>
        <w:footnoteRef/>
      </w:r>
      <w:r w:rsidRPr="00736ECA">
        <w:rPr>
          <w:lang w:val="es-ES"/>
        </w:rPr>
        <w:t xml:space="preserve"> </w:t>
      </w:r>
      <w:r w:rsidR="00BB6473" w:rsidRPr="00736ECA">
        <w:rPr>
          <w:lang w:val="es-ES"/>
        </w:rPr>
        <w:t>Europa Press, “Cubigel acepta una auditor</w:t>
      </w:r>
      <w:r w:rsidR="00BB6473">
        <w:rPr>
          <w:lang w:val="es-ES"/>
        </w:rPr>
        <w:t>í</w:t>
      </w:r>
      <w:r w:rsidR="00BB6473" w:rsidRPr="00736ECA">
        <w:rPr>
          <w:lang w:val="es-ES"/>
        </w:rPr>
        <w:t>a para evaluar su viabilidad y problemas de financiación</w:t>
      </w:r>
      <w:r w:rsidR="00BB6473">
        <w:rPr>
          <w:lang w:val="es-ES"/>
        </w:rPr>
        <w:t xml:space="preserve"> [Cubigel Accepts an Audit to</w:t>
      </w:r>
      <w:r w:rsidR="00BB6473" w:rsidRPr="00332C18">
        <w:t xml:space="preserve"> Assess</w:t>
      </w:r>
      <w:r w:rsidR="00965F6C">
        <w:rPr>
          <w:lang w:val="es-ES"/>
        </w:rPr>
        <w:t xml:space="preserve"> I</w:t>
      </w:r>
      <w:r w:rsidR="00BB6473">
        <w:rPr>
          <w:lang w:val="es-ES"/>
        </w:rPr>
        <w:t>ts Feasibility and Financing Problems],</w:t>
      </w:r>
      <w:r w:rsidR="00BB6473" w:rsidRPr="00736ECA">
        <w:rPr>
          <w:lang w:val="es-ES"/>
        </w:rPr>
        <w:t xml:space="preserve">” </w:t>
      </w:r>
      <w:r w:rsidR="00BB6473" w:rsidRPr="00736ECA">
        <w:rPr>
          <w:i/>
          <w:lang w:val="es-ES"/>
        </w:rPr>
        <w:t>E</w:t>
      </w:r>
      <w:r w:rsidR="00BB6473">
        <w:rPr>
          <w:i/>
          <w:lang w:val="es-ES"/>
        </w:rPr>
        <w:t>coDiario.es: España</w:t>
      </w:r>
      <w:r w:rsidR="00BB6473" w:rsidRPr="00736ECA">
        <w:rPr>
          <w:lang w:val="es-ES"/>
        </w:rPr>
        <w:t>, November</w:t>
      </w:r>
      <w:r w:rsidR="00BB6473">
        <w:rPr>
          <w:lang w:val="es-ES"/>
        </w:rPr>
        <w:t xml:space="preserve"> 26, </w:t>
      </w:r>
      <w:r w:rsidR="00BB6473" w:rsidRPr="00736ECA">
        <w:rPr>
          <w:lang w:val="es-ES"/>
        </w:rPr>
        <w:t>2011, accessed May 28, 2014, http://ecodiario.eleconomista.es/interstitial/volver/256320622/espana/noticias/3562142/11/11/Cubigel-acepta-una-auditoria-para-evaluar-su-viabilidad-y-problemas-de-financiacion.html#.Kku81AMA8MlpaZv</w:t>
      </w:r>
      <w:r w:rsidR="00BB6473">
        <w:rPr>
          <w:lang w:val="es-ES"/>
        </w:rPr>
        <w:t>.</w:t>
      </w:r>
    </w:p>
  </w:footnote>
  <w:footnote w:id="4">
    <w:p w14:paraId="0AFD4C0B" w14:textId="1BD5D7DE" w:rsidR="00D47ACD" w:rsidRPr="00736ECA" w:rsidRDefault="00D47ACD" w:rsidP="00751CC6">
      <w:pPr>
        <w:pStyle w:val="Footnote"/>
      </w:pPr>
      <w:r w:rsidRPr="00736ECA">
        <w:rPr>
          <w:rStyle w:val="FootnoteReference"/>
        </w:rPr>
        <w:footnoteRef/>
      </w:r>
      <w:r w:rsidRPr="00736ECA">
        <w:t xml:space="preserve"> </w:t>
      </w:r>
      <w:r w:rsidR="000D491D" w:rsidRPr="00736ECA">
        <w:t>€</w:t>
      </w:r>
      <w:r w:rsidR="000D491D" w:rsidRPr="00173ED5">
        <w:t xml:space="preserve"> = EUR = Euro; </w:t>
      </w:r>
      <w:r w:rsidRPr="00736ECA">
        <w:t>€1= US$1.2959</w:t>
      </w:r>
      <w:r>
        <w:t xml:space="preserve"> </w:t>
      </w:r>
      <w:r w:rsidRPr="00736ECA">
        <w:t>on December 31</w:t>
      </w:r>
      <w:r>
        <w:t>,</w:t>
      </w:r>
      <w:r w:rsidRPr="00736ECA">
        <w:t xml:space="preserve"> 2011</w:t>
      </w:r>
      <w:r>
        <w:t>.</w:t>
      </w:r>
      <w:r w:rsidRPr="00736ECA">
        <w:t xml:space="preserve"> </w:t>
      </w:r>
    </w:p>
  </w:footnote>
  <w:footnote w:id="5">
    <w:p w14:paraId="76B70A2D" w14:textId="3EB4C467" w:rsidR="00D47ACD" w:rsidRPr="00736ECA" w:rsidRDefault="00D47ACD" w:rsidP="00173ED5">
      <w:pPr>
        <w:pStyle w:val="Footnote"/>
        <w:rPr>
          <w:lang w:val="es-ES"/>
        </w:rPr>
      </w:pPr>
      <w:r w:rsidRPr="00173ED5">
        <w:rPr>
          <w:vertAlign w:val="superscript"/>
        </w:rPr>
        <w:footnoteRef/>
      </w:r>
      <w:r w:rsidRPr="00173ED5">
        <w:t xml:space="preserve"> </w:t>
      </w:r>
      <w:r w:rsidR="00BB6473" w:rsidRPr="00173ED5">
        <w:t>Europa Press, “400 personas protestan en Sabadell para exigir el pago del paro en Cubigel</w:t>
      </w:r>
      <w:r w:rsidR="00BB6473">
        <w:t xml:space="preserve"> [400 People Protest in Sabadell to Demand Payment of Unemployment in Cubigel]</w:t>
      </w:r>
      <w:r w:rsidR="00BB6473" w:rsidRPr="00173ED5">
        <w:t xml:space="preserve">,” </w:t>
      </w:r>
      <w:r w:rsidR="00BB6473" w:rsidRPr="00332C18">
        <w:rPr>
          <w:i/>
        </w:rPr>
        <w:t>La Vanguardia: Barcelona</w:t>
      </w:r>
      <w:r w:rsidR="00BB6473" w:rsidRPr="00173ED5">
        <w:t>, January 5,</w:t>
      </w:r>
      <w:r w:rsidR="00BB6473" w:rsidRPr="00736ECA">
        <w:rPr>
          <w:lang w:val="es-ES"/>
        </w:rPr>
        <w:t xml:space="preserve"> 2012, accessed May 28, 2014, www.lavanguardia.com/local/barcelona/20120105/54243652606/400-personas-protestan-en-sabadell-para-exigir-el-pago-del-paro-en-cubigel.html</w:t>
      </w:r>
      <w:r w:rsidR="00BB6473">
        <w:rPr>
          <w:lang w:val="es-ES"/>
        </w:rPr>
        <w:t>.</w:t>
      </w:r>
    </w:p>
  </w:footnote>
  <w:footnote w:id="6">
    <w:p w14:paraId="0AD2E812" w14:textId="3A13FB85" w:rsidR="00D14792" w:rsidRPr="00173ED5" w:rsidRDefault="00D14792" w:rsidP="00173ED5">
      <w:pPr>
        <w:pStyle w:val="Footnote"/>
        <w:rPr>
          <w:lang w:val="es-ES"/>
        </w:rPr>
      </w:pPr>
      <w:r>
        <w:rPr>
          <w:rStyle w:val="FootnoteReference"/>
        </w:rPr>
        <w:footnoteRef/>
      </w:r>
      <w:r w:rsidRPr="00173ED5">
        <w:rPr>
          <w:lang w:val="es-ES"/>
        </w:rPr>
        <w:t xml:space="preserve"> €1= US$1.3137 on January 30, 2012.</w:t>
      </w:r>
    </w:p>
  </w:footnote>
  <w:footnote w:id="7">
    <w:p w14:paraId="703CAC25" w14:textId="16CDF0F5" w:rsidR="00D47ACD" w:rsidRPr="00736ECA" w:rsidRDefault="00D47ACD" w:rsidP="00C10835">
      <w:pPr>
        <w:pStyle w:val="Footnote"/>
        <w:rPr>
          <w:lang w:val="es-ES"/>
        </w:rPr>
      </w:pPr>
      <w:r w:rsidRPr="00736ECA">
        <w:rPr>
          <w:rStyle w:val="FootnoteReference"/>
        </w:rPr>
        <w:footnoteRef/>
      </w:r>
      <w:r w:rsidRPr="00736ECA">
        <w:rPr>
          <w:lang w:val="es-ES"/>
        </w:rPr>
        <w:t xml:space="preserve"> Rosa Salvador, “Cubigel presenta concurso de acreedores con 27 millones de pasivo</w:t>
      </w:r>
      <w:r w:rsidR="00E75772">
        <w:rPr>
          <w:lang w:val="es-ES"/>
        </w:rPr>
        <w:t xml:space="preserve"> [Cubigel Presents Bankruptcy with 27 Million Liabilities]</w:t>
      </w:r>
      <w:r>
        <w:rPr>
          <w:lang w:val="es-ES"/>
        </w:rPr>
        <w:t>,</w:t>
      </w:r>
      <w:r w:rsidRPr="00736ECA">
        <w:rPr>
          <w:lang w:val="es-ES"/>
        </w:rPr>
        <w:t xml:space="preserve">” </w:t>
      </w:r>
      <w:r w:rsidRPr="00736ECA">
        <w:rPr>
          <w:i/>
          <w:lang w:val="es-ES"/>
        </w:rPr>
        <w:t>La Vanguardia</w:t>
      </w:r>
      <w:r w:rsidR="00E75772">
        <w:rPr>
          <w:i/>
          <w:lang w:val="es-ES"/>
        </w:rPr>
        <w:t>: Economy</w:t>
      </w:r>
      <w:r w:rsidRPr="00736ECA">
        <w:rPr>
          <w:lang w:val="es-ES"/>
        </w:rPr>
        <w:t>, February 7, 2012, accessed May 28, 2014, www.lavanguardia.com/economia/20120207/54249552984/cubigel-presenta-concurso-acreedores-27-millones-pasivo.html</w:t>
      </w:r>
      <w:r>
        <w:rPr>
          <w:lang w:val="es-ES"/>
        </w:rPr>
        <w:t>.</w:t>
      </w:r>
    </w:p>
  </w:footnote>
  <w:footnote w:id="8">
    <w:p w14:paraId="262CCBD0" w14:textId="17F3319E" w:rsidR="00D47ACD" w:rsidRPr="00736ECA" w:rsidRDefault="00D47ACD" w:rsidP="00C10835">
      <w:pPr>
        <w:pStyle w:val="Footnote"/>
        <w:rPr>
          <w:lang w:val="es-ES"/>
        </w:rPr>
      </w:pPr>
      <w:r w:rsidRPr="00736ECA">
        <w:rPr>
          <w:rStyle w:val="FootnoteReference"/>
        </w:rPr>
        <w:footnoteRef/>
      </w:r>
      <w:r w:rsidRPr="00736ECA">
        <w:rPr>
          <w:lang w:val="es-ES"/>
        </w:rPr>
        <w:t xml:space="preserve"> Santamaria, </w:t>
      </w:r>
      <w:r w:rsidR="003B2AB7">
        <w:rPr>
          <w:lang w:val="es-ES"/>
        </w:rPr>
        <w:t>op. cit.</w:t>
      </w:r>
    </w:p>
  </w:footnote>
  <w:footnote w:id="9">
    <w:p w14:paraId="204AFE5D" w14:textId="089BE4DE" w:rsidR="00D47ACD" w:rsidRPr="00736ECA" w:rsidRDefault="00D47ACD" w:rsidP="00C10835">
      <w:pPr>
        <w:pStyle w:val="Footnote"/>
        <w:rPr>
          <w:lang w:val="es-ES"/>
        </w:rPr>
      </w:pPr>
      <w:r w:rsidRPr="00736ECA">
        <w:rPr>
          <w:rStyle w:val="FootnoteReference"/>
        </w:rPr>
        <w:footnoteRef/>
      </w:r>
      <w:r w:rsidRPr="00736ECA">
        <w:rPr>
          <w:lang w:val="es-ES"/>
        </w:rPr>
        <w:t xml:space="preserve"> EFE, “La empresa Cubigel, de compresores, pasará a manos chinas</w:t>
      </w:r>
      <w:r w:rsidR="00756A47">
        <w:rPr>
          <w:lang w:val="es-ES"/>
        </w:rPr>
        <w:t xml:space="preserve"> [The Company Cubigel, of Compressors, Will Go to Chinese Hands]</w:t>
      </w:r>
      <w:r>
        <w:rPr>
          <w:lang w:val="es-ES"/>
        </w:rPr>
        <w:t>,</w:t>
      </w:r>
      <w:r w:rsidRPr="00736ECA">
        <w:rPr>
          <w:lang w:val="es-ES"/>
        </w:rPr>
        <w:t xml:space="preserve">” </w:t>
      </w:r>
      <w:r w:rsidR="00756A47">
        <w:rPr>
          <w:lang w:val="es-ES"/>
        </w:rPr>
        <w:t xml:space="preserve">Inversión &amp; </w:t>
      </w:r>
      <w:r w:rsidRPr="000D491D">
        <w:rPr>
          <w:lang w:val="es-ES"/>
        </w:rPr>
        <w:t>Finanzas.com</w:t>
      </w:r>
      <w:r w:rsidRPr="00736ECA">
        <w:rPr>
          <w:lang w:val="es-ES"/>
        </w:rPr>
        <w:t>, July 17, 2012, accessed May 28, 2014, www.finanzas.com/noticias/empresas/20120717/empresa-cubigel-compresores-pasara-1462551.html</w:t>
      </w:r>
      <w:r>
        <w:rPr>
          <w:lang w:val="es-ES"/>
        </w:rPr>
        <w:t>.</w:t>
      </w:r>
      <w:r w:rsidRPr="00736ECA">
        <w:rPr>
          <w:lang w:val="es-ES"/>
        </w:rPr>
        <w:t xml:space="preserve"> </w:t>
      </w:r>
    </w:p>
  </w:footnote>
  <w:footnote w:id="10">
    <w:p w14:paraId="72604F50" w14:textId="37D73446" w:rsidR="00D47ACD" w:rsidRPr="00736ECA" w:rsidRDefault="00D47ACD" w:rsidP="00C10835">
      <w:pPr>
        <w:pStyle w:val="Footnote"/>
        <w:rPr>
          <w:lang w:val="es-ES"/>
        </w:rPr>
      </w:pPr>
      <w:r w:rsidRPr="00736ECA">
        <w:rPr>
          <w:rStyle w:val="FootnoteReference"/>
        </w:rPr>
        <w:footnoteRef/>
      </w:r>
      <w:r w:rsidRPr="00736ECA">
        <w:rPr>
          <w:lang w:val="es-ES"/>
        </w:rPr>
        <w:t xml:space="preserve"> Diari de Sabadell, “Una empresa china</w:t>
      </w:r>
      <w:r>
        <w:rPr>
          <w:lang w:val="es-ES"/>
        </w:rPr>
        <w:t>,</w:t>
      </w:r>
      <w:r w:rsidRPr="00736ECA">
        <w:rPr>
          <w:lang w:val="es-ES"/>
        </w:rPr>
        <w:t>”</w:t>
      </w:r>
      <w:r>
        <w:rPr>
          <w:lang w:val="es-ES"/>
        </w:rPr>
        <w:t xml:space="preserve"> </w:t>
      </w:r>
      <w:r w:rsidRPr="00736ECA">
        <w:rPr>
          <w:lang w:val="es-ES"/>
        </w:rPr>
        <w:t xml:space="preserve">Santamaría, </w:t>
      </w:r>
      <w:r w:rsidR="00A62F48">
        <w:rPr>
          <w:lang w:val="es-ES"/>
        </w:rPr>
        <w:t>op. cit.</w:t>
      </w:r>
    </w:p>
  </w:footnote>
  <w:footnote w:id="11">
    <w:p w14:paraId="798E851C" w14:textId="25ACA3B6" w:rsidR="00D47ACD" w:rsidRPr="00736ECA" w:rsidRDefault="00D47ACD" w:rsidP="00C10835">
      <w:pPr>
        <w:pStyle w:val="Footnote"/>
        <w:rPr>
          <w:lang w:val="es-ES"/>
        </w:rPr>
      </w:pPr>
      <w:r w:rsidRPr="00736ECA">
        <w:rPr>
          <w:rStyle w:val="FootnoteReference"/>
        </w:rPr>
        <w:footnoteRef/>
      </w:r>
      <w:r w:rsidRPr="00736ECA">
        <w:rPr>
          <w:lang w:val="es-ES"/>
        </w:rPr>
        <w:t xml:space="preserve"> Rebeca Carranco, “Los Mossos tratan de contener en Sabadell la tensión entre chinos y gitanos</w:t>
      </w:r>
      <w:r w:rsidR="000B5C71">
        <w:rPr>
          <w:lang w:val="es-ES"/>
        </w:rPr>
        <w:t xml:space="preserve"> [The Mossos Try to Contain in Sabadell the Tension between Chinese and Gypsies]</w:t>
      </w:r>
      <w:r>
        <w:rPr>
          <w:lang w:val="es-ES"/>
        </w:rPr>
        <w:t>,</w:t>
      </w:r>
      <w:r w:rsidRPr="00736ECA">
        <w:rPr>
          <w:lang w:val="es-ES"/>
        </w:rPr>
        <w:t xml:space="preserve">” </w:t>
      </w:r>
      <w:r w:rsidRPr="00736ECA">
        <w:rPr>
          <w:i/>
          <w:lang w:val="es-ES"/>
        </w:rPr>
        <w:t>El País</w:t>
      </w:r>
      <w:r w:rsidR="000B5C71">
        <w:rPr>
          <w:i/>
          <w:lang w:val="es-ES"/>
        </w:rPr>
        <w:t>: Catalonia</w:t>
      </w:r>
      <w:r w:rsidRPr="00736ECA">
        <w:rPr>
          <w:lang w:val="es-ES"/>
        </w:rPr>
        <w:t>, September 14, 201</w:t>
      </w:r>
      <w:r>
        <w:rPr>
          <w:lang w:val="es-ES"/>
        </w:rPr>
        <w:t>2</w:t>
      </w:r>
      <w:r w:rsidRPr="00736ECA">
        <w:rPr>
          <w:lang w:val="es-ES"/>
        </w:rPr>
        <w:t>, accessed on May 28, 2014, http://ccaa.elpais.com/ccaa/2012/09/14/catalunya/1347578232_232349.html</w:t>
      </w:r>
      <w:r>
        <w:rPr>
          <w:lang w:val="es-ES"/>
        </w:rPr>
        <w:t>.</w:t>
      </w:r>
      <w:r w:rsidRPr="00736ECA">
        <w:rPr>
          <w:lang w:val="es-ES"/>
        </w:rPr>
        <w:t xml:space="preserve"> </w:t>
      </w:r>
    </w:p>
  </w:footnote>
  <w:footnote w:id="12">
    <w:p w14:paraId="645EE49A" w14:textId="49F7E37B" w:rsidR="00D47ACD" w:rsidRPr="00736ECA" w:rsidRDefault="00D47ACD" w:rsidP="00C10835">
      <w:pPr>
        <w:pStyle w:val="Footnote"/>
        <w:rPr>
          <w:lang w:val="es-ES"/>
        </w:rPr>
      </w:pPr>
      <w:r w:rsidRPr="00736ECA">
        <w:rPr>
          <w:rStyle w:val="FootnoteReference"/>
        </w:rPr>
        <w:footnoteRef/>
      </w:r>
      <w:r w:rsidRPr="00736ECA">
        <w:rPr>
          <w:lang w:val="es-ES"/>
        </w:rPr>
        <w:t xml:space="preserve"> Cruz Morcillo and Pablo Muñoz, “</w:t>
      </w:r>
      <w:r>
        <w:rPr>
          <w:lang w:val="es-ES"/>
        </w:rPr>
        <w:t>Ca</w:t>
      </w:r>
      <w:r w:rsidRPr="00736ECA">
        <w:rPr>
          <w:lang w:val="es-ES"/>
        </w:rPr>
        <w:t>si 100 detenidos ya en el mayor golpe policial al corazón de la mafia china</w:t>
      </w:r>
      <w:r w:rsidR="00205AAD">
        <w:rPr>
          <w:lang w:val="es-ES"/>
        </w:rPr>
        <w:t xml:space="preserve"> [Nearly 100 Arrested in the Biggest Police Blow to the Heart of the Chinese Mafia]</w:t>
      </w:r>
      <w:r>
        <w:rPr>
          <w:lang w:val="es-ES"/>
        </w:rPr>
        <w:t>,</w:t>
      </w:r>
      <w:r w:rsidRPr="00736ECA">
        <w:rPr>
          <w:lang w:val="es-ES"/>
        </w:rPr>
        <w:t xml:space="preserve">” </w:t>
      </w:r>
      <w:r w:rsidRPr="00736ECA">
        <w:rPr>
          <w:i/>
          <w:lang w:val="es-ES"/>
        </w:rPr>
        <w:t>ABC</w:t>
      </w:r>
      <w:r w:rsidR="00205AAD">
        <w:rPr>
          <w:i/>
          <w:lang w:val="es-ES"/>
        </w:rPr>
        <w:t>.es: España</w:t>
      </w:r>
      <w:r w:rsidRPr="00736ECA">
        <w:rPr>
          <w:lang w:val="es-ES"/>
        </w:rPr>
        <w:t>, October</w:t>
      </w:r>
      <w:r w:rsidR="00825BD5">
        <w:rPr>
          <w:lang w:val="es-ES"/>
        </w:rPr>
        <w:t xml:space="preserve"> </w:t>
      </w:r>
      <w:r w:rsidRPr="00736ECA">
        <w:rPr>
          <w:lang w:val="es-ES"/>
        </w:rPr>
        <w:t>19, 2012, accessed May 28, 2014,</w:t>
      </w:r>
      <w:r>
        <w:rPr>
          <w:lang w:val="es-ES"/>
        </w:rPr>
        <w:t xml:space="preserve"> </w:t>
      </w:r>
      <w:r w:rsidRPr="00736ECA">
        <w:rPr>
          <w:lang w:val="es-ES"/>
        </w:rPr>
        <w:t>www.abc.es/20121016/espana/abci-macrooperacion-contra-mafias-chinas-201210152024.html</w:t>
      </w:r>
      <w:r>
        <w:rPr>
          <w:lang w:val="es-ES"/>
        </w:rPr>
        <w:t>.</w:t>
      </w:r>
    </w:p>
  </w:footnote>
  <w:footnote w:id="13">
    <w:p w14:paraId="18789700" w14:textId="55FD3439" w:rsidR="00D47ACD" w:rsidRPr="00736ECA" w:rsidRDefault="00D47ACD" w:rsidP="00C10835">
      <w:pPr>
        <w:pStyle w:val="Footnote"/>
        <w:rPr>
          <w:lang w:val="es-ES"/>
        </w:rPr>
      </w:pPr>
      <w:r w:rsidRPr="00736ECA">
        <w:rPr>
          <w:rStyle w:val="FootnoteReference"/>
        </w:rPr>
        <w:footnoteRef/>
      </w:r>
      <w:r w:rsidRPr="00736ECA">
        <w:rPr>
          <w:lang w:val="es-ES"/>
        </w:rPr>
        <w:t xml:space="preserve"> Clara Blanchar, “Quince días de bloqueo en Cubigel</w:t>
      </w:r>
      <w:r w:rsidR="00205AAD">
        <w:rPr>
          <w:lang w:val="es-ES"/>
        </w:rPr>
        <w:t xml:space="preserve"> [Fifteen Days of Blockade in Cubigel]</w:t>
      </w:r>
      <w:r>
        <w:rPr>
          <w:lang w:val="es-ES"/>
        </w:rPr>
        <w:t>,</w:t>
      </w:r>
      <w:r w:rsidRPr="00736ECA">
        <w:rPr>
          <w:lang w:val="es-ES"/>
        </w:rPr>
        <w:t xml:space="preserve">” </w:t>
      </w:r>
      <w:r w:rsidRPr="00736ECA">
        <w:rPr>
          <w:i/>
          <w:lang w:val="es-ES"/>
        </w:rPr>
        <w:t>El País</w:t>
      </w:r>
      <w:r w:rsidR="00205AAD">
        <w:rPr>
          <w:lang w:val="es-ES"/>
        </w:rPr>
        <w:t>: Cataluña,</w:t>
      </w:r>
      <w:r w:rsidRPr="00736ECA">
        <w:rPr>
          <w:lang w:val="es-ES"/>
        </w:rPr>
        <w:t xml:space="preserve"> November 23, 2012, accessed May 28, 2014, http://ccaa.elpais.com/ccaa/2012/11/23/catalunya/1353701707_664931.html.</w:t>
      </w:r>
    </w:p>
  </w:footnote>
  <w:footnote w:id="14">
    <w:p w14:paraId="726523F4" w14:textId="298FF79C" w:rsidR="00D47ACD" w:rsidRPr="00CB0876" w:rsidRDefault="00D47ACD" w:rsidP="00C10835">
      <w:pPr>
        <w:pStyle w:val="Footnote"/>
      </w:pPr>
      <w:r>
        <w:rPr>
          <w:rStyle w:val="FootnoteReference"/>
        </w:rPr>
        <w:footnoteRef/>
      </w:r>
      <w:r>
        <w:t xml:space="preserve"> €</w:t>
      </w:r>
      <w:r w:rsidRPr="00097AB5">
        <w:t>1</w:t>
      </w:r>
      <w:r>
        <w:t>= US$1.3776 on December 31,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85426" w14:textId="44B9CE31" w:rsidR="00D47ACD" w:rsidRDefault="00D47ACD"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65F6C">
      <w:rPr>
        <w:rFonts w:ascii="Arial" w:hAnsi="Arial"/>
        <w:b/>
        <w:noProof/>
      </w:rPr>
      <w:t>9</w:t>
    </w:r>
    <w:r>
      <w:rPr>
        <w:rFonts w:ascii="Arial" w:hAnsi="Arial"/>
        <w:b/>
      </w:rPr>
      <w:fldChar w:fldCharType="end"/>
    </w:r>
    <w:r>
      <w:rPr>
        <w:rFonts w:ascii="Arial" w:hAnsi="Arial"/>
        <w:b/>
      </w:rPr>
      <w:tab/>
    </w:r>
    <w:r w:rsidR="00393B94">
      <w:rPr>
        <w:rFonts w:ascii="Arial" w:hAnsi="Arial"/>
        <w:b/>
      </w:rPr>
      <w:t>9B17C014</w:t>
    </w:r>
  </w:p>
  <w:p w14:paraId="4A410CB9" w14:textId="77777777" w:rsidR="00D47ACD" w:rsidRPr="00C92CC4" w:rsidRDefault="00D47ACD">
    <w:pPr>
      <w:pStyle w:val="Header"/>
      <w:rPr>
        <w:sz w:val="18"/>
        <w:szCs w:val="18"/>
      </w:rPr>
    </w:pPr>
  </w:p>
  <w:p w14:paraId="3C91EF1F" w14:textId="77777777" w:rsidR="00D47ACD" w:rsidRPr="00C92CC4" w:rsidRDefault="00D47ACD">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2FC56EE"/>
    <w:multiLevelType w:val="hybridMultilevel"/>
    <w:tmpl w:val="FC7811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33262AC"/>
    <w:multiLevelType w:val="hybridMultilevel"/>
    <w:tmpl w:val="55843812"/>
    <w:lvl w:ilvl="0" w:tplc="74A696A2">
      <w:start w:val="1"/>
      <w:numFmt w:val="bullet"/>
      <w:lvlText w:val=""/>
      <w:lvlJc w:val="left"/>
      <w:pPr>
        <w:tabs>
          <w:tab w:val="num" w:pos="720"/>
        </w:tabs>
        <w:ind w:left="720" w:hanging="360"/>
      </w:pPr>
      <w:rPr>
        <w:rFonts w:ascii="Wingdings" w:hAnsi="Wingdings" w:hint="default"/>
      </w:rPr>
    </w:lvl>
    <w:lvl w:ilvl="1" w:tplc="44C6E8B0" w:tentative="1">
      <w:start w:val="1"/>
      <w:numFmt w:val="bullet"/>
      <w:lvlText w:val=""/>
      <w:lvlJc w:val="left"/>
      <w:pPr>
        <w:tabs>
          <w:tab w:val="num" w:pos="1440"/>
        </w:tabs>
        <w:ind w:left="1440" w:hanging="360"/>
      </w:pPr>
      <w:rPr>
        <w:rFonts w:ascii="Wingdings" w:hAnsi="Wingdings" w:hint="default"/>
      </w:rPr>
    </w:lvl>
    <w:lvl w:ilvl="2" w:tplc="26D28B5C" w:tentative="1">
      <w:start w:val="1"/>
      <w:numFmt w:val="bullet"/>
      <w:lvlText w:val=""/>
      <w:lvlJc w:val="left"/>
      <w:pPr>
        <w:tabs>
          <w:tab w:val="num" w:pos="2160"/>
        </w:tabs>
        <w:ind w:left="2160" w:hanging="360"/>
      </w:pPr>
      <w:rPr>
        <w:rFonts w:ascii="Wingdings" w:hAnsi="Wingdings" w:hint="default"/>
      </w:rPr>
    </w:lvl>
    <w:lvl w:ilvl="3" w:tplc="BA420CE6" w:tentative="1">
      <w:start w:val="1"/>
      <w:numFmt w:val="bullet"/>
      <w:lvlText w:val=""/>
      <w:lvlJc w:val="left"/>
      <w:pPr>
        <w:tabs>
          <w:tab w:val="num" w:pos="2880"/>
        </w:tabs>
        <w:ind w:left="2880" w:hanging="360"/>
      </w:pPr>
      <w:rPr>
        <w:rFonts w:ascii="Wingdings" w:hAnsi="Wingdings" w:hint="default"/>
      </w:rPr>
    </w:lvl>
    <w:lvl w:ilvl="4" w:tplc="114C0E22" w:tentative="1">
      <w:start w:val="1"/>
      <w:numFmt w:val="bullet"/>
      <w:lvlText w:val=""/>
      <w:lvlJc w:val="left"/>
      <w:pPr>
        <w:tabs>
          <w:tab w:val="num" w:pos="3600"/>
        </w:tabs>
        <w:ind w:left="3600" w:hanging="360"/>
      </w:pPr>
      <w:rPr>
        <w:rFonts w:ascii="Wingdings" w:hAnsi="Wingdings" w:hint="default"/>
      </w:rPr>
    </w:lvl>
    <w:lvl w:ilvl="5" w:tplc="7FE4F2E2" w:tentative="1">
      <w:start w:val="1"/>
      <w:numFmt w:val="bullet"/>
      <w:lvlText w:val=""/>
      <w:lvlJc w:val="left"/>
      <w:pPr>
        <w:tabs>
          <w:tab w:val="num" w:pos="4320"/>
        </w:tabs>
        <w:ind w:left="4320" w:hanging="360"/>
      </w:pPr>
      <w:rPr>
        <w:rFonts w:ascii="Wingdings" w:hAnsi="Wingdings" w:hint="default"/>
      </w:rPr>
    </w:lvl>
    <w:lvl w:ilvl="6" w:tplc="74D44DD2" w:tentative="1">
      <w:start w:val="1"/>
      <w:numFmt w:val="bullet"/>
      <w:lvlText w:val=""/>
      <w:lvlJc w:val="left"/>
      <w:pPr>
        <w:tabs>
          <w:tab w:val="num" w:pos="5040"/>
        </w:tabs>
        <w:ind w:left="5040" w:hanging="360"/>
      </w:pPr>
      <w:rPr>
        <w:rFonts w:ascii="Wingdings" w:hAnsi="Wingdings" w:hint="default"/>
      </w:rPr>
    </w:lvl>
    <w:lvl w:ilvl="7" w:tplc="EE4C5DC8" w:tentative="1">
      <w:start w:val="1"/>
      <w:numFmt w:val="bullet"/>
      <w:lvlText w:val=""/>
      <w:lvlJc w:val="left"/>
      <w:pPr>
        <w:tabs>
          <w:tab w:val="num" w:pos="5760"/>
        </w:tabs>
        <w:ind w:left="5760" w:hanging="360"/>
      </w:pPr>
      <w:rPr>
        <w:rFonts w:ascii="Wingdings" w:hAnsi="Wingdings" w:hint="default"/>
      </w:rPr>
    </w:lvl>
    <w:lvl w:ilvl="8" w:tplc="5F2CAA8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67464A"/>
    <w:multiLevelType w:val="hybridMultilevel"/>
    <w:tmpl w:val="9ABCB602"/>
    <w:lvl w:ilvl="0" w:tplc="132CEB2C">
      <w:start w:val="1"/>
      <w:numFmt w:val="bullet"/>
      <w:lvlText w:val=""/>
      <w:lvlJc w:val="left"/>
      <w:pPr>
        <w:tabs>
          <w:tab w:val="num" w:pos="720"/>
        </w:tabs>
        <w:ind w:left="720" w:hanging="360"/>
      </w:pPr>
      <w:rPr>
        <w:rFonts w:ascii="Wingdings" w:hAnsi="Wingdings" w:hint="default"/>
      </w:rPr>
    </w:lvl>
    <w:lvl w:ilvl="1" w:tplc="A81CAC16" w:tentative="1">
      <w:start w:val="1"/>
      <w:numFmt w:val="bullet"/>
      <w:lvlText w:val=""/>
      <w:lvlJc w:val="left"/>
      <w:pPr>
        <w:tabs>
          <w:tab w:val="num" w:pos="1440"/>
        </w:tabs>
        <w:ind w:left="1440" w:hanging="360"/>
      </w:pPr>
      <w:rPr>
        <w:rFonts w:ascii="Wingdings" w:hAnsi="Wingdings" w:hint="default"/>
      </w:rPr>
    </w:lvl>
    <w:lvl w:ilvl="2" w:tplc="7C4276FA" w:tentative="1">
      <w:start w:val="1"/>
      <w:numFmt w:val="bullet"/>
      <w:lvlText w:val=""/>
      <w:lvlJc w:val="left"/>
      <w:pPr>
        <w:tabs>
          <w:tab w:val="num" w:pos="2160"/>
        </w:tabs>
        <w:ind w:left="2160" w:hanging="360"/>
      </w:pPr>
      <w:rPr>
        <w:rFonts w:ascii="Wingdings" w:hAnsi="Wingdings" w:hint="default"/>
      </w:rPr>
    </w:lvl>
    <w:lvl w:ilvl="3" w:tplc="C9CA080C" w:tentative="1">
      <w:start w:val="1"/>
      <w:numFmt w:val="bullet"/>
      <w:lvlText w:val=""/>
      <w:lvlJc w:val="left"/>
      <w:pPr>
        <w:tabs>
          <w:tab w:val="num" w:pos="2880"/>
        </w:tabs>
        <w:ind w:left="2880" w:hanging="360"/>
      </w:pPr>
      <w:rPr>
        <w:rFonts w:ascii="Wingdings" w:hAnsi="Wingdings" w:hint="default"/>
      </w:rPr>
    </w:lvl>
    <w:lvl w:ilvl="4" w:tplc="059EDD3E" w:tentative="1">
      <w:start w:val="1"/>
      <w:numFmt w:val="bullet"/>
      <w:lvlText w:val=""/>
      <w:lvlJc w:val="left"/>
      <w:pPr>
        <w:tabs>
          <w:tab w:val="num" w:pos="3600"/>
        </w:tabs>
        <w:ind w:left="3600" w:hanging="360"/>
      </w:pPr>
      <w:rPr>
        <w:rFonts w:ascii="Wingdings" w:hAnsi="Wingdings" w:hint="default"/>
      </w:rPr>
    </w:lvl>
    <w:lvl w:ilvl="5" w:tplc="50C2B908" w:tentative="1">
      <w:start w:val="1"/>
      <w:numFmt w:val="bullet"/>
      <w:lvlText w:val=""/>
      <w:lvlJc w:val="left"/>
      <w:pPr>
        <w:tabs>
          <w:tab w:val="num" w:pos="4320"/>
        </w:tabs>
        <w:ind w:left="4320" w:hanging="360"/>
      </w:pPr>
      <w:rPr>
        <w:rFonts w:ascii="Wingdings" w:hAnsi="Wingdings" w:hint="default"/>
      </w:rPr>
    </w:lvl>
    <w:lvl w:ilvl="6" w:tplc="06E6E47A" w:tentative="1">
      <w:start w:val="1"/>
      <w:numFmt w:val="bullet"/>
      <w:lvlText w:val=""/>
      <w:lvlJc w:val="left"/>
      <w:pPr>
        <w:tabs>
          <w:tab w:val="num" w:pos="5040"/>
        </w:tabs>
        <w:ind w:left="5040" w:hanging="360"/>
      </w:pPr>
      <w:rPr>
        <w:rFonts w:ascii="Wingdings" w:hAnsi="Wingdings" w:hint="default"/>
      </w:rPr>
    </w:lvl>
    <w:lvl w:ilvl="7" w:tplc="DE841BEE" w:tentative="1">
      <w:start w:val="1"/>
      <w:numFmt w:val="bullet"/>
      <w:lvlText w:val=""/>
      <w:lvlJc w:val="left"/>
      <w:pPr>
        <w:tabs>
          <w:tab w:val="num" w:pos="5760"/>
        </w:tabs>
        <w:ind w:left="5760" w:hanging="360"/>
      </w:pPr>
      <w:rPr>
        <w:rFonts w:ascii="Wingdings" w:hAnsi="Wingdings" w:hint="default"/>
      </w:rPr>
    </w:lvl>
    <w:lvl w:ilvl="8" w:tplc="E892B80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E432D9"/>
    <w:multiLevelType w:val="multilevel"/>
    <w:tmpl w:val="FE04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586651"/>
    <w:multiLevelType w:val="hybridMultilevel"/>
    <w:tmpl w:val="D9D426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6D7BB8"/>
    <w:multiLevelType w:val="hybridMultilevel"/>
    <w:tmpl w:val="FC166854"/>
    <w:lvl w:ilvl="0" w:tplc="501A7C9C">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5EF33FE"/>
    <w:multiLevelType w:val="hybridMultilevel"/>
    <w:tmpl w:val="1AE08806"/>
    <w:lvl w:ilvl="0" w:tplc="71FEAA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4DDC463C"/>
    <w:multiLevelType w:val="hybridMultilevel"/>
    <w:tmpl w:val="3CCAA42C"/>
    <w:lvl w:ilvl="0" w:tplc="C04A52D0">
      <w:start w:val="1"/>
      <w:numFmt w:val="bullet"/>
      <w:lvlText w:val=""/>
      <w:lvlJc w:val="left"/>
      <w:pPr>
        <w:tabs>
          <w:tab w:val="num" w:pos="720"/>
        </w:tabs>
        <w:ind w:left="720" w:hanging="360"/>
      </w:pPr>
      <w:rPr>
        <w:rFonts w:ascii="Wingdings" w:hAnsi="Wingdings" w:hint="default"/>
      </w:rPr>
    </w:lvl>
    <w:lvl w:ilvl="1" w:tplc="6478C04A" w:tentative="1">
      <w:start w:val="1"/>
      <w:numFmt w:val="bullet"/>
      <w:lvlText w:val=""/>
      <w:lvlJc w:val="left"/>
      <w:pPr>
        <w:tabs>
          <w:tab w:val="num" w:pos="1440"/>
        </w:tabs>
        <w:ind w:left="1440" w:hanging="360"/>
      </w:pPr>
      <w:rPr>
        <w:rFonts w:ascii="Wingdings" w:hAnsi="Wingdings" w:hint="default"/>
      </w:rPr>
    </w:lvl>
    <w:lvl w:ilvl="2" w:tplc="600C27D8" w:tentative="1">
      <w:start w:val="1"/>
      <w:numFmt w:val="bullet"/>
      <w:lvlText w:val=""/>
      <w:lvlJc w:val="left"/>
      <w:pPr>
        <w:tabs>
          <w:tab w:val="num" w:pos="2160"/>
        </w:tabs>
        <w:ind w:left="2160" w:hanging="360"/>
      </w:pPr>
      <w:rPr>
        <w:rFonts w:ascii="Wingdings" w:hAnsi="Wingdings" w:hint="default"/>
      </w:rPr>
    </w:lvl>
    <w:lvl w:ilvl="3" w:tplc="E7728540" w:tentative="1">
      <w:start w:val="1"/>
      <w:numFmt w:val="bullet"/>
      <w:lvlText w:val=""/>
      <w:lvlJc w:val="left"/>
      <w:pPr>
        <w:tabs>
          <w:tab w:val="num" w:pos="2880"/>
        </w:tabs>
        <w:ind w:left="2880" w:hanging="360"/>
      </w:pPr>
      <w:rPr>
        <w:rFonts w:ascii="Wingdings" w:hAnsi="Wingdings" w:hint="default"/>
      </w:rPr>
    </w:lvl>
    <w:lvl w:ilvl="4" w:tplc="86CCDA8E" w:tentative="1">
      <w:start w:val="1"/>
      <w:numFmt w:val="bullet"/>
      <w:lvlText w:val=""/>
      <w:lvlJc w:val="left"/>
      <w:pPr>
        <w:tabs>
          <w:tab w:val="num" w:pos="3600"/>
        </w:tabs>
        <w:ind w:left="3600" w:hanging="360"/>
      </w:pPr>
      <w:rPr>
        <w:rFonts w:ascii="Wingdings" w:hAnsi="Wingdings" w:hint="default"/>
      </w:rPr>
    </w:lvl>
    <w:lvl w:ilvl="5" w:tplc="FE40760E" w:tentative="1">
      <w:start w:val="1"/>
      <w:numFmt w:val="bullet"/>
      <w:lvlText w:val=""/>
      <w:lvlJc w:val="left"/>
      <w:pPr>
        <w:tabs>
          <w:tab w:val="num" w:pos="4320"/>
        </w:tabs>
        <w:ind w:left="4320" w:hanging="360"/>
      </w:pPr>
      <w:rPr>
        <w:rFonts w:ascii="Wingdings" w:hAnsi="Wingdings" w:hint="default"/>
      </w:rPr>
    </w:lvl>
    <w:lvl w:ilvl="6" w:tplc="7C7E8BC4" w:tentative="1">
      <w:start w:val="1"/>
      <w:numFmt w:val="bullet"/>
      <w:lvlText w:val=""/>
      <w:lvlJc w:val="left"/>
      <w:pPr>
        <w:tabs>
          <w:tab w:val="num" w:pos="5040"/>
        </w:tabs>
        <w:ind w:left="5040" w:hanging="360"/>
      </w:pPr>
      <w:rPr>
        <w:rFonts w:ascii="Wingdings" w:hAnsi="Wingdings" w:hint="default"/>
      </w:rPr>
    </w:lvl>
    <w:lvl w:ilvl="7" w:tplc="5CFA4472" w:tentative="1">
      <w:start w:val="1"/>
      <w:numFmt w:val="bullet"/>
      <w:lvlText w:val=""/>
      <w:lvlJc w:val="left"/>
      <w:pPr>
        <w:tabs>
          <w:tab w:val="num" w:pos="5760"/>
        </w:tabs>
        <w:ind w:left="5760" w:hanging="360"/>
      </w:pPr>
      <w:rPr>
        <w:rFonts w:ascii="Wingdings" w:hAnsi="Wingdings" w:hint="default"/>
      </w:rPr>
    </w:lvl>
    <w:lvl w:ilvl="8" w:tplc="202486A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5030920"/>
    <w:multiLevelType w:val="hybridMultilevel"/>
    <w:tmpl w:val="730AC0CA"/>
    <w:lvl w:ilvl="0" w:tplc="88E89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1" w15:restartNumberingAfterBreak="0">
    <w:nsid w:val="64376674"/>
    <w:multiLevelType w:val="multilevel"/>
    <w:tmpl w:val="90EA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3" w15:restartNumberingAfterBreak="0">
    <w:nsid w:val="67F910DC"/>
    <w:multiLevelType w:val="hybridMultilevel"/>
    <w:tmpl w:val="E1EE15A4"/>
    <w:lvl w:ilvl="0" w:tplc="92AC732C">
      <w:start w:val="1"/>
      <w:numFmt w:val="bullet"/>
      <w:lvlText w:val=""/>
      <w:lvlJc w:val="left"/>
      <w:pPr>
        <w:tabs>
          <w:tab w:val="num" w:pos="720"/>
        </w:tabs>
        <w:ind w:left="720" w:hanging="360"/>
      </w:pPr>
      <w:rPr>
        <w:rFonts w:ascii="Wingdings 3" w:hAnsi="Wingdings 3" w:hint="default"/>
      </w:rPr>
    </w:lvl>
    <w:lvl w:ilvl="1" w:tplc="BF48D0EE" w:tentative="1">
      <w:start w:val="1"/>
      <w:numFmt w:val="bullet"/>
      <w:lvlText w:val=""/>
      <w:lvlJc w:val="left"/>
      <w:pPr>
        <w:tabs>
          <w:tab w:val="num" w:pos="1440"/>
        </w:tabs>
        <w:ind w:left="1440" w:hanging="360"/>
      </w:pPr>
      <w:rPr>
        <w:rFonts w:ascii="Wingdings 3" w:hAnsi="Wingdings 3" w:hint="default"/>
      </w:rPr>
    </w:lvl>
    <w:lvl w:ilvl="2" w:tplc="E714973C" w:tentative="1">
      <w:start w:val="1"/>
      <w:numFmt w:val="bullet"/>
      <w:lvlText w:val=""/>
      <w:lvlJc w:val="left"/>
      <w:pPr>
        <w:tabs>
          <w:tab w:val="num" w:pos="2160"/>
        </w:tabs>
        <w:ind w:left="2160" w:hanging="360"/>
      </w:pPr>
      <w:rPr>
        <w:rFonts w:ascii="Wingdings 3" w:hAnsi="Wingdings 3" w:hint="default"/>
      </w:rPr>
    </w:lvl>
    <w:lvl w:ilvl="3" w:tplc="4F54CDD6" w:tentative="1">
      <w:start w:val="1"/>
      <w:numFmt w:val="bullet"/>
      <w:lvlText w:val=""/>
      <w:lvlJc w:val="left"/>
      <w:pPr>
        <w:tabs>
          <w:tab w:val="num" w:pos="2880"/>
        </w:tabs>
        <w:ind w:left="2880" w:hanging="360"/>
      </w:pPr>
      <w:rPr>
        <w:rFonts w:ascii="Wingdings 3" w:hAnsi="Wingdings 3" w:hint="default"/>
      </w:rPr>
    </w:lvl>
    <w:lvl w:ilvl="4" w:tplc="3946AAC6" w:tentative="1">
      <w:start w:val="1"/>
      <w:numFmt w:val="bullet"/>
      <w:lvlText w:val=""/>
      <w:lvlJc w:val="left"/>
      <w:pPr>
        <w:tabs>
          <w:tab w:val="num" w:pos="3600"/>
        </w:tabs>
        <w:ind w:left="3600" w:hanging="360"/>
      </w:pPr>
      <w:rPr>
        <w:rFonts w:ascii="Wingdings 3" w:hAnsi="Wingdings 3" w:hint="default"/>
      </w:rPr>
    </w:lvl>
    <w:lvl w:ilvl="5" w:tplc="22FC73B0" w:tentative="1">
      <w:start w:val="1"/>
      <w:numFmt w:val="bullet"/>
      <w:lvlText w:val=""/>
      <w:lvlJc w:val="left"/>
      <w:pPr>
        <w:tabs>
          <w:tab w:val="num" w:pos="4320"/>
        </w:tabs>
        <w:ind w:left="4320" w:hanging="360"/>
      </w:pPr>
      <w:rPr>
        <w:rFonts w:ascii="Wingdings 3" w:hAnsi="Wingdings 3" w:hint="default"/>
      </w:rPr>
    </w:lvl>
    <w:lvl w:ilvl="6" w:tplc="A750187C" w:tentative="1">
      <w:start w:val="1"/>
      <w:numFmt w:val="bullet"/>
      <w:lvlText w:val=""/>
      <w:lvlJc w:val="left"/>
      <w:pPr>
        <w:tabs>
          <w:tab w:val="num" w:pos="5040"/>
        </w:tabs>
        <w:ind w:left="5040" w:hanging="360"/>
      </w:pPr>
      <w:rPr>
        <w:rFonts w:ascii="Wingdings 3" w:hAnsi="Wingdings 3" w:hint="default"/>
      </w:rPr>
    </w:lvl>
    <w:lvl w:ilvl="7" w:tplc="AA88A9D0" w:tentative="1">
      <w:start w:val="1"/>
      <w:numFmt w:val="bullet"/>
      <w:lvlText w:val=""/>
      <w:lvlJc w:val="left"/>
      <w:pPr>
        <w:tabs>
          <w:tab w:val="num" w:pos="5760"/>
        </w:tabs>
        <w:ind w:left="5760" w:hanging="360"/>
      </w:pPr>
      <w:rPr>
        <w:rFonts w:ascii="Wingdings 3" w:hAnsi="Wingdings 3" w:hint="default"/>
      </w:rPr>
    </w:lvl>
    <w:lvl w:ilvl="8" w:tplc="1848FCFC"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6" w15:restartNumberingAfterBreak="0">
    <w:nsid w:val="7F8D1508"/>
    <w:multiLevelType w:val="hybridMultilevel"/>
    <w:tmpl w:val="1C8EF11E"/>
    <w:lvl w:ilvl="0" w:tplc="8CD65F9E">
      <w:start w:val="1"/>
      <w:numFmt w:val="bullet"/>
      <w:lvlText w:val=""/>
      <w:lvlJc w:val="left"/>
      <w:pPr>
        <w:tabs>
          <w:tab w:val="num" w:pos="720"/>
        </w:tabs>
        <w:ind w:left="720" w:hanging="360"/>
      </w:pPr>
      <w:rPr>
        <w:rFonts w:ascii="Wingdings" w:hAnsi="Wingdings" w:hint="default"/>
      </w:rPr>
    </w:lvl>
    <w:lvl w:ilvl="1" w:tplc="9CEA438C" w:tentative="1">
      <w:start w:val="1"/>
      <w:numFmt w:val="bullet"/>
      <w:lvlText w:val=""/>
      <w:lvlJc w:val="left"/>
      <w:pPr>
        <w:tabs>
          <w:tab w:val="num" w:pos="1440"/>
        </w:tabs>
        <w:ind w:left="1440" w:hanging="360"/>
      </w:pPr>
      <w:rPr>
        <w:rFonts w:ascii="Wingdings" w:hAnsi="Wingdings" w:hint="default"/>
      </w:rPr>
    </w:lvl>
    <w:lvl w:ilvl="2" w:tplc="DDF24F76" w:tentative="1">
      <w:start w:val="1"/>
      <w:numFmt w:val="bullet"/>
      <w:lvlText w:val=""/>
      <w:lvlJc w:val="left"/>
      <w:pPr>
        <w:tabs>
          <w:tab w:val="num" w:pos="2160"/>
        </w:tabs>
        <w:ind w:left="2160" w:hanging="360"/>
      </w:pPr>
      <w:rPr>
        <w:rFonts w:ascii="Wingdings" w:hAnsi="Wingdings" w:hint="default"/>
      </w:rPr>
    </w:lvl>
    <w:lvl w:ilvl="3" w:tplc="D3564B2E" w:tentative="1">
      <w:start w:val="1"/>
      <w:numFmt w:val="bullet"/>
      <w:lvlText w:val=""/>
      <w:lvlJc w:val="left"/>
      <w:pPr>
        <w:tabs>
          <w:tab w:val="num" w:pos="2880"/>
        </w:tabs>
        <w:ind w:left="2880" w:hanging="360"/>
      </w:pPr>
      <w:rPr>
        <w:rFonts w:ascii="Wingdings" w:hAnsi="Wingdings" w:hint="default"/>
      </w:rPr>
    </w:lvl>
    <w:lvl w:ilvl="4" w:tplc="9EF2416E" w:tentative="1">
      <w:start w:val="1"/>
      <w:numFmt w:val="bullet"/>
      <w:lvlText w:val=""/>
      <w:lvlJc w:val="left"/>
      <w:pPr>
        <w:tabs>
          <w:tab w:val="num" w:pos="3600"/>
        </w:tabs>
        <w:ind w:left="3600" w:hanging="360"/>
      </w:pPr>
      <w:rPr>
        <w:rFonts w:ascii="Wingdings" w:hAnsi="Wingdings" w:hint="default"/>
      </w:rPr>
    </w:lvl>
    <w:lvl w:ilvl="5" w:tplc="A2981E24" w:tentative="1">
      <w:start w:val="1"/>
      <w:numFmt w:val="bullet"/>
      <w:lvlText w:val=""/>
      <w:lvlJc w:val="left"/>
      <w:pPr>
        <w:tabs>
          <w:tab w:val="num" w:pos="4320"/>
        </w:tabs>
        <w:ind w:left="4320" w:hanging="360"/>
      </w:pPr>
      <w:rPr>
        <w:rFonts w:ascii="Wingdings" w:hAnsi="Wingdings" w:hint="default"/>
      </w:rPr>
    </w:lvl>
    <w:lvl w:ilvl="6" w:tplc="A1FE17EC" w:tentative="1">
      <w:start w:val="1"/>
      <w:numFmt w:val="bullet"/>
      <w:lvlText w:val=""/>
      <w:lvlJc w:val="left"/>
      <w:pPr>
        <w:tabs>
          <w:tab w:val="num" w:pos="5040"/>
        </w:tabs>
        <w:ind w:left="5040" w:hanging="360"/>
      </w:pPr>
      <w:rPr>
        <w:rFonts w:ascii="Wingdings" w:hAnsi="Wingdings" w:hint="default"/>
      </w:rPr>
    </w:lvl>
    <w:lvl w:ilvl="7" w:tplc="3DE4E8E8" w:tentative="1">
      <w:start w:val="1"/>
      <w:numFmt w:val="bullet"/>
      <w:lvlText w:val=""/>
      <w:lvlJc w:val="left"/>
      <w:pPr>
        <w:tabs>
          <w:tab w:val="num" w:pos="5760"/>
        </w:tabs>
        <w:ind w:left="5760" w:hanging="360"/>
      </w:pPr>
      <w:rPr>
        <w:rFonts w:ascii="Wingdings" w:hAnsi="Wingdings" w:hint="default"/>
      </w:rPr>
    </w:lvl>
    <w:lvl w:ilvl="8" w:tplc="AC38711E"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5"/>
  </w:num>
  <w:num w:numId="13">
    <w:abstractNumId w:val="12"/>
  </w:num>
  <w:num w:numId="14">
    <w:abstractNumId w:val="27"/>
  </w:num>
  <w:num w:numId="15">
    <w:abstractNumId w:val="29"/>
  </w:num>
  <w:num w:numId="16">
    <w:abstractNumId w:val="30"/>
  </w:num>
  <w:num w:numId="17">
    <w:abstractNumId w:val="17"/>
  </w:num>
  <w:num w:numId="18">
    <w:abstractNumId w:val="32"/>
  </w:num>
  <w:num w:numId="19">
    <w:abstractNumId w:val="11"/>
  </w:num>
  <w:num w:numId="20">
    <w:abstractNumId w:val="10"/>
  </w:num>
  <w:num w:numId="21">
    <w:abstractNumId w:val="34"/>
  </w:num>
  <w:num w:numId="22">
    <w:abstractNumId w:val="23"/>
  </w:num>
  <w:num w:numId="23">
    <w:abstractNumId w:val="3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22"/>
  </w:num>
  <w:num w:numId="28">
    <w:abstractNumId w:val="28"/>
  </w:num>
  <w:num w:numId="29">
    <w:abstractNumId w:val="31"/>
  </w:num>
  <w:num w:numId="30">
    <w:abstractNumId w:val="19"/>
  </w:num>
  <w:num w:numId="31">
    <w:abstractNumId w:val="24"/>
  </w:num>
  <w:num w:numId="32">
    <w:abstractNumId w:val="26"/>
  </w:num>
  <w:num w:numId="33">
    <w:abstractNumId w:val="16"/>
  </w:num>
  <w:num w:numId="34">
    <w:abstractNumId w:val="36"/>
  </w:num>
  <w:num w:numId="35">
    <w:abstractNumId w:val="18"/>
  </w:num>
  <w:num w:numId="36">
    <w:abstractNumId w:val="33"/>
  </w:num>
  <w:num w:numId="37">
    <w:abstractNumId w:val="21"/>
  </w:num>
  <w:num w:numId="38">
    <w:abstractNumId w:val="20"/>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hyphenationZone w:val="425"/>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3A8"/>
    <w:rsid w:val="0000085A"/>
    <w:rsid w:val="000023AF"/>
    <w:rsid w:val="00013360"/>
    <w:rsid w:val="00017D8E"/>
    <w:rsid w:val="000216CE"/>
    <w:rsid w:val="00025DC7"/>
    <w:rsid w:val="00026486"/>
    <w:rsid w:val="00030D69"/>
    <w:rsid w:val="000415FC"/>
    <w:rsid w:val="00044ECC"/>
    <w:rsid w:val="000531D3"/>
    <w:rsid w:val="0005646B"/>
    <w:rsid w:val="00060221"/>
    <w:rsid w:val="00067CBC"/>
    <w:rsid w:val="0008102D"/>
    <w:rsid w:val="0008653A"/>
    <w:rsid w:val="00094C0E"/>
    <w:rsid w:val="000A09C0"/>
    <w:rsid w:val="000A5609"/>
    <w:rsid w:val="000A7F42"/>
    <w:rsid w:val="000B47B5"/>
    <w:rsid w:val="000B5C71"/>
    <w:rsid w:val="000C05A2"/>
    <w:rsid w:val="000C1193"/>
    <w:rsid w:val="000C536A"/>
    <w:rsid w:val="000C6B0B"/>
    <w:rsid w:val="000D04AE"/>
    <w:rsid w:val="000D0E4B"/>
    <w:rsid w:val="000D48AB"/>
    <w:rsid w:val="000D491D"/>
    <w:rsid w:val="000E5279"/>
    <w:rsid w:val="000F0681"/>
    <w:rsid w:val="000F0942"/>
    <w:rsid w:val="000F0C22"/>
    <w:rsid w:val="000F6481"/>
    <w:rsid w:val="000F6B09"/>
    <w:rsid w:val="000F6FDC"/>
    <w:rsid w:val="000F7BB0"/>
    <w:rsid w:val="00101EFF"/>
    <w:rsid w:val="001020B1"/>
    <w:rsid w:val="0010264D"/>
    <w:rsid w:val="00104567"/>
    <w:rsid w:val="00106C5E"/>
    <w:rsid w:val="00110B82"/>
    <w:rsid w:val="0011174E"/>
    <w:rsid w:val="00115C48"/>
    <w:rsid w:val="00121B32"/>
    <w:rsid w:val="00126489"/>
    <w:rsid w:val="0012732D"/>
    <w:rsid w:val="00127CC6"/>
    <w:rsid w:val="00130DCB"/>
    <w:rsid w:val="00154FC9"/>
    <w:rsid w:val="001555D7"/>
    <w:rsid w:val="00163D8B"/>
    <w:rsid w:val="001642AC"/>
    <w:rsid w:val="00164FD0"/>
    <w:rsid w:val="00167ABC"/>
    <w:rsid w:val="00173ED5"/>
    <w:rsid w:val="00180496"/>
    <w:rsid w:val="00180CB5"/>
    <w:rsid w:val="00181BF8"/>
    <w:rsid w:val="001867CB"/>
    <w:rsid w:val="00190214"/>
    <w:rsid w:val="0019241A"/>
    <w:rsid w:val="001A5335"/>
    <w:rsid w:val="001A752D"/>
    <w:rsid w:val="001B52C9"/>
    <w:rsid w:val="001C5FDF"/>
    <w:rsid w:val="001C6C6B"/>
    <w:rsid w:val="001D0A0F"/>
    <w:rsid w:val="001D19D5"/>
    <w:rsid w:val="001D3E3B"/>
    <w:rsid w:val="001D4A85"/>
    <w:rsid w:val="001E6CA5"/>
    <w:rsid w:val="001F5D7D"/>
    <w:rsid w:val="00203AA1"/>
    <w:rsid w:val="00205AAD"/>
    <w:rsid w:val="0021352C"/>
    <w:rsid w:val="00213E98"/>
    <w:rsid w:val="00216E82"/>
    <w:rsid w:val="0021702C"/>
    <w:rsid w:val="002232A2"/>
    <w:rsid w:val="0022538D"/>
    <w:rsid w:val="00235CB8"/>
    <w:rsid w:val="0023694F"/>
    <w:rsid w:val="00242472"/>
    <w:rsid w:val="00246BDE"/>
    <w:rsid w:val="00253122"/>
    <w:rsid w:val="002536E4"/>
    <w:rsid w:val="00257434"/>
    <w:rsid w:val="002638C3"/>
    <w:rsid w:val="00264D4E"/>
    <w:rsid w:val="002679CE"/>
    <w:rsid w:val="00272738"/>
    <w:rsid w:val="00273C83"/>
    <w:rsid w:val="0027479B"/>
    <w:rsid w:val="00276EAC"/>
    <w:rsid w:val="00276F9C"/>
    <w:rsid w:val="002800E3"/>
    <w:rsid w:val="00280B1D"/>
    <w:rsid w:val="002A3909"/>
    <w:rsid w:val="002A4E7A"/>
    <w:rsid w:val="002A6E24"/>
    <w:rsid w:val="002B0CA4"/>
    <w:rsid w:val="002B7166"/>
    <w:rsid w:val="002C5FCB"/>
    <w:rsid w:val="002E1B6B"/>
    <w:rsid w:val="002E32F0"/>
    <w:rsid w:val="002E7818"/>
    <w:rsid w:val="002F460C"/>
    <w:rsid w:val="002F48D6"/>
    <w:rsid w:val="002F5433"/>
    <w:rsid w:val="00304452"/>
    <w:rsid w:val="0030688D"/>
    <w:rsid w:val="003100D9"/>
    <w:rsid w:val="003140C1"/>
    <w:rsid w:val="0031596C"/>
    <w:rsid w:val="00322040"/>
    <w:rsid w:val="00323A77"/>
    <w:rsid w:val="00325682"/>
    <w:rsid w:val="00330FE8"/>
    <w:rsid w:val="00332C18"/>
    <w:rsid w:val="0033483A"/>
    <w:rsid w:val="00335A46"/>
    <w:rsid w:val="00337635"/>
    <w:rsid w:val="003416DB"/>
    <w:rsid w:val="00341729"/>
    <w:rsid w:val="00342A2F"/>
    <w:rsid w:val="00343565"/>
    <w:rsid w:val="00351160"/>
    <w:rsid w:val="0035133C"/>
    <w:rsid w:val="00354899"/>
    <w:rsid w:val="00355FD6"/>
    <w:rsid w:val="00356EDE"/>
    <w:rsid w:val="00361C8E"/>
    <w:rsid w:val="00363147"/>
    <w:rsid w:val="00364159"/>
    <w:rsid w:val="00364A5C"/>
    <w:rsid w:val="00364FF6"/>
    <w:rsid w:val="003737C7"/>
    <w:rsid w:val="00373FB1"/>
    <w:rsid w:val="003745D9"/>
    <w:rsid w:val="00375FA9"/>
    <w:rsid w:val="003761D7"/>
    <w:rsid w:val="00380C19"/>
    <w:rsid w:val="00390563"/>
    <w:rsid w:val="00390D4F"/>
    <w:rsid w:val="00393B94"/>
    <w:rsid w:val="003B05D0"/>
    <w:rsid w:val="003B2AB7"/>
    <w:rsid w:val="003B30D8"/>
    <w:rsid w:val="003B7EF2"/>
    <w:rsid w:val="003C0B2A"/>
    <w:rsid w:val="003C3FA4"/>
    <w:rsid w:val="003C4B50"/>
    <w:rsid w:val="003C5082"/>
    <w:rsid w:val="003C746A"/>
    <w:rsid w:val="003D1B48"/>
    <w:rsid w:val="003E3EC6"/>
    <w:rsid w:val="003F2B0C"/>
    <w:rsid w:val="003F38C3"/>
    <w:rsid w:val="003F7C7F"/>
    <w:rsid w:val="004023FC"/>
    <w:rsid w:val="00407159"/>
    <w:rsid w:val="00407F2F"/>
    <w:rsid w:val="00410BAB"/>
    <w:rsid w:val="004221E4"/>
    <w:rsid w:val="00422AED"/>
    <w:rsid w:val="004260E4"/>
    <w:rsid w:val="00435E9F"/>
    <w:rsid w:val="00452E80"/>
    <w:rsid w:val="00453303"/>
    <w:rsid w:val="00471088"/>
    <w:rsid w:val="00475118"/>
    <w:rsid w:val="00475E80"/>
    <w:rsid w:val="0047765B"/>
    <w:rsid w:val="00483AF9"/>
    <w:rsid w:val="00487278"/>
    <w:rsid w:val="00493A74"/>
    <w:rsid w:val="004B1CCB"/>
    <w:rsid w:val="004B2D3F"/>
    <w:rsid w:val="004B388F"/>
    <w:rsid w:val="004C795B"/>
    <w:rsid w:val="004D061D"/>
    <w:rsid w:val="004D1A10"/>
    <w:rsid w:val="004D347E"/>
    <w:rsid w:val="004D5E00"/>
    <w:rsid w:val="004D73A5"/>
    <w:rsid w:val="004E40EB"/>
    <w:rsid w:val="004E5864"/>
    <w:rsid w:val="004F171B"/>
    <w:rsid w:val="004F5EAA"/>
    <w:rsid w:val="004F5EC7"/>
    <w:rsid w:val="00506837"/>
    <w:rsid w:val="005077D0"/>
    <w:rsid w:val="00512288"/>
    <w:rsid w:val="00515D6B"/>
    <w:rsid w:val="00523496"/>
    <w:rsid w:val="00532CF5"/>
    <w:rsid w:val="005421D1"/>
    <w:rsid w:val="005528CB"/>
    <w:rsid w:val="00563504"/>
    <w:rsid w:val="005654F2"/>
    <w:rsid w:val="00566771"/>
    <w:rsid w:val="00576BA8"/>
    <w:rsid w:val="00577790"/>
    <w:rsid w:val="00580B8A"/>
    <w:rsid w:val="005816A5"/>
    <w:rsid w:val="00581E2E"/>
    <w:rsid w:val="00584F15"/>
    <w:rsid w:val="0059098A"/>
    <w:rsid w:val="00592958"/>
    <w:rsid w:val="005A4A8B"/>
    <w:rsid w:val="005A567C"/>
    <w:rsid w:val="005B4FAD"/>
    <w:rsid w:val="005B66A6"/>
    <w:rsid w:val="005C2DEE"/>
    <w:rsid w:val="005D2794"/>
    <w:rsid w:val="005D29D3"/>
    <w:rsid w:val="005D2BE3"/>
    <w:rsid w:val="005D6069"/>
    <w:rsid w:val="005E0A3D"/>
    <w:rsid w:val="005F65E0"/>
    <w:rsid w:val="00600599"/>
    <w:rsid w:val="00604ACB"/>
    <w:rsid w:val="00610082"/>
    <w:rsid w:val="006163F7"/>
    <w:rsid w:val="006166C2"/>
    <w:rsid w:val="006207E9"/>
    <w:rsid w:val="00622743"/>
    <w:rsid w:val="00625E35"/>
    <w:rsid w:val="00632766"/>
    <w:rsid w:val="00643C4A"/>
    <w:rsid w:val="00647486"/>
    <w:rsid w:val="00650858"/>
    <w:rsid w:val="00652606"/>
    <w:rsid w:val="00655FBA"/>
    <w:rsid w:val="00660457"/>
    <w:rsid w:val="00660655"/>
    <w:rsid w:val="0066208F"/>
    <w:rsid w:val="00664049"/>
    <w:rsid w:val="00670A80"/>
    <w:rsid w:val="00672D40"/>
    <w:rsid w:val="0068076B"/>
    <w:rsid w:val="00682754"/>
    <w:rsid w:val="00684775"/>
    <w:rsid w:val="00695072"/>
    <w:rsid w:val="006A178F"/>
    <w:rsid w:val="006A1F97"/>
    <w:rsid w:val="006A58A9"/>
    <w:rsid w:val="006A606D"/>
    <w:rsid w:val="006B05AE"/>
    <w:rsid w:val="006B7F7A"/>
    <w:rsid w:val="006C0371"/>
    <w:rsid w:val="006C03AB"/>
    <w:rsid w:val="006C08B6"/>
    <w:rsid w:val="006C0B1A"/>
    <w:rsid w:val="006C0D00"/>
    <w:rsid w:val="006C4384"/>
    <w:rsid w:val="006C6065"/>
    <w:rsid w:val="006C7F9F"/>
    <w:rsid w:val="006D7C38"/>
    <w:rsid w:val="006E1E92"/>
    <w:rsid w:val="006E2F6D"/>
    <w:rsid w:val="006E58F6"/>
    <w:rsid w:val="006E77E1"/>
    <w:rsid w:val="006E7A89"/>
    <w:rsid w:val="006F131D"/>
    <w:rsid w:val="007248AA"/>
    <w:rsid w:val="007312AF"/>
    <w:rsid w:val="00736ECA"/>
    <w:rsid w:val="00737F0B"/>
    <w:rsid w:val="00742786"/>
    <w:rsid w:val="00750D57"/>
    <w:rsid w:val="00751CC6"/>
    <w:rsid w:val="00752BCD"/>
    <w:rsid w:val="00756A47"/>
    <w:rsid w:val="00756D75"/>
    <w:rsid w:val="00760DD4"/>
    <w:rsid w:val="00764A88"/>
    <w:rsid w:val="0076528B"/>
    <w:rsid w:val="00766DA1"/>
    <w:rsid w:val="00770778"/>
    <w:rsid w:val="00774415"/>
    <w:rsid w:val="00777596"/>
    <w:rsid w:val="0078431D"/>
    <w:rsid w:val="00784652"/>
    <w:rsid w:val="007866A6"/>
    <w:rsid w:val="00792618"/>
    <w:rsid w:val="00796729"/>
    <w:rsid w:val="007A0A00"/>
    <w:rsid w:val="007A130D"/>
    <w:rsid w:val="007A1D40"/>
    <w:rsid w:val="007A6A5C"/>
    <w:rsid w:val="007A6AF5"/>
    <w:rsid w:val="007A7FAD"/>
    <w:rsid w:val="007B0A72"/>
    <w:rsid w:val="007B0C8F"/>
    <w:rsid w:val="007B1206"/>
    <w:rsid w:val="007C0E35"/>
    <w:rsid w:val="007C4F59"/>
    <w:rsid w:val="007D4102"/>
    <w:rsid w:val="007D54A7"/>
    <w:rsid w:val="007E1457"/>
    <w:rsid w:val="007E5921"/>
    <w:rsid w:val="007E601E"/>
    <w:rsid w:val="007E6276"/>
    <w:rsid w:val="007E7A2F"/>
    <w:rsid w:val="007F453D"/>
    <w:rsid w:val="007F6BAD"/>
    <w:rsid w:val="007F74BF"/>
    <w:rsid w:val="00802DDC"/>
    <w:rsid w:val="00805644"/>
    <w:rsid w:val="0080603F"/>
    <w:rsid w:val="00821FFC"/>
    <w:rsid w:val="00825BD5"/>
    <w:rsid w:val="00826855"/>
    <w:rsid w:val="008271CA"/>
    <w:rsid w:val="00833FAD"/>
    <w:rsid w:val="008467D5"/>
    <w:rsid w:val="00846B1B"/>
    <w:rsid w:val="008531A7"/>
    <w:rsid w:val="00853F85"/>
    <w:rsid w:val="00856D9F"/>
    <w:rsid w:val="008575B3"/>
    <w:rsid w:val="0086376B"/>
    <w:rsid w:val="00865FA7"/>
    <w:rsid w:val="00866F6D"/>
    <w:rsid w:val="008735D1"/>
    <w:rsid w:val="00884BFF"/>
    <w:rsid w:val="00886199"/>
    <w:rsid w:val="00891048"/>
    <w:rsid w:val="0089167F"/>
    <w:rsid w:val="00897EAB"/>
    <w:rsid w:val="008A0557"/>
    <w:rsid w:val="008A4DC4"/>
    <w:rsid w:val="008A5746"/>
    <w:rsid w:val="008B4C5B"/>
    <w:rsid w:val="008B7DD0"/>
    <w:rsid w:val="008C1A93"/>
    <w:rsid w:val="008C3906"/>
    <w:rsid w:val="008C6E40"/>
    <w:rsid w:val="008D285E"/>
    <w:rsid w:val="008D2D9A"/>
    <w:rsid w:val="008F7D1F"/>
    <w:rsid w:val="0090429C"/>
    <w:rsid w:val="009067A4"/>
    <w:rsid w:val="0090722E"/>
    <w:rsid w:val="00913A28"/>
    <w:rsid w:val="0091731A"/>
    <w:rsid w:val="009204A7"/>
    <w:rsid w:val="009206E9"/>
    <w:rsid w:val="00927702"/>
    <w:rsid w:val="009340DB"/>
    <w:rsid w:val="0093750B"/>
    <w:rsid w:val="00945737"/>
    <w:rsid w:val="009574F3"/>
    <w:rsid w:val="00960EC2"/>
    <w:rsid w:val="00962988"/>
    <w:rsid w:val="00965F6C"/>
    <w:rsid w:val="00972498"/>
    <w:rsid w:val="00972B2A"/>
    <w:rsid w:val="00974CC6"/>
    <w:rsid w:val="00976AD4"/>
    <w:rsid w:val="009851CD"/>
    <w:rsid w:val="009865EC"/>
    <w:rsid w:val="00987A42"/>
    <w:rsid w:val="00990B18"/>
    <w:rsid w:val="00991A97"/>
    <w:rsid w:val="00991D75"/>
    <w:rsid w:val="009A312F"/>
    <w:rsid w:val="009A3BD9"/>
    <w:rsid w:val="009A5348"/>
    <w:rsid w:val="009A67BB"/>
    <w:rsid w:val="009B653D"/>
    <w:rsid w:val="009B6CE0"/>
    <w:rsid w:val="009B7AC0"/>
    <w:rsid w:val="009C6326"/>
    <w:rsid w:val="009C76D5"/>
    <w:rsid w:val="009D17C5"/>
    <w:rsid w:val="009D4005"/>
    <w:rsid w:val="009D77A6"/>
    <w:rsid w:val="009F0075"/>
    <w:rsid w:val="009F4A87"/>
    <w:rsid w:val="009F7AA4"/>
    <w:rsid w:val="00A039C1"/>
    <w:rsid w:val="00A143E0"/>
    <w:rsid w:val="00A30E02"/>
    <w:rsid w:val="00A30EC0"/>
    <w:rsid w:val="00A3154A"/>
    <w:rsid w:val="00A34365"/>
    <w:rsid w:val="00A37DAD"/>
    <w:rsid w:val="00A51E4C"/>
    <w:rsid w:val="00A558BC"/>
    <w:rsid w:val="00A559DB"/>
    <w:rsid w:val="00A62F48"/>
    <w:rsid w:val="00A64AB9"/>
    <w:rsid w:val="00A82059"/>
    <w:rsid w:val="00A84CD0"/>
    <w:rsid w:val="00AA220D"/>
    <w:rsid w:val="00AA7676"/>
    <w:rsid w:val="00AB182A"/>
    <w:rsid w:val="00AC3D87"/>
    <w:rsid w:val="00AC4B36"/>
    <w:rsid w:val="00AD502F"/>
    <w:rsid w:val="00AE118B"/>
    <w:rsid w:val="00AE3A63"/>
    <w:rsid w:val="00AE742C"/>
    <w:rsid w:val="00AF1454"/>
    <w:rsid w:val="00AF2622"/>
    <w:rsid w:val="00AF35FC"/>
    <w:rsid w:val="00B01460"/>
    <w:rsid w:val="00B03639"/>
    <w:rsid w:val="00B0652A"/>
    <w:rsid w:val="00B1033B"/>
    <w:rsid w:val="00B1539B"/>
    <w:rsid w:val="00B232DB"/>
    <w:rsid w:val="00B3757D"/>
    <w:rsid w:val="00B40937"/>
    <w:rsid w:val="00B423EF"/>
    <w:rsid w:val="00B43674"/>
    <w:rsid w:val="00B453DE"/>
    <w:rsid w:val="00B4742F"/>
    <w:rsid w:val="00B54391"/>
    <w:rsid w:val="00B545BD"/>
    <w:rsid w:val="00B72ECA"/>
    <w:rsid w:val="00B738D6"/>
    <w:rsid w:val="00B77CE1"/>
    <w:rsid w:val="00B901F9"/>
    <w:rsid w:val="00BA23C3"/>
    <w:rsid w:val="00BB6362"/>
    <w:rsid w:val="00BB6473"/>
    <w:rsid w:val="00BB7F0A"/>
    <w:rsid w:val="00BD1C6A"/>
    <w:rsid w:val="00BD35EE"/>
    <w:rsid w:val="00BD60A3"/>
    <w:rsid w:val="00BD6EFB"/>
    <w:rsid w:val="00BE76F9"/>
    <w:rsid w:val="00BF3981"/>
    <w:rsid w:val="00BF5ACE"/>
    <w:rsid w:val="00C10835"/>
    <w:rsid w:val="00C13F2B"/>
    <w:rsid w:val="00C141CD"/>
    <w:rsid w:val="00C14566"/>
    <w:rsid w:val="00C15BE2"/>
    <w:rsid w:val="00C22219"/>
    <w:rsid w:val="00C3447F"/>
    <w:rsid w:val="00C37AB8"/>
    <w:rsid w:val="00C419FE"/>
    <w:rsid w:val="00C511D3"/>
    <w:rsid w:val="00C65414"/>
    <w:rsid w:val="00C81491"/>
    <w:rsid w:val="00C81676"/>
    <w:rsid w:val="00C82775"/>
    <w:rsid w:val="00C84B94"/>
    <w:rsid w:val="00C92B5D"/>
    <w:rsid w:val="00C92CC4"/>
    <w:rsid w:val="00C965C9"/>
    <w:rsid w:val="00CA0AFB"/>
    <w:rsid w:val="00CA2CE1"/>
    <w:rsid w:val="00CA3976"/>
    <w:rsid w:val="00CA4306"/>
    <w:rsid w:val="00CA757B"/>
    <w:rsid w:val="00CB795D"/>
    <w:rsid w:val="00CC0A5C"/>
    <w:rsid w:val="00CC1787"/>
    <w:rsid w:val="00CC182C"/>
    <w:rsid w:val="00CC1A87"/>
    <w:rsid w:val="00CC2E1A"/>
    <w:rsid w:val="00CC5E76"/>
    <w:rsid w:val="00CC731A"/>
    <w:rsid w:val="00CD0824"/>
    <w:rsid w:val="00CD2908"/>
    <w:rsid w:val="00CE6211"/>
    <w:rsid w:val="00CF0022"/>
    <w:rsid w:val="00CF110D"/>
    <w:rsid w:val="00D03A82"/>
    <w:rsid w:val="00D13899"/>
    <w:rsid w:val="00D14122"/>
    <w:rsid w:val="00D14792"/>
    <w:rsid w:val="00D15344"/>
    <w:rsid w:val="00D23233"/>
    <w:rsid w:val="00D26B2D"/>
    <w:rsid w:val="00D3032F"/>
    <w:rsid w:val="00D31BEC"/>
    <w:rsid w:val="00D36D6A"/>
    <w:rsid w:val="00D4591D"/>
    <w:rsid w:val="00D47ACD"/>
    <w:rsid w:val="00D50084"/>
    <w:rsid w:val="00D50387"/>
    <w:rsid w:val="00D63150"/>
    <w:rsid w:val="00D64A32"/>
    <w:rsid w:val="00D64EFC"/>
    <w:rsid w:val="00D75295"/>
    <w:rsid w:val="00D75A07"/>
    <w:rsid w:val="00D76CE9"/>
    <w:rsid w:val="00D81009"/>
    <w:rsid w:val="00D84A35"/>
    <w:rsid w:val="00D93473"/>
    <w:rsid w:val="00D97F12"/>
    <w:rsid w:val="00DB063C"/>
    <w:rsid w:val="00DB328B"/>
    <w:rsid w:val="00DB42E7"/>
    <w:rsid w:val="00DB59DD"/>
    <w:rsid w:val="00DD1083"/>
    <w:rsid w:val="00DD3CD4"/>
    <w:rsid w:val="00DD6640"/>
    <w:rsid w:val="00DE7F68"/>
    <w:rsid w:val="00DF32C2"/>
    <w:rsid w:val="00DF3689"/>
    <w:rsid w:val="00DF4075"/>
    <w:rsid w:val="00DF4E25"/>
    <w:rsid w:val="00DF5F92"/>
    <w:rsid w:val="00E004DE"/>
    <w:rsid w:val="00E04A75"/>
    <w:rsid w:val="00E10CB8"/>
    <w:rsid w:val="00E1131F"/>
    <w:rsid w:val="00E1579B"/>
    <w:rsid w:val="00E16593"/>
    <w:rsid w:val="00E23340"/>
    <w:rsid w:val="00E23CE0"/>
    <w:rsid w:val="00E33B38"/>
    <w:rsid w:val="00E44DB9"/>
    <w:rsid w:val="00E471A7"/>
    <w:rsid w:val="00E50C7E"/>
    <w:rsid w:val="00E569E6"/>
    <w:rsid w:val="00E635CF"/>
    <w:rsid w:val="00E65CF8"/>
    <w:rsid w:val="00E70014"/>
    <w:rsid w:val="00E75772"/>
    <w:rsid w:val="00E77BC4"/>
    <w:rsid w:val="00E8642D"/>
    <w:rsid w:val="00E926F7"/>
    <w:rsid w:val="00EA5068"/>
    <w:rsid w:val="00EA50AE"/>
    <w:rsid w:val="00EA6368"/>
    <w:rsid w:val="00EA7689"/>
    <w:rsid w:val="00EB1AF8"/>
    <w:rsid w:val="00EB5410"/>
    <w:rsid w:val="00EB693F"/>
    <w:rsid w:val="00EB6D05"/>
    <w:rsid w:val="00EB75A5"/>
    <w:rsid w:val="00EC1E7D"/>
    <w:rsid w:val="00EC1F19"/>
    <w:rsid w:val="00EC4DD3"/>
    <w:rsid w:val="00EC6906"/>
    <w:rsid w:val="00EC6A2E"/>
    <w:rsid w:val="00EC6E0A"/>
    <w:rsid w:val="00ED4E18"/>
    <w:rsid w:val="00ED6A87"/>
    <w:rsid w:val="00EE06AF"/>
    <w:rsid w:val="00EE1F37"/>
    <w:rsid w:val="00EF565D"/>
    <w:rsid w:val="00F0159C"/>
    <w:rsid w:val="00F05041"/>
    <w:rsid w:val="00F056A7"/>
    <w:rsid w:val="00F05EB2"/>
    <w:rsid w:val="00F105B7"/>
    <w:rsid w:val="00F127A5"/>
    <w:rsid w:val="00F16901"/>
    <w:rsid w:val="00F177E0"/>
    <w:rsid w:val="00F17A21"/>
    <w:rsid w:val="00F22A01"/>
    <w:rsid w:val="00F30EC6"/>
    <w:rsid w:val="00F41ADF"/>
    <w:rsid w:val="00F435BC"/>
    <w:rsid w:val="00F456BB"/>
    <w:rsid w:val="00F50E91"/>
    <w:rsid w:val="00F556CC"/>
    <w:rsid w:val="00F5614B"/>
    <w:rsid w:val="00F57D29"/>
    <w:rsid w:val="00F63727"/>
    <w:rsid w:val="00F7416D"/>
    <w:rsid w:val="00F86492"/>
    <w:rsid w:val="00F90BB4"/>
    <w:rsid w:val="00F92A99"/>
    <w:rsid w:val="00F96201"/>
    <w:rsid w:val="00FA1243"/>
    <w:rsid w:val="00FA7F8A"/>
    <w:rsid w:val="00FB2392"/>
    <w:rsid w:val="00FB533F"/>
    <w:rsid w:val="00FC30E9"/>
    <w:rsid w:val="00FC4D88"/>
    <w:rsid w:val="00FC5925"/>
    <w:rsid w:val="00FC5F70"/>
    <w:rsid w:val="00FD0B18"/>
    <w:rsid w:val="00FD0F82"/>
    <w:rsid w:val="00FE3693"/>
    <w:rsid w:val="00FE4D44"/>
    <w:rsid w:val="00FE53B5"/>
    <w:rsid w:val="00FE5900"/>
    <w:rsid w:val="00FE5A54"/>
    <w:rsid w:val="00FE714F"/>
    <w:rsid w:val="00FF0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1B95637"/>
  <w15:docId w15:val="{4A18D85C-E83C-4569-AF8F-29FE94CC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uiPriority w:val="1"/>
    <w:qFormat/>
    <w:rsid w:val="009206E9"/>
    <w:pPr>
      <w:widowControl w:val="0"/>
      <w:spacing w:after="0" w:line="240" w:lineRule="auto"/>
      <w:jc w:val="both"/>
    </w:pPr>
    <w:rPr>
      <w:rFonts w:eastAsiaTheme="minorEastAsia"/>
      <w:kern w:val="2"/>
      <w:sz w:val="21"/>
      <w:lang w:eastAsia="zh-CN"/>
    </w:rPr>
  </w:style>
  <w:style w:type="character" w:styleId="FollowedHyperlink">
    <w:name w:val="FollowedHyperlink"/>
    <w:basedOn w:val="DefaultParagraphFont"/>
    <w:uiPriority w:val="99"/>
    <w:semiHidden/>
    <w:unhideWhenUsed/>
    <w:rsid w:val="009206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303981">
      <w:bodyDiv w:val="1"/>
      <w:marLeft w:val="0"/>
      <w:marRight w:val="0"/>
      <w:marTop w:val="0"/>
      <w:marBottom w:val="0"/>
      <w:divBdr>
        <w:top w:val="none" w:sz="0" w:space="0" w:color="auto"/>
        <w:left w:val="none" w:sz="0" w:space="0" w:color="auto"/>
        <w:bottom w:val="none" w:sz="0" w:space="0" w:color="auto"/>
        <w:right w:val="none" w:sz="0" w:space="0" w:color="auto"/>
      </w:divBdr>
      <w:divsChild>
        <w:div w:id="1740322328">
          <w:marLeft w:val="0"/>
          <w:marRight w:val="0"/>
          <w:marTop w:val="0"/>
          <w:marBottom w:val="0"/>
          <w:divBdr>
            <w:top w:val="none" w:sz="0" w:space="0" w:color="auto"/>
            <w:left w:val="none" w:sz="0" w:space="0" w:color="auto"/>
            <w:bottom w:val="none" w:sz="0" w:space="0" w:color="auto"/>
            <w:right w:val="none" w:sz="0" w:space="0" w:color="auto"/>
          </w:divBdr>
          <w:divsChild>
            <w:div w:id="1395158990">
              <w:marLeft w:val="0"/>
              <w:marRight w:val="0"/>
              <w:marTop w:val="0"/>
              <w:marBottom w:val="0"/>
              <w:divBdr>
                <w:top w:val="none" w:sz="0" w:space="0" w:color="auto"/>
                <w:left w:val="none" w:sz="0" w:space="0" w:color="auto"/>
                <w:bottom w:val="none" w:sz="0" w:space="0" w:color="auto"/>
                <w:right w:val="none" w:sz="0" w:space="0" w:color="auto"/>
              </w:divBdr>
              <w:divsChild>
                <w:div w:id="1276331305">
                  <w:marLeft w:val="0"/>
                  <w:marRight w:val="150"/>
                  <w:marTop w:val="0"/>
                  <w:marBottom w:val="0"/>
                  <w:divBdr>
                    <w:top w:val="none" w:sz="0" w:space="0" w:color="9E4FA5"/>
                    <w:left w:val="none" w:sz="0" w:space="0" w:color="auto"/>
                    <w:bottom w:val="none" w:sz="0" w:space="0" w:color="auto"/>
                    <w:right w:val="none" w:sz="0" w:space="0" w:color="auto"/>
                  </w:divBdr>
                </w:div>
              </w:divsChild>
            </w:div>
          </w:divsChild>
        </w:div>
        <w:div w:id="965351342">
          <w:marLeft w:val="0"/>
          <w:marRight w:val="0"/>
          <w:marTop w:val="0"/>
          <w:marBottom w:val="0"/>
          <w:divBdr>
            <w:top w:val="single" w:sz="18" w:space="0" w:color="9E4FA5"/>
            <w:left w:val="none" w:sz="0" w:space="0" w:color="auto"/>
            <w:bottom w:val="none" w:sz="0" w:space="0" w:color="auto"/>
            <w:right w:val="none" w:sz="0" w:space="0" w:color="auto"/>
          </w:divBdr>
          <w:divsChild>
            <w:div w:id="680622928">
              <w:marLeft w:val="0"/>
              <w:marRight w:val="0"/>
              <w:marTop w:val="0"/>
              <w:marBottom w:val="0"/>
              <w:divBdr>
                <w:top w:val="none" w:sz="0" w:space="0" w:color="auto"/>
                <w:left w:val="none" w:sz="0" w:space="0" w:color="auto"/>
                <w:bottom w:val="none" w:sz="0" w:space="0" w:color="auto"/>
                <w:right w:val="none" w:sz="0" w:space="0" w:color="auto"/>
              </w:divBdr>
              <w:divsChild>
                <w:div w:id="1817720542">
                  <w:marLeft w:val="0"/>
                  <w:marRight w:val="0"/>
                  <w:marTop w:val="0"/>
                  <w:marBottom w:val="300"/>
                  <w:divBdr>
                    <w:top w:val="none" w:sz="0" w:space="0" w:color="auto"/>
                    <w:left w:val="none" w:sz="0" w:space="0" w:color="auto"/>
                    <w:bottom w:val="none" w:sz="0" w:space="0" w:color="auto"/>
                    <w:right w:val="none" w:sz="0" w:space="0" w:color="auto"/>
                  </w:divBdr>
                  <w:divsChild>
                    <w:div w:id="1084496613">
                      <w:marLeft w:val="0"/>
                      <w:marRight w:val="0"/>
                      <w:marTop w:val="0"/>
                      <w:marBottom w:val="0"/>
                      <w:divBdr>
                        <w:top w:val="none" w:sz="0" w:space="0" w:color="auto"/>
                        <w:left w:val="none" w:sz="0" w:space="0" w:color="auto"/>
                        <w:bottom w:val="none" w:sz="0" w:space="0" w:color="auto"/>
                        <w:right w:val="none" w:sz="0" w:space="0" w:color="auto"/>
                      </w:divBdr>
                    </w:div>
                    <w:div w:id="1411074836">
                      <w:marLeft w:val="0"/>
                      <w:marRight w:val="0"/>
                      <w:marTop w:val="0"/>
                      <w:marBottom w:val="0"/>
                      <w:divBdr>
                        <w:top w:val="none" w:sz="0" w:space="0" w:color="auto"/>
                        <w:left w:val="none" w:sz="0" w:space="0" w:color="auto"/>
                        <w:bottom w:val="none" w:sz="0" w:space="0" w:color="auto"/>
                        <w:right w:val="none" w:sz="0" w:space="0" w:color="auto"/>
                      </w:divBdr>
                    </w:div>
                  </w:divsChild>
                </w:div>
                <w:div w:id="959146367">
                  <w:marLeft w:val="0"/>
                  <w:marRight w:val="0"/>
                  <w:marTop w:val="0"/>
                  <w:marBottom w:val="300"/>
                  <w:divBdr>
                    <w:top w:val="none" w:sz="0" w:space="0" w:color="auto"/>
                    <w:left w:val="none" w:sz="0" w:space="0" w:color="auto"/>
                    <w:bottom w:val="none" w:sz="0" w:space="0" w:color="auto"/>
                    <w:right w:val="none" w:sz="0" w:space="0" w:color="auto"/>
                  </w:divBdr>
                  <w:divsChild>
                    <w:div w:id="1990480940">
                      <w:marLeft w:val="0"/>
                      <w:marRight w:val="0"/>
                      <w:marTop w:val="0"/>
                      <w:marBottom w:val="0"/>
                      <w:divBdr>
                        <w:top w:val="none" w:sz="0" w:space="0" w:color="auto"/>
                        <w:left w:val="none" w:sz="0" w:space="0" w:color="auto"/>
                        <w:bottom w:val="none" w:sz="0" w:space="0" w:color="auto"/>
                        <w:right w:val="none" w:sz="0" w:space="0" w:color="auto"/>
                      </w:divBdr>
                      <w:divsChild>
                        <w:div w:id="1299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8706">
                  <w:marLeft w:val="0"/>
                  <w:marRight w:val="0"/>
                  <w:marTop w:val="0"/>
                  <w:marBottom w:val="300"/>
                  <w:divBdr>
                    <w:top w:val="none" w:sz="0" w:space="0" w:color="auto"/>
                    <w:left w:val="none" w:sz="0" w:space="0" w:color="auto"/>
                    <w:bottom w:val="none" w:sz="0" w:space="0" w:color="auto"/>
                    <w:right w:val="none" w:sz="0" w:space="0" w:color="auto"/>
                  </w:divBdr>
                  <w:divsChild>
                    <w:div w:id="1486313832">
                      <w:marLeft w:val="0"/>
                      <w:marRight w:val="0"/>
                      <w:marTop w:val="0"/>
                      <w:marBottom w:val="0"/>
                      <w:divBdr>
                        <w:top w:val="none" w:sz="0" w:space="0" w:color="auto"/>
                        <w:left w:val="none" w:sz="0" w:space="0" w:color="auto"/>
                        <w:bottom w:val="none" w:sz="0" w:space="0" w:color="auto"/>
                        <w:right w:val="none" w:sz="0" w:space="0" w:color="auto"/>
                      </w:divBdr>
                    </w:div>
                    <w:div w:id="1429078727">
                      <w:marLeft w:val="0"/>
                      <w:marRight w:val="0"/>
                      <w:marTop w:val="0"/>
                      <w:marBottom w:val="0"/>
                      <w:divBdr>
                        <w:top w:val="none" w:sz="0" w:space="0" w:color="auto"/>
                        <w:left w:val="none" w:sz="0" w:space="0" w:color="auto"/>
                        <w:bottom w:val="none" w:sz="0" w:space="0" w:color="auto"/>
                        <w:right w:val="none" w:sz="0" w:space="0" w:color="auto"/>
                      </w:divBdr>
                      <w:divsChild>
                        <w:div w:id="1430353970">
                          <w:marLeft w:val="0"/>
                          <w:marRight w:val="0"/>
                          <w:marTop w:val="0"/>
                          <w:marBottom w:val="0"/>
                          <w:divBdr>
                            <w:top w:val="none" w:sz="0" w:space="0" w:color="auto"/>
                            <w:left w:val="none" w:sz="0" w:space="0" w:color="auto"/>
                            <w:bottom w:val="none" w:sz="0" w:space="0" w:color="auto"/>
                            <w:right w:val="none" w:sz="0" w:space="0" w:color="auto"/>
                          </w:divBdr>
                          <w:divsChild>
                            <w:div w:id="240263975">
                              <w:marLeft w:val="0"/>
                              <w:marRight w:val="0"/>
                              <w:marTop w:val="0"/>
                              <w:marBottom w:val="0"/>
                              <w:divBdr>
                                <w:top w:val="none" w:sz="0" w:space="0" w:color="auto"/>
                                <w:left w:val="none" w:sz="0" w:space="0" w:color="auto"/>
                                <w:bottom w:val="none" w:sz="0" w:space="0" w:color="auto"/>
                                <w:right w:val="none" w:sz="0" w:space="0" w:color="auto"/>
                              </w:divBdr>
                            </w:div>
                            <w:div w:id="5225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79656">
                  <w:marLeft w:val="0"/>
                  <w:marRight w:val="0"/>
                  <w:marTop w:val="0"/>
                  <w:marBottom w:val="300"/>
                  <w:divBdr>
                    <w:top w:val="none" w:sz="0" w:space="0" w:color="auto"/>
                    <w:left w:val="none" w:sz="0" w:space="0" w:color="auto"/>
                    <w:bottom w:val="none" w:sz="0" w:space="0" w:color="auto"/>
                    <w:right w:val="none" w:sz="0" w:space="0" w:color="auto"/>
                  </w:divBdr>
                  <w:divsChild>
                    <w:div w:id="189951755">
                      <w:marLeft w:val="0"/>
                      <w:marRight w:val="0"/>
                      <w:marTop w:val="0"/>
                      <w:marBottom w:val="0"/>
                      <w:divBdr>
                        <w:top w:val="none" w:sz="0" w:space="0" w:color="auto"/>
                        <w:left w:val="none" w:sz="0" w:space="0" w:color="auto"/>
                        <w:bottom w:val="none" w:sz="0" w:space="0" w:color="auto"/>
                        <w:right w:val="none" w:sz="0" w:space="0" w:color="auto"/>
                      </w:divBdr>
                    </w:div>
                    <w:div w:id="2050370755">
                      <w:marLeft w:val="0"/>
                      <w:marRight w:val="0"/>
                      <w:marTop w:val="0"/>
                      <w:marBottom w:val="0"/>
                      <w:divBdr>
                        <w:top w:val="none" w:sz="0" w:space="0" w:color="auto"/>
                        <w:left w:val="none" w:sz="0" w:space="0" w:color="auto"/>
                        <w:bottom w:val="none" w:sz="0" w:space="0" w:color="auto"/>
                        <w:right w:val="none" w:sz="0" w:space="0" w:color="auto"/>
                      </w:divBdr>
                      <w:divsChild>
                        <w:div w:id="951089791">
                          <w:marLeft w:val="0"/>
                          <w:marRight w:val="0"/>
                          <w:marTop w:val="0"/>
                          <w:marBottom w:val="0"/>
                          <w:divBdr>
                            <w:top w:val="none" w:sz="0" w:space="0" w:color="auto"/>
                            <w:left w:val="none" w:sz="0" w:space="0" w:color="auto"/>
                            <w:bottom w:val="none" w:sz="0" w:space="0" w:color="auto"/>
                            <w:right w:val="none" w:sz="0" w:space="0" w:color="auto"/>
                          </w:divBdr>
                          <w:divsChild>
                            <w:div w:id="1508517823">
                              <w:marLeft w:val="0"/>
                              <w:marRight w:val="0"/>
                              <w:marTop w:val="0"/>
                              <w:marBottom w:val="0"/>
                              <w:divBdr>
                                <w:top w:val="none" w:sz="0" w:space="0" w:color="auto"/>
                                <w:left w:val="none" w:sz="0" w:space="0" w:color="auto"/>
                                <w:bottom w:val="none" w:sz="0" w:space="0" w:color="auto"/>
                                <w:right w:val="none" w:sz="0" w:space="0" w:color="auto"/>
                              </w:divBdr>
                              <w:divsChild>
                                <w:div w:id="767851411">
                                  <w:marLeft w:val="0"/>
                                  <w:marRight w:val="0"/>
                                  <w:marTop w:val="0"/>
                                  <w:marBottom w:val="0"/>
                                  <w:divBdr>
                                    <w:top w:val="none" w:sz="0" w:space="0" w:color="auto"/>
                                    <w:left w:val="none" w:sz="0" w:space="0" w:color="auto"/>
                                    <w:bottom w:val="none" w:sz="0" w:space="0" w:color="auto"/>
                                    <w:right w:val="none" w:sz="0" w:space="0" w:color="auto"/>
                                  </w:divBdr>
                                </w:div>
                              </w:divsChild>
                            </w:div>
                            <w:div w:id="376903754">
                              <w:marLeft w:val="0"/>
                              <w:marRight w:val="0"/>
                              <w:marTop w:val="0"/>
                              <w:marBottom w:val="0"/>
                              <w:divBdr>
                                <w:top w:val="none" w:sz="0" w:space="0" w:color="auto"/>
                                <w:left w:val="none" w:sz="0" w:space="0" w:color="auto"/>
                                <w:bottom w:val="none" w:sz="0" w:space="0" w:color="auto"/>
                                <w:right w:val="none" w:sz="0" w:space="0" w:color="auto"/>
                              </w:divBdr>
                              <w:divsChild>
                                <w:div w:id="1374888342">
                                  <w:marLeft w:val="0"/>
                                  <w:marRight w:val="0"/>
                                  <w:marTop w:val="0"/>
                                  <w:marBottom w:val="0"/>
                                  <w:divBdr>
                                    <w:top w:val="none" w:sz="0" w:space="0" w:color="auto"/>
                                    <w:left w:val="none" w:sz="0" w:space="0" w:color="auto"/>
                                    <w:bottom w:val="none" w:sz="0" w:space="0" w:color="auto"/>
                                    <w:right w:val="none" w:sz="0" w:space="0" w:color="auto"/>
                                  </w:divBdr>
                                </w:div>
                              </w:divsChild>
                            </w:div>
                            <w:div w:id="294992312">
                              <w:marLeft w:val="0"/>
                              <w:marRight w:val="0"/>
                              <w:marTop w:val="0"/>
                              <w:marBottom w:val="0"/>
                              <w:divBdr>
                                <w:top w:val="none" w:sz="0" w:space="0" w:color="auto"/>
                                <w:left w:val="none" w:sz="0" w:space="0" w:color="auto"/>
                                <w:bottom w:val="none" w:sz="0" w:space="0" w:color="auto"/>
                                <w:right w:val="none" w:sz="0" w:space="0" w:color="auto"/>
                              </w:divBdr>
                              <w:divsChild>
                                <w:div w:id="1261526443">
                                  <w:marLeft w:val="0"/>
                                  <w:marRight w:val="0"/>
                                  <w:marTop w:val="0"/>
                                  <w:marBottom w:val="0"/>
                                  <w:divBdr>
                                    <w:top w:val="none" w:sz="0" w:space="0" w:color="auto"/>
                                    <w:left w:val="none" w:sz="0" w:space="0" w:color="auto"/>
                                    <w:bottom w:val="none" w:sz="0" w:space="0" w:color="auto"/>
                                    <w:right w:val="none" w:sz="0" w:space="0" w:color="auto"/>
                                  </w:divBdr>
                                </w:div>
                              </w:divsChild>
                            </w:div>
                            <w:div w:id="1851723410">
                              <w:marLeft w:val="0"/>
                              <w:marRight w:val="0"/>
                              <w:marTop w:val="0"/>
                              <w:marBottom w:val="0"/>
                              <w:divBdr>
                                <w:top w:val="none" w:sz="0" w:space="0" w:color="auto"/>
                                <w:left w:val="none" w:sz="0" w:space="0" w:color="auto"/>
                                <w:bottom w:val="none" w:sz="0" w:space="0" w:color="auto"/>
                                <w:right w:val="none" w:sz="0" w:space="0" w:color="auto"/>
                              </w:divBdr>
                              <w:divsChild>
                                <w:div w:id="1541355927">
                                  <w:marLeft w:val="0"/>
                                  <w:marRight w:val="0"/>
                                  <w:marTop w:val="0"/>
                                  <w:marBottom w:val="0"/>
                                  <w:divBdr>
                                    <w:top w:val="none" w:sz="0" w:space="0" w:color="auto"/>
                                    <w:left w:val="none" w:sz="0" w:space="0" w:color="auto"/>
                                    <w:bottom w:val="none" w:sz="0" w:space="0" w:color="auto"/>
                                    <w:right w:val="none" w:sz="0" w:space="0" w:color="auto"/>
                                  </w:divBdr>
                                </w:div>
                              </w:divsChild>
                            </w:div>
                            <w:div w:id="1020811757">
                              <w:marLeft w:val="0"/>
                              <w:marRight w:val="0"/>
                              <w:marTop w:val="0"/>
                              <w:marBottom w:val="0"/>
                              <w:divBdr>
                                <w:top w:val="none" w:sz="0" w:space="0" w:color="auto"/>
                                <w:left w:val="none" w:sz="0" w:space="0" w:color="auto"/>
                                <w:bottom w:val="none" w:sz="0" w:space="0" w:color="auto"/>
                                <w:right w:val="none" w:sz="0" w:space="0" w:color="auto"/>
                              </w:divBdr>
                              <w:divsChild>
                                <w:div w:id="1958024528">
                                  <w:marLeft w:val="0"/>
                                  <w:marRight w:val="0"/>
                                  <w:marTop w:val="0"/>
                                  <w:marBottom w:val="0"/>
                                  <w:divBdr>
                                    <w:top w:val="none" w:sz="0" w:space="0" w:color="auto"/>
                                    <w:left w:val="none" w:sz="0" w:space="0" w:color="auto"/>
                                    <w:bottom w:val="none" w:sz="0" w:space="0" w:color="auto"/>
                                    <w:right w:val="none" w:sz="0" w:space="0" w:color="auto"/>
                                  </w:divBdr>
                                </w:div>
                              </w:divsChild>
                            </w:div>
                            <w:div w:id="1588224971">
                              <w:marLeft w:val="0"/>
                              <w:marRight w:val="0"/>
                              <w:marTop w:val="0"/>
                              <w:marBottom w:val="0"/>
                              <w:divBdr>
                                <w:top w:val="none" w:sz="0" w:space="0" w:color="auto"/>
                                <w:left w:val="none" w:sz="0" w:space="0" w:color="auto"/>
                                <w:bottom w:val="none" w:sz="0" w:space="0" w:color="auto"/>
                                <w:right w:val="none" w:sz="0" w:space="0" w:color="auto"/>
                              </w:divBdr>
                              <w:divsChild>
                                <w:div w:id="1864438878">
                                  <w:marLeft w:val="0"/>
                                  <w:marRight w:val="0"/>
                                  <w:marTop w:val="0"/>
                                  <w:marBottom w:val="0"/>
                                  <w:divBdr>
                                    <w:top w:val="none" w:sz="0" w:space="0" w:color="auto"/>
                                    <w:left w:val="none" w:sz="0" w:space="0" w:color="auto"/>
                                    <w:bottom w:val="none" w:sz="0" w:space="0" w:color="auto"/>
                                    <w:right w:val="none" w:sz="0" w:space="0" w:color="auto"/>
                                  </w:divBdr>
                                </w:div>
                              </w:divsChild>
                            </w:div>
                            <w:div w:id="2129664514">
                              <w:marLeft w:val="0"/>
                              <w:marRight w:val="0"/>
                              <w:marTop w:val="0"/>
                              <w:marBottom w:val="0"/>
                              <w:divBdr>
                                <w:top w:val="none" w:sz="0" w:space="0" w:color="auto"/>
                                <w:left w:val="none" w:sz="0" w:space="0" w:color="auto"/>
                                <w:bottom w:val="none" w:sz="0" w:space="0" w:color="auto"/>
                                <w:right w:val="none" w:sz="0" w:space="0" w:color="auto"/>
                              </w:divBdr>
                              <w:divsChild>
                                <w:div w:id="2133622186">
                                  <w:marLeft w:val="0"/>
                                  <w:marRight w:val="0"/>
                                  <w:marTop w:val="0"/>
                                  <w:marBottom w:val="0"/>
                                  <w:divBdr>
                                    <w:top w:val="none" w:sz="0" w:space="0" w:color="auto"/>
                                    <w:left w:val="none" w:sz="0" w:space="0" w:color="auto"/>
                                    <w:bottom w:val="none" w:sz="0" w:space="0" w:color="auto"/>
                                    <w:right w:val="none" w:sz="0" w:space="0" w:color="auto"/>
                                  </w:divBdr>
                                </w:div>
                              </w:divsChild>
                            </w:div>
                            <w:div w:id="403912264">
                              <w:marLeft w:val="0"/>
                              <w:marRight w:val="0"/>
                              <w:marTop w:val="0"/>
                              <w:marBottom w:val="0"/>
                              <w:divBdr>
                                <w:top w:val="none" w:sz="0" w:space="0" w:color="auto"/>
                                <w:left w:val="none" w:sz="0" w:space="0" w:color="auto"/>
                                <w:bottom w:val="none" w:sz="0" w:space="0" w:color="auto"/>
                                <w:right w:val="none" w:sz="0" w:space="0" w:color="auto"/>
                              </w:divBdr>
                              <w:divsChild>
                                <w:div w:id="1082412992">
                                  <w:marLeft w:val="0"/>
                                  <w:marRight w:val="0"/>
                                  <w:marTop w:val="0"/>
                                  <w:marBottom w:val="0"/>
                                  <w:divBdr>
                                    <w:top w:val="none" w:sz="0" w:space="0" w:color="auto"/>
                                    <w:left w:val="none" w:sz="0" w:space="0" w:color="auto"/>
                                    <w:bottom w:val="none" w:sz="0" w:space="0" w:color="auto"/>
                                    <w:right w:val="none" w:sz="0" w:space="0" w:color="auto"/>
                                  </w:divBdr>
                                </w:div>
                              </w:divsChild>
                            </w:div>
                            <w:div w:id="710151172">
                              <w:marLeft w:val="0"/>
                              <w:marRight w:val="0"/>
                              <w:marTop w:val="0"/>
                              <w:marBottom w:val="0"/>
                              <w:divBdr>
                                <w:top w:val="none" w:sz="0" w:space="0" w:color="auto"/>
                                <w:left w:val="none" w:sz="0" w:space="0" w:color="auto"/>
                                <w:bottom w:val="none" w:sz="0" w:space="0" w:color="auto"/>
                                <w:right w:val="none" w:sz="0" w:space="0" w:color="auto"/>
                              </w:divBdr>
                              <w:divsChild>
                                <w:div w:id="156310941">
                                  <w:marLeft w:val="0"/>
                                  <w:marRight w:val="0"/>
                                  <w:marTop w:val="0"/>
                                  <w:marBottom w:val="0"/>
                                  <w:divBdr>
                                    <w:top w:val="none" w:sz="0" w:space="0" w:color="auto"/>
                                    <w:left w:val="none" w:sz="0" w:space="0" w:color="auto"/>
                                    <w:bottom w:val="none" w:sz="0" w:space="0" w:color="auto"/>
                                    <w:right w:val="none" w:sz="0" w:space="0" w:color="auto"/>
                                  </w:divBdr>
                                </w:div>
                              </w:divsChild>
                            </w:div>
                            <w:div w:id="1628320676">
                              <w:marLeft w:val="0"/>
                              <w:marRight w:val="0"/>
                              <w:marTop w:val="0"/>
                              <w:marBottom w:val="0"/>
                              <w:divBdr>
                                <w:top w:val="none" w:sz="0" w:space="0" w:color="auto"/>
                                <w:left w:val="none" w:sz="0" w:space="0" w:color="auto"/>
                                <w:bottom w:val="none" w:sz="0" w:space="0" w:color="auto"/>
                                <w:right w:val="none" w:sz="0" w:space="0" w:color="auto"/>
                              </w:divBdr>
                              <w:divsChild>
                                <w:div w:id="18489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12854">
                  <w:marLeft w:val="0"/>
                  <w:marRight w:val="0"/>
                  <w:marTop w:val="0"/>
                  <w:marBottom w:val="300"/>
                  <w:divBdr>
                    <w:top w:val="none" w:sz="0" w:space="0" w:color="auto"/>
                    <w:left w:val="none" w:sz="0" w:space="0" w:color="auto"/>
                    <w:bottom w:val="none" w:sz="0" w:space="0" w:color="auto"/>
                    <w:right w:val="none" w:sz="0" w:space="0" w:color="auto"/>
                  </w:divBdr>
                  <w:divsChild>
                    <w:div w:id="1005591829">
                      <w:marLeft w:val="0"/>
                      <w:marRight w:val="0"/>
                      <w:marTop w:val="0"/>
                      <w:marBottom w:val="0"/>
                      <w:divBdr>
                        <w:top w:val="none" w:sz="0" w:space="0" w:color="auto"/>
                        <w:left w:val="none" w:sz="0" w:space="0" w:color="auto"/>
                        <w:bottom w:val="none" w:sz="0" w:space="0" w:color="auto"/>
                        <w:right w:val="none" w:sz="0" w:space="0" w:color="auto"/>
                      </w:divBdr>
                    </w:div>
                    <w:div w:id="1887908818">
                      <w:marLeft w:val="0"/>
                      <w:marRight w:val="0"/>
                      <w:marTop w:val="0"/>
                      <w:marBottom w:val="0"/>
                      <w:divBdr>
                        <w:top w:val="none" w:sz="0" w:space="0" w:color="auto"/>
                        <w:left w:val="none" w:sz="0" w:space="0" w:color="auto"/>
                        <w:bottom w:val="none" w:sz="0" w:space="0" w:color="auto"/>
                        <w:right w:val="none" w:sz="0" w:space="0" w:color="auto"/>
                      </w:divBdr>
                    </w:div>
                  </w:divsChild>
                </w:div>
                <w:div w:id="909003118">
                  <w:marLeft w:val="0"/>
                  <w:marRight w:val="0"/>
                  <w:marTop w:val="0"/>
                  <w:marBottom w:val="300"/>
                  <w:divBdr>
                    <w:top w:val="none" w:sz="0" w:space="0" w:color="auto"/>
                    <w:left w:val="none" w:sz="0" w:space="0" w:color="auto"/>
                    <w:bottom w:val="none" w:sz="0" w:space="0" w:color="auto"/>
                    <w:right w:val="none" w:sz="0" w:space="0" w:color="auto"/>
                  </w:divBdr>
                  <w:divsChild>
                    <w:div w:id="1177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3318">
              <w:marLeft w:val="0"/>
              <w:marRight w:val="0"/>
              <w:marTop w:val="0"/>
              <w:marBottom w:val="0"/>
              <w:divBdr>
                <w:top w:val="none" w:sz="0" w:space="0" w:color="auto"/>
                <w:left w:val="none" w:sz="0" w:space="0" w:color="auto"/>
                <w:bottom w:val="none" w:sz="0" w:space="0" w:color="auto"/>
                <w:right w:val="none" w:sz="0" w:space="0" w:color="auto"/>
              </w:divBdr>
              <w:divsChild>
                <w:div w:id="1973167265">
                  <w:marLeft w:val="0"/>
                  <w:marRight w:val="0"/>
                  <w:marTop w:val="0"/>
                  <w:marBottom w:val="0"/>
                  <w:divBdr>
                    <w:top w:val="none" w:sz="0" w:space="0" w:color="auto"/>
                    <w:left w:val="none" w:sz="0" w:space="0" w:color="auto"/>
                    <w:bottom w:val="none" w:sz="0" w:space="0" w:color="auto"/>
                    <w:right w:val="none" w:sz="0" w:space="0" w:color="auto"/>
                  </w:divBdr>
                  <w:divsChild>
                    <w:div w:id="1688630200">
                      <w:marLeft w:val="0"/>
                      <w:marRight w:val="0"/>
                      <w:marTop w:val="0"/>
                      <w:marBottom w:val="0"/>
                      <w:divBdr>
                        <w:top w:val="none" w:sz="0" w:space="0" w:color="auto"/>
                        <w:left w:val="none" w:sz="0" w:space="0" w:color="auto"/>
                        <w:bottom w:val="none" w:sz="0" w:space="0" w:color="auto"/>
                        <w:right w:val="none" w:sz="0" w:space="0" w:color="auto"/>
                      </w:divBdr>
                      <w:divsChild>
                        <w:div w:id="16324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19724">
                  <w:marLeft w:val="0"/>
                  <w:marRight w:val="0"/>
                  <w:marTop w:val="45"/>
                  <w:marBottom w:val="0"/>
                  <w:divBdr>
                    <w:top w:val="none" w:sz="0" w:space="0" w:color="auto"/>
                    <w:left w:val="none" w:sz="0" w:space="0" w:color="auto"/>
                    <w:bottom w:val="none" w:sz="0" w:space="0" w:color="auto"/>
                    <w:right w:val="none" w:sz="0" w:space="0" w:color="auto"/>
                  </w:divBdr>
                </w:div>
              </w:divsChild>
            </w:div>
            <w:div w:id="1187524016">
              <w:marLeft w:val="90"/>
              <w:marRight w:val="90"/>
              <w:marTop w:val="75"/>
              <w:marBottom w:val="225"/>
              <w:divBdr>
                <w:top w:val="none" w:sz="0" w:space="0" w:color="auto"/>
                <w:left w:val="none" w:sz="0" w:space="0" w:color="auto"/>
                <w:bottom w:val="none" w:sz="0" w:space="0" w:color="auto"/>
                <w:right w:val="none" w:sz="0" w:space="0" w:color="auto"/>
              </w:divBdr>
            </w:div>
            <w:div w:id="207764243">
              <w:marLeft w:val="0"/>
              <w:marRight w:val="0"/>
              <w:marTop w:val="0"/>
              <w:marBottom w:val="100"/>
              <w:divBdr>
                <w:top w:val="none" w:sz="0" w:space="0" w:color="auto"/>
                <w:left w:val="none" w:sz="0" w:space="0" w:color="auto"/>
                <w:bottom w:val="none" w:sz="0" w:space="0" w:color="auto"/>
                <w:right w:val="none" w:sz="0" w:space="0" w:color="auto"/>
              </w:divBdr>
              <w:divsChild>
                <w:div w:id="1730811118">
                  <w:marLeft w:val="0"/>
                  <w:marRight w:val="0"/>
                  <w:marTop w:val="0"/>
                  <w:marBottom w:val="0"/>
                  <w:divBdr>
                    <w:top w:val="none" w:sz="0" w:space="0" w:color="auto"/>
                    <w:left w:val="none" w:sz="0" w:space="0" w:color="auto"/>
                    <w:bottom w:val="none" w:sz="0" w:space="0" w:color="auto"/>
                    <w:right w:val="none" w:sz="0" w:space="0" w:color="auto"/>
                  </w:divBdr>
                </w:div>
                <w:div w:id="1924024964">
                  <w:marLeft w:val="0"/>
                  <w:marRight w:val="0"/>
                  <w:marTop w:val="0"/>
                  <w:marBottom w:val="0"/>
                  <w:divBdr>
                    <w:top w:val="none" w:sz="0" w:space="0" w:color="auto"/>
                    <w:left w:val="none" w:sz="0" w:space="0" w:color="auto"/>
                    <w:bottom w:val="none" w:sz="0" w:space="0" w:color="auto"/>
                    <w:right w:val="none" w:sz="0" w:space="0" w:color="auto"/>
                  </w:divBdr>
                </w:div>
                <w:div w:id="1347174541">
                  <w:marLeft w:val="0"/>
                  <w:marRight w:val="0"/>
                  <w:marTop w:val="0"/>
                  <w:marBottom w:val="0"/>
                  <w:divBdr>
                    <w:top w:val="none" w:sz="0" w:space="0" w:color="auto"/>
                    <w:left w:val="none" w:sz="0" w:space="0" w:color="auto"/>
                    <w:bottom w:val="none" w:sz="0" w:space="0" w:color="auto"/>
                    <w:right w:val="none" w:sz="0" w:space="0" w:color="auto"/>
                  </w:divBdr>
                </w:div>
                <w:div w:id="1773284466">
                  <w:marLeft w:val="0"/>
                  <w:marRight w:val="0"/>
                  <w:marTop w:val="0"/>
                  <w:marBottom w:val="0"/>
                  <w:divBdr>
                    <w:top w:val="none" w:sz="0" w:space="0" w:color="auto"/>
                    <w:left w:val="none" w:sz="0" w:space="0" w:color="auto"/>
                    <w:bottom w:val="none" w:sz="0" w:space="0" w:color="auto"/>
                    <w:right w:val="none" w:sz="0" w:space="0" w:color="auto"/>
                  </w:divBdr>
                </w:div>
                <w:div w:id="957876145">
                  <w:marLeft w:val="0"/>
                  <w:marRight w:val="0"/>
                  <w:marTop w:val="0"/>
                  <w:marBottom w:val="0"/>
                  <w:divBdr>
                    <w:top w:val="none" w:sz="0" w:space="0" w:color="auto"/>
                    <w:left w:val="none" w:sz="0" w:space="0" w:color="auto"/>
                    <w:bottom w:val="none" w:sz="0" w:space="0" w:color="auto"/>
                    <w:right w:val="none" w:sz="0" w:space="0" w:color="auto"/>
                  </w:divBdr>
                </w:div>
                <w:div w:id="473061338">
                  <w:marLeft w:val="0"/>
                  <w:marRight w:val="0"/>
                  <w:marTop w:val="0"/>
                  <w:marBottom w:val="0"/>
                  <w:divBdr>
                    <w:top w:val="none" w:sz="0" w:space="0" w:color="auto"/>
                    <w:left w:val="none" w:sz="0" w:space="0" w:color="auto"/>
                    <w:bottom w:val="none" w:sz="0" w:space="0" w:color="auto"/>
                    <w:right w:val="none" w:sz="0" w:space="0" w:color="auto"/>
                  </w:divBdr>
                </w:div>
                <w:div w:id="1464810294">
                  <w:marLeft w:val="0"/>
                  <w:marRight w:val="0"/>
                  <w:marTop w:val="0"/>
                  <w:marBottom w:val="0"/>
                  <w:divBdr>
                    <w:top w:val="none" w:sz="0" w:space="0" w:color="auto"/>
                    <w:left w:val="none" w:sz="0" w:space="0" w:color="auto"/>
                    <w:bottom w:val="none" w:sz="0" w:space="0" w:color="auto"/>
                    <w:right w:val="none" w:sz="0" w:space="0" w:color="auto"/>
                  </w:divBdr>
                </w:div>
                <w:div w:id="857423795">
                  <w:marLeft w:val="0"/>
                  <w:marRight w:val="0"/>
                  <w:marTop w:val="0"/>
                  <w:marBottom w:val="0"/>
                  <w:divBdr>
                    <w:top w:val="none" w:sz="0" w:space="0" w:color="auto"/>
                    <w:left w:val="none" w:sz="0" w:space="0" w:color="auto"/>
                    <w:bottom w:val="none" w:sz="0" w:space="0" w:color="auto"/>
                    <w:right w:val="none" w:sz="0" w:space="0" w:color="auto"/>
                  </w:divBdr>
                </w:div>
                <w:div w:id="1178229487">
                  <w:marLeft w:val="0"/>
                  <w:marRight w:val="0"/>
                  <w:marTop w:val="0"/>
                  <w:marBottom w:val="0"/>
                  <w:divBdr>
                    <w:top w:val="none" w:sz="0" w:space="0" w:color="auto"/>
                    <w:left w:val="none" w:sz="0" w:space="0" w:color="auto"/>
                    <w:bottom w:val="none" w:sz="0" w:space="0" w:color="auto"/>
                    <w:right w:val="none" w:sz="0" w:space="0" w:color="auto"/>
                  </w:divBdr>
                </w:div>
                <w:div w:id="791823143">
                  <w:marLeft w:val="0"/>
                  <w:marRight w:val="0"/>
                  <w:marTop w:val="0"/>
                  <w:marBottom w:val="0"/>
                  <w:divBdr>
                    <w:top w:val="none" w:sz="0" w:space="0" w:color="auto"/>
                    <w:left w:val="none" w:sz="0" w:space="0" w:color="auto"/>
                    <w:bottom w:val="none" w:sz="0" w:space="0" w:color="auto"/>
                    <w:right w:val="none" w:sz="0" w:space="0" w:color="auto"/>
                  </w:divBdr>
                </w:div>
                <w:div w:id="1095633095">
                  <w:marLeft w:val="0"/>
                  <w:marRight w:val="0"/>
                  <w:marTop w:val="0"/>
                  <w:marBottom w:val="0"/>
                  <w:divBdr>
                    <w:top w:val="none" w:sz="0" w:space="0" w:color="auto"/>
                    <w:left w:val="none" w:sz="0" w:space="0" w:color="auto"/>
                    <w:bottom w:val="none" w:sz="0" w:space="0" w:color="auto"/>
                    <w:right w:val="none" w:sz="0" w:space="0" w:color="auto"/>
                  </w:divBdr>
                </w:div>
                <w:div w:id="1352536547">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611931118">
                  <w:marLeft w:val="0"/>
                  <w:marRight w:val="0"/>
                  <w:marTop w:val="0"/>
                  <w:marBottom w:val="0"/>
                  <w:divBdr>
                    <w:top w:val="none" w:sz="0" w:space="0" w:color="auto"/>
                    <w:left w:val="none" w:sz="0" w:space="0" w:color="auto"/>
                    <w:bottom w:val="none" w:sz="0" w:space="0" w:color="auto"/>
                    <w:right w:val="none" w:sz="0" w:space="0" w:color="auto"/>
                  </w:divBdr>
                </w:div>
                <w:div w:id="942565817">
                  <w:marLeft w:val="0"/>
                  <w:marRight w:val="0"/>
                  <w:marTop w:val="0"/>
                  <w:marBottom w:val="0"/>
                  <w:divBdr>
                    <w:top w:val="none" w:sz="0" w:space="0" w:color="auto"/>
                    <w:left w:val="none" w:sz="0" w:space="0" w:color="auto"/>
                    <w:bottom w:val="none" w:sz="0" w:space="0" w:color="auto"/>
                    <w:right w:val="none" w:sz="0" w:space="0" w:color="auto"/>
                  </w:divBdr>
                </w:div>
                <w:div w:id="334115136">
                  <w:marLeft w:val="0"/>
                  <w:marRight w:val="0"/>
                  <w:marTop w:val="0"/>
                  <w:marBottom w:val="0"/>
                  <w:divBdr>
                    <w:top w:val="none" w:sz="0" w:space="0" w:color="auto"/>
                    <w:left w:val="none" w:sz="0" w:space="0" w:color="auto"/>
                    <w:bottom w:val="none" w:sz="0" w:space="0" w:color="auto"/>
                    <w:right w:val="none" w:sz="0" w:space="0" w:color="auto"/>
                  </w:divBdr>
                </w:div>
                <w:div w:id="108934952">
                  <w:marLeft w:val="0"/>
                  <w:marRight w:val="0"/>
                  <w:marTop w:val="0"/>
                  <w:marBottom w:val="0"/>
                  <w:divBdr>
                    <w:top w:val="none" w:sz="0" w:space="0" w:color="auto"/>
                    <w:left w:val="none" w:sz="0" w:space="0" w:color="auto"/>
                    <w:bottom w:val="none" w:sz="0" w:space="0" w:color="auto"/>
                    <w:right w:val="none" w:sz="0" w:space="0" w:color="auto"/>
                  </w:divBdr>
                </w:div>
                <w:div w:id="587007290">
                  <w:marLeft w:val="0"/>
                  <w:marRight w:val="0"/>
                  <w:marTop w:val="0"/>
                  <w:marBottom w:val="0"/>
                  <w:divBdr>
                    <w:top w:val="none" w:sz="0" w:space="0" w:color="auto"/>
                    <w:left w:val="none" w:sz="0" w:space="0" w:color="auto"/>
                    <w:bottom w:val="none" w:sz="0" w:space="0" w:color="auto"/>
                    <w:right w:val="none" w:sz="0" w:space="0" w:color="auto"/>
                  </w:divBdr>
                </w:div>
                <w:div w:id="2021808838">
                  <w:marLeft w:val="0"/>
                  <w:marRight w:val="0"/>
                  <w:marTop w:val="0"/>
                  <w:marBottom w:val="0"/>
                  <w:divBdr>
                    <w:top w:val="none" w:sz="0" w:space="0" w:color="auto"/>
                    <w:left w:val="none" w:sz="0" w:space="0" w:color="auto"/>
                    <w:bottom w:val="none" w:sz="0" w:space="0" w:color="auto"/>
                    <w:right w:val="none" w:sz="0" w:space="0" w:color="auto"/>
                  </w:divBdr>
                </w:div>
                <w:div w:id="1862358916">
                  <w:marLeft w:val="0"/>
                  <w:marRight w:val="0"/>
                  <w:marTop w:val="0"/>
                  <w:marBottom w:val="0"/>
                  <w:divBdr>
                    <w:top w:val="none" w:sz="0" w:space="0" w:color="auto"/>
                    <w:left w:val="none" w:sz="0" w:space="0" w:color="auto"/>
                    <w:bottom w:val="none" w:sz="0" w:space="0" w:color="auto"/>
                    <w:right w:val="none" w:sz="0" w:space="0" w:color="auto"/>
                  </w:divBdr>
                </w:div>
                <w:div w:id="1976179061">
                  <w:marLeft w:val="0"/>
                  <w:marRight w:val="0"/>
                  <w:marTop w:val="0"/>
                  <w:marBottom w:val="0"/>
                  <w:divBdr>
                    <w:top w:val="none" w:sz="0" w:space="0" w:color="auto"/>
                    <w:left w:val="none" w:sz="0" w:space="0" w:color="auto"/>
                    <w:bottom w:val="none" w:sz="0" w:space="0" w:color="auto"/>
                    <w:right w:val="none" w:sz="0" w:space="0" w:color="auto"/>
                  </w:divBdr>
                </w:div>
                <w:div w:id="537278697">
                  <w:marLeft w:val="0"/>
                  <w:marRight w:val="0"/>
                  <w:marTop w:val="0"/>
                  <w:marBottom w:val="0"/>
                  <w:divBdr>
                    <w:top w:val="none" w:sz="0" w:space="0" w:color="auto"/>
                    <w:left w:val="none" w:sz="0" w:space="0" w:color="auto"/>
                    <w:bottom w:val="none" w:sz="0" w:space="0" w:color="auto"/>
                    <w:right w:val="none" w:sz="0" w:space="0" w:color="auto"/>
                  </w:divBdr>
                </w:div>
                <w:div w:id="1441955186">
                  <w:marLeft w:val="0"/>
                  <w:marRight w:val="0"/>
                  <w:marTop w:val="0"/>
                  <w:marBottom w:val="0"/>
                  <w:divBdr>
                    <w:top w:val="none" w:sz="0" w:space="0" w:color="auto"/>
                    <w:left w:val="none" w:sz="0" w:space="0" w:color="auto"/>
                    <w:bottom w:val="none" w:sz="0" w:space="0" w:color="auto"/>
                    <w:right w:val="none" w:sz="0" w:space="0" w:color="auto"/>
                  </w:divBdr>
                </w:div>
                <w:div w:id="1052385802">
                  <w:marLeft w:val="0"/>
                  <w:marRight w:val="0"/>
                  <w:marTop w:val="0"/>
                  <w:marBottom w:val="0"/>
                  <w:divBdr>
                    <w:top w:val="none" w:sz="0" w:space="0" w:color="auto"/>
                    <w:left w:val="none" w:sz="0" w:space="0" w:color="auto"/>
                    <w:bottom w:val="none" w:sz="0" w:space="0" w:color="auto"/>
                    <w:right w:val="none" w:sz="0" w:space="0" w:color="auto"/>
                  </w:divBdr>
                </w:div>
                <w:div w:id="1533105237">
                  <w:marLeft w:val="0"/>
                  <w:marRight w:val="0"/>
                  <w:marTop w:val="0"/>
                  <w:marBottom w:val="0"/>
                  <w:divBdr>
                    <w:top w:val="none" w:sz="0" w:space="0" w:color="auto"/>
                    <w:left w:val="none" w:sz="0" w:space="0" w:color="auto"/>
                    <w:bottom w:val="none" w:sz="0" w:space="0" w:color="auto"/>
                    <w:right w:val="none" w:sz="0" w:space="0" w:color="auto"/>
                  </w:divBdr>
                </w:div>
                <w:div w:id="1380671423">
                  <w:marLeft w:val="0"/>
                  <w:marRight w:val="0"/>
                  <w:marTop w:val="0"/>
                  <w:marBottom w:val="0"/>
                  <w:divBdr>
                    <w:top w:val="none" w:sz="0" w:space="0" w:color="auto"/>
                    <w:left w:val="none" w:sz="0" w:space="0" w:color="auto"/>
                    <w:bottom w:val="none" w:sz="0" w:space="0" w:color="auto"/>
                    <w:right w:val="none" w:sz="0" w:space="0" w:color="auto"/>
                  </w:divBdr>
                </w:div>
                <w:div w:id="1193957712">
                  <w:marLeft w:val="0"/>
                  <w:marRight w:val="0"/>
                  <w:marTop w:val="0"/>
                  <w:marBottom w:val="0"/>
                  <w:divBdr>
                    <w:top w:val="none" w:sz="0" w:space="0" w:color="auto"/>
                    <w:left w:val="none" w:sz="0" w:space="0" w:color="auto"/>
                    <w:bottom w:val="none" w:sz="0" w:space="0" w:color="auto"/>
                    <w:right w:val="none" w:sz="0" w:space="0" w:color="auto"/>
                  </w:divBdr>
                </w:div>
                <w:div w:id="1965502706">
                  <w:marLeft w:val="0"/>
                  <w:marRight w:val="0"/>
                  <w:marTop w:val="0"/>
                  <w:marBottom w:val="0"/>
                  <w:divBdr>
                    <w:top w:val="none" w:sz="0" w:space="0" w:color="auto"/>
                    <w:left w:val="none" w:sz="0" w:space="0" w:color="auto"/>
                    <w:bottom w:val="none" w:sz="0" w:space="0" w:color="auto"/>
                    <w:right w:val="none" w:sz="0" w:space="0" w:color="auto"/>
                  </w:divBdr>
                </w:div>
                <w:div w:id="1104302629">
                  <w:marLeft w:val="0"/>
                  <w:marRight w:val="0"/>
                  <w:marTop w:val="0"/>
                  <w:marBottom w:val="0"/>
                  <w:divBdr>
                    <w:top w:val="none" w:sz="0" w:space="0" w:color="auto"/>
                    <w:left w:val="none" w:sz="0" w:space="0" w:color="auto"/>
                    <w:bottom w:val="none" w:sz="0" w:space="0" w:color="auto"/>
                    <w:right w:val="none" w:sz="0" w:space="0" w:color="auto"/>
                  </w:divBdr>
                </w:div>
                <w:div w:id="104161424">
                  <w:marLeft w:val="0"/>
                  <w:marRight w:val="0"/>
                  <w:marTop w:val="0"/>
                  <w:marBottom w:val="0"/>
                  <w:divBdr>
                    <w:top w:val="none" w:sz="0" w:space="0" w:color="auto"/>
                    <w:left w:val="none" w:sz="0" w:space="0" w:color="auto"/>
                    <w:bottom w:val="none" w:sz="0" w:space="0" w:color="auto"/>
                    <w:right w:val="none" w:sz="0" w:space="0" w:color="auto"/>
                  </w:divBdr>
                </w:div>
                <w:div w:id="472481705">
                  <w:marLeft w:val="0"/>
                  <w:marRight w:val="0"/>
                  <w:marTop w:val="0"/>
                  <w:marBottom w:val="0"/>
                  <w:divBdr>
                    <w:top w:val="none" w:sz="0" w:space="0" w:color="auto"/>
                    <w:left w:val="none" w:sz="0" w:space="0" w:color="auto"/>
                    <w:bottom w:val="none" w:sz="0" w:space="0" w:color="auto"/>
                    <w:right w:val="none" w:sz="0" w:space="0" w:color="auto"/>
                  </w:divBdr>
                </w:div>
                <w:div w:id="527717306">
                  <w:marLeft w:val="0"/>
                  <w:marRight w:val="0"/>
                  <w:marTop w:val="0"/>
                  <w:marBottom w:val="0"/>
                  <w:divBdr>
                    <w:top w:val="none" w:sz="0" w:space="0" w:color="auto"/>
                    <w:left w:val="none" w:sz="0" w:space="0" w:color="auto"/>
                    <w:bottom w:val="none" w:sz="0" w:space="0" w:color="auto"/>
                    <w:right w:val="none" w:sz="0" w:space="0" w:color="auto"/>
                  </w:divBdr>
                </w:div>
                <w:div w:id="605892555">
                  <w:marLeft w:val="0"/>
                  <w:marRight w:val="0"/>
                  <w:marTop w:val="0"/>
                  <w:marBottom w:val="0"/>
                  <w:divBdr>
                    <w:top w:val="none" w:sz="0" w:space="0" w:color="auto"/>
                    <w:left w:val="none" w:sz="0" w:space="0" w:color="auto"/>
                    <w:bottom w:val="none" w:sz="0" w:space="0" w:color="auto"/>
                    <w:right w:val="none" w:sz="0" w:space="0" w:color="auto"/>
                  </w:divBdr>
                </w:div>
                <w:div w:id="1675722160">
                  <w:marLeft w:val="0"/>
                  <w:marRight w:val="0"/>
                  <w:marTop w:val="225"/>
                  <w:marBottom w:val="30"/>
                  <w:divBdr>
                    <w:top w:val="single" w:sz="12" w:space="3" w:color="BF93CC"/>
                    <w:left w:val="single" w:sz="2" w:space="2" w:color="BF93CC"/>
                    <w:bottom w:val="single" w:sz="2" w:space="3" w:color="BF93CC"/>
                    <w:right w:val="single" w:sz="2" w:space="2" w:color="BF93CC"/>
                  </w:divBdr>
                </w:div>
                <w:div w:id="997731655">
                  <w:marLeft w:val="0"/>
                  <w:marRight w:val="0"/>
                  <w:marTop w:val="0"/>
                  <w:marBottom w:val="0"/>
                  <w:divBdr>
                    <w:top w:val="none" w:sz="0" w:space="0" w:color="auto"/>
                    <w:left w:val="none" w:sz="0" w:space="0" w:color="auto"/>
                    <w:bottom w:val="none" w:sz="0" w:space="0" w:color="auto"/>
                    <w:right w:val="none" w:sz="0" w:space="0" w:color="auto"/>
                  </w:divBdr>
                  <w:divsChild>
                    <w:div w:id="1791510992">
                      <w:marLeft w:val="0"/>
                      <w:marRight w:val="0"/>
                      <w:marTop w:val="0"/>
                      <w:marBottom w:val="0"/>
                      <w:divBdr>
                        <w:top w:val="none" w:sz="0" w:space="0" w:color="auto"/>
                        <w:left w:val="none" w:sz="0" w:space="0" w:color="auto"/>
                        <w:bottom w:val="none" w:sz="0" w:space="0" w:color="auto"/>
                        <w:right w:val="none" w:sz="0" w:space="0" w:color="auto"/>
                      </w:divBdr>
                    </w:div>
                    <w:div w:id="1598707832">
                      <w:marLeft w:val="0"/>
                      <w:marRight w:val="0"/>
                      <w:marTop w:val="0"/>
                      <w:marBottom w:val="0"/>
                      <w:divBdr>
                        <w:top w:val="none" w:sz="0" w:space="0" w:color="auto"/>
                        <w:left w:val="none" w:sz="0" w:space="0" w:color="auto"/>
                        <w:bottom w:val="none" w:sz="0" w:space="0" w:color="auto"/>
                        <w:right w:val="none" w:sz="0" w:space="0" w:color="auto"/>
                      </w:divBdr>
                    </w:div>
                    <w:div w:id="197861903">
                      <w:marLeft w:val="0"/>
                      <w:marRight w:val="0"/>
                      <w:marTop w:val="0"/>
                      <w:marBottom w:val="0"/>
                      <w:divBdr>
                        <w:top w:val="none" w:sz="0" w:space="0" w:color="auto"/>
                        <w:left w:val="none" w:sz="0" w:space="0" w:color="auto"/>
                        <w:bottom w:val="none" w:sz="0" w:space="0" w:color="auto"/>
                        <w:right w:val="none" w:sz="0" w:space="0" w:color="auto"/>
                      </w:divBdr>
                    </w:div>
                    <w:div w:id="763645507">
                      <w:marLeft w:val="0"/>
                      <w:marRight w:val="0"/>
                      <w:marTop w:val="0"/>
                      <w:marBottom w:val="0"/>
                      <w:divBdr>
                        <w:top w:val="none" w:sz="0" w:space="0" w:color="auto"/>
                        <w:left w:val="none" w:sz="0" w:space="0" w:color="auto"/>
                        <w:bottom w:val="none" w:sz="0" w:space="0" w:color="auto"/>
                        <w:right w:val="none" w:sz="0" w:space="0" w:color="auto"/>
                      </w:divBdr>
                    </w:div>
                    <w:div w:id="553838">
                      <w:marLeft w:val="0"/>
                      <w:marRight w:val="0"/>
                      <w:marTop w:val="0"/>
                      <w:marBottom w:val="0"/>
                      <w:divBdr>
                        <w:top w:val="none" w:sz="0" w:space="0" w:color="auto"/>
                        <w:left w:val="none" w:sz="0" w:space="0" w:color="auto"/>
                        <w:bottom w:val="none" w:sz="0" w:space="0" w:color="auto"/>
                        <w:right w:val="none" w:sz="0" w:space="0" w:color="auto"/>
                      </w:divBdr>
                    </w:div>
                    <w:div w:id="1863275462">
                      <w:marLeft w:val="0"/>
                      <w:marRight w:val="0"/>
                      <w:marTop w:val="0"/>
                      <w:marBottom w:val="0"/>
                      <w:divBdr>
                        <w:top w:val="none" w:sz="0" w:space="0" w:color="auto"/>
                        <w:left w:val="none" w:sz="0" w:space="0" w:color="auto"/>
                        <w:bottom w:val="none" w:sz="0" w:space="0" w:color="auto"/>
                        <w:right w:val="none" w:sz="0" w:space="0" w:color="auto"/>
                      </w:divBdr>
                    </w:div>
                    <w:div w:id="2135319323">
                      <w:marLeft w:val="0"/>
                      <w:marRight w:val="0"/>
                      <w:marTop w:val="0"/>
                      <w:marBottom w:val="0"/>
                      <w:divBdr>
                        <w:top w:val="none" w:sz="0" w:space="0" w:color="auto"/>
                        <w:left w:val="none" w:sz="0" w:space="0" w:color="auto"/>
                        <w:bottom w:val="none" w:sz="0" w:space="0" w:color="auto"/>
                        <w:right w:val="none" w:sz="0" w:space="0" w:color="auto"/>
                      </w:divBdr>
                    </w:div>
                    <w:div w:id="403650809">
                      <w:marLeft w:val="0"/>
                      <w:marRight w:val="0"/>
                      <w:marTop w:val="0"/>
                      <w:marBottom w:val="0"/>
                      <w:divBdr>
                        <w:top w:val="none" w:sz="0" w:space="0" w:color="auto"/>
                        <w:left w:val="none" w:sz="0" w:space="0" w:color="auto"/>
                        <w:bottom w:val="none" w:sz="0" w:space="0" w:color="auto"/>
                        <w:right w:val="none" w:sz="0" w:space="0" w:color="auto"/>
                      </w:divBdr>
                    </w:div>
                    <w:div w:id="801121696">
                      <w:marLeft w:val="0"/>
                      <w:marRight w:val="0"/>
                      <w:marTop w:val="0"/>
                      <w:marBottom w:val="0"/>
                      <w:divBdr>
                        <w:top w:val="none" w:sz="0" w:space="0" w:color="auto"/>
                        <w:left w:val="none" w:sz="0" w:space="0" w:color="auto"/>
                        <w:bottom w:val="none" w:sz="0" w:space="0" w:color="auto"/>
                        <w:right w:val="none" w:sz="0" w:space="0" w:color="auto"/>
                      </w:divBdr>
                    </w:div>
                    <w:div w:id="2061518926">
                      <w:marLeft w:val="0"/>
                      <w:marRight w:val="0"/>
                      <w:marTop w:val="0"/>
                      <w:marBottom w:val="0"/>
                      <w:divBdr>
                        <w:top w:val="none" w:sz="0" w:space="0" w:color="auto"/>
                        <w:left w:val="none" w:sz="0" w:space="0" w:color="auto"/>
                        <w:bottom w:val="none" w:sz="0" w:space="0" w:color="auto"/>
                        <w:right w:val="none" w:sz="0" w:space="0" w:color="auto"/>
                      </w:divBdr>
                    </w:div>
                    <w:div w:id="1674183964">
                      <w:marLeft w:val="0"/>
                      <w:marRight w:val="0"/>
                      <w:marTop w:val="0"/>
                      <w:marBottom w:val="0"/>
                      <w:divBdr>
                        <w:top w:val="none" w:sz="0" w:space="0" w:color="auto"/>
                        <w:left w:val="none" w:sz="0" w:space="0" w:color="auto"/>
                        <w:bottom w:val="none" w:sz="0" w:space="0" w:color="auto"/>
                        <w:right w:val="none" w:sz="0" w:space="0" w:color="auto"/>
                      </w:divBdr>
                    </w:div>
                    <w:div w:id="479465865">
                      <w:marLeft w:val="0"/>
                      <w:marRight w:val="0"/>
                      <w:marTop w:val="0"/>
                      <w:marBottom w:val="0"/>
                      <w:divBdr>
                        <w:top w:val="none" w:sz="0" w:space="0" w:color="auto"/>
                        <w:left w:val="none" w:sz="0" w:space="0" w:color="auto"/>
                        <w:bottom w:val="none" w:sz="0" w:space="0" w:color="auto"/>
                        <w:right w:val="none" w:sz="0" w:space="0" w:color="auto"/>
                      </w:divBdr>
                    </w:div>
                    <w:div w:id="833842667">
                      <w:marLeft w:val="0"/>
                      <w:marRight w:val="0"/>
                      <w:marTop w:val="0"/>
                      <w:marBottom w:val="0"/>
                      <w:divBdr>
                        <w:top w:val="none" w:sz="0" w:space="0" w:color="auto"/>
                        <w:left w:val="none" w:sz="0" w:space="0" w:color="auto"/>
                        <w:bottom w:val="none" w:sz="0" w:space="0" w:color="auto"/>
                        <w:right w:val="none" w:sz="0" w:space="0" w:color="auto"/>
                      </w:divBdr>
                    </w:div>
                    <w:div w:id="2108114855">
                      <w:marLeft w:val="0"/>
                      <w:marRight w:val="0"/>
                      <w:marTop w:val="0"/>
                      <w:marBottom w:val="0"/>
                      <w:divBdr>
                        <w:top w:val="none" w:sz="0" w:space="0" w:color="auto"/>
                        <w:left w:val="none" w:sz="0" w:space="0" w:color="auto"/>
                        <w:bottom w:val="none" w:sz="0" w:space="0" w:color="auto"/>
                        <w:right w:val="none" w:sz="0" w:space="0" w:color="auto"/>
                      </w:divBdr>
                    </w:div>
                    <w:div w:id="2082364026">
                      <w:marLeft w:val="0"/>
                      <w:marRight w:val="0"/>
                      <w:marTop w:val="0"/>
                      <w:marBottom w:val="0"/>
                      <w:divBdr>
                        <w:top w:val="none" w:sz="0" w:space="0" w:color="auto"/>
                        <w:left w:val="none" w:sz="0" w:space="0" w:color="auto"/>
                        <w:bottom w:val="none" w:sz="0" w:space="0" w:color="auto"/>
                        <w:right w:val="none" w:sz="0" w:space="0" w:color="auto"/>
                      </w:divBdr>
                    </w:div>
                  </w:divsChild>
                </w:div>
                <w:div w:id="2055265">
                  <w:marLeft w:val="0"/>
                  <w:marRight w:val="0"/>
                  <w:marTop w:val="225"/>
                  <w:marBottom w:val="30"/>
                  <w:divBdr>
                    <w:top w:val="single" w:sz="12" w:space="3" w:color="BF93CC"/>
                    <w:left w:val="single" w:sz="2" w:space="2" w:color="BF93CC"/>
                    <w:bottom w:val="single" w:sz="2" w:space="3" w:color="BF93CC"/>
                    <w:right w:val="single" w:sz="2" w:space="2" w:color="BF93CC"/>
                  </w:divBdr>
                </w:div>
                <w:div w:id="873734717">
                  <w:marLeft w:val="0"/>
                  <w:marRight w:val="0"/>
                  <w:marTop w:val="0"/>
                  <w:marBottom w:val="0"/>
                  <w:divBdr>
                    <w:top w:val="none" w:sz="0" w:space="0" w:color="auto"/>
                    <w:left w:val="none" w:sz="0" w:space="0" w:color="auto"/>
                    <w:bottom w:val="none" w:sz="0" w:space="0" w:color="auto"/>
                    <w:right w:val="none" w:sz="0" w:space="0" w:color="auto"/>
                  </w:divBdr>
                  <w:divsChild>
                    <w:div w:id="237709735">
                      <w:marLeft w:val="0"/>
                      <w:marRight w:val="0"/>
                      <w:marTop w:val="0"/>
                      <w:marBottom w:val="0"/>
                      <w:divBdr>
                        <w:top w:val="none" w:sz="0" w:space="0" w:color="auto"/>
                        <w:left w:val="none" w:sz="0" w:space="0" w:color="auto"/>
                        <w:bottom w:val="none" w:sz="0" w:space="0" w:color="auto"/>
                        <w:right w:val="none" w:sz="0" w:space="0" w:color="auto"/>
                      </w:divBdr>
                    </w:div>
                    <w:div w:id="77605354">
                      <w:marLeft w:val="0"/>
                      <w:marRight w:val="0"/>
                      <w:marTop w:val="0"/>
                      <w:marBottom w:val="0"/>
                      <w:divBdr>
                        <w:top w:val="none" w:sz="0" w:space="0" w:color="auto"/>
                        <w:left w:val="none" w:sz="0" w:space="0" w:color="auto"/>
                        <w:bottom w:val="none" w:sz="0" w:space="0" w:color="auto"/>
                        <w:right w:val="none" w:sz="0" w:space="0" w:color="auto"/>
                      </w:divBdr>
                    </w:div>
                    <w:div w:id="2046517355">
                      <w:marLeft w:val="0"/>
                      <w:marRight w:val="0"/>
                      <w:marTop w:val="0"/>
                      <w:marBottom w:val="0"/>
                      <w:divBdr>
                        <w:top w:val="none" w:sz="0" w:space="0" w:color="auto"/>
                        <w:left w:val="none" w:sz="0" w:space="0" w:color="auto"/>
                        <w:bottom w:val="none" w:sz="0" w:space="0" w:color="auto"/>
                        <w:right w:val="none" w:sz="0" w:space="0" w:color="auto"/>
                      </w:divBdr>
                    </w:div>
                    <w:div w:id="300960113">
                      <w:marLeft w:val="0"/>
                      <w:marRight w:val="0"/>
                      <w:marTop w:val="0"/>
                      <w:marBottom w:val="0"/>
                      <w:divBdr>
                        <w:top w:val="none" w:sz="0" w:space="0" w:color="auto"/>
                        <w:left w:val="none" w:sz="0" w:space="0" w:color="auto"/>
                        <w:bottom w:val="none" w:sz="0" w:space="0" w:color="auto"/>
                        <w:right w:val="none" w:sz="0" w:space="0" w:color="auto"/>
                      </w:divBdr>
                    </w:div>
                    <w:div w:id="113451287">
                      <w:marLeft w:val="0"/>
                      <w:marRight w:val="0"/>
                      <w:marTop w:val="0"/>
                      <w:marBottom w:val="0"/>
                      <w:divBdr>
                        <w:top w:val="none" w:sz="0" w:space="0" w:color="auto"/>
                        <w:left w:val="none" w:sz="0" w:space="0" w:color="auto"/>
                        <w:bottom w:val="none" w:sz="0" w:space="0" w:color="auto"/>
                        <w:right w:val="none" w:sz="0" w:space="0" w:color="auto"/>
                      </w:divBdr>
                    </w:div>
                    <w:div w:id="1973948887">
                      <w:marLeft w:val="0"/>
                      <w:marRight w:val="0"/>
                      <w:marTop w:val="0"/>
                      <w:marBottom w:val="0"/>
                      <w:divBdr>
                        <w:top w:val="none" w:sz="0" w:space="0" w:color="auto"/>
                        <w:left w:val="none" w:sz="0" w:space="0" w:color="auto"/>
                        <w:bottom w:val="none" w:sz="0" w:space="0" w:color="auto"/>
                        <w:right w:val="none" w:sz="0" w:space="0" w:color="auto"/>
                      </w:divBdr>
                    </w:div>
                    <w:div w:id="2038459041">
                      <w:marLeft w:val="0"/>
                      <w:marRight w:val="0"/>
                      <w:marTop w:val="0"/>
                      <w:marBottom w:val="0"/>
                      <w:divBdr>
                        <w:top w:val="none" w:sz="0" w:space="0" w:color="auto"/>
                        <w:left w:val="none" w:sz="0" w:space="0" w:color="auto"/>
                        <w:bottom w:val="none" w:sz="0" w:space="0" w:color="auto"/>
                        <w:right w:val="none" w:sz="0" w:space="0" w:color="auto"/>
                      </w:divBdr>
                    </w:div>
                    <w:div w:id="1177695726">
                      <w:marLeft w:val="0"/>
                      <w:marRight w:val="0"/>
                      <w:marTop w:val="0"/>
                      <w:marBottom w:val="0"/>
                      <w:divBdr>
                        <w:top w:val="none" w:sz="0" w:space="0" w:color="auto"/>
                        <w:left w:val="none" w:sz="0" w:space="0" w:color="auto"/>
                        <w:bottom w:val="none" w:sz="0" w:space="0" w:color="auto"/>
                        <w:right w:val="none" w:sz="0" w:space="0" w:color="auto"/>
                      </w:divBdr>
                    </w:div>
                    <w:div w:id="2067144147">
                      <w:marLeft w:val="0"/>
                      <w:marRight w:val="0"/>
                      <w:marTop w:val="0"/>
                      <w:marBottom w:val="0"/>
                      <w:divBdr>
                        <w:top w:val="none" w:sz="0" w:space="0" w:color="auto"/>
                        <w:left w:val="none" w:sz="0" w:space="0" w:color="auto"/>
                        <w:bottom w:val="none" w:sz="0" w:space="0" w:color="auto"/>
                        <w:right w:val="none" w:sz="0" w:space="0" w:color="auto"/>
                      </w:divBdr>
                    </w:div>
                    <w:div w:id="1093892221">
                      <w:marLeft w:val="0"/>
                      <w:marRight w:val="0"/>
                      <w:marTop w:val="0"/>
                      <w:marBottom w:val="0"/>
                      <w:divBdr>
                        <w:top w:val="none" w:sz="0" w:space="0" w:color="auto"/>
                        <w:left w:val="none" w:sz="0" w:space="0" w:color="auto"/>
                        <w:bottom w:val="none" w:sz="0" w:space="0" w:color="auto"/>
                        <w:right w:val="none" w:sz="0" w:space="0" w:color="auto"/>
                      </w:divBdr>
                    </w:div>
                    <w:div w:id="2088266346">
                      <w:marLeft w:val="0"/>
                      <w:marRight w:val="0"/>
                      <w:marTop w:val="0"/>
                      <w:marBottom w:val="0"/>
                      <w:divBdr>
                        <w:top w:val="none" w:sz="0" w:space="0" w:color="auto"/>
                        <w:left w:val="none" w:sz="0" w:space="0" w:color="auto"/>
                        <w:bottom w:val="none" w:sz="0" w:space="0" w:color="auto"/>
                        <w:right w:val="none" w:sz="0" w:space="0" w:color="auto"/>
                      </w:divBdr>
                    </w:div>
                    <w:div w:id="130944931">
                      <w:marLeft w:val="0"/>
                      <w:marRight w:val="0"/>
                      <w:marTop w:val="0"/>
                      <w:marBottom w:val="0"/>
                      <w:divBdr>
                        <w:top w:val="none" w:sz="0" w:space="0" w:color="auto"/>
                        <w:left w:val="none" w:sz="0" w:space="0" w:color="auto"/>
                        <w:bottom w:val="none" w:sz="0" w:space="0" w:color="auto"/>
                        <w:right w:val="none" w:sz="0" w:space="0" w:color="auto"/>
                      </w:divBdr>
                    </w:div>
                    <w:div w:id="1941260865">
                      <w:marLeft w:val="0"/>
                      <w:marRight w:val="0"/>
                      <w:marTop w:val="0"/>
                      <w:marBottom w:val="0"/>
                      <w:divBdr>
                        <w:top w:val="none" w:sz="0" w:space="0" w:color="auto"/>
                        <w:left w:val="none" w:sz="0" w:space="0" w:color="auto"/>
                        <w:bottom w:val="none" w:sz="0" w:space="0" w:color="auto"/>
                        <w:right w:val="none" w:sz="0" w:space="0" w:color="auto"/>
                      </w:divBdr>
                    </w:div>
                    <w:div w:id="1083452612">
                      <w:marLeft w:val="0"/>
                      <w:marRight w:val="0"/>
                      <w:marTop w:val="0"/>
                      <w:marBottom w:val="0"/>
                      <w:divBdr>
                        <w:top w:val="none" w:sz="0" w:space="0" w:color="auto"/>
                        <w:left w:val="none" w:sz="0" w:space="0" w:color="auto"/>
                        <w:bottom w:val="none" w:sz="0" w:space="0" w:color="auto"/>
                        <w:right w:val="none" w:sz="0" w:space="0" w:color="auto"/>
                      </w:divBdr>
                    </w:div>
                    <w:div w:id="54359454">
                      <w:marLeft w:val="0"/>
                      <w:marRight w:val="0"/>
                      <w:marTop w:val="0"/>
                      <w:marBottom w:val="0"/>
                      <w:divBdr>
                        <w:top w:val="none" w:sz="0" w:space="0" w:color="auto"/>
                        <w:left w:val="none" w:sz="0" w:space="0" w:color="auto"/>
                        <w:bottom w:val="none" w:sz="0" w:space="0" w:color="auto"/>
                        <w:right w:val="none" w:sz="0" w:space="0" w:color="auto"/>
                      </w:divBdr>
                    </w:div>
                  </w:divsChild>
                </w:div>
                <w:div w:id="371274072">
                  <w:marLeft w:val="0"/>
                  <w:marRight w:val="0"/>
                  <w:marTop w:val="225"/>
                  <w:marBottom w:val="30"/>
                  <w:divBdr>
                    <w:top w:val="single" w:sz="12" w:space="3" w:color="BF93CC"/>
                    <w:left w:val="single" w:sz="2" w:space="2" w:color="BF93CC"/>
                    <w:bottom w:val="single" w:sz="2" w:space="3" w:color="BF93CC"/>
                    <w:right w:val="single" w:sz="2" w:space="2" w:color="BF93CC"/>
                  </w:divBdr>
                </w:div>
                <w:div w:id="1727486369">
                  <w:marLeft w:val="0"/>
                  <w:marRight w:val="0"/>
                  <w:marTop w:val="0"/>
                  <w:marBottom w:val="0"/>
                  <w:divBdr>
                    <w:top w:val="none" w:sz="0" w:space="0" w:color="auto"/>
                    <w:left w:val="none" w:sz="0" w:space="0" w:color="auto"/>
                    <w:bottom w:val="none" w:sz="0" w:space="0" w:color="auto"/>
                    <w:right w:val="none" w:sz="0" w:space="0" w:color="auto"/>
                  </w:divBdr>
                  <w:divsChild>
                    <w:div w:id="290214947">
                      <w:marLeft w:val="0"/>
                      <w:marRight w:val="0"/>
                      <w:marTop w:val="0"/>
                      <w:marBottom w:val="0"/>
                      <w:divBdr>
                        <w:top w:val="none" w:sz="0" w:space="0" w:color="auto"/>
                        <w:left w:val="none" w:sz="0" w:space="0" w:color="auto"/>
                        <w:bottom w:val="none" w:sz="0" w:space="0" w:color="auto"/>
                        <w:right w:val="none" w:sz="0" w:space="0" w:color="auto"/>
                      </w:divBdr>
                    </w:div>
                    <w:div w:id="1640458843">
                      <w:marLeft w:val="0"/>
                      <w:marRight w:val="0"/>
                      <w:marTop w:val="0"/>
                      <w:marBottom w:val="0"/>
                      <w:divBdr>
                        <w:top w:val="none" w:sz="0" w:space="0" w:color="auto"/>
                        <w:left w:val="none" w:sz="0" w:space="0" w:color="auto"/>
                        <w:bottom w:val="none" w:sz="0" w:space="0" w:color="auto"/>
                        <w:right w:val="none" w:sz="0" w:space="0" w:color="auto"/>
                      </w:divBdr>
                    </w:div>
                    <w:div w:id="1565065538">
                      <w:marLeft w:val="0"/>
                      <w:marRight w:val="0"/>
                      <w:marTop w:val="0"/>
                      <w:marBottom w:val="0"/>
                      <w:divBdr>
                        <w:top w:val="none" w:sz="0" w:space="0" w:color="auto"/>
                        <w:left w:val="none" w:sz="0" w:space="0" w:color="auto"/>
                        <w:bottom w:val="none" w:sz="0" w:space="0" w:color="auto"/>
                        <w:right w:val="none" w:sz="0" w:space="0" w:color="auto"/>
                      </w:divBdr>
                    </w:div>
                    <w:div w:id="1233933995">
                      <w:marLeft w:val="0"/>
                      <w:marRight w:val="0"/>
                      <w:marTop w:val="0"/>
                      <w:marBottom w:val="0"/>
                      <w:divBdr>
                        <w:top w:val="none" w:sz="0" w:space="0" w:color="auto"/>
                        <w:left w:val="none" w:sz="0" w:space="0" w:color="auto"/>
                        <w:bottom w:val="none" w:sz="0" w:space="0" w:color="auto"/>
                        <w:right w:val="none" w:sz="0" w:space="0" w:color="auto"/>
                      </w:divBdr>
                    </w:div>
                    <w:div w:id="1861159875">
                      <w:marLeft w:val="0"/>
                      <w:marRight w:val="0"/>
                      <w:marTop w:val="0"/>
                      <w:marBottom w:val="0"/>
                      <w:divBdr>
                        <w:top w:val="none" w:sz="0" w:space="0" w:color="auto"/>
                        <w:left w:val="none" w:sz="0" w:space="0" w:color="auto"/>
                        <w:bottom w:val="none" w:sz="0" w:space="0" w:color="auto"/>
                        <w:right w:val="none" w:sz="0" w:space="0" w:color="auto"/>
                      </w:divBdr>
                    </w:div>
                    <w:div w:id="947934327">
                      <w:marLeft w:val="0"/>
                      <w:marRight w:val="0"/>
                      <w:marTop w:val="0"/>
                      <w:marBottom w:val="0"/>
                      <w:divBdr>
                        <w:top w:val="none" w:sz="0" w:space="0" w:color="auto"/>
                        <w:left w:val="none" w:sz="0" w:space="0" w:color="auto"/>
                        <w:bottom w:val="none" w:sz="0" w:space="0" w:color="auto"/>
                        <w:right w:val="none" w:sz="0" w:space="0" w:color="auto"/>
                      </w:divBdr>
                    </w:div>
                    <w:div w:id="219445669">
                      <w:marLeft w:val="0"/>
                      <w:marRight w:val="0"/>
                      <w:marTop w:val="0"/>
                      <w:marBottom w:val="0"/>
                      <w:divBdr>
                        <w:top w:val="none" w:sz="0" w:space="0" w:color="auto"/>
                        <w:left w:val="none" w:sz="0" w:space="0" w:color="auto"/>
                        <w:bottom w:val="none" w:sz="0" w:space="0" w:color="auto"/>
                        <w:right w:val="none" w:sz="0" w:space="0" w:color="auto"/>
                      </w:divBdr>
                    </w:div>
                    <w:div w:id="1576086714">
                      <w:marLeft w:val="0"/>
                      <w:marRight w:val="0"/>
                      <w:marTop w:val="0"/>
                      <w:marBottom w:val="0"/>
                      <w:divBdr>
                        <w:top w:val="none" w:sz="0" w:space="0" w:color="auto"/>
                        <w:left w:val="none" w:sz="0" w:space="0" w:color="auto"/>
                        <w:bottom w:val="none" w:sz="0" w:space="0" w:color="auto"/>
                        <w:right w:val="none" w:sz="0" w:space="0" w:color="auto"/>
                      </w:divBdr>
                    </w:div>
                    <w:div w:id="1999647142">
                      <w:marLeft w:val="0"/>
                      <w:marRight w:val="0"/>
                      <w:marTop w:val="0"/>
                      <w:marBottom w:val="0"/>
                      <w:divBdr>
                        <w:top w:val="none" w:sz="0" w:space="0" w:color="auto"/>
                        <w:left w:val="none" w:sz="0" w:space="0" w:color="auto"/>
                        <w:bottom w:val="none" w:sz="0" w:space="0" w:color="auto"/>
                        <w:right w:val="none" w:sz="0" w:space="0" w:color="auto"/>
                      </w:divBdr>
                    </w:div>
                    <w:div w:id="938294786">
                      <w:marLeft w:val="0"/>
                      <w:marRight w:val="0"/>
                      <w:marTop w:val="0"/>
                      <w:marBottom w:val="0"/>
                      <w:divBdr>
                        <w:top w:val="none" w:sz="0" w:space="0" w:color="auto"/>
                        <w:left w:val="none" w:sz="0" w:space="0" w:color="auto"/>
                        <w:bottom w:val="none" w:sz="0" w:space="0" w:color="auto"/>
                        <w:right w:val="none" w:sz="0" w:space="0" w:color="auto"/>
                      </w:divBdr>
                    </w:div>
                    <w:div w:id="2025596573">
                      <w:marLeft w:val="0"/>
                      <w:marRight w:val="0"/>
                      <w:marTop w:val="0"/>
                      <w:marBottom w:val="0"/>
                      <w:divBdr>
                        <w:top w:val="none" w:sz="0" w:space="0" w:color="auto"/>
                        <w:left w:val="none" w:sz="0" w:space="0" w:color="auto"/>
                        <w:bottom w:val="none" w:sz="0" w:space="0" w:color="auto"/>
                        <w:right w:val="none" w:sz="0" w:space="0" w:color="auto"/>
                      </w:divBdr>
                    </w:div>
                    <w:div w:id="1552039461">
                      <w:marLeft w:val="0"/>
                      <w:marRight w:val="0"/>
                      <w:marTop w:val="0"/>
                      <w:marBottom w:val="0"/>
                      <w:divBdr>
                        <w:top w:val="none" w:sz="0" w:space="0" w:color="auto"/>
                        <w:left w:val="none" w:sz="0" w:space="0" w:color="auto"/>
                        <w:bottom w:val="none" w:sz="0" w:space="0" w:color="auto"/>
                        <w:right w:val="none" w:sz="0" w:space="0" w:color="auto"/>
                      </w:divBdr>
                    </w:div>
                    <w:div w:id="494146072">
                      <w:marLeft w:val="0"/>
                      <w:marRight w:val="0"/>
                      <w:marTop w:val="0"/>
                      <w:marBottom w:val="0"/>
                      <w:divBdr>
                        <w:top w:val="none" w:sz="0" w:space="0" w:color="auto"/>
                        <w:left w:val="none" w:sz="0" w:space="0" w:color="auto"/>
                        <w:bottom w:val="none" w:sz="0" w:space="0" w:color="auto"/>
                        <w:right w:val="none" w:sz="0" w:space="0" w:color="auto"/>
                      </w:divBdr>
                    </w:div>
                    <w:div w:id="977955763">
                      <w:marLeft w:val="0"/>
                      <w:marRight w:val="0"/>
                      <w:marTop w:val="0"/>
                      <w:marBottom w:val="0"/>
                      <w:divBdr>
                        <w:top w:val="none" w:sz="0" w:space="0" w:color="auto"/>
                        <w:left w:val="none" w:sz="0" w:space="0" w:color="auto"/>
                        <w:bottom w:val="none" w:sz="0" w:space="0" w:color="auto"/>
                        <w:right w:val="none" w:sz="0" w:space="0" w:color="auto"/>
                      </w:divBdr>
                    </w:div>
                    <w:div w:id="1412578135">
                      <w:marLeft w:val="0"/>
                      <w:marRight w:val="0"/>
                      <w:marTop w:val="0"/>
                      <w:marBottom w:val="0"/>
                      <w:divBdr>
                        <w:top w:val="none" w:sz="0" w:space="0" w:color="auto"/>
                        <w:left w:val="none" w:sz="0" w:space="0" w:color="auto"/>
                        <w:bottom w:val="none" w:sz="0" w:space="0" w:color="auto"/>
                        <w:right w:val="none" w:sz="0" w:space="0" w:color="auto"/>
                      </w:divBdr>
                    </w:div>
                    <w:div w:id="165218430">
                      <w:marLeft w:val="0"/>
                      <w:marRight w:val="0"/>
                      <w:marTop w:val="0"/>
                      <w:marBottom w:val="0"/>
                      <w:divBdr>
                        <w:top w:val="none" w:sz="0" w:space="0" w:color="auto"/>
                        <w:left w:val="none" w:sz="0" w:space="0" w:color="auto"/>
                        <w:bottom w:val="none" w:sz="0" w:space="0" w:color="auto"/>
                        <w:right w:val="none" w:sz="0" w:space="0" w:color="auto"/>
                      </w:divBdr>
                    </w:div>
                  </w:divsChild>
                </w:div>
                <w:div w:id="136412479">
                  <w:marLeft w:val="0"/>
                  <w:marRight w:val="0"/>
                  <w:marTop w:val="225"/>
                  <w:marBottom w:val="30"/>
                  <w:divBdr>
                    <w:top w:val="single" w:sz="12" w:space="3" w:color="BF93CC"/>
                    <w:left w:val="single" w:sz="2" w:space="2" w:color="BF93CC"/>
                    <w:bottom w:val="single" w:sz="2" w:space="3" w:color="BF93CC"/>
                    <w:right w:val="single" w:sz="2" w:space="2" w:color="BF93CC"/>
                  </w:divBdr>
                </w:div>
                <w:div w:id="1451511142">
                  <w:marLeft w:val="0"/>
                  <w:marRight w:val="0"/>
                  <w:marTop w:val="0"/>
                  <w:marBottom w:val="0"/>
                  <w:divBdr>
                    <w:top w:val="none" w:sz="0" w:space="0" w:color="auto"/>
                    <w:left w:val="none" w:sz="0" w:space="0" w:color="auto"/>
                    <w:bottom w:val="none" w:sz="0" w:space="0" w:color="auto"/>
                    <w:right w:val="none" w:sz="0" w:space="0" w:color="auto"/>
                  </w:divBdr>
                  <w:divsChild>
                    <w:div w:id="336620554">
                      <w:marLeft w:val="0"/>
                      <w:marRight w:val="0"/>
                      <w:marTop w:val="0"/>
                      <w:marBottom w:val="0"/>
                      <w:divBdr>
                        <w:top w:val="none" w:sz="0" w:space="0" w:color="auto"/>
                        <w:left w:val="none" w:sz="0" w:space="0" w:color="auto"/>
                        <w:bottom w:val="none" w:sz="0" w:space="0" w:color="auto"/>
                        <w:right w:val="none" w:sz="0" w:space="0" w:color="auto"/>
                      </w:divBdr>
                    </w:div>
                    <w:div w:id="1692300694">
                      <w:marLeft w:val="0"/>
                      <w:marRight w:val="0"/>
                      <w:marTop w:val="0"/>
                      <w:marBottom w:val="0"/>
                      <w:divBdr>
                        <w:top w:val="none" w:sz="0" w:space="0" w:color="auto"/>
                        <w:left w:val="none" w:sz="0" w:space="0" w:color="auto"/>
                        <w:bottom w:val="none" w:sz="0" w:space="0" w:color="auto"/>
                        <w:right w:val="none" w:sz="0" w:space="0" w:color="auto"/>
                      </w:divBdr>
                    </w:div>
                    <w:div w:id="336081678">
                      <w:marLeft w:val="0"/>
                      <w:marRight w:val="0"/>
                      <w:marTop w:val="0"/>
                      <w:marBottom w:val="0"/>
                      <w:divBdr>
                        <w:top w:val="none" w:sz="0" w:space="0" w:color="auto"/>
                        <w:left w:val="none" w:sz="0" w:space="0" w:color="auto"/>
                        <w:bottom w:val="none" w:sz="0" w:space="0" w:color="auto"/>
                        <w:right w:val="none" w:sz="0" w:space="0" w:color="auto"/>
                      </w:divBdr>
                    </w:div>
                  </w:divsChild>
                </w:div>
                <w:div w:id="1861817893">
                  <w:marLeft w:val="0"/>
                  <w:marRight w:val="0"/>
                  <w:marTop w:val="225"/>
                  <w:marBottom w:val="30"/>
                  <w:divBdr>
                    <w:top w:val="single" w:sz="12" w:space="3" w:color="BF93CC"/>
                    <w:left w:val="single" w:sz="2" w:space="2" w:color="BF93CC"/>
                    <w:bottom w:val="single" w:sz="2" w:space="3" w:color="BF93CC"/>
                    <w:right w:val="single" w:sz="2" w:space="2" w:color="BF93CC"/>
                  </w:divBdr>
                </w:div>
                <w:div w:id="1441530318">
                  <w:marLeft w:val="0"/>
                  <w:marRight w:val="0"/>
                  <w:marTop w:val="0"/>
                  <w:marBottom w:val="0"/>
                  <w:divBdr>
                    <w:top w:val="none" w:sz="0" w:space="0" w:color="auto"/>
                    <w:left w:val="none" w:sz="0" w:space="0" w:color="auto"/>
                    <w:bottom w:val="none" w:sz="0" w:space="0" w:color="auto"/>
                    <w:right w:val="none" w:sz="0" w:space="0" w:color="auto"/>
                  </w:divBdr>
                  <w:divsChild>
                    <w:div w:id="398018616">
                      <w:marLeft w:val="0"/>
                      <w:marRight w:val="0"/>
                      <w:marTop w:val="0"/>
                      <w:marBottom w:val="0"/>
                      <w:divBdr>
                        <w:top w:val="none" w:sz="0" w:space="0" w:color="auto"/>
                        <w:left w:val="none" w:sz="0" w:space="0" w:color="auto"/>
                        <w:bottom w:val="none" w:sz="0" w:space="0" w:color="auto"/>
                        <w:right w:val="none" w:sz="0" w:space="0" w:color="auto"/>
                      </w:divBdr>
                    </w:div>
                    <w:div w:id="994605546">
                      <w:marLeft w:val="0"/>
                      <w:marRight w:val="0"/>
                      <w:marTop w:val="0"/>
                      <w:marBottom w:val="0"/>
                      <w:divBdr>
                        <w:top w:val="none" w:sz="0" w:space="0" w:color="auto"/>
                        <w:left w:val="none" w:sz="0" w:space="0" w:color="auto"/>
                        <w:bottom w:val="none" w:sz="0" w:space="0" w:color="auto"/>
                        <w:right w:val="none" w:sz="0" w:space="0" w:color="auto"/>
                      </w:divBdr>
                    </w:div>
                    <w:div w:id="795415253">
                      <w:marLeft w:val="0"/>
                      <w:marRight w:val="0"/>
                      <w:marTop w:val="0"/>
                      <w:marBottom w:val="0"/>
                      <w:divBdr>
                        <w:top w:val="none" w:sz="0" w:space="0" w:color="auto"/>
                        <w:left w:val="none" w:sz="0" w:space="0" w:color="auto"/>
                        <w:bottom w:val="none" w:sz="0" w:space="0" w:color="auto"/>
                        <w:right w:val="none" w:sz="0" w:space="0" w:color="auto"/>
                      </w:divBdr>
                    </w:div>
                    <w:div w:id="100684971">
                      <w:marLeft w:val="0"/>
                      <w:marRight w:val="0"/>
                      <w:marTop w:val="0"/>
                      <w:marBottom w:val="0"/>
                      <w:divBdr>
                        <w:top w:val="none" w:sz="0" w:space="0" w:color="auto"/>
                        <w:left w:val="none" w:sz="0" w:space="0" w:color="auto"/>
                        <w:bottom w:val="none" w:sz="0" w:space="0" w:color="auto"/>
                        <w:right w:val="none" w:sz="0" w:space="0" w:color="auto"/>
                      </w:divBdr>
                    </w:div>
                    <w:div w:id="977882232">
                      <w:marLeft w:val="0"/>
                      <w:marRight w:val="0"/>
                      <w:marTop w:val="0"/>
                      <w:marBottom w:val="0"/>
                      <w:divBdr>
                        <w:top w:val="none" w:sz="0" w:space="0" w:color="auto"/>
                        <w:left w:val="none" w:sz="0" w:space="0" w:color="auto"/>
                        <w:bottom w:val="none" w:sz="0" w:space="0" w:color="auto"/>
                        <w:right w:val="none" w:sz="0" w:space="0" w:color="auto"/>
                      </w:divBdr>
                    </w:div>
                    <w:div w:id="751854151">
                      <w:marLeft w:val="0"/>
                      <w:marRight w:val="0"/>
                      <w:marTop w:val="0"/>
                      <w:marBottom w:val="0"/>
                      <w:divBdr>
                        <w:top w:val="none" w:sz="0" w:space="0" w:color="auto"/>
                        <w:left w:val="none" w:sz="0" w:space="0" w:color="auto"/>
                        <w:bottom w:val="none" w:sz="0" w:space="0" w:color="auto"/>
                        <w:right w:val="none" w:sz="0" w:space="0" w:color="auto"/>
                      </w:divBdr>
                    </w:div>
                    <w:div w:id="1473979384">
                      <w:marLeft w:val="0"/>
                      <w:marRight w:val="0"/>
                      <w:marTop w:val="0"/>
                      <w:marBottom w:val="0"/>
                      <w:divBdr>
                        <w:top w:val="none" w:sz="0" w:space="0" w:color="auto"/>
                        <w:left w:val="none" w:sz="0" w:space="0" w:color="auto"/>
                        <w:bottom w:val="none" w:sz="0" w:space="0" w:color="auto"/>
                        <w:right w:val="none" w:sz="0" w:space="0" w:color="auto"/>
                      </w:divBdr>
                    </w:div>
                    <w:div w:id="1850290667">
                      <w:marLeft w:val="0"/>
                      <w:marRight w:val="0"/>
                      <w:marTop w:val="0"/>
                      <w:marBottom w:val="0"/>
                      <w:divBdr>
                        <w:top w:val="none" w:sz="0" w:space="0" w:color="auto"/>
                        <w:left w:val="none" w:sz="0" w:space="0" w:color="auto"/>
                        <w:bottom w:val="none" w:sz="0" w:space="0" w:color="auto"/>
                        <w:right w:val="none" w:sz="0" w:space="0" w:color="auto"/>
                      </w:divBdr>
                    </w:div>
                    <w:div w:id="298078417">
                      <w:marLeft w:val="0"/>
                      <w:marRight w:val="0"/>
                      <w:marTop w:val="0"/>
                      <w:marBottom w:val="0"/>
                      <w:divBdr>
                        <w:top w:val="none" w:sz="0" w:space="0" w:color="auto"/>
                        <w:left w:val="none" w:sz="0" w:space="0" w:color="auto"/>
                        <w:bottom w:val="none" w:sz="0" w:space="0" w:color="auto"/>
                        <w:right w:val="none" w:sz="0" w:space="0" w:color="auto"/>
                      </w:divBdr>
                    </w:div>
                    <w:div w:id="1982533445">
                      <w:marLeft w:val="0"/>
                      <w:marRight w:val="0"/>
                      <w:marTop w:val="0"/>
                      <w:marBottom w:val="0"/>
                      <w:divBdr>
                        <w:top w:val="none" w:sz="0" w:space="0" w:color="auto"/>
                        <w:left w:val="none" w:sz="0" w:space="0" w:color="auto"/>
                        <w:bottom w:val="none" w:sz="0" w:space="0" w:color="auto"/>
                        <w:right w:val="none" w:sz="0" w:space="0" w:color="auto"/>
                      </w:divBdr>
                    </w:div>
                    <w:div w:id="1134131303">
                      <w:marLeft w:val="0"/>
                      <w:marRight w:val="0"/>
                      <w:marTop w:val="0"/>
                      <w:marBottom w:val="0"/>
                      <w:divBdr>
                        <w:top w:val="none" w:sz="0" w:space="0" w:color="auto"/>
                        <w:left w:val="none" w:sz="0" w:space="0" w:color="auto"/>
                        <w:bottom w:val="none" w:sz="0" w:space="0" w:color="auto"/>
                        <w:right w:val="none" w:sz="0" w:space="0" w:color="auto"/>
                      </w:divBdr>
                    </w:div>
                    <w:div w:id="1070078098">
                      <w:marLeft w:val="0"/>
                      <w:marRight w:val="0"/>
                      <w:marTop w:val="0"/>
                      <w:marBottom w:val="0"/>
                      <w:divBdr>
                        <w:top w:val="none" w:sz="0" w:space="0" w:color="auto"/>
                        <w:left w:val="none" w:sz="0" w:space="0" w:color="auto"/>
                        <w:bottom w:val="none" w:sz="0" w:space="0" w:color="auto"/>
                        <w:right w:val="none" w:sz="0" w:space="0" w:color="auto"/>
                      </w:divBdr>
                    </w:div>
                    <w:div w:id="533347155">
                      <w:marLeft w:val="0"/>
                      <w:marRight w:val="0"/>
                      <w:marTop w:val="0"/>
                      <w:marBottom w:val="0"/>
                      <w:divBdr>
                        <w:top w:val="none" w:sz="0" w:space="0" w:color="auto"/>
                        <w:left w:val="none" w:sz="0" w:space="0" w:color="auto"/>
                        <w:bottom w:val="none" w:sz="0" w:space="0" w:color="auto"/>
                        <w:right w:val="none" w:sz="0" w:space="0" w:color="auto"/>
                      </w:divBdr>
                    </w:div>
                    <w:div w:id="1992707686">
                      <w:marLeft w:val="0"/>
                      <w:marRight w:val="0"/>
                      <w:marTop w:val="0"/>
                      <w:marBottom w:val="0"/>
                      <w:divBdr>
                        <w:top w:val="none" w:sz="0" w:space="0" w:color="auto"/>
                        <w:left w:val="none" w:sz="0" w:space="0" w:color="auto"/>
                        <w:bottom w:val="none" w:sz="0" w:space="0" w:color="auto"/>
                        <w:right w:val="none" w:sz="0" w:space="0" w:color="auto"/>
                      </w:divBdr>
                    </w:div>
                    <w:div w:id="1166818994">
                      <w:marLeft w:val="0"/>
                      <w:marRight w:val="0"/>
                      <w:marTop w:val="0"/>
                      <w:marBottom w:val="0"/>
                      <w:divBdr>
                        <w:top w:val="none" w:sz="0" w:space="0" w:color="auto"/>
                        <w:left w:val="none" w:sz="0" w:space="0" w:color="auto"/>
                        <w:bottom w:val="none" w:sz="0" w:space="0" w:color="auto"/>
                        <w:right w:val="none" w:sz="0" w:space="0" w:color="auto"/>
                      </w:divBdr>
                    </w:div>
                  </w:divsChild>
                </w:div>
                <w:div w:id="1254975671">
                  <w:marLeft w:val="0"/>
                  <w:marRight w:val="0"/>
                  <w:marTop w:val="225"/>
                  <w:marBottom w:val="30"/>
                  <w:divBdr>
                    <w:top w:val="single" w:sz="12" w:space="3" w:color="BF93CC"/>
                    <w:left w:val="single" w:sz="2" w:space="2" w:color="BF93CC"/>
                    <w:bottom w:val="single" w:sz="2" w:space="3" w:color="BF93CC"/>
                    <w:right w:val="single" w:sz="2" w:space="2" w:color="BF93CC"/>
                  </w:divBdr>
                </w:div>
                <w:div w:id="1191458801">
                  <w:marLeft w:val="0"/>
                  <w:marRight w:val="0"/>
                  <w:marTop w:val="0"/>
                  <w:marBottom w:val="0"/>
                  <w:divBdr>
                    <w:top w:val="none" w:sz="0" w:space="0" w:color="auto"/>
                    <w:left w:val="none" w:sz="0" w:space="0" w:color="auto"/>
                    <w:bottom w:val="none" w:sz="0" w:space="0" w:color="auto"/>
                    <w:right w:val="none" w:sz="0" w:space="0" w:color="auto"/>
                  </w:divBdr>
                  <w:divsChild>
                    <w:div w:id="1439983476">
                      <w:marLeft w:val="0"/>
                      <w:marRight w:val="0"/>
                      <w:marTop w:val="0"/>
                      <w:marBottom w:val="0"/>
                      <w:divBdr>
                        <w:top w:val="none" w:sz="0" w:space="0" w:color="auto"/>
                        <w:left w:val="none" w:sz="0" w:space="0" w:color="auto"/>
                        <w:bottom w:val="none" w:sz="0" w:space="0" w:color="auto"/>
                        <w:right w:val="none" w:sz="0" w:space="0" w:color="auto"/>
                      </w:divBdr>
                    </w:div>
                    <w:div w:id="2122071595">
                      <w:marLeft w:val="0"/>
                      <w:marRight w:val="0"/>
                      <w:marTop w:val="0"/>
                      <w:marBottom w:val="0"/>
                      <w:divBdr>
                        <w:top w:val="none" w:sz="0" w:space="0" w:color="auto"/>
                        <w:left w:val="none" w:sz="0" w:space="0" w:color="auto"/>
                        <w:bottom w:val="none" w:sz="0" w:space="0" w:color="auto"/>
                        <w:right w:val="none" w:sz="0" w:space="0" w:color="auto"/>
                      </w:divBdr>
                    </w:div>
                    <w:div w:id="226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4104">
              <w:marLeft w:val="90"/>
              <w:marRight w:val="90"/>
              <w:marTop w:val="90"/>
              <w:marBottom w:val="90"/>
              <w:divBdr>
                <w:top w:val="none" w:sz="0" w:space="0" w:color="auto"/>
                <w:left w:val="none" w:sz="0" w:space="0" w:color="auto"/>
                <w:bottom w:val="none" w:sz="0" w:space="0" w:color="auto"/>
                <w:right w:val="none" w:sz="0" w:space="0" w:color="auto"/>
              </w:divBdr>
            </w:div>
            <w:div w:id="1803766279">
              <w:marLeft w:val="90"/>
              <w:marRight w:val="90"/>
              <w:marTop w:val="90"/>
              <w:marBottom w:val="90"/>
              <w:divBdr>
                <w:top w:val="none" w:sz="0" w:space="0" w:color="auto"/>
                <w:left w:val="none" w:sz="0" w:space="0" w:color="auto"/>
                <w:bottom w:val="none" w:sz="0" w:space="0" w:color="auto"/>
                <w:right w:val="none" w:sz="0" w:space="0" w:color="auto"/>
              </w:divBdr>
            </w:div>
            <w:div w:id="525675708">
              <w:marLeft w:val="90"/>
              <w:marRight w:val="90"/>
              <w:marTop w:val="90"/>
              <w:marBottom w:val="90"/>
              <w:divBdr>
                <w:top w:val="none" w:sz="0" w:space="0" w:color="auto"/>
                <w:left w:val="none" w:sz="0" w:space="0" w:color="auto"/>
                <w:bottom w:val="none" w:sz="0" w:space="0" w:color="auto"/>
                <w:right w:val="none" w:sz="0" w:space="0" w:color="auto"/>
              </w:divBdr>
            </w:div>
            <w:div w:id="1194996410">
              <w:marLeft w:val="90"/>
              <w:marRight w:val="90"/>
              <w:marTop w:val="90"/>
              <w:marBottom w:val="90"/>
              <w:divBdr>
                <w:top w:val="none" w:sz="0" w:space="0" w:color="auto"/>
                <w:left w:val="none" w:sz="0" w:space="0" w:color="auto"/>
                <w:bottom w:val="none" w:sz="0" w:space="0" w:color="auto"/>
                <w:right w:val="none" w:sz="0" w:space="0" w:color="auto"/>
              </w:divBdr>
            </w:div>
            <w:div w:id="1104111687">
              <w:marLeft w:val="90"/>
              <w:marRight w:val="90"/>
              <w:marTop w:val="90"/>
              <w:marBottom w:val="90"/>
              <w:divBdr>
                <w:top w:val="none" w:sz="0" w:space="0" w:color="auto"/>
                <w:left w:val="none" w:sz="0" w:space="0" w:color="auto"/>
                <w:bottom w:val="none" w:sz="0" w:space="0" w:color="auto"/>
                <w:right w:val="none" w:sz="0" w:space="0" w:color="auto"/>
              </w:divBdr>
            </w:div>
            <w:div w:id="1876844361">
              <w:marLeft w:val="90"/>
              <w:marRight w:val="90"/>
              <w:marTop w:val="90"/>
              <w:marBottom w:val="90"/>
              <w:divBdr>
                <w:top w:val="none" w:sz="0" w:space="0" w:color="auto"/>
                <w:left w:val="none" w:sz="0" w:space="0" w:color="auto"/>
                <w:bottom w:val="none" w:sz="0" w:space="0" w:color="auto"/>
                <w:right w:val="none" w:sz="0" w:space="0" w:color="auto"/>
              </w:divBdr>
            </w:div>
            <w:div w:id="918950961">
              <w:marLeft w:val="90"/>
              <w:marRight w:val="90"/>
              <w:marTop w:val="90"/>
              <w:marBottom w:val="90"/>
              <w:divBdr>
                <w:top w:val="none" w:sz="0" w:space="0" w:color="auto"/>
                <w:left w:val="none" w:sz="0" w:space="0" w:color="auto"/>
                <w:bottom w:val="none" w:sz="0" w:space="0" w:color="auto"/>
                <w:right w:val="none" w:sz="0" w:space="0" w:color="auto"/>
              </w:divBdr>
            </w:div>
            <w:div w:id="288702750">
              <w:marLeft w:val="0"/>
              <w:marRight w:val="0"/>
              <w:marTop w:val="0"/>
              <w:marBottom w:val="0"/>
              <w:divBdr>
                <w:top w:val="none" w:sz="0" w:space="0" w:color="auto"/>
                <w:left w:val="none" w:sz="0" w:space="0" w:color="auto"/>
                <w:bottom w:val="none" w:sz="0" w:space="0" w:color="auto"/>
                <w:right w:val="none" w:sz="0" w:space="0" w:color="auto"/>
              </w:divBdr>
              <w:divsChild>
                <w:div w:id="231474860">
                  <w:marLeft w:val="0"/>
                  <w:marRight w:val="0"/>
                  <w:marTop w:val="0"/>
                  <w:marBottom w:val="0"/>
                  <w:divBdr>
                    <w:top w:val="none" w:sz="0" w:space="0" w:color="auto"/>
                    <w:left w:val="none" w:sz="0" w:space="0" w:color="auto"/>
                    <w:bottom w:val="none" w:sz="0" w:space="0" w:color="auto"/>
                    <w:right w:val="none" w:sz="0" w:space="0" w:color="auto"/>
                  </w:divBdr>
                  <w:divsChild>
                    <w:div w:id="536166218">
                      <w:marLeft w:val="0"/>
                      <w:marRight w:val="0"/>
                      <w:marTop w:val="0"/>
                      <w:marBottom w:val="150"/>
                      <w:divBdr>
                        <w:top w:val="single" w:sz="18" w:space="0" w:color="9E4FA5"/>
                        <w:left w:val="single" w:sz="6" w:space="0" w:color="E0E3E5"/>
                        <w:bottom w:val="single" w:sz="6" w:space="0" w:color="E0E3E5"/>
                        <w:right w:val="single" w:sz="6" w:space="0" w:color="E0E3E5"/>
                      </w:divBdr>
                      <w:divsChild>
                        <w:div w:id="10935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6929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hua-yi.cn/about_1003.asp"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22C50-1C90-40FF-834C-83A603DF1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4277</Words>
  <Characters>24379</Characters>
  <Application>Microsoft Office Word</Application>
  <DocSecurity>0</DocSecurity>
  <Lines>203</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Ivey Business School</Company>
  <LinksUpToDate>false</LinksUpToDate>
  <CharactersWithSpaces>28599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7</cp:revision>
  <cp:lastPrinted>2017-03-30T20:36:00Z</cp:lastPrinted>
  <dcterms:created xsi:type="dcterms:W3CDTF">2017-03-30T19:51:00Z</dcterms:created>
  <dcterms:modified xsi:type="dcterms:W3CDTF">2017-04-03T20:35:00Z</dcterms:modified>
</cp:coreProperties>
</file>