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87300A" w14:paraId="44ADCC6B" w14:textId="77777777" w:rsidTr="003C7A1C">
        <w:tc>
          <w:tcPr>
            <w:tcW w:w="4680" w:type="dxa"/>
          </w:tcPr>
          <w:p w14:paraId="2E77C788" w14:textId="77777777" w:rsidR="0087300A" w:rsidRDefault="0087300A" w:rsidP="003C7A1C">
            <w:pPr>
              <w:tabs>
                <w:tab w:val="left" w:pos="-1440"/>
                <w:tab w:val="left" w:pos="-720"/>
                <w:tab w:val="left" w:pos="1"/>
              </w:tabs>
              <w:jc w:val="both"/>
              <w:rPr>
                <w:rFonts w:ascii="Arial" w:hAnsi="Arial"/>
                <w:b/>
                <w:sz w:val="24"/>
              </w:rPr>
            </w:pPr>
            <w:r>
              <w:rPr>
                <w:rFonts w:ascii="Arial" w:hAnsi="Arial"/>
                <w:b/>
                <w:noProof/>
                <w:sz w:val="24"/>
                <w:lang w:val="en-GB" w:eastAsia="en-GB"/>
              </w:rPr>
              <w:drawing>
                <wp:inline distT="0" distB="0" distL="0" distR="0" wp14:anchorId="5A880CCC" wp14:editId="305FC57A">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442E70E5" w14:textId="77777777" w:rsidR="0087300A" w:rsidRDefault="0087300A" w:rsidP="003C7A1C">
            <w:pPr>
              <w:tabs>
                <w:tab w:val="left" w:pos="-1440"/>
                <w:tab w:val="left" w:pos="-720"/>
                <w:tab w:val="left" w:pos="1"/>
              </w:tabs>
              <w:jc w:val="right"/>
              <w:rPr>
                <w:rFonts w:ascii="Arial" w:hAnsi="Arial"/>
                <w:b/>
                <w:sz w:val="24"/>
              </w:rPr>
            </w:pPr>
            <w:r>
              <w:rPr>
                <w:rFonts w:ascii="IveyVHWLogos" w:eastAsia="SimSun" w:hAnsi="IveyVHWLogos"/>
                <w:noProof/>
                <w:sz w:val="44"/>
                <w:szCs w:val="44"/>
                <w:lang w:val="en-GB" w:eastAsia="en-GB"/>
              </w:rPr>
              <w:drawing>
                <wp:inline distT="0" distB="0" distL="0" distR="0" wp14:anchorId="6527AB37" wp14:editId="3DE04B46">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51FEF715" w14:textId="77777777" w:rsidR="00856D9F" w:rsidRPr="00FD2276"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3D59B78C" w14:textId="1A5DBC07" w:rsidR="00D75295" w:rsidRPr="00FD2276" w:rsidRDefault="0087300A" w:rsidP="00F105B7">
      <w:pPr>
        <w:pStyle w:val="ProductNumber"/>
        <w:rPr>
          <w:lang w:val="en-GB"/>
        </w:rPr>
      </w:pPr>
      <w:r>
        <w:rPr>
          <w:lang w:val="en-GB"/>
        </w:rPr>
        <w:t>9B17C</w:t>
      </w:r>
      <w:r w:rsidR="0003535B">
        <w:rPr>
          <w:lang w:val="en-GB"/>
        </w:rPr>
        <w:t>022</w:t>
      </w:r>
    </w:p>
    <w:p w14:paraId="35E3444F" w14:textId="77777777" w:rsidR="00D75295" w:rsidRPr="00FD2276" w:rsidRDefault="00D75295" w:rsidP="00D75295">
      <w:pPr>
        <w:jc w:val="right"/>
        <w:rPr>
          <w:rFonts w:ascii="Arial" w:hAnsi="Arial"/>
          <w:b/>
          <w:sz w:val="28"/>
          <w:szCs w:val="28"/>
          <w:lang w:val="en-GB"/>
        </w:rPr>
      </w:pPr>
    </w:p>
    <w:p w14:paraId="6AC06B5B" w14:textId="77777777" w:rsidR="00866F6D" w:rsidRPr="00FD2276" w:rsidRDefault="00866F6D" w:rsidP="00D75295">
      <w:pPr>
        <w:jc w:val="right"/>
        <w:rPr>
          <w:rFonts w:ascii="Arial" w:hAnsi="Arial"/>
          <w:b/>
          <w:sz w:val="28"/>
          <w:szCs w:val="28"/>
          <w:lang w:val="en-GB"/>
        </w:rPr>
      </w:pPr>
    </w:p>
    <w:p w14:paraId="72E36809" w14:textId="77777777" w:rsidR="00013360" w:rsidRPr="00FD2276" w:rsidRDefault="00487971" w:rsidP="00013360">
      <w:pPr>
        <w:pStyle w:val="CaseTitle"/>
        <w:spacing w:after="0" w:line="240" w:lineRule="auto"/>
        <w:rPr>
          <w:lang w:val="en-GB"/>
        </w:rPr>
      </w:pPr>
      <w:r w:rsidRPr="00FD2276">
        <w:rPr>
          <w:lang w:val="en-GB"/>
        </w:rPr>
        <w:t>Apigee: People Management Practices and the Challenge of Growth</w:t>
      </w:r>
    </w:p>
    <w:p w14:paraId="191B0347" w14:textId="77777777" w:rsidR="00013360" w:rsidRPr="00FD2276" w:rsidRDefault="00013360" w:rsidP="00013360">
      <w:pPr>
        <w:pStyle w:val="CaseTitle"/>
        <w:spacing w:after="0" w:line="240" w:lineRule="auto"/>
        <w:rPr>
          <w:sz w:val="20"/>
          <w:szCs w:val="20"/>
          <w:lang w:val="en-GB"/>
        </w:rPr>
      </w:pPr>
    </w:p>
    <w:p w14:paraId="3C5984BF" w14:textId="77777777" w:rsidR="00CA3976" w:rsidRPr="00FD2276" w:rsidRDefault="00CA3976" w:rsidP="00013360">
      <w:pPr>
        <w:pStyle w:val="CaseTitle"/>
        <w:spacing w:after="0" w:line="240" w:lineRule="auto"/>
        <w:rPr>
          <w:sz w:val="20"/>
          <w:szCs w:val="20"/>
          <w:lang w:val="en-GB"/>
        </w:rPr>
      </w:pPr>
    </w:p>
    <w:p w14:paraId="514677F1" w14:textId="77777777" w:rsidR="00013360" w:rsidRPr="00FD2276" w:rsidRDefault="00013360" w:rsidP="00013360">
      <w:pPr>
        <w:pStyle w:val="CaseTitle"/>
        <w:spacing w:after="0" w:line="240" w:lineRule="auto"/>
        <w:rPr>
          <w:sz w:val="20"/>
          <w:szCs w:val="20"/>
          <w:lang w:val="en-GB"/>
        </w:rPr>
      </w:pPr>
    </w:p>
    <w:p w14:paraId="17742940" w14:textId="0A4694B8" w:rsidR="00013360" w:rsidRPr="00FD2276" w:rsidRDefault="001B6F1A" w:rsidP="00104567">
      <w:pPr>
        <w:pStyle w:val="StyleCopyrightStatementAfter0ptBottomSinglesolidline1"/>
        <w:rPr>
          <w:lang w:val="en-GB"/>
        </w:rPr>
      </w:pPr>
      <w:r w:rsidRPr="00FD2276">
        <w:rPr>
          <w:lang w:val="en-GB"/>
        </w:rPr>
        <w:t xml:space="preserve">Ranjeet Nambudiri, S. </w:t>
      </w:r>
      <w:proofErr w:type="spellStart"/>
      <w:r w:rsidRPr="00FD2276">
        <w:rPr>
          <w:lang w:val="en-GB"/>
        </w:rPr>
        <w:t>Ramnarayan</w:t>
      </w:r>
      <w:proofErr w:type="spellEnd"/>
      <w:r w:rsidRPr="00FD2276">
        <w:rPr>
          <w:lang w:val="en-GB"/>
        </w:rPr>
        <w:t xml:space="preserve">, and Catherine Xavier </w:t>
      </w:r>
      <w:r w:rsidR="007E5921" w:rsidRPr="00FD2276">
        <w:rPr>
          <w:lang w:val="en-GB"/>
        </w:rPr>
        <w:t>wrote this case sol</w:t>
      </w:r>
      <w:r w:rsidR="00D75295" w:rsidRPr="00FD2276">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E5F47C7" w14:textId="77777777" w:rsidR="00013360" w:rsidRPr="00FD2276" w:rsidRDefault="00013360" w:rsidP="00104567">
      <w:pPr>
        <w:pStyle w:val="StyleCopyrightStatementAfter0ptBottomSinglesolidline1"/>
        <w:rPr>
          <w:lang w:val="en-GB"/>
        </w:rPr>
      </w:pPr>
    </w:p>
    <w:p w14:paraId="41D9E50F" w14:textId="77777777" w:rsidR="0087300A" w:rsidRDefault="0087300A" w:rsidP="003C7A1C">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5F3539E1" w14:textId="77777777" w:rsidR="0087300A" w:rsidRDefault="0087300A" w:rsidP="003C7A1C">
      <w:pPr>
        <w:pStyle w:val="StyleCopyrightStatementAfter0ptBottomSinglesolidline1"/>
        <w:pBdr>
          <w:top w:val="none" w:sz="0" w:space="0" w:color="auto"/>
        </w:pBdr>
      </w:pPr>
    </w:p>
    <w:p w14:paraId="128CC2FE" w14:textId="3BE016ED" w:rsidR="003B7EF2" w:rsidRPr="00FD2276" w:rsidRDefault="0087300A" w:rsidP="003B7EF2">
      <w:pPr>
        <w:pStyle w:val="StyleStyleCopyrightStatementAfter0ptBottomSinglesolid"/>
        <w:rPr>
          <w:lang w:val="en-GB"/>
        </w:rPr>
      </w:pPr>
      <w:r>
        <w:t>Copyright © 2017, Richard Ivey School of Business Foundation</w:t>
      </w:r>
      <w:r w:rsidR="003B7EF2" w:rsidRPr="00FD2276">
        <w:rPr>
          <w:lang w:val="en-GB"/>
        </w:rPr>
        <w:tab/>
        <w:t xml:space="preserve">Version: </w:t>
      </w:r>
      <w:r w:rsidR="00361C8E" w:rsidRPr="00FD2276">
        <w:rPr>
          <w:lang w:val="en-GB"/>
        </w:rPr>
        <w:t>201</w:t>
      </w:r>
      <w:r w:rsidR="00DC15D4" w:rsidRPr="00FD2276">
        <w:rPr>
          <w:lang w:val="en-GB"/>
        </w:rPr>
        <w:t>7</w:t>
      </w:r>
      <w:r w:rsidR="00361C8E" w:rsidRPr="00FD2276">
        <w:rPr>
          <w:lang w:val="en-GB"/>
        </w:rPr>
        <w:t>-</w:t>
      </w:r>
      <w:r w:rsidR="00C707F4">
        <w:rPr>
          <w:lang w:val="en-GB"/>
        </w:rPr>
        <w:t>0</w:t>
      </w:r>
      <w:r>
        <w:rPr>
          <w:lang w:val="en-GB"/>
        </w:rPr>
        <w:t>6</w:t>
      </w:r>
      <w:r w:rsidR="00C707F4">
        <w:rPr>
          <w:lang w:val="en-GB"/>
        </w:rPr>
        <w:t>-</w:t>
      </w:r>
      <w:r w:rsidR="00A62723">
        <w:rPr>
          <w:lang w:val="en-GB"/>
        </w:rPr>
        <w:t>28</w:t>
      </w:r>
    </w:p>
    <w:p w14:paraId="3D2151FB" w14:textId="77777777" w:rsidR="003B7EF2" w:rsidRPr="00FD2276" w:rsidRDefault="003B7EF2" w:rsidP="00104567">
      <w:pPr>
        <w:pStyle w:val="StyleCopyrightStatementAfter0ptBottomSinglesolidline1"/>
        <w:rPr>
          <w:rFonts w:ascii="Times New Roman" w:hAnsi="Times New Roman"/>
          <w:sz w:val="20"/>
          <w:lang w:val="en-GB"/>
        </w:rPr>
      </w:pPr>
    </w:p>
    <w:p w14:paraId="4252DD81" w14:textId="77777777" w:rsidR="003B7EF2" w:rsidRPr="00FD2276" w:rsidRDefault="003B7EF2" w:rsidP="00B75D93">
      <w:pPr>
        <w:pStyle w:val="BodyTextMain"/>
        <w:rPr>
          <w:lang w:val="en-GB"/>
        </w:rPr>
      </w:pPr>
    </w:p>
    <w:p w14:paraId="0008771B" w14:textId="5FD01DA0" w:rsidR="00B75D93" w:rsidRPr="00FD2276" w:rsidRDefault="00B75D93" w:rsidP="005C5AC8">
      <w:pPr>
        <w:pStyle w:val="BodyTextMain"/>
        <w:rPr>
          <w:lang w:val="en-GB"/>
        </w:rPr>
      </w:pPr>
      <w:r w:rsidRPr="00FD2276">
        <w:rPr>
          <w:lang w:val="en-GB"/>
        </w:rPr>
        <w:t xml:space="preserve">It was another pleasant morning in October 2015 in the city of Bangalore, </w:t>
      </w:r>
      <w:r w:rsidR="0064479A">
        <w:rPr>
          <w:lang w:val="en-GB"/>
        </w:rPr>
        <w:t xml:space="preserve">India </w:t>
      </w:r>
      <w:r w:rsidRPr="00FD2276">
        <w:rPr>
          <w:lang w:val="en-GB"/>
        </w:rPr>
        <w:t xml:space="preserve">when </w:t>
      </w:r>
      <w:proofErr w:type="spellStart"/>
      <w:r w:rsidRPr="00FD2276">
        <w:rPr>
          <w:lang w:val="en-GB"/>
        </w:rPr>
        <w:t>Srinivasulu</w:t>
      </w:r>
      <w:proofErr w:type="spellEnd"/>
      <w:r w:rsidRPr="00FD2276">
        <w:rPr>
          <w:lang w:val="en-GB"/>
        </w:rPr>
        <w:t xml:space="preserve"> </w:t>
      </w:r>
      <w:proofErr w:type="spellStart"/>
      <w:r w:rsidRPr="00FD2276">
        <w:rPr>
          <w:lang w:val="en-GB"/>
        </w:rPr>
        <w:t>Grandhi</w:t>
      </w:r>
      <w:proofErr w:type="spellEnd"/>
      <w:r w:rsidRPr="00FD2276">
        <w:rPr>
          <w:lang w:val="en-GB"/>
        </w:rPr>
        <w:t xml:space="preserve"> met with senior staff at the </w:t>
      </w:r>
      <w:proofErr w:type="spellStart"/>
      <w:r w:rsidRPr="00FD2276">
        <w:rPr>
          <w:lang w:val="en-GB"/>
        </w:rPr>
        <w:t>Apigee</w:t>
      </w:r>
      <w:proofErr w:type="spellEnd"/>
      <w:r w:rsidR="00A62723">
        <w:rPr>
          <w:lang w:val="en-GB"/>
        </w:rPr>
        <w:t xml:space="preserve"> Technologies </w:t>
      </w:r>
      <w:proofErr w:type="spellStart"/>
      <w:r w:rsidR="00A62723">
        <w:rPr>
          <w:lang w:val="en-GB"/>
        </w:rPr>
        <w:t>Pvt.</w:t>
      </w:r>
      <w:proofErr w:type="spellEnd"/>
      <w:r w:rsidR="00A62723">
        <w:rPr>
          <w:lang w:val="en-GB"/>
        </w:rPr>
        <w:t xml:space="preserve"> Ltd. (</w:t>
      </w:r>
      <w:proofErr w:type="spellStart"/>
      <w:r w:rsidR="00A62723">
        <w:rPr>
          <w:lang w:val="en-GB"/>
        </w:rPr>
        <w:t>Apigee</w:t>
      </w:r>
      <w:proofErr w:type="spellEnd"/>
      <w:r w:rsidR="00A62723">
        <w:rPr>
          <w:lang w:val="en-GB"/>
        </w:rPr>
        <w:t>)</w:t>
      </w:r>
      <w:r w:rsidRPr="00FD2276">
        <w:rPr>
          <w:lang w:val="en-GB"/>
        </w:rPr>
        <w:t xml:space="preserve"> office </w:t>
      </w:r>
      <w:r w:rsidR="00FD2276">
        <w:rPr>
          <w:lang w:val="en-GB"/>
        </w:rPr>
        <w:t>to discuss</w:t>
      </w:r>
      <w:r w:rsidR="00FD2276" w:rsidRPr="00FD2276">
        <w:rPr>
          <w:lang w:val="en-GB"/>
        </w:rPr>
        <w:t xml:space="preserve"> </w:t>
      </w:r>
      <w:r w:rsidRPr="00FD2276">
        <w:rPr>
          <w:lang w:val="en-GB"/>
        </w:rPr>
        <w:t xml:space="preserve">the road ahead for the company. </w:t>
      </w:r>
      <w:proofErr w:type="spellStart"/>
      <w:r w:rsidRPr="00FD2276">
        <w:rPr>
          <w:lang w:val="en-GB"/>
        </w:rPr>
        <w:t>Apigee</w:t>
      </w:r>
      <w:proofErr w:type="spellEnd"/>
      <w:r w:rsidRPr="00FD2276">
        <w:rPr>
          <w:lang w:val="en-GB"/>
        </w:rPr>
        <w:t xml:space="preserve"> was doing well and had established itself in the technology space as a well-known </w:t>
      </w:r>
      <w:r w:rsidR="00FD2276">
        <w:rPr>
          <w:lang w:val="en-GB"/>
        </w:rPr>
        <w:t>a</w:t>
      </w:r>
      <w:r w:rsidRPr="00FD2276">
        <w:rPr>
          <w:lang w:val="en-GB"/>
        </w:rPr>
        <w:t xml:space="preserve">pplication </w:t>
      </w:r>
      <w:r w:rsidR="00FD2276">
        <w:rPr>
          <w:lang w:val="en-GB"/>
        </w:rPr>
        <w:t>p</w:t>
      </w:r>
      <w:r w:rsidRPr="00FD2276">
        <w:rPr>
          <w:lang w:val="en-GB"/>
        </w:rPr>
        <w:t xml:space="preserve">rogramming </w:t>
      </w:r>
      <w:r w:rsidR="00FD2276">
        <w:rPr>
          <w:lang w:val="en-GB"/>
        </w:rPr>
        <w:t>i</w:t>
      </w:r>
      <w:r w:rsidRPr="00FD2276">
        <w:rPr>
          <w:lang w:val="en-GB"/>
        </w:rPr>
        <w:t>nterface (API) provider. The enthusiasm among the senior management was infectious</w:t>
      </w:r>
      <w:r w:rsidR="00FD2276">
        <w:rPr>
          <w:lang w:val="en-GB"/>
        </w:rPr>
        <w:t>,</w:t>
      </w:r>
      <w:r w:rsidRPr="00FD2276">
        <w:rPr>
          <w:lang w:val="en-GB"/>
        </w:rPr>
        <w:t xml:space="preserve"> and everyone wanted to be a part of the </w:t>
      </w:r>
      <w:proofErr w:type="spellStart"/>
      <w:r w:rsidRPr="00FD2276">
        <w:rPr>
          <w:lang w:val="en-GB"/>
        </w:rPr>
        <w:t>Apigee</w:t>
      </w:r>
      <w:proofErr w:type="spellEnd"/>
      <w:r w:rsidRPr="00FD2276">
        <w:rPr>
          <w:lang w:val="en-GB"/>
        </w:rPr>
        <w:t xml:space="preserve"> growth story. </w:t>
      </w:r>
      <w:r w:rsidR="00FD2276">
        <w:rPr>
          <w:lang w:val="en-GB"/>
        </w:rPr>
        <w:t>Much</w:t>
      </w:r>
      <w:r w:rsidRPr="00FD2276">
        <w:rPr>
          <w:lang w:val="en-GB"/>
        </w:rPr>
        <w:t xml:space="preserve"> had happened since </w:t>
      </w:r>
      <w:proofErr w:type="spellStart"/>
      <w:r w:rsidRPr="00FD2276">
        <w:rPr>
          <w:lang w:val="en-GB"/>
        </w:rPr>
        <w:t>Grandhi</w:t>
      </w:r>
      <w:proofErr w:type="spellEnd"/>
      <w:r w:rsidRPr="00FD2276">
        <w:rPr>
          <w:lang w:val="en-GB"/>
        </w:rPr>
        <w:t xml:space="preserve"> had joined as </w:t>
      </w:r>
      <w:r w:rsidR="00FD2276">
        <w:rPr>
          <w:lang w:val="en-GB"/>
        </w:rPr>
        <w:t>v</w:t>
      </w:r>
      <w:r w:rsidRPr="00FD2276">
        <w:rPr>
          <w:lang w:val="en-GB"/>
        </w:rPr>
        <w:t>ice</w:t>
      </w:r>
      <w:r w:rsidR="00A62723">
        <w:rPr>
          <w:lang w:val="en-GB"/>
        </w:rPr>
        <w:t>-</w:t>
      </w:r>
      <w:r w:rsidR="00FD2276">
        <w:rPr>
          <w:lang w:val="en-GB"/>
        </w:rPr>
        <w:t>p</w:t>
      </w:r>
      <w:r w:rsidRPr="00FD2276">
        <w:rPr>
          <w:lang w:val="en-GB"/>
        </w:rPr>
        <w:t xml:space="preserve">resident and </w:t>
      </w:r>
      <w:r w:rsidR="00FD2276">
        <w:rPr>
          <w:lang w:val="en-GB"/>
        </w:rPr>
        <w:t>m</w:t>
      </w:r>
      <w:r w:rsidRPr="00FD2276">
        <w:rPr>
          <w:lang w:val="en-GB"/>
        </w:rPr>
        <w:t xml:space="preserve">anaging </w:t>
      </w:r>
      <w:r w:rsidR="00FD2276">
        <w:rPr>
          <w:lang w:val="en-GB"/>
        </w:rPr>
        <w:t>d</w:t>
      </w:r>
      <w:r w:rsidRPr="00FD2276">
        <w:rPr>
          <w:lang w:val="en-GB"/>
        </w:rPr>
        <w:t xml:space="preserve">irector </w:t>
      </w:r>
      <w:r w:rsidR="00616460">
        <w:rPr>
          <w:lang w:val="en-GB"/>
        </w:rPr>
        <w:t>of</w:t>
      </w:r>
      <w:r w:rsidRPr="00FD2276">
        <w:rPr>
          <w:lang w:val="en-GB"/>
        </w:rPr>
        <w:t xml:space="preserve"> </w:t>
      </w:r>
      <w:proofErr w:type="spellStart"/>
      <w:r w:rsidRPr="00FD2276">
        <w:rPr>
          <w:lang w:val="en-GB"/>
        </w:rPr>
        <w:t>Apigee’s</w:t>
      </w:r>
      <w:proofErr w:type="spellEnd"/>
      <w:r w:rsidRPr="00FD2276">
        <w:rPr>
          <w:lang w:val="en-GB"/>
        </w:rPr>
        <w:t xml:space="preserve"> Bangalore office in 2011. The company had been growing very fast</w:t>
      </w:r>
      <w:r w:rsidR="00FD2276">
        <w:rPr>
          <w:lang w:val="en-GB"/>
        </w:rPr>
        <w:t>,</w:t>
      </w:r>
      <w:r w:rsidRPr="00FD2276">
        <w:rPr>
          <w:lang w:val="en-GB"/>
        </w:rPr>
        <w:t xml:space="preserve"> and </w:t>
      </w:r>
      <w:r w:rsidR="00FD2276">
        <w:rPr>
          <w:lang w:val="en-GB"/>
        </w:rPr>
        <w:t>its</w:t>
      </w:r>
      <w:r w:rsidR="00FD2276" w:rsidRPr="00FD2276">
        <w:rPr>
          <w:lang w:val="en-GB"/>
        </w:rPr>
        <w:t xml:space="preserve"> </w:t>
      </w:r>
      <w:r w:rsidRPr="00FD2276">
        <w:rPr>
          <w:lang w:val="en-GB"/>
        </w:rPr>
        <w:t>revenues had increased significantly.</w:t>
      </w:r>
      <w:r w:rsidR="00FD2276" w:rsidRPr="00FD2276">
        <w:rPr>
          <w:lang w:val="en-GB"/>
        </w:rPr>
        <w:t xml:space="preserve"> </w:t>
      </w:r>
    </w:p>
    <w:p w14:paraId="5FCE0718" w14:textId="77777777" w:rsidR="00B75D93" w:rsidRPr="00FD2276" w:rsidRDefault="00B75D93" w:rsidP="00A80C8E">
      <w:pPr>
        <w:pStyle w:val="BodyTextMain"/>
        <w:rPr>
          <w:lang w:val="en-GB"/>
        </w:rPr>
      </w:pPr>
    </w:p>
    <w:p w14:paraId="7DF31E13" w14:textId="511C55ED" w:rsidR="00B75D93" w:rsidRPr="00FD2276" w:rsidRDefault="00B75D93" w:rsidP="005C5AC8">
      <w:pPr>
        <w:pStyle w:val="BodyTextMain"/>
        <w:rPr>
          <w:lang w:val="en-GB"/>
        </w:rPr>
      </w:pPr>
      <w:r w:rsidRPr="00FD2276">
        <w:rPr>
          <w:lang w:val="en-GB"/>
        </w:rPr>
        <w:t xml:space="preserve">When </w:t>
      </w:r>
      <w:proofErr w:type="spellStart"/>
      <w:r w:rsidRPr="00FD2276">
        <w:rPr>
          <w:lang w:val="en-GB"/>
        </w:rPr>
        <w:t>Grandhi</w:t>
      </w:r>
      <w:proofErr w:type="spellEnd"/>
      <w:r w:rsidRPr="00FD2276">
        <w:rPr>
          <w:lang w:val="en-GB"/>
        </w:rPr>
        <w:t xml:space="preserve"> joined </w:t>
      </w:r>
      <w:proofErr w:type="spellStart"/>
      <w:r w:rsidRPr="00FD2276">
        <w:rPr>
          <w:lang w:val="en-GB"/>
        </w:rPr>
        <w:t>Apigee</w:t>
      </w:r>
      <w:proofErr w:type="spellEnd"/>
      <w:r w:rsidRPr="00FD2276">
        <w:rPr>
          <w:lang w:val="en-GB"/>
        </w:rPr>
        <w:t xml:space="preserve">, </w:t>
      </w:r>
      <w:r w:rsidR="00FD2276">
        <w:rPr>
          <w:lang w:val="en-GB"/>
        </w:rPr>
        <w:t>approximately 250</w:t>
      </w:r>
      <w:r w:rsidR="00FD2276" w:rsidRPr="00FD2276">
        <w:rPr>
          <w:lang w:val="en-GB"/>
        </w:rPr>
        <w:t xml:space="preserve"> </w:t>
      </w:r>
      <w:r w:rsidRPr="00FD2276">
        <w:rPr>
          <w:lang w:val="en-GB"/>
        </w:rPr>
        <w:t xml:space="preserve">staff </w:t>
      </w:r>
      <w:r w:rsidR="00FD2276">
        <w:rPr>
          <w:lang w:val="en-GB"/>
        </w:rPr>
        <w:t>work</w:t>
      </w:r>
      <w:r w:rsidR="000E5238">
        <w:rPr>
          <w:lang w:val="en-GB"/>
        </w:rPr>
        <w:t>ed</w:t>
      </w:r>
      <w:r w:rsidR="00FD2276" w:rsidRPr="00FD2276">
        <w:rPr>
          <w:lang w:val="en-GB"/>
        </w:rPr>
        <w:t xml:space="preserve"> </w:t>
      </w:r>
      <w:r w:rsidRPr="00FD2276">
        <w:rPr>
          <w:lang w:val="en-GB"/>
        </w:rPr>
        <w:t xml:space="preserve">at </w:t>
      </w:r>
      <w:r w:rsidR="00FD2276">
        <w:rPr>
          <w:lang w:val="en-GB"/>
        </w:rPr>
        <w:t xml:space="preserve">the </w:t>
      </w:r>
      <w:r w:rsidRPr="00FD2276">
        <w:rPr>
          <w:lang w:val="en-GB"/>
        </w:rPr>
        <w:t xml:space="preserve">Bangalore </w:t>
      </w:r>
      <w:r w:rsidR="00FD2276">
        <w:rPr>
          <w:lang w:val="en-GB"/>
        </w:rPr>
        <w:t>office</w:t>
      </w:r>
      <w:r w:rsidRPr="00FD2276">
        <w:rPr>
          <w:lang w:val="en-GB"/>
        </w:rPr>
        <w:t xml:space="preserve">, </w:t>
      </w:r>
      <w:r w:rsidR="00FD2276">
        <w:rPr>
          <w:lang w:val="en-GB"/>
        </w:rPr>
        <w:t xml:space="preserve">which, by 2015, </w:t>
      </w:r>
      <w:r w:rsidRPr="00FD2276">
        <w:rPr>
          <w:lang w:val="en-GB"/>
        </w:rPr>
        <w:t xml:space="preserve">had </w:t>
      </w:r>
      <w:proofErr w:type="gramStart"/>
      <w:r w:rsidRPr="00FD2276">
        <w:rPr>
          <w:lang w:val="en-GB"/>
        </w:rPr>
        <w:t>increased</w:t>
      </w:r>
      <w:proofErr w:type="gramEnd"/>
      <w:r w:rsidRPr="00FD2276">
        <w:rPr>
          <w:lang w:val="en-GB"/>
        </w:rPr>
        <w:t xml:space="preserve"> to </w:t>
      </w:r>
      <w:r w:rsidR="00FD2276">
        <w:rPr>
          <w:lang w:val="en-GB"/>
        </w:rPr>
        <w:t>more than</w:t>
      </w:r>
      <w:r w:rsidR="00FD2276" w:rsidRPr="00FD2276">
        <w:rPr>
          <w:lang w:val="en-GB"/>
        </w:rPr>
        <w:t xml:space="preserve"> </w:t>
      </w:r>
      <w:r w:rsidRPr="00FD2276">
        <w:rPr>
          <w:lang w:val="en-GB"/>
        </w:rPr>
        <w:t>400 employees. To compete in high</w:t>
      </w:r>
      <w:r w:rsidR="00FD2276">
        <w:rPr>
          <w:lang w:val="en-GB"/>
        </w:rPr>
        <w:t>-</w:t>
      </w:r>
      <w:r w:rsidRPr="00FD2276">
        <w:rPr>
          <w:lang w:val="en-GB"/>
        </w:rPr>
        <w:t xml:space="preserve">technology markets, </w:t>
      </w:r>
      <w:proofErr w:type="spellStart"/>
      <w:r w:rsidRPr="00FD2276">
        <w:rPr>
          <w:lang w:val="en-GB"/>
        </w:rPr>
        <w:t>Apigee</w:t>
      </w:r>
      <w:proofErr w:type="spellEnd"/>
      <w:r w:rsidRPr="00FD2276">
        <w:rPr>
          <w:lang w:val="en-GB"/>
        </w:rPr>
        <w:t xml:space="preserve"> </w:t>
      </w:r>
      <w:r w:rsidR="00FD2276">
        <w:rPr>
          <w:lang w:val="en-GB"/>
        </w:rPr>
        <w:t xml:space="preserve">needed </w:t>
      </w:r>
      <w:r w:rsidRPr="00FD2276">
        <w:rPr>
          <w:lang w:val="en-GB"/>
        </w:rPr>
        <w:t>to build a culture of innovation and learning.</w:t>
      </w:r>
      <w:r w:rsidR="00FD2276" w:rsidRPr="00FD2276">
        <w:rPr>
          <w:lang w:val="en-GB"/>
        </w:rPr>
        <w:t xml:space="preserve"> </w:t>
      </w:r>
      <w:r w:rsidRPr="00FD2276">
        <w:rPr>
          <w:lang w:val="en-GB"/>
        </w:rPr>
        <w:t xml:space="preserve">At the Bangalore office, </w:t>
      </w:r>
      <w:proofErr w:type="spellStart"/>
      <w:r w:rsidRPr="00FD2276">
        <w:rPr>
          <w:lang w:val="en-GB"/>
        </w:rPr>
        <w:t>Grandhi</w:t>
      </w:r>
      <w:proofErr w:type="spellEnd"/>
      <w:r w:rsidRPr="00FD2276">
        <w:rPr>
          <w:lang w:val="en-GB"/>
        </w:rPr>
        <w:t xml:space="preserve"> had taken </w:t>
      </w:r>
      <w:r w:rsidR="00304D99">
        <w:rPr>
          <w:lang w:val="en-GB"/>
        </w:rPr>
        <w:t xml:space="preserve">forward </w:t>
      </w:r>
      <w:r w:rsidRPr="00FD2276">
        <w:rPr>
          <w:lang w:val="en-GB"/>
        </w:rPr>
        <w:t xml:space="preserve">the vision of the </w:t>
      </w:r>
      <w:r w:rsidR="00FD2276">
        <w:rPr>
          <w:lang w:val="en-GB"/>
        </w:rPr>
        <w:t>chief executive officer (</w:t>
      </w:r>
      <w:r w:rsidRPr="00FD2276">
        <w:rPr>
          <w:lang w:val="en-GB"/>
        </w:rPr>
        <w:t>CEO</w:t>
      </w:r>
      <w:r w:rsidR="00FD2276">
        <w:rPr>
          <w:lang w:val="en-GB"/>
        </w:rPr>
        <w:t>),</w:t>
      </w:r>
      <w:r w:rsidRPr="00FD2276">
        <w:rPr>
          <w:lang w:val="en-GB"/>
        </w:rPr>
        <w:t xml:space="preserve"> Chet Kapoor</w:t>
      </w:r>
      <w:r w:rsidR="00FD2276">
        <w:rPr>
          <w:lang w:val="en-GB"/>
        </w:rPr>
        <w:t>,</w:t>
      </w:r>
      <w:r w:rsidRPr="00FD2276">
        <w:rPr>
          <w:lang w:val="en-GB"/>
        </w:rPr>
        <w:t xml:space="preserve"> by building a culture of collaboration, openness to experimentation</w:t>
      </w:r>
      <w:r w:rsidR="00FD2276">
        <w:rPr>
          <w:lang w:val="en-GB"/>
        </w:rPr>
        <w:t>,</w:t>
      </w:r>
      <w:r w:rsidRPr="00FD2276">
        <w:rPr>
          <w:lang w:val="en-GB"/>
        </w:rPr>
        <w:t xml:space="preserve"> and </w:t>
      </w:r>
      <w:r w:rsidR="00FD2276">
        <w:rPr>
          <w:lang w:val="en-GB"/>
        </w:rPr>
        <w:t xml:space="preserve">an </w:t>
      </w:r>
      <w:r w:rsidRPr="00FD2276">
        <w:rPr>
          <w:lang w:val="en-GB"/>
        </w:rPr>
        <w:t xml:space="preserve">emphasis on learning. As the company was poised for major growth, there were doubts whether </w:t>
      </w:r>
      <w:proofErr w:type="spellStart"/>
      <w:r w:rsidRPr="00FD2276">
        <w:rPr>
          <w:lang w:val="en-GB"/>
        </w:rPr>
        <w:t>Apigee</w:t>
      </w:r>
      <w:proofErr w:type="spellEnd"/>
      <w:r w:rsidRPr="00FD2276">
        <w:rPr>
          <w:lang w:val="en-GB"/>
        </w:rPr>
        <w:t xml:space="preserve"> would be able to sustain and nurture its existing culture. A few members of the senior team </w:t>
      </w:r>
      <w:r w:rsidR="00FD2276">
        <w:rPr>
          <w:lang w:val="en-GB"/>
        </w:rPr>
        <w:t>wondered</w:t>
      </w:r>
      <w:r w:rsidRPr="00FD2276">
        <w:rPr>
          <w:lang w:val="en-GB"/>
        </w:rPr>
        <w:t xml:space="preserve"> whether </w:t>
      </w:r>
      <w:proofErr w:type="spellStart"/>
      <w:r w:rsidR="00FD2276">
        <w:rPr>
          <w:lang w:val="en-GB"/>
        </w:rPr>
        <w:t>Apigee</w:t>
      </w:r>
      <w:proofErr w:type="spellEnd"/>
      <w:r w:rsidR="00FD2276">
        <w:rPr>
          <w:lang w:val="en-GB"/>
        </w:rPr>
        <w:t xml:space="preserve"> would</w:t>
      </w:r>
      <w:r w:rsidRPr="00FD2276">
        <w:rPr>
          <w:lang w:val="en-GB"/>
        </w:rPr>
        <w:t xml:space="preserve"> need to modify </w:t>
      </w:r>
      <w:r w:rsidR="00FD2276">
        <w:rPr>
          <w:lang w:val="en-GB"/>
        </w:rPr>
        <w:t>its</w:t>
      </w:r>
      <w:r w:rsidR="00FD2276" w:rsidRPr="00FD2276">
        <w:rPr>
          <w:lang w:val="en-GB"/>
        </w:rPr>
        <w:t xml:space="preserve"> </w:t>
      </w:r>
      <w:r w:rsidRPr="00FD2276">
        <w:rPr>
          <w:lang w:val="en-GB"/>
        </w:rPr>
        <w:t xml:space="preserve">crucial </w:t>
      </w:r>
      <w:r w:rsidR="00FD2276">
        <w:rPr>
          <w:lang w:val="en-GB"/>
        </w:rPr>
        <w:t>human resources (</w:t>
      </w:r>
      <w:r w:rsidRPr="00FD2276">
        <w:rPr>
          <w:lang w:val="en-GB"/>
        </w:rPr>
        <w:t>HR</w:t>
      </w:r>
      <w:r w:rsidR="00FD2276">
        <w:rPr>
          <w:lang w:val="en-GB"/>
        </w:rPr>
        <w:t>)</w:t>
      </w:r>
      <w:r w:rsidRPr="00FD2276">
        <w:rPr>
          <w:lang w:val="en-GB"/>
        </w:rPr>
        <w:t xml:space="preserve"> practices in light of </w:t>
      </w:r>
      <w:r w:rsidR="00FD2276">
        <w:rPr>
          <w:lang w:val="en-GB"/>
        </w:rPr>
        <w:t>its</w:t>
      </w:r>
      <w:r w:rsidR="00FD2276" w:rsidRPr="00FD2276">
        <w:rPr>
          <w:lang w:val="en-GB"/>
        </w:rPr>
        <w:t xml:space="preserve"> </w:t>
      </w:r>
      <w:r w:rsidRPr="00FD2276">
        <w:rPr>
          <w:lang w:val="en-GB"/>
        </w:rPr>
        <w:t>anticipated growth. Would it be possible to connect the growing number of employees with the organizational value</w:t>
      </w:r>
      <w:r w:rsidR="00E546AD">
        <w:rPr>
          <w:lang w:val="en-GB"/>
        </w:rPr>
        <w:t>s</w:t>
      </w:r>
      <w:r w:rsidRPr="00FD2276">
        <w:rPr>
          <w:lang w:val="en-GB"/>
        </w:rPr>
        <w:t xml:space="preserve"> of sustaining passion and excellence without</w:t>
      </w:r>
      <w:r w:rsidR="00622E10">
        <w:rPr>
          <w:lang w:val="en-GB"/>
        </w:rPr>
        <w:t xml:space="preserve"> creating organizational conflict</w:t>
      </w:r>
      <w:r w:rsidR="00960CCC">
        <w:rPr>
          <w:lang w:val="en-GB"/>
        </w:rPr>
        <w:t>?</w:t>
      </w:r>
      <w:r w:rsidR="00622E10">
        <w:rPr>
          <w:lang w:val="en-GB"/>
        </w:rPr>
        <w:t xml:space="preserve"> </w:t>
      </w:r>
      <w:r w:rsidRPr="00FD2276">
        <w:rPr>
          <w:lang w:val="en-GB"/>
        </w:rPr>
        <w:t xml:space="preserve"> </w:t>
      </w:r>
      <w:r w:rsidR="00FD2276">
        <w:rPr>
          <w:lang w:val="en-GB"/>
        </w:rPr>
        <w:t>Alt</w:t>
      </w:r>
      <w:r w:rsidR="00FD2276" w:rsidRPr="00FD2276">
        <w:rPr>
          <w:lang w:val="en-GB"/>
        </w:rPr>
        <w:t xml:space="preserve">hough </w:t>
      </w:r>
      <w:r w:rsidRPr="00FD2276">
        <w:rPr>
          <w:lang w:val="en-GB"/>
        </w:rPr>
        <w:t>the fervo</w:t>
      </w:r>
      <w:r w:rsidR="00FD2276">
        <w:rPr>
          <w:lang w:val="en-GB"/>
        </w:rPr>
        <w:t>u</w:t>
      </w:r>
      <w:r w:rsidRPr="00FD2276">
        <w:rPr>
          <w:lang w:val="en-GB"/>
        </w:rPr>
        <w:t xml:space="preserve">r </w:t>
      </w:r>
      <w:r w:rsidR="003C7A1C">
        <w:rPr>
          <w:lang w:val="en-GB"/>
        </w:rPr>
        <w:t>of the</w:t>
      </w:r>
      <w:r w:rsidRPr="00FD2276">
        <w:rPr>
          <w:lang w:val="en-GB"/>
        </w:rPr>
        <w:t xml:space="preserve"> staff was evident, </w:t>
      </w:r>
      <w:proofErr w:type="spellStart"/>
      <w:r w:rsidRPr="00FD2276">
        <w:rPr>
          <w:lang w:val="en-GB"/>
        </w:rPr>
        <w:t>Grandhi</w:t>
      </w:r>
      <w:proofErr w:type="spellEnd"/>
      <w:r w:rsidRPr="00FD2276">
        <w:rPr>
          <w:lang w:val="en-GB"/>
        </w:rPr>
        <w:t xml:space="preserve"> </w:t>
      </w:r>
      <w:r w:rsidR="00B30E6D">
        <w:rPr>
          <w:lang w:val="en-GB"/>
        </w:rPr>
        <w:t>knew</w:t>
      </w:r>
      <w:r w:rsidR="00B30E6D" w:rsidRPr="00FD2276">
        <w:rPr>
          <w:lang w:val="en-GB"/>
        </w:rPr>
        <w:t xml:space="preserve"> </w:t>
      </w:r>
      <w:r w:rsidRPr="00FD2276">
        <w:rPr>
          <w:lang w:val="en-GB"/>
        </w:rPr>
        <w:t xml:space="preserve">that </w:t>
      </w:r>
      <w:r w:rsidR="00B30E6D">
        <w:rPr>
          <w:lang w:val="en-GB"/>
        </w:rPr>
        <w:t>he needed</w:t>
      </w:r>
      <w:r w:rsidRPr="00FD2276">
        <w:rPr>
          <w:lang w:val="en-GB"/>
        </w:rPr>
        <w:t xml:space="preserve"> to discuss with the HR team and the senior management </w:t>
      </w:r>
      <w:r w:rsidR="00B30E6D">
        <w:rPr>
          <w:lang w:val="en-GB"/>
        </w:rPr>
        <w:t xml:space="preserve">the </w:t>
      </w:r>
      <w:r w:rsidR="00B30E6D" w:rsidRPr="00FD2276">
        <w:rPr>
          <w:lang w:val="en-GB"/>
        </w:rPr>
        <w:t>integrat</w:t>
      </w:r>
      <w:r w:rsidR="00B30E6D">
        <w:rPr>
          <w:lang w:val="en-GB"/>
        </w:rPr>
        <w:t>ion of</w:t>
      </w:r>
      <w:r w:rsidR="00B30E6D" w:rsidRPr="00FD2276">
        <w:rPr>
          <w:lang w:val="en-GB"/>
        </w:rPr>
        <w:t xml:space="preserve"> </w:t>
      </w:r>
      <w:proofErr w:type="spellStart"/>
      <w:r w:rsidRPr="00FD2276">
        <w:rPr>
          <w:lang w:val="en-GB"/>
        </w:rPr>
        <w:t>Apigee’s</w:t>
      </w:r>
      <w:proofErr w:type="spellEnd"/>
      <w:r w:rsidRPr="00FD2276">
        <w:rPr>
          <w:lang w:val="en-GB"/>
        </w:rPr>
        <w:t xml:space="preserve"> unique culture with its growth plans.</w:t>
      </w:r>
    </w:p>
    <w:p w14:paraId="72D5BE21" w14:textId="77777777" w:rsidR="00B75D93" w:rsidRPr="00FD2276" w:rsidRDefault="00B75D93" w:rsidP="00A80C8E">
      <w:pPr>
        <w:pStyle w:val="BodyTextMain"/>
        <w:rPr>
          <w:lang w:val="en-GB"/>
        </w:rPr>
      </w:pPr>
    </w:p>
    <w:p w14:paraId="0CEBE251" w14:textId="3209B3E4" w:rsidR="00A80C8E" w:rsidRPr="00FD2276" w:rsidRDefault="00A80C8E" w:rsidP="00A80C8E">
      <w:pPr>
        <w:pStyle w:val="BodyTextMain"/>
        <w:rPr>
          <w:lang w:val="en-GB"/>
        </w:rPr>
      </w:pPr>
    </w:p>
    <w:p w14:paraId="5055E74F" w14:textId="77777777" w:rsidR="00B75D93" w:rsidRPr="00FD2276" w:rsidRDefault="00B75D93" w:rsidP="00A80C8E">
      <w:pPr>
        <w:pStyle w:val="Casehead1"/>
        <w:rPr>
          <w:lang w:val="en-GB"/>
        </w:rPr>
      </w:pPr>
      <w:r w:rsidRPr="00FD2276">
        <w:rPr>
          <w:lang w:val="en-GB"/>
        </w:rPr>
        <w:t>The API Industry</w:t>
      </w:r>
    </w:p>
    <w:p w14:paraId="0A97B026" w14:textId="77777777" w:rsidR="00A80C8E" w:rsidRPr="00FD2276" w:rsidRDefault="00A80C8E" w:rsidP="00B75D93">
      <w:pPr>
        <w:pStyle w:val="BodyTextMain"/>
        <w:rPr>
          <w:color w:val="000000" w:themeColor="text1"/>
          <w:lang w:val="en-GB"/>
        </w:rPr>
      </w:pPr>
    </w:p>
    <w:p w14:paraId="14E06F03" w14:textId="1AF151C0" w:rsidR="00701153" w:rsidRDefault="00B75D93" w:rsidP="00B75D93">
      <w:pPr>
        <w:pStyle w:val="BodyTextMain"/>
        <w:rPr>
          <w:color w:val="000000" w:themeColor="text1"/>
          <w:lang w:val="en-GB"/>
        </w:rPr>
      </w:pPr>
      <w:r w:rsidRPr="00FD2276">
        <w:rPr>
          <w:color w:val="000000" w:themeColor="text1"/>
          <w:lang w:val="en-GB"/>
        </w:rPr>
        <w:t xml:space="preserve">API had disrupted the manner </w:t>
      </w:r>
      <w:r w:rsidR="00616460">
        <w:rPr>
          <w:color w:val="000000" w:themeColor="text1"/>
          <w:lang w:val="en-GB"/>
        </w:rPr>
        <w:t>in</w:t>
      </w:r>
      <w:r w:rsidR="00BD4A02" w:rsidRPr="00FD2276">
        <w:rPr>
          <w:color w:val="000000" w:themeColor="text1"/>
          <w:lang w:val="en-GB"/>
        </w:rPr>
        <w:t xml:space="preserve"> </w:t>
      </w:r>
      <w:r w:rsidRPr="00FD2276">
        <w:rPr>
          <w:color w:val="000000" w:themeColor="text1"/>
          <w:lang w:val="en-GB"/>
        </w:rPr>
        <w:t>which businesses operate</w:t>
      </w:r>
      <w:r w:rsidR="00BD4A02">
        <w:rPr>
          <w:color w:val="000000" w:themeColor="text1"/>
          <w:lang w:val="en-GB"/>
        </w:rPr>
        <w:t>d</w:t>
      </w:r>
      <w:r w:rsidRPr="00FD2276">
        <w:rPr>
          <w:color w:val="000000" w:themeColor="text1"/>
          <w:lang w:val="en-GB"/>
        </w:rPr>
        <w:t xml:space="preserve"> </w:t>
      </w:r>
      <w:r w:rsidR="00BD4A02">
        <w:rPr>
          <w:color w:val="000000" w:themeColor="text1"/>
          <w:lang w:val="en-GB"/>
        </w:rPr>
        <w:t>because of</w:t>
      </w:r>
      <w:r w:rsidR="00BD4A02" w:rsidRPr="00FD2276">
        <w:rPr>
          <w:color w:val="000000" w:themeColor="text1"/>
          <w:lang w:val="en-GB"/>
        </w:rPr>
        <w:t xml:space="preserve"> </w:t>
      </w:r>
      <w:r w:rsidRPr="00FD2276">
        <w:rPr>
          <w:color w:val="000000" w:themeColor="text1"/>
          <w:lang w:val="en-GB"/>
        </w:rPr>
        <w:t xml:space="preserve">its immense emphasis on </w:t>
      </w:r>
      <w:r w:rsidR="00BD4A02">
        <w:rPr>
          <w:color w:val="000000" w:themeColor="text1"/>
          <w:lang w:val="en-GB"/>
        </w:rPr>
        <w:t xml:space="preserve">the </w:t>
      </w:r>
      <w:r w:rsidRPr="00FD2276">
        <w:rPr>
          <w:color w:val="000000" w:themeColor="text1"/>
          <w:lang w:val="en-GB"/>
        </w:rPr>
        <w:t>digitization of businesses. APIs act</w:t>
      </w:r>
      <w:r w:rsidR="00BD4A02">
        <w:rPr>
          <w:color w:val="000000" w:themeColor="text1"/>
          <w:lang w:val="en-GB"/>
        </w:rPr>
        <w:t>ed</w:t>
      </w:r>
      <w:r w:rsidRPr="00FD2276">
        <w:rPr>
          <w:color w:val="000000" w:themeColor="text1"/>
          <w:lang w:val="en-GB"/>
        </w:rPr>
        <w:t xml:space="preserve"> as interface</w:t>
      </w:r>
      <w:r w:rsidR="00BD4A02">
        <w:rPr>
          <w:color w:val="000000" w:themeColor="text1"/>
          <w:lang w:val="en-GB"/>
        </w:rPr>
        <w:t>s</w:t>
      </w:r>
      <w:r w:rsidRPr="00FD2276">
        <w:rPr>
          <w:color w:val="000000" w:themeColor="text1"/>
          <w:lang w:val="en-GB"/>
        </w:rPr>
        <w:t xml:space="preserve"> between hardware devices and the application</w:t>
      </w:r>
      <w:r w:rsidR="00BD4A02">
        <w:rPr>
          <w:color w:val="000000" w:themeColor="text1"/>
          <w:lang w:val="en-GB"/>
        </w:rPr>
        <w:t>s</w:t>
      </w:r>
      <w:r w:rsidRPr="00FD2276">
        <w:rPr>
          <w:color w:val="000000" w:themeColor="text1"/>
          <w:lang w:val="en-GB"/>
        </w:rPr>
        <w:t xml:space="preserve"> on which </w:t>
      </w:r>
      <w:r w:rsidR="00BD4A02">
        <w:rPr>
          <w:color w:val="000000" w:themeColor="text1"/>
          <w:lang w:val="en-GB"/>
        </w:rPr>
        <w:t>they were</w:t>
      </w:r>
      <w:r w:rsidRPr="00FD2276">
        <w:rPr>
          <w:color w:val="000000" w:themeColor="text1"/>
          <w:lang w:val="en-GB"/>
        </w:rPr>
        <w:t xml:space="preserve"> used</w:t>
      </w:r>
      <w:r w:rsidR="00BD4A02">
        <w:rPr>
          <w:color w:val="000000" w:themeColor="text1"/>
          <w:lang w:val="en-GB"/>
        </w:rPr>
        <w:t>,</w:t>
      </w:r>
      <w:r w:rsidRPr="00FD2276">
        <w:rPr>
          <w:color w:val="000000" w:themeColor="text1"/>
          <w:lang w:val="en-GB"/>
        </w:rPr>
        <w:t xml:space="preserve"> represent</w:t>
      </w:r>
      <w:r w:rsidR="00BD4A02">
        <w:rPr>
          <w:color w:val="000000" w:themeColor="text1"/>
          <w:lang w:val="en-GB"/>
        </w:rPr>
        <w:t>ing both</w:t>
      </w:r>
      <w:r w:rsidRPr="00FD2276">
        <w:rPr>
          <w:color w:val="000000" w:themeColor="text1"/>
          <w:lang w:val="en-GB"/>
        </w:rPr>
        <w:t xml:space="preserve"> a business development tool and a new go-to-market channel that </w:t>
      </w:r>
      <w:r w:rsidR="00BD4A02" w:rsidRPr="00FD2276">
        <w:rPr>
          <w:color w:val="000000" w:themeColor="text1"/>
          <w:lang w:val="en-GB"/>
        </w:rPr>
        <w:t>c</w:t>
      </w:r>
      <w:r w:rsidR="00BD4A02">
        <w:rPr>
          <w:color w:val="000000" w:themeColor="text1"/>
          <w:lang w:val="en-GB"/>
        </w:rPr>
        <w:t>ould</w:t>
      </w:r>
      <w:r w:rsidR="00BD4A02" w:rsidRPr="00FD2276">
        <w:rPr>
          <w:color w:val="000000" w:themeColor="text1"/>
          <w:lang w:val="en-GB"/>
        </w:rPr>
        <w:t xml:space="preserve"> </w:t>
      </w:r>
      <w:r w:rsidRPr="00FD2276">
        <w:rPr>
          <w:color w:val="000000" w:themeColor="text1"/>
          <w:lang w:val="en-GB"/>
        </w:rPr>
        <w:t xml:space="preserve">generate substantial revenues. A study by McKinsey in 2013 found that adapting digital innovations in terms of </w:t>
      </w:r>
      <w:r w:rsidR="00BD4A02">
        <w:rPr>
          <w:color w:val="000000" w:themeColor="text1"/>
          <w:lang w:val="en-GB"/>
        </w:rPr>
        <w:t xml:space="preserve">their </w:t>
      </w:r>
      <w:r w:rsidRPr="00FD2276">
        <w:rPr>
          <w:color w:val="000000" w:themeColor="text1"/>
          <w:lang w:val="en-GB"/>
        </w:rPr>
        <w:t>apps, marketing</w:t>
      </w:r>
      <w:r w:rsidR="00BD4A02">
        <w:rPr>
          <w:color w:val="000000" w:themeColor="text1"/>
          <w:lang w:val="en-GB"/>
        </w:rPr>
        <w:t>,</w:t>
      </w:r>
      <w:r w:rsidRPr="00FD2276">
        <w:rPr>
          <w:color w:val="000000" w:themeColor="text1"/>
          <w:lang w:val="en-GB"/>
        </w:rPr>
        <w:t xml:space="preserve"> and business processes </w:t>
      </w:r>
      <w:r w:rsidR="00BD4A02" w:rsidRPr="00FD2276">
        <w:rPr>
          <w:color w:val="000000" w:themeColor="text1"/>
          <w:lang w:val="en-GB"/>
        </w:rPr>
        <w:t>c</w:t>
      </w:r>
      <w:r w:rsidR="00BD4A02">
        <w:rPr>
          <w:color w:val="000000" w:themeColor="text1"/>
          <w:lang w:val="en-GB"/>
        </w:rPr>
        <w:t>ould</w:t>
      </w:r>
      <w:r w:rsidR="00BD4A02" w:rsidRPr="00FD2276">
        <w:rPr>
          <w:color w:val="000000" w:themeColor="text1"/>
          <w:lang w:val="en-GB"/>
        </w:rPr>
        <w:t xml:space="preserve"> </w:t>
      </w:r>
      <w:r w:rsidRPr="00FD2276">
        <w:rPr>
          <w:color w:val="000000" w:themeColor="text1"/>
          <w:lang w:val="en-GB"/>
        </w:rPr>
        <w:t>yield average cost savings of 9 per</w:t>
      </w:r>
      <w:r w:rsidR="00BD4A02">
        <w:rPr>
          <w:color w:val="000000" w:themeColor="text1"/>
          <w:lang w:val="en-GB"/>
        </w:rPr>
        <w:t xml:space="preserve"> </w:t>
      </w:r>
      <w:r w:rsidRPr="00FD2276">
        <w:rPr>
          <w:color w:val="000000" w:themeColor="text1"/>
          <w:lang w:val="en-GB"/>
        </w:rPr>
        <w:t>cent</w:t>
      </w:r>
      <w:r w:rsidR="00BD4A02">
        <w:rPr>
          <w:color w:val="000000" w:themeColor="text1"/>
          <w:lang w:val="en-GB"/>
        </w:rPr>
        <w:t>,</w:t>
      </w:r>
      <w:r w:rsidRPr="00FD2276">
        <w:rPr>
          <w:color w:val="000000" w:themeColor="text1"/>
          <w:lang w:val="en-GB"/>
        </w:rPr>
        <w:t xml:space="preserve"> and</w:t>
      </w:r>
      <w:r w:rsidR="00BD4A02">
        <w:rPr>
          <w:color w:val="000000" w:themeColor="text1"/>
          <w:lang w:val="en-GB"/>
        </w:rPr>
        <w:t xml:space="preserve">, </w:t>
      </w:r>
      <w:r w:rsidR="006F78BA">
        <w:rPr>
          <w:color w:val="000000" w:themeColor="text1"/>
          <w:lang w:val="en-GB"/>
        </w:rPr>
        <w:lastRenderedPageBreak/>
        <w:t>that</w:t>
      </w:r>
      <w:r w:rsidR="00BD4A02" w:rsidRPr="00FD2276">
        <w:rPr>
          <w:color w:val="000000" w:themeColor="text1"/>
          <w:lang w:val="en-GB"/>
        </w:rPr>
        <w:t xml:space="preserve"> companies that pull</w:t>
      </w:r>
      <w:r w:rsidR="00BD4A02">
        <w:rPr>
          <w:color w:val="000000" w:themeColor="text1"/>
          <w:lang w:val="en-GB"/>
        </w:rPr>
        <w:t>ed</w:t>
      </w:r>
      <w:r w:rsidR="00BD4A02" w:rsidRPr="00FD2276">
        <w:rPr>
          <w:color w:val="000000" w:themeColor="text1"/>
          <w:lang w:val="en-GB"/>
        </w:rPr>
        <w:t xml:space="preserve"> all </w:t>
      </w:r>
      <w:r w:rsidR="00BD4A02">
        <w:rPr>
          <w:color w:val="000000" w:themeColor="text1"/>
          <w:lang w:val="en-GB"/>
        </w:rPr>
        <w:t xml:space="preserve">the </w:t>
      </w:r>
      <w:r w:rsidR="00BD4A02" w:rsidRPr="00FD2276">
        <w:rPr>
          <w:color w:val="000000" w:themeColor="text1"/>
          <w:lang w:val="en-GB"/>
        </w:rPr>
        <w:t>transformation levers</w:t>
      </w:r>
      <w:r w:rsidRPr="00FD2276">
        <w:rPr>
          <w:color w:val="000000" w:themeColor="text1"/>
          <w:lang w:val="en-GB"/>
        </w:rPr>
        <w:t xml:space="preserve"> </w:t>
      </w:r>
      <w:r w:rsidR="00BD4A02" w:rsidRPr="00FD2276">
        <w:rPr>
          <w:color w:val="000000" w:themeColor="text1"/>
          <w:lang w:val="en-GB"/>
        </w:rPr>
        <w:t>c</w:t>
      </w:r>
      <w:r w:rsidR="00BD4A02">
        <w:rPr>
          <w:color w:val="000000" w:themeColor="text1"/>
          <w:lang w:val="en-GB"/>
        </w:rPr>
        <w:t>ould</w:t>
      </w:r>
      <w:r w:rsidR="00BD4A02" w:rsidRPr="00FD2276">
        <w:rPr>
          <w:color w:val="000000" w:themeColor="text1"/>
          <w:lang w:val="en-GB"/>
        </w:rPr>
        <w:t xml:space="preserve"> </w:t>
      </w:r>
      <w:r w:rsidRPr="00FD2276">
        <w:rPr>
          <w:color w:val="000000" w:themeColor="text1"/>
          <w:lang w:val="en-GB"/>
        </w:rPr>
        <w:t>boost the</w:t>
      </w:r>
      <w:r w:rsidR="00BD4A02">
        <w:rPr>
          <w:color w:val="000000" w:themeColor="text1"/>
          <w:lang w:val="en-GB"/>
        </w:rPr>
        <w:t>ir</w:t>
      </w:r>
      <w:r w:rsidRPr="00FD2276">
        <w:rPr>
          <w:color w:val="000000" w:themeColor="text1"/>
          <w:lang w:val="en-GB"/>
        </w:rPr>
        <w:t xml:space="preserve"> bottom line by more than 50 per</w:t>
      </w:r>
      <w:r w:rsidR="00BD4A02">
        <w:rPr>
          <w:color w:val="000000" w:themeColor="text1"/>
          <w:lang w:val="en-GB"/>
        </w:rPr>
        <w:t xml:space="preserve"> </w:t>
      </w:r>
      <w:r w:rsidRPr="00FD2276">
        <w:rPr>
          <w:color w:val="000000" w:themeColor="text1"/>
          <w:lang w:val="en-GB"/>
        </w:rPr>
        <w:t>cent over the next five years</w:t>
      </w:r>
      <w:r w:rsidR="00BD4A02">
        <w:rPr>
          <w:color w:val="000000" w:themeColor="text1"/>
          <w:lang w:val="en-GB"/>
        </w:rPr>
        <w:t>.</w:t>
      </w:r>
      <w:r w:rsidR="00F05A14" w:rsidRPr="00FD2276">
        <w:rPr>
          <w:rStyle w:val="FootnoteReference"/>
          <w:color w:val="000000" w:themeColor="text1"/>
          <w:lang w:val="en-GB"/>
        </w:rPr>
        <w:footnoteReference w:id="1"/>
      </w:r>
      <w:r w:rsidR="00F05A14" w:rsidRPr="00FD2276">
        <w:rPr>
          <w:color w:val="000000" w:themeColor="text1"/>
          <w:lang w:val="en-GB"/>
        </w:rPr>
        <w:t xml:space="preserve"> As stated by </w:t>
      </w:r>
      <w:hyperlink r:id="rId12" w:history="1">
        <w:r w:rsidR="00F05A14" w:rsidRPr="00FD2276">
          <w:rPr>
            <w:color w:val="000000" w:themeColor="text1"/>
            <w:lang w:val="en-GB"/>
          </w:rPr>
          <w:t>Kristin R. Moyer</w:t>
        </w:r>
      </w:hyperlink>
      <w:r w:rsidR="00F05A14" w:rsidRPr="00FD2276">
        <w:rPr>
          <w:color w:val="000000" w:themeColor="text1"/>
          <w:lang w:val="en-GB"/>
        </w:rPr>
        <w:t xml:space="preserve">, </w:t>
      </w:r>
      <w:r w:rsidR="003C7A1C">
        <w:rPr>
          <w:color w:val="000000" w:themeColor="text1"/>
          <w:lang w:val="en-GB"/>
        </w:rPr>
        <w:t>VP</w:t>
      </w:r>
      <w:r w:rsidR="00F05A14" w:rsidRPr="00FD2276">
        <w:rPr>
          <w:color w:val="000000" w:themeColor="text1"/>
          <w:lang w:val="en-GB"/>
        </w:rPr>
        <w:t xml:space="preserve"> and distinguished analyst at Gartner</w:t>
      </w:r>
      <w:r w:rsidR="00701153">
        <w:rPr>
          <w:color w:val="000000" w:themeColor="text1"/>
          <w:lang w:val="en-GB"/>
        </w:rPr>
        <w:t>:</w:t>
      </w:r>
      <w:r w:rsidR="00F05A14" w:rsidRPr="00FD2276">
        <w:rPr>
          <w:color w:val="000000" w:themeColor="text1"/>
          <w:lang w:val="en-GB"/>
        </w:rPr>
        <w:t xml:space="preserve"> </w:t>
      </w:r>
    </w:p>
    <w:p w14:paraId="49A36241" w14:textId="77777777" w:rsidR="00701153" w:rsidRDefault="00701153" w:rsidP="00B75D93">
      <w:pPr>
        <w:pStyle w:val="BodyTextMain"/>
        <w:rPr>
          <w:color w:val="000000" w:themeColor="text1"/>
          <w:lang w:val="en-GB"/>
        </w:rPr>
      </w:pPr>
    </w:p>
    <w:p w14:paraId="784D4B3D" w14:textId="2C4DB11C" w:rsidR="00F05A14" w:rsidRPr="00FD2276" w:rsidRDefault="00F05A14" w:rsidP="00701153">
      <w:pPr>
        <w:pStyle w:val="BodyTextMain"/>
        <w:ind w:left="567"/>
        <w:rPr>
          <w:color w:val="000000" w:themeColor="text1"/>
          <w:lang w:val="en-GB"/>
        </w:rPr>
      </w:pPr>
      <w:r w:rsidRPr="00FD2276">
        <w:rPr>
          <w:color w:val="000000" w:themeColor="text1"/>
          <w:lang w:val="en-GB"/>
        </w:rPr>
        <w:t>The API economy is an enabler for turning a business or organization into a platform. Platforms multiply value creation because they enable business ecosystems inside and outside of the enterprise to consummate matches among users and facilitate the creation and/or exchange of goods, services</w:t>
      </w:r>
      <w:r w:rsidR="006F78BA">
        <w:rPr>
          <w:color w:val="000000" w:themeColor="text1"/>
          <w:lang w:val="en-GB"/>
        </w:rPr>
        <w:t>,</w:t>
      </w:r>
      <w:r w:rsidRPr="00FD2276">
        <w:rPr>
          <w:color w:val="000000" w:themeColor="text1"/>
          <w:lang w:val="en-GB"/>
        </w:rPr>
        <w:t xml:space="preserve"> and social currency so that all participants are able to capture value.</w:t>
      </w:r>
      <w:r w:rsidRPr="00FD2276">
        <w:rPr>
          <w:rStyle w:val="FootnoteReference"/>
          <w:color w:val="000000" w:themeColor="text1"/>
          <w:lang w:val="en-GB"/>
        </w:rPr>
        <w:footnoteReference w:id="2"/>
      </w:r>
    </w:p>
    <w:p w14:paraId="484C4E28" w14:textId="77777777" w:rsidR="00F05A14" w:rsidRPr="00FD2276" w:rsidRDefault="00F05A14" w:rsidP="005C5AC8">
      <w:pPr>
        <w:pStyle w:val="BodyTextMain"/>
        <w:rPr>
          <w:lang w:val="en-GB"/>
        </w:rPr>
      </w:pPr>
    </w:p>
    <w:p w14:paraId="325F3D0F" w14:textId="60707018" w:rsidR="00F05A14" w:rsidRPr="00FD2276" w:rsidRDefault="00F05A14" w:rsidP="00B75D93">
      <w:pPr>
        <w:pStyle w:val="BodyTextMain"/>
        <w:rPr>
          <w:b/>
          <w:color w:val="000000" w:themeColor="text1"/>
          <w:lang w:val="en-GB"/>
        </w:rPr>
      </w:pPr>
      <w:r w:rsidRPr="00FD2276">
        <w:rPr>
          <w:rFonts w:eastAsiaTheme="minorHAnsi"/>
          <w:color w:val="000000" w:themeColor="text1"/>
          <w:lang w:val="en-GB"/>
        </w:rPr>
        <w:t xml:space="preserve">Given the strategic significance and revenue potential of APIs, </w:t>
      </w:r>
      <w:r w:rsidR="00701153">
        <w:rPr>
          <w:rFonts w:eastAsiaTheme="minorHAnsi"/>
          <w:color w:val="000000" w:themeColor="text1"/>
          <w:lang w:val="en-GB"/>
        </w:rPr>
        <w:t>many</w:t>
      </w:r>
      <w:r w:rsidRPr="00FD2276">
        <w:rPr>
          <w:rFonts w:eastAsiaTheme="minorHAnsi"/>
          <w:color w:val="000000" w:themeColor="text1"/>
          <w:lang w:val="en-GB"/>
        </w:rPr>
        <w:t xml:space="preserve"> businesses were moving away from the brick</w:t>
      </w:r>
      <w:r w:rsidR="006F78BA">
        <w:rPr>
          <w:rFonts w:eastAsiaTheme="minorHAnsi"/>
          <w:color w:val="000000" w:themeColor="text1"/>
          <w:lang w:val="en-GB"/>
        </w:rPr>
        <w:t xml:space="preserve"> </w:t>
      </w:r>
      <w:r w:rsidRPr="00FD2276">
        <w:rPr>
          <w:rFonts w:eastAsiaTheme="minorHAnsi"/>
          <w:color w:val="000000" w:themeColor="text1"/>
          <w:lang w:val="en-GB"/>
        </w:rPr>
        <w:t>and</w:t>
      </w:r>
      <w:r w:rsidR="006F78BA">
        <w:rPr>
          <w:rFonts w:eastAsiaTheme="minorHAnsi"/>
          <w:color w:val="000000" w:themeColor="text1"/>
          <w:lang w:val="en-GB"/>
        </w:rPr>
        <w:t xml:space="preserve"> </w:t>
      </w:r>
      <w:r w:rsidRPr="00FD2276">
        <w:rPr>
          <w:rFonts w:eastAsiaTheme="minorHAnsi"/>
          <w:color w:val="000000" w:themeColor="text1"/>
          <w:lang w:val="en-GB"/>
        </w:rPr>
        <w:t>mortar business model to application-based</w:t>
      </w:r>
      <w:r w:rsidR="00701153">
        <w:rPr>
          <w:rFonts w:eastAsiaTheme="minorHAnsi"/>
          <w:color w:val="000000" w:themeColor="text1"/>
          <w:lang w:val="en-GB"/>
        </w:rPr>
        <w:t xml:space="preserve"> </w:t>
      </w:r>
      <w:r w:rsidRPr="00FD2276">
        <w:rPr>
          <w:rFonts w:eastAsiaTheme="minorHAnsi"/>
          <w:color w:val="000000" w:themeColor="text1"/>
          <w:lang w:val="en-GB"/>
        </w:rPr>
        <w:t xml:space="preserve">models that could be operated through smartphones and other similar devices. This </w:t>
      </w:r>
      <w:r w:rsidR="00701153">
        <w:rPr>
          <w:rFonts w:eastAsiaTheme="minorHAnsi"/>
          <w:color w:val="000000" w:themeColor="text1"/>
          <w:lang w:val="en-GB"/>
        </w:rPr>
        <w:t xml:space="preserve">trend </w:t>
      </w:r>
      <w:r w:rsidRPr="00FD2276">
        <w:rPr>
          <w:rFonts w:eastAsiaTheme="minorHAnsi"/>
          <w:color w:val="000000" w:themeColor="text1"/>
          <w:lang w:val="en-GB"/>
        </w:rPr>
        <w:t xml:space="preserve">had resulted in huge investments in APIs. According to </w:t>
      </w:r>
      <w:r w:rsidR="005B20DB">
        <w:rPr>
          <w:rFonts w:eastAsiaTheme="minorHAnsi"/>
          <w:color w:val="000000" w:themeColor="text1"/>
          <w:lang w:val="en-GB"/>
        </w:rPr>
        <w:t xml:space="preserve">a </w:t>
      </w:r>
      <w:r w:rsidRPr="00FD2276">
        <w:rPr>
          <w:rFonts w:eastAsiaTheme="minorHAnsi"/>
          <w:color w:val="000000" w:themeColor="text1"/>
          <w:lang w:val="en-GB"/>
        </w:rPr>
        <w:t xml:space="preserve">2015 </w:t>
      </w:r>
      <w:r w:rsidR="005B20DB">
        <w:rPr>
          <w:rFonts w:eastAsiaTheme="minorHAnsi"/>
          <w:color w:val="000000" w:themeColor="text1"/>
          <w:lang w:val="en-GB"/>
        </w:rPr>
        <w:t xml:space="preserve">Forrester </w:t>
      </w:r>
      <w:r w:rsidRPr="00FD2276">
        <w:rPr>
          <w:rFonts w:eastAsiaTheme="minorHAnsi"/>
          <w:color w:val="000000" w:themeColor="text1"/>
          <w:lang w:val="en-GB"/>
        </w:rPr>
        <w:t>report, “US companies alone would spend nearly $3 billion</w:t>
      </w:r>
      <w:r w:rsidR="00772802">
        <w:rPr>
          <w:rStyle w:val="FootnoteReference"/>
          <w:rFonts w:eastAsiaTheme="minorHAnsi"/>
          <w:color w:val="000000" w:themeColor="text1"/>
          <w:lang w:val="en-GB"/>
        </w:rPr>
        <w:footnoteReference w:id="3"/>
      </w:r>
      <w:r w:rsidRPr="00FD2276">
        <w:rPr>
          <w:rFonts w:eastAsiaTheme="minorHAnsi"/>
          <w:color w:val="000000" w:themeColor="text1"/>
          <w:lang w:val="en-GB"/>
        </w:rPr>
        <w:t xml:space="preserve"> on API</w:t>
      </w:r>
      <w:r w:rsidRPr="00FD2276">
        <w:rPr>
          <w:color w:val="000000" w:themeColor="text1"/>
          <w:lang w:val="en-GB"/>
        </w:rPr>
        <w:t xml:space="preserve"> management over the next five years. Annual spend</w:t>
      </w:r>
      <w:r w:rsidR="003C7A1C">
        <w:rPr>
          <w:color w:val="000000" w:themeColor="text1"/>
          <w:lang w:val="en-GB"/>
        </w:rPr>
        <w:t>ing</w:t>
      </w:r>
      <w:r w:rsidRPr="00FD2276">
        <w:rPr>
          <w:color w:val="000000" w:themeColor="text1"/>
          <w:lang w:val="en-GB"/>
        </w:rPr>
        <w:t xml:space="preserve"> would quadruple from $140 million in 2014 to $660 million in 2020. International sales would take the global market over the billion dollar mark</w:t>
      </w:r>
      <w:r w:rsidR="00701153">
        <w:rPr>
          <w:color w:val="000000" w:themeColor="text1"/>
          <w:lang w:val="en-GB"/>
        </w:rPr>
        <w:t>.</w:t>
      </w:r>
      <w:r w:rsidRPr="00FD2276">
        <w:rPr>
          <w:color w:val="000000" w:themeColor="text1"/>
          <w:lang w:val="en-GB"/>
        </w:rPr>
        <w:t>”</w:t>
      </w:r>
      <w:r w:rsidRPr="00FD2276">
        <w:rPr>
          <w:rStyle w:val="FootnoteReference"/>
          <w:color w:val="000000" w:themeColor="text1"/>
          <w:lang w:val="en-GB"/>
        </w:rPr>
        <w:footnoteReference w:id="4"/>
      </w:r>
    </w:p>
    <w:p w14:paraId="0AB62AD7" w14:textId="77777777" w:rsidR="00F05A14" w:rsidRPr="00FD2276" w:rsidRDefault="00F05A14" w:rsidP="005C5AC8">
      <w:pPr>
        <w:pStyle w:val="BodyTextMain"/>
        <w:rPr>
          <w:lang w:val="en-GB"/>
        </w:rPr>
      </w:pPr>
    </w:p>
    <w:p w14:paraId="09962B0A" w14:textId="7457C302" w:rsidR="00F05A14" w:rsidRPr="0003535B" w:rsidRDefault="00F05A14" w:rsidP="005C5AC8">
      <w:pPr>
        <w:pStyle w:val="BodyTextMain"/>
        <w:rPr>
          <w:spacing w:val="-4"/>
          <w:kern w:val="22"/>
          <w:lang w:val="en-GB"/>
        </w:rPr>
      </w:pPr>
      <w:r w:rsidRPr="0003535B">
        <w:rPr>
          <w:spacing w:val="-4"/>
          <w:kern w:val="22"/>
          <w:lang w:val="en-GB"/>
        </w:rPr>
        <w:t>The API Capability Index</w:t>
      </w:r>
      <w:r w:rsidR="005B20DB" w:rsidRPr="0003535B">
        <w:rPr>
          <w:spacing w:val="-4"/>
          <w:kern w:val="22"/>
          <w:lang w:val="en-GB"/>
        </w:rPr>
        <w:t>,</w:t>
      </w:r>
      <w:r w:rsidRPr="0003535B">
        <w:rPr>
          <w:spacing w:val="-4"/>
          <w:kern w:val="22"/>
          <w:lang w:val="en-GB"/>
        </w:rPr>
        <w:t xml:space="preserve"> </w:t>
      </w:r>
      <w:r w:rsidR="005B20DB" w:rsidRPr="0003535B">
        <w:rPr>
          <w:spacing w:val="-4"/>
          <w:kern w:val="22"/>
          <w:lang w:val="en-GB"/>
        </w:rPr>
        <w:t xml:space="preserve">which </w:t>
      </w:r>
      <w:r w:rsidRPr="0003535B">
        <w:rPr>
          <w:spacing w:val="-4"/>
          <w:kern w:val="22"/>
          <w:lang w:val="en-GB"/>
        </w:rPr>
        <w:t xml:space="preserve">was created using feedback from </w:t>
      </w:r>
      <w:r w:rsidR="00701153" w:rsidRPr="0003535B">
        <w:rPr>
          <w:spacing w:val="-4"/>
          <w:kern w:val="22"/>
          <w:lang w:val="en-GB"/>
        </w:rPr>
        <w:t>information technology (</w:t>
      </w:r>
      <w:r w:rsidRPr="0003535B">
        <w:rPr>
          <w:spacing w:val="-4"/>
          <w:kern w:val="22"/>
          <w:lang w:val="en-GB"/>
        </w:rPr>
        <w:t>IT</w:t>
      </w:r>
      <w:r w:rsidR="00701153" w:rsidRPr="0003535B">
        <w:rPr>
          <w:spacing w:val="-4"/>
          <w:kern w:val="22"/>
          <w:lang w:val="en-GB"/>
        </w:rPr>
        <w:t>)</w:t>
      </w:r>
      <w:r w:rsidRPr="0003535B">
        <w:rPr>
          <w:spacing w:val="-4"/>
          <w:kern w:val="22"/>
          <w:lang w:val="en-GB"/>
        </w:rPr>
        <w:t xml:space="preserve"> respondents who were part of a global study commissioned by CA Technologies, had identified India as one of the </w:t>
      </w:r>
      <w:r w:rsidR="00701153" w:rsidRPr="0003535B">
        <w:rPr>
          <w:spacing w:val="-4"/>
          <w:kern w:val="22"/>
          <w:lang w:val="en-GB"/>
        </w:rPr>
        <w:t xml:space="preserve">world’s </w:t>
      </w:r>
      <w:r w:rsidRPr="0003535B">
        <w:rPr>
          <w:spacing w:val="-4"/>
          <w:kern w:val="22"/>
          <w:lang w:val="en-GB"/>
        </w:rPr>
        <w:t>API leaders.</w:t>
      </w:r>
      <w:r w:rsidRPr="0003535B">
        <w:rPr>
          <w:rStyle w:val="FootnoteReference"/>
          <w:color w:val="000000" w:themeColor="text1"/>
          <w:spacing w:val="-4"/>
          <w:kern w:val="22"/>
          <w:lang w:val="en-GB"/>
        </w:rPr>
        <w:footnoteReference w:id="5"/>
      </w:r>
      <w:r w:rsidRPr="0003535B">
        <w:rPr>
          <w:spacing w:val="-4"/>
          <w:kern w:val="22"/>
          <w:lang w:val="en-GB"/>
        </w:rPr>
        <w:t xml:space="preserve"> Globally, the API management space had been growing rapidly</w:t>
      </w:r>
      <w:r w:rsidR="00701153" w:rsidRPr="0003535B">
        <w:rPr>
          <w:spacing w:val="-4"/>
          <w:kern w:val="22"/>
          <w:lang w:val="en-GB"/>
        </w:rPr>
        <w:t>,</w:t>
      </w:r>
      <w:r w:rsidRPr="0003535B">
        <w:rPr>
          <w:spacing w:val="-4"/>
          <w:kern w:val="22"/>
          <w:lang w:val="en-GB"/>
        </w:rPr>
        <w:t xml:space="preserve"> </w:t>
      </w:r>
      <w:r w:rsidR="00701153" w:rsidRPr="0003535B">
        <w:rPr>
          <w:spacing w:val="-4"/>
          <w:kern w:val="22"/>
          <w:lang w:val="en-GB"/>
        </w:rPr>
        <w:t>leading to several</w:t>
      </w:r>
      <w:r w:rsidRPr="0003535B">
        <w:rPr>
          <w:spacing w:val="-4"/>
          <w:kern w:val="22"/>
          <w:lang w:val="en-GB"/>
        </w:rPr>
        <w:t xml:space="preserve"> prominent players in this space</w:t>
      </w:r>
      <w:r w:rsidR="00701153" w:rsidRPr="0003535B">
        <w:rPr>
          <w:spacing w:val="-4"/>
          <w:kern w:val="22"/>
          <w:lang w:val="en-GB"/>
        </w:rPr>
        <w:t>:</w:t>
      </w:r>
      <w:r w:rsidRPr="0003535B">
        <w:rPr>
          <w:spacing w:val="-4"/>
          <w:kern w:val="22"/>
          <w:lang w:val="en-GB"/>
        </w:rPr>
        <w:t xml:space="preserve"> </w:t>
      </w:r>
      <w:proofErr w:type="spellStart"/>
      <w:r w:rsidRPr="0003535B">
        <w:rPr>
          <w:spacing w:val="-4"/>
          <w:kern w:val="22"/>
          <w:lang w:val="en-GB"/>
        </w:rPr>
        <w:t>Mashery</w:t>
      </w:r>
      <w:proofErr w:type="spellEnd"/>
      <w:r w:rsidR="00A62723">
        <w:rPr>
          <w:spacing w:val="-4"/>
          <w:kern w:val="22"/>
          <w:lang w:val="en-GB"/>
        </w:rPr>
        <w:t xml:space="preserve"> (</w:t>
      </w:r>
      <w:proofErr w:type="spellStart"/>
      <w:r w:rsidR="00A62723">
        <w:rPr>
          <w:spacing w:val="-4"/>
          <w:kern w:val="22"/>
          <w:lang w:val="en-GB"/>
        </w:rPr>
        <w:t>Tibco</w:t>
      </w:r>
      <w:proofErr w:type="spellEnd"/>
      <w:r w:rsidR="00A62723">
        <w:rPr>
          <w:spacing w:val="-4"/>
          <w:kern w:val="22"/>
          <w:lang w:val="en-GB"/>
        </w:rPr>
        <w:t xml:space="preserve"> Software Inc.)</w:t>
      </w:r>
      <w:r w:rsidRPr="0003535B">
        <w:rPr>
          <w:spacing w:val="-4"/>
          <w:kern w:val="22"/>
          <w:lang w:val="en-GB"/>
        </w:rPr>
        <w:t xml:space="preserve">, </w:t>
      </w:r>
      <w:r w:rsidR="00701153" w:rsidRPr="0003535B">
        <w:rPr>
          <w:spacing w:val="-4"/>
          <w:kern w:val="22"/>
          <w:lang w:val="en-GB"/>
        </w:rPr>
        <w:t xml:space="preserve">Layer 7 Technologies, </w:t>
      </w:r>
      <w:proofErr w:type="spellStart"/>
      <w:r w:rsidRPr="0003535B">
        <w:rPr>
          <w:spacing w:val="-4"/>
          <w:kern w:val="22"/>
          <w:lang w:val="en-GB"/>
        </w:rPr>
        <w:t>Apigee</w:t>
      </w:r>
      <w:proofErr w:type="spellEnd"/>
      <w:r w:rsidRPr="0003535B">
        <w:rPr>
          <w:spacing w:val="-4"/>
          <w:kern w:val="22"/>
          <w:lang w:val="en-GB"/>
        </w:rPr>
        <w:t xml:space="preserve">, </w:t>
      </w:r>
      <w:hyperlink r:id="rId13" w:history="1">
        <w:proofErr w:type="spellStart"/>
        <w:r w:rsidRPr="0003535B">
          <w:rPr>
            <w:spacing w:val="-4"/>
            <w:kern w:val="22"/>
            <w:lang w:val="en-GB"/>
          </w:rPr>
          <w:t>Apiphany</w:t>
        </w:r>
        <w:proofErr w:type="spellEnd"/>
      </w:hyperlink>
      <w:r w:rsidRPr="0003535B">
        <w:rPr>
          <w:spacing w:val="-4"/>
          <w:kern w:val="22"/>
          <w:lang w:val="en-GB"/>
        </w:rPr>
        <w:t xml:space="preserve">, 3scale, </w:t>
      </w:r>
      <w:r w:rsidR="00701153" w:rsidRPr="0003535B">
        <w:rPr>
          <w:spacing w:val="-4"/>
          <w:kern w:val="22"/>
          <w:lang w:val="en-GB"/>
        </w:rPr>
        <w:t xml:space="preserve">and </w:t>
      </w:r>
      <w:proofErr w:type="spellStart"/>
      <w:r w:rsidRPr="0003535B">
        <w:rPr>
          <w:spacing w:val="-4"/>
          <w:kern w:val="22"/>
          <w:lang w:val="en-GB"/>
        </w:rPr>
        <w:t>Mashape</w:t>
      </w:r>
      <w:proofErr w:type="spellEnd"/>
      <w:r w:rsidRPr="0003535B">
        <w:rPr>
          <w:spacing w:val="-4"/>
          <w:kern w:val="22"/>
          <w:lang w:val="en-GB"/>
        </w:rPr>
        <w:t xml:space="preserve"> (see Exhibit 1).</w:t>
      </w:r>
    </w:p>
    <w:p w14:paraId="60FDC332" w14:textId="77777777" w:rsidR="00F05A14" w:rsidRPr="00FD2276" w:rsidRDefault="00F05A14" w:rsidP="00B75D93">
      <w:pPr>
        <w:pStyle w:val="BodyTextMain"/>
        <w:rPr>
          <w:color w:val="000000" w:themeColor="text1"/>
          <w:lang w:val="en-GB"/>
        </w:rPr>
      </w:pPr>
    </w:p>
    <w:p w14:paraId="02364795" w14:textId="77777777" w:rsidR="00F05A14" w:rsidRPr="00FD2276" w:rsidRDefault="00F05A14" w:rsidP="00B75D93">
      <w:pPr>
        <w:pStyle w:val="BodyTextMain"/>
        <w:rPr>
          <w:color w:val="000000" w:themeColor="text1"/>
          <w:lang w:val="en-GB"/>
        </w:rPr>
      </w:pPr>
    </w:p>
    <w:p w14:paraId="7764E09D" w14:textId="77777777" w:rsidR="00F05A14" w:rsidRPr="00FD2276" w:rsidRDefault="00F05A14" w:rsidP="00012072">
      <w:pPr>
        <w:pStyle w:val="Casehead1"/>
        <w:rPr>
          <w:lang w:val="en-GB"/>
        </w:rPr>
      </w:pPr>
      <w:r w:rsidRPr="00FD2276">
        <w:rPr>
          <w:lang w:val="en-GB"/>
        </w:rPr>
        <w:t>APIGEE</w:t>
      </w:r>
    </w:p>
    <w:p w14:paraId="7409DDCC" w14:textId="77777777" w:rsidR="00F05A14" w:rsidRPr="00FD2276" w:rsidRDefault="00F05A14" w:rsidP="00B75D93">
      <w:pPr>
        <w:pStyle w:val="BodyTextMain"/>
        <w:rPr>
          <w:color w:val="000000" w:themeColor="text1"/>
          <w:lang w:val="en-GB"/>
        </w:rPr>
      </w:pPr>
    </w:p>
    <w:p w14:paraId="398EC821" w14:textId="548933DE" w:rsidR="00F05A14" w:rsidRPr="00FD2276" w:rsidRDefault="00F05A14" w:rsidP="00B75D93">
      <w:pPr>
        <w:pStyle w:val="BodyTextMain"/>
        <w:rPr>
          <w:b/>
          <w:color w:val="000000" w:themeColor="text1"/>
          <w:lang w:val="en-GB"/>
        </w:rPr>
      </w:pPr>
      <w:proofErr w:type="spellStart"/>
      <w:r w:rsidRPr="00FD2276">
        <w:rPr>
          <w:color w:val="000000" w:themeColor="text1"/>
          <w:lang w:val="en-GB"/>
        </w:rPr>
        <w:t>Apigee</w:t>
      </w:r>
      <w:proofErr w:type="spellEnd"/>
      <w:r w:rsidRPr="00FD2276">
        <w:rPr>
          <w:color w:val="000000" w:themeColor="text1"/>
          <w:lang w:val="en-GB"/>
        </w:rPr>
        <w:t xml:space="preserve"> was founded in 2004</w:t>
      </w:r>
      <w:r w:rsidR="00701153">
        <w:rPr>
          <w:color w:val="000000" w:themeColor="text1"/>
          <w:lang w:val="en-GB"/>
        </w:rPr>
        <w:t>,</w:t>
      </w:r>
      <w:r w:rsidRPr="00FD2276">
        <w:rPr>
          <w:color w:val="000000" w:themeColor="text1"/>
          <w:lang w:val="en-GB"/>
        </w:rPr>
        <w:t xml:space="preserve"> </w:t>
      </w:r>
      <w:r w:rsidR="00701153">
        <w:rPr>
          <w:color w:val="000000" w:themeColor="text1"/>
          <w:lang w:val="en-GB"/>
        </w:rPr>
        <w:t>and had its</w:t>
      </w:r>
      <w:r w:rsidR="00701153" w:rsidRPr="00FD2276">
        <w:rPr>
          <w:color w:val="000000" w:themeColor="text1"/>
          <w:lang w:val="en-GB"/>
        </w:rPr>
        <w:t xml:space="preserve"> </w:t>
      </w:r>
      <w:r w:rsidRPr="00FD2276">
        <w:rPr>
          <w:color w:val="000000" w:themeColor="text1"/>
          <w:lang w:val="en-GB"/>
        </w:rPr>
        <w:t>headquarters in San Jose, California, and regional offices in Bangalore and London</w:t>
      </w:r>
      <w:r w:rsidR="0064479A">
        <w:rPr>
          <w:color w:val="000000" w:themeColor="text1"/>
          <w:lang w:val="en-GB"/>
        </w:rPr>
        <w:t xml:space="preserve">, </w:t>
      </w:r>
      <w:r w:rsidR="00616460">
        <w:rPr>
          <w:color w:val="000000" w:themeColor="text1"/>
          <w:lang w:val="en-GB"/>
        </w:rPr>
        <w:t>England</w:t>
      </w:r>
      <w:r w:rsidRPr="00FD2276">
        <w:rPr>
          <w:color w:val="000000" w:themeColor="text1"/>
          <w:lang w:val="en-GB"/>
        </w:rPr>
        <w:t>. The CEO, Chet Kapoor</w:t>
      </w:r>
      <w:r w:rsidR="00701153">
        <w:rPr>
          <w:color w:val="000000" w:themeColor="text1"/>
          <w:lang w:val="en-GB"/>
        </w:rPr>
        <w:t>,</w:t>
      </w:r>
      <w:r w:rsidRPr="00FD2276">
        <w:rPr>
          <w:color w:val="000000" w:themeColor="text1"/>
          <w:lang w:val="en-GB"/>
        </w:rPr>
        <w:t xml:space="preserve"> joined </w:t>
      </w:r>
      <w:proofErr w:type="spellStart"/>
      <w:r w:rsidRPr="00FD2276">
        <w:rPr>
          <w:color w:val="000000" w:themeColor="text1"/>
          <w:lang w:val="en-GB"/>
        </w:rPr>
        <w:t>Apigee</w:t>
      </w:r>
      <w:proofErr w:type="spellEnd"/>
      <w:r w:rsidRPr="00FD2276">
        <w:rPr>
          <w:color w:val="000000" w:themeColor="text1"/>
          <w:lang w:val="en-GB"/>
        </w:rPr>
        <w:t xml:space="preserve"> in 2007</w:t>
      </w:r>
      <w:r w:rsidRPr="00C707F4">
        <w:rPr>
          <w:color w:val="000000" w:themeColor="text1"/>
          <w:lang w:val="en-GB"/>
        </w:rPr>
        <w:t>.</w:t>
      </w:r>
      <w:r w:rsidRPr="00FD2276">
        <w:rPr>
          <w:b/>
          <w:color w:val="000000" w:themeColor="text1"/>
          <w:lang w:val="en-GB"/>
        </w:rPr>
        <w:t xml:space="preserve"> </w:t>
      </w:r>
      <w:r w:rsidRPr="00FD2276">
        <w:rPr>
          <w:color w:val="000000" w:themeColor="text1"/>
          <w:lang w:val="en-GB"/>
        </w:rPr>
        <w:t xml:space="preserve">A proven leader and innovator in the high-tech industry, Kapoor had spent </w:t>
      </w:r>
      <w:r w:rsidR="00701153">
        <w:rPr>
          <w:color w:val="000000" w:themeColor="text1"/>
          <w:lang w:val="en-GB"/>
        </w:rPr>
        <w:t>more than</w:t>
      </w:r>
      <w:r w:rsidR="00701153" w:rsidRPr="00FD2276">
        <w:rPr>
          <w:color w:val="000000" w:themeColor="text1"/>
          <w:lang w:val="en-GB"/>
        </w:rPr>
        <w:t xml:space="preserve"> </w:t>
      </w:r>
      <w:r w:rsidRPr="00FD2276">
        <w:rPr>
          <w:color w:val="000000" w:themeColor="text1"/>
          <w:lang w:val="en-GB"/>
        </w:rPr>
        <w:t>20 years in leadership positions at innovative software and hardware companies.</w:t>
      </w:r>
    </w:p>
    <w:p w14:paraId="35A07EEB" w14:textId="77777777" w:rsidR="00F05A14" w:rsidRPr="00FD2276" w:rsidRDefault="00F05A14" w:rsidP="00012072">
      <w:pPr>
        <w:pStyle w:val="BodyTextMain"/>
        <w:rPr>
          <w:lang w:val="en-GB"/>
        </w:rPr>
      </w:pPr>
    </w:p>
    <w:p w14:paraId="6931CA8C" w14:textId="04AC3F8C" w:rsidR="00F05A14" w:rsidRPr="00FD2276" w:rsidRDefault="00F05A14" w:rsidP="00B75D93">
      <w:pPr>
        <w:pStyle w:val="BodyTextMain"/>
        <w:rPr>
          <w:b/>
          <w:color w:val="000000" w:themeColor="text1"/>
          <w:lang w:val="en-GB"/>
        </w:rPr>
      </w:pPr>
      <w:proofErr w:type="spellStart"/>
      <w:r w:rsidRPr="00FD2276">
        <w:rPr>
          <w:color w:val="000000" w:themeColor="text1"/>
          <w:lang w:val="en-GB"/>
        </w:rPr>
        <w:t>Apigee</w:t>
      </w:r>
      <w:proofErr w:type="spellEnd"/>
      <w:r w:rsidRPr="00FD2276">
        <w:rPr>
          <w:color w:val="000000" w:themeColor="text1"/>
          <w:lang w:val="en-GB"/>
        </w:rPr>
        <w:t xml:space="preserve"> delivered an intelligent API platform that enabled companies to securely share their enterprise data and services in </w:t>
      </w:r>
      <w:r w:rsidR="00772802">
        <w:rPr>
          <w:color w:val="000000" w:themeColor="text1"/>
          <w:lang w:val="en-GB"/>
        </w:rPr>
        <w:t>an attempt</w:t>
      </w:r>
      <w:r w:rsidR="00772802" w:rsidRPr="00FD2276">
        <w:rPr>
          <w:color w:val="000000" w:themeColor="text1"/>
          <w:lang w:val="en-GB"/>
        </w:rPr>
        <w:t xml:space="preserve"> </w:t>
      </w:r>
      <w:r w:rsidRPr="00FD2276">
        <w:rPr>
          <w:color w:val="000000" w:themeColor="text1"/>
          <w:lang w:val="en-GB"/>
        </w:rPr>
        <w:t xml:space="preserve">to provide connected digital experiences. </w:t>
      </w:r>
      <w:proofErr w:type="spellStart"/>
      <w:r w:rsidRPr="00FD2276">
        <w:rPr>
          <w:color w:val="000000" w:themeColor="text1"/>
          <w:lang w:val="en-GB"/>
        </w:rPr>
        <w:t>Apigee’s</w:t>
      </w:r>
      <w:proofErr w:type="spellEnd"/>
      <w:r w:rsidRPr="00FD2276">
        <w:rPr>
          <w:color w:val="000000" w:themeColor="text1"/>
          <w:lang w:val="en-GB"/>
        </w:rPr>
        <w:t xml:space="preserve"> platform helped businesses use APIs to accelerate the pace at which they innovate, share their data and services, and adapt to rapidly changing customer and market needs. </w:t>
      </w:r>
      <w:proofErr w:type="spellStart"/>
      <w:r w:rsidRPr="00FD2276">
        <w:rPr>
          <w:color w:val="000000" w:themeColor="text1"/>
          <w:lang w:val="en-GB"/>
        </w:rPr>
        <w:t>Apigee</w:t>
      </w:r>
      <w:r w:rsidR="00772802">
        <w:rPr>
          <w:color w:val="000000" w:themeColor="text1"/>
          <w:lang w:val="en-GB"/>
        </w:rPr>
        <w:t>’s</w:t>
      </w:r>
      <w:proofErr w:type="spellEnd"/>
      <w:r w:rsidR="00772802">
        <w:rPr>
          <w:color w:val="000000" w:themeColor="text1"/>
          <w:lang w:val="en-GB"/>
        </w:rPr>
        <w:t xml:space="preserve"> mission</w:t>
      </w:r>
      <w:r w:rsidRPr="00FD2276">
        <w:rPr>
          <w:color w:val="000000" w:themeColor="text1"/>
          <w:lang w:val="en-GB"/>
        </w:rPr>
        <w:t xml:space="preserve"> was “To deliver products that help make every business a digital business</w:t>
      </w:r>
      <w:r w:rsidR="00772802">
        <w:rPr>
          <w:color w:val="000000" w:themeColor="text1"/>
          <w:lang w:val="en-GB"/>
        </w:rPr>
        <w:t>.</w:t>
      </w:r>
      <w:r w:rsidRPr="00FD2276">
        <w:rPr>
          <w:color w:val="000000" w:themeColor="text1"/>
          <w:lang w:val="en-GB"/>
        </w:rPr>
        <w:t>” Many of the world</w:t>
      </w:r>
      <w:r w:rsidR="00772802">
        <w:rPr>
          <w:color w:val="000000" w:themeColor="text1"/>
          <w:lang w:val="en-GB"/>
        </w:rPr>
        <w:t>’</w:t>
      </w:r>
      <w:r w:rsidRPr="00FD2276">
        <w:rPr>
          <w:color w:val="000000" w:themeColor="text1"/>
          <w:lang w:val="en-GB"/>
        </w:rPr>
        <w:t xml:space="preserve">s largest organizations selected </w:t>
      </w:r>
      <w:proofErr w:type="spellStart"/>
      <w:r w:rsidRPr="00FD2276">
        <w:rPr>
          <w:color w:val="000000" w:themeColor="text1"/>
          <w:lang w:val="en-GB"/>
        </w:rPr>
        <w:t>Apigee</w:t>
      </w:r>
      <w:proofErr w:type="spellEnd"/>
      <w:r w:rsidRPr="00FD2276">
        <w:rPr>
          <w:color w:val="000000" w:themeColor="text1"/>
          <w:lang w:val="en-GB"/>
        </w:rPr>
        <w:t xml:space="preserve"> to enable their digital business. </w:t>
      </w:r>
      <w:r w:rsidR="00772802">
        <w:rPr>
          <w:color w:val="000000" w:themeColor="text1"/>
          <w:lang w:val="en-GB"/>
        </w:rPr>
        <w:t>These organizations</w:t>
      </w:r>
      <w:r w:rsidR="00772802" w:rsidRPr="00FD2276">
        <w:rPr>
          <w:color w:val="000000" w:themeColor="text1"/>
          <w:lang w:val="en-GB"/>
        </w:rPr>
        <w:t xml:space="preserve"> </w:t>
      </w:r>
      <w:r w:rsidRPr="00FD2276">
        <w:rPr>
          <w:color w:val="000000" w:themeColor="text1"/>
          <w:lang w:val="en-GB"/>
        </w:rPr>
        <w:t xml:space="preserve">included </w:t>
      </w:r>
      <w:r w:rsidR="00772802">
        <w:rPr>
          <w:color w:val="000000" w:themeColor="text1"/>
          <w:lang w:val="en-GB"/>
        </w:rPr>
        <w:t>more than</w:t>
      </w:r>
      <w:r w:rsidR="00772802" w:rsidRPr="00FD2276">
        <w:rPr>
          <w:color w:val="000000" w:themeColor="text1"/>
          <w:lang w:val="en-GB"/>
        </w:rPr>
        <w:t xml:space="preserve"> </w:t>
      </w:r>
      <w:r w:rsidRPr="00FD2276">
        <w:rPr>
          <w:color w:val="000000" w:themeColor="text1"/>
          <w:lang w:val="en-GB"/>
        </w:rPr>
        <w:t>25</w:t>
      </w:r>
      <w:r w:rsidR="00772802">
        <w:rPr>
          <w:color w:val="000000" w:themeColor="text1"/>
          <w:lang w:val="en-GB"/>
        </w:rPr>
        <w:t xml:space="preserve"> per cent</w:t>
      </w:r>
      <w:r w:rsidRPr="00FD2276">
        <w:rPr>
          <w:color w:val="000000" w:themeColor="text1"/>
          <w:lang w:val="en-GB"/>
        </w:rPr>
        <w:t xml:space="preserve"> of Fortune 100</w:t>
      </w:r>
      <w:r w:rsidR="00772802">
        <w:rPr>
          <w:color w:val="000000" w:themeColor="text1"/>
          <w:lang w:val="en-GB"/>
        </w:rPr>
        <w:t xml:space="preserve"> companies</w:t>
      </w:r>
      <w:r w:rsidRPr="00FD2276">
        <w:rPr>
          <w:color w:val="000000" w:themeColor="text1"/>
          <w:lang w:val="en-GB"/>
        </w:rPr>
        <w:t xml:space="preserve">, </w:t>
      </w:r>
      <w:r w:rsidR="00B149E3">
        <w:rPr>
          <w:color w:val="000000" w:themeColor="text1"/>
          <w:lang w:val="en-GB"/>
        </w:rPr>
        <w:t>5</w:t>
      </w:r>
      <w:r w:rsidRPr="00FD2276">
        <w:rPr>
          <w:color w:val="000000" w:themeColor="text1"/>
          <w:lang w:val="en-GB"/>
        </w:rPr>
        <w:t xml:space="preserve"> of the top </w:t>
      </w:r>
      <w:r w:rsidR="00B149E3">
        <w:rPr>
          <w:color w:val="000000" w:themeColor="text1"/>
          <w:lang w:val="en-GB"/>
        </w:rPr>
        <w:t>6</w:t>
      </w:r>
      <w:r w:rsidRPr="00FD2276">
        <w:rPr>
          <w:color w:val="000000" w:themeColor="text1"/>
          <w:lang w:val="en-GB"/>
        </w:rPr>
        <w:t xml:space="preserve"> </w:t>
      </w:r>
      <w:r w:rsidR="00B149E3">
        <w:rPr>
          <w:color w:val="000000" w:themeColor="text1"/>
          <w:lang w:val="en-GB"/>
        </w:rPr>
        <w:t xml:space="preserve">Forbes </w:t>
      </w:r>
      <w:r w:rsidRPr="00FD2276">
        <w:rPr>
          <w:color w:val="000000" w:themeColor="text1"/>
          <w:lang w:val="en-GB"/>
        </w:rPr>
        <w:t xml:space="preserve">Global 2000 </w:t>
      </w:r>
      <w:r w:rsidR="00B149E3">
        <w:rPr>
          <w:color w:val="000000" w:themeColor="text1"/>
          <w:lang w:val="en-GB"/>
        </w:rPr>
        <w:t>companies</w:t>
      </w:r>
      <w:r w:rsidRPr="00FD2276">
        <w:rPr>
          <w:color w:val="000000" w:themeColor="text1"/>
          <w:lang w:val="en-GB"/>
        </w:rPr>
        <w:t xml:space="preserve">, and </w:t>
      </w:r>
      <w:r w:rsidR="00B149E3">
        <w:rPr>
          <w:color w:val="000000" w:themeColor="text1"/>
          <w:lang w:val="en-GB"/>
        </w:rPr>
        <w:t>5</w:t>
      </w:r>
      <w:r w:rsidRPr="00FD2276">
        <w:rPr>
          <w:color w:val="000000" w:themeColor="text1"/>
          <w:lang w:val="en-GB"/>
        </w:rPr>
        <w:t xml:space="preserve"> of the top 10 global telecommunications companies. </w:t>
      </w:r>
      <w:proofErr w:type="spellStart"/>
      <w:r w:rsidRPr="00FD2276">
        <w:rPr>
          <w:color w:val="000000" w:themeColor="text1"/>
          <w:lang w:val="en-GB"/>
        </w:rPr>
        <w:t>Apigee</w:t>
      </w:r>
      <w:proofErr w:type="spellEnd"/>
      <w:r w:rsidRPr="00FD2276">
        <w:rPr>
          <w:color w:val="000000" w:themeColor="text1"/>
          <w:lang w:val="en-GB"/>
        </w:rPr>
        <w:t xml:space="preserve"> customers included global enterprises such as </w:t>
      </w:r>
      <w:r w:rsidR="00A62723">
        <w:rPr>
          <w:color w:val="000000" w:themeColor="text1"/>
          <w:lang w:val="en-GB"/>
        </w:rPr>
        <w:t xml:space="preserve">The </w:t>
      </w:r>
      <w:r w:rsidRPr="00FD2276">
        <w:rPr>
          <w:color w:val="000000" w:themeColor="text1"/>
          <w:lang w:val="en-GB"/>
        </w:rPr>
        <w:t>Walgreens</w:t>
      </w:r>
      <w:r w:rsidR="00A62723">
        <w:rPr>
          <w:color w:val="000000" w:themeColor="text1"/>
          <w:lang w:val="en-GB"/>
        </w:rPr>
        <w:t xml:space="preserve"> Company</w:t>
      </w:r>
      <w:r w:rsidRPr="00FD2276">
        <w:rPr>
          <w:color w:val="000000" w:themeColor="text1"/>
          <w:lang w:val="en-GB"/>
        </w:rPr>
        <w:t>, AT&amp;T</w:t>
      </w:r>
      <w:r w:rsidR="00A62723">
        <w:rPr>
          <w:color w:val="000000" w:themeColor="text1"/>
          <w:lang w:val="en-GB"/>
        </w:rPr>
        <w:t xml:space="preserve"> Inc.</w:t>
      </w:r>
      <w:r w:rsidRPr="00FD2276">
        <w:rPr>
          <w:color w:val="000000" w:themeColor="text1"/>
          <w:lang w:val="en-GB"/>
        </w:rPr>
        <w:t xml:space="preserve">, </w:t>
      </w:r>
      <w:r w:rsidR="00A62723">
        <w:rPr>
          <w:color w:val="000000" w:themeColor="text1"/>
          <w:lang w:val="en-GB"/>
        </w:rPr>
        <w:t>The British Broadcasting Corporation</w:t>
      </w:r>
      <w:r w:rsidRPr="00FD2276">
        <w:rPr>
          <w:color w:val="000000" w:themeColor="text1"/>
          <w:lang w:val="en-GB"/>
        </w:rPr>
        <w:t xml:space="preserve">, </w:t>
      </w:r>
      <w:proofErr w:type="gramStart"/>
      <w:r w:rsidRPr="00FD2276">
        <w:rPr>
          <w:color w:val="000000" w:themeColor="text1"/>
          <w:lang w:val="en-GB"/>
        </w:rPr>
        <w:t>AOL</w:t>
      </w:r>
      <w:proofErr w:type="gramEnd"/>
      <w:r w:rsidR="00A62723">
        <w:rPr>
          <w:color w:val="000000" w:themeColor="text1"/>
          <w:lang w:val="en-GB"/>
        </w:rPr>
        <w:t xml:space="preserve"> Inc., </w:t>
      </w:r>
      <w:r w:rsidRPr="00FD2276">
        <w:rPr>
          <w:color w:val="000000" w:themeColor="text1"/>
          <w:lang w:val="en-GB"/>
        </w:rPr>
        <w:t>MapQuest</w:t>
      </w:r>
      <w:r w:rsidR="00A62723">
        <w:rPr>
          <w:color w:val="000000" w:themeColor="text1"/>
          <w:lang w:val="en-GB"/>
        </w:rPr>
        <w:t xml:space="preserve"> (Oath Inc.)</w:t>
      </w:r>
      <w:r w:rsidRPr="00FD2276">
        <w:rPr>
          <w:color w:val="000000" w:themeColor="text1"/>
          <w:lang w:val="en-GB"/>
        </w:rPr>
        <w:t>, Honeywell</w:t>
      </w:r>
      <w:r w:rsidR="00A62723">
        <w:rPr>
          <w:color w:val="000000" w:themeColor="text1"/>
          <w:lang w:val="en-GB"/>
        </w:rPr>
        <w:t xml:space="preserve"> Limited</w:t>
      </w:r>
      <w:r w:rsidRPr="00FD2276">
        <w:rPr>
          <w:color w:val="000000" w:themeColor="text1"/>
          <w:lang w:val="en-GB"/>
        </w:rPr>
        <w:t>, Burberry</w:t>
      </w:r>
      <w:r w:rsidR="00A62723">
        <w:rPr>
          <w:color w:val="000000" w:themeColor="text1"/>
          <w:lang w:val="en-GB"/>
        </w:rPr>
        <w:t xml:space="preserve"> Group Inc.</w:t>
      </w:r>
      <w:r w:rsidRPr="00FD2276">
        <w:rPr>
          <w:color w:val="000000" w:themeColor="text1"/>
          <w:lang w:val="en-GB"/>
        </w:rPr>
        <w:t xml:space="preserve">, </w:t>
      </w:r>
      <w:r w:rsidR="00A62723">
        <w:rPr>
          <w:color w:val="000000" w:themeColor="text1"/>
          <w:lang w:val="en-GB"/>
        </w:rPr>
        <w:t xml:space="preserve">Royal Dutch </w:t>
      </w:r>
      <w:r w:rsidRPr="00FD2276">
        <w:rPr>
          <w:color w:val="000000" w:themeColor="text1"/>
          <w:lang w:val="en-GB"/>
        </w:rPr>
        <w:t>Shell</w:t>
      </w:r>
      <w:r w:rsidR="00A62723">
        <w:rPr>
          <w:color w:val="000000" w:themeColor="text1"/>
          <w:lang w:val="en-GB"/>
        </w:rPr>
        <w:t xml:space="preserve"> plc</w:t>
      </w:r>
      <w:r w:rsidRPr="00FD2276">
        <w:rPr>
          <w:color w:val="000000" w:themeColor="text1"/>
          <w:lang w:val="en-GB"/>
        </w:rPr>
        <w:t>, Live Nation, and First Data</w:t>
      </w:r>
      <w:r w:rsidR="00A62723">
        <w:rPr>
          <w:color w:val="000000" w:themeColor="text1"/>
          <w:lang w:val="en-GB"/>
        </w:rPr>
        <w:t xml:space="preserve"> Corporation</w:t>
      </w:r>
      <w:r w:rsidRPr="00FD2276">
        <w:rPr>
          <w:color w:val="000000" w:themeColor="text1"/>
          <w:lang w:val="en-GB"/>
        </w:rPr>
        <w:t>.</w:t>
      </w:r>
    </w:p>
    <w:p w14:paraId="36343A25" w14:textId="77777777" w:rsidR="00F05A14" w:rsidRPr="00FD2276" w:rsidRDefault="00F05A14" w:rsidP="00A175E5">
      <w:pPr>
        <w:pStyle w:val="BodyTextMain"/>
        <w:rPr>
          <w:lang w:val="en-GB"/>
        </w:rPr>
      </w:pPr>
    </w:p>
    <w:p w14:paraId="3E0C6CEE" w14:textId="51ED84E8" w:rsidR="00885B96" w:rsidRDefault="00F05A14" w:rsidP="00B75D93">
      <w:pPr>
        <w:pStyle w:val="BodyTextMain"/>
        <w:rPr>
          <w:color w:val="000000" w:themeColor="text1"/>
          <w:lang w:val="en-GB"/>
        </w:rPr>
      </w:pPr>
      <w:proofErr w:type="spellStart"/>
      <w:r w:rsidRPr="00FD2276">
        <w:rPr>
          <w:color w:val="000000" w:themeColor="text1"/>
          <w:lang w:val="en-GB"/>
        </w:rPr>
        <w:lastRenderedPageBreak/>
        <w:t>Apigee’s</w:t>
      </w:r>
      <w:proofErr w:type="spellEnd"/>
      <w:r w:rsidRPr="00FD2276">
        <w:rPr>
          <w:color w:val="000000" w:themeColor="text1"/>
          <w:lang w:val="en-GB"/>
        </w:rPr>
        <w:t xml:space="preserve"> total revenue grew from $27.6 million in </w:t>
      </w:r>
      <w:r w:rsidR="00B149E3">
        <w:rPr>
          <w:color w:val="000000" w:themeColor="text1"/>
          <w:lang w:val="en-GB"/>
        </w:rPr>
        <w:t xml:space="preserve">fiscal year (FY) </w:t>
      </w:r>
      <w:r w:rsidRPr="00FD2276">
        <w:rPr>
          <w:color w:val="000000" w:themeColor="text1"/>
          <w:lang w:val="en-GB"/>
        </w:rPr>
        <w:t>2012 to $52.7 million in</w:t>
      </w:r>
      <w:r w:rsidR="00B149E3">
        <w:rPr>
          <w:color w:val="000000" w:themeColor="text1"/>
          <w:lang w:val="en-GB"/>
        </w:rPr>
        <w:t xml:space="preserve"> FY </w:t>
      </w:r>
      <w:r w:rsidRPr="00FD2276">
        <w:rPr>
          <w:color w:val="000000" w:themeColor="text1"/>
          <w:lang w:val="en-GB"/>
        </w:rPr>
        <w:t>2014</w:t>
      </w:r>
      <w:r w:rsidR="00885B96">
        <w:rPr>
          <w:color w:val="000000" w:themeColor="text1"/>
          <w:lang w:val="en-GB"/>
        </w:rPr>
        <w:t>,</w:t>
      </w:r>
      <w:r w:rsidRPr="00FD2276">
        <w:rPr>
          <w:color w:val="000000" w:themeColor="text1"/>
          <w:lang w:val="en-GB"/>
        </w:rPr>
        <w:t xml:space="preserve"> </w:t>
      </w:r>
      <w:r w:rsidR="00885B96">
        <w:rPr>
          <w:color w:val="000000" w:themeColor="text1"/>
          <w:lang w:val="en-GB"/>
        </w:rPr>
        <w:t xml:space="preserve">representing </w:t>
      </w:r>
      <w:r w:rsidRPr="00FD2276">
        <w:rPr>
          <w:color w:val="000000" w:themeColor="text1"/>
          <w:lang w:val="en-GB"/>
        </w:rPr>
        <w:t>a 91 per</w:t>
      </w:r>
      <w:r w:rsidR="00885B96">
        <w:rPr>
          <w:color w:val="000000" w:themeColor="text1"/>
          <w:lang w:val="en-GB"/>
        </w:rPr>
        <w:t xml:space="preserve"> </w:t>
      </w:r>
      <w:r w:rsidRPr="00FD2276">
        <w:rPr>
          <w:color w:val="000000" w:themeColor="text1"/>
          <w:lang w:val="en-GB"/>
        </w:rPr>
        <w:t xml:space="preserve">cent increase. </w:t>
      </w:r>
      <w:r w:rsidR="00885B96">
        <w:rPr>
          <w:color w:val="000000" w:themeColor="text1"/>
          <w:lang w:val="en-GB"/>
        </w:rPr>
        <w:t>However,</w:t>
      </w:r>
      <w:r w:rsidR="00885B96" w:rsidRPr="00FD2276">
        <w:rPr>
          <w:color w:val="000000" w:themeColor="text1"/>
          <w:lang w:val="en-GB"/>
        </w:rPr>
        <w:t xml:space="preserve"> </w:t>
      </w:r>
      <w:r w:rsidRPr="00FD2276">
        <w:rPr>
          <w:color w:val="000000" w:themeColor="text1"/>
          <w:lang w:val="en-GB"/>
        </w:rPr>
        <w:t xml:space="preserve">as often happens with fast-growing companies, its losses had </w:t>
      </w:r>
      <w:r w:rsidR="00885B96">
        <w:rPr>
          <w:color w:val="000000" w:themeColor="text1"/>
          <w:lang w:val="en-GB"/>
        </w:rPr>
        <w:t xml:space="preserve">also </w:t>
      </w:r>
      <w:r w:rsidRPr="00FD2276">
        <w:rPr>
          <w:color w:val="000000" w:themeColor="text1"/>
          <w:lang w:val="en-GB"/>
        </w:rPr>
        <w:t xml:space="preserve">been soaring, from $8.3 million in </w:t>
      </w:r>
      <w:r w:rsidR="00B149E3">
        <w:rPr>
          <w:color w:val="000000" w:themeColor="text1"/>
          <w:lang w:val="en-GB"/>
        </w:rPr>
        <w:t xml:space="preserve">FY </w:t>
      </w:r>
      <w:r w:rsidRPr="00FD2276">
        <w:rPr>
          <w:color w:val="000000" w:themeColor="text1"/>
          <w:lang w:val="en-GB"/>
        </w:rPr>
        <w:t xml:space="preserve">2012 to $60.8 million in </w:t>
      </w:r>
      <w:r w:rsidR="00B149E3">
        <w:rPr>
          <w:color w:val="000000" w:themeColor="text1"/>
          <w:lang w:val="en-GB"/>
        </w:rPr>
        <w:t xml:space="preserve">FY </w:t>
      </w:r>
      <w:r w:rsidRPr="00FD2276">
        <w:rPr>
          <w:color w:val="000000" w:themeColor="text1"/>
          <w:lang w:val="en-GB"/>
        </w:rPr>
        <w:t xml:space="preserve">2014. Losses in </w:t>
      </w:r>
      <w:r w:rsidR="00B149E3">
        <w:rPr>
          <w:color w:val="000000" w:themeColor="text1"/>
          <w:lang w:val="en-GB"/>
        </w:rPr>
        <w:t xml:space="preserve">FY </w:t>
      </w:r>
      <w:r w:rsidRPr="00FD2276">
        <w:rPr>
          <w:color w:val="000000" w:themeColor="text1"/>
          <w:lang w:val="en-GB"/>
        </w:rPr>
        <w:t xml:space="preserve">2015, however, had slowed compared with the previous year. In April 2015, the company sold 5,115,000 shares in its </w:t>
      </w:r>
      <w:r w:rsidR="00885B96">
        <w:rPr>
          <w:color w:val="000000" w:themeColor="text1"/>
          <w:lang w:val="en-GB"/>
        </w:rPr>
        <w:t>initial public offering</w:t>
      </w:r>
      <w:r w:rsidRPr="00FD2276">
        <w:rPr>
          <w:color w:val="000000" w:themeColor="text1"/>
          <w:lang w:val="en-GB"/>
        </w:rPr>
        <w:t xml:space="preserve">, raising $87 million. </w:t>
      </w:r>
      <w:proofErr w:type="spellStart"/>
      <w:r w:rsidRPr="00FD2276">
        <w:rPr>
          <w:color w:val="000000" w:themeColor="text1"/>
          <w:lang w:val="en-GB"/>
        </w:rPr>
        <w:t>Apigee</w:t>
      </w:r>
      <w:r w:rsidR="003F350E">
        <w:rPr>
          <w:color w:val="000000" w:themeColor="text1"/>
          <w:lang w:val="en-GB"/>
        </w:rPr>
        <w:t>’s</w:t>
      </w:r>
      <w:proofErr w:type="spellEnd"/>
      <w:r w:rsidR="003F350E">
        <w:rPr>
          <w:color w:val="000000" w:themeColor="text1"/>
          <w:lang w:val="en-GB"/>
        </w:rPr>
        <w:t xml:space="preserve"> was</w:t>
      </w:r>
      <w:r w:rsidRPr="00FD2276">
        <w:rPr>
          <w:color w:val="000000" w:themeColor="text1"/>
          <w:lang w:val="en-GB"/>
        </w:rPr>
        <w:t xml:space="preserve"> thus the first public offering from a software company that worked on APIs. As stated by Kapoor</w:t>
      </w:r>
      <w:r w:rsidR="00885B96">
        <w:rPr>
          <w:color w:val="000000" w:themeColor="text1"/>
          <w:lang w:val="en-GB"/>
        </w:rPr>
        <w:t>:</w:t>
      </w:r>
    </w:p>
    <w:p w14:paraId="1D61100D" w14:textId="77777777" w:rsidR="00650558" w:rsidRDefault="00650558" w:rsidP="00885B96">
      <w:pPr>
        <w:pStyle w:val="BodyTextMain"/>
        <w:ind w:left="426"/>
        <w:rPr>
          <w:color w:val="000000" w:themeColor="text1"/>
          <w:lang w:val="en-GB"/>
        </w:rPr>
      </w:pPr>
    </w:p>
    <w:p w14:paraId="0CA77CC1" w14:textId="38BC6A2C" w:rsidR="00F05A14" w:rsidRPr="00FD2276" w:rsidRDefault="00F05A14" w:rsidP="00885B96">
      <w:pPr>
        <w:pStyle w:val="BodyTextMain"/>
        <w:ind w:left="426"/>
        <w:rPr>
          <w:b/>
          <w:color w:val="000000" w:themeColor="text1"/>
          <w:lang w:val="en-GB"/>
        </w:rPr>
      </w:pPr>
      <w:r w:rsidRPr="00FD2276">
        <w:rPr>
          <w:color w:val="000000" w:themeColor="text1"/>
          <w:lang w:val="en-GB"/>
        </w:rPr>
        <w:t>We believe that taking the company public gives the organization greater credibility with customers and partners. From a practical standpoint, it provides a pile of cash that could be used for acquisitions. We intend to expand sales and marketing and pour more investment into research and development. We have a large company in the making.</w:t>
      </w:r>
    </w:p>
    <w:p w14:paraId="1069AD64" w14:textId="77777777" w:rsidR="00F05A14" w:rsidRPr="00FD2276" w:rsidRDefault="00F05A14" w:rsidP="00D66732">
      <w:pPr>
        <w:pStyle w:val="BodyTextMain"/>
        <w:ind w:left="426"/>
        <w:rPr>
          <w:lang w:val="en-GB"/>
        </w:rPr>
      </w:pPr>
    </w:p>
    <w:p w14:paraId="412D8E6C" w14:textId="6EB5ABF8" w:rsidR="00F05A14" w:rsidRPr="00FD2276" w:rsidRDefault="00F05A14" w:rsidP="00B75D93">
      <w:pPr>
        <w:pStyle w:val="BodyTextMain"/>
        <w:rPr>
          <w:color w:val="000000" w:themeColor="text1"/>
          <w:lang w:val="en-GB"/>
        </w:rPr>
      </w:pPr>
      <w:r w:rsidRPr="00FD2276">
        <w:rPr>
          <w:color w:val="000000" w:themeColor="text1"/>
          <w:lang w:val="en-GB"/>
        </w:rPr>
        <w:t xml:space="preserve">By 2015, </w:t>
      </w:r>
      <w:proofErr w:type="spellStart"/>
      <w:r w:rsidRPr="00FD2276">
        <w:rPr>
          <w:color w:val="000000" w:themeColor="text1"/>
          <w:lang w:val="en-GB"/>
        </w:rPr>
        <w:t>Apigee</w:t>
      </w:r>
      <w:proofErr w:type="spellEnd"/>
      <w:r w:rsidRPr="00FD2276">
        <w:rPr>
          <w:color w:val="000000" w:themeColor="text1"/>
          <w:lang w:val="en-GB"/>
        </w:rPr>
        <w:t xml:space="preserve"> proved to be a leading player in enabling digital transformation across industries and a thought leader in the management of API</w:t>
      </w:r>
      <w:r w:rsidR="00F55DC7">
        <w:rPr>
          <w:color w:val="000000" w:themeColor="text1"/>
          <w:lang w:val="en-GB"/>
        </w:rPr>
        <w:t>s</w:t>
      </w:r>
      <w:r w:rsidR="00885B96">
        <w:rPr>
          <w:color w:val="000000" w:themeColor="text1"/>
          <w:lang w:val="en-GB"/>
        </w:rPr>
        <w:t>.</w:t>
      </w:r>
      <w:r w:rsidRPr="00FD2276">
        <w:rPr>
          <w:rStyle w:val="FootnoteReference"/>
          <w:color w:val="000000" w:themeColor="text1"/>
          <w:lang w:val="en-GB"/>
        </w:rPr>
        <w:footnoteReference w:id="6"/>
      </w:r>
      <w:r w:rsidRPr="00FD2276">
        <w:rPr>
          <w:color w:val="000000" w:themeColor="text1"/>
          <w:lang w:val="en-GB"/>
        </w:rPr>
        <w:t xml:space="preserve"> </w:t>
      </w:r>
      <w:proofErr w:type="spellStart"/>
      <w:r w:rsidRPr="00FD2276">
        <w:rPr>
          <w:color w:val="000000" w:themeColor="text1"/>
          <w:lang w:val="en-GB"/>
        </w:rPr>
        <w:t>Apigee</w:t>
      </w:r>
      <w:proofErr w:type="spellEnd"/>
      <w:r w:rsidRPr="00FD2276">
        <w:rPr>
          <w:color w:val="000000" w:themeColor="text1"/>
          <w:lang w:val="en-GB"/>
        </w:rPr>
        <w:t xml:space="preserve"> diversified into three main areas of operations: products, consulting</w:t>
      </w:r>
      <w:r w:rsidR="00BB02D5">
        <w:rPr>
          <w:color w:val="000000" w:themeColor="text1"/>
          <w:lang w:val="en-GB"/>
        </w:rPr>
        <w:t>,</w:t>
      </w:r>
      <w:r w:rsidRPr="00FD2276">
        <w:rPr>
          <w:color w:val="000000" w:themeColor="text1"/>
          <w:lang w:val="en-GB"/>
        </w:rPr>
        <w:t xml:space="preserve"> and implementation. In offering digital strategy consulting services to its clients, </w:t>
      </w:r>
      <w:proofErr w:type="spellStart"/>
      <w:r w:rsidRPr="00FD2276">
        <w:rPr>
          <w:color w:val="000000" w:themeColor="text1"/>
          <w:lang w:val="en-GB"/>
        </w:rPr>
        <w:t>Apigee</w:t>
      </w:r>
      <w:proofErr w:type="spellEnd"/>
      <w:r w:rsidRPr="00FD2276">
        <w:rPr>
          <w:color w:val="000000" w:themeColor="text1"/>
          <w:lang w:val="en-GB"/>
        </w:rPr>
        <w:t xml:space="preserve"> conducted a string of strategy workshops and created a warehouse of knowledge through white</w:t>
      </w:r>
      <w:r w:rsidR="00BB02D5">
        <w:rPr>
          <w:color w:val="000000" w:themeColor="text1"/>
          <w:lang w:val="en-GB"/>
        </w:rPr>
        <w:t xml:space="preserve"> </w:t>
      </w:r>
      <w:r w:rsidRPr="00FD2276">
        <w:rPr>
          <w:color w:val="000000" w:themeColor="text1"/>
          <w:lang w:val="en-GB"/>
        </w:rPr>
        <w:t>papers and cutting</w:t>
      </w:r>
      <w:r w:rsidR="00BB02D5">
        <w:rPr>
          <w:color w:val="000000" w:themeColor="text1"/>
          <w:lang w:val="en-GB"/>
        </w:rPr>
        <w:t>-</w:t>
      </w:r>
      <w:r w:rsidRPr="00FD2276">
        <w:rPr>
          <w:color w:val="000000" w:themeColor="text1"/>
          <w:lang w:val="en-GB"/>
        </w:rPr>
        <w:t xml:space="preserve">edge research on APIs. </w:t>
      </w:r>
      <w:r w:rsidR="00BB02D5">
        <w:rPr>
          <w:color w:val="000000" w:themeColor="text1"/>
          <w:lang w:val="en-GB"/>
        </w:rPr>
        <w:t>These efforts</w:t>
      </w:r>
      <w:r w:rsidRPr="00FD2276">
        <w:rPr>
          <w:color w:val="000000" w:themeColor="text1"/>
          <w:lang w:val="en-GB"/>
        </w:rPr>
        <w:t xml:space="preserve"> enabled </w:t>
      </w:r>
      <w:proofErr w:type="spellStart"/>
      <w:r w:rsidRPr="00FD2276">
        <w:rPr>
          <w:color w:val="000000" w:themeColor="text1"/>
          <w:lang w:val="en-GB"/>
        </w:rPr>
        <w:t>Apigee</w:t>
      </w:r>
      <w:proofErr w:type="spellEnd"/>
      <w:r w:rsidRPr="00FD2276">
        <w:rPr>
          <w:color w:val="000000" w:themeColor="text1"/>
          <w:lang w:val="en-GB"/>
        </w:rPr>
        <w:t xml:space="preserve"> to offer its clients credible and trustworthy advisory services related to digital innovation. Most of </w:t>
      </w:r>
      <w:proofErr w:type="spellStart"/>
      <w:r w:rsidRPr="00FD2276">
        <w:rPr>
          <w:color w:val="000000" w:themeColor="text1"/>
          <w:lang w:val="en-GB"/>
        </w:rPr>
        <w:t>Apigee’s</w:t>
      </w:r>
      <w:proofErr w:type="spellEnd"/>
      <w:r w:rsidRPr="00FD2276">
        <w:rPr>
          <w:color w:val="000000" w:themeColor="text1"/>
          <w:lang w:val="en-GB"/>
        </w:rPr>
        <w:t xml:space="preserve"> target clientele comprised organizations that </w:t>
      </w:r>
      <w:r w:rsidR="00BB02D5">
        <w:rPr>
          <w:color w:val="000000" w:themeColor="text1"/>
          <w:lang w:val="en-GB"/>
        </w:rPr>
        <w:t>wanted</w:t>
      </w:r>
      <w:r w:rsidR="00BB02D5" w:rsidRPr="00FD2276">
        <w:rPr>
          <w:color w:val="000000" w:themeColor="text1"/>
          <w:lang w:val="en-GB"/>
        </w:rPr>
        <w:t xml:space="preserve"> </w:t>
      </w:r>
      <w:r w:rsidRPr="00FD2276">
        <w:rPr>
          <w:color w:val="000000" w:themeColor="text1"/>
          <w:lang w:val="en-GB"/>
        </w:rPr>
        <w:t xml:space="preserve">to innovate while reaching out to customers in the digital space. </w:t>
      </w:r>
    </w:p>
    <w:p w14:paraId="0BBDAED0" w14:textId="77777777" w:rsidR="00F05A14" w:rsidRPr="00FD2276" w:rsidRDefault="00F05A14" w:rsidP="00A175E5">
      <w:pPr>
        <w:pStyle w:val="BodyTextMain"/>
        <w:rPr>
          <w:lang w:val="en-GB"/>
        </w:rPr>
      </w:pPr>
    </w:p>
    <w:p w14:paraId="06E8126B" w14:textId="2F41F6F9" w:rsidR="00F05A14" w:rsidRPr="00DB636F" w:rsidRDefault="00F05A14" w:rsidP="00C707F4">
      <w:pPr>
        <w:jc w:val="both"/>
        <w:rPr>
          <w:lang w:val="en-GB"/>
        </w:rPr>
      </w:pPr>
      <w:r w:rsidRPr="00DB636F">
        <w:rPr>
          <w:sz w:val="22"/>
          <w:szCs w:val="22"/>
          <w:lang w:val="en-GB"/>
        </w:rPr>
        <w:t xml:space="preserve">In the highly dynamic and rapidly growing API space, </w:t>
      </w:r>
      <w:proofErr w:type="spellStart"/>
      <w:r w:rsidRPr="00DB636F">
        <w:rPr>
          <w:sz w:val="22"/>
          <w:szCs w:val="22"/>
          <w:lang w:val="en-GB"/>
        </w:rPr>
        <w:t>Apigee</w:t>
      </w:r>
      <w:proofErr w:type="spellEnd"/>
      <w:r w:rsidRPr="00DB636F">
        <w:rPr>
          <w:sz w:val="22"/>
          <w:szCs w:val="22"/>
          <w:lang w:val="en-GB"/>
        </w:rPr>
        <w:t xml:space="preserve"> constantly worked on innovation in </w:t>
      </w:r>
      <w:r w:rsidR="00BB02D5" w:rsidRPr="00DB636F">
        <w:rPr>
          <w:sz w:val="22"/>
          <w:szCs w:val="22"/>
          <w:lang w:val="en-GB"/>
        </w:rPr>
        <w:t xml:space="preserve">an attempt </w:t>
      </w:r>
      <w:r w:rsidRPr="00DB636F">
        <w:rPr>
          <w:sz w:val="22"/>
          <w:szCs w:val="22"/>
          <w:lang w:val="en-GB"/>
        </w:rPr>
        <w:t xml:space="preserve">to gain </w:t>
      </w:r>
      <w:r w:rsidR="00BB02D5" w:rsidRPr="00DB636F">
        <w:rPr>
          <w:sz w:val="22"/>
          <w:szCs w:val="22"/>
          <w:lang w:val="en-GB"/>
        </w:rPr>
        <w:t xml:space="preserve">a </w:t>
      </w:r>
      <w:r w:rsidRPr="00DB636F">
        <w:rPr>
          <w:sz w:val="22"/>
          <w:szCs w:val="22"/>
          <w:lang w:val="en-GB"/>
        </w:rPr>
        <w:t>competitive advantage. Innovation had been the key differentiator between vying competitors who weren’t sparing any efforts to incorporate emerging technologies</w:t>
      </w:r>
      <w:r w:rsidR="00BB02D5" w:rsidRPr="00DB636F">
        <w:rPr>
          <w:sz w:val="22"/>
          <w:szCs w:val="22"/>
          <w:lang w:val="en-GB"/>
        </w:rPr>
        <w:t>,</w:t>
      </w:r>
      <w:r w:rsidRPr="00DB636F">
        <w:rPr>
          <w:sz w:val="22"/>
          <w:szCs w:val="22"/>
          <w:lang w:val="en-GB"/>
        </w:rPr>
        <w:t xml:space="preserve"> </w:t>
      </w:r>
      <w:r w:rsidR="00BB02D5" w:rsidRPr="00DB636F">
        <w:rPr>
          <w:sz w:val="22"/>
          <w:szCs w:val="22"/>
          <w:lang w:val="en-GB"/>
        </w:rPr>
        <w:t xml:space="preserve">such as </w:t>
      </w:r>
      <w:r w:rsidRPr="00DB636F">
        <w:rPr>
          <w:sz w:val="22"/>
          <w:szCs w:val="22"/>
          <w:lang w:val="en-GB"/>
        </w:rPr>
        <w:t xml:space="preserve">cognitive computing. </w:t>
      </w:r>
      <w:r w:rsidR="00BB02D5" w:rsidRPr="00DB636F">
        <w:rPr>
          <w:sz w:val="22"/>
          <w:szCs w:val="22"/>
          <w:lang w:val="en-GB"/>
        </w:rPr>
        <w:t>To</w:t>
      </w:r>
      <w:r w:rsidRPr="00DB636F">
        <w:rPr>
          <w:sz w:val="22"/>
          <w:szCs w:val="22"/>
          <w:lang w:val="en-GB"/>
        </w:rPr>
        <w:t xml:space="preserve"> combat </w:t>
      </w:r>
      <w:r w:rsidR="0049785E">
        <w:rPr>
          <w:sz w:val="22"/>
          <w:szCs w:val="22"/>
          <w:lang w:val="en-GB"/>
        </w:rPr>
        <w:t xml:space="preserve">the </w:t>
      </w:r>
      <w:r w:rsidRPr="00DB636F">
        <w:rPr>
          <w:sz w:val="22"/>
          <w:szCs w:val="22"/>
          <w:lang w:val="en-GB"/>
        </w:rPr>
        <w:t xml:space="preserve">intense competition, </w:t>
      </w:r>
      <w:proofErr w:type="spellStart"/>
      <w:r w:rsidRPr="00DB636F">
        <w:rPr>
          <w:sz w:val="22"/>
          <w:szCs w:val="22"/>
          <w:lang w:val="en-GB"/>
        </w:rPr>
        <w:t>Apigee</w:t>
      </w:r>
      <w:proofErr w:type="spellEnd"/>
      <w:r w:rsidRPr="00DB636F">
        <w:rPr>
          <w:sz w:val="22"/>
          <w:szCs w:val="22"/>
          <w:lang w:val="en-GB"/>
        </w:rPr>
        <w:t xml:space="preserve"> created opportunities for collaboration within and outside the organization. </w:t>
      </w:r>
      <w:proofErr w:type="spellStart"/>
      <w:r w:rsidRPr="00DB636F">
        <w:rPr>
          <w:sz w:val="22"/>
          <w:szCs w:val="22"/>
          <w:lang w:val="en-GB"/>
        </w:rPr>
        <w:t>Apigee</w:t>
      </w:r>
      <w:proofErr w:type="spellEnd"/>
      <w:r w:rsidRPr="00DB636F">
        <w:rPr>
          <w:sz w:val="22"/>
          <w:szCs w:val="22"/>
          <w:lang w:val="en-GB"/>
        </w:rPr>
        <w:t xml:space="preserve"> had strategic alliances with Accenture, SAP</w:t>
      </w:r>
      <w:r w:rsidR="00BB02D5" w:rsidRPr="00DB636F">
        <w:rPr>
          <w:sz w:val="22"/>
          <w:szCs w:val="22"/>
          <w:lang w:val="en-GB"/>
        </w:rPr>
        <w:t>,</w:t>
      </w:r>
      <w:r w:rsidRPr="00DB636F">
        <w:rPr>
          <w:sz w:val="22"/>
          <w:szCs w:val="22"/>
          <w:lang w:val="en-GB"/>
        </w:rPr>
        <w:t xml:space="preserve"> and GSMA</w:t>
      </w:r>
      <w:r w:rsidR="0087300A">
        <w:rPr>
          <w:sz w:val="22"/>
          <w:szCs w:val="22"/>
          <w:lang w:val="en-GB"/>
        </w:rPr>
        <w:t>.</w:t>
      </w:r>
      <w:r w:rsidR="00D66732">
        <w:rPr>
          <w:rStyle w:val="FootnoteReference"/>
          <w:sz w:val="22"/>
          <w:szCs w:val="22"/>
          <w:lang w:val="en-GB"/>
        </w:rPr>
        <w:footnoteReference w:id="7"/>
      </w:r>
      <w:r w:rsidRPr="00DB636F">
        <w:rPr>
          <w:sz w:val="22"/>
          <w:szCs w:val="22"/>
          <w:lang w:val="en-GB"/>
        </w:rPr>
        <w:t xml:space="preserve"> </w:t>
      </w:r>
    </w:p>
    <w:p w14:paraId="101756D6" w14:textId="77777777" w:rsidR="00F05A14" w:rsidRPr="00FD2276" w:rsidRDefault="00F05A14" w:rsidP="00A175E5">
      <w:pPr>
        <w:pStyle w:val="BodyTextMain"/>
        <w:rPr>
          <w:lang w:val="en-GB"/>
        </w:rPr>
      </w:pPr>
    </w:p>
    <w:p w14:paraId="498704DD" w14:textId="00899876" w:rsidR="00F05A14" w:rsidRPr="00FD2276" w:rsidRDefault="00BB02D5" w:rsidP="00A175E5">
      <w:pPr>
        <w:pStyle w:val="BodyTextMain"/>
        <w:rPr>
          <w:lang w:val="en-GB"/>
        </w:rPr>
      </w:pPr>
      <w:proofErr w:type="spellStart"/>
      <w:r>
        <w:rPr>
          <w:color w:val="000000" w:themeColor="text1"/>
          <w:lang w:val="en-GB"/>
        </w:rPr>
        <w:t>Apigee’s</w:t>
      </w:r>
      <w:proofErr w:type="spellEnd"/>
      <w:r w:rsidRPr="00FD2276">
        <w:rPr>
          <w:color w:val="000000" w:themeColor="text1"/>
          <w:lang w:val="en-GB"/>
        </w:rPr>
        <w:t xml:space="preserve"> </w:t>
      </w:r>
      <w:r w:rsidR="00F05A14" w:rsidRPr="00FD2276">
        <w:rPr>
          <w:color w:val="000000" w:themeColor="text1"/>
          <w:lang w:val="en-GB"/>
        </w:rPr>
        <w:t xml:space="preserve">mission was </w:t>
      </w:r>
      <w:r>
        <w:rPr>
          <w:color w:val="000000" w:themeColor="text1"/>
          <w:lang w:val="en-GB"/>
        </w:rPr>
        <w:t xml:space="preserve">to provide </w:t>
      </w:r>
      <w:r w:rsidR="00F05A14" w:rsidRPr="00FD2276">
        <w:rPr>
          <w:color w:val="000000" w:themeColor="text1"/>
          <w:lang w:val="en-GB"/>
        </w:rPr>
        <w:t xml:space="preserve">product enhancement and delivery with the aim of helping every business to become a digital business. </w:t>
      </w:r>
      <w:r>
        <w:rPr>
          <w:color w:val="000000" w:themeColor="text1"/>
          <w:lang w:val="en-GB"/>
        </w:rPr>
        <w:t>Its</w:t>
      </w:r>
      <w:r w:rsidRPr="00FD2276">
        <w:rPr>
          <w:color w:val="000000" w:themeColor="text1"/>
          <w:lang w:val="en-GB"/>
        </w:rPr>
        <w:t xml:space="preserve"> </w:t>
      </w:r>
      <w:r w:rsidR="00F05A14" w:rsidRPr="00FD2276">
        <w:rPr>
          <w:color w:val="000000" w:themeColor="text1"/>
          <w:lang w:val="en-GB"/>
        </w:rPr>
        <w:t xml:space="preserve">competitive differentiators included a single and secure platform for APIs, predictive analysis, and close interaction with clients in </w:t>
      </w:r>
      <w:r w:rsidR="00DB636F">
        <w:rPr>
          <w:color w:val="000000" w:themeColor="text1"/>
          <w:lang w:val="en-GB"/>
        </w:rPr>
        <w:t>an attempt</w:t>
      </w:r>
      <w:r w:rsidR="00DB636F" w:rsidRPr="00FD2276">
        <w:rPr>
          <w:color w:val="000000" w:themeColor="text1"/>
          <w:lang w:val="en-GB"/>
        </w:rPr>
        <w:t xml:space="preserve"> </w:t>
      </w:r>
      <w:r w:rsidR="00F05A14" w:rsidRPr="00FD2276">
        <w:rPr>
          <w:color w:val="000000" w:themeColor="text1"/>
          <w:lang w:val="en-GB"/>
        </w:rPr>
        <w:t xml:space="preserve">to build and deliver solutions to meet the requirements of mission-critical digital businesses. </w:t>
      </w:r>
      <w:proofErr w:type="spellStart"/>
      <w:r w:rsidR="00D66732">
        <w:rPr>
          <w:color w:val="000000" w:themeColor="text1"/>
          <w:lang w:val="en-GB"/>
        </w:rPr>
        <w:t>Apigee’s</w:t>
      </w:r>
      <w:proofErr w:type="spellEnd"/>
      <w:r w:rsidR="00D66732">
        <w:rPr>
          <w:color w:val="000000" w:themeColor="text1"/>
          <w:lang w:val="en-GB"/>
        </w:rPr>
        <w:t xml:space="preserve"> approach to client engagement was quite unique. The company’s sales personnel worked closely with business executives and hands</w:t>
      </w:r>
      <w:r w:rsidR="003F350E">
        <w:rPr>
          <w:color w:val="000000" w:themeColor="text1"/>
          <w:lang w:val="en-GB"/>
        </w:rPr>
        <w:t>-</w:t>
      </w:r>
      <w:r w:rsidR="00D66732">
        <w:rPr>
          <w:color w:val="000000" w:themeColor="text1"/>
          <w:lang w:val="en-GB"/>
        </w:rPr>
        <w:t xml:space="preserve">on technologists </w:t>
      </w:r>
      <w:r w:rsidR="003F350E">
        <w:rPr>
          <w:color w:val="000000" w:themeColor="text1"/>
          <w:lang w:val="en-GB"/>
        </w:rPr>
        <w:t>in</w:t>
      </w:r>
      <w:r w:rsidR="00D66732">
        <w:rPr>
          <w:color w:val="000000" w:themeColor="text1"/>
          <w:lang w:val="en-GB"/>
        </w:rPr>
        <w:t xml:space="preserve"> client organizations. Typically, they started the engagement by identifying business success criteria for specific digital value chain projects. </w:t>
      </w:r>
      <w:r w:rsidR="00F05A14" w:rsidRPr="00FD2276">
        <w:rPr>
          <w:color w:val="000000" w:themeColor="text1"/>
          <w:lang w:val="en-GB"/>
        </w:rPr>
        <w:t>Given its customer-centric approach</w:t>
      </w:r>
      <w:r w:rsidR="003F350E">
        <w:rPr>
          <w:color w:val="000000" w:themeColor="text1"/>
          <w:lang w:val="en-GB"/>
        </w:rPr>
        <w:t>,</w:t>
      </w:r>
      <w:r w:rsidR="00F05A14" w:rsidRPr="00FD2276">
        <w:rPr>
          <w:color w:val="000000" w:themeColor="text1"/>
          <w:lang w:val="en-GB"/>
        </w:rPr>
        <w:t xml:space="preserve"> backed by technically sound personnel, </w:t>
      </w:r>
      <w:proofErr w:type="spellStart"/>
      <w:r w:rsidR="00F05A14" w:rsidRPr="00FD2276">
        <w:rPr>
          <w:color w:val="000000" w:themeColor="text1"/>
          <w:lang w:val="en-GB"/>
        </w:rPr>
        <w:t>Apigee</w:t>
      </w:r>
      <w:proofErr w:type="spellEnd"/>
      <w:r w:rsidR="00F05A14" w:rsidRPr="00FD2276">
        <w:rPr>
          <w:color w:val="000000" w:themeColor="text1"/>
          <w:lang w:val="en-GB"/>
        </w:rPr>
        <w:t xml:space="preserve"> became a category creator and a market leader. </w:t>
      </w:r>
    </w:p>
    <w:p w14:paraId="51AD9019" w14:textId="77777777" w:rsidR="00BB02D5" w:rsidRDefault="00BB02D5" w:rsidP="00B75D93">
      <w:pPr>
        <w:pStyle w:val="BodyTextMain"/>
        <w:rPr>
          <w:color w:val="000000" w:themeColor="text1"/>
          <w:spacing w:val="-2"/>
          <w:kern w:val="22"/>
          <w:lang w:val="en-GB"/>
        </w:rPr>
      </w:pPr>
    </w:p>
    <w:p w14:paraId="5BD275CA" w14:textId="6165CE56" w:rsidR="00F05A14" w:rsidRPr="00FD2276" w:rsidRDefault="00F05A14" w:rsidP="00B75D93">
      <w:pPr>
        <w:pStyle w:val="BodyTextMain"/>
        <w:rPr>
          <w:b/>
          <w:color w:val="000000" w:themeColor="text1"/>
          <w:spacing w:val="-2"/>
          <w:kern w:val="22"/>
          <w:lang w:val="en-GB"/>
        </w:rPr>
      </w:pPr>
      <w:proofErr w:type="spellStart"/>
      <w:r w:rsidRPr="00FD2276">
        <w:rPr>
          <w:color w:val="000000" w:themeColor="text1"/>
          <w:spacing w:val="-2"/>
          <w:kern w:val="22"/>
          <w:lang w:val="en-GB"/>
        </w:rPr>
        <w:t>Apigee’s</w:t>
      </w:r>
      <w:proofErr w:type="spellEnd"/>
      <w:r w:rsidRPr="00FD2276">
        <w:rPr>
          <w:color w:val="000000" w:themeColor="text1"/>
          <w:spacing w:val="-2"/>
          <w:kern w:val="22"/>
          <w:lang w:val="en-GB"/>
        </w:rPr>
        <w:t xml:space="preserve"> strategy</w:t>
      </w:r>
      <w:r w:rsidR="005A3BE9" w:rsidRPr="00FD2276">
        <w:rPr>
          <w:color w:val="000000" w:themeColor="text1"/>
          <w:spacing w:val="-2"/>
          <w:kern w:val="22"/>
          <w:lang w:val="en-GB"/>
        </w:rPr>
        <w:t>,</w:t>
      </w:r>
      <w:r w:rsidRPr="00FD2276">
        <w:rPr>
          <w:color w:val="000000" w:themeColor="text1"/>
          <w:spacing w:val="-2"/>
          <w:kern w:val="22"/>
          <w:lang w:val="en-GB"/>
        </w:rPr>
        <w:t xml:space="preserve"> </w:t>
      </w:r>
      <w:r w:rsidR="005A3BE9" w:rsidRPr="00FD2276">
        <w:rPr>
          <w:color w:val="000000" w:themeColor="text1"/>
          <w:spacing w:val="-2"/>
          <w:kern w:val="22"/>
          <w:lang w:val="en-GB"/>
        </w:rPr>
        <w:t>thus</w:t>
      </w:r>
      <w:r w:rsidR="009F5754">
        <w:rPr>
          <w:color w:val="000000" w:themeColor="text1"/>
          <w:spacing w:val="-2"/>
          <w:kern w:val="22"/>
          <w:lang w:val="en-GB"/>
        </w:rPr>
        <w:t>,</w:t>
      </w:r>
      <w:r w:rsidR="005A3BE9" w:rsidRPr="00FD2276">
        <w:rPr>
          <w:color w:val="000000" w:themeColor="text1"/>
          <w:spacing w:val="-2"/>
          <w:kern w:val="22"/>
          <w:lang w:val="en-GB"/>
        </w:rPr>
        <w:t xml:space="preserve"> </w:t>
      </w:r>
      <w:r w:rsidR="009F5754">
        <w:rPr>
          <w:color w:val="000000" w:themeColor="text1"/>
          <w:spacing w:val="-2"/>
          <w:kern w:val="22"/>
          <w:lang w:val="en-GB"/>
        </w:rPr>
        <w:t xml:space="preserve">centred </w:t>
      </w:r>
      <w:r w:rsidRPr="00FD2276">
        <w:rPr>
          <w:color w:val="000000" w:themeColor="text1"/>
          <w:spacing w:val="-2"/>
          <w:kern w:val="22"/>
          <w:lang w:val="en-GB"/>
        </w:rPr>
        <w:t xml:space="preserve">on </w:t>
      </w:r>
      <w:r w:rsidR="009F5754">
        <w:rPr>
          <w:color w:val="000000" w:themeColor="text1"/>
          <w:spacing w:val="-2"/>
          <w:kern w:val="22"/>
          <w:lang w:val="en-GB"/>
        </w:rPr>
        <w:t xml:space="preserve">the </w:t>
      </w:r>
      <w:r w:rsidRPr="00FD2276">
        <w:rPr>
          <w:color w:val="000000" w:themeColor="text1"/>
          <w:spacing w:val="-2"/>
          <w:kern w:val="22"/>
          <w:lang w:val="en-GB"/>
        </w:rPr>
        <w:t>rapid resolution of client needs</w:t>
      </w:r>
      <w:r w:rsidR="003F350E">
        <w:rPr>
          <w:color w:val="000000" w:themeColor="text1"/>
          <w:spacing w:val="-2"/>
          <w:kern w:val="22"/>
          <w:lang w:val="en-GB"/>
        </w:rPr>
        <w:t>; this</w:t>
      </w:r>
      <w:r w:rsidRPr="00FD2276">
        <w:rPr>
          <w:color w:val="000000" w:themeColor="text1"/>
          <w:spacing w:val="-2"/>
          <w:kern w:val="22"/>
          <w:lang w:val="en-GB"/>
        </w:rPr>
        <w:t xml:space="preserve"> included </w:t>
      </w:r>
      <w:r w:rsidR="009F5754">
        <w:rPr>
          <w:color w:val="000000" w:themeColor="text1"/>
          <w:spacing w:val="-2"/>
          <w:kern w:val="22"/>
          <w:lang w:val="en-GB"/>
        </w:rPr>
        <w:t xml:space="preserve">a </w:t>
      </w:r>
      <w:r w:rsidRPr="00FD2276">
        <w:rPr>
          <w:color w:val="000000" w:themeColor="text1"/>
          <w:spacing w:val="-2"/>
          <w:kern w:val="22"/>
          <w:lang w:val="en-GB"/>
        </w:rPr>
        <w:t xml:space="preserve">lower response time </w:t>
      </w:r>
      <w:r w:rsidR="009F5754">
        <w:rPr>
          <w:color w:val="000000" w:themeColor="text1"/>
          <w:spacing w:val="-2"/>
          <w:kern w:val="22"/>
          <w:lang w:val="en-GB"/>
        </w:rPr>
        <w:t>for</w:t>
      </w:r>
      <w:r w:rsidR="009F5754" w:rsidRPr="00FD2276">
        <w:rPr>
          <w:color w:val="000000" w:themeColor="text1"/>
          <w:spacing w:val="-2"/>
          <w:kern w:val="22"/>
          <w:lang w:val="en-GB"/>
        </w:rPr>
        <w:t xml:space="preserve"> </w:t>
      </w:r>
      <w:r w:rsidRPr="00FD2276">
        <w:rPr>
          <w:color w:val="000000" w:themeColor="text1"/>
          <w:spacing w:val="-2"/>
          <w:kern w:val="22"/>
          <w:lang w:val="en-GB"/>
        </w:rPr>
        <w:t xml:space="preserve">clients. </w:t>
      </w:r>
      <w:r w:rsidR="005A3BE9" w:rsidRPr="00FD2276">
        <w:rPr>
          <w:color w:val="000000" w:themeColor="text1"/>
          <w:spacing w:val="-2"/>
          <w:kern w:val="22"/>
          <w:lang w:val="en-GB"/>
        </w:rPr>
        <w:t xml:space="preserve">To achieve </w:t>
      </w:r>
      <w:r w:rsidR="009F5754" w:rsidRPr="00FD2276">
        <w:rPr>
          <w:color w:val="000000" w:themeColor="text1"/>
          <w:spacing w:val="-2"/>
          <w:kern w:val="22"/>
          <w:lang w:val="en-GB"/>
        </w:rPr>
        <w:t>th</w:t>
      </w:r>
      <w:r w:rsidR="009F5754">
        <w:rPr>
          <w:color w:val="000000" w:themeColor="text1"/>
          <w:spacing w:val="-2"/>
          <w:kern w:val="22"/>
          <w:lang w:val="en-GB"/>
        </w:rPr>
        <w:t>ese goals</w:t>
      </w:r>
      <w:r w:rsidR="005A3BE9" w:rsidRPr="00FD2276">
        <w:rPr>
          <w:color w:val="000000" w:themeColor="text1"/>
          <w:spacing w:val="-2"/>
          <w:kern w:val="22"/>
          <w:lang w:val="en-GB"/>
        </w:rPr>
        <w:t>,</w:t>
      </w:r>
      <w:r w:rsidRPr="00FD2276">
        <w:rPr>
          <w:color w:val="000000" w:themeColor="text1"/>
          <w:spacing w:val="-2"/>
          <w:kern w:val="22"/>
          <w:lang w:val="en-GB"/>
        </w:rPr>
        <w:t xml:space="preserve"> the company focused on creating a work culture of autonomy, openness, spontaneity</w:t>
      </w:r>
      <w:r w:rsidR="009F5754">
        <w:rPr>
          <w:color w:val="000000" w:themeColor="text1"/>
          <w:spacing w:val="-2"/>
          <w:kern w:val="22"/>
          <w:lang w:val="en-GB"/>
        </w:rPr>
        <w:t>,</w:t>
      </w:r>
      <w:r w:rsidRPr="00FD2276">
        <w:rPr>
          <w:color w:val="000000" w:themeColor="text1"/>
          <w:spacing w:val="-2"/>
          <w:kern w:val="22"/>
          <w:lang w:val="en-GB"/>
        </w:rPr>
        <w:t xml:space="preserve"> and courage to empower employees to take new challenges without the fear of failure, and to be able to deliver innovative and speedy responses to clients. </w:t>
      </w:r>
    </w:p>
    <w:p w14:paraId="33FDA89D" w14:textId="77777777" w:rsidR="00F05A14" w:rsidRPr="00FD2276" w:rsidRDefault="00F05A14" w:rsidP="00B75D93">
      <w:pPr>
        <w:pStyle w:val="BodyTextMain"/>
        <w:rPr>
          <w:color w:val="000000" w:themeColor="text1"/>
          <w:lang w:val="en-GB"/>
        </w:rPr>
      </w:pPr>
    </w:p>
    <w:p w14:paraId="253A6DE5" w14:textId="77777777" w:rsidR="00D73B4E" w:rsidRPr="00FD2276" w:rsidRDefault="00D73B4E" w:rsidP="00B75D93">
      <w:pPr>
        <w:pStyle w:val="BodyTextMain"/>
        <w:rPr>
          <w:color w:val="000000" w:themeColor="text1"/>
          <w:lang w:val="en-GB"/>
        </w:rPr>
      </w:pPr>
    </w:p>
    <w:p w14:paraId="4D96C262" w14:textId="4A039673" w:rsidR="00F05A14" w:rsidRPr="00FD2276" w:rsidRDefault="00282708" w:rsidP="00D73B4E">
      <w:pPr>
        <w:pStyle w:val="Casehead1"/>
        <w:rPr>
          <w:lang w:val="en-GB"/>
        </w:rPr>
      </w:pPr>
      <w:r>
        <w:rPr>
          <w:lang w:val="en-GB"/>
        </w:rPr>
        <w:t xml:space="preserve">the </w:t>
      </w:r>
      <w:r w:rsidR="00F05A14" w:rsidRPr="00FD2276">
        <w:rPr>
          <w:lang w:val="en-GB"/>
        </w:rPr>
        <w:t>APIGEE WAY: THE UNIQUE DNA OF APIGEE</w:t>
      </w:r>
    </w:p>
    <w:p w14:paraId="2BABFB6D" w14:textId="77777777" w:rsidR="00D73B4E" w:rsidRPr="00FD2276" w:rsidRDefault="00D73B4E" w:rsidP="00B75D93">
      <w:pPr>
        <w:pStyle w:val="BodyTextMain"/>
        <w:rPr>
          <w:color w:val="000000" w:themeColor="text1"/>
          <w:lang w:val="en-GB"/>
        </w:rPr>
      </w:pPr>
    </w:p>
    <w:p w14:paraId="7FD9458F" w14:textId="15F30960" w:rsidR="00F05A14" w:rsidRPr="00FD2276" w:rsidRDefault="009F5754" w:rsidP="00B75D93">
      <w:pPr>
        <w:pStyle w:val="BodyTextMain"/>
        <w:rPr>
          <w:color w:val="000000" w:themeColor="text1"/>
          <w:lang w:val="en-GB"/>
        </w:rPr>
      </w:pPr>
      <w:r>
        <w:rPr>
          <w:color w:val="000000" w:themeColor="text1"/>
          <w:lang w:val="en-GB"/>
        </w:rPr>
        <w:t>Since</w:t>
      </w:r>
      <w:r w:rsidR="00F05A14" w:rsidRPr="00FD2276">
        <w:rPr>
          <w:color w:val="000000" w:themeColor="text1"/>
          <w:lang w:val="en-GB"/>
        </w:rPr>
        <w:t xml:space="preserve"> </w:t>
      </w:r>
      <w:proofErr w:type="spellStart"/>
      <w:r w:rsidR="00F05A14" w:rsidRPr="00FD2276">
        <w:rPr>
          <w:color w:val="000000" w:themeColor="text1"/>
          <w:lang w:val="en-GB"/>
        </w:rPr>
        <w:t>Apigee’s</w:t>
      </w:r>
      <w:proofErr w:type="spellEnd"/>
      <w:r w:rsidR="00F05A14" w:rsidRPr="00FD2276">
        <w:rPr>
          <w:color w:val="000000" w:themeColor="text1"/>
          <w:lang w:val="en-GB"/>
        </w:rPr>
        <w:t xml:space="preserve"> inception, Kapoor and </w:t>
      </w:r>
      <w:proofErr w:type="spellStart"/>
      <w:r w:rsidR="00F05A14" w:rsidRPr="00FD2276">
        <w:rPr>
          <w:color w:val="000000" w:themeColor="text1"/>
          <w:lang w:val="en-GB"/>
        </w:rPr>
        <w:t>Grandhi</w:t>
      </w:r>
      <w:proofErr w:type="spellEnd"/>
      <w:r w:rsidR="00F05A14" w:rsidRPr="00FD2276">
        <w:rPr>
          <w:color w:val="000000" w:themeColor="text1"/>
          <w:lang w:val="en-GB"/>
        </w:rPr>
        <w:t xml:space="preserve"> were clear that the organization would be designed and driven by a heavy focus on people and </w:t>
      </w:r>
      <w:r>
        <w:rPr>
          <w:color w:val="000000" w:themeColor="text1"/>
          <w:lang w:val="en-GB"/>
        </w:rPr>
        <w:t xml:space="preserve">would </w:t>
      </w:r>
      <w:r w:rsidR="00F05A14" w:rsidRPr="00FD2276">
        <w:rPr>
          <w:color w:val="000000" w:themeColor="text1"/>
          <w:lang w:val="en-GB"/>
        </w:rPr>
        <w:t xml:space="preserve">work toward establishing management practices that </w:t>
      </w:r>
      <w:r w:rsidR="00F05A14" w:rsidRPr="00FD2276">
        <w:rPr>
          <w:color w:val="000000" w:themeColor="text1"/>
          <w:lang w:val="en-GB"/>
        </w:rPr>
        <w:lastRenderedPageBreak/>
        <w:t xml:space="preserve">empowered employees. </w:t>
      </w:r>
      <w:r w:rsidR="00A97E8E" w:rsidRPr="00FD2276">
        <w:rPr>
          <w:color w:val="000000" w:themeColor="text1"/>
          <w:lang w:val="en-GB"/>
        </w:rPr>
        <w:t>Kapoor stated</w:t>
      </w:r>
      <w:r w:rsidR="00F05A14" w:rsidRPr="00FD2276">
        <w:rPr>
          <w:color w:val="000000" w:themeColor="text1"/>
          <w:lang w:val="en-GB"/>
        </w:rPr>
        <w:t xml:space="preserve">, “We at </w:t>
      </w:r>
      <w:proofErr w:type="spellStart"/>
      <w:r w:rsidR="00F05A14" w:rsidRPr="00FD2276">
        <w:rPr>
          <w:color w:val="000000" w:themeColor="text1"/>
          <w:lang w:val="en-GB"/>
        </w:rPr>
        <w:t>Apigee</w:t>
      </w:r>
      <w:proofErr w:type="spellEnd"/>
      <w:r w:rsidR="00F05A14" w:rsidRPr="00FD2276">
        <w:rPr>
          <w:color w:val="000000" w:themeColor="text1"/>
          <w:lang w:val="en-GB"/>
        </w:rPr>
        <w:t xml:space="preserve"> deeply believe in the ‘magic of people</w:t>
      </w:r>
      <w:r>
        <w:rPr>
          <w:color w:val="000000" w:themeColor="text1"/>
          <w:lang w:val="en-GB"/>
        </w:rPr>
        <w:t>.</w:t>
      </w:r>
      <w:r w:rsidR="00F05A14" w:rsidRPr="00FD2276">
        <w:rPr>
          <w:color w:val="000000" w:themeColor="text1"/>
          <w:lang w:val="en-GB"/>
        </w:rPr>
        <w:t xml:space="preserve">’ </w:t>
      </w:r>
      <w:proofErr w:type="spellStart"/>
      <w:r w:rsidR="00F05A14" w:rsidRPr="00FD2276">
        <w:rPr>
          <w:color w:val="000000" w:themeColor="text1"/>
          <w:lang w:val="en-GB"/>
        </w:rPr>
        <w:t>Apigee</w:t>
      </w:r>
      <w:proofErr w:type="spellEnd"/>
      <w:r w:rsidR="00F05A14" w:rsidRPr="00FD2276">
        <w:rPr>
          <w:color w:val="000000" w:themeColor="text1"/>
          <w:lang w:val="en-GB"/>
        </w:rPr>
        <w:t xml:space="preserve"> nurtures the right environment for people to realize their potential and lets the magic unfold. We constantly look at fine-tuning our ways of working and our hiring approaches to allow this magic to happen.”</w:t>
      </w:r>
    </w:p>
    <w:p w14:paraId="54770F43" w14:textId="4FA8C352" w:rsidR="00F05A14" w:rsidRPr="00FD2276" w:rsidRDefault="00F05A14" w:rsidP="00B75D93">
      <w:pPr>
        <w:pStyle w:val="BodyTextMain"/>
        <w:rPr>
          <w:color w:val="000000" w:themeColor="text1"/>
          <w:lang w:val="en-GB"/>
        </w:rPr>
      </w:pPr>
      <w:proofErr w:type="spellStart"/>
      <w:r w:rsidRPr="00FD2276">
        <w:rPr>
          <w:color w:val="000000" w:themeColor="text1"/>
          <w:lang w:val="en-GB"/>
        </w:rPr>
        <w:t>Apigee</w:t>
      </w:r>
      <w:r w:rsidR="00F55DC7">
        <w:rPr>
          <w:color w:val="000000" w:themeColor="text1"/>
          <w:lang w:val="en-GB"/>
        </w:rPr>
        <w:t>’s</w:t>
      </w:r>
      <w:proofErr w:type="spellEnd"/>
      <w:r w:rsidRPr="00FD2276">
        <w:rPr>
          <w:color w:val="000000" w:themeColor="text1"/>
          <w:lang w:val="en-GB"/>
        </w:rPr>
        <w:t xml:space="preserve"> </w:t>
      </w:r>
      <w:r w:rsidR="009F5754" w:rsidRPr="00FD2276">
        <w:rPr>
          <w:color w:val="000000" w:themeColor="text1"/>
          <w:lang w:val="en-GB"/>
        </w:rPr>
        <w:t>prioritiz</w:t>
      </w:r>
      <w:r w:rsidR="009F5754">
        <w:rPr>
          <w:color w:val="000000" w:themeColor="text1"/>
          <w:lang w:val="en-GB"/>
        </w:rPr>
        <w:t>ation of</w:t>
      </w:r>
      <w:r w:rsidR="009F5754" w:rsidRPr="00FD2276">
        <w:rPr>
          <w:color w:val="000000" w:themeColor="text1"/>
          <w:lang w:val="en-GB"/>
        </w:rPr>
        <w:t xml:space="preserve"> </w:t>
      </w:r>
      <w:r w:rsidRPr="00FD2276">
        <w:rPr>
          <w:color w:val="000000" w:themeColor="text1"/>
          <w:lang w:val="en-GB"/>
        </w:rPr>
        <w:t xml:space="preserve">people over processes </w:t>
      </w:r>
      <w:r w:rsidR="009F5754">
        <w:rPr>
          <w:color w:val="000000" w:themeColor="text1"/>
          <w:lang w:val="en-GB"/>
        </w:rPr>
        <w:t xml:space="preserve">was </w:t>
      </w:r>
      <w:r w:rsidRPr="00FD2276">
        <w:rPr>
          <w:color w:val="000000" w:themeColor="text1"/>
          <w:lang w:val="en-GB"/>
        </w:rPr>
        <w:t>based on the strong belief that focusing on people would enable effective processes</w:t>
      </w:r>
      <w:r w:rsidR="0095109E">
        <w:rPr>
          <w:color w:val="000000" w:themeColor="text1"/>
          <w:lang w:val="en-GB"/>
        </w:rPr>
        <w:t>, i.e.,</w:t>
      </w:r>
      <w:r w:rsidRPr="00FD2276">
        <w:rPr>
          <w:color w:val="000000" w:themeColor="text1"/>
          <w:lang w:val="en-GB"/>
        </w:rPr>
        <w:t xml:space="preserve"> when people were taken care of, process</w:t>
      </w:r>
      <w:r w:rsidR="009F5754">
        <w:rPr>
          <w:color w:val="000000" w:themeColor="text1"/>
          <w:lang w:val="en-GB"/>
        </w:rPr>
        <w:t>es</w:t>
      </w:r>
      <w:r w:rsidRPr="00FD2276">
        <w:rPr>
          <w:color w:val="000000" w:themeColor="text1"/>
          <w:lang w:val="en-GB"/>
        </w:rPr>
        <w:t xml:space="preserve"> would automatically follow suit. This people-focused style of work necessitated an understanding of the culture and the values that prevailed at </w:t>
      </w:r>
      <w:proofErr w:type="spellStart"/>
      <w:r w:rsidRPr="00FD2276">
        <w:rPr>
          <w:color w:val="000000" w:themeColor="text1"/>
          <w:lang w:val="en-GB"/>
        </w:rPr>
        <w:t>Apigee</w:t>
      </w:r>
      <w:proofErr w:type="spellEnd"/>
      <w:r w:rsidRPr="00FD2276">
        <w:rPr>
          <w:color w:val="000000" w:themeColor="text1"/>
          <w:lang w:val="en-GB"/>
        </w:rPr>
        <w:t xml:space="preserve">. Referring to </w:t>
      </w:r>
      <w:proofErr w:type="spellStart"/>
      <w:r w:rsidRPr="00FD2276">
        <w:rPr>
          <w:color w:val="000000" w:themeColor="text1"/>
          <w:lang w:val="en-GB"/>
        </w:rPr>
        <w:t>Apigee’s</w:t>
      </w:r>
      <w:proofErr w:type="spellEnd"/>
      <w:r w:rsidRPr="00FD2276">
        <w:rPr>
          <w:color w:val="000000" w:themeColor="text1"/>
          <w:lang w:val="en-GB"/>
        </w:rPr>
        <w:t xml:space="preserve"> unique culture and its effectiveness, Michael </w:t>
      </w:r>
      <w:proofErr w:type="spellStart"/>
      <w:r w:rsidRPr="00FD2276">
        <w:rPr>
          <w:color w:val="000000" w:themeColor="text1"/>
          <w:lang w:val="en-GB"/>
        </w:rPr>
        <w:t>Fleshman</w:t>
      </w:r>
      <w:proofErr w:type="spellEnd"/>
      <w:r w:rsidRPr="00FD2276">
        <w:rPr>
          <w:color w:val="000000" w:themeColor="text1"/>
          <w:lang w:val="en-GB"/>
        </w:rPr>
        <w:t xml:space="preserve">, </w:t>
      </w:r>
      <w:r w:rsidR="009F5754">
        <w:rPr>
          <w:color w:val="000000" w:themeColor="text1"/>
          <w:lang w:val="en-GB"/>
        </w:rPr>
        <w:t>s</w:t>
      </w:r>
      <w:r w:rsidRPr="00FD2276">
        <w:rPr>
          <w:color w:val="000000" w:themeColor="text1"/>
          <w:lang w:val="en-GB"/>
        </w:rPr>
        <w:t xml:space="preserve">enior </w:t>
      </w:r>
      <w:r w:rsidR="0095109E">
        <w:rPr>
          <w:color w:val="000000" w:themeColor="text1"/>
          <w:lang w:val="en-GB"/>
        </w:rPr>
        <w:t>VP</w:t>
      </w:r>
      <w:r w:rsidRPr="00FD2276">
        <w:rPr>
          <w:color w:val="000000" w:themeColor="text1"/>
          <w:lang w:val="en-GB"/>
        </w:rPr>
        <w:t xml:space="preserve"> for customer digital technology at BBC </w:t>
      </w:r>
      <w:r w:rsidR="00F55DC7">
        <w:rPr>
          <w:color w:val="000000" w:themeColor="text1"/>
          <w:lang w:val="en-GB"/>
        </w:rPr>
        <w:t>W</w:t>
      </w:r>
      <w:r w:rsidRPr="00FD2276">
        <w:rPr>
          <w:color w:val="000000" w:themeColor="text1"/>
          <w:lang w:val="en-GB"/>
        </w:rPr>
        <w:t>orldwide</w:t>
      </w:r>
      <w:r w:rsidR="00F55DC7">
        <w:rPr>
          <w:color w:val="000000" w:themeColor="text1"/>
          <w:lang w:val="en-GB"/>
        </w:rPr>
        <w:t>,</w:t>
      </w:r>
      <w:r w:rsidRPr="00FD2276">
        <w:rPr>
          <w:color w:val="000000" w:themeColor="text1"/>
          <w:lang w:val="en-GB"/>
        </w:rPr>
        <w:t xml:space="preserve"> remarked, “What defines success for us is the design of the APIs themselves. The level of expertise that </w:t>
      </w:r>
      <w:proofErr w:type="spellStart"/>
      <w:r w:rsidRPr="00FD2276">
        <w:rPr>
          <w:color w:val="000000" w:themeColor="text1"/>
          <w:lang w:val="en-GB"/>
        </w:rPr>
        <w:t>Apigee</w:t>
      </w:r>
      <w:proofErr w:type="spellEnd"/>
      <w:r w:rsidRPr="00FD2276">
        <w:rPr>
          <w:color w:val="000000" w:themeColor="text1"/>
          <w:lang w:val="en-GB"/>
        </w:rPr>
        <w:t xml:space="preserve"> brought to the table in terms of individuals who can help with the design of the APIs was an important aspect</w:t>
      </w:r>
      <w:r w:rsidR="009F5754">
        <w:rPr>
          <w:color w:val="000000" w:themeColor="text1"/>
          <w:lang w:val="en-GB"/>
        </w:rPr>
        <w:t>.</w:t>
      </w:r>
      <w:r w:rsidRPr="00FD2276">
        <w:rPr>
          <w:color w:val="000000" w:themeColor="text1"/>
          <w:lang w:val="en-GB"/>
        </w:rPr>
        <w:t>”</w:t>
      </w:r>
    </w:p>
    <w:p w14:paraId="76915035" w14:textId="77777777" w:rsidR="00D73B4E" w:rsidRPr="00FD2276" w:rsidRDefault="00D73B4E" w:rsidP="00B75D93">
      <w:pPr>
        <w:pStyle w:val="BodyTextMain"/>
        <w:rPr>
          <w:color w:val="000000" w:themeColor="text1"/>
          <w:lang w:val="en-GB"/>
        </w:rPr>
      </w:pPr>
    </w:p>
    <w:p w14:paraId="3FBEFD69" w14:textId="0D386E75" w:rsidR="00F05A14" w:rsidRPr="00FD2276" w:rsidRDefault="00F05A14" w:rsidP="00B75D93">
      <w:pPr>
        <w:pStyle w:val="BodyTextMain"/>
        <w:rPr>
          <w:color w:val="000000" w:themeColor="text1"/>
          <w:lang w:val="en-GB"/>
        </w:rPr>
      </w:pPr>
    </w:p>
    <w:p w14:paraId="39A829D4" w14:textId="571CB940" w:rsidR="00F05A14" w:rsidRPr="00FD2276" w:rsidRDefault="00F05A14" w:rsidP="00C55A5F">
      <w:pPr>
        <w:pStyle w:val="Casehead1"/>
        <w:rPr>
          <w:lang w:val="en-GB"/>
        </w:rPr>
      </w:pPr>
      <w:r w:rsidRPr="00FD2276">
        <w:rPr>
          <w:lang w:val="en-GB"/>
        </w:rPr>
        <w:t>Culture</w:t>
      </w:r>
      <w:r w:rsidR="00991FE9">
        <w:rPr>
          <w:lang w:val="en-GB"/>
        </w:rPr>
        <w:t xml:space="preserve"> </w:t>
      </w:r>
      <w:r w:rsidRPr="00FD2276">
        <w:rPr>
          <w:lang w:val="en-GB"/>
        </w:rPr>
        <w:t>building at Apigee</w:t>
      </w:r>
    </w:p>
    <w:p w14:paraId="03597480" w14:textId="77777777" w:rsidR="00D73B4E" w:rsidRPr="00FD2276" w:rsidRDefault="00D73B4E" w:rsidP="00B75D93">
      <w:pPr>
        <w:pStyle w:val="BodyTextMain"/>
        <w:rPr>
          <w:color w:val="000000" w:themeColor="text1"/>
          <w:lang w:val="en-GB"/>
        </w:rPr>
      </w:pPr>
    </w:p>
    <w:p w14:paraId="69EA6F88" w14:textId="67EEB439" w:rsidR="00F05A14" w:rsidRPr="00FD2276" w:rsidRDefault="00091094" w:rsidP="00B75D93">
      <w:pPr>
        <w:pStyle w:val="BodyTextMain"/>
        <w:rPr>
          <w:color w:val="000000" w:themeColor="text1"/>
          <w:lang w:val="en-GB"/>
        </w:rPr>
      </w:pPr>
      <w:r w:rsidRPr="00FD2276">
        <w:rPr>
          <w:color w:val="000000" w:themeColor="text1"/>
          <w:lang w:val="en-GB"/>
        </w:rPr>
        <w:t xml:space="preserve">The unique culture at </w:t>
      </w:r>
      <w:proofErr w:type="spellStart"/>
      <w:r w:rsidRPr="00FD2276">
        <w:rPr>
          <w:color w:val="000000" w:themeColor="text1"/>
          <w:lang w:val="en-GB"/>
        </w:rPr>
        <w:t>Apigee</w:t>
      </w:r>
      <w:proofErr w:type="spellEnd"/>
      <w:r w:rsidR="00FD16CD">
        <w:rPr>
          <w:color w:val="000000" w:themeColor="text1"/>
          <w:lang w:val="en-GB"/>
        </w:rPr>
        <w:t xml:space="preserve">, </w:t>
      </w:r>
      <w:r w:rsidR="009F5754">
        <w:rPr>
          <w:color w:val="000000" w:themeColor="text1"/>
          <w:lang w:val="en-GB"/>
        </w:rPr>
        <w:t xml:space="preserve">i.e., </w:t>
      </w:r>
      <w:r w:rsidR="00F55DC7">
        <w:rPr>
          <w:color w:val="000000" w:themeColor="text1"/>
          <w:lang w:val="en-GB"/>
        </w:rPr>
        <w:t>“</w:t>
      </w:r>
      <w:r w:rsidR="009F5754">
        <w:rPr>
          <w:color w:val="000000" w:themeColor="text1"/>
          <w:lang w:val="en-GB"/>
        </w:rPr>
        <w:t xml:space="preserve">the </w:t>
      </w:r>
      <w:proofErr w:type="spellStart"/>
      <w:r w:rsidRPr="00FD2276">
        <w:rPr>
          <w:color w:val="000000" w:themeColor="text1"/>
          <w:lang w:val="en-GB"/>
        </w:rPr>
        <w:t>Apigee</w:t>
      </w:r>
      <w:proofErr w:type="spellEnd"/>
      <w:r w:rsidRPr="00FD2276">
        <w:rPr>
          <w:color w:val="000000" w:themeColor="text1"/>
          <w:lang w:val="en-GB"/>
        </w:rPr>
        <w:t xml:space="preserve"> way</w:t>
      </w:r>
      <w:r w:rsidR="00FD16CD">
        <w:rPr>
          <w:color w:val="000000" w:themeColor="text1"/>
          <w:lang w:val="en-GB"/>
        </w:rPr>
        <w:t>,</w:t>
      </w:r>
      <w:r w:rsidR="00F55DC7">
        <w:rPr>
          <w:color w:val="000000" w:themeColor="text1"/>
          <w:lang w:val="en-GB"/>
        </w:rPr>
        <w:t>”</w:t>
      </w:r>
      <w:r w:rsidR="00FD16CD">
        <w:rPr>
          <w:color w:val="000000" w:themeColor="text1"/>
          <w:lang w:val="en-GB"/>
        </w:rPr>
        <w:t xml:space="preserve"> </w:t>
      </w:r>
      <w:r w:rsidRPr="00FD2276">
        <w:rPr>
          <w:color w:val="000000" w:themeColor="text1"/>
          <w:lang w:val="en-GB"/>
        </w:rPr>
        <w:t xml:space="preserve">was the outcome of culture-building exercises </w:t>
      </w:r>
      <w:r w:rsidR="009F5754">
        <w:rPr>
          <w:color w:val="000000" w:themeColor="text1"/>
          <w:lang w:val="en-GB"/>
        </w:rPr>
        <w:t>that</w:t>
      </w:r>
      <w:r w:rsidR="009F5754" w:rsidRPr="00FD2276">
        <w:rPr>
          <w:color w:val="000000" w:themeColor="text1"/>
          <w:lang w:val="en-GB"/>
        </w:rPr>
        <w:t xml:space="preserve"> </w:t>
      </w:r>
      <w:r w:rsidRPr="00FD2276">
        <w:rPr>
          <w:color w:val="000000" w:themeColor="text1"/>
          <w:lang w:val="en-GB"/>
        </w:rPr>
        <w:t xml:space="preserve">were initiated to identify the </w:t>
      </w:r>
      <w:r w:rsidR="009F5754">
        <w:rPr>
          <w:color w:val="000000" w:themeColor="text1"/>
          <w:lang w:val="en-GB"/>
        </w:rPr>
        <w:t xml:space="preserve">company’s </w:t>
      </w:r>
      <w:r w:rsidRPr="00FD2276">
        <w:rPr>
          <w:color w:val="000000" w:themeColor="text1"/>
          <w:lang w:val="en-GB"/>
        </w:rPr>
        <w:t xml:space="preserve">core values. </w:t>
      </w:r>
      <w:proofErr w:type="spellStart"/>
      <w:r w:rsidR="00F05A14" w:rsidRPr="00FD2276">
        <w:rPr>
          <w:color w:val="000000" w:themeColor="text1"/>
          <w:lang w:val="en-GB"/>
        </w:rPr>
        <w:t>Apigee’s</w:t>
      </w:r>
      <w:proofErr w:type="spellEnd"/>
      <w:r w:rsidR="00F05A14" w:rsidRPr="00FD2276">
        <w:rPr>
          <w:color w:val="000000" w:themeColor="text1"/>
          <w:lang w:val="en-GB"/>
        </w:rPr>
        <w:t xml:space="preserve"> way of building culture was markedly different</w:t>
      </w:r>
      <w:r w:rsidR="008B33D5" w:rsidRPr="00FD2276">
        <w:rPr>
          <w:color w:val="000000" w:themeColor="text1"/>
          <w:lang w:val="en-GB"/>
        </w:rPr>
        <w:t xml:space="preserve"> from traditional</w:t>
      </w:r>
      <w:r w:rsidR="009F5754">
        <w:rPr>
          <w:color w:val="000000" w:themeColor="text1"/>
          <w:lang w:val="en-GB"/>
        </w:rPr>
        <w:t xml:space="preserve"> top-down</w:t>
      </w:r>
      <w:r w:rsidR="008B33D5" w:rsidRPr="00FD2276">
        <w:rPr>
          <w:color w:val="000000" w:themeColor="text1"/>
          <w:lang w:val="en-GB"/>
        </w:rPr>
        <w:t xml:space="preserve"> culture</w:t>
      </w:r>
      <w:r w:rsidR="009F5754">
        <w:rPr>
          <w:color w:val="000000" w:themeColor="text1"/>
          <w:lang w:val="en-GB"/>
        </w:rPr>
        <w:t>-</w:t>
      </w:r>
      <w:r w:rsidR="008B33D5" w:rsidRPr="00FD2276">
        <w:rPr>
          <w:color w:val="000000" w:themeColor="text1"/>
          <w:lang w:val="en-GB"/>
        </w:rPr>
        <w:t>building approaches</w:t>
      </w:r>
      <w:r w:rsidR="009F5754">
        <w:rPr>
          <w:color w:val="000000" w:themeColor="text1"/>
          <w:lang w:val="en-GB"/>
        </w:rPr>
        <w:t>;</w:t>
      </w:r>
      <w:r w:rsidR="00D57AC3" w:rsidRPr="00FD2276">
        <w:rPr>
          <w:color w:val="000000" w:themeColor="text1"/>
          <w:lang w:val="en-GB"/>
        </w:rPr>
        <w:t xml:space="preserve"> </w:t>
      </w:r>
      <w:proofErr w:type="spellStart"/>
      <w:r w:rsidR="009F5754">
        <w:rPr>
          <w:color w:val="000000" w:themeColor="text1"/>
          <w:lang w:val="en-GB"/>
        </w:rPr>
        <w:t>Apigee’s</w:t>
      </w:r>
      <w:proofErr w:type="spellEnd"/>
      <w:r w:rsidR="009F5754">
        <w:rPr>
          <w:color w:val="000000" w:themeColor="text1"/>
          <w:lang w:val="en-GB"/>
        </w:rPr>
        <w:t xml:space="preserve"> </w:t>
      </w:r>
      <w:r w:rsidR="00F05A14" w:rsidRPr="00FD2276">
        <w:rPr>
          <w:color w:val="000000" w:themeColor="text1"/>
          <w:lang w:val="en-GB"/>
        </w:rPr>
        <w:t xml:space="preserve">leadership team devised a bottom-up approach that was </w:t>
      </w:r>
      <w:r w:rsidR="009F5754">
        <w:rPr>
          <w:color w:val="000000" w:themeColor="text1"/>
          <w:lang w:val="en-GB"/>
        </w:rPr>
        <w:t>accomplished</w:t>
      </w:r>
      <w:r w:rsidR="009F5754" w:rsidRPr="00FD2276">
        <w:rPr>
          <w:color w:val="000000" w:themeColor="text1"/>
          <w:lang w:val="en-GB"/>
        </w:rPr>
        <w:t xml:space="preserve"> </w:t>
      </w:r>
      <w:r w:rsidR="00F05A14" w:rsidRPr="00FD2276">
        <w:rPr>
          <w:color w:val="000000" w:themeColor="text1"/>
          <w:lang w:val="en-GB"/>
        </w:rPr>
        <w:t xml:space="preserve">in-house. Dave </w:t>
      </w:r>
      <w:proofErr w:type="spellStart"/>
      <w:r w:rsidR="00F05A14" w:rsidRPr="00FD2276">
        <w:rPr>
          <w:color w:val="000000" w:themeColor="text1"/>
          <w:lang w:val="en-GB"/>
        </w:rPr>
        <w:t>Hinman</w:t>
      </w:r>
      <w:proofErr w:type="spellEnd"/>
      <w:r w:rsidR="00F05A14" w:rsidRPr="00FD2276">
        <w:rPr>
          <w:color w:val="000000" w:themeColor="text1"/>
          <w:lang w:val="en-GB"/>
        </w:rPr>
        <w:t xml:space="preserve">, </w:t>
      </w:r>
      <w:r w:rsidR="009F5754">
        <w:rPr>
          <w:color w:val="000000" w:themeColor="text1"/>
          <w:lang w:val="en-GB"/>
        </w:rPr>
        <w:t>a member</w:t>
      </w:r>
      <w:r w:rsidR="009F5754" w:rsidRPr="00FD2276">
        <w:rPr>
          <w:color w:val="000000" w:themeColor="text1"/>
          <w:lang w:val="en-GB"/>
        </w:rPr>
        <w:t xml:space="preserve"> </w:t>
      </w:r>
      <w:r w:rsidR="00F05A14" w:rsidRPr="00FD2276">
        <w:rPr>
          <w:color w:val="000000" w:themeColor="text1"/>
          <w:lang w:val="en-GB"/>
        </w:rPr>
        <w:t xml:space="preserve">of </w:t>
      </w:r>
      <w:r w:rsidR="009F5754">
        <w:rPr>
          <w:color w:val="000000" w:themeColor="text1"/>
          <w:lang w:val="en-GB"/>
        </w:rPr>
        <w:t xml:space="preserve">the </w:t>
      </w:r>
      <w:r w:rsidR="00F05A14" w:rsidRPr="00FD2276">
        <w:rPr>
          <w:color w:val="000000" w:themeColor="text1"/>
          <w:lang w:val="en-GB"/>
        </w:rPr>
        <w:t>senior management team</w:t>
      </w:r>
      <w:r w:rsidR="009F5754">
        <w:rPr>
          <w:color w:val="000000" w:themeColor="text1"/>
          <w:lang w:val="en-GB"/>
        </w:rPr>
        <w:t>,</w:t>
      </w:r>
      <w:r w:rsidR="00F05A14" w:rsidRPr="00FD2276">
        <w:rPr>
          <w:color w:val="000000" w:themeColor="text1"/>
          <w:lang w:val="en-GB"/>
        </w:rPr>
        <w:t xml:space="preserve"> was chosen to drive </w:t>
      </w:r>
      <w:proofErr w:type="spellStart"/>
      <w:r w:rsidR="00F05A14" w:rsidRPr="00FD2276">
        <w:rPr>
          <w:color w:val="000000" w:themeColor="text1"/>
          <w:lang w:val="en-GB"/>
        </w:rPr>
        <w:t>Apigee’s</w:t>
      </w:r>
      <w:proofErr w:type="spellEnd"/>
      <w:r w:rsidR="00F05A14" w:rsidRPr="00FD2276">
        <w:rPr>
          <w:color w:val="000000" w:themeColor="text1"/>
          <w:lang w:val="en-GB"/>
        </w:rPr>
        <w:t xml:space="preserve"> culture-building exercise</w:t>
      </w:r>
      <w:r w:rsidR="009F5754">
        <w:rPr>
          <w:color w:val="000000" w:themeColor="text1"/>
          <w:lang w:val="en-GB"/>
        </w:rPr>
        <w:t>,</w:t>
      </w:r>
      <w:r w:rsidR="00F05A14" w:rsidRPr="00FD2276">
        <w:rPr>
          <w:color w:val="000000" w:themeColor="text1"/>
          <w:lang w:val="en-GB"/>
        </w:rPr>
        <w:t xml:space="preserve"> </w:t>
      </w:r>
      <w:r w:rsidR="009F5754">
        <w:rPr>
          <w:color w:val="000000" w:themeColor="text1"/>
          <w:lang w:val="en-GB"/>
        </w:rPr>
        <w:t xml:space="preserve">which </w:t>
      </w:r>
      <w:r w:rsidR="00F05A14" w:rsidRPr="00FD2276">
        <w:rPr>
          <w:color w:val="000000" w:themeColor="text1"/>
          <w:lang w:val="en-GB"/>
        </w:rPr>
        <w:t xml:space="preserve">primarily involved capturing </w:t>
      </w:r>
      <w:proofErr w:type="spellStart"/>
      <w:r w:rsidR="009F5754">
        <w:rPr>
          <w:color w:val="000000" w:themeColor="text1"/>
          <w:lang w:val="en-GB"/>
        </w:rPr>
        <w:t>Apigee’s</w:t>
      </w:r>
      <w:proofErr w:type="spellEnd"/>
      <w:r w:rsidR="009F5754" w:rsidRPr="00FD2276">
        <w:rPr>
          <w:color w:val="000000" w:themeColor="text1"/>
          <w:lang w:val="en-GB"/>
        </w:rPr>
        <w:t xml:space="preserve"> </w:t>
      </w:r>
      <w:r w:rsidR="00F05A14" w:rsidRPr="00FD2276">
        <w:rPr>
          <w:color w:val="000000" w:themeColor="text1"/>
          <w:lang w:val="en-GB"/>
        </w:rPr>
        <w:t>beliefs, sentiments</w:t>
      </w:r>
      <w:r w:rsidR="009F5754">
        <w:rPr>
          <w:color w:val="000000" w:themeColor="text1"/>
          <w:lang w:val="en-GB"/>
        </w:rPr>
        <w:t>,</w:t>
      </w:r>
      <w:r w:rsidR="00F05A14" w:rsidRPr="00FD2276">
        <w:rPr>
          <w:color w:val="000000" w:themeColor="text1"/>
          <w:lang w:val="en-GB"/>
        </w:rPr>
        <w:t xml:space="preserve"> and values via interviews and conversations with employees. </w:t>
      </w:r>
      <w:proofErr w:type="spellStart"/>
      <w:r w:rsidR="00F05A14" w:rsidRPr="00FD2276">
        <w:rPr>
          <w:color w:val="000000" w:themeColor="text1"/>
          <w:lang w:val="en-GB"/>
        </w:rPr>
        <w:t>Hinman</w:t>
      </w:r>
      <w:proofErr w:type="spellEnd"/>
      <w:r w:rsidR="00F05A14" w:rsidRPr="00FD2276">
        <w:rPr>
          <w:color w:val="000000" w:themeColor="text1"/>
          <w:lang w:val="en-GB"/>
        </w:rPr>
        <w:t xml:space="preserve"> adeptly drove the </w:t>
      </w:r>
      <w:r w:rsidR="00912FCF">
        <w:rPr>
          <w:color w:val="000000" w:themeColor="text1"/>
          <w:lang w:val="en-GB"/>
        </w:rPr>
        <w:t>identification of</w:t>
      </w:r>
      <w:r w:rsidR="00912FCF" w:rsidRPr="00FD2276">
        <w:rPr>
          <w:color w:val="000000" w:themeColor="text1"/>
          <w:lang w:val="en-GB"/>
        </w:rPr>
        <w:t xml:space="preserve"> </w:t>
      </w:r>
      <w:proofErr w:type="spellStart"/>
      <w:r w:rsidR="00912FCF">
        <w:rPr>
          <w:color w:val="000000" w:themeColor="text1"/>
          <w:lang w:val="en-GB"/>
        </w:rPr>
        <w:t>Apigee’s</w:t>
      </w:r>
      <w:proofErr w:type="spellEnd"/>
      <w:r w:rsidR="00912FCF">
        <w:rPr>
          <w:color w:val="000000" w:themeColor="text1"/>
          <w:lang w:val="en-GB"/>
        </w:rPr>
        <w:t xml:space="preserve"> </w:t>
      </w:r>
      <w:r w:rsidR="00F05A14" w:rsidRPr="00FD2276">
        <w:rPr>
          <w:color w:val="000000" w:themeColor="text1"/>
          <w:lang w:val="en-GB"/>
        </w:rPr>
        <w:t>values</w:t>
      </w:r>
      <w:r w:rsidR="00912FCF">
        <w:rPr>
          <w:color w:val="000000" w:themeColor="text1"/>
          <w:lang w:val="en-GB"/>
        </w:rPr>
        <w:t>,</w:t>
      </w:r>
      <w:r w:rsidR="00F05A14" w:rsidRPr="00FD2276">
        <w:rPr>
          <w:color w:val="000000" w:themeColor="text1"/>
          <w:lang w:val="en-GB"/>
        </w:rPr>
        <w:t xml:space="preserve"> </w:t>
      </w:r>
      <w:r w:rsidR="00912FCF">
        <w:rPr>
          <w:color w:val="000000" w:themeColor="text1"/>
          <w:lang w:val="en-GB"/>
        </w:rPr>
        <w:t>and</w:t>
      </w:r>
      <w:r w:rsidR="00F05A14" w:rsidRPr="00FD2276">
        <w:rPr>
          <w:color w:val="000000" w:themeColor="text1"/>
          <w:lang w:val="en-GB"/>
        </w:rPr>
        <w:t xml:space="preserve"> was well served by his strong technical qualification</w:t>
      </w:r>
      <w:r w:rsidR="00F55DC7">
        <w:rPr>
          <w:color w:val="000000" w:themeColor="text1"/>
          <w:lang w:val="en-GB"/>
        </w:rPr>
        <w:t>s</w:t>
      </w:r>
      <w:r w:rsidR="00F05A14" w:rsidRPr="00FD2276">
        <w:rPr>
          <w:color w:val="000000" w:themeColor="text1"/>
          <w:lang w:val="en-GB"/>
        </w:rPr>
        <w:t xml:space="preserve"> and his close working relationship with Kapoor. The </w:t>
      </w:r>
      <w:proofErr w:type="spellStart"/>
      <w:r w:rsidR="00F05A14" w:rsidRPr="00FD2276">
        <w:rPr>
          <w:color w:val="000000" w:themeColor="text1"/>
          <w:lang w:val="en-GB"/>
        </w:rPr>
        <w:t>Apigee</w:t>
      </w:r>
      <w:proofErr w:type="spellEnd"/>
      <w:r w:rsidR="00F05A14" w:rsidRPr="00FD2276">
        <w:rPr>
          <w:color w:val="000000" w:themeColor="text1"/>
          <w:lang w:val="en-GB"/>
        </w:rPr>
        <w:t xml:space="preserve"> culture-building exercise provided an opportunity </w:t>
      </w:r>
      <w:r w:rsidR="00912FCF">
        <w:rPr>
          <w:color w:val="000000" w:themeColor="text1"/>
          <w:lang w:val="en-GB"/>
        </w:rPr>
        <w:t>for</w:t>
      </w:r>
      <w:r w:rsidR="00912FCF" w:rsidRPr="00FD2276">
        <w:rPr>
          <w:color w:val="000000" w:themeColor="text1"/>
          <w:lang w:val="en-GB"/>
        </w:rPr>
        <w:t xml:space="preserve"> </w:t>
      </w:r>
      <w:r w:rsidR="00F05A14" w:rsidRPr="00FD2276">
        <w:rPr>
          <w:color w:val="000000" w:themeColor="text1"/>
          <w:lang w:val="en-GB"/>
        </w:rPr>
        <w:t xml:space="preserve">employees to express what they liked about </w:t>
      </w:r>
      <w:proofErr w:type="spellStart"/>
      <w:r w:rsidR="00F05A14" w:rsidRPr="00FD2276">
        <w:rPr>
          <w:color w:val="000000" w:themeColor="text1"/>
          <w:lang w:val="en-GB"/>
        </w:rPr>
        <w:t>Apigee</w:t>
      </w:r>
      <w:proofErr w:type="spellEnd"/>
      <w:r w:rsidR="00F05A14" w:rsidRPr="00FD2276">
        <w:rPr>
          <w:color w:val="000000" w:themeColor="text1"/>
          <w:lang w:val="en-GB"/>
        </w:rPr>
        <w:t xml:space="preserve">, their reasons for working for </w:t>
      </w:r>
      <w:proofErr w:type="spellStart"/>
      <w:r w:rsidR="00F05A14" w:rsidRPr="00FD2276">
        <w:rPr>
          <w:color w:val="000000" w:themeColor="text1"/>
          <w:lang w:val="en-GB"/>
        </w:rPr>
        <w:t>Apigee</w:t>
      </w:r>
      <w:proofErr w:type="spellEnd"/>
      <w:r w:rsidR="00F05A14" w:rsidRPr="00FD2276">
        <w:rPr>
          <w:color w:val="000000" w:themeColor="text1"/>
          <w:lang w:val="en-GB"/>
        </w:rPr>
        <w:t xml:space="preserve">, and </w:t>
      </w:r>
      <w:r w:rsidR="00912FCF">
        <w:rPr>
          <w:color w:val="000000" w:themeColor="text1"/>
          <w:lang w:val="en-GB"/>
        </w:rPr>
        <w:t xml:space="preserve">their perception of </w:t>
      </w:r>
      <w:r w:rsidR="00F05A14" w:rsidRPr="00FD2276">
        <w:rPr>
          <w:color w:val="000000" w:themeColor="text1"/>
          <w:lang w:val="en-GB"/>
        </w:rPr>
        <w:t>its culture. From the interviews and conversations with employees and the leadership team, it became evident that</w:t>
      </w:r>
      <w:r w:rsidR="00FD16CD">
        <w:rPr>
          <w:color w:val="000000" w:themeColor="text1"/>
          <w:lang w:val="en-GB"/>
        </w:rPr>
        <w:t>,</w:t>
      </w:r>
      <w:r w:rsidR="00F05A14" w:rsidRPr="00FD2276">
        <w:rPr>
          <w:color w:val="000000" w:themeColor="text1"/>
          <w:lang w:val="en-GB"/>
        </w:rPr>
        <w:t xml:space="preserve"> at </w:t>
      </w:r>
      <w:proofErr w:type="spellStart"/>
      <w:r w:rsidR="00F05A14" w:rsidRPr="00FD2276">
        <w:rPr>
          <w:color w:val="000000" w:themeColor="text1"/>
          <w:lang w:val="en-GB"/>
        </w:rPr>
        <w:t>Apigee</w:t>
      </w:r>
      <w:proofErr w:type="spellEnd"/>
      <w:r w:rsidR="00F05A14" w:rsidRPr="00FD2276">
        <w:rPr>
          <w:color w:val="000000" w:themeColor="text1"/>
          <w:lang w:val="en-GB"/>
        </w:rPr>
        <w:t>, three critical values were internalized and exhibited in behavio</w:t>
      </w:r>
      <w:r w:rsidR="00912FCF">
        <w:rPr>
          <w:color w:val="000000" w:themeColor="text1"/>
          <w:lang w:val="en-GB"/>
        </w:rPr>
        <w:t>u</w:t>
      </w:r>
      <w:r w:rsidR="00F05A14" w:rsidRPr="00FD2276">
        <w:rPr>
          <w:color w:val="000000" w:themeColor="text1"/>
          <w:lang w:val="en-GB"/>
        </w:rPr>
        <w:t xml:space="preserve">r: </w:t>
      </w:r>
      <w:r w:rsidR="00912FCF">
        <w:rPr>
          <w:color w:val="000000" w:themeColor="text1"/>
          <w:lang w:val="en-GB"/>
        </w:rPr>
        <w:t>p</w:t>
      </w:r>
      <w:r w:rsidR="00F05A14" w:rsidRPr="00FD2276">
        <w:rPr>
          <w:color w:val="000000" w:themeColor="text1"/>
          <w:lang w:val="en-GB"/>
        </w:rPr>
        <w:t xml:space="preserve">assion, </w:t>
      </w:r>
      <w:r w:rsidR="00554B7C">
        <w:rPr>
          <w:color w:val="000000" w:themeColor="text1"/>
          <w:lang w:val="en-GB"/>
        </w:rPr>
        <w:t xml:space="preserve">a </w:t>
      </w:r>
      <w:r w:rsidR="00912FCF">
        <w:rPr>
          <w:color w:val="000000" w:themeColor="text1"/>
          <w:lang w:val="en-GB"/>
        </w:rPr>
        <w:t>b</w:t>
      </w:r>
      <w:r w:rsidR="00F05A14" w:rsidRPr="00FD2276">
        <w:rPr>
          <w:color w:val="000000" w:themeColor="text1"/>
          <w:lang w:val="en-GB"/>
        </w:rPr>
        <w:t xml:space="preserve">ias for </w:t>
      </w:r>
      <w:r w:rsidR="00912FCF">
        <w:rPr>
          <w:color w:val="000000" w:themeColor="text1"/>
          <w:lang w:val="en-GB"/>
        </w:rPr>
        <w:t>a</w:t>
      </w:r>
      <w:r w:rsidR="00F05A14" w:rsidRPr="00FD2276">
        <w:rPr>
          <w:color w:val="000000" w:themeColor="text1"/>
          <w:lang w:val="en-GB"/>
        </w:rPr>
        <w:t xml:space="preserve">ction, and </w:t>
      </w:r>
      <w:r w:rsidR="00912FCF">
        <w:rPr>
          <w:color w:val="000000" w:themeColor="text1"/>
          <w:lang w:val="en-GB"/>
        </w:rPr>
        <w:t>r</w:t>
      </w:r>
      <w:r w:rsidR="00F05A14" w:rsidRPr="00FD2276">
        <w:rPr>
          <w:color w:val="000000" w:themeColor="text1"/>
          <w:lang w:val="en-GB"/>
        </w:rPr>
        <w:t xml:space="preserve">espect. </w:t>
      </w:r>
    </w:p>
    <w:p w14:paraId="61C5A9BE" w14:textId="77777777" w:rsidR="00F05A14" w:rsidRPr="00FD2276" w:rsidRDefault="00F05A14" w:rsidP="00A175E5">
      <w:pPr>
        <w:pStyle w:val="BodyTextMain"/>
        <w:rPr>
          <w:lang w:val="en-GB"/>
        </w:rPr>
      </w:pPr>
    </w:p>
    <w:p w14:paraId="770DC918" w14:textId="77777777" w:rsidR="00D73B4E" w:rsidRPr="00FD2276" w:rsidRDefault="00D73B4E" w:rsidP="00A175E5">
      <w:pPr>
        <w:pStyle w:val="BodyTextMain"/>
        <w:rPr>
          <w:lang w:val="en-GB"/>
        </w:rPr>
      </w:pPr>
    </w:p>
    <w:p w14:paraId="66E88D36" w14:textId="77777777" w:rsidR="00F05A14" w:rsidRPr="00FD2276" w:rsidRDefault="00F05A14" w:rsidP="00C55A5F">
      <w:pPr>
        <w:pStyle w:val="Casehead1"/>
        <w:rPr>
          <w:lang w:val="en-GB"/>
        </w:rPr>
      </w:pPr>
      <w:r w:rsidRPr="00FD2276">
        <w:rPr>
          <w:lang w:val="en-GB"/>
        </w:rPr>
        <w:t>Passion</w:t>
      </w:r>
    </w:p>
    <w:p w14:paraId="027E3540" w14:textId="77777777" w:rsidR="00D73B4E" w:rsidRPr="00FD2276" w:rsidRDefault="00D73B4E" w:rsidP="00B75D93">
      <w:pPr>
        <w:pStyle w:val="BodyTextMain"/>
        <w:rPr>
          <w:color w:val="000000" w:themeColor="text1"/>
          <w:lang w:val="en-GB"/>
        </w:rPr>
      </w:pPr>
    </w:p>
    <w:p w14:paraId="3ECD898E" w14:textId="264BDB34" w:rsidR="00F05A14" w:rsidRPr="00FD2276" w:rsidRDefault="00F05A14" w:rsidP="00B75D93">
      <w:pPr>
        <w:pStyle w:val="BodyTextMain"/>
        <w:rPr>
          <w:color w:val="000000" w:themeColor="text1"/>
          <w:lang w:val="en-GB"/>
        </w:rPr>
      </w:pPr>
      <w:r w:rsidRPr="00FD2276">
        <w:rPr>
          <w:color w:val="000000" w:themeColor="text1"/>
          <w:lang w:val="en-GB"/>
        </w:rPr>
        <w:t xml:space="preserve">A major part of the culture-building exercise involved the </w:t>
      </w:r>
      <w:r w:rsidR="00912FCF">
        <w:rPr>
          <w:color w:val="000000" w:themeColor="text1"/>
          <w:lang w:val="en-GB"/>
        </w:rPr>
        <w:t xml:space="preserve">leadership team’s </w:t>
      </w:r>
      <w:r w:rsidRPr="00FD2276">
        <w:rPr>
          <w:color w:val="000000" w:themeColor="text1"/>
          <w:lang w:val="en-GB"/>
        </w:rPr>
        <w:t xml:space="preserve">decoding of </w:t>
      </w:r>
      <w:proofErr w:type="spellStart"/>
      <w:r w:rsidRPr="00FD2276">
        <w:rPr>
          <w:color w:val="000000" w:themeColor="text1"/>
          <w:lang w:val="en-GB"/>
        </w:rPr>
        <w:t>Apigee’s</w:t>
      </w:r>
      <w:proofErr w:type="spellEnd"/>
      <w:r w:rsidRPr="00FD2276">
        <w:rPr>
          <w:color w:val="000000" w:themeColor="text1"/>
          <w:lang w:val="en-GB"/>
        </w:rPr>
        <w:t xml:space="preserve"> DNA</w:t>
      </w:r>
      <w:r w:rsidR="00991FE9">
        <w:rPr>
          <w:color w:val="000000" w:themeColor="text1"/>
          <w:lang w:val="en-GB"/>
        </w:rPr>
        <w:t>, which</w:t>
      </w:r>
      <w:r w:rsidRPr="00FD2276">
        <w:rPr>
          <w:color w:val="000000" w:themeColor="text1"/>
          <w:lang w:val="en-GB"/>
        </w:rPr>
        <w:t xml:space="preserve"> </w:t>
      </w:r>
      <w:proofErr w:type="spellStart"/>
      <w:r w:rsidR="00912FCF">
        <w:rPr>
          <w:color w:val="000000" w:themeColor="text1"/>
          <w:lang w:val="en-GB"/>
        </w:rPr>
        <w:t>cent</w:t>
      </w:r>
      <w:r w:rsidR="00991FE9">
        <w:rPr>
          <w:color w:val="000000" w:themeColor="text1"/>
          <w:lang w:val="en-GB"/>
        </w:rPr>
        <w:t>ered</w:t>
      </w:r>
      <w:proofErr w:type="spellEnd"/>
      <w:r w:rsidRPr="00FD2276">
        <w:rPr>
          <w:color w:val="000000" w:themeColor="text1"/>
          <w:lang w:val="en-GB"/>
        </w:rPr>
        <w:t xml:space="preserve"> on </w:t>
      </w:r>
      <w:r w:rsidR="00912FCF" w:rsidRPr="00FD2276">
        <w:rPr>
          <w:color w:val="000000" w:themeColor="text1"/>
          <w:lang w:val="en-GB"/>
        </w:rPr>
        <w:t>answer</w:t>
      </w:r>
      <w:r w:rsidR="00912FCF">
        <w:rPr>
          <w:color w:val="000000" w:themeColor="text1"/>
          <w:lang w:val="en-GB"/>
        </w:rPr>
        <w:t>ing</w:t>
      </w:r>
      <w:r w:rsidR="00912FCF" w:rsidRPr="00FD2276">
        <w:rPr>
          <w:color w:val="000000" w:themeColor="text1"/>
          <w:lang w:val="en-GB"/>
        </w:rPr>
        <w:t xml:space="preserve"> </w:t>
      </w:r>
      <w:r w:rsidR="00912FCF">
        <w:rPr>
          <w:color w:val="000000" w:themeColor="text1"/>
          <w:lang w:val="en-GB"/>
        </w:rPr>
        <w:t xml:space="preserve">two </w:t>
      </w:r>
      <w:r w:rsidRPr="00FD2276">
        <w:rPr>
          <w:color w:val="000000" w:themeColor="text1"/>
          <w:lang w:val="en-GB"/>
        </w:rPr>
        <w:t xml:space="preserve">questions: Who are we? How do we do things? These questions underscored the value of </w:t>
      </w:r>
      <w:r w:rsidR="00912FCF">
        <w:rPr>
          <w:color w:val="000000" w:themeColor="text1"/>
          <w:lang w:val="en-GB"/>
        </w:rPr>
        <w:t>“</w:t>
      </w:r>
      <w:r w:rsidRPr="00FD2276">
        <w:rPr>
          <w:color w:val="000000" w:themeColor="text1"/>
          <w:lang w:val="en-GB"/>
        </w:rPr>
        <w:t>passion.</w:t>
      </w:r>
      <w:r w:rsidR="00912FCF">
        <w:rPr>
          <w:color w:val="000000" w:themeColor="text1"/>
          <w:lang w:val="en-GB"/>
        </w:rPr>
        <w:t>”</w:t>
      </w:r>
      <w:r w:rsidRPr="00FD2276">
        <w:rPr>
          <w:color w:val="000000" w:themeColor="text1"/>
          <w:lang w:val="en-GB"/>
        </w:rPr>
        <w:t xml:space="preserve"> One employee highlighted the passion in </w:t>
      </w:r>
      <w:proofErr w:type="spellStart"/>
      <w:r w:rsidRPr="00FD2276">
        <w:rPr>
          <w:color w:val="000000" w:themeColor="text1"/>
          <w:lang w:val="en-GB"/>
        </w:rPr>
        <w:t>Apigee’s</w:t>
      </w:r>
      <w:proofErr w:type="spellEnd"/>
      <w:r w:rsidRPr="00FD2276">
        <w:rPr>
          <w:color w:val="000000" w:themeColor="text1"/>
          <w:lang w:val="en-GB"/>
        </w:rPr>
        <w:t xml:space="preserve"> culture by saying, “The people at </w:t>
      </w:r>
      <w:proofErr w:type="spellStart"/>
      <w:r w:rsidRPr="00FD2276">
        <w:rPr>
          <w:color w:val="000000" w:themeColor="text1"/>
          <w:lang w:val="en-GB"/>
        </w:rPr>
        <w:t>Apigee</w:t>
      </w:r>
      <w:proofErr w:type="spellEnd"/>
      <w:r w:rsidRPr="00FD2276">
        <w:rPr>
          <w:color w:val="000000" w:themeColor="text1"/>
          <w:lang w:val="en-GB"/>
        </w:rPr>
        <w:t xml:space="preserve"> are incredibly passionate about their work, and supportive of each other</w:t>
      </w:r>
      <w:r w:rsidR="00912FCF">
        <w:rPr>
          <w:color w:val="000000" w:themeColor="text1"/>
          <w:lang w:val="en-GB"/>
        </w:rPr>
        <w:t>.</w:t>
      </w:r>
      <w:r w:rsidRPr="00FD2276">
        <w:rPr>
          <w:color w:val="000000" w:themeColor="text1"/>
          <w:lang w:val="en-GB"/>
        </w:rPr>
        <w:t xml:space="preserve">” The passion at </w:t>
      </w:r>
      <w:proofErr w:type="spellStart"/>
      <w:r w:rsidRPr="00FD2276">
        <w:rPr>
          <w:color w:val="000000" w:themeColor="text1"/>
          <w:lang w:val="en-GB"/>
        </w:rPr>
        <w:t>Apigee</w:t>
      </w:r>
      <w:proofErr w:type="spellEnd"/>
      <w:r w:rsidRPr="00FD2276">
        <w:rPr>
          <w:color w:val="000000" w:themeColor="text1"/>
          <w:lang w:val="en-GB"/>
        </w:rPr>
        <w:t xml:space="preserve"> was evident from three unmistakable characteristics that the employees exhibited: </w:t>
      </w:r>
      <w:r w:rsidR="00912FCF">
        <w:rPr>
          <w:color w:val="000000" w:themeColor="text1"/>
          <w:lang w:val="en-GB"/>
        </w:rPr>
        <w:t xml:space="preserve">an </w:t>
      </w:r>
      <w:r w:rsidRPr="00FD2276">
        <w:rPr>
          <w:color w:val="000000" w:themeColor="text1"/>
          <w:lang w:val="en-GB"/>
        </w:rPr>
        <w:t xml:space="preserve">unwavering belief in the future of the API industry, </w:t>
      </w:r>
      <w:r w:rsidR="00912FCF">
        <w:rPr>
          <w:color w:val="000000" w:themeColor="text1"/>
          <w:lang w:val="en-GB"/>
        </w:rPr>
        <w:t xml:space="preserve">a </w:t>
      </w:r>
      <w:r w:rsidRPr="00FD2276">
        <w:rPr>
          <w:color w:val="000000" w:themeColor="text1"/>
          <w:lang w:val="en-GB"/>
        </w:rPr>
        <w:t xml:space="preserve">passion </w:t>
      </w:r>
      <w:r w:rsidR="000B038D">
        <w:rPr>
          <w:color w:val="000000" w:themeColor="text1"/>
          <w:lang w:val="en-GB"/>
        </w:rPr>
        <w:t>for</w:t>
      </w:r>
      <w:r w:rsidRPr="00FD2276">
        <w:rPr>
          <w:color w:val="000000" w:themeColor="text1"/>
          <w:lang w:val="en-GB"/>
        </w:rPr>
        <w:t xml:space="preserve"> technology, and employees</w:t>
      </w:r>
      <w:r w:rsidR="00912FCF">
        <w:rPr>
          <w:color w:val="000000" w:themeColor="text1"/>
          <w:lang w:val="en-GB"/>
        </w:rPr>
        <w:t>’ skills</w:t>
      </w:r>
      <w:r w:rsidRPr="00FD2276">
        <w:rPr>
          <w:color w:val="000000" w:themeColor="text1"/>
          <w:lang w:val="en-GB"/>
        </w:rPr>
        <w:t xml:space="preserve"> as high</w:t>
      </w:r>
      <w:r w:rsidR="000B038D">
        <w:rPr>
          <w:color w:val="000000" w:themeColor="text1"/>
          <w:lang w:val="en-GB"/>
        </w:rPr>
        <w:t xml:space="preserve"> </w:t>
      </w:r>
      <w:r w:rsidRPr="00FD2276">
        <w:rPr>
          <w:color w:val="000000" w:themeColor="text1"/>
          <w:lang w:val="en-GB"/>
        </w:rPr>
        <w:t xml:space="preserve">performers in their own domain. </w:t>
      </w:r>
    </w:p>
    <w:p w14:paraId="6E22D3FE" w14:textId="77777777" w:rsidR="00D73B4E" w:rsidRPr="00FD2276" w:rsidRDefault="00D73B4E" w:rsidP="00B75D93">
      <w:pPr>
        <w:pStyle w:val="BodyTextMain"/>
        <w:rPr>
          <w:color w:val="000000" w:themeColor="text1"/>
          <w:lang w:val="en-GB"/>
        </w:rPr>
      </w:pPr>
    </w:p>
    <w:p w14:paraId="2B75A8BA" w14:textId="2C455E67" w:rsidR="00D73B4E" w:rsidRPr="00FD2276" w:rsidRDefault="00F05A14" w:rsidP="00B75D93">
      <w:pPr>
        <w:pStyle w:val="BodyTextMain"/>
        <w:rPr>
          <w:color w:val="000000" w:themeColor="text1"/>
          <w:lang w:val="en-GB"/>
        </w:rPr>
      </w:pPr>
      <w:r w:rsidRPr="00FD2276">
        <w:rPr>
          <w:color w:val="000000" w:themeColor="text1"/>
          <w:lang w:val="en-GB"/>
        </w:rPr>
        <w:t>Unlike traditional</w:t>
      </w:r>
      <w:r w:rsidR="000B038D">
        <w:rPr>
          <w:color w:val="000000" w:themeColor="text1"/>
          <w:lang w:val="en-GB"/>
        </w:rPr>
        <w:t>,</w:t>
      </w:r>
      <w:r w:rsidRPr="00FD2276">
        <w:rPr>
          <w:color w:val="000000" w:themeColor="text1"/>
          <w:lang w:val="en-GB"/>
        </w:rPr>
        <w:t xml:space="preserve"> large process-driven firms </w:t>
      </w:r>
      <w:r w:rsidR="00552F92">
        <w:rPr>
          <w:color w:val="000000" w:themeColor="text1"/>
          <w:lang w:val="en-GB"/>
        </w:rPr>
        <w:t>in which</w:t>
      </w:r>
      <w:r w:rsidRPr="00FD2276">
        <w:rPr>
          <w:color w:val="000000" w:themeColor="text1"/>
          <w:lang w:val="en-GB"/>
        </w:rPr>
        <w:t xml:space="preserve"> extra-role behavio</w:t>
      </w:r>
      <w:r w:rsidR="00912FCF">
        <w:rPr>
          <w:color w:val="000000" w:themeColor="text1"/>
          <w:lang w:val="en-GB"/>
        </w:rPr>
        <w:t>u</w:t>
      </w:r>
      <w:r w:rsidRPr="00FD2276">
        <w:rPr>
          <w:color w:val="000000" w:themeColor="text1"/>
          <w:lang w:val="en-GB"/>
        </w:rPr>
        <w:t xml:space="preserve">r </w:t>
      </w:r>
      <w:r w:rsidR="00912FCF">
        <w:rPr>
          <w:color w:val="000000" w:themeColor="text1"/>
          <w:lang w:val="en-GB"/>
        </w:rPr>
        <w:t xml:space="preserve">was </w:t>
      </w:r>
      <w:r w:rsidRPr="00FD2276">
        <w:rPr>
          <w:color w:val="000000" w:themeColor="text1"/>
          <w:lang w:val="en-GB"/>
        </w:rPr>
        <w:t xml:space="preserve">often constrained, </w:t>
      </w:r>
      <w:proofErr w:type="spellStart"/>
      <w:r w:rsidR="00991FE9">
        <w:rPr>
          <w:color w:val="000000" w:themeColor="text1"/>
          <w:lang w:val="en-GB"/>
        </w:rPr>
        <w:t>Apigee</w:t>
      </w:r>
      <w:proofErr w:type="spellEnd"/>
      <w:r w:rsidR="00991FE9">
        <w:rPr>
          <w:color w:val="000000" w:themeColor="text1"/>
          <w:lang w:val="en-GB"/>
        </w:rPr>
        <w:t xml:space="preserve">, </w:t>
      </w:r>
      <w:r w:rsidR="00D57AC3" w:rsidRPr="00FD2276">
        <w:rPr>
          <w:color w:val="000000" w:themeColor="text1"/>
          <w:lang w:val="en-GB"/>
        </w:rPr>
        <w:t xml:space="preserve">as </w:t>
      </w:r>
      <w:r w:rsidR="00912FCF">
        <w:rPr>
          <w:color w:val="000000" w:themeColor="text1"/>
          <w:lang w:val="en-GB"/>
        </w:rPr>
        <w:t>o</w:t>
      </w:r>
      <w:r w:rsidR="00912FCF" w:rsidRPr="00FD2276">
        <w:rPr>
          <w:color w:val="000000" w:themeColor="text1"/>
          <w:lang w:val="en-GB"/>
        </w:rPr>
        <w:t xml:space="preserve">ne </w:t>
      </w:r>
      <w:r w:rsidRPr="00FD2276">
        <w:rPr>
          <w:color w:val="000000" w:themeColor="text1"/>
          <w:lang w:val="en-GB"/>
        </w:rPr>
        <w:t>employee pointed out</w:t>
      </w:r>
      <w:r w:rsidR="00912FCF">
        <w:rPr>
          <w:color w:val="000000" w:themeColor="text1"/>
          <w:lang w:val="en-GB"/>
        </w:rPr>
        <w:t>,</w:t>
      </w:r>
      <w:r w:rsidRPr="00FD2276">
        <w:rPr>
          <w:color w:val="000000" w:themeColor="text1"/>
          <w:lang w:val="en-GB"/>
        </w:rPr>
        <w:t xml:space="preserve"> “fosters a light</w:t>
      </w:r>
      <w:r w:rsidR="00912FCF">
        <w:rPr>
          <w:color w:val="000000" w:themeColor="text1"/>
          <w:lang w:val="en-GB"/>
        </w:rPr>
        <w:t>-</w:t>
      </w:r>
      <w:r w:rsidRPr="00FD2276">
        <w:rPr>
          <w:color w:val="000000" w:themeColor="text1"/>
          <w:lang w:val="en-GB"/>
        </w:rPr>
        <w:t>hearted and friendly environment; engineers are focused on success and frequently go beyond the call of regular duty</w:t>
      </w:r>
      <w:r w:rsidR="00912FCF">
        <w:rPr>
          <w:color w:val="000000" w:themeColor="text1"/>
          <w:lang w:val="en-GB"/>
        </w:rPr>
        <w:t>.</w:t>
      </w:r>
      <w:r w:rsidRPr="00FD2276">
        <w:rPr>
          <w:color w:val="000000" w:themeColor="text1"/>
          <w:lang w:val="en-GB"/>
        </w:rPr>
        <w:t xml:space="preserve">” </w:t>
      </w:r>
      <w:r w:rsidRPr="00FD2276">
        <w:rPr>
          <w:lang w:val="en-GB"/>
        </w:rPr>
        <w:t xml:space="preserve">Employees were encouraged to </w:t>
      </w:r>
      <w:r w:rsidR="00912FCF" w:rsidRPr="00FD2276">
        <w:rPr>
          <w:lang w:val="en-GB"/>
        </w:rPr>
        <w:t>h</w:t>
      </w:r>
      <w:r w:rsidR="00912FCF">
        <w:rPr>
          <w:lang w:val="en-GB"/>
        </w:rPr>
        <w:t>old</w:t>
      </w:r>
      <w:r w:rsidR="00912FCF" w:rsidRPr="00FD2276">
        <w:rPr>
          <w:lang w:val="en-GB"/>
        </w:rPr>
        <w:t xml:space="preserve"> </w:t>
      </w:r>
      <w:r w:rsidRPr="00FD2276">
        <w:rPr>
          <w:lang w:val="en-GB"/>
        </w:rPr>
        <w:t xml:space="preserve">informal cross-functional meetings to enhance </w:t>
      </w:r>
      <w:r w:rsidR="00912FCF">
        <w:rPr>
          <w:lang w:val="en-GB"/>
        </w:rPr>
        <w:t xml:space="preserve">their </w:t>
      </w:r>
      <w:r w:rsidRPr="00FD2276">
        <w:rPr>
          <w:lang w:val="en-GB"/>
        </w:rPr>
        <w:t xml:space="preserve">learning beyond </w:t>
      </w:r>
      <w:r w:rsidR="00912FCF">
        <w:rPr>
          <w:lang w:val="en-GB"/>
        </w:rPr>
        <w:t xml:space="preserve">their </w:t>
      </w:r>
      <w:r w:rsidRPr="00FD2276">
        <w:rPr>
          <w:lang w:val="en-GB"/>
        </w:rPr>
        <w:t xml:space="preserve">individual roles. </w:t>
      </w:r>
      <w:r w:rsidRPr="00FD2276">
        <w:rPr>
          <w:color w:val="000000" w:themeColor="text1"/>
          <w:lang w:val="en-GB"/>
        </w:rPr>
        <w:t xml:space="preserve">In one instance, a group of employees who were not a part of the organization’s hiring process </w:t>
      </w:r>
      <w:r w:rsidR="00912FCF">
        <w:rPr>
          <w:color w:val="000000" w:themeColor="text1"/>
          <w:lang w:val="en-GB"/>
        </w:rPr>
        <w:t xml:space="preserve">held an </w:t>
      </w:r>
      <w:r w:rsidRPr="00FD2276">
        <w:rPr>
          <w:color w:val="000000" w:themeColor="text1"/>
          <w:lang w:val="en-GB"/>
        </w:rPr>
        <w:t xml:space="preserve">informal discussion over coffee on the use of social media in hiring. This informal discussion culminated in the same group of employees </w:t>
      </w:r>
      <w:r w:rsidR="00912FCF">
        <w:rPr>
          <w:color w:val="000000" w:themeColor="text1"/>
          <w:lang w:val="en-GB"/>
        </w:rPr>
        <w:t xml:space="preserve">launching a social media initiative despite </w:t>
      </w:r>
      <w:r w:rsidR="00991FE9">
        <w:rPr>
          <w:color w:val="000000" w:themeColor="text1"/>
          <w:lang w:val="en-GB"/>
        </w:rPr>
        <w:t xml:space="preserve">their </w:t>
      </w:r>
      <w:r w:rsidRPr="00FD2276">
        <w:rPr>
          <w:color w:val="000000" w:themeColor="text1"/>
          <w:lang w:val="en-GB"/>
        </w:rPr>
        <w:t xml:space="preserve">not formally </w:t>
      </w:r>
      <w:r w:rsidR="00991FE9">
        <w:rPr>
          <w:color w:val="000000" w:themeColor="text1"/>
          <w:lang w:val="en-GB"/>
        </w:rPr>
        <w:t xml:space="preserve">being </w:t>
      </w:r>
      <w:r w:rsidRPr="00FD2276">
        <w:rPr>
          <w:color w:val="000000" w:themeColor="text1"/>
          <w:lang w:val="en-GB"/>
        </w:rPr>
        <w:t xml:space="preserve">a part of </w:t>
      </w:r>
      <w:proofErr w:type="spellStart"/>
      <w:r w:rsidR="00912FCF">
        <w:rPr>
          <w:color w:val="000000" w:themeColor="text1"/>
          <w:lang w:val="en-GB"/>
        </w:rPr>
        <w:t>Apigee’s</w:t>
      </w:r>
      <w:proofErr w:type="spellEnd"/>
      <w:r w:rsidR="00912FCF" w:rsidRPr="00FD2276">
        <w:rPr>
          <w:color w:val="000000" w:themeColor="text1"/>
          <w:lang w:val="en-GB"/>
        </w:rPr>
        <w:t xml:space="preserve"> </w:t>
      </w:r>
      <w:r w:rsidRPr="00FD2276">
        <w:rPr>
          <w:color w:val="000000" w:themeColor="text1"/>
          <w:lang w:val="en-GB"/>
        </w:rPr>
        <w:t xml:space="preserve">hiring process. </w:t>
      </w:r>
      <w:r w:rsidR="00091094" w:rsidRPr="00FD2276">
        <w:rPr>
          <w:color w:val="000000" w:themeColor="text1"/>
          <w:lang w:val="en-GB"/>
        </w:rPr>
        <w:t xml:space="preserve">In </w:t>
      </w:r>
      <w:r w:rsidRPr="00FD2276">
        <w:rPr>
          <w:color w:val="000000" w:themeColor="text1"/>
          <w:lang w:val="en-GB"/>
        </w:rPr>
        <w:t>another instance</w:t>
      </w:r>
      <w:r w:rsidR="00091094" w:rsidRPr="00FD2276">
        <w:rPr>
          <w:color w:val="000000" w:themeColor="text1"/>
          <w:lang w:val="en-GB"/>
        </w:rPr>
        <w:t xml:space="preserve">, a </w:t>
      </w:r>
      <w:r w:rsidRPr="00FD2276">
        <w:rPr>
          <w:color w:val="000000" w:themeColor="text1"/>
          <w:lang w:val="en-GB"/>
        </w:rPr>
        <w:t xml:space="preserve">group of employees got together based on their common interest in the retail industry. They conducted research on the use of APIs in the retail industry. Data were collected to </w:t>
      </w:r>
      <w:proofErr w:type="spellStart"/>
      <w:r w:rsidRPr="00FD2276">
        <w:rPr>
          <w:color w:val="000000" w:themeColor="text1"/>
          <w:lang w:val="en-GB"/>
        </w:rPr>
        <w:t>analyze</w:t>
      </w:r>
      <w:proofErr w:type="spellEnd"/>
      <w:r w:rsidR="00912FCF">
        <w:rPr>
          <w:color w:val="000000" w:themeColor="text1"/>
          <w:lang w:val="en-GB"/>
        </w:rPr>
        <w:t xml:space="preserve"> the</w:t>
      </w:r>
      <w:r w:rsidRPr="00FD2276">
        <w:rPr>
          <w:color w:val="000000" w:themeColor="text1"/>
          <w:lang w:val="en-GB"/>
        </w:rPr>
        <w:t xml:space="preserve"> APIs used by large retailers</w:t>
      </w:r>
      <w:r w:rsidR="00912FCF">
        <w:rPr>
          <w:color w:val="000000" w:themeColor="text1"/>
          <w:lang w:val="en-GB"/>
        </w:rPr>
        <w:t>;</w:t>
      </w:r>
      <w:r w:rsidRPr="00FD2276">
        <w:rPr>
          <w:color w:val="000000" w:themeColor="text1"/>
          <w:lang w:val="en-GB"/>
        </w:rPr>
        <w:t xml:space="preserve"> the resultant white</w:t>
      </w:r>
      <w:r w:rsidR="00912FCF">
        <w:rPr>
          <w:color w:val="000000" w:themeColor="text1"/>
          <w:lang w:val="en-GB"/>
        </w:rPr>
        <w:t xml:space="preserve"> </w:t>
      </w:r>
      <w:r w:rsidRPr="00FD2276">
        <w:rPr>
          <w:color w:val="000000" w:themeColor="text1"/>
          <w:lang w:val="en-GB"/>
        </w:rPr>
        <w:t xml:space="preserve">paper culminated in a digital strategy workshop for the retail industry that provided a </w:t>
      </w:r>
      <w:r w:rsidR="000B038D">
        <w:rPr>
          <w:color w:val="000000" w:themeColor="text1"/>
          <w:lang w:val="en-GB"/>
        </w:rPr>
        <w:t>new approach</w:t>
      </w:r>
      <w:r w:rsidR="000B038D" w:rsidRPr="00FD2276">
        <w:rPr>
          <w:color w:val="000000" w:themeColor="text1"/>
          <w:lang w:val="en-GB"/>
        </w:rPr>
        <w:t xml:space="preserve"> </w:t>
      </w:r>
      <w:r w:rsidRPr="00FD2276">
        <w:rPr>
          <w:color w:val="000000" w:themeColor="text1"/>
          <w:lang w:val="en-GB"/>
        </w:rPr>
        <w:t xml:space="preserve">for retail sales. </w:t>
      </w:r>
    </w:p>
    <w:p w14:paraId="35FC45F5" w14:textId="1859EFD7" w:rsidR="0003535B" w:rsidRDefault="0003535B">
      <w:pPr>
        <w:spacing w:after="200" w:line="276" w:lineRule="auto"/>
        <w:rPr>
          <w:sz w:val="22"/>
          <w:szCs w:val="22"/>
          <w:lang w:val="en-GB"/>
        </w:rPr>
      </w:pPr>
      <w:r>
        <w:rPr>
          <w:lang w:val="en-GB"/>
        </w:rPr>
        <w:br w:type="page"/>
      </w:r>
    </w:p>
    <w:p w14:paraId="55E3EC0D" w14:textId="74881774" w:rsidR="00F05A14" w:rsidRPr="00FD2276" w:rsidRDefault="00234515" w:rsidP="00C55A5F">
      <w:pPr>
        <w:pStyle w:val="Casehead1"/>
        <w:rPr>
          <w:lang w:val="en-GB"/>
        </w:rPr>
      </w:pPr>
      <w:r>
        <w:rPr>
          <w:lang w:val="en-GB"/>
        </w:rPr>
        <w:lastRenderedPageBreak/>
        <w:t xml:space="preserve">A </w:t>
      </w:r>
      <w:r w:rsidR="00F05A14" w:rsidRPr="00FD2276">
        <w:rPr>
          <w:lang w:val="en-GB"/>
        </w:rPr>
        <w:t>Bias for action</w:t>
      </w:r>
    </w:p>
    <w:p w14:paraId="23E39F6B" w14:textId="77777777" w:rsidR="00D73B4E" w:rsidRPr="00FD2276" w:rsidRDefault="00D73B4E" w:rsidP="00B75D93">
      <w:pPr>
        <w:pStyle w:val="BodyTextMain"/>
        <w:rPr>
          <w:color w:val="000000" w:themeColor="text1"/>
          <w:lang w:val="en-GB"/>
        </w:rPr>
      </w:pPr>
    </w:p>
    <w:p w14:paraId="6E67868A" w14:textId="045FC390" w:rsidR="00F05A14" w:rsidRPr="00FD2276" w:rsidRDefault="00F05A14" w:rsidP="00B75D93">
      <w:pPr>
        <w:pStyle w:val="BodyTextMain"/>
        <w:rPr>
          <w:color w:val="000000" w:themeColor="text1"/>
          <w:shd w:val="clear" w:color="auto" w:fill="FFFFFF"/>
          <w:vertAlign w:val="superscript"/>
          <w:lang w:val="en-GB"/>
        </w:rPr>
      </w:pPr>
      <w:r w:rsidRPr="00FD2276">
        <w:rPr>
          <w:color w:val="000000" w:themeColor="text1"/>
          <w:lang w:val="en-GB"/>
        </w:rPr>
        <w:t xml:space="preserve">Another important value that guided </w:t>
      </w:r>
      <w:proofErr w:type="spellStart"/>
      <w:r w:rsidRPr="00FD2276">
        <w:rPr>
          <w:color w:val="000000" w:themeColor="text1"/>
          <w:lang w:val="en-GB"/>
        </w:rPr>
        <w:t>Apigee’s</w:t>
      </w:r>
      <w:proofErr w:type="spellEnd"/>
      <w:r w:rsidRPr="00FD2276">
        <w:rPr>
          <w:color w:val="000000" w:themeColor="text1"/>
          <w:lang w:val="en-GB"/>
        </w:rPr>
        <w:t xml:space="preserve"> manner of operating was </w:t>
      </w:r>
      <w:r w:rsidR="00A92CCB">
        <w:rPr>
          <w:color w:val="000000" w:themeColor="text1"/>
          <w:lang w:val="en-GB"/>
        </w:rPr>
        <w:t>its “</w:t>
      </w:r>
      <w:r w:rsidRPr="00FD2276">
        <w:rPr>
          <w:color w:val="000000" w:themeColor="text1"/>
          <w:lang w:val="en-GB"/>
        </w:rPr>
        <w:t>bias for action.</w:t>
      </w:r>
      <w:r w:rsidR="00A92CCB">
        <w:rPr>
          <w:color w:val="000000" w:themeColor="text1"/>
          <w:lang w:val="en-GB"/>
        </w:rPr>
        <w:t>”</w:t>
      </w:r>
      <w:r w:rsidRPr="00FD2276">
        <w:rPr>
          <w:color w:val="000000" w:themeColor="text1"/>
          <w:lang w:val="en-GB"/>
        </w:rPr>
        <w:t xml:space="preserve"> The secret of </w:t>
      </w:r>
      <w:proofErr w:type="spellStart"/>
      <w:r w:rsidRPr="00FD2276">
        <w:rPr>
          <w:color w:val="000000" w:themeColor="text1"/>
          <w:lang w:val="en-GB"/>
        </w:rPr>
        <w:t>Apigee</w:t>
      </w:r>
      <w:proofErr w:type="spellEnd"/>
      <w:r w:rsidRPr="00FD2276">
        <w:rPr>
          <w:color w:val="000000" w:themeColor="text1"/>
          <w:lang w:val="en-GB"/>
        </w:rPr>
        <w:t xml:space="preserve"> winning deals and appreciation from clients stemmed primarily from </w:t>
      </w:r>
      <w:proofErr w:type="spellStart"/>
      <w:r w:rsidRPr="00FD2276">
        <w:rPr>
          <w:color w:val="000000" w:themeColor="text1"/>
          <w:lang w:val="en-GB"/>
        </w:rPr>
        <w:t>Apigee’s</w:t>
      </w:r>
      <w:proofErr w:type="spellEnd"/>
      <w:r w:rsidRPr="00FD2276">
        <w:rPr>
          <w:color w:val="000000" w:themeColor="text1"/>
          <w:lang w:val="en-GB"/>
        </w:rPr>
        <w:t xml:space="preserve"> culture of taking quick decisions and responding </w:t>
      </w:r>
      <w:r w:rsidR="000374D0">
        <w:rPr>
          <w:color w:val="000000" w:themeColor="text1"/>
          <w:lang w:val="en-GB"/>
        </w:rPr>
        <w:t>promptly</w:t>
      </w:r>
      <w:r w:rsidRPr="00FD2276">
        <w:rPr>
          <w:color w:val="000000" w:themeColor="text1"/>
          <w:lang w:val="en-GB"/>
        </w:rPr>
        <w:t xml:space="preserve"> to clients. An employee explained </w:t>
      </w:r>
      <w:proofErr w:type="spellStart"/>
      <w:r w:rsidRPr="00FD2276">
        <w:rPr>
          <w:color w:val="000000" w:themeColor="text1"/>
          <w:lang w:val="en-GB"/>
        </w:rPr>
        <w:t>Apigee’s</w:t>
      </w:r>
      <w:proofErr w:type="spellEnd"/>
      <w:r w:rsidRPr="00FD2276">
        <w:rPr>
          <w:color w:val="000000" w:themeColor="text1"/>
          <w:lang w:val="en-GB"/>
        </w:rPr>
        <w:t xml:space="preserve"> bias for action as</w:t>
      </w:r>
      <w:r w:rsidR="000374D0">
        <w:rPr>
          <w:color w:val="000000" w:themeColor="text1"/>
          <w:lang w:val="en-GB"/>
        </w:rPr>
        <w:t xml:space="preserve"> follows</w:t>
      </w:r>
      <w:r w:rsidR="005A1C17">
        <w:rPr>
          <w:color w:val="000000" w:themeColor="text1"/>
          <w:lang w:val="en-GB"/>
        </w:rPr>
        <w:t>:</w:t>
      </w:r>
      <w:r w:rsidRPr="00FD2276">
        <w:rPr>
          <w:color w:val="000000" w:themeColor="text1"/>
          <w:vertAlign w:val="superscript"/>
          <w:lang w:val="en-GB"/>
        </w:rPr>
        <w:t xml:space="preserve"> </w:t>
      </w:r>
      <w:r w:rsidRPr="00FD2276">
        <w:rPr>
          <w:color w:val="000000" w:themeColor="text1"/>
          <w:lang w:val="en-GB"/>
        </w:rPr>
        <w:t xml:space="preserve">“The teams at </w:t>
      </w:r>
      <w:proofErr w:type="spellStart"/>
      <w:r w:rsidRPr="00FD2276">
        <w:rPr>
          <w:color w:val="000000" w:themeColor="text1"/>
          <w:lang w:val="en-GB"/>
        </w:rPr>
        <w:t>Apigee</w:t>
      </w:r>
      <w:proofErr w:type="spellEnd"/>
      <w:r w:rsidRPr="00FD2276">
        <w:rPr>
          <w:color w:val="000000" w:themeColor="text1"/>
          <w:lang w:val="en-GB"/>
        </w:rPr>
        <w:t xml:space="preserve"> are very smart, hyper</w:t>
      </w:r>
      <w:r w:rsidR="000B038D">
        <w:rPr>
          <w:color w:val="000000" w:themeColor="text1"/>
          <w:lang w:val="en-GB"/>
        </w:rPr>
        <w:t>-</w:t>
      </w:r>
      <w:r w:rsidRPr="00FD2276">
        <w:rPr>
          <w:color w:val="000000" w:themeColor="text1"/>
          <w:lang w:val="en-GB"/>
        </w:rPr>
        <w:t>focused</w:t>
      </w:r>
      <w:r w:rsidR="00A92CCB">
        <w:rPr>
          <w:color w:val="000000" w:themeColor="text1"/>
          <w:lang w:val="en-GB"/>
        </w:rPr>
        <w:t>,</w:t>
      </w:r>
      <w:r w:rsidRPr="00FD2276">
        <w:rPr>
          <w:color w:val="000000" w:themeColor="text1"/>
          <w:lang w:val="en-GB"/>
        </w:rPr>
        <w:t xml:space="preserve"> and really believe in delivering value and best practice to clients</w:t>
      </w:r>
      <w:r w:rsidR="00A92CCB">
        <w:rPr>
          <w:color w:val="000000" w:themeColor="text1"/>
          <w:lang w:val="en-GB"/>
        </w:rPr>
        <w:t>.</w:t>
      </w:r>
      <w:r w:rsidRPr="00FD2276">
        <w:rPr>
          <w:color w:val="000000" w:themeColor="text1"/>
          <w:lang w:val="en-GB"/>
        </w:rPr>
        <w:t xml:space="preserve">” </w:t>
      </w:r>
    </w:p>
    <w:p w14:paraId="14A13E97" w14:textId="77777777" w:rsidR="00ED3399" w:rsidRPr="00FD2276" w:rsidRDefault="00ED3399" w:rsidP="00B75D93">
      <w:pPr>
        <w:pStyle w:val="BodyTextMain"/>
        <w:rPr>
          <w:color w:val="000000" w:themeColor="text1"/>
          <w:shd w:val="clear" w:color="auto" w:fill="FFFFFF"/>
          <w:lang w:val="en-GB"/>
        </w:rPr>
      </w:pPr>
    </w:p>
    <w:p w14:paraId="08EAF469" w14:textId="441EABA5" w:rsidR="00F05A14" w:rsidRPr="00FD2276" w:rsidRDefault="00F05A14" w:rsidP="00B75D93">
      <w:pPr>
        <w:pStyle w:val="BodyTextMain"/>
        <w:rPr>
          <w:color w:val="000000" w:themeColor="text1"/>
          <w:lang w:val="en-GB"/>
        </w:rPr>
      </w:pPr>
      <w:r w:rsidRPr="00FD2276">
        <w:rPr>
          <w:color w:val="000000" w:themeColor="text1"/>
          <w:lang w:val="en-GB"/>
        </w:rPr>
        <w:t xml:space="preserve">The concept of customer-centricity </w:t>
      </w:r>
      <w:r w:rsidR="00A92CCB">
        <w:rPr>
          <w:color w:val="000000" w:themeColor="text1"/>
          <w:lang w:val="en-GB"/>
        </w:rPr>
        <w:t>(</w:t>
      </w:r>
      <w:r w:rsidRPr="00FD2276">
        <w:rPr>
          <w:color w:val="000000" w:themeColor="text1"/>
          <w:lang w:val="en-GB"/>
        </w:rPr>
        <w:t>i.e.</w:t>
      </w:r>
      <w:r w:rsidR="00A92CCB">
        <w:rPr>
          <w:color w:val="000000" w:themeColor="text1"/>
          <w:lang w:val="en-GB"/>
        </w:rPr>
        <w:t>,</w:t>
      </w:r>
      <w:r w:rsidRPr="00FD2276">
        <w:rPr>
          <w:color w:val="000000" w:themeColor="text1"/>
          <w:lang w:val="en-GB"/>
        </w:rPr>
        <w:t xml:space="preserve"> paying </w:t>
      </w:r>
      <w:r w:rsidR="000374D0">
        <w:rPr>
          <w:color w:val="000000" w:themeColor="text1"/>
          <w:lang w:val="en-GB"/>
        </w:rPr>
        <w:t xml:space="preserve">the </w:t>
      </w:r>
      <w:r w:rsidRPr="00FD2276">
        <w:rPr>
          <w:color w:val="000000" w:themeColor="text1"/>
          <w:lang w:val="en-GB"/>
        </w:rPr>
        <w:t xml:space="preserve">utmost attention to clients </w:t>
      </w:r>
      <w:r w:rsidR="00A92CCB">
        <w:rPr>
          <w:color w:val="000000" w:themeColor="text1"/>
          <w:lang w:val="en-GB"/>
        </w:rPr>
        <w:t xml:space="preserve">by </w:t>
      </w:r>
      <w:r w:rsidRPr="00FD2276">
        <w:rPr>
          <w:color w:val="000000" w:themeColor="text1"/>
          <w:lang w:val="en-GB"/>
        </w:rPr>
        <w:t>providing immediate responses and solutions to client requests</w:t>
      </w:r>
      <w:r w:rsidR="00A92CCB">
        <w:rPr>
          <w:color w:val="000000" w:themeColor="text1"/>
          <w:lang w:val="en-GB"/>
        </w:rPr>
        <w:t>)</w:t>
      </w:r>
      <w:r w:rsidRPr="00FD2276">
        <w:rPr>
          <w:color w:val="000000" w:themeColor="text1"/>
          <w:lang w:val="en-GB"/>
        </w:rPr>
        <w:t xml:space="preserve"> became the cornerstone of decision</w:t>
      </w:r>
      <w:r w:rsidR="005A1C17">
        <w:rPr>
          <w:color w:val="000000" w:themeColor="text1"/>
          <w:lang w:val="en-GB"/>
        </w:rPr>
        <w:t xml:space="preserve"> </w:t>
      </w:r>
      <w:r w:rsidRPr="00FD2276">
        <w:rPr>
          <w:color w:val="000000" w:themeColor="text1"/>
          <w:lang w:val="en-GB"/>
        </w:rPr>
        <w:t xml:space="preserve">making in the organization. </w:t>
      </w:r>
      <w:r w:rsidR="0058094F" w:rsidRPr="00FD2276">
        <w:rPr>
          <w:color w:val="000000" w:themeColor="text1"/>
          <w:lang w:val="en-GB"/>
        </w:rPr>
        <w:t xml:space="preserve">For </w:t>
      </w:r>
      <w:r w:rsidRPr="00FD2276">
        <w:rPr>
          <w:color w:val="000000" w:themeColor="text1"/>
          <w:lang w:val="en-GB"/>
        </w:rPr>
        <w:t>instance</w:t>
      </w:r>
      <w:r w:rsidR="0058094F" w:rsidRPr="00FD2276">
        <w:rPr>
          <w:color w:val="000000" w:themeColor="text1"/>
          <w:lang w:val="en-GB"/>
        </w:rPr>
        <w:t>, o</w:t>
      </w:r>
      <w:r w:rsidRPr="00FD2276">
        <w:rPr>
          <w:color w:val="000000" w:themeColor="text1"/>
          <w:lang w:val="en-GB"/>
        </w:rPr>
        <w:t xml:space="preserve">ne </w:t>
      </w:r>
      <w:proofErr w:type="spellStart"/>
      <w:r w:rsidRPr="00FD2276">
        <w:rPr>
          <w:color w:val="000000" w:themeColor="text1"/>
          <w:lang w:val="en-GB"/>
        </w:rPr>
        <w:t>Apigee</w:t>
      </w:r>
      <w:proofErr w:type="spellEnd"/>
      <w:r w:rsidRPr="00FD2276">
        <w:rPr>
          <w:color w:val="000000" w:themeColor="text1"/>
          <w:lang w:val="en-GB"/>
        </w:rPr>
        <w:t xml:space="preserve"> client</w:t>
      </w:r>
      <w:r w:rsidR="00A92CCB">
        <w:rPr>
          <w:color w:val="000000" w:themeColor="text1"/>
          <w:lang w:val="en-GB"/>
        </w:rPr>
        <w:t>,</w:t>
      </w:r>
      <w:r w:rsidRPr="00FD2276">
        <w:rPr>
          <w:color w:val="000000" w:themeColor="text1"/>
          <w:lang w:val="en-GB"/>
        </w:rPr>
        <w:t xml:space="preserve"> who had a cloud-based application</w:t>
      </w:r>
      <w:r w:rsidR="00A92CCB">
        <w:rPr>
          <w:color w:val="000000" w:themeColor="text1"/>
          <w:lang w:val="en-GB"/>
        </w:rPr>
        <w:t>,</w:t>
      </w:r>
      <w:r w:rsidRPr="00FD2276">
        <w:rPr>
          <w:color w:val="000000" w:themeColor="text1"/>
          <w:lang w:val="en-GB"/>
        </w:rPr>
        <w:t xml:space="preserve"> required extra bandwidth in anticipation of increased web traffic for a few days. The </w:t>
      </w:r>
      <w:proofErr w:type="spellStart"/>
      <w:r w:rsidR="00A92CCB">
        <w:rPr>
          <w:color w:val="000000" w:themeColor="text1"/>
          <w:lang w:val="en-GB"/>
        </w:rPr>
        <w:t>Apigee</w:t>
      </w:r>
      <w:proofErr w:type="spellEnd"/>
      <w:r w:rsidR="00A92CCB">
        <w:rPr>
          <w:color w:val="000000" w:themeColor="text1"/>
          <w:lang w:val="en-GB"/>
        </w:rPr>
        <w:t xml:space="preserve"> </w:t>
      </w:r>
      <w:r w:rsidRPr="00FD2276">
        <w:rPr>
          <w:color w:val="000000" w:themeColor="text1"/>
          <w:lang w:val="en-GB"/>
        </w:rPr>
        <w:t xml:space="preserve">employee who was dealing with the client could have </w:t>
      </w:r>
      <w:r w:rsidR="00A92CCB">
        <w:rPr>
          <w:color w:val="000000" w:themeColor="text1"/>
          <w:lang w:val="en-GB"/>
        </w:rPr>
        <w:t>responded</w:t>
      </w:r>
      <w:r w:rsidR="00A92CCB" w:rsidRPr="00FD2276">
        <w:rPr>
          <w:color w:val="000000" w:themeColor="text1"/>
          <w:lang w:val="en-GB"/>
        </w:rPr>
        <w:t xml:space="preserve"> </w:t>
      </w:r>
      <w:r w:rsidRPr="00FD2276">
        <w:rPr>
          <w:color w:val="000000" w:themeColor="text1"/>
          <w:lang w:val="en-GB"/>
        </w:rPr>
        <w:t xml:space="preserve">in one of three ways: </w:t>
      </w:r>
      <w:r w:rsidR="00A92CCB">
        <w:rPr>
          <w:color w:val="000000" w:themeColor="text1"/>
          <w:lang w:val="en-GB"/>
        </w:rPr>
        <w:t>by r</w:t>
      </w:r>
      <w:r w:rsidRPr="00FD2276">
        <w:rPr>
          <w:color w:val="000000" w:themeColor="text1"/>
          <w:lang w:val="en-GB"/>
        </w:rPr>
        <w:t>e</w:t>
      </w:r>
      <w:r w:rsidR="00A92CCB" w:rsidRPr="00FD2276">
        <w:rPr>
          <w:color w:val="000000" w:themeColor="text1"/>
          <w:lang w:val="en-GB"/>
        </w:rPr>
        <w:t>negotiat</w:t>
      </w:r>
      <w:r w:rsidR="00A92CCB">
        <w:rPr>
          <w:color w:val="000000" w:themeColor="text1"/>
          <w:lang w:val="en-GB"/>
        </w:rPr>
        <w:t>ing</w:t>
      </w:r>
      <w:r w:rsidR="00A92CCB" w:rsidRPr="00FD2276">
        <w:rPr>
          <w:color w:val="000000" w:themeColor="text1"/>
          <w:lang w:val="en-GB"/>
        </w:rPr>
        <w:t xml:space="preserve"> </w:t>
      </w:r>
      <w:r w:rsidRPr="00FD2276">
        <w:rPr>
          <w:color w:val="000000" w:themeColor="text1"/>
          <w:lang w:val="en-GB"/>
        </w:rPr>
        <w:t xml:space="preserve">with the client for </w:t>
      </w:r>
      <w:r w:rsidR="00A92CCB">
        <w:rPr>
          <w:color w:val="000000" w:themeColor="text1"/>
          <w:lang w:val="en-GB"/>
        </w:rPr>
        <w:t xml:space="preserve">additional </w:t>
      </w:r>
      <w:r w:rsidRPr="00FD2276">
        <w:rPr>
          <w:color w:val="000000" w:themeColor="text1"/>
          <w:lang w:val="en-GB"/>
        </w:rPr>
        <w:t>licen</w:t>
      </w:r>
      <w:r w:rsidR="00A92CCB">
        <w:rPr>
          <w:color w:val="000000" w:themeColor="text1"/>
          <w:lang w:val="en-GB"/>
        </w:rPr>
        <w:t>c</w:t>
      </w:r>
      <w:r w:rsidRPr="00FD2276">
        <w:rPr>
          <w:color w:val="000000" w:themeColor="text1"/>
          <w:lang w:val="en-GB"/>
        </w:rPr>
        <w:t>es</w:t>
      </w:r>
      <w:r w:rsidR="00573E4D">
        <w:rPr>
          <w:color w:val="000000" w:themeColor="text1"/>
          <w:lang w:val="en-GB"/>
        </w:rPr>
        <w:t>; by</w:t>
      </w:r>
      <w:r w:rsidRPr="00FD2276">
        <w:rPr>
          <w:color w:val="000000" w:themeColor="text1"/>
          <w:lang w:val="en-GB"/>
        </w:rPr>
        <w:t xml:space="preserve"> </w:t>
      </w:r>
      <w:r w:rsidR="00A92CCB" w:rsidRPr="00FD2276">
        <w:rPr>
          <w:color w:val="000000" w:themeColor="text1"/>
          <w:lang w:val="en-GB"/>
        </w:rPr>
        <w:t>negotiat</w:t>
      </w:r>
      <w:r w:rsidR="00A92CCB">
        <w:rPr>
          <w:color w:val="000000" w:themeColor="text1"/>
          <w:lang w:val="en-GB"/>
        </w:rPr>
        <w:t>ing</w:t>
      </w:r>
      <w:r w:rsidR="00A92CCB" w:rsidRPr="00FD2276">
        <w:rPr>
          <w:color w:val="000000" w:themeColor="text1"/>
          <w:lang w:val="en-GB"/>
        </w:rPr>
        <w:t xml:space="preserve"> </w:t>
      </w:r>
      <w:r w:rsidRPr="00FD2276">
        <w:rPr>
          <w:color w:val="000000" w:themeColor="text1"/>
          <w:lang w:val="en-GB"/>
        </w:rPr>
        <w:t xml:space="preserve">internally and </w:t>
      </w:r>
      <w:r w:rsidR="00A92CCB">
        <w:rPr>
          <w:color w:val="000000" w:themeColor="text1"/>
          <w:lang w:val="en-GB"/>
        </w:rPr>
        <w:t>acquiring</w:t>
      </w:r>
      <w:r w:rsidR="00A92CCB" w:rsidRPr="00FD2276">
        <w:rPr>
          <w:color w:val="000000" w:themeColor="text1"/>
          <w:lang w:val="en-GB"/>
        </w:rPr>
        <w:t xml:space="preserve"> </w:t>
      </w:r>
      <w:r w:rsidRPr="00FD2276">
        <w:rPr>
          <w:color w:val="000000" w:themeColor="text1"/>
          <w:lang w:val="en-GB"/>
        </w:rPr>
        <w:t>approvals from within the organization to enhance the client’s account</w:t>
      </w:r>
      <w:r w:rsidR="00573E4D">
        <w:rPr>
          <w:color w:val="000000" w:themeColor="text1"/>
          <w:lang w:val="en-GB"/>
        </w:rPr>
        <w:t>;</w:t>
      </w:r>
      <w:r w:rsidRPr="00FD2276">
        <w:rPr>
          <w:color w:val="000000" w:themeColor="text1"/>
          <w:lang w:val="en-GB"/>
        </w:rPr>
        <w:t xml:space="preserve"> or</w:t>
      </w:r>
      <w:r w:rsidR="00573E4D">
        <w:rPr>
          <w:color w:val="000000" w:themeColor="text1"/>
          <w:lang w:val="en-GB"/>
        </w:rPr>
        <w:t>, by</w:t>
      </w:r>
      <w:r w:rsidRPr="00FD2276">
        <w:rPr>
          <w:color w:val="000000" w:themeColor="text1"/>
          <w:lang w:val="en-GB"/>
        </w:rPr>
        <w:t xml:space="preserve"> respond</w:t>
      </w:r>
      <w:r w:rsidR="00A92CCB">
        <w:rPr>
          <w:color w:val="000000" w:themeColor="text1"/>
          <w:lang w:val="en-GB"/>
        </w:rPr>
        <w:t>ing</w:t>
      </w:r>
      <w:r w:rsidRPr="00FD2276">
        <w:rPr>
          <w:color w:val="000000" w:themeColor="text1"/>
          <w:lang w:val="en-GB"/>
        </w:rPr>
        <w:t xml:space="preserve"> immediately to the client</w:t>
      </w:r>
      <w:r w:rsidR="00A92CCB">
        <w:rPr>
          <w:color w:val="000000" w:themeColor="text1"/>
          <w:lang w:val="en-GB"/>
        </w:rPr>
        <w:t>’s needs</w:t>
      </w:r>
      <w:r w:rsidRPr="00FD2276">
        <w:rPr>
          <w:color w:val="000000" w:themeColor="text1"/>
          <w:lang w:val="en-GB"/>
        </w:rPr>
        <w:t xml:space="preserve"> </w:t>
      </w:r>
      <w:r w:rsidR="00A92CCB">
        <w:rPr>
          <w:color w:val="000000" w:themeColor="text1"/>
          <w:lang w:val="en-GB"/>
        </w:rPr>
        <w:t>by</w:t>
      </w:r>
      <w:r w:rsidR="00A92CCB" w:rsidRPr="00FD2276">
        <w:rPr>
          <w:color w:val="000000" w:themeColor="text1"/>
          <w:lang w:val="en-GB"/>
        </w:rPr>
        <w:t xml:space="preserve"> provid</w:t>
      </w:r>
      <w:r w:rsidR="00A92CCB">
        <w:rPr>
          <w:color w:val="000000" w:themeColor="text1"/>
          <w:lang w:val="en-GB"/>
        </w:rPr>
        <w:t>ing</w:t>
      </w:r>
      <w:r w:rsidR="00A92CCB" w:rsidRPr="00FD2276">
        <w:rPr>
          <w:color w:val="000000" w:themeColor="text1"/>
          <w:lang w:val="en-GB"/>
        </w:rPr>
        <w:t xml:space="preserve"> </w:t>
      </w:r>
      <w:r w:rsidRPr="00FD2276">
        <w:rPr>
          <w:color w:val="000000" w:themeColor="text1"/>
          <w:lang w:val="en-GB"/>
        </w:rPr>
        <w:t>the client with the required extra bandwidth, and later ratify</w:t>
      </w:r>
      <w:r w:rsidR="00A92CCB">
        <w:rPr>
          <w:color w:val="000000" w:themeColor="text1"/>
          <w:lang w:val="en-GB"/>
        </w:rPr>
        <w:t>ing</w:t>
      </w:r>
      <w:r w:rsidRPr="00FD2276">
        <w:rPr>
          <w:color w:val="000000" w:themeColor="text1"/>
          <w:lang w:val="en-GB"/>
        </w:rPr>
        <w:t xml:space="preserve"> this action with the </w:t>
      </w:r>
      <w:proofErr w:type="spellStart"/>
      <w:r w:rsidR="00A92CCB">
        <w:rPr>
          <w:color w:val="000000" w:themeColor="text1"/>
          <w:lang w:val="en-GB"/>
        </w:rPr>
        <w:t>Apigee</w:t>
      </w:r>
      <w:proofErr w:type="spellEnd"/>
      <w:r w:rsidR="00A92CCB">
        <w:rPr>
          <w:color w:val="000000" w:themeColor="text1"/>
          <w:lang w:val="en-GB"/>
        </w:rPr>
        <w:t xml:space="preserve"> </w:t>
      </w:r>
      <w:r w:rsidRPr="00FD2276">
        <w:rPr>
          <w:color w:val="000000" w:themeColor="text1"/>
          <w:lang w:val="en-GB"/>
        </w:rPr>
        <w:t xml:space="preserve">team leader. The employee chose the third option. </w:t>
      </w:r>
    </w:p>
    <w:p w14:paraId="38AF138C" w14:textId="77777777" w:rsidR="00F05A14" w:rsidRPr="00FD2276" w:rsidRDefault="00F05A14" w:rsidP="00A175E5">
      <w:pPr>
        <w:pStyle w:val="BodyTextMain"/>
        <w:rPr>
          <w:lang w:val="en-GB"/>
        </w:rPr>
      </w:pPr>
    </w:p>
    <w:p w14:paraId="2F8DAC90" w14:textId="1DD0241B" w:rsidR="00D73B4E" w:rsidRPr="00FD2276" w:rsidRDefault="00D73B4E" w:rsidP="00A175E5">
      <w:pPr>
        <w:pStyle w:val="BodyTextMain"/>
        <w:rPr>
          <w:lang w:val="en-GB"/>
        </w:rPr>
      </w:pPr>
    </w:p>
    <w:p w14:paraId="6921EDD2" w14:textId="77777777" w:rsidR="00F05A14" w:rsidRPr="00FD2276" w:rsidRDefault="00F05A14" w:rsidP="00C55A5F">
      <w:pPr>
        <w:pStyle w:val="Casehead1"/>
        <w:rPr>
          <w:lang w:val="en-GB"/>
        </w:rPr>
      </w:pPr>
      <w:r w:rsidRPr="00FD2276">
        <w:rPr>
          <w:lang w:val="en-GB"/>
        </w:rPr>
        <w:t>Respect</w:t>
      </w:r>
    </w:p>
    <w:p w14:paraId="55AD8580" w14:textId="77777777" w:rsidR="00D73B4E" w:rsidRPr="00FD2276" w:rsidRDefault="00D73B4E" w:rsidP="00B75D93">
      <w:pPr>
        <w:pStyle w:val="BodyTextMain"/>
        <w:rPr>
          <w:color w:val="000000" w:themeColor="text1"/>
          <w:lang w:val="en-GB"/>
        </w:rPr>
      </w:pPr>
    </w:p>
    <w:p w14:paraId="7CE77522" w14:textId="625D0EA9" w:rsidR="00F05A14" w:rsidRPr="00FD2276" w:rsidRDefault="00F05A14" w:rsidP="00B75D93">
      <w:pPr>
        <w:pStyle w:val="BodyTextMain"/>
        <w:rPr>
          <w:color w:val="000000" w:themeColor="text1"/>
          <w:shd w:val="clear" w:color="auto" w:fill="FFFFFF"/>
          <w:lang w:val="en-GB"/>
        </w:rPr>
      </w:pPr>
      <w:r w:rsidRPr="00FD2276">
        <w:rPr>
          <w:color w:val="000000" w:themeColor="text1"/>
          <w:lang w:val="en-GB"/>
        </w:rPr>
        <w:t>Respect</w:t>
      </w:r>
      <w:r w:rsidR="00A92CCB">
        <w:rPr>
          <w:color w:val="000000" w:themeColor="text1"/>
          <w:lang w:val="en-GB"/>
        </w:rPr>
        <w:t>, both</w:t>
      </w:r>
      <w:r w:rsidRPr="00FD2276">
        <w:rPr>
          <w:color w:val="000000" w:themeColor="text1"/>
          <w:lang w:val="en-GB"/>
        </w:rPr>
        <w:t xml:space="preserve"> for each other and for autonomy</w:t>
      </w:r>
      <w:r w:rsidR="00A92CCB">
        <w:rPr>
          <w:color w:val="000000" w:themeColor="text1"/>
          <w:lang w:val="en-GB"/>
        </w:rPr>
        <w:t>,</w:t>
      </w:r>
      <w:r w:rsidRPr="00FD2276">
        <w:rPr>
          <w:color w:val="000000" w:themeColor="text1"/>
          <w:lang w:val="en-GB"/>
        </w:rPr>
        <w:t xml:space="preserve"> was a deeply valued and cherished philosophy at </w:t>
      </w:r>
      <w:proofErr w:type="spellStart"/>
      <w:r w:rsidRPr="00FD2276">
        <w:rPr>
          <w:color w:val="000000" w:themeColor="text1"/>
          <w:lang w:val="en-GB"/>
        </w:rPr>
        <w:t>Apigee</w:t>
      </w:r>
      <w:proofErr w:type="spellEnd"/>
      <w:r w:rsidRPr="00FD2276">
        <w:rPr>
          <w:color w:val="000000" w:themeColor="text1"/>
          <w:lang w:val="en-GB"/>
        </w:rPr>
        <w:t xml:space="preserve">. This </w:t>
      </w:r>
      <w:r w:rsidR="00A92CCB">
        <w:rPr>
          <w:color w:val="000000" w:themeColor="text1"/>
          <w:lang w:val="en-GB"/>
        </w:rPr>
        <w:t xml:space="preserve">respect </w:t>
      </w:r>
      <w:r w:rsidRPr="00FD2276">
        <w:rPr>
          <w:color w:val="000000" w:themeColor="text1"/>
          <w:lang w:val="en-GB"/>
        </w:rPr>
        <w:t xml:space="preserve">was reflected in </w:t>
      </w:r>
      <w:proofErr w:type="spellStart"/>
      <w:r w:rsidR="00A92CCB">
        <w:rPr>
          <w:color w:val="000000" w:themeColor="text1"/>
          <w:lang w:val="en-GB"/>
        </w:rPr>
        <w:t>Apigee’s</w:t>
      </w:r>
      <w:proofErr w:type="spellEnd"/>
      <w:r w:rsidR="00A92CCB" w:rsidRPr="00FD2276">
        <w:rPr>
          <w:color w:val="000000" w:themeColor="text1"/>
          <w:lang w:val="en-GB"/>
        </w:rPr>
        <w:t xml:space="preserve"> </w:t>
      </w:r>
      <w:r w:rsidRPr="00FD2276">
        <w:rPr>
          <w:color w:val="000000" w:themeColor="text1"/>
          <w:lang w:val="en-GB"/>
        </w:rPr>
        <w:t>flat organization</w:t>
      </w:r>
      <w:r w:rsidR="00A92CCB">
        <w:rPr>
          <w:color w:val="000000" w:themeColor="text1"/>
          <w:lang w:val="en-GB"/>
        </w:rPr>
        <w:t>al</w:t>
      </w:r>
      <w:r w:rsidRPr="00FD2276">
        <w:rPr>
          <w:color w:val="000000" w:themeColor="text1"/>
          <w:lang w:val="en-GB"/>
        </w:rPr>
        <w:t xml:space="preserve"> structure (</w:t>
      </w:r>
      <w:r w:rsidR="00A92CCB">
        <w:rPr>
          <w:color w:val="000000" w:themeColor="text1"/>
          <w:lang w:val="en-GB"/>
        </w:rPr>
        <w:t>see</w:t>
      </w:r>
      <w:r w:rsidR="00A92CCB" w:rsidRPr="00FD2276">
        <w:rPr>
          <w:color w:val="000000" w:themeColor="text1"/>
          <w:lang w:val="en-GB"/>
        </w:rPr>
        <w:t xml:space="preserve"> </w:t>
      </w:r>
      <w:r w:rsidRPr="00FD2276">
        <w:rPr>
          <w:color w:val="000000" w:themeColor="text1"/>
          <w:lang w:val="en-GB"/>
        </w:rPr>
        <w:t xml:space="preserve">Exhibit 2). Highlighting </w:t>
      </w:r>
      <w:proofErr w:type="spellStart"/>
      <w:r w:rsidRPr="00FD2276">
        <w:rPr>
          <w:color w:val="000000" w:themeColor="text1"/>
          <w:lang w:val="en-GB"/>
        </w:rPr>
        <w:t>Apigee’s</w:t>
      </w:r>
      <w:proofErr w:type="spellEnd"/>
      <w:r w:rsidRPr="00FD2276">
        <w:rPr>
          <w:color w:val="000000" w:themeColor="text1"/>
          <w:lang w:val="en-GB"/>
        </w:rPr>
        <w:t xml:space="preserve"> culture of respect, an employee remarked</w:t>
      </w:r>
      <w:r w:rsidR="00A92CCB">
        <w:rPr>
          <w:color w:val="000000" w:themeColor="text1"/>
          <w:lang w:val="en-GB"/>
        </w:rPr>
        <w:t>,</w:t>
      </w:r>
      <w:r w:rsidRPr="00FD2276">
        <w:rPr>
          <w:color w:val="000000" w:themeColor="text1"/>
          <w:vertAlign w:val="superscript"/>
          <w:lang w:val="en-GB"/>
        </w:rPr>
        <w:t xml:space="preserve"> </w:t>
      </w:r>
      <w:r w:rsidRPr="00FD2276">
        <w:rPr>
          <w:color w:val="000000" w:themeColor="text1"/>
          <w:lang w:val="en-GB"/>
        </w:rPr>
        <w:t xml:space="preserve">“At </w:t>
      </w:r>
      <w:proofErr w:type="spellStart"/>
      <w:r w:rsidRPr="00FD2276">
        <w:rPr>
          <w:color w:val="000000" w:themeColor="text1"/>
          <w:lang w:val="en-GB"/>
        </w:rPr>
        <w:t>Apigee</w:t>
      </w:r>
      <w:proofErr w:type="spellEnd"/>
      <w:r w:rsidRPr="00FD2276">
        <w:rPr>
          <w:color w:val="000000" w:themeColor="text1"/>
          <w:lang w:val="en-GB"/>
        </w:rPr>
        <w:t xml:space="preserve"> there is </w:t>
      </w:r>
      <w:r w:rsidRPr="00FD2276">
        <w:rPr>
          <w:color w:val="000000" w:themeColor="text1"/>
          <w:shd w:val="clear" w:color="auto" w:fill="FFFFFF"/>
          <w:lang w:val="en-GB"/>
        </w:rPr>
        <w:t>hardly any hierarchy. All employees can walk up to the CEO anytime to talk about new ideas or about something the employee is not happy with</w:t>
      </w:r>
      <w:r w:rsidR="00A92CCB">
        <w:rPr>
          <w:color w:val="000000" w:themeColor="text1"/>
          <w:shd w:val="clear" w:color="auto" w:fill="FFFFFF"/>
          <w:lang w:val="en-GB"/>
        </w:rPr>
        <w:t>.</w:t>
      </w:r>
      <w:r w:rsidRPr="00FD2276">
        <w:rPr>
          <w:color w:val="000000" w:themeColor="text1"/>
          <w:shd w:val="clear" w:color="auto" w:fill="FFFFFF"/>
          <w:lang w:val="en-GB"/>
        </w:rPr>
        <w:t>”</w:t>
      </w:r>
    </w:p>
    <w:p w14:paraId="5685A04C" w14:textId="77777777" w:rsidR="00F05A14" w:rsidRPr="00FD2276" w:rsidRDefault="00F05A14" w:rsidP="00B75D93">
      <w:pPr>
        <w:pStyle w:val="BodyTextMain"/>
        <w:rPr>
          <w:color w:val="000000" w:themeColor="text1"/>
          <w:shd w:val="clear" w:color="auto" w:fill="FFFFFF"/>
          <w:lang w:val="en-GB"/>
        </w:rPr>
      </w:pPr>
    </w:p>
    <w:p w14:paraId="5F6362B1" w14:textId="629FBBF0" w:rsidR="00F05A14" w:rsidRPr="00FD2276" w:rsidRDefault="00A736AB" w:rsidP="00B75D93">
      <w:pPr>
        <w:pStyle w:val="BodyTextMain"/>
        <w:rPr>
          <w:color w:val="000000" w:themeColor="text1"/>
          <w:lang w:val="en-GB"/>
        </w:rPr>
      </w:pPr>
      <w:r w:rsidRPr="00FD2276">
        <w:rPr>
          <w:color w:val="000000" w:themeColor="text1"/>
          <w:lang w:val="en-GB"/>
        </w:rPr>
        <w:t>Another</w:t>
      </w:r>
      <w:r w:rsidR="00F05A14" w:rsidRPr="00FD2276">
        <w:rPr>
          <w:color w:val="000000" w:themeColor="text1"/>
          <w:lang w:val="en-GB"/>
        </w:rPr>
        <w:t xml:space="preserve"> employee stated, “Employees are trusted and empowered to make decisions. We have freedom in doing what we need to do to get the job done. There is no bureaucracy or politics</w:t>
      </w:r>
      <w:r w:rsidR="00A92CCB">
        <w:rPr>
          <w:color w:val="000000" w:themeColor="text1"/>
          <w:lang w:val="en-GB"/>
        </w:rPr>
        <w:t>—</w:t>
      </w:r>
      <w:r w:rsidR="00F05A14" w:rsidRPr="00FD2276">
        <w:rPr>
          <w:color w:val="000000" w:themeColor="text1"/>
          <w:lang w:val="en-GB"/>
        </w:rPr>
        <w:t xml:space="preserve">just </w:t>
      </w:r>
      <w:r w:rsidR="00A92CCB">
        <w:rPr>
          <w:color w:val="000000" w:themeColor="text1"/>
          <w:lang w:val="en-GB"/>
        </w:rPr>
        <w:t xml:space="preserve">a </w:t>
      </w:r>
      <w:r w:rsidR="00F05A14" w:rsidRPr="00FD2276">
        <w:rPr>
          <w:color w:val="000000" w:themeColor="text1"/>
          <w:lang w:val="en-GB"/>
        </w:rPr>
        <w:t>good environment of cross-functional teamwork</w:t>
      </w:r>
      <w:r w:rsidR="00A92CCB">
        <w:rPr>
          <w:color w:val="000000" w:themeColor="text1"/>
          <w:lang w:val="en-GB"/>
        </w:rPr>
        <w:t>.</w:t>
      </w:r>
      <w:r w:rsidR="00F05A14" w:rsidRPr="00FD2276">
        <w:rPr>
          <w:color w:val="000000" w:themeColor="text1"/>
          <w:lang w:val="en-GB"/>
        </w:rPr>
        <w:t>”</w:t>
      </w:r>
      <w:r w:rsidR="00FD2276" w:rsidRPr="00FD2276">
        <w:rPr>
          <w:color w:val="000000" w:themeColor="text1"/>
          <w:lang w:val="en-GB"/>
        </w:rPr>
        <w:t xml:space="preserve"> </w:t>
      </w:r>
      <w:r w:rsidR="00F05A14" w:rsidRPr="00FD2276">
        <w:rPr>
          <w:color w:val="000000" w:themeColor="text1"/>
          <w:lang w:val="en-GB"/>
        </w:rPr>
        <w:t>Barriers, restrictions</w:t>
      </w:r>
      <w:r w:rsidR="00A92CCB">
        <w:rPr>
          <w:color w:val="000000" w:themeColor="text1"/>
          <w:lang w:val="en-GB"/>
        </w:rPr>
        <w:t>,</w:t>
      </w:r>
      <w:r w:rsidR="00F05A14" w:rsidRPr="00FD2276">
        <w:rPr>
          <w:color w:val="000000" w:themeColor="text1"/>
          <w:lang w:val="en-GB"/>
        </w:rPr>
        <w:t xml:space="preserve"> </w:t>
      </w:r>
      <w:r w:rsidR="00A92CCB">
        <w:rPr>
          <w:color w:val="000000" w:themeColor="text1"/>
          <w:lang w:val="en-GB"/>
        </w:rPr>
        <w:t>and</w:t>
      </w:r>
      <w:r w:rsidR="00A92CCB" w:rsidRPr="00FD2276">
        <w:rPr>
          <w:color w:val="000000" w:themeColor="text1"/>
          <w:lang w:val="en-GB"/>
        </w:rPr>
        <w:t xml:space="preserve"> </w:t>
      </w:r>
      <w:r w:rsidR="00F05A14" w:rsidRPr="00FD2276">
        <w:rPr>
          <w:color w:val="000000" w:themeColor="text1"/>
          <w:lang w:val="en-GB"/>
        </w:rPr>
        <w:t>employee</w:t>
      </w:r>
      <w:r w:rsidR="00A92CCB">
        <w:rPr>
          <w:color w:val="000000" w:themeColor="text1"/>
          <w:lang w:val="en-GB"/>
        </w:rPr>
        <w:t xml:space="preserve"> </w:t>
      </w:r>
      <w:r w:rsidR="00F05A14" w:rsidRPr="00FD2276">
        <w:rPr>
          <w:color w:val="000000" w:themeColor="text1"/>
          <w:lang w:val="en-GB"/>
        </w:rPr>
        <w:t xml:space="preserve">checks of any sort were absent at </w:t>
      </w:r>
      <w:proofErr w:type="spellStart"/>
      <w:r w:rsidR="00F05A14" w:rsidRPr="00FD2276">
        <w:rPr>
          <w:color w:val="000000" w:themeColor="text1"/>
          <w:lang w:val="en-GB"/>
        </w:rPr>
        <w:t>Apigee</w:t>
      </w:r>
      <w:proofErr w:type="spellEnd"/>
      <w:r w:rsidR="00A92CCB">
        <w:rPr>
          <w:color w:val="000000" w:themeColor="text1"/>
          <w:lang w:val="en-GB"/>
        </w:rPr>
        <w:t>, as were</w:t>
      </w:r>
      <w:r w:rsidR="00F05A14" w:rsidRPr="00FD2276">
        <w:rPr>
          <w:color w:val="000000" w:themeColor="text1"/>
          <w:lang w:val="en-GB"/>
        </w:rPr>
        <w:t xml:space="preserve"> </w:t>
      </w:r>
      <w:r w:rsidR="00A92CCB">
        <w:rPr>
          <w:color w:val="000000" w:themeColor="text1"/>
          <w:lang w:val="en-GB"/>
        </w:rPr>
        <w:t>t</w:t>
      </w:r>
      <w:r w:rsidR="00F05A14" w:rsidRPr="00FD2276">
        <w:rPr>
          <w:color w:val="000000" w:themeColor="text1"/>
          <w:lang w:val="en-GB"/>
        </w:rPr>
        <w:t xml:space="preserve">he smart filters used by most IT organizations to block employee access to </w:t>
      </w:r>
      <w:r w:rsidR="00757AEC">
        <w:rPr>
          <w:color w:val="000000" w:themeColor="text1"/>
          <w:lang w:val="en-GB"/>
        </w:rPr>
        <w:t>social</w:t>
      </w:r>
      <w:r w:rsidR="00757AEC" w:rsidRPr="00FD2276">
        <w:rPr>
          <w:color w:val="000000" w:themeColor="text1"/>
          <w:lang w:val="en-GB"/>
        </w:rPr>
        <w:t xml:space="preserve"> </w:t>
      </w:r>
      <w:r w:rsidR="00F05A14" w:rsidRPr="00FD2276">
        <w:rPr>
          <w:color w:val="000000" w:themeColor="text1"/>
          <w:lang w:val="en-GB"/>
        </w:rPr>
        <w:t>networking websites</w:t>
      </w:r>
      <w:r w:rsidR="00B57B01">
        <w:rPr>
          <w:color w:val="000000" w:themeColor="text1"/>
          <w:lang w:val="en-GB"/>
        </w:rPr>
        <w:t>.</w:t>
      </w:r>
      <w:r w:rsidR="00EB428A">
        <w:rPr>
          <w:rStyle w:val="FootnoteReference"/>
          <w:color w:val="000000" w:themeColor="text1"/>
          <w:lang w:val="en-GB"/>
        </w:rPr>
        <w:footnoteReference w:id="8"/>
      </w:r>
      <w:r w:rsidR="00B57B01">
        <w:rPr>
          <w:color w:val="000000" w:themeColor="text1"/>
          <w:lang w:val="en-GB"/>
        </w:rPr>
        <w:t xml:space="preserve"> </w:t>
      </w:r>
      <w:r w:rsidR="00A92CCB">
        <w:rPr>
          <w:color w:val="000000" w:themeColor="text1"/>
          <w:lang w:val="en-GB"/>
        </w:rPr>
        <w:t>The lack of restrictions</w:t>
      </w:r>
      <w:r w:rsidR="00A92CCB" w:rsidRPr="00FD2276">
        <w:rPr>
          <w:color w:val="000000" w:themeColor="text1"/>
          <w:lang w:val="en-GB"/>
        </w:rPr>
        <w:t xml:space="preserve"> </w:t>
      </w:r>
      <w:r w:rsidR="00F05A14" w:rsidRPr="00FD2276">
        <w:rPr>
          <w:color w:val="000000" w:themeColor="text1"/>
          <w:lang w:val="en-GB"/>
        </w:rPr>
        <w:t xml:space="preserve">was based on </w:t>
      </w:r>
      <w:proofErr w:type="spellStart"/>
      <w:r w:rsidR="003C59E3">
        <w:rPr>
          <w:color w:val="000000" w:themeColor="text1"/>
          <w:lang w:val="en-GB"/>
        </w:rPr>
        <w:t>Apigee’s</w:t>
      </w:r>
      <w:proofErr w:type="spellEnd"/>
      <w:r w:rsidR="003C59E3" w:rsidRPr="00FD2276">
        <w:rPr>
          <w:color w:val="000000" w:themeColor="text1"/>
          <w:lang w:val="en-GB"/>
        </w:rPr>
        <w:t xml:space="preserve"> </w:t>
      </w:r>
      <w:r w:rsidR="00F05A14" w:rsidRPr="00FD2276">
        <w:rPr>
          <w:color w:val="000000" w:themeColor="text1"/>
          <w:lang w:val="en-GB"/>
        </w:rPr>
        <w:t xml:space="preserve">trust that </w:t>
      </w:r>
      <w:r w:rsidR="003C59E3">
        <w:rPr>
          <w:color w:val="000000" w:themeColor="text1"/>
          <w:lang w:val="en-GB"/>
        </w:rPr>
        <w:t xml:space="preserve">its </w:t>
      </w:r>
      <w:r w:rsidR="00F05A14" w:rsidRPr="00FD2276">
        <w:rPr>
          <w:color w:val="000000" w:themeColor="text1"/>
          <w:lang w:val="en-GB"/>
        </w:rPr>
        <w:t xml:space="preserve">employees </w:t>
      </w:r>
      <w:r w:rsidR="00A92CCB">
        <w:rPr>
          <w:color w:val="000000" w:themeColor="text1"/>
          <w:lang w:val="en-GB"/>
        </w:rPr>
        <w:t>would</w:t>
      </w:r>
      <w:r w:rsidR="00A92CCB" w:rsidRPr="00FD2276">
        <w:rPr>
          <w:color w:val="000000" w:themeColor="text1"/>
          <w:lang w:val="en-GB"/>
        </w:rPr>
        <w:t xml:space="preserve"> </w:t>
      </w:r>
      <w:r w:rsidR="00F05A14" w:rsidRPr="00FD2276">
        <w:rPr>
          <w:color w:val="000000" w:themeColor="text1"/>
          <w:lang w:val="en-GB"/>
        </w:rPr>
        <w:t xml:space="preserve">not compromise </w:t>
      </w:r>
      <w:r w:rsidR="00A92CCB">
        <w:rPr>
          <w:color w:val="000000" w:themeColor="text1"/>
          <w:lang w:val="en-GB"/>
        </w:rPr>
        <w:t xml:space="preserve">either </w:t>
      </w:r>
      <w:r w:rsidR="00F05A14" w:rsidRPr="00FD2276">
        <w:rPr>
          <w:color w:val="000000" w:themeColor="text1"/>
          <w:lang w:val="en-GB"/>
        </w:rPr>
        <w:t xml:space="preserve">their </w:t>
      </w:r>
      <w:r w:rsidR="00A92CCB">
        <w:rPr>
          <w:color w:val="000000" w:themeColor="text1"/>
          <w:lang w:val="en-GB"/>
        </w:rPr>
        <w:t xml:space="preserve">own </w:t>
      </w:r>
      <w:r w:rsidR="00F05A14" w:rsidRPr="00FD2276">
        <w:rPr>
          <w:color w:val="000000" w:themeColor="text1"/>
          <w:lang w:val="en-GB"/>
        </w:rPr>
        <w:t>work or</w:t>
      </w:r>
      <w:r w:rsidR="00757AEC">
        <w:rPr>
          <w:color w:val="000000" w:themeColor="text1"/>
          <w:lang w:val="en-GB"/>
        </w:rPr>
        <w:t xml:space="preserve"> their clients’ work.</w:t>
      </w:r>
      <w:r w:rsidR="00F05A14" w:rsidRPr="00FD2276">
        <w:rPr>
          <w:color w:val="000000" w:themeColor="text1"/>
          <w:lang w:val="en-GB"/>
        </w:rPr>
        <w:t xml:space="preserve"> Employees</w:t>
      </w:r>
      <w:r w:rsidR="00B57B01">
        <w:rPr>
          <w:color w:val="000000" w:themeColor="text1"/>
          <w:lang w:val="en-GB"/>
        </w:rPr>
        <w:t>,</w:t>
      </w:r>
      <w:r w:rsidR="00F05A14" w:rsidRPr="00FD2276">
        <w:rPr>
          <w:color w:val="000000" w:themeColor="text1"/>
          <w:lang w:val="en-GB"/>
        </w:rPr>
        <w:t xml:space="preserve"> for the most part, respond</w:t>
      </w:r>
      <w:r w:rsidR="003C59E3">
        <w:rPr>
          <w:color w:val="000000" w:themeColor="text1"/>
          <w:lang w:val="en-GB"/>
        </w:rPr>
        <w:t>ed</w:t>
      </w:r>
      <w:r w:rsidR="00F05A14" w:rsidRPr="00FD2276">
        <w:rPr>
          <w:color w:val="000000" w:themeColor="text1"/>
          <w:lang w:val="en-GB"/>
        </w:rPr>
        <w:t xml:space="preserve"> to th</w:t>
      </w:r>
      <w:r w:rsidR="00B57B01">
        <w:rPr>
          <w:color w:val="000000" w:themeColor="text1"/>
          <w:lang w:val="en-GB"/>
        </w:rPr>
        <w:t>e</w:t>
      </w:r>
      <w:r w:rsidR="00F05A14" w:rsidRPr="00FD2276">
        <w:rPr>
          <w:color w:val="000000" w:themeColor="text1"/>
          <w:lang w:val="en-GB"/>
        </w:rPr>
        <w:t xml:space="preserve"> trust invested in them by working sincerely and by involving themselves </w:t>
      </w:r>
      <w:r w:rsidR="00B57B01">
        <w:rPr>
          <w:color w:val="000000" w:themeColor="text1"/>
          <w:lang w:val="en-GB"/>
        </w:rPr>
        <w:t>completely</w:t>
      </w:r>
      <w:r w:rsidR="00F05A14" w:rsidRPr="00FD2276">
        <w:rPr>
          <w:color w:val="000000" w:themeColor="text1"/>
          <w:lang w:val="en-GB"/>
        </w:rPr>
        <w:t xml:space="preserve"> in providing the best experience to clients. </w:t>
      </w:r>
    </w:p>
    <w:p w14:paraId="02CE0D67" w14:textId="77777777" w:rsidR="00F05A14" w:rsidRPr="00FD2276" w:rsidRDefault="00F05A14" w:rsidP="00B75D93">
      <w:pPr>
        <w:pStyle w:val="BodyTextMain"/>
        <w:rPr>
          <w:color w:val="000000" w:themeColor="text1"/>
          <w:lang w:val="en-GB"/>
        </w:rPr>
      </w:pPr>
    </w:p>
    <w:p w14:paraId="35E4C784" w14:textId="4FE20F66" w:rsidR="00F05A14" w:rsidRPr="00FD2276" w:rsidRDefault="00F05A14" w:rsidP="00B75D93">
      <w:pPr>
        <w:pStyle w:val="BodyTextMain"/>
        <w:rPr>
          <w:color w:val="000000" w:themeColor="text1"/>
          <w:lang w:val="en-GB"/>
        </w:rPr>
      </w:pPr>
      <w:r w:rsidRPr="00FD2276">
        <w:rPr>
          <w:color w:val="000000" w:themeColor="text1"/>
          <w:lang w:val="en-GB"/>
        </w:rPr>
        <w:t>One of the biggest manifestations of the freedom, autonomy</w:t>
      </w:r>
      <w:r w:rsidR="00A92CCB">
        <w:rPr>
          <w:color w:val="000000" w:themeColor="text1"/>
          <w:lang w:val="en-GB"/>
        </w:rPr>
        <w:t>,</w:t>
      </w:r>
      <w:r w:rsidRPr="00FD2276">
        <w:rPr>
          <w:color w:val="000000" w:themeColor="text1"/>
          <w:lang w:val="en-GB"/>
        </w:rPr>
        <w:t xml:space="preserve"> and respect enjoyed by </w:t>
      </w:r>
      <w:proofErr w:type="spellStart"/>
      <w:r w:rsidRPr="00FD2276">
        <w:rPr>
          <w:color w:val="000000" w:themeColor="text1"/>
          <w:lang w:val="en-GB"/>
        </w:rPr>
        <w:t>Apigee</w:t>
      </w:r>
      <w:proofErr w:type="spellEnd"/>
      <w:r w:rsidRPr="00FD2276">
        <w:rPr>
          <w:color w:val="000000" w:themeColor="text1"/>
          <w:lang w:val="en-GB"/>
        </w:rPr>
        <w:t xml:space="preserve"> employees was a two-day program organized by </w:t>
      </w:r>
      <w:proofErr w:type="spellStart"/>
      <w:r w:rsidR="003C59E3">
        <w:rPr>
          <w:color w:val="000000" w:themeColor="text1"/>
          <w:lang w:val="en-GB"/>
        </w:rPr>
        <w:t>Apigee</w:t>
      </w:r>
      <w:proofErr w:type="spellEnd"/>
      <w:r w:rsidR="003C59E3">
        <w:rPr>
          <w:color w:val="000000" w:themeColor="text1"/>
          <w:lang w:val="en-GB"/>
        </w:rPr>
        <w:t>,</w:t>
      </w:r>
      <w:r w:rsidRPr="00FD2276">
        <w:rPr>
          <w:color w:val="000000" w:themeColor="text1"/>
          <w:lang w:val="en-GB"/>
        </w:rPr>
        <w:t xml:space="preserve"> called </w:t>
      </w:r>
      <w:r w:rsidR="00A92CCB">
        <w:rPr>
          <w:color w:val="000000" w:themeColor="text1"/>
          <w:lang w:val="en-GB"/>
        </w:rPr>
        <w:t>“</w:t>
      </w:r>
      <w:r w:rsidRPr="00FD2276">
        <w:rPr>
          <w:color w:val="000000" w:themeColor="text1"/>
          <w:lang w:val="en-GB"/>
        </w:rPr>
        <w:t>Hackathon</w:t>
      </w:r>
      <w:r w:rsidR="00A92CCB">
        <w:rPr>
          <w:color w:val="000000" w:themeColor="text1"/>
          <w:lang w:val="en-GB"/>
        </w:rPr>
        <w:t>.</w:t>
      </w:r>
      <w:r w:rsidRPr="00FD2276">
        <w:rPr>
          <w:color w:val="000000" w:themeColor="text1"/>
          <w:lang w:val="en-GB"/>
        </w:rPr>
        <w:t>”</w:t>
      </w:r>
      <w:r w:rsidRPr="00FD2276">
        <w:rPr>
          <w:rStyle w:val="FootnoteReference"/>
          <w:color w:val="000000" w:themeColor="text1"/>
          <w:lang w:val="en-GB"/>
        </w:rPr>
        <w:footnoteReference w:id="9"/>
      </w:r>
      <w:r w:rsidRPr="00FD2276">
        <w:rPr>
          <w:color w:val="000000" w:themeColor="text1"/>
          <w:lang w:val="en-GB"/>
        </w:rPr>
        <w:t xml:space="preserve"> This program involved inviting application developers from </w:t>
      </w:r>
      <w:r w:rsidR="00A92CCB">
        <w:rPr>
          <w:color w:val="000000" w:themeColor="text1"/>
          <w:lang w:val="en-GB"/>
        </w:rPr>
        <w:t>across</w:t>
      </w:r>
      <w:r w:rsidRPr="00FD2276">
        <w:rPr>
          <w:color w:val="000000" w:themeColor="text1"/>
          <w:lang w:val="en-GB"/>
        </w:rPr>
        <w:t xml:space="preserve"> India to participate in research and collaboration on application development. </w:t>
      </w:r>
      <w:proofErr w:type="spellStart"/>
      <w:r w:rsidRPr="00FD2276">
        <w:rPr>
          <w:color w:val="000000" w:themeColor="text1"/>
          <w:lang w:val="en-GB"/>
        </w:rPr>
        <w:t>Apigee</w:t>
      </w:r>
      <w:proofErr w:type="spellEnd"/>
      <w:r w:rsidRPr="00FD2276">
        <w:rPr>
          <w:color w:val="000000" w:themeColor="text1"/>
          <w:lang w:val="en-GB"/>
        </w:rPr>
        <w:t xml:space="preserve"> employees who volunteered to support the Hackathon were given complete operational freedom to make critical decisions and to carry out those decisions. This </w:t>
      </w:r>
      <w:r w:rsidR="00A92CCB">
        <w:rPr>
          <w:color w:val="000000" w:themeColor="text1"/>
          <w:lang w:val="en-GB"/>
        </w:rPr>
        <w:t xml:space="preserve">approach </w:t>
      </w:r>
      <w:r w:rsidRPr="00FD2276">
        <w:rPr>
          <w:color w:val="000000" w:themeColor="text1"/>
          <w:lang w:val="en-GB"/>
        </w:rPr>
        <w:t xml:space="preserve">ultimately increased their sense of commitment and unwavering loyalty toward the organization. </w:t>
      </w:r>
    </w:p>
    <w:p w14:paraId="24C6D50B" w14:textId="77777777" w:rsidR="00F05A14" w:rsidRPr="00FD2276" w:rsidRDefault="00F05A14" w:rsidP="00A175E5">
      <w:pPr>
        <w:pStyle w:val="BodyTextMain"/>
        <w:rPr>
          <w:lang w:val="en-GB"/>
        </w:rPr>
      </w:pPr>
    </w:p>
    <w:p w14:paraId="7AE7D96A" w14:textId="77777777" w:rsidR="00D73B4E" w:rsidRPr="00FD2276" w:rsidRDefault="00D73B4E" w:rsidP="00A175E5">
      <w:pPr>
        <w:pStyle w:val="BodyTextMain"/>
        <w:rPr>
          <w:lang w:val="en-GB"/>
        </w:rPr>
      </w:pPr>
    </w:p>
    <w:p w14:paraId="2B8CB038" w14:textId="77777777" w:rsidR="00F05A14" w:rsidRPr="00FD2276" w:rsidRDefault="00F05A14" w:rsidP="00FD2508">
      <w:pPr>
        <w:pStyle w:val="Casehead1"/>
        <w:rPr>
          <w:lang w:val="en-GB"/>
        </w:rPr>
      </w:pPr>
      <w:r w:rsidRPr="00FD2276">
        <w:rPr>
          <w:lang w:val="en-GB"/>
        </w:rPr>
        <w:t>Human Resource Practices at APIGEE</w:t>
      </w:r>
    </w:p>
    <w:p w14:paraId="4F511FCC" w14:textId="77777777" w:rsidR="00FA476B" w:rsidRPr="00FD2276" w:rsidRDefault="00FA476B" w:rsidP="00FD2508">
      <w:pPr>
        <w:pStyle w:val="BodyTextMain"/>
        <w:rPr>
          <w:color w:val="000000" w:themeColor="text1"/>
          <w:lang w:val="en-GB"/>
        </w:rPr>
      </w:pPr>
    </w:p>
    <w:p w14:paraId="763DAB93" w14:textId="281A8BE1" w:rsidR="00F05A14" w:rsidRPr="00FD2276" w:rsidRDefault="00F05A14" w:rsidP="00FD2508">
      <w:pPr>
        <w:pStyle w:val="BodyTextMain"/>
        <w:rPr>
          <w:color w:val="000000" w:themeColor="text1"/>
          <w:lang w:val="en-GB"/>
        </w:rPr>
      </w:pPr>
      <w:r w:rsidRPr="00FD2276">
        <w:rPr>
          <w:color w:val="000000" w:themeColor="text1"/>
          <w:lang w:val="en-GB"/>
        </w:rPr>
        <w:t xml:space="preserve">Considering </w:t>
      </w:r>
      <w:proofErr w:type="spellStart"/>
      <w:r w:rsidR="005403BE">
        <w:rPr>
          <w:color w:val="000000" w:themeColor="text1"/>
          <w:lang w:val="en-GB"/>
        </w:rPr>
        <w:t>Apigee’s</w:t>
      </w:r>
      <w:proofErr w:type="spellEnd"/>
      <w:r w:rsidR="005403BE" w:rsidRPr="00FD2276">
        <w:rPr>
          <w:color w:val="000000" w:themeColor="text1"/>
          <w:lang w:val="en-GB"/>
        </w:rPr>
        <w:t xml:space="preserve"> </w:t>
      </w:r>
      <w:r w:rsidRPr="00FD2276">
        <w:rPr>
          <w:color w:val="000000" w:themeColor="text1"/>
          <w:lang w:val="en-GB"/>
        </w:rPr>
        <w:t xml:space="preserve">unique and unconventional culture, it was essential to design human resource practices that supported and enhanced the </w:t>
      </w:r>
      <w:proofErr w:type="spellStart"/>
      <w:r w:rsidRPr="00FD2276">
        <w:rPr>
          <w:color w:val="000000" w:themeColor="text1"/>
          <w:lang w:val="en-GB"/>
        </w:rPr>
        <w:t>Apigee’s</w:t>
      </w:r>
      <w:proofErr w:type="spellEnd"/>
      <w:r w:rsidRPr="00FD2276">
        <w:rPr>
          <w:color w:val="000000" w:themeColor="text1"/>
          <w:lang w:val="en-GB"/>
        </w:rPr>
        <w:t xml:space="preserve"> core values of passion, </w:t>
      </w:r>
      <w:r w:rsidR="00234515">
        <w:rPr>
          <w:color w:val="000000" w:themeColor="text1"/>
          <w:lang w:val="en-GB"/>
        </w:rPr>
        <w:t xml:space="preserve">a </w:t>
      </w:r>
      <w:r w:rsidRPr="00FD2276">
        <w:rPr>
          <w:color w:val="000000" w:themeColor="text1"/>
          <w:lang w:val="en-GB"/>
        </w:rPr>
        <w:t xml:space="preserve">bias for action, and respect. </w:t>
      </w:r>
    </w:p>
    <w:p w14:paraId="36EC17C5" w14:textId="77777777" w:rsidR="00F05A14" w:rsidRPr="00FD2276" w:rsidRDefault="00F05A14" w:rsidP="00C707F4">
      <w:pPr>
        <w:pStyle w:val="Casehead2"/>
        <w:rPr>
          <w:lang w:val="en-GB"/>
        </w:rPr>
      </w:pPr>
      <w:r w:rsidRPr="00FD2276">
        <w:rPr>
          <w:lang w:val="en-GB"/>
        </w:rPr>
        <w:lastRenderedPageBreak/>
        <w:t>Hiring</w:t>
      </w:r>
    </w:p>
    <w:p w14:paraId="1A58B3AA" w14:textId="27F6AB39" w:rsidR="00C55A5F" w:rsidRPr="00FD2276" w:rsidRDefault="00C55A5F" w:rsidP="00B75D93">
      <w:pPr>
        <w:pStyle w:val="BodyTextMain"/>
        <w:rPr>
          <w:color w:val="000000" w:themeColor="text1"/>
          <w:lang w:val="en-GB"/>
        </w:rPr>
      </w:pPr>
    </w:p>
    <w:p w14:paraId="57F14517" w14:textId="53BAFFA1" w:rsidR="00F05A14" w:rsidRPr="00FD2276" w:rsidRDefault="00F05A14" w:rsidP="00B75D93">
      <w:pPr>
        <w:pStyle w:val="BodyTextMain"/>
        <w:rPr>
          <w:color w:val="000000" w:themeColor="text1"/>
          <w:lang w:val="en-GB"/>
        </w:rPr>
      </w:pPr>
      <w:r w:rsidRPr="00FD2276">
        <w:rPr>
          <w:color w:val="000000" w:themeColor="text1"/>
          <w:lang w:val="en-GB"/>
        </w:rPr>
        <w:t xml:space="preserve">In the light of </w:t>
      </w:r>
      <w:proofErr w:type="spellStart"/>
      <w:r w:rsidRPr="00FD2276">
        <w:rPr>
          <w:color w:val="000000" w:themeColor="text1"/>
          <w:lang w:val="en-GB"/>
        </w:rPr>
        <w:t>Apigee’s</w:t>
      </w:r>
      <w:proofErr w:type="spellEnd"/>
      <w:r w:rsidRPr="00FD2276">
        <w:rPr>
          <w:color w:val="000000" w:themeColor="text1"/>
          <w:lang w:val="en-GB"/>
        </w:rPr>
        <w:t xml:space="preserve"> culture of granting its employees total freedom and autonomy, emotional connection with the organization was critical for the success of </w:t>
      </w:r>
      <w:r w:rsidR="005403BE">
        <w:rPr>
          <w:color w:val="000000" w:themeColor="text1"/>
          <w:lang w:val="en-GB"/>
        </w:rPr>
        <w:t xml:space="preserve">both </w:t>
      </w:r>
      <w:proofErr w:type="spellStart"/>
      <w:r w:rsidRPr="00FD2276">
        <w:rPr>
          <w:color w:val="000000" w:themeColor="text1"/>
          <w:lang w:val="en-GB"/>
        </w:rPr>
        <w:t>Apigee</w:t>
      </w:r>
      <w:proofErr w:type="spellEnd"/>
      <w:r w:rsidRPr="00FD2276">
        <w:rPr>
          <w:color w:val="000000" w:themeColor="text1"/>
          <w:lang w:val="en-GB"/>
        </w:rPr>
        <w:t xml:space="preserve"> and </w:t>
      </w:r>
      <w:r w:rsidR="005403BE">
        <w:rPr>
          <w:color w:val="000000" w:themeColor="text1"/>
          <w:lang w:val="en-GB"/>
        </w:rPr>
        <w:t>its</w:t>
      </w:r>
      <w:r w:rsidR="005403BE" w:rsidRPr="00FD2276">
        <w:rPr>
          <w:color w:val="000000" w:themeColor="text1"/>
          <w:lang w:val="en-GB"/>
        </w:rPr>
        <w:t xml:space="preserve"> </w:t>
      </w:r>
      <w:r w:rsidRPr="00FD2276">
        <w:rPr>
          <w:color w:val="000000" w:themeColor="text1"/>
          <w:lang w:val="en-GB"/>
        </w:rPr>
        <w:t xml:space="preserve">employees. </w:t>
      </w:r>
      <w:proofErr w:type="spellStart"/>
      <w:r w:rsidRPr="00FD2276">
        <w:rPr>
          <w:color w:val="000000" w:themeColor="text1"/>
          <w:lang w:val="en-GB"/>
        </w:rPr>
        <w:t>Vishwadeep</w:t>
      </w:r>
      <w:proofErr w:type="spellEnd"/>
      <w:r w:rsidRPr="00FD2276">
        <w:rPr>
          <w:color w:val="000000" w:themeColor="text1"/>
          <w:lang w:val="en-GB"/>
        </w:rPr>
        <w:t xml:space="preserve"> </w:t>
      </w:r>
      <w:proofErr w:type="spellStart"/>
      <w:r w:rsidRPr="00FD2276">
        <w:rPr>
          <w:color w:val="000000" w:themeColor="text1"/>
          <w:lang w:val="en-GB"/>
        </w:rPr>
        <w:t>Anshu</w:t>
      </w:r>
      <w:proofErr w:type="spellEnd"/>
      <w:r w:rsidRPr="00FD2276">
        <w:rPr>
          <w:color w:val="000000" w:themeColor="text1"/>
          <w:lang w:val="en-GB"/>
        </w:rPr>
        <w:t xml:space="preserve">, the </w:t>
      </w:r>
      <w:r w:rsidR="005403BE">
        <w:rPr>
          <w:color w:val="000000" w:themeColor="text1"/>
          <w:lang w:val="en-GB"/>
        </w:rPr>
        <w:t>l</w:t>
      </w:r>
      <w:r w:rsidRPr="00FD2276">
        <w:rPr>
          <w:color w:val="000000" w:themeColor="text1"/>
          <w:lang w:val="en-GB"/>
        </w:rPr>
        <w:t xml:space="preserve">ead for </w:t>
      </w:r>
      <w:r w:rsidR="005403BE">
        <w:rPr>
          <w:color w:val="000000" w:themeColor="text1"/>
          <w:lang w:val="en-GB"/>
        </w:rPr>
        <w:t>p</w:t>
      </w:r>
      <w:r w:rsidRPr="00FD2276">
        <w:rPr>
          <w:color w:val="000000" w:themeColor="text1"/>
          <w:lang w:val="en-GB"/>
        </w:rPr>
        <w:t>eople</w:t>
      </w:r>
      <w:r w:rsidR="00CB763F">
        <w:rPr>
          <w:color w:val="000000" w:themeColor="text1"/>
          <w:lang w:val="en-GB"/>
        </w:rPr>
        <w:t xml:space="preserve"> </w:t>
      </w:r>
      <w:r w:rsidRPr="00FD2276">
        <w:rPr>
          <w:color w:val="000000" w:themeColor="text1"/>
          <w:lang w:val="en-GB"/>
        </w:rPr>
        <w:t xml:space="preserve">operations at </w:t>
      </w:r>
      <w:proofErr w:type="spellStart"/>
      <w:r w:rsidRPr="00FD2276">
        <w:rPr>
          <w:color w:val="000000" w:themeColor="text1"/>
          <w:lang w:val="en-GB"/>
        </w:rPr>
        <w:t>Apigee</w:t>
      </w:r>
      <w:proofErr w:type="spellEnd"/>
      <w:r w:rsidR="005403BE">
        <w:rPr>
          <w:color w:val="000000" w:themeColor="text1"/>
          <w:lang w:val="en-GB"/>
        </w:rPr>
        <w:t>,</w:t>
      </w:r>
      <w:r w:rsidRPr="00FD2276">
        <w:rPr>
          <w:color w:val="000000" w:themeColor="text1"/>
          <w:lang w:val="en-GB"/>
        </w:rPr>
        <w:t xml:space="preserve"> remarked, “At </w:t>
      </w:r>
      <w:proofErr w:type="spellStart"/>
      <w:r w:rsidRPr="00FD2276">
        <w:rPr>
          <w:color w:val="000000" w:themeColor="text1"/>
          <w:lang w:val="en-GB"/>
        </w:rPr>
        <w:t>Apigee’s</w:t>
      </w:r>
      <w:proofErr w:type="spellEnd"/>
      <w:r w:rsidRPr="00FD2276">
        <w:rPr>
          <w:color w:val="000000" w:themeColor="text1"/>
          <w:lang w:val="en-GB"/>
        </w:rPr>
        <w:t xml:space="preserve"> People-Operations, our job is to connect employees emotionally with </w:t>
      </w:r>
      <w:proofErr w:type="spellStart"/>
      <w:r w:rsidRPr="00FD2276">
        <w:rPr>
          <w:color w:val="000000" w:themeColor="text1"/>
          <w:lang w:val="en-GB"/>
        </w:rPr>
        <w:t>Apigee</w:t>
      </w:r>
      <w:proofErr w:type="spellEnd"/>
      <w:r w:rsidR="005403BE">
        <w:rPr>
          <w:color w:val="000000" w:themeColor="text1"/>
          <w:lang w:val="en-GB"/>
        </w:rPr>
        <w:t>.</w:t>
      </w:r>
      <w:r w:rsidRPr="00FD2276">
        <w:rPr>
          <w:color w:val="000000" w:themeColor="text1"/>
          <w:lang w:val="en-GB"/>
        </w:rPr>
        <w:t xml:space="preserve">” The culture of </w:t>
      </w:r>
      <w:proofErr w:type="spellStart"/>
      <w:r w:rsidRPr="00FD2276">
        <w:rPr>
          <w:color w:val="000000" w:themeColor="text1"/>
          <w:lang w:val="en-GB"/>
        </w:rPr>
        <w:t>Apigee</w:t>
      </w:r>
      <w:proofErr w:type="spellEnd"/>
      <w:r w:rsidRPr="00FD2276">
        <w:rPr>
          <w:color w:val="000000" w:themeColor="text1"/>
          <w:lang w:val="en-GB"/>
        </w:rPr>
        <w:t xml:space="preserve"> necessitated a rigorous selection process to identify candidates who could blend seamlessly with </w:t>
      </w:r>
      <w:proofErr w:type="spellStart"/>
      <w:r w:rsidRPr="00FD2276">
        <w:rPr>
          <w:color w:val="000000" w:themeColor="text1"/>
          <w:lang w:val="en-GB"/>
        </w:rPr>
        <w:t>Apigee’s</w:t>
      </w:r>
      <w:proofErr w:type="spellEnd"/>
      <w:r w:rsidRPr="00FD2276">
        <w:rPr>
          <w:color w:val="000000" w:themeColor="text1"/>
          <w:lang w:val="en-GB"/>
        </w:rPr>
        <w:t xml:space="preserve"> culture by being able to handle freedom and responsibility in the most productive manner. Most importantly, it was essential to hire employees who were motivated to work </w:t>
      </w:r>
      <w:r w:rsidR="00A44942">
        <w:rPr>
          <w:color w:val="000000" w:themeColor="text1"/>
          <w:lang w:val="en-GB"/>
        </w:rPr>
        <w:t xml:space="preserve">and </w:t>
      </w:r>
      <w:r w:rsidRPr="00FD2276">
        <w:rPr>
          <w:color w:val="000000" w:themeColor="text1"/>
          <w:lang w:val="en-GB"/>
        </w:rPr>
        <w:t xml:space="preserve">could work independently with the highest integrity </w:t>
      </w:r>
      <w:r w:rsidR="008D25B6">
        <w:rPr>
          <w:color w:val="000000" w:themeColor="text1"/>
          <w:lang w:val="en-GB"/>
        </w:rPr>
        <w:t>and with</w:t>
      </w:r>
      <w:r w:rsidRPr="00FD2276">
        <w:rPr>
          <w:color w:val="000000" w:themeColor="text1"/>
          <w:lang w:val="en-GB"/>
        </w:rPr>
        <w:t xml:space="preserve"> a sense of responsibility and commitment. The hiring process, thus, was one of </w:t>
      </w:r>
      <w:proofErr w:type="spellStart"/>
      <w:r w:rsidR="00A44942">
        <w:rPr>
          <w:color w:val="000000" w:themeColor="text1"/>
          <w:lang w:val="en-GB"/>
        </w:rPr>
        <w:t>Apigee’s</w:t>
      </w:r>
      <w:proofErr w:type="spellEnd"/>
      <w:r w:rsidR="00A44942" w:rsidRPr="00FD2276">
        <w:rPr>
          <w:color w:val="000000" w:themeColor="text1"/>
          <w:lang w:val="en-GB"/>
        </w:rPr>
        <w:t xml:space="preserve"> </w:t>
      </w:r>
      <w:r w:rsidRPr="00FD2276">
        <w:rPr>
          <w:color w:val="000000" w:themeColor="text1"/>
          <w:lang w:val="en-GB"/>
        </w:rPr>
        <w:t>most critical human resource activities</w:t>
      </w:r>
      <w:r w:rsidR="003D2C04" w:rsidRPr="00FD2276">
        <w:rPr>
          <w:color w:val="000000" w:themeColor="text1"/>
          <w:lang w:val="en-GB"/>
        </w:rPr>
        <w:t xml:space="preserve"> (see Exhibit 3</w:t>
      </w:r>
      <w:r w:rsidRPr="00FD2276">
        <w:rPr>
          <w:color w:val="000000" w:themeColor="text1"/>
          <w:lang w:val="en-GB"/>
        </w:rPr>
        <w:t xml:space="preserve">). </w:t>
      </w:r>
    </w:p>
    <w:p w14:paraId="5DF4765E" w14:textId="77777777" w:rsidR="00F05A14" w:rsidRPr="00FD2276" w:rsidRDefault="00F05A14" w:rsidP="00B75D93">
      <w:pPr>
        <w:pStyle w:val="BodyTextMain"/>
        <w:rPr>
          <w:color w:val="000000" w:themeColor="text1"/>
          <w:lang w:val="en-GB"/>
        </w:rPr>
      </w:pPr>
    </w:p>
    <w:p w14:paraId="112161B6" w14:textId="65A1A23B" w:rsidR="00B75D93" w:rsidRPr="00FD2276" w:rsidRDefault="00B75D93" w:rsidP="00B75D93">
      <w:pPr>
        <w:pStyle w:val="BodyTextMain"/>
        <w:rPr>
          <w:color w:val="000000" w:themeColor="text1"/>
          <w:lang w:val="en-GB"/>
        </w:rPr>
      </w:pPr>
      <w:proofErr w:type="spellStart"/>
      <w:r w:rsidRPr="00FD2276">
        <w:rPr>
          <w:color w:val="000000" w:themeColor="text1"/>
          <w:lang w:val="en-GB"/>
        </w:rPr>
        <w:t>Apigee’s</w:t>
      </w:r>
      <w:proofErr w:type="spellEnd"/>
      <w:r w:rsidRPr="00FD2276">
        <w:rPr>
          <w:color w:val="000000" w:themeColor="text1"/>
          <w:lang w:val="en-GB"/>
        </w:rPr>
        <w:t xml:space="preserve"> hiring process became more crucial as the company embarked on a rapid growth path</w:t>
      </w:r>
      <w:r w:rsidR="006D7F0E">
        <w:rPr>
          <w:color w:val="000000" w:themeColor="text1"/>
          <w:lang w:val="en-GB"/>
        </w:rPr>
        <w:t>,</w:t>
      </w:r>
      <w:r w:rsidRPr="00FD2276">
        <w:rPr>
          <w:color w:val="000000" w:themeColor="text1"/>
          <w:lang w:val="en-GB"/>
        </w:rPr>
        <w:t xml:space="preserve"> as even a few </w:t>
      </w:r>
      <w:r w:rsidR="006D7F0E">
        <w:rPr>
          <w:color w:val="000000" w:themeColor="text1"/>
          <w:lang w:val="en-GB"/>
        </w:rPr>
        <w:t>“</w:t>
      </w:r>
      <w:r w:rsidRPr="00FD2276">
        <w:rPr>
          <w:color w:val="000000" w:themeColor="text1"/>
          <w:lang w:val="en-GB"/>
        </w:rPr>
        <w:t>bad hires</w:t>
      </w:r>
      <w:r w:rsidR="006D7F0E">
        <w:rPr>
          <w:color w:val="000000" w:themeColor="text1"/>
          <w:lang w:val="en-GB"/>
        </w:rPr>
        <w:t>”</w:t>
      </w:r>
      <w:r w:rsidRPr="00FD2276">
        <w:rPr>
          <w:color w:val="000000" w:themeColor="text1"/>
          <w:lang w:val="en-GB"/>
        </w:rPr>
        <w:t xml:space="preserve"> could render </w:t>
      </w:r>
      <w:proofErr w:type="spellStart"/>
      <w:r w:rsidRPr="00FD2276">
        <w:rPr>
          <w:color w:val="000000" w:themeColor="text1"/>
          <w:lang w:val="en-GB"/>
        </w:rPr>
        <w:t>Apigee’s</w:t>
      </w:r>
      <w:proofErr w:type="spellEnd"/>
      <w:r w:rsidRPr="00FD2276">
        <w:rPr>
          <w:color w:val="000000" w:themeColor="text1"/>
          <w:lang w:val="en-GB"/>
        </w:rPr>
        <w:t xml:space="preserve"> culture vulnerable</w:t>
      </w:r>
      <w:r w:rsidR="006D7F0E">
        <w:rPr>
          <w:color w:val="000000" w:themeColor="text1"/>
          <w:lang w:val="en-GB"/>
        </w:rPr>
        <w:t>,</w:t>
      </w:r>
      <w:r w:rsidRPr="00FD2276">
        <w:rPr>
          <w:color w:val="000000" w:themeColor="text1"/>
          <w:lang w:val="en-GB"/>
        </w:rPr>
        <w:t xml:space="preserve"> </w:t>
      </w:r>
      <w:r w:rsidR="006D7F0E">
        <w:rPr>
          <w:color w:val="000000" w:themeColor="text1"/>
          <w:lang w:val="en-GB"/>
        </w:rPr>
        <w:t xml:space="preserve">thereby </w:t>
      </w:r>
      <w:r w:rsidR="006D7F0E" w:rsidRPr="00FD2276">
        <w:rPr>
          <w:color w:val="000000" w:themeColor="text1"/>
          <w:lang w:val="en-GB"/>
        </w:rPr>
        <w:t>jeopardiz</w:t>
      </w:r>
      <w:r w:rsidR="006D7F0E">
        <w:rPr>
          <w:color w:val="000000" w:themeColor="text1"/>
          <w:lang w:val="en-GB"/>
        </w:rPr>
        <w:t>ing</w:t>
      </w:r>
      <w:r w:rsidR="006D7F0E" w:rsidRPr="00FD2276">
        <w:rPr>
          <w:color w:val="000000" w:themeColor="text1"/>
          <w:lang w:val="en-GB"/>
        </w:rPr>
        <w:t xml:space="preserve"> </w:t>
      </w:r>
      <w:r w:rsidRPr="00FD2276">
        <w:rPr>
          <w:color w:val="000000" w:themeColor="text1"/>
          <w:lang w:val="en-GB"/>
        </w:rPr>
        <w:t xml:space="preserve">the company. </w:t>
      </w:r>
    </w:p>
    <w:p w14:paraId="48AE2E80" w14:textId="77777777" w:rsidR="00B75D93" w:rsidRPr="00FD2276" w:rsidRDefault="00B75D93" w:rsidP="00B75D93">
      <w:pPr>
        <w:pStyle w:val="BodyTextMain"/>
        <w:rPr>
          <w:color w:val="000000" w:themeColor="text1"/>
          <w:lang w:val="en-GB"/>
        </w:rPr>
      </w:pPr>
    </w:p>
    <w:p w14:paraId="5D3AC4DB" w14:textId="77777777" w:rsidR="00C55A5F" w:rsidRPr="00FD2276" w:rsidRDefault="00C55A5F" w:rsidP="00B75D93">
      <w:pPr>
        <w:pStyle w:val="BodyTextMain"/>
        <w:rPr>
          <w:color w:val="000000" w:themeColor="text1"/>
          <w:lang w:val="en-GB"/>
        </w:rPr>
      </w:pPr>
    </w:p>
    <w:p w14:paraId="329EF607" w14:textId="77777777" w:rsidR="00B75D93" w:rsidRPr="00FD2276" w:rsidRDefault="00B75D93" w:rsidP="00C707F4">
      <w:pPr>
        <w:pStyle w:val="Casehead2"/>
        <w:rPr>
          <w:lang w:val="en-GB"/>
        </w:rPr>
      </w:pPr>
      <w:r w:rsidRPr="00FD2276">
        <w:rPr>
          <w:lang w:val="en-GB"/>
        </w:rPr>
        <w:t>Performance Management</w:t>
      </w:r>
    </w:p>
    <w:p w14:paraId="175136AC" w14:textId="77777777" w:rsidR="00C55A5F" w:rsidRPr="00FD2276" w:rsidRDefault="00C55A5F" w:rsidP="00B75D93">
      <w:pPr>
        <w:pStyle w:val="BodyTextMain"/>
        <w:rPr>
          <w:color w:val="000000" w:themeColor="text1"/>
          <w:lang w:val="en-GB"/>
        </w:rPr>
      </w:pPr>
    </w:p>
    <w:p w14:paraId="21AB2CF1" w14:textId="674599D5" w:rsidR="00B75D93" w:rsidRPr="00FD2276" w:rsidRDefault="00B75D93" w:rsidP="00B75D93">
      <w:pPr>
        <w:pStyle w:val="BodyTextMain"/>
        <w:rPr>
          <w:color w:val="000000" w:themeColor="text1"/>
          <w:lang w:val="en-GB"/>
        </w:rPr>
      </w:pPr>
      <w:r w:rsidRPr="00FD2276">
        <w:rPr>
          <w:color w:val="000000" w:themeColor="text1"/>
          <w:lang w:val="en-GB"/>
        </w:rPr>
        <w:t xml:space="preserve">The majority of </w:t>
      </w:r>
      <w:proofErr w:type="spellStart"/>
      <w:r w:rsidRPr="00FD2276">
        <w:rPr>
          <w:color w:val="000000" w:themeColor="text1"/>
          <w:lang w:val="en-GB"/>
        </w:rPr>
        <w:t>Apigee’s</w:t>
      </w:r>
      <w:proofErr w:type="spellEnd"/>
      <w:r w:rsidRPr="00FD2276">
        <w:rPr>
          <w:color w:val="000000" w:themeColor="text1"/>
          <w:lang w:val="en-GB"/>
        </w:rPr>
        <w:t xml:space="preserve"> employees hailed from large IT companies that used </w:t>
      </w:r>
      <w:r w:rsidR="00D00594">
        <w:rPr>
          <w:color w:val="000000" w:themeColor="text1"/>
          <w:lang w:val="en-GB"/>
        </w:rPr>
        <w:t xml:space="preserve">a </w:t>
      </w:r>
      <w:r w:rsidRPr="00FD2276">
        <w:rPr>
          <w:color w:val="000000" w:themeColor="text1"/>
          <w:lang w:val="en-GB"/>
        </w:rPr>
        <w:t xml:space="preserve">forced ranking or bell curve for performance management. </w:t>
      </w:r>
      <w:r w:rsidR="00D57AC3" w:rsidRPr="00FD2276">
        <w:rPr>
          <w:color w:val="000000" w:themeColor="text1"/>
          <w:lang w:val="en-GB"/>
        </w:rPr>
        <w:t xml:space="preserve">However, at </w:t>
      </w:r>
      <w:proofErr w:type="spellStart"/>
      <w:r w:rsidRPr="00FD2276">
        <w:rPr>
          <w:color w:val="000000" w:themeColor="text1"/>
          <w:lang w:val="en-GB"/>
        </w:rPr>
        <w:t>Apigee</w:t>
      </w:r>
      <w:proofErr w:type="spellEnd"/>
      <w:r w:rsidR="006D7F0E">
        <w:rPr>
          <w:color w:val="000000" w:themeColor="text1"/>
          <w:lang w:val="en-GB"/>
        </w:rPr>
        <w:t>, its</w:t>
      </w:r>
      <w:r w:rsidRPr="00FD2276">
        <w:rPr>
          <w:color w:val="000000" w:themeColor="text1"/>
          <w:lang w:val="en-GB"/>
        </w:rPr>
        <w:t xml:space="preserve"> biannual performance management system was aimed at collaboration</w:t>
      </w:r>
      <w:r w:rsidR="006D7F0E">
        <w:rPr>
          <w:color w:val="000000" w:themeColor="text1"/>
          <w:lang w:val="en-GB"/>
        </w:rPr>
        <w:t>,</w:t>
      </w:r>
      <w:r w:rsidRPr="00FD2276">
        <w:rPr>
          <w:color w:val="000000" w:themeColor="text1"/>
          <w:lang w:val="en-GB"/>
        </w:rPr>
        <w:t xml:space="preserve"> and not competition</w:t>
      </w:r>
      <w:r w:rsidR="006D7F0E">
        <w:rPr>
          <w:color w:val="000000" w:themeColor="text1"/>
          <w:lang w:val="en-GB"/>
        </w:rPr>
        <w:t>,</w:t>
      </w:r>
      <w:r w:rsidRPr="00FD2276">
        <w:rPr>
          <w:color w:val="000000" w:themeColor="text1"/>
          <w:lang w:val="en-GB"/>
        </w:rPr>
        <w:t xml:space="preserve"> among employees. Every function had a function</w:t>
      </w:r>
      <w:r w:rsidR="006D7F0E">
        <w:rPr>
          <w:color w:val="000000" w:themeColor="text1"/>
          <w:lang w:val="en-GB"/>
        </w:rPr>
        <w:t xml:space="preserve"> </w:t>
      </w:r>
      <w:r w:rsidRPr="00FD2276">
        <w:rPr>
          <w:color w:val="000000" w:themeColor="text1"/>
          <w:lang w:val="en-GB"/>
        </w:rPr>
        <w:t xml:space="preserve">head who had overall responsibility for </w:t>
      </w:r>
      <w:r w:rsidR="00D00594">
        <w:rPr>
          <w:color w:val="000000" w:themeColor="text1"/>
          <w:lang w:val="en-GB"/>
        </w:rPr>
        <w:t>that</w:t>
      </w:r>
      <w:r w:rsidR="00D00594" w:rsidRPr="00FD2276">
        <w:rPr>
          <w:color w:val="000000" w:themeColor="text1"/>
          <w:lang w:val="en-GB"/>
        </w:rPr>
        <w:t xml:space="preserve"> </w:t>
      </w:r>
      <w:r w:rsidRPr="00FD2276">
        <w:rPr>
          <w:color w:val="000000" w:themeColor="text1"/>
          <w:lang w:val="en-GB"/>
        </w:rPr>
        <w:t>function, and a coach</w:t>
      </w:r>
      <w:r w:rsidR="006D7F0E">
        <w:rPr>
          <w:color w:val="000000" w:themeColor="text1"/>
          <w:lang w:val="en-GB"/>
        </w:rPr>
        <w:t>,</w:t>
      </w:r>
      <w:r w:rsidRPr="00FD2276">
        <w:rPr>
          <w:color w:val="000000" w:themeColor="text1"/>
          <w:lang w:val="en-GB"/>
        </w:rPr>
        <w:t xml:space="preserve"> or molecule lead</w:t>
      </w:r>
      <w:r w:rsidR="006D7F0E">
        <w:rPr>
          <w:color w:val="000000" w:themeColor="text1"/>
          <w:lang w:val="en-GB"/>
        </w:rPr>
        <w:t>,</w:t>
      </w:r>
      <w:r w:rsidRPr="00FD2276">
        <w:rPr>
          <w:color w:val="000000" w:themeColor="text1"/>
          <w:lang w:val="en-GB"/>
        </w:rPr>
        <w:t xml:space="preserve"> who managed </w:t>
      </w:r>
      <w:r w:rsidR="006D7F0E">
        <w:rPr>
          <w:color w:val="000000" w:themeColor="text1"/>
          <w:lang w:val="en-GB"/>
        </w:rPr>
        <w:t xml:space="preserve">the </w:t>
      </w:r>
      <w:r w:rsidRPr="00FD2276">
        <w:rPr>
          <w:color w:val="000000" w:themeColor="text1"/>
          <w:lang w:val="en-GB"/>
        </w:rPr>
        <w:t>daily routine operations. For example, the coach for the human resource</w:t>
      </w:r>
      <w:r w:rsidR="006D7F0E">
        <w:rPr>
          <w:color w:val="000000" w:themeColor="text1"/>
          <w:lang w:val="en-GB"/>
        </w:rPr>
        <w:t>s</w:t>
      </w:r>
      <w:r w:rsidRPr="00FD2276">
        <w:rPr>
          <w:color w:val="000000" w:themeColor="text1"/>
          <w:lang w:val="en-GB"/>
        </w:rPr>
        <w:t xml:space="preserve"> function was based </w:t>
      </w:r>
      <w:r w:rsidR="006D7F0E">
        <w:rPr>
          <w:color w:val="000000" w:themeColor="text1"/>
          <w:lang w:val="en-GB"/>
        </w:rPr>
        <w:t>in</w:t>
      </w:r>
      <w:r w:rsidRPr="00FD2276">
        <w:rPr>
          <w:color w:val="000000" w:themeColor="text1"/>
          <w:lang w:val="en-GB"/>
        </w:rPr>
        <w:t xml:space="preserve"> Bangalore</w:t>
      </w:r>
      <w:r w:rsidR="006D7F0E">
        <w:rPr>
          <w:color w:val="000000" w:themeColor="text1"/>
          <w:lang w:val="en-GB"/>
        </w:rPr>
        <w:t>,</w:t>
      </w:r>
      <w:r w:rsidRPr="00FD2276">
        <w:rPr>
          <w:color w:val="000000" w:themeColor="text1"/>
          <w:lang w:val="en-GB"/>
        </w:rPr>
        <w:t xml:space="preserve"> while the function head was the </w:t>
      </w:r>
      <w:r w:rsidR="006D7F0E">
        <w:rPr>
          <w:color w:val="000000" w:themeColor="text1"/>
          <w:lang w:val="en-GB"/>
        </w:rPr>
        <w:t>v</w:t>
      </w:r>
      <w:r w:rsidRPr="00FD2276">
        <w:rPr>
          <w:color w:val="000000" w:themeColor="text1"/>
          <w:lang w:val="en-GB"/>
        </w:rPr>
        <w:t>ice</w:t>
      </w:r>
      <w:r w:rsidR="00042C88">
        <w:rPr>
          <w:color w:val="000000" w:themeColor="text1"/>
          <w:lang w:val="en-GB"/>
        </w:rPr>
        <w:t>-</w:t>
      </w:r>
      <w:r w:rsidR="006D7F0E">
        <w:rPr>
          <w:color w:val="000000" w:themeColor="text1"/>
          <w:lang w:val="en-GB"/>
        </w:rPr>
        <w:t>p</w:t>
      </w:r>
      <w:r w:rsidRPr="00FD2276">
        <w:rPr>
          <w:color w:val="000000" w:themeColor="text1"/>
          <w:lang w:val="en-GB"/>
        </w:rPr>
        <w:t>resident</w:t>
      </w:r>
      <w:r w:rsidR="006D7F0E">
        <w:rPr>
          <w:color w:val="000000" w:themeColor="text1"/>
          <w:lang w:val="en-GB"/>
        </w:rPr>
        <w:t>, who was</w:t>
      </w:r>
      <w:r w:rsidRPr="00FD2276">
        <w:rPr>
          <w:color w:val="000000" w:themeColor="text1"/>
          <w:lang w:val="en-GB"/>
        </w:rPr>
        <w:t xml:space="preserve"> based </w:t>
      </w:r>
      <w:r w:rsidR="006D7F0E">
        <w:rPr>
          <w:color w:val="000000" w:themeColor="text1"/>
          <w:lang w:val="en-GB"/>
        </w:rPr>
        <w:t>in</w:t>
      </w:r>
      <w:r w:rsidRPr="00FD2276">
        <w:rPr>
          <w:color w:val="000000" w:themeColor="text1"/>
          <w:lang w:val="en-GB"/>
        </w:rPr>
        <w:t xml:space="preserve"> San Jose. </w:t>
      </w:r>
      <w:proofErr w:type="spellStart"/>
      <w:r w:rsidRPr="00FD2276">
        <w:rPr>
          <w:color w:val="000000" w:themeColor="text1"/>
          <w:lang w:val="en-GB"/>
        </w:rPr>
        <w:t>Grandhi</w:t>
      </w:r>
      <w:proofErr w:type="spellEnd"/>
      <w:r w:rsidRPr="00FD2276">
        <w:rPr>
          <w:color w:val="000000" w:themeColor="text1"/>
          <w:lang w:val="en-GB"/>
        </w:rPr>
        <w:t>, the India lead, was the second</w:t>
      </w:r>
      <w:r w:rsidR="006D7F0E">
        <w:rPr>
          <w:color w:val="000000" w:themeColor="text1"/>
          <w:lang w:val="en-GB"/>
        </w:rPr>
        <w:t>-</w:t>
      </w:r>
      <w:r w:rsidRPr="00FD2276">
        <w:rPr>
          <w:color w:val="000000" w:themeColor="text1"/>
          <w:lang w:val="en-GB"/>
        </w:rPr>
        <w:t xml:space="preserve">level coach for most employees in Bangalore. Working in close coordination, the function head set the individual goals, while the coach monitored performance on a regular basis. Each employee had three to four individual goals that were reviewed in April and October each year. </w:t>
      </w:r>
      <w:r w:rsidR="00D31EEC">
        <w:rPr>
          <w:color w:val="000000" w:themeColor="text1"/>
          <w:lang w:val="en-GB"/>
        </w:rPr>
        <w:t>B</w:t>
      </w:r>
      <w:r w:rsidRPr="00FD2276">
        <w:rPr>
          <w:color w:val="000000" w:themeColor="text1"/>
          <w:lang w:val="en-GB"/>
        </w:rPr>
        <w:t>onus decisions</w:t>
      </w:r>
      <w:r w:rsidR="00D31EEC">
        <w:rPr>
          <w:color w:val="000000" w:themeColor="text1"/>
          <w:lang w:val="en-GB"/>
        </w:rPr>
        <w:t xml:space="preserve"> were determined by a combination of</w:t>
      </w:r>
      <w:r w:rsidRPr="00FD2276">
        <w:rPr>
          <w:color w:val="000000" w:themeColor="text1"/>
          <w:lang w:val="en-GB"/>
        </w:rPr>
        <w:t xml:space="preserve"> self-ratings, coach ratings</w:t>
      </w:r>
      <w:r w:rsidR="006D7F0E">
        <w:rPr>
          <w:color w:val="000000" w:themeColor="text1"/>
          <w:lang w:val="en-GB"/>
        </w:rPr>
        <w:t>,</w:t>
      </w:r>
      <w:r w:rsidRPr="00FD2276">
        <w:rPr>
          <w:color w:val="000000" w:themeColor="text1"/>
          <w:lang w:val="en-GB"/>
        </w:rPr>
        <w:t xml:space="preserve"> and review</w:t>
      </w:r>
      <w:r w:rsidR="006D7F0E">
        <w:rPr>
          <w:color w:val="000000" w:themeColor="text1"/>
          <w:lang w:val="en-GB"/>
        </w:rPr>
        <w:t>s</w:t>
      </w:r>
      <w:r w:rsidRPr="00FD2276">
        <w:rPr>
          <w:color w:val="000000" w:themeColor="text1"/>
          <w:lang w:val="en-GB"/>
        </w:rPr>
        <w:t xml:space="preserve"> by the function head. The India lead reviewed the ratings of each employee</w:t>
      </w:r>
      <w:r w:rsidR="006D7F0E">
        <w:rPr>
          <w:color w:val="000000" w:themeColor="text1"/>
          <w:lang w:val="en-GB"/>
        </w:rPr>
        <w:t>,</w:t>
      </w:r>
      <w:r w:rsidRPr="00FD2276">
        <w:rPr>
          <w:color w:val="000000" w:themeColor="text1"/>
          <w:lang w:val="en-GB"/>
        </w:rPr>
        <w:t xml:space="preserve"> and recommended changes in </w:t>
      </w:r>
      <w:r w:rsidR="006D7F0E">
        <w:rPr>
          <w:color w:val="000000" w:themeColor="text1"/>
          <w:lang w:val="en-GB"/>
        </w:rPr>
        <w:t xml:space="preserve">the </w:t>
      </w:r>
      <w:r w:rsidRPr="00FD2276">
        <w:rPr>
          <w:color w:val="000000" w:themeColor="text1"/>
          <w:lang w:val="en-GB"/>
        </w:rPr>
        <w:t xml:space="preserve">coach ratings </w:t>
      </w:r>
      <w:r w:rsidR="006D7F0E">
        <w:rPr>
          <w:color w:val="000000" w:themeColor="text1"/>
          <w:lang w:val="en-GB"/>
        </w:rPr>
        <w:t>if any</w:t>
      </w:r>
      <w:r w:rsidRPr="00FD2276">
        <w:rPr>
          <w:color w:val="000000" w:themeColor="text1"/>
          <w:lang w:val="en-GB"/>
        </w:rPr>
        <w:t xml:space="preserve"> errors </w:t>
      </w:r>
      <w:r w:rsidR="00042C88">
        <w:rPr>
          <w:color w:val="000000" w:themeColor="text1"/>
          <w:lang w:val="en-GB"/>
        </w:rPr>
        <w:t>were noticed in terms of</w:t>
      </w:r>
      <w:r w:rsidR="00042C88" w:rsidRPr="00FD2276">
        <w:rPr>
          <w:color w:val="000000" w:themeColor="text1"/>
          <w:lang w:val="en-GB"/>
        </w:rPr>
        <w:t xml:space="preserve"> </w:t>
      </w:r>
      <w:r w:rsidR="00042C88">
        <w:rPr>
          <w:color w:val="000000" w:themeColor="text1"/>
          <w:lang w:val="en-GB"/>
        </w:rPr>
        <w:t xml:space="preserve">the </w:t>
      </w:r>
      <w:r w:rsidRPr="00FD2276">
        <w:rPr>
          <w:color w:val="000000" w:themeColor="text1"/>
          <w:lang w:val="en-GB"/>
        </w:rPr>
        <w:t>stack</w:t>
      </w:r>
      <w:r w:rsidR="00042C88">
        <w:rPr>
          <w:color w:val="000000" w:themeColor="text1"/>
          <w:lang w:val="en-GB"/>
        </w:rPr>
        <w:t>ed</w:t>
      </w:r>
      <w:r w:rsidRPr="00FD2276">
        <w:rPr>
          <w:color w:val="000000" w:themeColor="text1"/>
          <w:lang w:val="en-GB"/>
        </w:rPr>
        <w:t xml:space="preserve"> ranking.</w:t>
      </w:r>
      <w:r w:rsidR="007A01E0">
        <w:rPr>
          <w:rStyle w:val="FootnoteReference"/>
          <w:color w:val="000000" w:themeColor="text1"/>
          <w:lang w:val="en-GB"/>
        </w:rPr>
        <w:footnoteReference w:id="10"/>
      </w:r>
    </w:p>
    <w:p w14:paraId="3EE7E5D4" w14:textId="77777777" w:rsidR="00B75D93" w:rsidRPr="00FD2276" w:rsidRDefault="00B75D93" w:rsidP="00B75D93">
      <w:pPr>
        <w:pStyle w:val="BodyTextMain"/>
        <w:rPr>
          <w:color w:val="000000" w:themeColor="text1"/>
          <w:lang w:val="en-GB"/>
        </w:rPr>
      </w:pPr>
    </w:p>
    <w:p w14:paraId="6168CC68" w14:textId="3679BFDE" w:rsidR="00D57AC3" w:rsidRPr="00FD2276" w:rsidRDefault="00B75D93" w:rsidP="00D57AC3">
      <w:pPr>
        <w:pStyle w:val="BodyTextMain"/>
        <w:rPr>
          <w:color w:val="000000" w:themeColor="text1"/>
          <w:lang w:val="en-GB"/>
        </w:rPr>
      </w:pPr>
      <w:r w:rsidRPr="00FD2276">
        <w:rPr>
          <w:color w:val="000000" w:themeColor="text1"/>
          <w:lang w:val="en-GB"/>
        </w:rPr>
        <w:t xml:space="preserve">As the company evolved, the leadership team introduced performance management via a mobile application that had four or five customized themes for each business function. </w:t>
      </w:r>
      <w:r w:rsidR="006D7F0E">
        <w:rPr>
          <w:color w:val="000000" w:themeColor="text1"/>
          <w:lang w:val="en-GB"/>
        </w:rPr>
        <w:t>Using the application, t</w:t>
      </w:r>
      <w:r w:rsidRPr="00FD2276">
        <w:rPr>
          <w:color w:val="000000" w:themeColor="text1"/>
          <w:lang w:val="en-GB"/>
        </w:rPr>
        <w:t>he employees entered their goals</w:t>
      </w:r>
      <w:r w:rsidR="006D7F0E">
        <w:rPr>
          <w:color w:val="000000" w:themeColor="text1"/>
          <w:lang w:val="en-GB"/>
        </w:rPr>
        <w:t>,</w:t>
      </w:r>
      <w:r w:rsidRPr="00FD2276">
        <w:rPr>
          <w:color w:val="000000" w:themeColor="text1"/>
          <w:lang w:val="en-GB"/>
        </w:rPr>
        <w:t xml:space="preserve"> which the coach </w:t>
      </w:r>
      <w:r w:rsidR="006D7F0E">
        <w:rPr>
          <w:color w:val="000000" w:themeColor="text1"/>
          <w:lang w:val="en-GB"/>
        </w:rPr>
        <w:t xml:space="preserve">reviewed </w:t>
      </w:r>
      <w:r w:rsidRPr="00FD2276">
        <w:rPr>
          <w:color w:val="000000" w:themeColor="text1"/>
          <w:lang w:val="en-GB"/>
        </w:rPr>
        <w:t xml:space="preserve">at the start of every month. At the end of the month, the employee could </w:t>
      </w:r>
      <w:r w:rsidR="00D31EEC">
        <w:rPr>
          <w:color w:val="000000" w:themeColor="text1"/>
          <w:lang w:val="en-GB"/>
        </w:rPr>
        <w:t>perform</w:t>
      </w:r>
      <w:r w:rsidRPr="00FD2276">
        <w:rPr>
          <w:color w:val="000000" w:themeColor="text1"/>
          <w:lang w:val="en-GB"/>
        </w:rPr>
        <w:t xml:space="preserve"> a self-review</w:t>
      </w:r>
      <w:r w:rsidR="006D7F0E">
        <w:rPr>
          <w:color w:val="000000" w:themeColor="text1"/>
          <w:lang w:val="en-GB"/>
        </w:rPr>
        <w:t>,</w:t>
      </w:r>
      <w:r w:rsidRPr="00FD2276">
        <w:rPr>
          <w:color w:val="000000" w:themeColor="text1"/>
          <w:lang w:val="en-GB"/>
        </w:rPr>
        <w:t xml:space="preserve"> which would subsequently be approved by the coach. The use of innovative technology increased </w:t>
      </w:r>
      <w:r w:rsidR="006D7F0E">
        <w:rPr>
          <w:color w:val="000000" w:themeColor="text1"/>
          <w:lang w:val="en-GB"/>
        </w:rPr>
        <w:t xml:space="preserve">not only the </w:t>
      </w:r>
      <w:r w:rsidRPr="00FD2276">
        <w:rPr>
          <w:color w:val="000000" w:themeColor="text1"/>
          <w:lang w:val="en-GB"/>
        </w:rPr>
        <w:t xml:space="preserve">objectivity </w:t>
      </w:r>
      <w:r w:rsidR="00D31EEC">
        <w:rPr>
          <w:color w:val="000000" w:themeColor="text1"/>
          <w:lang w:val="en-GB"/>
        </w:rPr>
        <w:t>of the</w:t>
      </w:r>
      <w:r w:rsidR="006D7F0E">
        <w:rPr>
          <w:color w:val="000000" w:themeColor="text1"/>
          <w:lang w:val="en-GB"/>
        </w:rPr>
        <w:t xml:space="preserve"> </w:t>
      </w:r>
      <w:r w:rsidRPr="00FD2276">
        <w:rPr>
          <w:color w:val="000000" w:themeColor="text1"/>
          <w:lang w:val="en-GB"/>
        </w:rPr>
        <w:t xml:space="preserve">performance appraisal but also </w:t>
      </w:r>
      <w:r w:rsidR="00D31EEC">
        <w:rPr>
          <w:color w:val="000000" w:themeColor="text1"/>
          <w:lang w:val="en-GB"/>
        </w:rPr>
        <w:t>its</w:t>
      </w:r>
      <w:r w:rsidR="006D7F0E" w:rsidRPr="00FD2276">
        <w:rPr>
          <w:color w:val="000000" w:themeColor="text1"/>
          <w:lang w:val="en-GB"/>
        </w:rPr>
        <w:t xml:space="preserve"> </w:t>
      </w:r>
      <w:r w:rsidRPr="00FD2276">
        <w:rPr>
          <w:color w:val="000000" w:themeColor="text1"/>
          <w:lang w:val="en-GB"/>
        </w:rPr>
        <w:t xml:space="preserve">frequency by replacing </w:t>
      </w:r>
      <w:r w:rsidR="006D7F0E">
        <w:rPr>
          <w:color w:val="000000" w:themeColor="text1"/>
          <w:lang w:val="en-GB"/>
        </w:rPr>
        <w:t xml:space="preserve">the </w:t>
      </w:r>
      <w:r w:rsidRPr="00FD2276">
        <w:rPr>
          <w:color w:val="000000" w:themeColor="text1"/>
          <w:lang w:val="en-GB"/>
        </w:rPr>
        <w:t xml:space="preserve">biannual performance appraisal process with a dynamic system that captured performance in real time. </w:t>
      </w:r>
      <w:r w:rsidR="00D57AC3" w:rsidRPr="00FD2276">
        <w:rPr>
          <w:color w:val="000000" w:themeColor="text1"/>
          <w:lang w:val="en-GB"/>
        </w:rPr>
        <w:t>The employees were fully aware of their performance through real</w:t>
      </w:r>
      <w:r w:rsidR="00D31EEC">
        <w:rPr>
          <w:color w:val="000000" w:themeColor="text1"/>
          <w:lang w:val="en-GB"/>
        </w:rPr>
        <w:t>-</w:t>
      </w:r>
      <w:r w:rsidR="00D57AC3" w:rsidRPr="00FD2276">
        <w:rPr>
          <w:color w:val="000000" w:themeColor="text1"/>
          <w:lang w:val="en-GB"/>
        </w:rPr>
        <w:t>time feedback</w:t>
      </w:r>
      <w:r w:rsidR="006D7F0E">
        <w:rPr>
          <w:color w:val="000000" w:themeColor="text1"/>
          <w:lang w:val="en-GB"/>
        </w:rPr>
        <w:t>,</w:t>
      </w:r>
      <w:r w:rsidR="00D57AC3" w:rsidRPr="00FD2276">
        <w:rPr>
          <w:color w:val="000000" w:themeColor="text1"/>
          <w:lang w:val="en-GB"/>
        </w:rPr>
        <w:t xml:space="preserve"> </w:t>
      </w:r>
      <w:r w:rsidR="006D7F0E">
        <w:rPr>
          <w:color w:val="000000" w:themeColor="text1"/>
          <w:lang w:val="en-GB"/>
        </w:rPr>
        <w:t>thereby</w:t>
      </w:r>
      <w:r w:rsidR="00D57AC3" w:rsidRPr="00FD2276">
        <w:rPr>
          <w:color w:val="000000" w:themeColor="text1"/>
          <w:lang w:val="en-GB"/>
        </w:rPr>
        <w:t xml:space="preserve"> making performance review meetings redundant. </w:t>
      </w:r>
    </w:p>
    <w:p w14:paraId="3D5267DA" w14:textId="77777777" w:rsidR="00B75D93" w:rsidRPr="00FD2276" w:rsidRDefault="00B75D93" w:rsidP="00B75D93">
      <w:pPr>
        <w:pStyle w:val="BodyTextMain"/>
        <w:rPr>
          <w:color w:val="000000" w:themeColor="text1"/>
          <w:lang w:val="en-GB"/>
        </w:rPr>
      </w:pPr>
    </w:p>
    <w:p w14:paraId="12806A85" w14:textId="345D0BA9" w:rsidR="00B75D93" w:rsidRPr="00FD2276" w:rsidRDefault="00B75D93" w:rsidP="00B75D93">
      <w:pPr>
        <w:pStyle w:val="BodyTextMain"/>
        <w:rPr>
          <w:color w:val="000000" w:themeColor="text1"/>
          <w:lang w:val="en-GB"/>
        </w:rPr>
      </w:pPr>
      <w:r w:rsidRPr="00FD2276">
        <w:rPr>
          <w:color w:val="000000" w:themeColor="text1"/>
          <w:lang w:val="en-GB"/>
        </w:rPr>
        <w:t xml:space="preserve">At </w:t>
      </w:r>
      <w:proofErr w:type="spellStart"/>
      <w:r w:rsidRPr="00FD2276">
        <w:rPr>
          <w:color w:val="000000" w:themeColor="text1"/>
          <w:lang w:val="en-GB"/>
        </w:rPr>
        <w:t>Apigee</w:t>
      </w:r>
      <w:proofErr w:type="spellEnd"/>
      <w:r w:rsidRPr="00FD2276">
        <w:rPr>
          <w:color w:val="000000" w:themeColor="text1"/>
          <w:lang w:val="en-GB"/>
        </w:rPr>
        <w:t xml:space="preserve">, employee growth and promotion were not characterized by a change in designation but by </w:t>
      </w:r>
      <w:r w:rsidR="00EF33C4">
        <w:rPr>
          <w:color w:val="000000" w:themeColor="text1"/>
          <w:lang w:val="en-GB"/>
        </w:rPr>
        <w:t>increased</w:t>
      </w:r>
      <w:r w:rsidR="00EF33C4" w:rsidRPr="00FD2276">
        <w:rPr>
          <w:color w:val="000000" w:themeColor="text1"/>
          <w:lang w:val="en-GB"/>
        </w:rPr>
        <w:t xml:space="preserve"> </w:t>
      </w:r>
      <w:r w:rsidRPr="00FD2276">
        <w:rPr>
          <w:color w:val="000000" w:themeColor="text1"/>
          <w:lang w:val="en-GB"/>
        </w:rPr>
        <w:t xml:space="preserve">responsibility. As a flat organization, </w:t>
      </w:r>
      <w:proofErr w:type="spellStart"/>
      <w:r w:rsidRPr="00FD2276">
        <w:rPr>
          <w:color w:val="000000" w:themeColor="text1"/>
          <w:lang w:val="en-GB"/>
        </w:rPr>
        <w:t>Apigee</w:t>
      </w:r>
      <w:proofErr w:type="spellEnd"/>
      <w:r w:rsidRPr="00FD2276">
        <w:rPr>
          <w:color w:val="000000" w:themeColor="text1"/>
          <w:lang w:val="en-GB"/>
        </w:rPr>
        <w:t xml:space="preserve"> could not frequently change employees’ designations. While growth was not directly linked to performance ratings, it was evaluated based on the individual’s potential, </w:t>
      </w:r>
      <w:r w:rsidR="0009773B">
        <w:rPr>
          <w:color w:val="000000" w:themeColor="text1"/>
          <w:lang w:val="en-GB"/>
        </w:rPr>
        <w:t>such that</w:t>
      </w:r>
      <w:r w:rsidRPr="00FD2276">
        <w:rPr>
          <w:color w:val="000000" w:themeColor="text1"/>
          <w:lang w:val="en-GB"/>
        </w:rPr>
        <w:t xml:space="preserve"> greater responsibility was given to those who were found capable of </w:t>
      </w:r>
      <w:r w:rsidR="0009773B">
        <w:rPr>
          <w:color w:val="000000" w:themeColor="text1"/>
          <w:lang w:val="en-GB"/>
        </w:rPr>
        <w:t xml:space="preserve">handling </w:t>
      </w:r>
      <w:r w:rsidRPr="00FD2276">
        <w:rPr>
          <w:color w:val="000000" w:themeColor="text1"/>
          <w:lang w:val="en-GB"/>
        </w:rPr>
        <w:t xml:space="preserve">it. Thus, it was not surprising to see employees who </w:t>
      </w:r>
      <w:r w:rsidR="00EF33C4">
        <w:rPr>
          <w:color w:val="000000" w:themeColor="text1"/>
          <w:lang w:val="en-GB"/>
        </w:rPr>
        <w:t xml:space="preserve">had </w:t>
      </w:r>
      <w:r w:rsidRPr="00FD2276">
        <w:rPr>
          <w:color w:val="000000" w:themeColor="text1"/>
          <w:lang w:val="en-GB"/>
        </w:rPr>
        <w:t xml:space="preserve">spent </w:t>
      </w:r>
      <w:r w:rsidR="0067262E">
        <w:rPr>
          <w:color w:val="000000" w:themeColor="text1"/>
          <w:lang w:val="en-GB"/>
        </w:rPr>
        <w:t>only</w:t>
      </w:r>
      <w:r w:rsidR="0067262E" w:rsidRPr="00FD2276">
        <w:rPr>
          <w:color w:val="000000" w:themeColor="text1"/>
          <w:lang w:val="en-GB"/>
        </w:rPr>
        <w:t xml:space="preserve"> </w:t>
      </w:r>
      <w:r w:rsidRPr="00FD2276">
        <w:rPr>
          <w:color w:val="000000" w:themeColor="text1"/>
          <w:lang w:val="en-GB"/>
        </w:rPr>
        <w:t xml:space="preserve">two years at </w:t>
      </w:r>
      <w:proofErr w:type="spellStart"/>
      <w:r w:rsidRPr="00FD2276">
        <w:rPr>
          <w:color w:val="000000" w:themeColor="text1"/>
          <w:lang w:val="en-GB"/>
        </w:rPr>
        <w:t>Apigee</w:t>
      </w:r>
      <w:proofErr w:type="spellEnd"/>
      <w:r w:rsidRPr="00FD2276">
        <w:rPr>
          <w:color w:val="000000" w:themeColor="text1"/>
          <w:lang w:val="en-GB"/>
        </w:rPr>
        <w:t xml:space="preserve"> becoming molecule leads </w:t>
      </w:r>
      <w:r w:rsidR="0067262E">
        <w:rPr>
          <w:color w:val="000000" w:themeColor="text1"/>
          <w:lang w:val="en-GB"/>
        </w:rPr>
        <w:t xml:space="preserve">because of </w:t>
      </w:r>
      <w:r w:rsidRPr="00FD2276">
        <w:rPr>
          <w:color w:val="000000" w:themeColor="text1"/>
          <w:lang w:val="en-GB"/>
        </w:rPr>
        <w:t>their demonstrated potential. On one occasion, a top performer in the technical support team desired to be shifted to the pre-sales team</w:t>
      </w:r>
      <w:r w:rsidR="0067262E">
        <w:rPr>
          <w:color w:val="000000" w:themeColor="text1"/>
          <w:lang w:val="en-GB"/>
        </w:rPr>
        <w:t>; however</w:t>
      </w:r>
      <w:r w:rsidRPr="00FD2276">
        <w:rPr>
          <w:color w:val="000000" w:themeColor="text1"/>
          <w:lang w:val="en-GB"/>
        </w:rPr>
        <w:t xml:space="preserve">, as he had no prior experience in sales, he </w:t>
      </w:r>
      <w:r w:rsidRPr="00FD2276">
        <w:rPr>
          <w:color w:val="000000" w:themeColor="text1"/>
          <w:lang w:val="en-GB"/>
        </w:rPr>
        <w:lastRenderedPageBreak/>
        <w:t xml:space="preserve">was required to report to an employee who would have been junior to him </w:t>
      </w:r>
      <w:r w:rsidR="00D00594">
        <w:rPr>
          <w:color w:val="000000" w:themeColor="text1"/>
          <w:lang w:val="en-GB"/>
        </w:rPr>
        <w:t>if</w:t>
      </w:r>
      <w:r w:rsidRPr="00FD2276">
        <w:rPr>
          <w:color w:val="000000" w:themeColor="text1"/>
          <w:lang w:val="en-GB"/>
        </w:rPr>
        <w:t xml:space="preserve"> a formal hierarchy </w:t>
      </w:r>
      <w:r w:rsidR="00D00594">
        <w:rPr>
          <w:color w:val="000000" w:themeColor="text1"/>
          <w:lang w:val="en-GB"/>
        </w:rPr>
        <w:t>had been in place</w:t>
      </w:r>
      <w:r w:rsidRPr="00FD2276">
        <w:rPr>
          <w:color w:val="000000" w:themeColor="text1"/>
          <w:lang w:val="en-GB"/>
        </w:rPr>
        <w:t xml:space="preserve">. </w:t>
      </w:r>
      <w:proofErr w:type="spellStart"/>
      <w:r w:rsidRPr="00FD2276">
        <w:rPr>
          <w:color w:val="000000" w:themeColor="text1"/>
          <w:lang w:val="en-GB"/>
        </w:rPr>
        <w:t>Prabahar</w:t>
      </w:r>
      <w:proofErr w:type="spellEnd"/>
      <w:r w:rsidRPr="00FD2276">
        <w:rPr>
          <w:color w:val="000000" w:themeColor="text1"/>
          <w:lang w:val="en-GB"/>
        </w:rPr>
        <w:t xml:space="preserve">, </w:t>
      </w:r>
      <w:r w:rsidR="0067262E">
        <w:rPr>
          <w:color w:val="000000" w:themeColor="text1"/>
          <w:lang w:val="en-GB"/>
        </w:rPr>
        <w:t xml:space="preserve">a </w:t>
      </w:r>
      <w:r w:rsidRPr="00FD2276">
        <w:rPr>
          <w:color w:val="000000" w:themeColor="text1"/>
          <w:lang w:val="en-GB"/>
        </w:rPr>
        <w:t xml:space="preserve">coach at </w:t>
      </w:r>
      <w:proofErr w:type="spellStart"/>
      <w:r w:rsidRPr="00FD2276">
        <w:rPr>
          <w:color w:val="000000" w:themeColor="text1"/>
          <w:lang w:val="en-GB"/>
        </w:rPr>
        <w:t>Apigee</w:t>
      </w:r>
      <w:proofErr w:type="spellEnd"/>
      <w:r w:rsidR="0067262E">
        <w:rPr>
          <w:color w:val="000000" w:themeColor="text1"/>
          <w:lang w:val="en-GB"/>
        </w:rPr>
        <w:t>,</w:t>
      </w:r>
      <w:r w:rsidRPr="00FD2276">
        <w:rPr>
          <w:color w:val="000000" w:themeColor="text1"/>
          <w:lang w:val="en-GB"/>
        </w:rPr>
        <w:t xml:space="preserve"> explained this </w:t>
      </w:r>
      <w:r w:rsidR="0067262E">
        <w:rPr>
          <w:color w:val="000000" w:themeColor="text1"/>
          <w:lang w:val="en-GB"/>
        </w:rPr>
        <w:t>situation</w:t>
      </w:r>
      <w:r w:rsidR="0009773B">
        <w:rPr>
          <w:color w:val="000000" w:themeColor="text1"/>
          <w:lang w:val="en-GB"/>
        </w:rPr>
        <w:t>,</w:t>
      </w:r>
      <w:r w:rsidR="0067262E">
        <w:rPr>
          <w:color w:val="000000" w:themeColor="text1"/>
          <w:lang w:val="en-GB"/>
        </w:rPr>
        <w:t xml:space="preserve"> </w:t>
      </w:r>
      <w:r w:rsidRPr="00FD2276">
        <w:rPr>
          <w:color w:val="000000" w:themeColor="text1"/>
          <w:lang w:val="en-GB"/>
        </w:rPr>
        <w:t xml:space="preserve">saying, “The core of </w:t>
      </w:r>
      <w:proofErr w:type="spellStart"/>
      <w:r w:rsidRPr="00FD2276">
        <w:rPr>
          <w:color w:val="000000" w:themeColor="text1"/>
          <w:lang w:val="en-GB"/>
        </w:rPr>
        <w:t>Apigee</w:t>
      </w:r>
      <w:proofErr w:type="spellEnd"/>
      <w:r w:rsidRPr="00FD2276">
        <w:rPr>
          <w:color w:val="000000" w:themeColor="text1"/>
          <w:lang w:val="en-GB"/>
        </w:rPr>
        <w:t xml:space="preserve"> employee engagement is to enable the employee’s success through an environment of empowerment, autonomy, self-learning</w:t>
      </w:r>
      <w:r w:rsidR="0009773B">
        <w:rPr>
          <w:color w:val="000000" w:themeColor="text1"/>
          <w:lang w:val="en-GB"/>
        </w:rPr>
        <w:t>,</w:t>
      </w:r>
      <w:r w:rsidRPr="00FD2276">
        <w:rPr>
          <w:color w:val="000000" w:themeColor="text1"/>
          <w:lang w:val="en-GB"/>
        </w:rPr>
        <w:t xml:space="preserve"> and fearless communication built upon the absence of hierarchy</w:t>
      </w:r>
      <w:r w:rsidR="0067262E">
        <w:rPr>
          <w:color w:val="000000" w:themeColor="text1"/>
          <w:lang w:val="en-GB"/>
        </w:rPr>
        <w:t>.</w:t>
      </w:r>
      <w:r w:rsidRPr="00FD2276">
        <w:rPr>
          <w:color w:val="000000" w:themeColor="text1"/>
          <w:lang w:val="en-GB"/>
        </w:rPr>
        <w:t xml:space="preserve">” As the company did not have rigid formal designations, </w:t>
      </w:r>
      <w:r w:rsidR="00D00594">
        <w:rPr>
          <w:color w:val="000000" w:themeColor="text1"/>
          <w:lang w:val="en-GB"/>
        </w:rPr>
        <w:t xml:space="preserve">when </w:t>
      </w:r>
      <w:r w:rsidRPr="00FD2276">
        <w:rPr>
          <w:color w:val="000000" w:themeColor="text1"/>
          <w:lang w:val="en-GB"/>
        </w:rPr>
        <w:t xml:space="preserve">downward shifts </w:t>
      </w:r>
      <w:r w:rsidR="00D00594">
        <w:rPr>
          <w:color w:val="000000" w:themeColor="text1"/>
          <w:lang w:val="en-GB"/>
        </w:rPr>
        <w:t xml:space="preserve">occurred </w:t>
      </w:r>
      <w:r w:rsidRPr="00FD2276">
        <w:rPr>
          <w:color w:val="000000" w:themeColor="text1"/>
          <w:lang w:val="en-GB"/>
        </w:rPr>
        <w:t>that carried no change in salary structure</w:t>
      </w:r>
      <w:r w:rsidR="00D00594">
        <w:rPr>
          <w:color w:val="000000" w:themeColor="text1"/>
          <w:lang w:val="en-GB"/>
        </w:rPr>
        <w:t>,</w:t>
      </w:r>
      <w:r w:rsidRPr="00FD2276">
        <w:rPr>
          <w:color w:val="000000" w:themeColor="text1"/>
          <w:lang w:val="en-GB"/>
        </w:rPr>
        <w:t xml:space="preserve"> </w:t>
      </w:r>
      <w:r w:rsidR="00D00594">
        <w:rPr>
          <w:color w:val="000000" w:themeColor="text1"/>
          <w:lang w:val="en-GB"/>
        </w:rPr>
        <w:t>neither the affected employees nor their peers</w:t>
      </w:r>
      <w:r w:rsidRPr="00FD2276">
        <w:rPr>
          <w:color w:val="000000" w:themeColor="text1"/>
          <w:lang w:val="en-GB"/>
        </w:rPr>
        <w:t xml:space="preserve"> perceived </w:t>
      </w:r>
      <w:r w:rsidR="00D00594">
        <w:rPr>
          <w:color w:val="000000" w:themeColor="text1"/>
          <w:lang w:val="en-GB"/>
        </w:rPr>
        <w:t xml:space="preserve">the movement </w:t>
      </w:r>
      <w:r w:rsidRPr="00FD2276">
        <w:rPr>
          <w:color w:val="000000" w:themeColor="text1"/>
          <w:lang w:val="en-GB"/>
        </w:rPr>
        <w:t xml:space="preserve">negatively. </w:t>
      </w:r>
    </w:p>
    <w:p w14:paraId="6383310D" w14:textId="77777777" w:rsidR="00C55A5F" w:rsidRPr="00FD2276" w:rsidRDefault="00C55A5F" w:rsidP="00B75D93">
      <w:pPr>
        <w:pStyle w:val="BodyTextMain"/>
        <w:rPr>
          <w:color w:val="000000" w:themeColor="text1"/>
          <w:lang w:val="en-GB"/>
        </w:rPr>
      </w:pPr>
    </w:p>
    <w:p w14:paraId="4D314CD3" w14:textId="77777777" w:rsidR="00A92CCB" w:rsidRDefault="00A92CCB" w:rsidP="00C55A5F">
      <w:pPr>
        <w:pStyle w:val="Casehead1"/>
        <w:rPr>
          <w:lang w:val="en-GB"/>
        </w:rPr>
      </w:pPr>
    </w:p>
    <w:p w14:paraId="3AFDBD87" w14:textId="70950FC2" w:rsidR="00B75D93" w:rsidRPr="00FD2276" w:rsidRDefault="005403BE" w:rsidP="00C707F4">
      <w:pPr>
        <w:pStyle w:val="Casehead2"/>
        <w:rPr>
          <w:lang w:val="en-GB"/>
        </w:rPr>
      </w:pPr>
      <w:r w:rsidRPr="00FD2276">
        <w:rPr>
          <w:lang w:val="en-GB"/>
        </w:rPr>
        <w:t>Work</w:t>
      </w:r>
      <w:r w:rsidR="0009773B">
        <w:rPr>
          <w:lang w:val="en-GB"/>
        </w:rPr>
        <w:t>-</w:t>
      </w:r>
      <w:r w:rsidRPr="00FD2276">
        <w:rPr>
          <w:lang w:val="en-GB"/>
        </w:rPr>
        <w:t>Life Balance</w:t>
      </w:r>
    </w:p>
    <w:p w14:paraId="335CBCE9" w14:textId="77777777" w:rsidR="00C55A5F" w:rsidRPr="00FD2276" w:rsidRDefault="00C55A5F" w:rsidP="00B75D93">
      <w:pPr>
        <w:pStyle w:val="BodyTextMain"/>
        <w:rPr>
          <w:color w:val="000000" w:themeColor="text1"/>
          <w:lang w:val="en-GB"/>
        </w:rPr>
      </w:pPr>
    </w:p>
    <w:p w14:paraId="39BB6E61" w14:textId="73D8AB76" w:rsidR="00B75D93" w:rsidRPr="00FD2276" w:rsidRDefault="00B75D93" w:rsidP="00B75D93">
      <w:pPr>
        <w:pStyle w:val="BodyTextMain"/>
        <w:rPr>
          <w:color w:val="000000" w:themeColor="text1"/>
          <w:lang w:val="en-GB"/>
        </w:rPr>
      </w:pPr>
      <w:proofErr w:type="spellStart"/>
      <w:r w:rsidRPr="00FD2276">
        <w:rPr>
          <w:color w:val="000000" w:themeColor="text1"/>
          <w:lang w:val="en-GB"/>
        </w:rPr>
        <w:t>Apigee</w:t>
      </w:r>
      <w:proofErr w:type="spellEnd"/>
      <w:r w:rsidRPr="00FD2276">
        <w:rPr>
          <w:color w:val="000000" w:themeColor="text1"/>
          <w:lang w:val="en-GB"/>
        </w:rPr>
        <w:t xml:space="preserve"> encouraged its employees to </w:t>
      </w:r>
      <w:r w:rsidR="00EF33C4">
        <w:rPr>
          <w:color w:val="000000" w:themeColor="text1"/>
          <w:lang w:val="en-GB"/>
        </w:rPr>
        <w:t>strive for</w:t>
      </w:r>
      <w:r w:rsidR="00EF33C4" w:rsidRPr="00FD2276">
        <w:rPr>
          <w:color w:val="000000" w:themeColor="text1"/>
          <w:lang w:val="en-GB"/>
        </w:rPr>
        <w:t xml:space="preserve"> </w:t>
      </w:r>
      <w:r w:rsidRPr="00FD2276">
        <w:rPr>
          <w:color w:val="000000" w:themeColor="text1"/>
          <w:lang w:val="en-GB"/>
        </w:rPr>
        <w:t>an ideal work</w:t>
      </w:r>
      <w:r w:rsidR="0009773B">
        <w:rPr>
          <w:color w:val="000000" w:themeColor="text1"/>
          <w:lang w:val="en-GB"/>
        </w:rPr>
        <w:t>-</w:t>
      </w:r>
      <w:r w:rsidRPr="00FD2276">
        <w:rPr>
          <w:color w:val="000000" w:themeColor="text1"/>
          <w:lang w:val="en-GB"/>
        </w:rPr>
        <w:t xml:space="preserve">life balance by </w:t>
      </w:r>
      <w:r w:rsidR="00EF33C4">
        <w:rPr>
          <w:color w:val="000000" w:themeColor="text1"/>
          <w:lang w:val="en-GB"/>
        </w:rPr>
        <w:t>offer</w:t>
      </w:r>
      <w:r w:rsidR="00EF33C4" w:rsidRPr="00FD2276">
        <w:rPr>
          <w:color w:val="000000" w:themeColor="text1"/>
          <w:lang w:val="en-GB"/>
        </w:rPr>
        <w:t xml:space="preserve">ing </w:t>
      </w:r>
      <w:r w:rsidRPr="00FD2276">
        <w:rPr>
          <w:color w:val="000000" w:themeColor="text1"/>
          <w:lang w:val="en-GB"/>
        </w:rPr>
        <w:t>flexible work</w:t>
      </w:r>
      <w:r w:rsidR="0067262E">
        <w:rPr>
          <w:color w:val="000000" w:themeColor="text1"/>
          <w:lang w:val="en-GB"/>
        </w:rPr>
        <w:t xml:space="preserve"> hours</w:t>
      </w:r>
      <w:r w:rsidRPr="00FD2276">
        <w:rPr>
          <w:color w:val="000000" w:themeColor="text1"/>
          <w:lang w:val="en-GB"/>
        </w:rPr>
        <w:t>, by giving employees the freedom to work from home</w:t>
      </w:r>
      <w:r w:rsidR="0067262E">
        <w:rPr>
          <w:color w:val="000000" w:themeColor="text1"/>
          <w:lang w:val="en-GB"/>
        </w:rPr>
        <w:t>,</w:t>
      </w:r>
      <w:r w:rsidRPr="00FD2276">
        <w:rPr>
          <w:color w:val="000000" w:themeColor="text1"/>
          <w:lang w:val="en-GB"/>
        </w:rPr>
        <w:t xml:space="preserve"> and </w:t>
      </w:r>
      <w:r w:rsidR="0067262E">
        <w:rPr>
          <w:color w:val="000000" w:themeColor="text1"/>
          <w:lang w:val="en-GB"/>
        </w:rPr>
        <w:t>by</w:t>
      </w:r>
      <w:r w:rsidR="0067262E" w:rsidRPr="00FD2276">
        <w:rPr>
          <w:color w:val="000000" w:themeColor="text1"/>
          <w:lang w:val="en-GB"/>
        </w:rPr>
        <w:t xml:space="preserve"> enabl</w:t>
      </w:r>
      <w:r w:rsidR="0067262E">
        <w:rPr>
          <w:color w:val="000000" w:themeColor="text1"/>
          <w:lang w:val="en-GB"/>
        </w:rPr>
        <w:t>ing</w:t>
      </w:r>
      <w:r w:rsidR="0067262E" w:rsidRPr="00FD2276">
        <w:rPr>
          <w:color w:val="000000" w:themeColor="text1"/>
          <w:lang w:val="en-GB"/>
        </w:rPr>
        <w:t xml:space="preserve"> </w:t>
      </w:r>
      <w:r w:rsidRPr="00FD2276">
        <w:rPr>
          <w:color w:val="000000" w:themeColor="text1"/>
          <w:lang w:val="en-GB"/>
        </w:rPr>
        <w:t xml:space="preserve">employees to take vacations with </w:t>
      </w:r>
      <w:r w:rsidR="0067262E">
        <w:rPr>
          <w:color w:val="000000" w:themeColor="text1"/>
          <w:lang w:val="en-GB"/>
        </w:rPr>
        <w:t xml:space="preserve">their </w:t>
      </w:r>
      <w:r w:rsidRPr="00FD2276">
        <w:rPr>
          <w:color w:val="000000" w:themeColor="text1"/>
          <w:lang w:val="en-GB"/>
        </w:rPr>
        <w:t xml:space="preserve">family. </w:t>
      </w:r>
      <w:r w:rsidR="0067262E">
        <w:rPr>
          <w:color w:val="000000" w:themeColor="text1"/>
          <w:lang w:val="en-GB"/>
        </w:rPr>
        <w:t xml:space="preserve">When surveyed on </w:t>
      </w:r>
      <w:r w:rsidR="0067262E" w:rsidRPr="00FD2276">
        <w:rPr>
          <w:color w:val="000000" w:themeColor="text1"/>
          <w:lang w:val="en-GB"/>
        </w:rPr>
        <w:t xml:space="preserve">their top reasons for working at </w:t>
      </w:r>
      <w:proofErr w:type="spellStart"/>
      <w:r w:rsidR="0067262E" w:rsidRPr="00FD2276">
        <w:rPr>
          <w:color w:val="000000" w:themeColor="text1"/>
          <w:lang w:val="en-GB"/>
        </w:rPr>
        <w:t>Apigee</w:t>
      </w:r>
      <w:proofErr w:type="spellEnd"/>
      <w:r w:rsidR="0067262E">
        <w:rPr>
          <w:color w:val="000000" w:themeColor="text1"/>
          <w:lang w:val="en-GB"/>
        </w:rPr>
        <w:t xml:space="preserve">, </w:t>
      </w:r>
      <w:r w:rsidRPr="00FD2276">
        <w:rPr>
          <w:color w:val="000000" w:themeColor="text1"/>
          <w:lang w:val="en-GB"/>
        </w:rPr>
        <w:t>70</w:t>
      </w:r>
      <w:r w:rsidR="0067262E">
        <w:rPr>
          <w:color w:val="000000" w:themeColor="text1"/>
          <w:lang w:val="en-GB"/>
        </w:rPr>
        <w:t xml:space="preserve"> per cent</w:t>
      </w:r>
      <w:r w:rsidRPr="00FD2276">
        <w:rPr>
          <w:color w:val="000000" w:themeColor="text1"/>
          <w:lang w:val="en-GB"/>
        </w:rPr>
        <w:t xml:space="preserve"> of employees mentioned work</w:t>
      </w:r>
      <w:r w:rsidR="0009773B">
        <w:rPr>
          <w:color w:val="000000" w:themeColor="text1"/>
          <w:lang w:val="en-GB"/>
        </w:rPr>
        <w:t>-</w:t>
      </w:r>
      <w:r w:rsidRPr="00FD2276">
        <w:rPr>
          <w:color w:val="000000" w:themeColor="text1"/>
          <w:lang w:val="en-GB"/>
        </w:rPr>
        <w:t>life balance. The organization’s culture of freedom, trust</w:t>
      </w:r>
      <w:r w:rsidR="0067262E">
        <w:rPr>
          <w:color w:val="000000" w:themeColor="text1"/>
          <w:lang w:val="en-GB"/>
        </w:rPr>
        <w:t>,</w:t>
      </w:r>
      <w:r w:rsidRPr="00FD2276">
        <w:rPr>
          <w:color w:val="000000" w:themeColor="text1"/>
          <w:lang w:val="en-GB"/>
        </w:rPr>
        <w:t xml:space="preserve"> and empowerment rendered </w:t>
      </w:r>
      <w:proofErr w:type="spellStart"/>
      <w:r w:rsidRPr="00FD2276">
        <w:rPr>
          <w:color w:val="000000" w:themeColor="text1"/>
          <w:lang w:val="en-GB"/>
        </w:rPr>
        <w:t>flextime</w:t>
      </w:r>
      <w:proofErr w:type="spellEnd"/>
      <w:r w:rsidRPr="00FD2276">
        <w:rPr>
          <w:color w:val="000000" w:themeColor="text1"/>
          <w:lang w:val="en-GB"/>
        </w:rPr>
        <w:t xml:space="preserve"> redundant</w:t>
      </w:r>
      <w:r w:rsidR="0067262E">
        <w:rPr>
          <w:color w:val="000000" w:themeColor="text1"/>
          <w:lang w:val="en-GB"/>
        </w:rPr>
        <w:t>,</w:t>
      </w:r>
      <w:r w:rsidRPr="00FD2276">
        <w:rPr>
          <w:color w:val="000000" w:themeColor="text1"/>
          <w:lang w:val="en-GB"/>
        </w:rPr>
        <w:t xml:space="preserve"> as employees were bound by the </w:t>
      </w:r>
      <w:r w:rsidR="0067262E">
        <w:rPr>
          <w:color w:val="000000" w:themeColor="text1"/>
          <w:lang w:val="en-GB"/>
        </w:rPr>
        <w:t xml:space="preserve">organization’s </w:t>
      </w:r>
      <w:r w:rsidRPr="00FD2276">
        <w:rPr>
          <w:color w:val="000000" w:themeColor="text1"/>
          <w:lang w:val="en-GB"/>
        </w:rPr>
        <w:t xml:space="preserve">common beliefs and norms. For instance, </w:t>
      </w:r>
      <w:r w:rsidR="0067262E">
        <w:rPr>
          <w:color w:val="000000" w:themeColor="text1"/>
          <w:lang w:val="en-GB"/>
        </w:rPr>
        <w:t>when</w:t>
      </w:r>
      <w:r w:rsidRPr="00FD2276">
        <w:rPr>
          <w:color w:val="000000" w:themeColor="text1"/>
          <w:lang w:val="en-GB"/>
        </w:rPr>
        <w:t xml:space="preserve"> employee</w:t>
      </w:r>
      <w:r w:rsidR="0067262E">
        <w:rPr>
          <w:color w:val="000000" w:themeColor="text1"/>
          <w:lang w:val="en-GB"/>
        </w:rPr>
        <w:t>s</w:t>
      </w:r>
      <w:r w:rsidRPr="00FD2276">
        <w:rPr>
          <w:color w:val="000000" w:themeColor="text1"/>
          <w:lang w:val="en-GB"/>
        </w:rPr>
        <w:t xml:space="preserve"> chose to work from home, the</w:t>
      </w:r>
      <w:r w:rsidR="0067262E">
        <w:rPr>
          <w:color w:val="000000" w:themeColor="text1"/>
          <w:lang w:val="en-GB"/>
        </w:rPr>
        <w:t>y</w:t>
      </w:r>
      <w:r w:rsidRPr="00FD2276">
        <w:rPr>
          <w:color w:val="000000" w:themeColor="text1"/>
          <w:lang w:val="en-GB"/>
        </w:rPr>
        <w:t xml:space="preserve"> would email </w:t>
      </w:r>
      <w:r w:rsidR="0067262E">
        <w:rPr>
          <w:color w:val="000000" w:themeColor="text1"/>
          <w:lang w:val="en-GB"/>
        </w:rPr>
        <w:t>their</w:t>
      </w:r>
      <w:r w:rsidR="0067262E" w:rsidRPr="00FD2276">
        <w:rPr>
          <w:color w:val="000000" w:themeColor="text1"/>
          <w:lang w:val="en-GB"/>
        </w:rPr>
        <w:t xml:space="preserve"> </w:t>
      </w:r>
      <w:r w:rsidRPr="00FD2276">
        <w:rPr>
          <w:color w:val="000000" w:themeColor="text1"/>
          <w:lang w:val="en-GB"/>
        </w:rPr>
        <w:t xml:space="preserve">relevant colleagues; this </w:t>
      </w:r>
      <w:r w:rsidR="0067262E">
        <w:rPr>
          <w:color w:val="000000" w:themeColor="text1"/>
          <w:lang w:val="en-GB"/>
        </w:rPr>
        <w:t xml:space="preserve">action </w:t>
      </w:r>
      <w:r w:rsidRPr="00FD2276">
        <w:rPr>
          <w:color w:val="000000" w:themeColor="text1"/>
          <w:lang w:val="en-GB"/>
        </w:rPr>
        <w:t xml:space="preserve">was guided by </w:t>
      </w:r>
      <w:proofErr w:type="spellStart"/>
      <w:r w:rsidRPr="00FD2276">
        <w:rPr>
          <w:color w:val="000000" w:themeColor="text1"/>
          <w:lang w:val="en-GB"/>
        </w:rPr>
        <w:t>Apigee’s</w:t>
      </w:r>
      <w:proofErr w:type="spellEnd"/>
      <w:r w:rsidRPr="00FD2276">
        <w:rPr>
          <w:color w:val="000000" w:themeColor="text1"/>
          <w:lang w:val="en-GB"/>
        </w:rPr>
        <w:t xml:space="preserve"> culture of respect</w:t>
      </w:r>
      <w:r w:rsidR="0067262E">
        <w:rPr>
          <w:color w:val="000000" w:themeColor="text1"/>
          <w:lang w:val="en-GB"/>
        </w:rPr>
        <w:t>,</w:t>
      </w:r>
      <w:r w:rsidRPr="00FD2276">
        <w:rPr>
          <w:color w:val="000000" w:themeColor="text1"/>
          <w:lang w:val="en-GB"/>
        </w:rPr>
        <w:t xml:space="preserve"> </w:t>
      </w:r>
      <w:r w:rsidR="0067262E">
        <w:rPr>
          <w:color w:val="000000" w:themeColor="text1"/>
          <w:lang w:val="en-GB"/>
        </w:rPr>
        <w:t>in which</w:t>
      </w:r>
      <w:r w:rsidR="0067262E" w:rsidRPr="00FD2276">
        <w:rPr>
          <w:color w:val="000000" w:themeColor="text1"/>
          <w:lang w:val="en-GB"/>
        </w:rPr>
        <w:t xml:space="preserve"> </w:t>
      </w:r>
      <w:r w:rsidRPr="00FD2276">
        <w:rPr>
          <w:color w:val="000000" w:themeColor="text1"/>
          <w:lang w:val="en-GB"/>
        </w:rPr>
        <w:t>colleagues were to be informed</w:t>
      </w:r>
      <w:r w:rsidR="0067262E">
        <w:rPr>
          <w:color w:val="000000" w:themeColor="text1"/>
          <w:lang w:val="en-GB"/>
        </w:rPr>
        <w:t xml:space="preserve"> of such changes</w:t>
      </w:r>
      <w:r w:rsidRPr="00FD2276">
        <w:rPr>
          <w:color w:val="000000" w:themeColor="text1"/>
          <w:lang w:val="en-GB"/>
        </w:rPr>
        <w:t xml:space="preserve">. As </w:t>
      </w:r>
      <w:proofErr w:type="spellStart"/>
      <w:r w:rsidRPr="00FD2276">
        <w:rPr>
          <w:color w:val="000000" w:themeColor="text1"/>
          <w:lang w:val="en-GB"/>
        </w:rPr>
        <w:t>Apigee’s</w:t>
      </w:r>
      <w:proofErr w:type="spellEnd"/>
      <w:r w:rsidRPr="00FD2276">
        <w:rPr>
          <w:color w:val="000000" w:themeColor="text1"/>
          <w:lang w:val="en-GB"/>
        </w:rPr>
        <w:t xml:space="preserve"> culture facilitated collaboration and openness within the organization, individual employees did not feel the need to hide information or to make excuses for </w:t>
      </w:r>
      <w:r w:rsidR="0067262E">
        <w:rPr>
          <w:color w:val="000000" w:themeColor="text1"/>
          <w:lang w:val="en-GB"/>
        </w:rPr>
        <w:t xml:space="preserve">their </w:t>
      </w:r>
      <w:r w:rsidRPr="00FD2276">
        <w:rPr>
          <w:color w:val="000000" w:themeColor="text1"/>
          <w:lang w:val="en-GB"/>
        </w:rPr>
        <w:t xml:space="preserve">absence. </w:t>
      </w:r>
    </w:p>
    <w:p w14:paraId="66865268" w14:textId="77777777" w:rsidR="00B75D93" w:rsidRPr="00FD2276" w:rsidRDefault="00B75D93" w:rsidP="00B75D93">
      <w:pPr>
        <w:pStyle w:val="BodyTextMain"/>
        <w:rPr>
          <w:color w:val="000000" w:themeColor="text1"/>
          <w:lang w:val="en-GB"/>
        </w:rPr>
      </w:pPr>
    </w:p>
    <w:p w14:paraId="4A145172" w14:textId="34ED87B3" w:rsidR="00B75D93" w:rsidRPr="00FD2276" w:rsidRDefault="00B75D93" w:rsidP="00B75D93">
      <w:pPr>
        <w:pStyle w:val="BodyTextMain"/>
        <w:rPr>
          <w:color w:val="000000" w:themeColor="text1"/>
          <w:lang w:val="en-GB"/>
        </w:rPr>
      </w:pPr>
      <w:r w:rsidRPr="00FD2276">
        <w:rPr>
          <w:color w:val="000000" w:themeColor="text1"/>
          <w:lang w:val="en-GB"/>
        </w:rPr>
        <w:t xml:space="preserve">Employees were also given the liberty to plan their workday. A formal </w:t>
      </w:r>
      <w:r w:rsidR="0067262E">
        <w:rPr>
          <w:color w:val="000000" w:themeColor="text1"/>
          <w:lang w:val="en-GB"/>
        </w:rPr>
        <w:t>“</w:t>
      </w:r>
      <w:r w:rsidRPr="00FD2276">
        <w:rPr>
          <w:color w:val="000000" w:themeColor="text1"/>
          <w:lang w:val="en-GB"/>
        </w:rPr>
        <w:t xml:space="preserve">meetings culture” was absent at </w:t>
      </w:r>
      <w:proofErr w:type="spellStart"/>
      <w:r w:rsidRPr="00FD2276">
        <w:rPr>
          <w:color w:val="000000" w:themeColor="text1"/>
          <w:lang w:val="en-GB"/>
        </w:rPr>
        <w:t>Apigee</w:t>
      </w:r>
      <w:proofErr w:type="spellEnd"/>
      <w:r w:rsidR="0067262E">
        <w:rPr>
          <w:color w:val="000000" w:themeColor="text1"/>
          <w:lang w:val="en-GB"/>
        </w:rPr>
        <w:t>,</w:t>
      </w:r>
      <w:r w:rsidRPr="00FD2276">
        <w:rPr>
          <w:color w:val="000000" w:themeColor="text1"/>
          <w:lang w:val="en-GB"/>
        </w:rPr>
        <w:t xml:space="preserve"> </w:t>
      </w:r>
      <w:r w:rsidR="0067262E">
        <w:rPr>
          <w:color w:val="000000" w:themeColor="text1"/>
          <w:lang w:val="en-GB"/>
        </w:rPr>
        <w:t xml:space="preserve">where few </w:t>
      </w:r>
      <w:r w:rsidRPr="00FD2276">
        <w:rPr>
          <w:color w:val="000000" w:themeColor="text1"/>
          <w:lang w:val="en-GB"/>
        </w:rPr>
        <w:t xml:space="preserve">formal meetings </w:t>
      </w:r>
      <w:r w:rsidR="0067262E">
        <w:rPr>
          <w:color w:val="000000" w:themeColor="text1"/>
          <w:lang w:val="en-GB"/>
        </w:rPr>
        <w:t xml:space="preserve">were held, </w:t>
      </w:r>
      <w:r w:rsidRPr="00FD2276">
        <w:rPr>
          <w:color w:val="000000" w:themeColor="text1"/>
          <w:lang w:val="en-GB"/>
        </w:rPr>
        <w:t>based on the belief that if a group of employees needed to collaborate on a specific task, they would allocate resources and find ways of coordinating with one another. A small percentage of employees misused this freedom</w:t>
      </w:r>
      <w:r w:rsidR="0067262E">
        <w:rPr>
          <w:color w:val="000000" w:themeColor="text1"/>
          <w:lang w:val="en-GB"/>
        </w:rPr>
        <w:t>;</w:t>
      </w:r>
      <w:r w:rsidRPr="00FD2276">
        <w:rPr>
          <w:color w:val="000000" w:themeColor="text1"/>
          <w:lang w:val="en-GB"/>
        </w:rPr>
        <w:t xml:space="preserve"> however, </w:t>
      </w:r>
      <w:r w:rsidR="00EF33C4">
        <w:rPr>
          <w:color w:val="000000" w:themeColor="text1"/>
          <w:lang w:val="en-GB"/>
        </w:rPr>
        <w:t xml:space="preserve">the effects of </w:t>
      </w:r>
      <w:r w:rsidR="0067262E">
        <w:rPr>
          <w:color w:val="000000" w:themeColor="text1"/>
          <w:lang w:val="en-GB"/>
        </w:rPr>
        <w:t>their actions were minimal</w:t>
      </w:r>
      <w:r w:rsidRPr="00FD2276">
        <w:rPr>
          <w:color w:val="000000" w:themeColor="text1"/>
          <w:lang w:val="en-GB"/>
        </w:rPr>
        <w:t xml:space="preserve"> </w:t>
      </w:r>
      <w:r w:rsidR="0067262E">
        <w:rPr>
          <w:color w:val="000000" w:themeColor="text1"/>
          <w:lang w:val="en-GB"/>
        </w:rPr>
        <w:t xml:space="preserve">compared with </w:t>
      </w:r>
      <w:r w:rsidRPr="00FD2276">
        <w:rPr>
          <w:color w:val="000000" w:themeColor="text1"/>
          <w:lang w:val="en-GB"/>
        </w:rPr>
        <w:t xml:space="preserve">the benefits that the majority reaped from </w:t>
      </w:r>
      <w:proofErr w:type="spellStart"/>
      <w:r w:rsidRPr="00FD2276">
        <w:rPr>
          <w:color w:val="000000" w:themeColor="text1"/>
          <w:lang w:val="en-GB"/>
        </w:rPr>
        <w:t>Apigee’s</w:t>
      </w:r>
      <w:proofErr w:type="spellEnd"/>
      <w:r w:rsidRPr="00FD2276">
        <w:rPr>
          <w:color w:val="000000" w:themeColor="text1"/>
          <w:lang w:val="en-GB"/>
        </w:rPr>
        <w:t xml:space="preserve"> spirit of freedom and empowerment. </w:t>
      </w:r>
    </w:p>
    <w:p w14:paraId="08857150" w14:textId="77777777" w:rsidR="00B75D93" w:rsidRPr="00FD2276" w:rsidRDefault="00B75D93" w:rsidP="00B75D93">
      <w:pPr>
        <w:pStyle w:val="BodyTextMain"/>
        <w:rPr>
          <w:color w:val="000000" w:themeColor="text1"/>
          <w:lang w:val="en-GB"/>
        </w:rPr>
      </w:pPr>
    </w:p>
    <w:p w14:paraId="0258B6F3" w14:textId="77777777" w:rsidR="00C55A5F" w:rsidRPr="00FD2276" w:rsidRDefault="00C55A5F" w:rsidP="00B75D93">
      <w:pPr>
        <w:pStyle w:val="BodyTextMain"/>
        <w:rPr>
          <w:color w:val="000000" w:themeColor="text1"/>
          <w:lang w:val="en-GB"/>
        </w:rPr>
      </w:pPr>
    </w:p>
    <w:p w14:paraId="206F3430" w14:textId="77777777" w:rsidR="00B75D93" w:rsidRPr="00FD2276" w:rsidRDefault="00B75D93" w:rsidP="00C707F4">
      <w:pPr>
        <w:pStyle w:val="Casehead2"/>
        <w:rPr>
          <w:lang w:val="en-GB"/>
        </w:rPr>
      </w:pPr>
      <w:r w:rsidRPr="00FD2276">
        <w:rPr>
          <w:lang w:val="en-GB"/>
        </w:rPr>
        <w:t>Compensation and Benefits</w:t>
      </w:r>
    </w:p>
    <w:p w14:paraId="6531D9D9" w14:textId="77777777" w:rsidR="00C55A5F" w:rsidRPr="00FD2276" w:rsidRDefault="00C55A5F" w:rsidP="00B75D93">
      <w:pPr>
        <w:pStyle w:val="BodyTextMain"/>
        <w:rPr>
          <w:color w:val="000000" w:themeColor="text1"/>
          <w:lang w:val="en-GB"/>
        </w:rPr>
      </w:pPr>
    </w:p>
    <w:p w14:paraId="0653E281" w14:textId="0D9AEB80" w:rsidR="00971492" w:rsidRDefault="00B75D93" w:rsidP="000125D7">
      <w:pPr>
        <w:pStyle w:val="BodyTextMain"/>
        <w:rPr>
          <w:color w:val="000000" w:themeColor="text1"/>
          <w:lang w:val="en-GB"/>
        </w:rPr>
      </w:pPr>
      <w:r w:rsidRPr="00FD2276">
        <w:rPr>
          <w:color w:val="000000" w:themeColor="text1"/>
          <w:lang w:val="en-GB"/>
        </w:rPr>
        <w:t xml:space="preserve">As </w:t>
      </w:r>
      <w:proofErr w:type="spellStart"/>
      <w:r w:rsidRPr="00FD2276">
        <w:rPr>
          <w:color w:val="000000" w:themeColor="text1"/>
          <w:lang w:val="en-GB"/>
        </w:rPr>
        <w:t>Apigee</w:t>
      </w:r>
      <w:proofErr w:type="spellEnd"/>
      <w:r w:rsidRPr="00FD2276">
        <w:rPr>
          <w:color w:val="000000" w:themeColor="text1"/>
          <w:lang w:val="en-GB"/>
        </w:rPr>
        <w:t xml:space="preserve"> hired employees </w:t>
      </w:r>
      <w:r w:rsidR="00EF33C4">
        <w:rPr>
          <w:color w:val="000000" w:themeColor="text1"/>
          <w:lang w:val="en-GB"/>
        </w:rPr>
        <w:t>who had</w:t>
      </w:r>
      <w:r w:rsidR="00EF33C4" w:rsidRPr="00FD2276">
        <w:rPr>
          <w:color w:val="000000" w:themeColor="text1"/>
          <w:lang w:val="en-GB"/>
        </w:rPr>
        <w:t xml:space="preserve"> </w:t>
      </w:r>
      <w:r w:rsidRPr="00FD2276">
        <w:rPr>
          <w:color w:val="000000" w:themeColor="text1"/>
          <w:lang w:val="en-GB"/>
        </w:rPr>
        <w:t xml:space="preserve">prior work experience, it offered </w:t>
      </w:r>
      <w:r w:rsidR="000F6314">
        <w:rPr>
          <w:color w:val="000000" w:themeColor="text1"/>
          <w:lang w:val="en-GB"/>
        </w:rPr>
        <w:t xml:space="preserve">generous stock options and </w:t>
      </w:r>
      <w:r w:rsidRPr="00FD2276">
        <w:rPr>
          <w:color w:val="000000" w:themeColor="text1"/>
          <w:lang w:val="en-GB"/>
        </w:rPr>
        <w:t xml:space="preserve">competitive salaries that were on the higher side </w:t>
      </w:r>
      <w:r w:rsidR="000F6314">
        <w:rPr>
          <w:color w:val="000000" w:themeColor="text1"/>
          <w:lang w:val="en-GB"/>
        </w:rPr>
        <w:t>of</w:t>
      </w:r>
      <w:r w:rsidR="000F6314" w:rsidRPr="00FD2276">
        <w:rPr>
          <w:color w:val="000000" w:themeColor="text1"/>
          <w:lang w:val="en-GB"/>
        </w:rPr>
        <w:t xml:space="preserve"> </w:t>
      </w:r>
      <w:r w:rsidRPr="00FD2276">
        <w:rPr>
          <w:color w:val="000000" w:themeColor="text1"/>
          <w:lang w:val="en-GB"/>
        </w:rPr>
        <w:t xml:space="preserve">the industry </w:t>
      </w:r>
      <w:r w:rsidR="000F6314">
        <w:rPr>
          <w:color w:val="000000" w:themeColor="text1"/>
          <w:lang w:val="en-GB"/>
        </w:rPr>
        <w:t>norms</w:t>
      </w:r>
      <w:r w:rsidRPr="00FD2276">
        <w:rPr>
          <w:color w:val="000000" w:themeColor="text1"/>
          <w:lang w:val="en-GB"/>
        </w:rPr>
        <w:t xml:space="preserve">. Annual incentives were decided on the basis of </w:t>
      </w:r>
      <w:r w:rsidR="000F6314">
        <w:rPr>
          <w:color w:val="000000" w:themeColor="text1"/>
          <w:lang w:val="en-GB"/>
        </w:rPr>
        <w:t xml:space="preserve">an individual’s </w:t>
      </w:r>
      <w:r w:rsidRPr="00FD2276">
        <w:rPr>
          <w:color w:val="000000" w:themeColor="text1"/>
          <w:lang w:val="en-GB"/>
        </w:rPr>
        <w:t xml:space="preserve">impact on the job, core values that the employee demonstrated for </w:t>
      </w:r>
      <w:r w:rsidR="00971492">
        <w:rPr>
          <w:color w:val="000000" w:themeColor="text1"/>
          <w:lang w:val="en-GB"/>
        </w:rPr>
        <w:t>his or her</w:t>
      </w:r>
      <w:r w:rsidRPr="00FD2276">
        <w:rPr>
          <w:color w:val="000000" w:themeColor="text1"/>
          <w:lang w:val="en-GB"/>
        </w:rPr>
        <w:t xml:space="preserve"> team, and </w:t>
      </w:r>
      <w:r w:rsidR="009C473A">
        <w:rPr>
          <w:color w:val="000000" w:themeColor="text1"/>
          <w:lang w:val="en-GB"/>
        </w:rPr>
        <w:t xml:space="preserve">the employee’s </w:t>
      </w:r>
      <w:r w:rsidRPr="00FD2276">
        <w:rPr>
          <w:color w:val="000000" w:themeColor="text1"/>
          <w:lang w:val="en-GB"/>
        </w:rPr>
        <w:t xml:space="preserve">overall contribution to </w:t>
      </w:r>
      <w:proofErr w:type="spellStart"/>
      <w:r w:rsidRPr="00FD2276">
        <w:rPr>
          <w:color w:val="000000" w:themeColor="text1"/>
          <w:lang w:val="en-GB"/>
        </w:rPr>
        <w:t>Apigee’s</w:t>
      </w:r>
      <w:proofErr w:type="spellEnd"/>
      <w:r w:rsidRPr="00FD2276">
        <w:rPr>
          <w:color w:val="000000" w:themeColor="text1"/>
          <w:lang w:val="en-GB"/>
        </w:rPr>
        <w:t xml:space="preserve"> success. The performance review and impact assessment exercise</w:t>
      </w:r>
      <w:r w:rsidR="00971492">
        <w:rPr>
          <w:color w:val="000000" w:themeColor="text1"/>
          <w:lang w:val="en-GB"/>
        </w:rPr>
        <w:t>s</w:t>
      </w:r>
      <w:r w:rsidRPr="00FD2276">
        <w:rPr>
          <w:color w:val="000000" w:themeColor="text1"/>
          <w:lang w:val="en-GB"/>
        </w:rPr>
        <w:t xml:space="preserve"> were done together by coaches and all the team members</w:t>
      </w:r>
      <w:r w:rsidR="00971492">
        <w:rPr>
          <w:color w:val="000000" w:themeColor="text1"/>
          <w:lang w:val="en-GB"/>
        </w:rPr>
        <w:t>,</w:t>
      </w:r>
      <w:r w:rsidRPr="00FD2276">
        <w:rPr>
          <w:color w:val="000000" w:themeColor="text1"/>
          <w:lang w:val="en-GB"/>
        </w:rPr>
        <w:t xml:space="preserve"> with their names listed on a board. Each employee was asked to rate other employees in terms of the impact </w:t>
      </w:r>
      <w:r w:rsidR="000F6314">
        <w:rPr>
          <w:color w:val="000000" w:themeColor="text1"/>
          <w:lang w:val="en-GB"/>
        </w:rPr>
        <w:t xml:space="preserve">they had </w:t>
      </w:r>
      <w:r w:rsidRPr="00FD2276">
        <w:rPr>
          <w:color w:val="000000" w:themeColor="text1"/>
          <w:lang w:val="en-GB"/>
        </w:rPr>
        <w:t xml:space="preserve">created. Self-ratings were taken from every employee. </w:t>
      </w:r>
      <w:r w:rsidR="000F6314">
        <w:rPr>
          <w:color w:val="000000" w:themeColor="text1"/>
          <w:lang w:val="en-GB"/>
        </w:rPr>
        <w:t>E</w:t>
      </w:r>
      <w:r w:rsidRPr="00FD2276">
        <w:rPr>
          <w:color w:val="000000" w:themeColor="text1"/>
          <w:lang w:val="en-GB"/>
        </w:rPr>
        <w:t xml:space="preserve">mployees used a high degree of scrutiny for the </w:t>
      </w:r>
      <w:r w:rsidR="000F6314">
        <w:rPr>
          <w:color w:val="000000" w:themeColor="text1"/>
          <w:lang w:val="en-GB"/>
        </w:rPr>
        <w:t>self-</w:t>
      </w:r>
      <w:r w:rsidRPr="00FD2276">
        <w:rPr>
          <w:color w:val="000000" w:themeColor="text1"/>
          <w:lang w:val="en-GB"/>
        </w:rPr>
        <w:t>evaluation; in most cases, employee</w:t>
      </w:r>
      <w:r w:rsidR="00EF33C4">
        <w:rPr>
          <w:color w:val="000000" w:themeColor="text1"/>
          <w:lang w:val="en-GB"/>
        </w:rPr>
        <w:t>s’</w:t>
      </w:r>
      <w:r w:rsidRPr="00FD2276">
        <w:rPr>
          <w:color w:val="000000" w:themeColor="text1"/>
          <w:lang w:val="en-GB"/>
        </w:rPr>
        <w:t xml:space="preserve"> self-ratings were lower than the ratings provided by the team. The rating and impact assessment exercise was fairly exhaustive</w:t>
      </w:r>
      <w:r w:rsidR="000F6314">
        <w:rPr>
          <w:color w:val="000000" w:themeColor="text1"/>
          <w:lang w:val="en-GB"/>
        </w:rPr>
        <w:t>,</w:t>
      </w:r>
      <w:r w:rsidRPr="00FD2276">
        <w:rPr>
          <w:color w:val="000000" w:themeColor="text1"/>
          <w:lang w:val="en-GB"/>
        </w:rPr>
        <w:t xml:space="preserve"> usually </w:t>
      </w:r>
      <w:r w:rsidR="000F6314">
        <w:rPr>
          <w:color w:val="000000" w:themeColor="text1"/>
          <w:lang w:val="en-GB"/>
        </w:rPr>
        <w:t>requiring</w:t>
      </w:r>
      <w:r w:rsidR="000F6314" w:rsidRPr="00FD2276">
        <w:rPr>
          <w:color w:val="000000" w:themeColor="text1"/>
          <w:lang w:val="en-GB"/>
        </w:rPr>
        <w:t xml:space="preserve"> </w:t>
      </w:r>
      <w:r w:rsidRPr="00FD2276">
        <w:rPr>
          <w:color w:val="000000" w:themeColor="text1"/>
          <w:lang w:val="en-GB"/>
        </w:rPr>
        <w:t xml:space="preserve">an entire day. Based on their ratings, employees were later </w:t>
      </w:r>
      <w:r w:rsidR="000F6314">
        <w:rPr>
          <w:color w:val="000000" w:themeColor="text1"/>
          <w:lang w:val="en-GB"/>
        </w:rPr>
        <w:t>sorted</w:t>
      </w:r>
      <w:r w:rsidR="000F6314" w:rsidRPr="00FD2276">
        <w:rPr>
          <w:color w:val="000000" w:themeColor="text1"/>
          <w:lang w:val="en-GB"/>
        </w:rPr>
        <w:t xml:space="preserve"> </w:t>
      </w:r>
      <w:r w:rsidRPr="00FD2276">
        <w:rPr>
          <w:color w:val="000000" w:themeColor="text1"/>
          <w:lang w:val="en-GB"/>
        </w:rPr>
        <w:t xml:space="preserve">into impact buckets. </w:t>
      </w:r>
      <w:r w:rsidR="000F6314">
        <w:rPr>
          <w:color w:val="000000" w:themeColor="text1"/>
          <w:lang w:val="en-GB"/>
        </w:rPr>
        <w:t>N</w:t>
      </w:r>
      <w:r w:rsidRPr="00FD2276">
        <w:rPr>
          <w:color w:val="000000" w:themeColor="text1"/>
          <w:lang w:val="en-GB"/>
        </w:rPr>
        <w:t>ewcomers and long</w:t>
      </w:r>
      <w:r w:rsidR="000F6314">
        <w:rPr>
          <w:color w:val="000000" w:themeColor="text1"/>
          <w:lang w:val="en-GB"/>
        </w:rPr>
        <w:t>-</w:t>
      </w:r>
      <w:r w:rsidRPr="00FD2276">
        <w:rPr>
          <w:color w:val="000000" w:themeColor="text1"/>
          <w:lang w:val="en-GB"/>
        </w:rPr>
        <w:t xml:space="preserve">standing employees </w:t>
      </w:r>
      <w:r w:rsidR="000F6314">
        <w:rPr>
          <w:color w:val="000000" w:themeColor="text1"/>
          <w:lang w:val="en-GB"/>
        </w:rPr>
        <w:t xml:space="preserve">were commonly sorted </w:t>
      </w:r>
      <w:r w:rsidRPr="00FD2276">
        <w:rPr>
          <w:color w:val="000000" w:themeColor="text1"/>
          <w:lang w:val="en-GB"/>
        </w:rPr>
        <w:t>in</w:t>
      </w:r>
      <w:r w:rsidR="000F6314">
        <w:rPr>
          <w:color w:val="000000" w:themeColor="text1"/>
          <w:lang w:val="en-GB"/>
        </w:rPr>
        <w:t>to</w:t>
      </w:r>
      <w:r w:rsidRPr="00FD2276">
        <w:rPr>
          <w:color w:val="000000" w:themeColor="text1"/>
          <w:lang w:val="en-GB"/>
        </w:rPr>
        <w:t xml:space="preserve"> the same impact bucket. </w:t>
      </w:r>
      <w:proofErr w:type="spellStart"/>
      <w:r w:rsidRPr="00FD2276">
        <w:rPr>
          <w:color w:val="000000" w:themeColor="text1"/>
          <w:lang w:val="en-GB"/>
        </w:rPr>
        <w:t>Apigee’s</w:t>
      </w:r>
      <w:proofErr w:type="spellEnd"/>
      <w:r w:rsidRPr="00FD2276">
        <w:rPr>
          <w:color w:val="000000" w:themeColor="text1"/>
          <w:lang w:val="en-GB"/>
        </w:rPr>
        <w:t xml:space="preserve"> system of rating </w:t>
      </w:r>
      <w:r w:rsidR="000F6314">
        <w:rPr>
          <w:color w:val="000000" w:themeColor="text1"/>
          <w:lang w:val="en-GB"/>
        </w:rPr>
        <w:t xml:space="preserve">was criticized </w:t>
      </w:r>
      <w:r w:rsidRPr="00FD2276">
        <w:rPr>
          <w:color w:val="000000" w:themeColor="text1"/>
          <w:lang w:val="en-GB"/>
        </w:rPr>
        <w:t xml:space="preserve">when a senior architect with moderate impact was given </w:t>
      </w:r>
      <w:r w:rsidR="007537B3">
        <w:rPr>
          <w:color w:val="000000" w:themeColor="text1"/>
          <w:lang w:val="en-GB"/>
        </w:rPr>
        <w:t xml:space="preserve">a </w:t>
      </w:r>
      <w:r w:rsidRPr="00FD2276">
        <w:rPr>
          <w:color w:val="000000" w:themeColor="text1"/>
          <w:lang w:val="en-GB"/>
        </w:rPr>
        <w:t xml:space="preserve">lower </w:t>
      </w:r>
      <w:r w:rsidR="007537B3">
        <w:rPr>
          <w:color w:val="000000" w:themeColor="text1"/>
          <w:lang w:val="en-GB"/>
        </w:rPr>
        <w:t>rating</w:t>
      </w:r>
      <w:r w:rsidRPr="00FD2276">
        <w:rPr>
          <w:color w:val="000000" w:themeColor="text1"/>
          <w:lang w:val="en-GB"/>
        </w:rPr>
        <w:t xml:space="preserve"> than junior employees </w:t>
      </w:r>
      <w:r w:rsidR="00971492">
        <w:rPr>
          <w:color w:val="000000" w:themeColor="text1"/>
          <w:lang w:val="en-GB"/>
        </w:rPr>
        <w:t>on</w:t>
      </w:r>
      <w:r w:rsidRPr="00FD2276">
        <w:rPr>
          <w:color w:val="000000" w:themeColor="text1"/>
          <w:lang w:val="en-GB"/>
        </w:rPr>
        <w:t xml:space="preserve"> the same team. However, the large majority of employees believed that the system was successful in fulfilling the objective of identifying and rewarding top performers.</w:t>
      </w:r>
    </w:p>
    <w:p w14:paraId="6DCAC26D" w14:textId="5B251633" w:rsidR="000125D7" w:rsidRPr="00FD2276" w:rsidRDefault="00B75D93" w:rsidP="000125D7">
      <w:pPr>
        <w:pStyle w:val="BodyTextMain"/>
        <w:rPr>
          <w:color w:val="000000" w:themeColor="text1"/>
          <w:lang w:val="en-GB"/>
        </w:rPr>
      </w:pPr>
      <w:r w:rsidRPr="00FD2276">
        <w:rPr>
          <w:color w:val="000000" w:themeColor="text1"/>
          <w:lang w:val="en-GB"/>
        </w:rPr>
        <w:t xml:space="preserve"> </w:t>
      </w:r>
    </w:p>
    <w:p w14:paraId="723424C6" w14:textId="71E0080E" w:rsidR="000125D7" w:rsidRPr="00FD2276" w:rsidRDefault="000125D7" w:rsidP="000125D7">
      <w:pPr>
        <w:pStyle w:val="BodyTextMain"/>
        <w:rPr>
          <w:color w:val="000000" w:themeColor="text1"/>
          <w:lang w:val="en-GB"/>
        </w:rPr>
      </w:pPr>
      <w:r w:rsidRPr="00FD2276">
        <w:rPr>
          <w:color w:val="000000" w:themeColor="text1"/>
          <w:lang w:val="en-GB"/>
        </w:rPr>
        <w:t>Employees were classified into three categories based on their impact and contribution</w:t>
      </w:r>
      <w:r w:rsidR="000F6314">
        <w:rPr>
          <w:color w:val="000000" w:themeColor="text1"/>
          <w:lang w:val="en-GB"/>
        </w:rPr>
        <w:t>.</w:t>
      </w:r>
      <w:r w:rsidRPr="00FD2276">
        <w:rPr>
          <w:color w:val="000000" w:themeColor="text1"/>
          <w:lang w:val="en-GB"/>
        </w:rPr>
        <w:t xml:space="preserve"> The first category of employees who were deemed </w:t>
      </w:r>
      <w:r w:rsidR="000F6314">
        <w:rPr>
          <w:color w:val="000000" w:themeColor="text1"/>
          <w:lang w:val="en-GB"/>
        </w:rPr>
        <w:t xml:space="preserve">to be performing </w:t>
      </w:r>
      <w:r w:rsidRPr="00FD2276">
        <w:rPr>
          <w:color w:val="000000" w:themeColor="text1"/>
          <w:lang w:val="en-GB"/>
        </w:rPr>
        <w:t xml:space="preserve">below </w:t>
      </w:r>
      <w:r w:rsidR="000F6314">
        <w:rPr>
          <w:color w:val="000000" w:themeColor="text1"/>
          <w:lang w:val="en-GB"/>
        </w:rPr>
        <w:t xml:space="preserve">the </w:t>
      </w:r>
      <w:r w:rsidRPr="00FD2276">
        <w:rPr>
          <w:color w:val="000000" w:themeColor="text1"/>
          <w:lang w:val="en-GB"/>
        </w:rPr>
        <w:t>company</w:t>
      </w:r>
      <w:r w:rsidR="000F6314">
        <w:rPr>
          <w:color w:val="000000" w:themeColor="text1"/>
          <w:lang w:val="en-GB"/>
        </w:rPr>
        <w:t>’s</w:t>
      </w:r>
      <w:r w:rsidRPr="00FD2276">
        <w:rPr>
          <w:color w:val="000000" w:themeColor="text1"/>
          <w:lang w:val="en-GB"/>
        </w:rPr>
        <w:t xml:space="preserve"> expectations </w:t>
      </w:r>
      <w:r w:rsidR="000F6314">
        <w:rPr>
          <w:color w:val="000000" w:themeColor="text1"/>
          <w:lang w:val="en-GB"/>
        </w:rPr>
        <w:t>received both</w:t>
      </w:r>
      <w:r w:rsidRPr="00FD2276">
        <w:rPr>
          <w:color w:val="000000" w:themeColor="text1"/>
          <w:lang w:val="en-GB"/>
        </w:rPr>
        <w:t xml:space="preserve"> detailed feedback and performance</w:t>
      </w:r>
      <w:r w:rsidR="000F6314">
        <w:rPr>
          <w:color w:val="000000" w:themeColor="text1"/>
          <w:lang w:val="en-GB"/>
        </w:rPr>
        <w:t>-</w:t>
      </w:r>
      <w:r w:rsidRPr="00FD2276">
        <w:rPr>
          <w:color w:val="000000" w:themeColor="text1"/>
          <w:lang w:val="en-GB"/>
        </w:rPr>
        <w:t xml:space="preserve">enhancement coaching. The second category of employees constituted those </w:t>
      </w:r>
      <w:r w:rsidR="000F6314">
        <w:rPr>
          <w:color w:val="000000" w:themeColor="text1"/>
          <w:lang w:val="en-GB"/>
        </w:rPr>
        <w:t>who</w:t>
      </w:r>
      <w:r w:rsidR="000F6314" w:rsidRPr="00FD2276">
        <w:rPr>
          <w:color w:val="000000" w:themeColor="text1"/>
          <w:lang w:val="en-GB"/>
        </w:rPr>
        <w:t xml:space="preserve"> </w:t>
      </w:r>
      <w:r w:rsidRPr="00FD2276">
        <w:rPr>
          <w:color w:val="000000" w:themeColor="text1"/>
          <w:lang w:val="en-GB"/>
        </w:rPr>
        <w:t xml:space="preserve">met expectations and were rewarded in proportion to the impact </w:t>
      </w:r>
      <w:r w:rsidR="00971492">
        <w:rPr>
          <w:color w:val="000000" w:themeColor="text1"/>
          <w:lang w:val="en-GB"/>
        </w:rPr>
        <w:t xml:space="preserve">they </w:t>
      </w:r>
      <w:r w:rsidRPr="00FD2276">
        <w:rPr>
          <w:color w:val="000000" w:themeColor="text1"/>
          <w:lang w:val="en-GB"/>
        </w:rPr>
        <w:t xml:space="preserve">created. The third category constituted performers who created significant impact and were considered </w:t>
      </w:r>
      <w:r w:rsidR="000F6314">
        <w:rPr>
          <w:color w:val="000000" w:themeColor="text1"/>
          <w:lang w:val="en-GB"/>
        </w:rPr>
        <w:t xml:space="preserve">to be </w:t>
      </w:r>
      <w:r w:rsidRPr="00FD2276">
        <w:rPr>
          <w:color w:val="000000" w:themeColor="text1"/>
          <w:lang w:val="en-GB"/>
        </w:rPr>
        <w:t xml:space="preserve">critical assets; they </w:t>
      </w:r>
      <w:r w:rsidR="000F6314">
        <w:rPr>
          <w:color w:val="000000" w:themeColor="text1"/>
          <w:lang w:val="en-GB"/>
        </w:rPr>
        <w:lastRenderedPageBreak/>
        <w:t>received</w:t>
      </w:r>
      <w:r w:rsidRPr="00FD2276">
        <w:rPr>
          <w:color w:val="000000" w:themeColor="text1"/>
          <w:lang w:val="en-GB"/>
        </w:rPr>
        <w:t xml:space="preserve"> stock options. Another important focus of </w:t>
      </w:r>
      <w:proofErr w:type="spellStart"/>
      <w:r w:rsidRPr="00FD2276">
        <w:rPr>
          <w:color w:val="000000" w:themeColor="text1"/>
          <w:lang w:val="en-GB"/>
        </w:rPr>
        <w:t>Apigee’s</w:t>
      </w:r>
      <w:proofErr w:type="spellEnd"/>
      <w:r w:rsidRPr="00FD2276">
        <w:rPr>
          <w:color w:val="000000" w:themeColor="text1"/>
          <w:lang w:val="en-GB"/>
        </w:rPr>
        <w:t xml:space="preserve"> employee</w:t>
      </w:r>
      <w:r w:rsidR="000F6314">
        <w:rPr>
          <w:color w:val="000000" w:themeColor="text1"/>
          <w:lang w:val="en-GB"/>
        </w:rPr>
        <w:t>-</w:t>
      </w:r>
      <w:r w:rsidRPr="00FD2276">
        <w:rPr>
          <w:color w:val="000000" w:themeColor="text1"/>
          <w:lang w:val="en-GB"/>
        </w:rPr>
        <w:t>retention strategy was to provide challenging assignments and a supportive work environment.</w:t>
      </w:r>
    </w:p>
    <w:p w14:paraId="5573A648" w14:textId="77777777" w:rsidR="000125D7" w:rsidRPr="00FD2276" w:rsidRDefault="000125D7" w:rsidP="00B75D93">
      <w:pPr>
        <w:pStyle w:val="BodyTextMain"/>
        <w:rPr>
          <w:color w:val="000000" w:themeColor="text1"/>
          <w:lang w:val="en-GB"/>
        </w:rPr>
      </w:pPr>
    </w:p>
    <w:p w14:paraId="490E8D08" w14:textId="74BC6458" w:rsidR="00B75D93" w:rsidRPr="00FD2276" w:rsidRDefault="00B75D93" w:rsidP="00B75D93">
      <w:pPr>
        <w:pStyle w:val="BodyTextMain"/>
        <w:rPr>
          <w:color w:val="000000" w:themeColor="text1"/>
          <w:lang w:val="en-GB"/>
        </w:rPr>
      </w:pPr>
      <w:proofErr w:type="spellStart"/>
      <w:r w:rsidRPr="00FD2276">
        <w:rPr>
          <w:color w:val="000000" w:themeColor="text1"/>
          <w:lang w:val="en-GB"/>
        </w:rPr>
        <w:t>Apigee</w:t>
      </w:r>
      <w:proofErr w:type="spellEnd"/>
      <w:r w:rsidRPr="00FD2276">
        <w:rPr>
          <w:color w:val="000000" w:themeColor="text1"/>
          <w:lang w:val="en-GB"/>
        </w:rPr>
        <w:t xml:space="preserve"> also made several innovations in the reward system by providing employees </w:t>
      </w:r>
      <w:r w:rsidR="000F6314">
        <w:rPr>
          <w:color w:val="000000" w:themeColor="text1"/>
          <w:lang w:val="en-GB"/>
        </w:rPr>
        <w:t xml:space="preserve">with </w:t>
      </w:r>
      <w:r w:rsidRPr="00FD2276">
        <w:rPr>
          <w:color w:val="000000" w:themeColor="text1"/>
          <w:lang w:val="en-GB"/>
        </w:rPr>
        <w:t xml:space="preserve">greater equity in experiential events rather than </w:t>
      </w:r>
      <w:r w:rsidR="009C473A">
        <w:rPr>
          <w:color w:val="000000" w:themeColor="text1"/>
          <w:lang w:val="en-GB"/>
        </w:rPr>
        <w:t>reward</w:t>
      </w:r>
      <w:r w:rsidR="009C473A" w:rsidRPr="00FD2276">
        <w:rPr>
          <w:color w:val="000000" w:themeColor="text1"/>
          <w:lang w:val="en-GB"/>
        </w:rPr>
        <w:t xml:space="preserve">ing </w:t>
      </w:r>
      <w:r w:rsidRPr="00FD2276">
        <w:rPr>
          <w:color w:val="000000" w:themeColor="text1"/>
          <w:lang w:val="en-GB"/>
        </w:rPr>
        <w:t xml:space="preserve">them </w:t>
      </w:r>
      <w:r w:rsidR="000F6314">
        <w:rPr>
          <w:color w:val="000000" w:themeColor="text1"/>
          <w:lang w:val="en-GB"/>
        </w:rPr>
        <w:t xml:space="preserve">only </w:t>
      </w:r>
      <w:r w:rsidR="009C473A">
        <w:rPr>
          <w:color w:val="000000" w:themeColor="text1"/>
          <w:lang w:val="en-GB"/>
        </w:rPr>
        <w:t xml:space="preserve">with </w:t>
      </w:r>
      <w:r w:rsidRPr="00FD2276">
        <w:rPr>
          <w:color w:val="000000" w:themeColor="text1"/>
          <w:lang w:val="en-GB"/>
        </w:rPr>
        <w:t>monetary or materialistic benefits. For example, the HR team recorded the wish list</w:t>
      </w:r>
      <w:r w:rsidR="000F6314">
        <w:rPr>
          <w:color w:val="000000" w:themeColor="text1"/>
          <w:lang w:val="en-GB"/>
        </w:rPr>
        <w:t>s</w:t>
      </w:r>
      <w:r w:rsidRPr="00FD2276">
        <w:rPr>
          <w:color w:val="000000" w:themeColor="text1"/>
          <w:lang w:val="en-GB"/>
        </w:rPr>
        <w:t xml:space="preserve"> of the employees who won </w:t>
      </w:r>
      <w:r w:rsidR="000F6314">
        <w:rPr>
          <w:color w:val="000000" w:themeColor="text1"/>
          <w:lang w:val="en-GB"/>
        </w:rPr>
        <w:t xml:space="preserve">awards in </w:t>
      </w:r>
      <w:r w:rsidRPr="00FD2276">
        <w:rPr>
          <w:color w:val="000000" w:themeColor="text1"/>
          <w:lang w:val="en-GB"/>
        </w:rPr>
        <w:t>the reward and recognition program. The organization then created customized experiences for the employees based on the top</w:t>
      </w:r>
      <w:r w:rsidR="005B0426">
        <w:rPr>
          <w:color w:val="000000" w:themeColor="text1"/>
          <w:lang w:val="en-GB"/>
        </w:rPr>
        <w:t>-</w:t>
      </w:r>
      <w:r w:rsidRPr="00FD2276">
        <w:rPr>
          <w:color w:val="000000" w:themeColor="text1"/>
          <w:lang w:val="en-GB"/>
        </w:rPr>
        <w:t xml:space="preserve">most item on their wish list: </w:t>
      </w:r>
      <w:r w:rsidR="000F6314">
        <w:rPr>
          <w:color w:val="000000" w:themeColor="text1"/>
          <w:lang w:val="en-GB"/>
        </w:rPr>
        <w:t>a</w:t>
      </w:r>
      <w:r w:rsidRPr="00FD2276">
        <w:rPr>
          <w:color w:val="000000" w:themeColor="text1"/>
          <w:lang w:val="en-GB"/>
        </w:rPr>
        <w:t xml:space="preserve">n </w:t>
      </w:r>
      <w:proofErr w:type="spellStart"/>
      <w:r w:rsidRPr="00FD2276">
        <w:rPr>
          <w:color w:val="000000" w:themeColor="text1"/>
          <w:lang w:val="en-GB"/>
        </w:rPr>
        <w:t>all</w:t>
      </w:r>
      <w:r w:rsidR="005B0426">
        <w:rPr>
          <w:color w:val="000000" w:themeColor="text1"/>
          <w:lang w:val="en-GB"/>
        </w:rPr>
        <w:t xml:space="preserve"> </w:t>
      </w:r>
      <w:r w:rsidRPr="00FD2276">
        <w:rPr>
          <w:color w:val="000000" w:themeColor="text1"/>
          <w:lang w:val="en-GB"/>
        </w:rPr>
        <w:t>expense</w:t>
      </w:r>
      <w:proofErr w:type="spellEnd"/>
      <w:r w:rsidRPr="00FD2276">
        <w:rPr>
          <w:color w:val="000000" w:themeColor="text1"/>
          <w:lang w:val="en-GB"/>
        </w:rPr>
        <w:t xml:space="preserve"> paid vacation to a holiday resort with family, dinner with </w:t>
      </w:r>
      <w:r w:rsidR="005B0426">
        <w:rPr>
          <w:color w:val="000000" w:themeColor="text1"/>
          <w:lang w:val="en-GB"/>
        </w:rPr>
        <w:t xml:space="preserve">a </w:t>
      </w:r>
      <w:r w:rsidRPr="00FD2276">
        <w:rPr>
          <w:color w:val="000000" w:themeColor="text1"/>
          <w:lang w:val="en-GB"/>
        </w:rPr>
        <w:t xml:space="preserve">spouse at a five-star hotel, </w:t>
      </w:r>
      <w:r w:rsidR="008B1C3F">
        <w:rPr>
          <w:color w:val="000000" w:themeColor="text1"/>
          <w:lang w:val="en-GB"/>
        </w:rPr>
        <w:t>or</w:t>
      </w:r>
      <w:r w:rsidRPr="00FD2276">
        <w:rPr>
          <w:color w:val="000000" w:themeColor="text1"/>
          <w:lang w:val="en-GB"/>
        </w:rPr>
        <w:t xml:space="preserve"> </w:t>
      </w:r>
      <w:r w:rsidR="00B93C61">
        <w:rPr>
          <w:color w:val="000000" w:themeColor="text1"/>
          <w:lang w:val="en-GB"/>
        </w:rPr>
        <w:t xml:space="preserve">a </w:t>
      </w:r>
      <w:r w:rsidRPr="00FD2276">
        <w:rPr>
          <w:color w:val="000000" w:themeColor="text1"/>
          <w:lang w:val="en-GB"/>
        </w:rPr>
        <w:t xml:space="preserve">sponsored flight ticket to Singapore. </w:t>
      </w:r>
      <w:proofErr w:type="spellStart"/>
      <w:r w:rsidRPr="00FD2276">
        <w:rPr>
          <w:color w:val="000000" w:themeColor="text1"/>
          <w:lang w:val="en-GB"/>
        </w:rPr>
        <w:t>Apigee</w:t>
      </w:r>
      <w:proofErr w:type="spellEnd"/>
      <w:r w:rsidRPr="00FD2276">
        <w:rPr>
          <w:color w:val="000000" w:themeColor="text1"/>
          <w:lang w:val="en-GB"/>
        </w:rPr>
        <w:t xml:space="preserve"> </w:t>
      </w:r>
      <w:r w:rsidR="00B93C61">
        <w:rPr>
          <w:color w:val="000000" w:themeColor="text1"/>
          <w:lang w:val="en-GB"/>
        </w:rPr>
        <w:t xml:space="preserve">management </w:t>
      </w:r>
      <w:r w:rsidRPr="00FD2276">
        <w:rPr>
          <w:color w:val="000000" w:themeColor="text1"/>
          <w:lang w:val="en-GB"/>
        </w:rPr>
        <w:t xml:space="preserve">believed </w:t>
      </w:r>
      <w:r w:rsidR="00B93C61">
        <w:rPr>
          <w:color w:val="000000" w:themeColor="text1"/>
          <w:lang w:val="en-GB"/>
        </w:rPr>
        <w:t>that</w:t>
      </w:r>
      <w:r w:rsidR="00B93C61" w:rsidRPr="00FD2276">
        <w:rPr>
          <w:color w:val="000000" w:themeColor="text1"/>
          <w:lang w:val="en-GB"/>
        </w:rPr>
        <w:t xml:space="preserve"> </w:t>
      </w:r>
      <w:r w:rsidRPr="00FD2276">
        <w:rPr>
          <w:color w:val="000000" w:themeColor="text1"/>
          <w:lang w:val="en-GB"/>
        </w:rPr>
        <w:t xml:space="preserve">personalizing the reward experience </w:t>
      </w:r>
      <w:r w:rsidR="00B93C61">
        <w:rPr>
          <w:color w:val="000000" w:themeColor="text1"/>
          <w:lang w:val="en-GB"/>
        </w:rPr>
        <w:t>led to a</w:t>
      </w:r>
      <w:r w:rsidRPr="00FD2276">
        <w:rPr>
          <w:color w:val="000000" w:themeColor="text1"/>
          <w:lang w:val="en-GB"/>
        </w:rPr>
        <w:t xml:space="preserve"> stronger and sustained impact for a longer period of time. </w:t>
      </w:r>
    </w:p>
    <w:p w14:paraId="4E454A17" w14:textId="77777777" w:rsidR="00B75D93" w:rsidRPr="00FD2276" w:rsidRDefault="00B75D93" w:rsidP="00B75D93">
      <w:pPr>
        <w:pStyle w:val="BodyTextMain"/>
        <w:rPr>
          <w:color w:val="000000" w:themeColor="text1"/>
          <w:lang w:val="en-GB"/>
        </w:rPr>
      </w:pPr>
    </w:p>
    <w:p w14:paraId="53383A8F" w14:textId="6D23D260" w:rsidR="00B75D93" w:rsidRPr="00FD2276" w:rsidRDefault="00B75D93" w:rsidP="00B75D93">
      <w:pPr>
        <w:pStyle w:val="BodyTextMain"/>
        <w:rPr>
          <w:color w:val="000000" w:themeColor="text1"/>
          <w:lang w:val="en-GB"/>
        </w:rPr>
      </w:pPr>
    </w:p>
    <w:p w14:paraId="6C3090DB" w14:textId="1CDD584A" w:rsidR="00B75D93" w:rsidRPr="00FD2276" w:rsidRDefault="00B75D93" w:rsidP="00C707F4">
      <w:pPr>
        <w:pStyle w:val="Casehead2"/>
        <w:rPr>
          <w:lang w:val="en-GB"/>
        </w:rPr>
      </w:pPr>
      <w:r w:rsidRPr="00FD2276">
        <w:rPr>
          <w:lang w:val="en-GB"/>
        </w:rPr>
        <w:t>Self-</w:t>
      </w:r>
      <w:r w:rsidR="005403BE">
        <w:rPr>
          <w:lang w:val="en-GB"/>
        </w:rPr>
        <w:t>M</w:t>
      </w:r>
      <w:r w:rsidRPr="00FD2276">
        <w:rPr>
          <w:lang w:val="en-GB"/>
        </w:rPr>
        <w:t>anaged Teams</w:t>
      </w:r>
    </w:p>
    <w:p w14:paraId="1E32049E" w14:textId="77777777" w:rsidR="00C55A5F" w:rsidRPr="00FD2276" w:rsidRDefault="00C55A5F" w:rsidP="00B75D93">
      <w:pPr>
        <w:pStyle w:val="BodyTextMain"/>
        <w:rPr>
          <w:color w:val="000000" w:themeColor="text1"/>
          <w:lang w:val="en-GB"/>
        </w:rPr>
      </w:pPr>
    </w:p>
    <w:p w14:paraId="7FE7E55B" w14:textId="35EFF295" w:rsidR="00B75D93" w:rsidRPr="00FD2276" w:rsidRDefault="00B75D93" w:rsidP="00B75D93">
      <w:pPr>
        <w:pStyle w:val="BodyTextMain"/>
        <w:rPr>
          <w:color w:val="000000" w:themeColor="text1"/>
          <w:spacing w:val="-2"/>
          <w:kern w:val="22"/>
          <w:lang w:val="en-GB"/>
        </w:rPr>
      </w:pPr>
      <w:r w:rsidRPr="00FD2276">
        <w:rPr>
          <w:color w:val="000000" w:themeColor="text1"/>
          <w:spacing w:val="-2"/>
          <w:kern w:val="22"/>
          <w:lang w:val="en-GB"/>
        </w:rPr>
        <w:t xml:space="preserve">Keeping with </w:t>
      </w:r>
      <w:proofErr w:type="spellStart"/>
      <w:r w:rsidRPr="00FD2276">
        <w:rPr>
          <w:color w:val="000000" w:themeColor="text1"/>
          <w:spacing w:val="-2"/>
          <w:kern w:val="22"/>
          <w:lang w:val="en-GB"/>
        </w:rPr>
        <w:t>Apigee’s</w:t>
      </w:r>
      <w:proofErr w:type="spellEnd"/>
      <w:r w:rsidRPr="00FD2276">
        <w:rPr>
          <w:color w:val="000000" w:themeColor="text1"/>
          <w:spacing w:val="-2"/>
          <w:kern w:val="22"/>
          <w:lang w:val="en-GB"/>
        </w:rPr>
        <w:t xml:space="preserve"> philosophy of driving innovation via a bottom-up approach,</w:t>
      </w:r>
      <w:r w:rsidRPr="00FD2276">
        <w:rPr>
          <w:spacing w:val="-2"/>
          <w:kern w:val="22"/>
          <w:lang w:val="en-GB"/>
        </w:rPr>
        <w:t xml:space="preserve"> </w:t>
      </w:r>
      <w:r w:rsidR="00B93C61">
        <w:rPr>
          <w:spacing w:val="-2"/>
          <w:kern w:val="22"/>
          <w:lang w:val="en-GB"/>
        </w:rPr>
        <w:t xml:space="preserve">the organization formed </w:t>
      </w:r>
      <w:r w:rsidRPr="00FD2276">
        <w:rPr>
          <w:spacing w:val="-2"/>
          <w:kern w:val="22"/>
          <w:lang w:val="en-GB"/>
        </w:rPr>
        <w:t>several small teams called molecules</w:t>
      </w:r>
      <w:r w:rsidR="00B93C61">
        <w:rPr>
          <w:spacing w:val="-2"/>
          <w:kern w:val="22"/>
          <w:lang w:val="en-GB"/>
        </w:rPr>
        <w:t>,</w:t>
      </w:r>
      <w:r w:rsidRPr="00FD2276">
        <w:rPr>
          <w:spacing w:val="-2"/>
          <w:kern w:val="22"/>
          <w:lang w:val="en-GB"/>
        </w:rPr>
        <w:t xml:space="preserve"> and </w:t>
      </w:r>
      <w:r w:rsidR="00B93C61">
        <w:rPr>
          <w:spacing w:val="-2"/>
          <w:kern w:val="22"/>
          <w:lang w:val="en-GB"/>
        </w:rPr>
        <w:t xml:space="preserve">used </w:t>
      </w:r>
      <w:r w:rsidRPr="00FD2276">
        <w:rPr>
          <w:spacing w:val="-2"/>
          <w:kern w:val="22"/>
          <w:lang w:val="en-GB"/>
        </w:rPr>
        <w:t xml:space="preserve">various IT integration tools to manage team goals and facilitate collaboration among employees without compromising </w:t>
      </w:r>
      <w:proofErr w:type="spellStart"/>
      <w:r w:rsidR="009C473A">
        <w:rPr>
          <w:spacing w:val="-2"/>
          <w:kern w:val="22"/>
          <w:lang w:val="en-GB"/>
        </w:rPr>
        <w:t>Apigee’s</w:t>
      </w:r>
      <w:proofErr w:type="spellEnd"/>
      <w:r w:rsidRPr="00FD2276">
        <w:rPr>
          <w:spacing w:val="-2"/>
          <w:kern w:val="22"/>
          <w:lang w:val="en-GB"/>
        </w:rPr>
        <w:t xml:space="preserve"> unique culture. Such small agile teams were self-managed</w:t>
      </w:r>
      <w:r w:rsidR="00B93C61">
        <w:rPr>
          <w:spacing w:val="-2"/>
          <w:kern w:val="22"/>
          <w:lang w:val="en-GB"/>
        </w:rPr>
        <w:t>,</w:t>
      </w:r>
      <w:r w:rsidRPr="00FD2276">
        <w:rPr>
          <w:spacing w:val="-2"/>
          <w:kern w:val="22"/>
          <w:lang w:val="en-GB"/>
        </w:rPr>
        <w:t xml:space="preserve"> and an effort was made to synergize each member’s contribution to attain the overall objective of forming the team. </w:t>
      </w:r>
      <w:r w:rsidRPr="00FD2276">
        <w:rPr>
          <w:color w:val="000000" w:themeColor="text1"/>
          <w:spacing w:val="-2"/>
          <w:kern w:val="22"/>
          <w:lang w:val="en-GB"/>
        </w:rPr>
        <w:t>The molecule leads were empowered</w:t>
      </w:r>
      <w:r w:rsidR="008B7E15" w:rsidRPr="00FD2276">
        <w:rPr>
          <w:color w:val="000000" w:themeColor="text1"/>
          <w:spacing w:val="-2"/>
          <w:kern w:val="22"/>
          <w:lang w:val="en-GB"/>
        </w:rPr>
        <w:t xml:space="preserve">. </w:t>
      </w:r>
      <w:proofErr w:type="spellStart"/>
      <w:r w:rsidRPr="00FD2276">
        <w:rPr>
          <w:color w:val="000000" w:themeColor="text1"/>
          <w:spacing w:val="-2"/>
          <w:kern w:val="22"/>
          <w:lang w:val="en-GB"/>
        </w:rPr>
        <w:t>Grandhi</w:t>
      </w:r>
      <w:proofErr w:type="spellEnd"/>
      <w:r w:rsidR="008B7E15" w:rsidRPr="00FD2276">
        <w:rPr>
          <w:color w:val="000000" w:themeColor="text1"/>
          <w:spacing w:val="-2"/>
          <w:kern w:val="22"/>
          <w:lang w:val="en-GB"/>
        </w:rPr>
        <w:t xml:space="preserve"> said</w:t>
      </w:r>
      <w:r w:rsidRPr="00FD2276">
        <w:rPr>
          <w:color w:val="000000" w:themeColor="text1"/>
          <w:spacing w:val="-2"/>
          <w:kern w:val="22"/>
          <w:lang w:val="en-GB"/>
        </w:rPr>
        <w:t>, “We clearly defined ‘what’ we expect a molecule lead to accomplish leaving the ‘how’ to him or her” (</w:t>
      </w:r>
      <w:r w:rsidR="00B93C61">
        <w:rPr>
          <w:color w:val="000000" w:themeColor="text1"/>
          <w:spacing w:val="-2"/>
          <w:kern w:val="22"/>
          <w:lang w:val="en-GB"/>
        </w:rPr>
        <w:t>s</w:t>
      </w:r>
      <w:r w:rsidRPr="00FD2276">
        <w:rPr>
          <w:color w:val="000000" w:themeColor="text1"/>
          <w:spacing w:val="-2"/>
          <w:kern w:val="22"/>
          <w:lang w:val="en-GB"/>
        </w:rPr>
        <w:t xml:space="preserve">ee </w:t>
      </w:r>
      <w:r w:rsidR="003D2C04" w:rsidRPr="00FD2276">
        <w:rPr>
          <w:color w:val="000000" w:themeColor="text1"/>
          <w:spacing w:val="-2"/>
          <w:kern w:val="22"/>
          <w:lang w:val="en-GB"/>
        </w:rPr>
        <w:t>E</w:t>
      </w:r>
      <w:r w:rsidRPr="00FD2276">
        <w:rPr>
          <w:color w:val="000000" w:themeColor="text1"/>
          <w:spacing w:val="-2"/>
          <w:kern w:val="22"/>
          <w:lang w:val="en-GB"/>
        </w:rPr>
        <w:t>xhibit</w:t>
      </w:r>
      <w:r w:rsidR="003D2C04" w:rsidRPr="00FD2276">
        <w:rPr>
          <w:color w:val="000000" w:themeColor="text1"/>
          <w:spacing w:val="-2"/>
          <w:kern w:val="22"/>
          <w:lang w:val="en-GB"/>
        </w:rPr>
        <w:t xml:space="preserve"> 4</w:t>
      </w:r>
      <w:r w:rsidRPr="00FD2276">
        <w:rPr>
          <w:color w:val="000000" w:themeColor="text1"/>
          <w:spacing w:val="-2"/>
          <w:kern w:val="22"/>
          <w:lang w:val="en-GB"/>
        </w:rPr>
        <w:t xml:space="preserve">). </w:t>
      </w:r>
    </w:p>
    <w:p w14:paraId="7E56CA97" w14:textId="0587098C" w:rsidR="00B75D93" w:rsidRPr="00FD2276" w:rsidRDefault="00B75D93" w:rsidP="00B75D93">
      <w:pPr>
        <w:pStyle w:val="BodyTextMain"/>
        <w:rPr>
          <w:color w:val="000000" w:themeColor="text1"/>
          <w:lang w:val="en-GB"/>
        </w:rPr>
      </w:pPr>
    </w:p>
    <w:p w14:paraId="62A710D8" w14:textId="7A627F73" w:rsidR="00B75D93" w:rsidRPr="00FD2276" w:rsidRDefault="00B75D93" w:rsidP="00B75D93">
      <w:pPr>
        <w:pStyle w:val="BodyTextMain"/>
        <w:rPr>
          <w:color w:val="000000" w:themeColor="text1"/>
          <w:lang w:val="en-GB"/>
        </w:rPr>
      </w:pPr>
      <w:r w:rsidRPr="00FD2276">
        <w:rPr>
          <w:color w:val="000000" w:themeColor="text1"/>
          <w:lang w:val="en-GB"/>
        </w:rPr>
        <w:t xml:space="preserve">The molecule leads were also </w:t>
      </w:r>
      <w:r w:rsidR="009C473A">
        <w:rPr>
          <w:color w:val="000000" w:themeColor="text1"/>
          <w:lang w:val="en-GB"/>
        </w:rPr>
        <w:t>encourag</w:t>
      </w:r>
      <w:r w:rsidR="009C473A" w:rsidRPr="00FD2276">
        <w:rPr>
          <w:color w:val="000000" w:themeColor="text1"/>
          <w:lang w:val="en-GB"/>
        </w:rPr>
        <w:t xml:space="preserve">ed </w:t>
      </w:r>
      <w:r w:rsidRPr="00FD2276">
        <w:rPr>
          <w:color w:val="000000" w:themeColor="text1"/>
          <w:lang w:val="en-GB"/>
        </w:rPr>
        <w:t>to experiment with people management practices within their respective teams. For instance, the molecule lead</w:t>
      </w:r>
      <w:r w:rsidR="009C473A">
        <w:rPr>
          <w:color w:val="000000" w:themeColor="text1"/>
          <w:lang w:val="en-GB"/>
        </w:rPr>
        <w:t>s</w:t>
      </w:r>
      <w:r w:rsidRPr="00FD2276">
        <w:rPr>
          <w:color w:val="000000" w:themeColor="text1"/>
          <w:lang w:val="en-GB"/>
        </w:rPr>
        <w:t xml:space="preserve"> and their team</w:t>
      </w:r>
      <w:r w:rsidR="009C473A">
        <w:rPr>
          <w:color w:val="000000" w:themeColor="text1"/>
          <w:lang w:val="en-GB"/>
        </w:rPr>
        <w:t>s</w:t>
      </w:r>
      <w:r w:rsidRPr="00FD2276">
        <w:rPr>
          <w:color w:val="000000" w:themeColor="text1"/>
          <w:lang w:val="en-GB"/>
        </w:rPr>
        <w:t xml:space="preserve"> had the freedom to decide the</w:t>
      </w:r>
      <w:r w:rsidR="00B93C61">
        <w:rPr>
          <w:color w:val="000000" w:themeColor="text1"/>
          <w:lang w:val="en-GB"/>
        </w:rPr>
        <w:t>ir</w:t>
      </w:r>
      <w:r w:rsidRPr="00FD2276">
        <w:rPr>
          <w:color w:val="000000" w:themeColor="text1"/>
          <w:lang w:val="en-GB"/>
        </w:rPr>
        <w:t xml:space="preserve"> arrival time </w:t>
      </w:r>
      <w:r w:rsidR="00B93C61">
        <w:rPr>
          <w:color w:val="000000" w:themeColor="text1"/>
          <w:lang w:val="en-GB"/>
        </w:rPr>
        <w:t>at the</w:t>
      </w:r>
      <w:r w:rsidR="00B93C61" w:rsidRPr="00FD2276">
        <w:rPr>
          <w:color w:val="000000" w:themeColor="text1"/>
          <w:lang w:val="en-GB"/>
        </w:rPr>
        <w:t xml:space="preserve"> </w:t>
      </w:r>
      <w:r w:rsidRPr="00FD2276">
        <w:rPr>
          <w:color w:val="000000" w:themeColor="text1"/>
          <w:lang w:val="en-GB"/>
        </w:rPr>
        <w:t>office. Any deviations would be dealt with in a manner decided by the team</w:t>
      </w:r>
      <w:r w:rsidR="00B93C61">
        <w:rPr>
          <w:color w:val="000000" w:themeColor="text1"/>
          <w:lang w:val="en-GB"/>
        </w:rPr>
        <w:t>,</w:t>
      </w:r>
      <w:r w:rsidRPr="00FD2276">
        <w:rPr>
          <w:color w:val="000000" w:themeColor="text1"/>
          <w:lang w:val="en-GB"/>
        </w:rPr>
        <w:t xml:space="preserve"> and the molecule leads were also in no way exempt from the norms set for the entire team. All teams at </w:t>
      </w:r>
      <w:proofErr w:type="spellStart"/>
      <w:r w:rsidRPr="00FD2276">
        <w:rPr>
          <w:color w:val="000000" w:themeColor="text1"/>
          <w:lang w:val="en-GB"/>
        </w:rPr>
        <w:t>Apigee</w:t>
      </w:r>
      <w:proofErr w:type="spellEnd"/>
      <w:r w:rsidRPr="00FD2276">
        <w:rPr>
          <w:color w:val="000000" w:themeColor="text1"/>
          <w:lang w:val="en-GB"/>
        </w:rPr>
        <w:t xml:space="preserve"> were encouraged to </w:t>
      </w:r>
      <w:r w:rsidR="009C473A">
        <w:rPr>
          <w:color w:val="000000" w:themeColor="text1"/>
          <w:lang w:val="en-GB"/>
        </w:rPr>
        <w:t>create</w:t>
      </w:r>
      <w:r w:rsidR="009C473A" w:rsidRPr="00FD2276">
        <w:rPr>
          <w:color w:val="000000" w:themeColor="text1"/>
          <w:lang w:val="en-GB"/>
        </w:rPr>
        <w:t xml:space="preserve"> </w:t>
      </w:r>
      <w:r w:rsidRPr="00FD2276">
        <w:rPr>
          <w:color w:val="000000" w:themeColor="text1"/>
          <w:lang w:val="en-GB"/>
        </w:rPr>
        <w:t>their own norms</w:t>
      </w:r>
      <w:r w:rsidR="00B93C61">
        <w:rPr>
          <w:color w:val="000000" w:themeColor="text1"/>
          <w:lang w:val="en-GB"/>
        </w:rPr>
        <w:t>,</w:t>
      </w:r>
      <w:r w:rsidRPr="00FD2276">
        <w:rPr>
          <w:color w:val="000000" w:themeColor="text1"/>
          <w:lang w:val="en-GB"/>
        </w:rPr>
        <w:t xml:space="preserve"> and most team norms centred on </w:t>
      </w:r>
      <w:r w:rsidR="00B93C61">
        <w:rPr>
          <w:color w:val="000000" w:themeColor="text1"/>
          <w:lang w:val="en-GB"/>
        </w:rPr>
        <w:t>“</w:t>
      </w:r>
      <w:r w:rsidRPr="00FD2276">
        <w:rPr>
          <w:color w:val="000000" w:themeColor="text1"/>
          <w:lang w:val="en-GB"/>
        </w:rPr>
        <w:t>empowerment</w:t>
      </w:r>
      <w:r w:rsidR="00B93C61">
        <w:rPr>
          <w:color w:val="000000" w:themeColor="text1"/>
          <w:lang w:val="en-GB"/>
        </w:rPr>
        <w:t>”</w:t>
      </w:r>
      <w:r w:rsidRPr="00FD2276">
        <w:rPr>
          <w:color w:val="000000" w:themeColor="text1"/>
          <w:lang w:val="en-GB"/>
        </w:rPr>
        <w:t xml:space="preserve"> and </w:t>
      </w:r>
      <w:r w:rsidR="00B93C61">
        <w:rPr>
          <w:color w:val="000000" w:themeColor="text1"/>
          <w:lang w:val="en-GB"/>
        </w:rPr>
        <w:t>“</w:t>
      </w:r>
      <w:r w:rsidRPr="00FD2276">
        <w:rPr>
          <w:color w:val="000000" w:themeColor="text1"/>
          <w:lang w:val="en-GB"/>
        </w:rPr>
        <w:t>innovation.</w:t>
      </w:r>
      <w:r w:rsidR="00B93C61">
        <w:rPr>
          <w:color w:val="000000" w:themeColor="text1"/>
          <w:lang w:val="en-GB"/>
        </w:rPr>
        <w:t>”</w:t>
      </w:r>
      <w:r w:rsidRPr="00FD2276">
        <w:rPr>
          <w:color w:val="000000" w:themeColor="text1"/>
          <w:lang w:val="en-GB"/>
        </w:rPr>
        <w:t xml:space="preserve"> </w:t>
      </w:r>
    </w:p>
    <w:p w14:paraId="3E3E1067" w14:textId="77777777" w:rsidR="00B75D93" w:rsidRPr="00FD2276" w:rsidRDefault="00B75D93" w:rsidP="00C55A5F">
      <w:pPr>
        <w:pStyle w:val="BodyTextMain"/>
        <w:rPr>
          <w:lang w:val="en-GB"/>
        </w:rPr>
      </w:pPr>
    </w:p>
    <w:p w14:paraId="752FF31D" w14:textId="77777777" w:rsidR="00C55A5F" w:rsidRPr="00FD2276" w:rsidRDefault="00C55A5F" w:rsidP="00B75D93">
      <w:pPr>
        <w:pStyle w:val="BodyTextMain"/>
        <w:rPr>
          <w:color w:val="000000" w:themeColor="text1"/>
          <w:lang w:val="en-GB"/>
        </w:rPr>
      </w:pPr>
    </w:p>
    <w:p w14:paraId="4B8E9BEA" w14:textId="77777777" w:rsidR="00B75D93" w:rsidRPr="00FD2276" w:rsidRDefault="00B75D93" w:rsidP="00C707F4">
      <w:pPr>
        <w:pStyle w:val="Casehead2"/>
        <w:rPr>
          <w:lang w:val="en-GB"/>
        </w:rPr>
      </w:pPr>
      <w:r w:rsidRPr="00FD2276">
        <w:rPr>
          <w:lang w:val="en-GB"/>
        </w:rPr>
        <w:t>Other HR Practices</w:t>
      </w:r>
    </w:p>
    <w:p w14:paraId="39004DEE" w14:textId="77777777" w:rsidR="00C55A5F" w:rsidRPr="00FD2276" w:rsidRDefault="00C55A5F" w:rsidP="00B75D93">
      <w:pPr>
        <w:pStyle w:val="BodyTextMain"/>
        <w:rPr>
          <w:color w:val="000000" w:themeColor="text1"/>
          <w:lang w:val="en-GB"/>
        </w:rPr>
      </w:pPr>
    </w:p>
    <w:p w14:paraId="195507F4" w14:textId="42F1EE2C" w:rsidR="00B75D93" w:rsidRPr="00FD2276" w:rsidRDefault="00B75D93" w:rsidP="00B75D93">
      <w:pPr>
        <w:pStyle w:val="BodyTextMain"/>
        <w:rPr>
          <w:color w:val="000000" w:themeColor="text1"/>
          <w:lang w:val="en-GB"/>
        </w:rPr>
      </w:pPr>
      <w:proofErr w:type="spellStart"/>
      <w:r w:rsidRPr="00FD2276">
        <w:rPr>
          <w:color w:val="000000" w:themeColor="text1"/>
          <w:lang w:val="en-GB"/>
        </w:rPr>
        <w:t>Apigee’s</w:t>
      </w:r>
      <w:proofErr w:type="spellEnd"/>
      <w:r w:rsidRPr="00FD2276">
        <w:rPr>
          <w:color w:val="000000" w:themeColor="text1"/>
          <w:lang w:val="en-GB"/>
        </w:rPr>
        <w:t xml:space="preserve"> people management strategy was characterized by several unique practices. The office</w:t>
      </w:r>
      <w:r w:rsidR="00B93C61">
        <w:rPr>
          <w:color w:val="000000" w:themeColor="text1"/>
          <w:lang w:val="en-GB"/>
        </w:rPr>
        <w:t>,</w:t>
      </w:r>
      <w:r w:rsidRPr="00FD2276">
        <w:rPr>
          <w:color w:val="000000" w:themeColor="text1"/>
          <w:lang w:val="en-GB"/>
        </w:rPr>
        <w:t xml:space="preserve"> </w:t>
      </w:r>
      <w:r w:rsidR="00B93C61">
        <w:rPr>
          <w:color w:val="000000" w:themeColor="text1"/>
          <w:lang w:val="en-GB"/>
        </w:rPr>
        <w:t>which</w:t>
      </w:r>
      <w:r w:rsidR="00B93C61" w:rsidRPr="00FD2276">
        <w:rPr>
          <w:color w:val="000000" w:themeColor="text1"/>
          <w:lang w:val="en-GB"/>
        </w:rPr>
        <w:t xml:space="preserve"> </w:t>
      </w:r>
      <w:r w:rsidRPr="00FD2276">
        <w:rPr>
          <w:color w:val="000000" w:themeColor="text1"/>
          <w:lang w:val="en-GB"/>
        </w:rPr>
        <w:t>was designed in bright colo</w:t>
      </w:r>
      <w:r w:rsidR="00B93C61">
        <w:rPr>
          <w:color w:val="000000" w:themeColor="text1"/>
          <w:lang w:val="en-GB"/>
        </w:rPr>
        <w:t>u</w:t>
      </w:r>
      <w:r w:rsidRPr="00FD2276">
        <w:rPr>
          <w:color w:val="000000" w:themeColor="text1"/>
          <w:lang w:val="en-GB"/>
        </w:rPr>
        <w:t>rs to enhance the overall energy level, had an open</w:t>
      </w:r>
      <w:r w:rsidR="00B93C61">
        <w:rPr>
          <w:color w:val="000000" w:themeColor="text1"/>
          <w:lang w:val="en-GB"/>
        </w:rPr>
        <w:t>-plan</w:t>
      </w:r>
      <w:r w:rsidR="00B93C61" w:rsidRPr="00FD2276">
        <w:rPr>
          <w:color w:val="000000" w:themeColor="text1"/>
          <w:lang w:val="en-GB"/>
        </w:rPr>
        <w:t xml:space="preserve"> </w:t>
      </w:r>
      <w:r w:rsidR="00B93C61">
        <w:rPr>
          <w:color w:val="000000" w:themeColor="text1"/>
          <w:lang w:val="en-GB"/>
        </w:rPr>
        <w:t xml:space="preserve">layout </w:t>
      </w:r>
      <w:r w:rsidRPr="00FD2276">
        <w:rPr>
          <w:color w:val="000000" w:themeColor="text1"/>
          <w:lang w:val="en-GB"/>
        </w:rPr>
        <w:t>without any cubicles</w:t>
      </w:r>
      <w:r w:rsidR="00B93C61">
        <w:rPr>
          <w:color w:val="000000" w:themeColor="text1"/>
          <w:lang w:val="en-GB"/>
        </w:rPr>
        <w:t>,</w:t>
      </w:r>
      <w:r w:rsidRPr="00FD2276">
        <w:rPr>
          <w:color w:val="000000" w:themeColor="text1"/>
          <w:lang w:val="en-GB"/>
        </w:rPr>
        <w:t xml:space="preserve"> </w:t>
      </w:r>
      <w:r w:rsidR="001729C2">
        <w:rPr>
          <w:color w:val="000000" w:themeColor="text1"/>
          <w:lang w:val="en-GB"/>
        </w:rPr>
        <w:t>and</w:t>
      </w:r>
      <w:r w:rsidRPr="00FD2276">
        <w:rPr>
          <w:color w:val="000000" w:themeColor="text1"/>
          <w:lang w:val="en-GB"/>
        </w:rPr>
        <w:t xml:space="preserve"> </w:t>
      </w:r>
      <w:r w:rsidR="008B1C3F">
        <w:rPr>
          <w:color w:val="000000" w:themeColor="text1"/>
          <w:lang w:val="en-GB"/>
        </w:rPr>
        <w:t xml:space="preserve">with </w:t>
      </w:r>
      <w:r w:rsidRPr="00FD2276">
        <w:rPr>
          <w:color w:val="000000" w:themeColor="text1"/>
          <w:lang w:val="en-GB"/>
        </w:rPr>
        <w:t xml:space="preserve">the desks laid out in a large hall. </w:t>
      </w:r>
      <w:proofErr w:type="spellStart"/>
      <w:r w:rsidRPr="00FD2276">
        <w:rPr>
          <w:color w:val="000000" w:themeColor="text1"/>
          <w:lang w:val="en-GB"/>
        </w:rPr>
        <w:t>Grandhi</w:t>
      </w:r>
      <w:proofErr w:type="spellEnd"/>
      <w:r w:rsidRPr="00FD2276">
        <w:rPr>
          <w:color w:val="000000" w:themeColor="text1"/>
          <w:lang w:val="en-GB"/>
        </w:rPr>
        <w:t xml:space="preserve"> had his desk in a corner of the office. This open workspace policy reduced office gossip</w:t>
      </w:r>
      <w:r w:rsidR="001729C2">
        <w:rPr>
          <w:color w:val="000000" w:themeColor="text1"/>
          <w:lang w:val="en-GB"/>
        </w:rPr>
        <w:t xml:space="preserve"> and</w:t>
      </w:r>
      <w:r w:rsidRPr="00FD2276">
        <w:rPr>
          <w:color w:val="000000" w:themeColor="text1"/>
          <w:lang w:val="en-GB"/>
        </w:rPr>
        <w:t xml:space="preserve"> politicking</w:t>
      </w:r>
      <w:r w:rsidR="00B93C61">
        <w:rPr>
          <w:color w:val="000000" w:themeColor="text1"/>
          <w:lang w:val="en-GB"/>
        </w:rPr>
        <w:t>,</w:t>
      </w:r>
      <w:r w:rsidRPr="00FD2276">
        <w:rPr>
          <w:color w:val="000000" w:themeColor="text1"/>
          <w:lang w:val="en-GB"/>
        </w:rPr>
        <w:t xml:space="preserve"> and </w:t>
      </w:r>
      <w:r w:rsidR="00B93C61">
        <w:rPr>
          <w:color w:val="000000" w:themeColor="text1"/>
          <w:lang w:val="en-GB"/>
        </w:rPr>
        <w:t>offered</w:t>
      </w:r>
      <w:r w:rsidR="00B93C61" w:rsidRPr="00FD2276">
        <w:rPr>
          <w:color w:val="000000" w:themeColor="text1"/>
          <w:lang w:val="en-GB"/>
        </w:rPr>
        <w:t xml:space="preserve"> </w:t>
      </w:r>
      <w:r w:rsidRPr="00FD2276">
        <w:rPr>
          <w:color w:val="000000" w:themeColor="text1"/>
          <w:lang w:val="en-GB"/>
        </w:rPr>
        <w:t xml:space="preserve">easy accessibility to all employees. However, this </w:t>
      </w:r>
      <w:r w:rsidR="00B93C61">
        <w:rPr>
          <w:color w:val="000000" w:themeColor="text1"/>
          <w:lang w:val="en-GB"/>
        </w:rPr>
        <w:t xml:space="preserve">floor plan </w:t>
      </w:r>
      <w:r w:rsidRPr="00FD2276">
        <w:rPr>
          <w:color w:val="000000" w:themeColor="text1"/>
          <w:lang w:val="en-GB"/>
        </w:rPr>
        <w:t xml:space="preserve">required hiring employees </w:t>
      </w:r>
      <w:r w:rsidR="00B93C61">
        <w:rPr>
          <w:color w:val="000000" w:themeColor="text1"/>
          <w:lang w:val="en-GB"/>
        </w:rPr>
        <w:t>who had</w:t>
      </w:r>
      <w:r w:rsidRPr="00FD2276">
        <w:rPr>
          <w:color w:val="000000" w:themeColor="text1"/>
          <w:lang w:val="en-GB"/>
        </w:rPr>
        <w:t xml:space="preserve"> </w:t>
      </w:r>
      <w:r w:rsidR="001729C2">
        <w:rPr>
          <w:color w:val="000000" w:themeColor="text1"/>
          <w:lang w:val="en-GB"/>
        </w:rPr>
        <w:t xml:space="preserve">sufficient </w:t>
      </w:r>
      <w:r w:rsidRPr="00FD2276">
        <w:rPr>
          <w:color w:val="000000" w:themeColor="text1"/>
          <w:lang w:val="en-GB"/>
        </w:rPr>
        <w:t xml:space="preserve">maturity </w:t>
      </w:r>
      <w:r w:rsidR="001729C2">
        <w:rPr>
          <w:color w:val="000000" w:themeColor="text1"/>
          <w:lang w:val="en-GB"/>
        </w:rPr>
        <w:t>to</w:t>
      </w:r>
      <w:r w:rsidRPr="00FD2276">
        <w:rPr>
          <w:color w:val="000000" w:themeColor="text1"/>
          <w:lang w:val="en-GB"/>
        </w:rPr>
        <w:t xml:space="preserve"> respect each other’s work and avoid the temptation of snooping on someone else’s work. </w:t>
      </w:r>
      <w:proofErr w:type="spellStart"/>
      <w:r w:rsidRPr="00FD2276">
        <w:rPr>
          <w:color w:val="000000" w:themeColor="text1"/>
          <w:lang w:val="en-GB"/>
        </w:rPr>
        <w:t>Apigee</w:t>
      </w:r>
      <w:proofErr w:type="spellEnd"/>
      <w:r w:rsidRPr="00FD2276">
        <w:rPr>
          <w:color w:val="000000" w:themeColor="text1"/>
          <w:lang w:val="en-GB"/>
        </w:rPr>
        <w:t xml:space="preserve"> did not have a formal meeting room, as the company did not have a culture of meetings. However, several groups that worked together on matters of mutual interest were provided spaces for discussions. </w:t>
      </w:r>
    </w:p>
    <w:p w14:paraId="4846A11E" w14:textId="77777777" w:rsidR="005403BE" w:rsidRDefault="005403BE" w:rsidP="00B75D93">
      <w:pPr>
        <w:pStyle w:val="BodyTextMain"/>
        <w:rPr>
          <w:color w:val="000000" w:themeColor="text1"/>
          <w:lang w:val="en-GB"/>
        </w:rPr>
      </w:pPr>
    </w:p>
    <w:p w14:paraId="3F5207B4" w14:textId="7D9F9586" w:rsidR="00B75D93" w:rsidRPr="00FD2276" w:rsidRDefault="00B75D93" w:rsidP="00B75D93">
      <w:pPr>
        <w:pStyle w:val="BodyTextMain"/>
        <w:rPr>
          <w:color w:val="000000" w:themeColor="text1"/>
          <w:lang w:val="en-GB"/>
        </w:rPr>
      </w:pPr>
      <w:r w:rsidRPr="00FD2276">
        <w:rPr>
          <w:color w:val="000000" w:themeColor="text1"/>
          <w:lang w:val="en-GB"/>
        </w:rPr>
        <w:t xml:space="preserve">Also, </w:t>
      </w:r>
      <w:proofErr w:type="spellStart"/>
      <w:r w:rsidRPr="00FD2276">
        <w:rPr>
          <w:color w:val="000000" w:themeColor="text1"/>
          <w:lang w:val="en-GB"/>
        </w:rPr>
        <w:t>Apigee</w:t>
      </w:r>
      <w:proofErr w:type="spellEnd"/>
      <w:r w:rsidRPr="00FD2276">
        <w:rPr>
          <w:color w:val="000000" w:themeColor="text1"/>
          <w:lang w:val="en-GB"/>
        </w:rPr>
        <w:t xml:space="preserve"> did not have a formal leave policy. Unlike the conventional leave policy of 30 days </w:t>
      </w:r>
      <w:r w:rsidR="0024706E">
        <w:rPr>
          <w:color w:val="000000" w:themeColor="text1"/>
          <w:lang w:val="en-GB"/>
        </w:rPr>
        <w:t>annually</w:t>
      </w:r>
      <w:r w:rsidRPr="00FD2276">
        <w:rPr>
          <w:color w:val="000000" w:themeColor="text1"/>
          <w:lang w:val="en-GB"/>
        </w:rPr>
        <w:t xml:space="preserve">, </w:t>
      </w:r>
      <w:proofErr w:type="spellStart"/>
      <w:r w:rsidRPr="00FD2276">
        <w:rPr>
          <w:color w:val="000000" w:themeColor="text1"/>
          <w:lang w:val="en-GB"/>
        </w:rPr>
        <w:t>Apigee</w:t>
      </w:r>
      <w:proofErr w:type="spellEnd"/>
      <w:r w:rsidRPr="00FD2276">
        <w:rPr>
          <w:color w:val="000000" w:themeColor="text1"/>
          <w:lang w:val="en-GB"/>
        </w:rPr>
        <w:t xml:space="preserve"> employees were free to take leave whenever they felt the need to do so, and </w:t>
      </w:r>
      <w:r w:rsidR="0024706E">
        <w:rPr>
          <w:color w:val="000000" w:themeColor="text1"/>
          <w:lang w:val="en-GB"/>
        </w:rPr>
        <w:t xml:space="preserve">they </w:t>
      </w:r>
      <w:r w:rsidRPr="00FD2276">
        <w:rPr>
          <w:color w:val="000000" w:themeColor="text1"/>
          <w:lang w:val="en-GB"/>
        </w:rPr>
        <w:t>kept their colleagues informed</w:t>
      </w:r>
      <w:r w:rsidR="0024706E">
        <w:rPr>
          <w:color w:val="000000" w:themeColor="text1"/>
          <w:lang w:val="en-GB"/>
        </w:rPr>
        <w:t xml:space="preserve"> of their plans</w:t>
      </w:r>
      <w:r w:rsidRPr="00FD2276">
        <w:rPr>
          <w:color w:val="000000" w:themeColor="text1"/>
          <w:lang w:val="en-GB"/>
        </w:rPr>
        <w:t xml:space="preserve">. Even in the absence of </w:t>
      </w:r>
      <w:r w:rsidR="0024706E">
        <w:rPr>
          <w:color w:val="000000" w:themeColor="text1"/>
          <w:lang w:val="en-GB"/>
        </w:rPr>
        <w:t xml:space="preserve">any </w:t>
      </w:r>
      <w:r w:rsidRPr="00FD2276">
        <w:rPr>
          <w:color w:val="000000" w:themeColor="text1"/>
          <w:lang w:val="en-GB"/>
        </w:rPr>
        <w:t xml:space="preserve">restrictions on leaves, the average number of leave </w:t>
      </w:r>
      <w:r w:rsidR="0024706E">
        <w:rPr>
          <w:color w:val="000000" w:themeColor="text1"/>
          <w:lang w:val="en-GB"/>
        </w:rPr>
        <w:t xml:space="preserve">days </w:t>
      </w:r>
      <w:r w:rsidRPr="00FD2276">
        <w:rPr>
          <w:color w:val="000000" w:themeColor="text1"/>
          <w:lang w:val="en-GB"/>
        </w:rPr>
        <w:t>taken by each employee was well below the standard 30 days</w:t>
      </w:r>
      <w:r w:rsidR="0024706E">
        <w:rPr>
          <w:color w:val="000000" w:themeColor="text1"/>
          <w:lang w:val="en-GB"/>
        </w:rPr>
        <w:t xml:space="preserve"> per year</w:t>
      </w:r>
      <w:r w:rsidRPr="00FD2276">
        <w:rPr>
          <w:color w:val="000000" w:themeColor="text1"/>
          <w:lang w:val="en-GB"/>
        </w:rPr>
        <w:t xml:space="preserve">. Likewise, the company did not have a travel approval policy. When employees travelled </w:t>
      </w:r>
      <w:r w:rsidR="00063873">
        <w:rPr>
          <w:color w:val="000000" w:themeColor="text1"/>
          <w:lang w:val="en-GB"/>
        </w:rPr>
        <w:t>for</w:t>
      </w:r>
      <w:r w:rsidRPr="00FD2276">
        <w:rPr>
          <w:color w:val="000000" w:themeColor="text1"/>
          <w:lang w:val="en-GB"/>
        </w:rPr>
        <w:t xml:space="preserve"> </w:t>
      </w:r>
      <w:r w:rsidR="009C473A">
        <w:rPr>
          <w:color w:val="000000" w:themeColor="text1"/>
          <w:lang w:val="en-GB"/>
        </w:rPr>
        <w:t>work</w:t>
      </w:r>
      <w:r w:rsidRPr="00FD2276">
        <w:rPr>
          <w:color w:val="000000" w:themeColor="text1"/>
          <w:lang w:val="en-GB"/>
        </w:rPr>
        <w:t xml:space="preserve">, they discussed </w:t>
      </w:r>
      <w:r w:rsidR="0024706E">
        <w:rPr>
          <w:color w:val="000000" w:themeColor="text1"/>
          <w:lang w:val="en-GB"/>
        </w:rPr>
        <w:t>their travel plans</w:t>
      </w:r>
      <w:r w:rsidR="0024706E" w:rsidRPr="00FD2276">
        <w:rPr>
          <w:color w:val="000000" w:themeColor="text1"/>
          <w:lang w:val="en-GB"/>
        </w:rPr>
        <w:t xml:space="preserve"> </w:t>
      </w:r>
      <w:r w:rsidRPr="00FD2276">
        <w:rPr>
          <w:color w:val="000000" w:themeColor="text1"/>
          <w:lang w:val="en-GB"/>
        </w:rPr>
        <w:t>with the molecule lead. After the travel</w:t>
      </w:r>
      <w:r w:rsidR="0024706E">
        <w:rPr>
          <w:color w:val="000000" w:themeColor="text1"/>
          <w:lang w:val="en-GB"/>
        </w:rPr>
        <w:t xml:space="preserve"> was completed</w:t>
      </w:r>
      <w:r w:rsidRPr="00FD2276">
        <w:rPr>
          <w:color w:val="000000" w:themeColor="text1"/>
          <w:lang w:val="en-GB"/>
        </w:rPr>
        <w:t xml:space="preserve">, all employee travel expense claims were reimbursed </w:t>
      </w:r>
      <w:r w:rsidR="0024706E">
        <w:rPr>
          <w:color w:val="000000" w:themeColor="text1"/>
          <w:lang w:val="en-GB"/>
        </w:rPr>
        <w:t>without question after</w:t>
      </w:r>
      <w:r w:rsidR="0024706E" w:rsidRPr="00FD2276">
        <w:rPr>
          <w:color w:val="000000" w:themeColor="text1"/>
          <w:lang w:val="en-GB"/>
        </w:rPr>
        <w:t xml:space="preserve"> </w:t>
      </w:r>
      <w:r w:rsidRPr="00FD2276">
        <w:rPr>
          <w:color w:val="000000" w:themeColor="text1"/>
          <w:lang w:val="en-GB"/>
        </w:rPr>
        <w:t xml:space="preserve">the submission of </w:t>
      </w:r>
      <w:r w:rsidR="0024706E">
        <w:rPr>
          <w:color w:val="000000" w:themeColor="text1"/>
          <w:lang w:val="en-GB"/>
        </w:rPr>
        <w:t xml:space="preserve">the relevant </w:t>
      </w:r>
      <w:r w:rsidRPr="00FD2276">
        <w:rPr>
          <w:color w:val="000000" w:themeColor="text1"/>
          <w:lang w:val="en-GB"/>
        </w:rPr>
        <w:t xml:space="preserve">bills. In </w:t>
      </w:r>
      <w:r w:rsidR="0024706E">
        <w:rPr>
          <w:color w:val="000000" w:themeColor="text1"/>
          <w:lang w:val="en-GB"/>
        </w:rPr>
        <w:t>eight</w:t>
      </w:r>
      <w:r w:rsidR="0024706E" w:rsidRPr="00FD2276">
        <w:rPr>
          <w:color w:val="000000" w:themeColor="text1"/>
          <w:lang w:val="en-GB"/>
        </w:rPr>
        <w:t xml:space="preserve"> </w:t>
      </w:r>
      <w:r w:rsidRPr="00FD2276">
        <w:rPr>
          <w:color w:val="000000" w:themeColor="text1"/>
          <w:lang w:val="en-GB"/>
        </w:rPr>
        <w:t>years of operation, only one travel expense claim was rejected</w:t>
      </w:r>
      <w:r w:rsidR="0024706E">
        <w:rPr>
          <w:color w:val="000000" w:themeColor="text1"/>
          <w:lang w:val="en-GB"/>
        </w:rPr>
        <w:t>,</w:t>
      </w:r>
      <w:r w:rsidRPr="00FD2276">
        <w:rPr>
          <w:color w:val="000000" w:themeColor="text1"/>
          <w:lang w:val="en-GB"/>
        </w:rPr>
        <w:t xml:space="preserve"> as the bill was not produced. </w:t>
      </w:r>
    </w:p>
    <w:p w14:paraId="48FE547E" w14:textId="77777777" w:rsidR="00C55A5F" w:rsidRPr="00FD2276" w:rsidRDefault="00C55A5F" w:rsidP="00B75D93">
      <w:pPr>
        <w:pStyle w:val="BodyTextMain"/>
        <w:rPr>
          <w:color w:val="000000" w:themeColor="text1"/>
          <w:lang w:val="en-GB"/>
        </w:rPr>
      </w:pPr>
    </w:p>
    <w:p w14:paraId="139FCA26" w14:textId="5F82CB8B" w:rsidR="0003535B" w:rsidRDefault="0003535B">
      <w:pPr>
        <w:spacing w:after="200" w:line="276" w:lineRule="auto"/>
        <w:rPr>
          <w:color w:val="000000" w:themeColor="text1"/>
          <w:sz w:val="22"/>
          <w:szCs w:val="22"/>
          <w:lang w:val="en-GB"/>
        </w:rPr>
      </w:pPr>
      <w:r>
        <w:rPr>
          <w:color w:val="000000" w:themeColor="text1"/>
          <w:lang w:val="en-GB"/>
        </w:rPr>
        <w:br w:type="page"/>
      </w:r>
    </w:p>
    <w:p w14:paraId="43F9D435" w14:textId="77777777" w:rsidR="00B75D93" w:rsidRPr="00FD2276" w:rsidRDefault="00B75D93" w:rsidP="00C55A5F">
      <w:pPr>
        <w:pStyle w:val="Casehead1"/>
        <w:rPr>
          <w:lang w:val="en-GB"/>
        </w:rPr>
      </w:pPr>
      <w:r w:rsidRPr="00FD2276">
        <w:rPr>
          <w:lang w:val="en-GB"/>
        </w:rPr>
        <w:lastRenderedPageBreak/>
        <w:t>The Road ahead</w:t>
      </w:r>
    </w:p>
    <w:p w14:paraId="624EBCCF" w14:textId="77777777" w:rsidR="00C55A5F" w:rsidRPr="00FD2276" w:rsidRDefault="00C55A5F" w:rsidP="00B75D93">
      <w:pPr>
        <w:pStyle w:val="BodyTextMain"/>
        <w:rPr>
          <w:color w:val="000000" w:themeColor="text1"/>
          <w:lang w:val="en-GB"/>
        </w:rPr>
      </w:pPr>
    </w:p>
    <w:p w14:paraId="01AE3CF3" w14:textId="2909E8A1" w:rsidR="00B75D93" w:rsidRPr="00FD2276" w:rsidRDefault="00B75D93" w:rsidP="00B75D93">
      <w:pPr>
        <w:pStyle w:val="BodyTextMain"/>
        <w:rPr>
          <w:color w:val="000000" w:themeColor="text1"/>
          <w:lang w:val="en-GB"/>
        </w:rPr>
      </w:pPr>
      <w:proofErr w:type="spellStart"/>
      <w:r w:rsidRPr="00FD2276">
        <w:rPr>
          <w:color w:val="000000" w:themeColor="text1"/>
          <w:lang w:val="en-GB"/>
        </w:rPr>
        <w:t>Apigee’s</w:t>
      </w:r>
      <w:proofErr w:type="spellEnd"/>
      <w:r w:rsidRPr="00FD2276">
        <w:rPr>
          <w:color w:val="000000" w:themeColor="text1"/>
          <w:lang w:val="en-GB"/>
        </w:rPr>
        <w:t xml:space="preserve"> unique DNA with regard to </w:t>
      </w:r>
      <w:r w:rsidR="0024706E">
        <w:rPr>
          <w:color w:val="000000" w:themeColor="text1"/>
          <w:lang w:val="en-GB"/>
        </w:rPr>
        <w:t xml:space="preserve">its </w:t>
      </w:r>
      <w:r w:rsidRPr="00FD2276">
        <w:rPr>
          <w:color w:val="000000" w:themeColor="text1"/>
          <w:lang w:val="en-GB"/>
        </w:rPr>
        <w:t>HR practices had several positive outcomes</w:t>
      </w:r>
      <w:r w:rsidR="0024706E">
        <w:rPr>
          <w:color w:val="000000" w:themeColor="text1"/>
          <w:lang w:val="en-GB"/>
        </w:rPr>
        <w:t>,</w:t>
      </w:r>
      <w:r w:rsidRPr="00FD2276">
        <w:rPr>
          <w:color w:val="000000" w:themeColor="text1"/>
          <w:lang w:val="en-GB"/>
        </w:rPr>
        <w:t xml:space="preserve"> such as enhanced productivity, lower attrition, and better collaboration that resulted in organizational effectiveness. </w:t>
      </w:r>
      <w:proofErr w:type="spellStart"/>
      <w:r w:rsidRPr="00FD2276">
        <w:rPr>
          <w:color w:val="000000" w:themeColor="text1"/>
          <w:lang w:val="en-GB"/>
        </w:rPr>
        <w:t>Apigee’s</w:t>
      </w:r>
      <w:proofErr w:type="spellEnd"/>
      <w:r w:rsidRPr="00FD2276">
        <w:rPr>
          <w:color w:val="000000" w:themeColor="text1"/>
          <w:lang w:val="en-GB"/>
        </w:rPr>
        <w:t xml:space="preserve"> culture of empowerment and freedom enabled it to partner with several </w:t>
      </w:r>
      <w:r w:rsidR="008B1C3F">
        <w:rPr>
          <w:color w:val="000000" w:themeColor="text1"/>
          <w:lang w:val="en-GB"/>
        </w:rPr>
        <w:t xml:space="preserve">large and </w:t>
      </w:r>
      <w:r w:rsidRPr="00FD2276">
        <w:rPr>
          <w:color w:val="000000" w:themeColor="text1"/>
          <w:lang w:val="en-GB"/>
        </w:rPr>
        <w:t>influential clients</w:t>
      </w:r>
      <w:r w:rsidR="0024706E">
        <w:rPr>
          <w:color w:val="000000" w:themeColor="text1"/>
          <w:lang w:val="en-GB"/>
        </w:rPr>
        <w:t>,</w:t>
      </w:r>
      <w:r w:rsidRPr="00FD2276">
        <w:rPr>
          <w:color w:val="000000" w:themeColor="text1"/>
          <w:lang w:val="en-GB"/>
        </w:rPr>
        <w:t xml:space="preserve"> </w:t>
      </w:r>
      <w:r w:rsidR="0024706E">
        <w:rPr>
          <w:color w:val="000000" w:themeColor="text1"/>
          <w:lang w:val="en-GB"/>
        </w:rPr>
        <w:t>including</w:t>
      </w:r>
      <w:r w:rsidRPr="00FD2276">
        <w:rPr>
          <w:color w:val="000000" w:themeColor="text1"/>
          <w:lang w:val="en-GB"/>
        </w:rPr>
        <w:t xml:space="preserve"> the British Broadcasting Corporation (BBC) and Adobe. </w:t>
      </w:r>
      <w:proofErr w:type="spellStart"/>
      <w:r w:rsidRPr="00FD2276">
        <w:rPr>
          <w:color w:val="000000" w:themeColor="text1"/>
          <w:lang w:val="en-GB"/>
        </w:rPr>
        <w:t>Apigee</w:t>
      </w:r>
      <w:proofErr w:type="spellEnd"/>
      <w:r w:rsidRPr="00FD2276">
        <w:rPr>
          <w:color w:val="000000" w:themeColor="text1"/>
          <w:lang w:val="en-GB"/>
        </w:rPr>
        <w:t xml:space="preserve"> had undoubtedly created </w:t>
      </w:r>
      <w:r w:rsidR="0024706E">
        <w:rPr>
          <w:color w:val="000000" w:themeColor="text1"/>
          <w:lang w:val="en-GB"/>
        </w:rPr>
        <w:t>much</w:t>
      </w:r>
      <w:r w:rsidRPr="00FD2276">
        <w:rPr>
          <w:color w:val="000000" w:themeColor="text1"/>
          <w:lang w:val="en-GB"/>
        </w:rPr>
        <w:t xml:space="preserve"> goodwill among </w:t>
      </w:r>
      <w:r w:rsidR="0024706E">
        <w:rPr>
          <w:color w:val="000000" w:themeColor="text1"/>
          <w:lang w:val="en-GB"/>
        </w:rPr>
        <w:t>a</w:t>
      </w:r>
      <w:r w:rsidRPr="00FD2276">
        <w:rPr>
          <w:color w:val="000000" w:themeColor="text1"/>
          <w:lang w:val="en-GB"/>
        </w:rPr>
        <w:t>pp</w:t>
      </w:r>
      <w:r w:rsidR="009C473A">
        <w:rPr>
          <w:color w:val="000000" w:themeColor="text1"/>
          <w:lang w:val="en-GB"/>
        </w:rPr>
        <w:t>lication</w:t>
      </w:r>
      <w:r w:rsidRPr="00FD2276">
        <w:rPr>
          <w:color w:val="000000" w:themeColor="text1"/>
          <w:lang w:val="en-GB"/>
        </w:rPr>
        <w:t xml:space="preserve"> developers</w:t>
      </w:r>
      <w:r w:rsidR="00063873">
        <w:rPr>
          <w:color w:val="000000" w:themeColor="text1"/>
          <w:lang w:val="en-GB"/>
        </w:rPr>
        <w:t>,</w:t>
      </w:r>
      <w:r w:rsidRPr="00FD2276">
        <w:rPr>
          <w:color w:val="000000" w:themeColor="text1"/>
          <w:lang w:val="en-GB"/>
        </w:rPr>
        <w:t xml:space="preserve"> who constituted another vital stakeholder group </w:t>
      </w:r>
      <w:r w:rsidR="00063873">
        <w:rPr>
          <w:color w:val="000000" w:themeColor="text1"/>
          <w:lang w:val="en-GB"/>
        </w:rPr>
        <w:t>and</w:t>
      </w:r>
      <w:r w:rsidRPr="00FD2276">
        <w:rPr>
          <w:color w:val="000000" w:themeColor="text1"/>
          <w:lang w:val="en-GB"/>
        </w:rPr>
        <w:t xml:space="preserve"> played a major role in contributing to the success of the organization. </w:t>
      </w:r>
    </w:p>
    <w:p w14:paraId="1464F166" w14:textId="77777777" w:rsidR="00B75D93" w:rsidRPr="00FD2276" w:rsidRDefault="00B75D93" w:rsidP="00B75D93">
      <w:pPr>
        <w:pStyle w:val="BodyTextMain"/>
        <w:rPr>
          <w:color w:val="000000" w:themeColor="text1"/>
          <w:lang w:val="en-GB"/>
        </w:rPr>
      </w:pPr>
    </w:p>
    <w:p w14:paraId="75B0DA42" w14:textId="7C2E35F6" w:rsidR="00B75D93" w:rsidRDefault="00B75D93" w:rsidP="00B75D93">
      <w:pPr>
        <w:pStyle w:val="BodyTextMain"/>
        <w:rPr>
          <w:color w:val="000000" w:themeColor="text1"/>
          <w:lang w:val="en-GB"/>
        </w:rPr>
      </w:pPr>
      <w:r w:rsidRPr="00FD2276">
        <w:rPr>
          <w:color w:val="000000" w:themeColor="text1"/>
          <w:lang w:val="en-GB"/>
        </w:rPr>
        <w:t xml:space="preserve">However, as </w:t>
      </w:r>
      <w:proofErr w:type="spellStart"/>
      <w:r w:rsidRPr="00FD2276">
        <w:rPr>
          <w:color w:val="000000" w:themeColor="text1"/>
          <w:lang w:val="en-GB"/>
        </w:rPr>
        <w:t>Apigee</w:t>
      </w:r>
      <w:proofErr w:type="spellEnd"/>
      <w:r w:rsidRPr="00FD2276">
        <w:rPr>
          <w:color w:val="000000" w:themeColor="text1"/>
          <w:lang w:val="en-GB"/>
        </w:rPr>
        <w:t xml:space="preserve"> was poised to take the big leap to become the leading provider of cutting</w:t>
      </w:r>
      <w:r w:rsidR="0024706E">
        <w:rPr>
          <w:color w:val="000000" w:themeColor="text1"/>
          <w:lang w:val="en-GB"/>
        </w:rPr>
        <w:t>-edge</w:t>
      </w:r>
      <w:r w:rsidRPr="00FD2276">
        <w:rPr>
          <w:color w:val="000000" w:themeColor="text1"/>
          <w:lang w:val="en-GB"/>
        </w:rPr>
        <w:t xml:space="preserve"> digital transformation technology across the globe, </w:t>
      </w:r>
      <w:proofErr w:type="spellStart"/>
      <w:r w:rsidRPr="00FD2276">
        <w:rPr>
          <w:color w:val="000000" w:themeColor="text1"/>
          <w:lang w:val="en-GB"/>
        </w:rPr>
        <w:t>Grandhi</w:t>
      </w:r>
      <w:proofErr w:type="spellEnd"/>
      <w:r w:rsidRPr="00FD2276">
        <w:rPr>
          <w:color w:val="000000" w:themeColor="text1"/>
          <w:lang w:val="en-GB"/>
        </w:rPr>
        <w:t xml:space="preserve"> felt that </w:t>
      </w:r>
      <w:proofErr w:type="spellStart"/>
      <w:r w:rsidRPr="00FD2276">
        <w:rPr>
          <w:color w:val="000000" w:themeColor="text1"/>
          <w:lang w:val="en-GB"/>
        </w:rPr>
        <w:t>Apigee’s</w:t>
      </w:r>
      <w:proofErr w:type="spellEnd"/>
      <w:r w:rsidRPr="00FD2276">
        <w:rPr>
          <w:color w:val="000000" w:themeColor="text1"/>
          <w:lang w:val="en-GB"/>
        </w:rPr>
        <w:t xml:space="preserve"> existing culture was fraught with risk. He anticipated that </w:t>
      </w:r>
      <w:proofErr w:type="spellStart"/>
      <w:r w:rsidR="0024706E">
        <w:rPr>
          <w:color w:val="000000" w:themeColor="text1"/>
          <w:lang w:val="en-GB"/>
        </w:rPr>
        <w:t>Apigee’s</w:t>
      </w:r>
      <w:proofErr w:type="spellEnd"/>
      <w:r w:rsidR="0024706E" w:rsidRPr="00FD2276">
        <w:rPr>
          <w:color w:val="000000" w:themeColor="text1"/>
          <w:lang w:val="en-GB"/>
        </w:rPr>
        <w:t xml:space="preserve"> </w:t>
      </w:r>
      <w:r w:rsidRPr="00FD2276">
        <w:rPr>
          <w:color w:val="000000" w:themeColor="text1"/>
          <w:lang w:val="en-GB"/>
        </w:rPr>
        <w:t>culture of excessive freedom and empowerment</w:t>
      </w:r>
      <w:r w:rsidR="00606800">
        <w:rPr>
          <w:color w:val="000000" w:themeColor="text1"/>
          <w:lang w:val="en-GB"/>
        </w:rPr>
        <w:t xml:space="preserve"> could lead to lower productivity or subpar organizational results</w:t>
      </w:r>
      <w:r w:rsidRPr="00FD2276">
        <w:rPr>
          <w:color w:val="000000" w:themeColor="text1"/>
          <w:lang w:val="en-GB"/>
        </w:rPr>
        <w:t xml:space="preserve">. After all, a culture that lacked monitoring could make it easier for employees to set lower benchmarks and to indulge in loafing. </w:t>
      </w:r>
    </w:p>
    <w:p w14:paraId="6DF7481B" w14:textId="77777777" w:rsidR="0024706E" w:rsidRPr="00FD2276" w:rsidRDefault="0024706E" w:rsidP="00B75D93">
      <w:pPr>
        <w:pStyle w:val="BodyTextMain"/>
        <w:rPr>
          <w:color w:val="000000" w:themeColor="text1"/>
          <w:lang w:val="en-GB"/>
        </w:rPr>
      </w:pPr>
    </w:p>
    <w:p w14:paraId="1CB20180" w14:textId="0A6864F2" w:rsidR="00B75D93" w:rsidRPr="00FD2276" w:rsidRDefault="00B75D93" w:rsidP="0003535B">
      <w:pPr>
        <w:pStyle w:val="BodyTextMain"/>
        <w:rPr>
          <w:color w:val="000000" w:themeColor="text1"/>
          <w:lang w:val="en-GB"/>
        </w:rPr>
      </w:pPr>
      <w:proofErr w:type="spellStart"/>
      <w:r w:rsidRPr="00FD2276">
        <w:rPr>
          <w:color w:val="000000" w:themeColor="text1"/>
          <w:lang w:val="en-GB"/>
        </w:rPr>
        <w:t>Grandhi</w:t>
      </w:r>
      <w:proofErr w:type="spellEnd"/>
      <w:r w:rsidRPr="00FD2276">
        <w:rPr>
          <w:color w:val="000000" w:themeColor="text1"/>
          <w:lang w:val="en-GB"/>
        </w:rPr>
        <w:t xml:space="preserve"> and his senior team had </w:t>
      </w:r>
      <w:r w:rsidR="0024706E">
        <w:rPr>
          <w:color w:val="000000" w:themeColor="text1"/>
          <w:lang w:val="en-GB"/>
        </w:rPr>
        <w:t>invested much</w:t>
      </w:r>
      <w:r w:rsidRPr="00FD2276">
        <w:rPr>
          <w:color w:val="000000" w:themeColor="text1"/>
          <w:lang w:val="en-GB"/>
        </w:rPr>
        <w:t xml:space="preserve"> time and effort to build the unique culture at </w:t>
      </w:r>
      <w:proofErr w:type="spellStart"/>
      <w:r w:rsidRPr="00FD2276">
        <w:rPr>
          <w:color w:val="000000" w:themeColor="text1"/>
          <w:lang w:val="en-GB"/>
        </w:rPr>
        <w:t>Apigee</w:t>
      </w:r>
      <w:proofErr w:type="spellEnd"/>
      <w:r w:rsidR="0024706E">
        <w:rPr>
          <w:color w:val="000000" w:themeColor="text1"/>
          <w:lang w:val="en-GB"/>
        </w:rPr>
        <w:t>,</w:t>
      </w:r>
      <w:r w:rsidRPr="00FD2276">
        <w:rPr>
          <w:color w:val="000000" w:themeColor="text1"/>
          <w:lang w:val="en-GB"/>
        </w:rPr>
        <w:t xml:space="preserve"> </w:t>
      </w:r>
      <w:r w:rsidR="0024706E">
        <w:rPr>
          <w:color w:val="000000" w:themeColor="text1"/>
          <w:lang w:val="en-GB"/>
        </w:rPr>
        <w:t>which</w:t>
      </w:r>
      <w:r w:rsidR="0024706E" w:rsidRPr="00FD2276">
        <w:rPr>
          <w:color w:val="000000" w:themeColor="text1"/>
          <w:lang w:val="en-GB"/>
        </w:rPr>
        <w:t xml:space="preserve"> </w:t>
      </w:r>
      <w:r w:rsidRPr="00FD2276">
        <w:rPr>
          <w:color w:val="000000" w:themeColor="text1"/>
          <w:lang w:val="en-GB"/>
        </w:rPr>
        <w:t xml:space="preserve">assumed </w:t>
      </w:r>
      <w:r w:rsidR="0024706E">
        <w:rPr>
          <w:color w:val="000000" w:themeColor="text1"/>
          <w:lang w:val="en-GB"/>
        </w:rPr>
        <w:t xml:space="preserve">that </w:t>
      </w:r>
      <w:r w:rsidRPr="00FD2276">
        <w:rPr>
          <w:color w:val="000000" w:themeColor="text1"/>
          <w:lang w:val="en-GB"/>
        </w:rPr>
        <w:t xml:space="preserve">employees had </w:t>
      </w:r>
      <w:r w:rsidR="0024706E">
        <w:rPr>
          <w:color w:val="000000" w:themeColor="text1"/>
          <w:lang w:val="en-GB"/>
        </w:rPr>
        <w:t xml:space="preserve">both </w:t>
      </w:r>
      <w:r w:rsidRPr="00FD2276">
        <w:rPr>
          <w:color w:val="000000" w:themeColor="text1"/>
          <w:lang w:val="en-GB"/>
        </w:rPr>
        <w:t xml:space="preserve">the maturity and the capability to handle autonomy. </w:t>
      </w:r>
      <w:proofErr w:type="spellStart"/>
      <w:r w:rsidRPr="00FD2276">
        <w:rPr>
          <w:color w:val="000000" w:themeColor="text1"/>
          <w:lang w:val="en-GB"/>
        </w:rPr>
        <w:t>Grandhi</w:t>
      </w:r>
      <w:proofErr w:type="spellEnd"/>
      <w:r w:rsidRPr="00FD2276">
        <w:rPr>
          <w:color w:val="000000" w:themeColor="text1"/>
          <w:lang w:val="en-GB"/>
        </w:rPr>
        <w:t xml:space="preserve"> wonder</w:t>
      </w:r>
      <w:r w:rsidR="00661B58" w:rsidRPr="00FD2276">
        <w:rPr>
          <w:color w:val="000000" w:themeColor="text1"/>
          <w:lang w:val="en-GB"/>
        </w:rPr>
        <w:t>ed</w:t>
      </w:r>
      <w:r w:rsidR="0024706E">
        <w:rPr>
          <w:color w:val="000000" w:themeColor="text1"/>
          <w:lang w:val="en-GB"/>
        </w:rPr>
        <w:t>:</w:t>
      </w:r>
      <w:r w:rsidRPr="00FD2276">
        <w:rPr>
          <w:color w:val="000000" w:themeColor="text1"/>
          <w:lang w:val="en-GB"/>
        </w:rPr>
        <w:t xml:space="preserve"> Can </w:t>
      </w:r>
      <w:proofErr w:type="spellStart"/>
      <w:r w:rsidRPr="00FD2276">
        <w:rPr>
          <w:color w:val="000000" w:themeColor="text1"/>
          <w:lang w:val="en-GB"/>
        </w:rPr>
        <w:t>Apigee’s</w:t>
      </w:r>
      <w:proofErr w:type="spellEnd"/>
      <w:r w:rsidRPr="00FD2276">
        <w:rPr>
          <w:color w:val="000000" w:themeColor="text1"/>
          <w:lang w:val="en-GB"/>
        </w:rPr>
        <w:t xml:space="preserve"> culture thrive even when the organization grows? Would moving too fast lead to a breakdown of </w:t>
      </w:r>
      <w:proofErr w:type="spellStart"/>
      <w:r w:rsidRPr="00FD2276">
        <w:rPr>
          <w:color w:val="000000" w:themeColor="text1"/>
          <w:lang w:val="en-GB"/>
        </w:rPr>
        <w:t>Apigee’s</w:t>
      </w:r>
      <w:proofErr w:type="spellEnd"/>
      <w:r w:rsidRPr="00FD2276">
        <w:rPr>
          <w:color w:val="000000" w:themeColor="text1"/>
          <w:lang w:val="en-GB"/>
        </w:rPr>
        <w:t xml:space="preserve"> culture? Was it possible to embed </w:t>
      </w:r>
      <w:proofErr w:type="spellStart"/>
      <w:r w:rsidRPr="00FD2276">
        <w:rPr>
          <w:color w:val="000000" w:themeColor="text1"/>
          <w:lang w:val="en-GB"/>
        </w:rPr>
        <w:t>Apigee’s</w:t>
      </w:r>
      <w:proofErr w:type="spellEnd"/>
      <w:r w:rsidRPr="00FD2276">
        <w:rPr>
          <w:color w:val="000000" w:themeColor="text1"/>
          <w:lang w:val="en-GB"/>
        </w:rPr>
        <w:t xml:space="preserve"> culture into people’s consciousness </w:t>
      </w:r>
      <w:r w:rsidR="00606800">
        <w:rPr>
          <w:color w:val="000000" w:themeColor="text1"/>
          <w:lang w:val="en-GB"/>
        </w:rPr>
        <w:t>through</w:t>
      </w:r>
      <w:r w:rsidR="00606800" w:rsidRPr="00FD2276">
        <w:rPr>
          <w:color w:val="000000" w:themeColor="text1"/>
          <w:lang w:val="en-GB"/>
        </w:rPr>
        <w:t xml:space="preserve"> </w:t>
      </w:r>
      <w:r w:rsidRPr="00FD2276">
        <w:rPr>
          <w:color w:val="000000" w:themeColor="text1"/>
          <w:lang w:val="en-GB"/>
        </w:rPr>
        <w:t xml:space="preserve">the use of institutional processes? Or would such an effort betray </w:t>
      </w:r>
      <w:proofErr w:type="spellStart"/>
      <w:r w:rsidRPr="00FD2276">
        <w:rPr>
          <w:color w:val="000000" w:themeColor="text1"/>
          <w:lang w:val="en-GB"/>
        </w:rPr>
        <w:t>Apigee’s</w:t>
      </w:r>
      <w:proofErr w:type="spellEnd"/>
      <w:r w:rsidRPr="00FD2276">
        <w:rPr>
          <w:color w:val="000000" w:themeColor="text1"/>
          <w:lang w:val="en-GB"/>
        </w:rPr>
        <w:t xml:space="preserve"> culture of autonomy and freedom? Would the leadership team be able to install processes without entering into the bureaucracy quagmire? How could </w:t>
      </w:r>
      <w:proofErr w:type="spellStart"/>
      <w:r w:rsidRPr="00FD2276">
        <w:rPr>
          <w:color w:val="000000" w:themeColor="text1"/>
          <w:lang w:val="en-GB"/>
        </w:rPr>
        <w:t>Apigee</w:t>
      </w:r>
      <w:proofErr w:type="spellEnd"/>
      <w:r w:rsidRPr="00FD2276">
        <w:rPr>
          <w:color w:val="000000" w:themeColor="text1"/>
          <w:lang w:val="en-GB"/>
        </w:rPr>
        <w:t xml:space="preserve"> guard against complacency? </w:t>
      </w:r>
    </w:p>
    <w:p w14:paraId="73F05826" w14:textId="77777777" w:rsidR="00B75D93" w:rsidRPr="00FD2276" w:rsidRDefault="00B75D93" w:rsidP="00B75D93">
      <w:pPr>
        <w:pStyle w:val="BodyTextMain"/>
        <w:rPr>
          <w:color w:val="000000" w:themeColor="text1"/>
          <w:lang w:val="en-GB"/>
        </w:rPr>
      </w:pPr>
    </w:p>
    <w:p w14:paraId="6672A309" w14:textId="0745FC8C" w:rsidR="00B75D93" w:rsidRPr="00FD2276" w:rsidRDefault="00415480" w:rsidP="00B75D93">
      <w:pPr>
        <w:pStyle w:val="BodyTextMain"/>
        <w:rPr>
          <w:color w:val="000000" w:themeColor="text1"/>
          <w:lang w:val="en-GB"/>
        </w:rPr>
      </w:pPr>
      <w:r>
        <w:rPr>
          <w:color w:val="000000" w:themeColor="text1"/>
          <w:lang w:val="en-GB"/>
        </w:rPr>
        <w:t xml:space="preserve">In light of </w:t>
      </w:r>
      <w:proofErr w:type="spellStart"/>
      <w:r>
        <w:rPr>
          <w:color w:val="000000" w:themeColor="text1"/>
          <w:lang w:val="en-GB"/>
        </w:rPr>
        <w:t>Apigee’s</w:t>
      </w:r>
      <w:proofErr w:type="spellEnd"/>
      <w:r w:rsidRPr="00FD2276">
        <w:rPr>
          <w:color w:val="000000" w:themeColor="text1"/>
          <w:lang w:val="en-GB"/>
        </w:rPr>
        <w:t xml:space="preserve"> </w:t>
      </w:r>
      <w:r w:rsidR="00B75D93" w:rsidRPr="00FD2276">
        <w:rPr>
          <w:color w:val="000000" w:themeColor="text1"/>
          <w:lang w:val="en-GB"/>
        </w:rPr>
        <w:t xml:space="preserve">ambitious growth plan, </w:t>
      </w:r>
      <w:proofErr w:type="spellStart"/>
      <w:r w:rsidR="00B75D93" w:rsidRPr="00FD2276">
        <w:rPr>
          <w:color w:val="000000" w:themeColor="text1"/>
          <w:lang w:val="en-GB"/>
        </w:rPr>
        <w:t>Grandhi</w:t>
      </w:r>
      <w:proofErr w:type="spellEnd"/>
      <w:r w:rsidR="00B75D93" w:rsidRPr="00FD2276">
        <w:rPr>
          <w:color w:val="000000" w:themeColor="text1"/>
          <w:lang w:val="en-GB"/>
        </w:rPr>
        <w:t xml:space="preserve"> realized the importance of seeking answers to such crucial questions.</w:t>
      </w:r>
    </w:p>
    <w:p w14:paraId="56E58C93" w14:textId="77777777" w:rsidR="000578E1" w:rsidRPr="00FD2276" w:rsidRDefault="000578E1">
      <w:pPr>
        <w:spacing w:after="200" w:line="276" w:lineRule="auto"/>
        <w:rPr>
          <w:sz w:val="22"/>
          <w:szCs w:val="22"/>
          <w:lang w:val="en-GB"/>
        </w:rPr>
      </w:pPr>
      <w:r w:rsidRPr="00FD2276">
        <w:rPr>
          <w:sz w:val="22"/>
          <w:szCs w:val="22"/>
          <w:lang w:val="en-GB"/>
        </w:rPr>
        <w:br w:type="page"/>
      </w:r>
    </w:p>
    <w:p w14:paraId="3F4ECA5B" w14:textId="6643B2D7" w:rsidR="000578E1" w:rsidRPr="00FD2276" w:rsidRDefault="000578E1" w:rsidP="000578E1">
      <w:pPr>
        <w:pStyle w:val="ExhibitHeading"/>
        <w:rPr>
          <w:lang w:val="en-GB"/>
        </w:rPr>
      </w:pPr>
      <w:r w:rsidRPr="00FD2276">
        <w:rPr>
          <w:lang w:val="en-GB"/>
        </w:rPr>
        <w:lastRenderedPageBreak/>
        <w:t xml:space="preserve">Exhibit 1: </w:t>
      </w:r>
      <w:r w:rsidR="00415480">
        <w:rPr>
          <w:lang w:val="en-GB"/>
        </w:rPr>
        <w:t xml:space="preserve">apigee’s </w:t>
      </w:r>
      <w:r w:rsidRPr="00FD2276">
        <w:rPr>
          <w:lang w:val="en-GB"/>
        </w:rPr>
        <w:t xml:space="preserve">Competitors in </w:t>
      </w:r>
      <w:r w:rsidR="00415480">
        <w:rPr>
          <w:lang w:val="en-GB"/>
        </w:rPr>
        <w:t xml:space="preserve">the </w:t>
      </w:r>
      <w:r w:rsidRPr="00FD2276">
        <w:rPr>
          <w:lang w:val="en-GB"/>
        </w:rPr>
        <w:t>A</w:t>
      </w:r>
      <w:r w:rsidR="00415480">
        <w:rPr>
          <w:lang w:val="en-GB"/>
        </w:rPr>
        <w:t xml:space="preserve">pplication </w:t>
      </w:r>
      <w:r w:rsidRPr="00FD2276">
        <w:rPr>
          <w:lang w:val="en-GB"/>
        </w:rPr>
        <w:t>P</w:t>
      </w:r>
      <w:r w:rsidR="00415480">
        <w:rPr>
          <w:lang w:val="en-GB"/>
        </w:rPr>
        <w:t xml:space="preserve">rogramming </w:t>
      </w:r>
      <w:r w:rsidRPr="00FD2276">
        <w:rPr>
          <w:lang w:val="en-GB"/>
        </w:rPr>
        <w:t>I</w:t>
      </w:r>
      <w:r w:rsidR="00415480">
        <w:rPr>
          <w:lang w:val="en-GB"/>
        </w:rPr>
        <w:t>nterface</w:t>
      </w:r>
      <w:r w:rsidRPr="00FD2276">
        <w:rPr>
          <w:lang w:val="en-GB"/>
        </w:rPr>
        <w:t xml:space="preserve"> Industry</w:t>
      </w:r>
    </w:p>
    <w:p w14:paraId="4CB5CE90" w14:textId="77777777" w:rsidR="000578E1" w:rsidRPr="00FD2276" w:rsidRDefault="000578E1" w:rsidP="000578E1">
      <w:pPr>
        <w:jc w:val="center"/>
        <w:rPr>
          <w:b/>
          <w:color w:val="000000" w:themeColor="text1"/>
          <w:sz w:val="24"/>
          <w:lang w:val="en-GB"/>
        </w:rPr>
      </w:pPr>
    </w:p>
    <w:tbl>
      <w:tblPr>
        <w:tblStyle w:val="TableGrid"/>
        <w:tblW w:w="0" w:type="auto"/>
        <w:jc w:val="center"/>
        <w:tblLook w:val="04A0" w:firstRow="1" w:lastRow="0" w:firstColumn="1" w:lastColumn="0" w:noHBand="0" w:noVBand="1"/>
      </w:tblPr>
      <w:tblGrid>
        <w:gridCol w:w="9071"/>
      </w:tblGrid>
      <w:tr w:rsidR="000578E1" w:rsidRPr="00FD2276" w14:paraId="39D4314C" w14:textId="77777777" w:rsidTr="000578E1">
        <w:trPr>
          <w:trHeight w:val="1025"/>
          <w:jc w:val="center"/>
        </w:trPr>
        <w:tc>
          <w:tcPr>
            <w:tcW w:w="9071" w:type="dxa"/>
          </w:tcPr>
          <w:p w14:paraId="75C24B6B" w14:textId="5F40DB74" w:rsidR="000578E1" w:rsidRPr="00FD2276" w:rsidRDefault="000578E1" w:rsidP="006C1750">
            <w:pPr>
              <w:pStyle w:val="ExhibitText"/>
              <w:rPr>
                <w:lang w:val="en-GB"/>
              </w:rPr>
            </w:pPr>
            <w:proofErr w:type="spellStart"/>
            <w:r w:rsidRPr="00FD2276">
              <w:rPr>
                <w:b/>
                <w:lang w:val="en-GB"/>
              </w:rPr>
              <w:t>Mashery</w:t>
            </w:r>
            <w:proofErr w:type="spellEnd"/>
            <w:r w:rsidRPr="00FD2276">
              <w:rPr>
                <w:lang w:val="en-GB"/>
              </w:rPr>
              <w:t xml:space="preserve">: </w:t>
            </w:r>
            <w:proofErr w:type="spellStart"/>
            <w:r w:rsidRPr="00FD2276">
              <w:rPr>
                <w:lang w:val="en-GB"/>
              </w:rPr>
              <w:t>Mashery</w:t>
            </w:r>
            <w:proofErr w:type="spellEnd"/>
            <w:r w:rsidR="00415480">
              <w:rPr>
                <w:lang w:val="en-GB"/>
              </w:rPr>
              <w:t>,</w:t>
            </w:r>
            <w:r w:rsidRPr="00FD2276">
              <w:rPr>
                <w:lang w:val="en-GB"/>
              </w:rPr>
              <w:t xml:space="preserve"> founded in 2006, is the world</w:t>
            </w:r>
            <w:r w:rsidR="00415480">
              <w:rPr>
                <w:lang w:val="en-GB"/>
              </w:rPr>
              <w:t>’</w:t>
            </w:r>
            <w:r w:rsidRPr="00FD2276">
              <w:rPr>
                <w:lang w:val="en-GB"/>
              </w:rPr>
              <w:t xml:space="preserve">s leading provider of API technology and services. It </w:t>
            </w:r>
            <w:r w:rsidR="00415480" w:rsidRPr="00FD2276">
              <w:rPr>
                <w:lang w:val="en-GB"/>
              </w:rPr>
              <w:t>ha</w:t>
            </w:r>
            <w:r w:rsidR="00415480">
              <w:rPr>
                <w:lang w:val="en-GB"/>
              </w:rPr>
              <w:t>s</w:t>
            </w:r>
            <w:r w:rsidR="00415480" w:rsidRPr="00FD2276">
              <w:rPr>
                <w:lang w:val="en-GB"/>
              </w:rPr>
              <w:t xml:space="preserve"> </w:t>
            </w:r>
            <w:r w:rsidRPr="00FD2276">
              <w:rPr>
                <w:lang w:val="en-GB"/>
              </w:rPr>
              <w:t xml:space="preserve">helped </w:t>
            </w:r>
            <w:r w:rsidR="00415480">
              <w:rPr>
                <w:lang w:val="en-GB"/>
              </w:rPr>
              <w:t>more than</w:t>
            </w:r>
            <w:r w:rsidR="00415480" w:rsidRPr="00FD2276">
              <w:rPr>
                <w:lang w:val="en-GB"/>
              </w:rPr>
              <w:t xml:space="preserve"> </w:t>
            </w:r>
            <w:r w:rsidRPr="00FD2276">
              <w:rPr>
                <w:lang w:val="en-GB"/>
              </w:rPr>
              <w:t>175 top brands—including USA TODAY, Comcast, Hoover</w:t>
            </w:r>
            <w:r w:rsidR="00415480">
              <w:rPr>
                <w:lang w:val="en-GB"/>
              </w:rPr>
              <w:t>’</w:t>
            </w:r>
            <w:r w:rsidRPr="00FD2276">
              <w:rPr>
                <w:lang w:val="en-GB"/>
              </w:rPr>
              <w:t xml:space="preserve">s, </w:t>
            </w:r>
            <w:proofErr w:type="spellStart"/>
            <w:r w:rsidRPr="00FD2276">
              <w:rPr>
                <w:lang w:val="en-GB"/>
              </w:rPr>
              <w:t>Klout</w:t>
            </w:r>
            <w:proofErr w:type="spellEnd"/>
            <w:r w:rsidRPr="00FD2276">
              <w:rPr>
                <w:lang w:val="en-GB"/>
              </w:rPr>
              <w:t xml:space="preserve">, Associated Press, </w:t>
            </w:r>
            <w:proofErr w:type="spellStart"/>
            <w:r w:rsidRPr="00FD2276">
              <w:rPr>
                <w:lang w:val="en-GB"/>
              </w:rPr>
              <w:t>Rdio</w:t>
            </w:r>
            <w:proofErr w:type="spellEnd"/>
            <w:r w:rsidRPr="00FD2276">
              <w:rPr>
                <w:lang w:val="en-GB"/>
              </w:rPr>
              <w:t xml:space="preserve">, and Travelocity—take advantage of APIs to build new revenue channels, speed time-to-market, and spur innovation. </w:t>
            </w:r>
            <w:r w:rsidR="00415480">
              <w:rPr>
                <w:lang w:val="en-GB"/>
              </w:rPr>
              <w:t xml:space="preserve">In 2013, </w:t>
            </w:r>
            <w:proofErr w:type="spellStart"/>
            <w:r w:rsidR="00415480">
              <w:rPr>
                <w:lang w:val="en-GB"/>
              </w:rPr>
              <w:t>Mashery</w:t>
            </w:r>
            <w:proofErr w:type="spellEnd"/>
            <w:r w:rsidR="00415480">
              <w:rPr>
                <w:lang w:val="en-GB"/>
              </w:rPr>
              <w:t xml:space="preserve"> was</w:t>
            </w:r>
            <w:r w:rsidRPr="00FD2276">
              <w:rPr>
                <w:lang w:val="en-GB"/>
              </w:rPr>
              <w:t xml:space="preserve"> acquired by Intel.</w:t>
            </w:r>
          </w:p>
        </w:tc>
      </w:tr>
      <w:tr w:rsidR="000578E1" w:rsidRPr="00FD2276" w14:paraId="28494BE7" w14:textId="77777777" w:rsidTr="000578E1">
        <w:trPr>
          <w:trHeight w:val="809"/>
          <w:jc w:val="center"/>
        </w:trPr>
        <w:tc>
          <w:tcPr>
            <w:tcW w:w="9071" w:type="dxa"/>
          </w:tcPr>
          <w:p w14:paraId="1C73F9F7" w14:textId="01152662" w:rsidR="000578E1" w:rsidRPr="00FD2276" w:rsidRDefault="000578E1" w:rsidP="006C1750">
            <w:pPr>
              <w:pStyle w:val="ExhibitText"/>
              <w:rPr>
                <w:lang w:val="en-GB"/>
              </w:rPr>
            </w:pPr>
            <w:r w:rsidRPr="00FD2276">
              <w:rPr>
                <w:b/>
                <w:lang w:val="en-GB"/>
              </w:rPr>
              <w:t>Layer</w:t>
            </w:r>
            <w:r w:rsidR="00701153">
              <w:rPr>
                <w:b/>
                <w:lang w:val="en-GB"/>
              </w:rPr>
              <w:t xml:space="preserve"> </w:t>
            </w:r>
            <w:r w:rsidRPr="00FD2276">
              <w:rPr>
                <w:b/>
                <w:lang w:val="en-GB"/>
              </w:rPr>
              <w:t>7 Technologies</w:t>
            </w:r>
            <w:r w:rsidRPr="00FD2276">
              <w:rPr>
                <w:lang w:val="en-GB"/>
              </w:rPr>
              <w:t>: Layer 7 Technologies</w:t>
            </w:r>
            <w:r w:rsidR="006C1750">
              <w:rPr>
                <w:lang w:val="en-GB"/>
              </w:rPr>
              <w:t>,</w:t>
            </w:r>
            <w:r w:rsidRPr="00FD2276">
              <w:rPr>
                <w:lang w:val="en-GB"/>
              </w:rPr>
              <w:t xml:space="preserve"> founded in 2003, provides security and management products for API-driven integrations spanning the extended hybrid enterprise. Layer 7 is considered </w:t>
            </w:r>
            <w:r w:rsidR="006C1750">
              <w:rPr>
                <w:lang w:val="en-GB"/>
              </w:rPr>
              <w:t xml:space="preserve">to be </w:t>
            </w:r>
            <w:r w:rsidRPr="00FD2276">
              <w:rPr>
                <w:lang w:val="en-GB"/>
              </w:rPr>
              <w:t xml:space="preserve">one of the leaders in the API management space. </w:t>
            </w:r>
            <w:r w:rsidR="006C1750">
              <w:rPr>
                <w:lang w:val="en-GB"/>
              </w:rPr>
              <w:t>In 2013, Layer 7</w:t>
            </w:r>
            <w:r w:rsidR="006C1750" w:rsidRPr="00FD2276">
              <w:rPr>
                <w:lang w:val="en-GB"/>
              </w:rPr>
              <w:t xml:space="preserve"> </w:t>
            </w:r>
            <w:r w:rsidR="006C1750">
              <w:rPr>
                <w:lang w:val="en-GB"/>
              </w:rPr>
              <w:t xml:space="preserve">was </w:t>
            </w:r>
            <w:r w:rsidRPr="00FD2276">
              <w:rPr>
                <w:lang w:val="en-GB"/>
              </w:rPr>
              <w:t xml:space="preserve">acquired by CA Technologies. </w:t>
            </w:r>
          </w:p>
        </w:tc>
      </w:tr>
      <w:tr w:rsidR="000578E1" w:rsidRPr="00FD2276" w14:paraId="37CF5B3D" w14:textId="77777777" w:rsidTr="000578E1">
        <w:trPr>
          <w:trHeight w:val="1340"/>
          <w:jc w:val="center"/>
        </w:trPr>
        <w:tc>
          <w:tcPr>
            <w:tcW w:w="9071" w:type="dxa"/>
          </w:tcPr>
          <w:p w14:paraId="1EF1A839" w14:textId="58FC1D92" w:rsidR="000578E1" w:rsidRPr="00FD2276" w:rsidRDefault="00A62723" w:rsidP="00524D3F">
            <w:pPr>
              <w:pStyle w:val="ExhibitText"/>
              <w:rPr>
                <w:b/>
                <w:lang w:val="en-GB"/>
              </w:rPr>
            </w:pPr>
            <w:hyperlink r:id="rId14" w:history="1">
              <w:proofErr w:type="spellStart"/>
              <w:r w:rsidR="000578E1" w:rsidRPr="00FD2276">
                <w:rPr>
                  <w:b/>
                  <w:lang w:val="en-GB"/>
                </w:rPr>
                <w:t>Apiphany</w:t>
              </w:r>
              <w:proofErr w:type="spellEnd"/>
            </w:hyperlink>
            <w:r w:rsidR="000578E1" w:rsidRPr="00FD2276">
              <w:rPr>
                <w:b/>
                <w:lang w:val="en-GB"/>
              </w:rPr>
              <w:t>:</w:t>
            </w:r>
            <w:r w:rsidR="000578E1" w:rsidRPr="00FD2276">
              <w:rPr>
                <w:lang w:val="en-GB"/>
              </w:rPr>
              <w:t xml:space="preserve"> </w:t>
            </w:r>
            <w:proofErr w:type="spellStart"/>
            <w:r w:rsidR="000578E1" w:rsidRPr="00FD2276">
              <w:rPr>
                <w:lang w:val="en-GB"/>
              </w:rPr>
              <w:t>Apiphany</w:t>
            </w:r>
            <w:proofErr w:type="spellEnd"/>
            <w:r w:rsidR="006C1750">
              <w:rPr>
                <w:lang w:val="en-GB"/>
              </w:rPr>
              <w:t>,</w:t>
            </w:r>
            <w:r w:rsidR="000578E1" w:rsidRPr="00FD2276">
              <w:rPr>
                <w:lang w:val="en-GB"/>
              </w:rPr>
              <w:t xml:space="preserve"> founded in 2012</w:t>
            </w:r>
            <w:r w:rsidR="006C1750">
              <w:rPr>
                <w:lang w:val="en-GB"/>
              </w:rPr>
              <w:t>,</w:t>
            </w:r>
            <w:r w:rsidR="000578E1" w:rsidRPr="00FD2276">
              <w:rPr>
                <w:lang w:val="en-GB"/>
              </w:rPr>
              <w:t xml:space="preserve"> is a leading provider of API management and delivery solutions</w:t>
            </w:r>
            <w:r w:rsidR="006C1750">
              <w:rPr>
                <w:lang w:val="en-GB"/>
              </w:rPr>
              <w:t>,</w:t>
            </w:r>
            <w:r w:rsidR="000578E1" w:rsidRPr="00FD2276">
              <w:rPr>
                <w:lang w:val="en-GB"/>
              </w:rPr>
              <w:t xml:space="preserve"> enabling organizations to successfully leverage the </w:t>
            </w:r>
            <w:r w:rsidR="006C1750">
              <w:rPr>
                <w:lang w:val="en-GB"/>
              </w:rPr>
              <w:t>ris</w:t>
            </w:r>
            <w:r w:rsidR="006C1750" w:rsidRPr="00FD2276">
              <w:rPr>
                <w:lang w:val="en-GB"/>
              </w:rPr>
              <w:t xml:space="preserve">ing </w:t>
            </w:r>
            <w:r w:rsidR="000578E1" w:rsidRPr="00FD2276">
              <w:rPr>
                <w:lang w:val="en-GB"/>
              </w:rPr>
              <w:t>mobile, social</w:t>
            </w:r>
            <w:r w:rsidR="006C1750">
              <w:rPr>
                <w:lang w:val="en-GB"/>
              </w:rPr>
              <w:t>,</w:t>
            </w:r>
            <w:r w:rsidR="000578E1" w:rsidRPr="00FD2276">
              <w:rPr>
                <w:lang w:val="en-GB"/>
              </w:rPr>
              <w:t xml:space="preserve"> and app economy. With its flexible cloud-based architecture, </w:t>
            </w:r>
            <w:proofErr w:type="spellStart"/>
            <w:r w:rsidR="000578E1" w:rsidRPr="00FD2276">
              <w:rPr>
                <w:lang w:val="en-GB"/>
              </w:rPr>
              <w:t>Apiphany</w:t>
            </w:r>
            <w:proofErr w:type="spellEnd"/>
            <w:r w:rsidR="000578E1" w:rsidRPr="00FD2276">
              <w:rPr>
                <w:lang w:val="en-GB"/>
              </w:rPr>
              <w:t xml:space="preserve"> empowers companies to securely develop new revenue channels, gain insight in their business, and spur innovation at a fast pace while keeping cost and usage under control. </w:t>
            </w:r>
            <w:r w:rsidR="006C1750">
              <w:rPr>
                <w:lang w:val="en-GB"/>
              </w:rPr>
              <w:t xml:space="preserve">In 2013, </w:t>
            </w:r>
            <w:proofErr w:type="spellStart"/>
            <w:r w:rsidR="006C1750">
              <w:rPr>
                <w:lang w:val="en-GB"/>
              </w:rPr>
              <w:t>Apiphany</w:t>
            </w:r>
            <w:proofErr w:type="spellEnd"/>
            <w:r w:rsidR="006C1750">
              <w:rPr>
                <w:lang w:val="en-GB"/>
              </w:rPr>
              <w:t xml:space="preserve"> was</w:t>
            </w:r>
            <w:r w:rsidR="000578E1" w:rsidRPr="00FD2276">
              <w:rPr>
                <w:lang w:val="en-GB"/>
              </w:rPr>
              <w:t xml:space="preserve"> acquired by Microsoft.</w:t>
            </w:r>
          </w:p>
        </w:tc>
      </w:tr>
      <w:tr w:rsidR="000578E1" w:rsidRPr="00FD2276" w14:paraId="01BE960F" w14:textId="77777777" w:rsidTr="000578E1">
        <w:trPr>
          <w:trHeight w:val="1061"/>
          <w:jc w:val="center"/>
        </w:trPr>
        <w:tc>
          <w:tcPr>
            <w:tcW w:w="9071" w:type="dxa"/>
          </w:tcPr>
          <w:p w14:paraId="28EC0668" w14:textId="25740947" w:rsidR="000578E1" w:rsidRPr="00FD2276" w:rsidRDefault="000578E1" w:rsidP="00524D3F">
            <w:pPr>
              <w:pStyle w:val="ExhibitText"/>
              <w:rPr>
                <w:lang w:val="en-GB"/>
              </w:rPr>
            </w:pPr>
            <w:r w:rsidRPr="00FD2276">
              <w:rPr>
                <w:b/>
                <w:lang w:val="en-GB"/>
              </w:rPr>
              <w:t>3scale:</w:t>
            </w:r>
            <w:r w:rsidRPr="00FD2276">
              <w:rPr>
                <w:lang w:val="en-GB"/>
              </w:rPr>
              <w:t xml:space="preserve"> 3scale is an </w:t>
            </w:r>
            <w:r w:rsidR="006C1750">
              <w:rPr>
                <w:lang w:val="en-GB"/>
              </w:rPr>
              <w:t>I</w:t>
            </w:r>
            <w:r w:rsidRPr="00FD2276">
              <w:rPr>
                <w:lang w:val="en-GB"/>
              </w:rPr>
              <w:t>nternet technology company that develops </w:t>
            </w:r>
            <w:hyperlink r:id="rId15" w:tooltip="Application programming interface" w:history="1">
              <w:r w:rsidRPr="00FD2276">
                <w:rPr>
                  <w:lang w:val="en-GB"/>
                </w:rPr>
                <w:t>API</w:t>
              </w:r>
            </w:hyperlink>
            <w:r w:rsidRPr="00FD2276">
              <w:rPr>
                <w:lang w:val="en-GB"/>
              </w:rPr>
              <w:t xml:space="preserve"> management software. It was co-founded by Steven Willmott and Martin </w:t>
            </w:r>
            <w:proofErr w:type="spellStart"/>
            <w:r w:rsidRPr="00FD2276">
              <w:rPr>
                <w:lang w:val="en-GB"/>
              </w:rPr>
              <w:t>Tantow</w:t>
            </w:r>
            <w:proofErr w:type="spellEnd"/>
            <w:r w:rsidRPr="00FD2276">
              <w:rPr>
                <w:lang w:val="en-GB"/>
              </w:rPr>
              <w:t xml:space="preserve"> in 2007. The company</w:t>
            </w:r>
            <w:r w:rsidR="006C1750">
              <w:rPr>
                <w:lang w:val="en-GB"/>
              </w:rPr>
              <w:t>’</w:t>
            </w:r>
            <w:r w:rsidRPr="00FD2276">
              <w:rPr>
                <w:lang w:val="en-GB"/>
              </w:rPr>
              <w:t>s commercial product was released in March 2009. It sells </w:t>
            </w:r>
            <w:hyperlink r:id="rId16" w:tooltip="API Management" w:history="1">
              <w:r w:rsidRPr="00FD2276">
                <w:rPr>
                  <w:lang w:val="en-GB"/>
                </w:rPr>
                <w:t>API Management</w:t>
              </w:r>
            </w:hyperlink>
            <w:r w:rsidRPr="00FD2276">
              <w:rPr>
                <w:lang w:val="en-GB"/>
              </w:rPr>
              <w:t xml:space="preserve"> software called 3scale Connect and a premium version that comes with support and an SLA. </w:t>
            </w:r>
          </w:p>
        </w:tc>
      </w:tr>
      <w:tr w:rsidR="000578E1" w:rsidRPr="00FD2276" w14:paraId="21B5EAC3" w14:textId="77777777" w:rsidTr="000578E1">
        <w:trPr>
          <w:trHeight w:val="1070"/>
          <w:jc w:val="center"/>
        </w:trPr>
        <w:tc>
          <w:tcPr>
            <w:tcW w:w="9071" w:type="dxa"/>
          </w:tcPr>
          <w:p w14:paraId="078F5B80" w14:textId="7C95BD9D" w:rsidR="000578E1" w:rsidRPr="00FD2276" w:rsidRDefault="000578E1" w:rsidP="00524D3F">
            <w:pPr>
              <w:pStyle w:val="ExhibitText"/>
              <w:rPr>
                <w:lang w:val="en-GB"/>
              </w:rPr>
            </w:pPr>
            <w:proofErr w:type="spellStart"/>
            <w:r w:rsidRPr="00FD2276">
              <w:rPr>
                <w:b/>
                <w:lang w:val="en-GB"/>
              </w:rPr>
              <w:t>Mashape</w:t>
            </w:r>
            <w:proofErr w:type="spellEnd"/>
            <w:r w:rsidRPr="00FD2276">
              <w:rPr>
                <w:b/>
                <w:lang w:val="en-GB"/>
              </w:rPr>
              <w:t xml:space="preserve">: </w:t>
            </w:r>
            <w:proofErr w:type="spellStart"/>
            <w:r w:rsidRPr="00FD2276">
              <w:rPr>
                <w:lang w:val="en-GB"/>
              </w:rPr>
              <w:t>Mashape</w:t>
            </w:r>
            <w:proofErr w:type="spellEnd"/>
            <w:r w:rsidR="00524D3F">
              <w:rPr>
                <w:lang w:val="en-GB"/>
              </w:rPr>
              <w:t>,</w:t>
            </w:r>
            <w:r w:rsidRPr="00FD2276">
              <w:rPr>
                <w:lang w:val="en-GB"/>
              </w:rPr>
              <w:t xml:space="preserve"> founded in 2010</w:t>
            </w:r>
            <w:r w:rsidR="00524D3F">
              <w:rPr>
                <w:lang w:val="en-GB"/>
              </w:rPr>
              <w:t>,</w:t>
            </w:r>
            <w:r w:rsidRPr="00FD2276">
              <w:rPr>
                <w:lang w:val="en-GB"/>
              </w:rPr>
              <w:t xml:space="preserve"> offers open-source platforms and cloud services to manage, monitor</w:t>
            </w:r>
            <w:r w:rsidR="00524D3F">
              <w:rPr>
                <w:lang w:val="en-GB"/>
              </w:rPr>
              <w:t>,</w:t>
            </w:r>
            <w:r w:rsidRPr="00FD2276">
              <w:rPr>
                <w:lang w:val="en-GB"/>
              </w:rPr>
              <w:t xml:space="preserve"> and scale </w:t>
            </w:r>
            <w:r w:rsidR="00524D3F">
              <w:rPr>
                <w:lang w:val="en-GB"/>
              </w:rPr>
              <w:t>a</w:t>
            </w:r>
            <w:r w:rsidRPr="00FD2276">
              <w:rPr>
                <w:lang w:val="en-GB"/>
              </w:rPr>
              <w:t xml:space="preserve">pplication </w:t>
            </w:r>
            <w:r w:rsidR="00524D3F">
              <w:rPr>
                <w:lang w:val="en-GB"/>
              </w:rPr>
              <w:t>p</w:t>
            </w:r>
            <w:r w:rsidRPr="00FD2276">
              <w:rPr>
                <w:lang w:val="en-GB"/>
              </w:rPr>
              <w:t xml:space="preserve">rogramming </w:t>
            </w:r>
            <w:r w:rsidR="00524D3F">
              <w:rPr>
                <w:lang w:val="en-GB"/>
              </w:rPr>
              <w:t>i</w:t>
            </w:r>
            <w:r w:rsidRPr="00FD2276">
              <w:rPr>
                <w:lang w:val="en-GB"/>
              </w:rPr>
              <w:t>nterface</w:t>
            </w:r>
            <w:r w:rsidR="00524D3F">
              <w:rPr>
                <w:lang w:val="en-GB"/>
              </w:rPr>
              <w:t>s</w:t>
            </w:r>
            <w:r w:rsidRPr="00FD2276">
              <w:rPr>
                <w:lang w:val="en-GB"/>
              </w:rPr>
              <w:t> and </w:t>
            </w:r>
            <w:proofErr w:type="spellStart"/>
            <w:r w:rsidR="00A62723">
              <w:fldChar w:fldCharType="begin"/>
            </w:r>
            <w:r w:rsidR="00A62723">
              <w:instrText xml:space="preserve"> HYPERLINK "https://en.wikipedia.org/wiki/Microservices" \o "Microservices" </w:instrText>
            </w:r>
            <w:r w:rsidR="00A62723">
              <w:fldChar w:fldCharType="separate"/>
            </w:r>
            <w:r w:rsidR="00524D3F">
              <w:rPr>
                <w:lang w:val="en-GB"/>
              </w:rPr>
              <w:t>m</w:t>
            </w:r>
            <w:r w:rsidRPr="00FD2276">
              <w:rPr>
                <w:lang w:val="en-GB"/>
              </w:rPr>
              <w:t>icroservices</w:t>
            </w:r>
            <w:proofErr w:type="spellEnd"/>
            <w:r w:rsidR="00A62723">
              <w:rPr>
                <w:lang w:val="en-GB"/>
              </w:rPr>
              <w:fldChar w:fldCharType="end"/>
            </w:r>
            <w:r w:rsidRPr="00FD2276">
              <w:rPr>
                <w:lang w:val="en-GB"/>
              </w:rPr>
              <w:t xml:space="preserve">. </w:t>
            </w:r>
            <w:proofErr w:type="spellStart"/>
            <w:r w:rsidRPr="00FD2276">
              <w:rPr>
                <w:lang w:val="en-GB"/>
              </w:rPr>
              <w:t>Mashape</w:t>
            </w:r>
            <w:proofErr w:type="spellEnd"/>
            <w:r w:rsidRPr="00FD2276">
              <w:rPr>
                <w:lang w:val="en-GB"/>
              </w:rPr>
              <w:t xml:space="preserve"> powers API</w:t>
            </w:r>
            <w:r w:rsidR="00524D3F">
              <w:rPr>
                <w:lang w:val="en-GB"/>
              </w:rPr>
              <w:t>-d</w:t>
            </w:r>
            <w:r w:rsidRPr="00FD2276">
              <w:rPr>
                <w:lang w:val="en-GB"/>
              </w:rPr>
              <w:t xml:space="preserve">riven </w:t>
            </w:r>
            <w:r w:rsidR="00524D3F">
              <w:rPr>
                <w:lang w:val="en-GB"/>
              </w:rPr>
              <w:t>s</w:t>
            </w:r>
            <w:r w:rsidRPr="00FD2276">
              <w:rPr>
                <w:lang w:val="en-GB"/>
              </w:rPr>
              <w:t>oftware with many leading products</w:t>
            </w:r>
            <w:r w:rsidR="00524D3F">
              <w:rPr>
                <w:lang w:val="en-GB"/>
              </w:rPr>
              <w:t>,</w:t>
            </w:r>
            <w:r w:rsidRPr="00FD2276">
              <w:rPr>
                <w:lang w:val="en-GB"/>
              </w:rPr>
              <w:t xml:space="preserve"> including Kong (</w:t>
            </w:r>
            <w:r w:rsidR="00524D3F">
              <w:rPr>
                <w:lang w:val="en-GB"/>
              </w:rPr>
              <w:t>an o</w:t>
            </w:r>
            <w:r w:rsidRPr="00FD2276">
              <w:rPr>
                <w:lang w:val="en-GB"/>
              </w:rPr>
              <w:t>pen-</w:t>
            </w:r>
            <w:r w:rsidR="00524D3F">
              <w:rPr>
                <w:lang w:val="en-GB"/>
              </w:rPr>
              <w:t>s</w:t>
            </w:r>
            <w:r w:rsidRPr="00FD2276">
              <w:rPr>
                <w:lang w:val="en-GB"/>
              </w:rPr>
              <w:t xml:space="preserve">ource API </w:t>
            </w:r>
            <w:r w:rsidR="00524D3F">
              <w:rPr>
                <w:lang w:val="en-GB"/>
              </w:rPr>
              <w:t>g</w:t>
            </w:r>
            <w:r w:rsidRPr="00FD2276">
              <w:rPr>
                <w:lang w:val="en-GB"/>
              </w:rPr>
              <w:t xml:space="preserve">ateway), Galileo (API </w:t>
            </w:r>
            <w:r w:rsidR="00524D3F">
              <w:rPr>
                <w:lang w:val="en-GB"/>
              </w:rPr>
              <w:t>a</w:t>
            </w:r>
            <w:r w:rsidRPr="00FD2276">
              <w:rPr>
                <w:lang w:val="en-GB"/>
              </w:rPr>
              <w:t>nalytics), Marketplace (</w:t>
            </w:r>
            <w:r w:rsidR="00524D3F">
              <w:rPr>
                <w:lang w:val="en-GB"/>
              </w:rPr>
              <w:t xml:space="preserve">an </w:t>
            </w:r>
            <w:r w:rsidRPr="00FD2276">
              <w:rPr>
                <w:lang w:val="en-GB"/>
              </w:rPr>
              <w:t xml:space="preserve">API </w:t>
            </w:r>
            <w:r w:rsidR="00524D3F">
              <w:rPr>
                <w:lang w:val="en-GB"/>
              </w:rPr>
              <w:t>h</w:t>
            </w:r>
            <w:r w:rsidRPr="00FD2276">
              <w:rPr>
                <w:lang w:val="en-GB"/>
              </w:rPr>
              <w:t>ub)</w:t>
            </w:r>
            <w:r w:rsidR="00524D3F">
              <w:rPr>
                <w:lang w:val="en-GB"/>
              </w:rPr>
              <w:t>,</w:t>
            </w:r>
            <w:r w:rsidRPr="00FD2276">
              <w:rPr>
                <w:lang w:val="en-GB"/>
              </w:rPr>
              <w:t xml:space="preserve"> and Gelato (</w:t>
            </w:r>
            <w:r w:rsidR="00524D3F">
              <w:rPr>
                <w:lang w:val="en-GB"/>
              </w:rPr>
              <w:t>development</w:t>
            </w:r>
            <w:r w:rsidR="00524D3F" w:rsidRPr="00FD2276">
              <w:rPr>
                <w:lang w:val="en-GB"/>
              </w:rPr>
              <w:t xml:space="preserve"> </w:t>
            </w:r>
            <w:r w:rsidR="00524D3F">
              <w:rPr>
                <w:lang w:val="en-GB"/>
              </w:rPr>
              <w:t>p</w:t>
            </w:r>
            <w:r w:rsidR="00524D3F" w:rsidRPr="00FD2276">
              <w:rPr>
                <w:lang w:val="en-GB"/>
              </w:rPr>
              <w:t>ortals</w:t>
            </w:r>
            <w:r w:rsidRPr="00FD2276">
              <w:rPr>
                <w:lang w:val="en-GB"/>
              </w:rPr>
              <w:t>)</w:t>
            </w:r>
            <w:r w:rsidR="00524D3F">
              <w:rPr>
                <w:lang w:val="en-GB"/>
              </w:rPr>
              <w:t>.</w:t>
            </w:r>
          </w:p>
        </w:tc>
      </w:tr>
    </w:tbl>
    <w:p w14:paraId="5AFBFA38" w14:textId="77777777" w:rsidR="000578E1" w:rsidRPr="00FD2276" w:rsidRDefault="000578E1" w:rsidP="000578E1">
      <w:pPr>
        <w:pStyle w:val="Footnote"/>
        <w:rPr>
          <w:lang w:val="en-GB"/>
        </w:rPr>
      </w:pPr>
    </w:p>
    <w:p w14:paraId="70094922" w14:textId="557F58E4" w:rsidR="00415480" w:rsidRDefault="00415480" w:rsidP="000578E1">
      <w:pPr>
        <w:pStyle w:val="Footnote"/>
        <w:rPr>
          <w:lang w:val="en-GB"/>
        </w:rPr>
      </w:pPr>
      <w:r>
        <w:rPr>
          <w:lang w:val="en-GB"/>
        </w:rPr>
        <w:t xml:space="preserve">Note: </w:t>
      </w:r>
      <w:r w:rsidR="00524D3F">
        <w:rPr>
          <w:lang w:val="en-GB"/>
        </w:rPr>
        <w:t>SLA=service level agreement</w:t>
      </w:r>
    </w:p>
    <w:p w14:paraId="0FBB1A90" w14:textId="2ECA0E49" w:rsidR="000578E1" w:rsidRPr="00FD2276" w:rsidRDefault="000578E1" w:rsidP="000578E1">
      <w:pPr>
        <w:pStyle w:val="Footnote"/>
        <w:rPr>
          <w:lang w:val="en-GB"/>
        </w:rPr>
      </w:pPr>
      <w:r w:rsidRPr="00FD2276">
        <w:rPr>
          <w:lang w:val="en-GB"/>
        </w:rPr>
        <w:t xml:space="preserve">Source: Compiled by </w:t>
      </w:r>
      <w:r w:rsidR="00701153">
        <w:rPr>
          <w:lang w:val="en-GB"/>
        </w:rPr>
        <w:t>the c</w:t>
      </w:r>
      <w:r w:rsidRPr="00FD2276">
        <w:rPr>
          <w:lang w:val="en-GB"/>
        </w:rPr>
        <w:t xml:space="preserve">ase </w:t>
      </w:r>
      <w:r w:rsidR="00701153">
        <w:rPr>
          <w:lang w:val="en-GB"/>
        </w:rPr>
        <w:t>a</w:t>
      </w:r>
      <w:r w:rsidRPr="00FD2276">
        <w:rPr>
          <w:lang w:val="en-GB"/>
        </w:rPr>
        <w:t>uthors</w:t>
      </w:r>
      <w:r w:rsidR="00415480">
        <w:rPr>
          <w:lang w:val="en-GB"/>
        </w:rPr>
        <w:t xml:space="preserve"> from the following sources: </w:t>
      </w:r>
      <w:r w:rsidR="00415480">
        <w:t>Alex Williams, “</w:t>
      </w:r>
      <w:proofErr w:type="spellStart"/>
      <w:r w:rsidR="00415480" w:rsidRPr="00152014">
        <w:t>Mashery</w:t>
      </w:r>
      <w:proofErr w:type="spellEnd"/>
      <w:r w:rsidR="00415480" w:rsidRPr="00152014">
        <w:t xml:space="preserve"> Is Selling </w:t>
      </w:r>
      <w:r w:rsidR="00415480">
        <w:t>t</w:t>
      </w:r>
      <w:r w:rsidR="00415480" w:rsidRPr="00152014">
        <w:t xml:space="preserve">o Intel </w:t>
      </w:r>
      <w:r w:rsidR="00415480">
        <w:t>f</w:t>
      </w:r>
      <w:r w:rsidR="00415480" w:rsidRPr="00152014">
        <w:t xml:space="preserve">or More Than </w:t>
      </w:r>
      <w:r w:rsidR="00415480" w:rsidRPr="0087300A">
        <w:t xml:space="preserve">$180M,” </w:t>
      </w:r>
      <w:proofErr w:type="spellStart"/>
      <w:r w:rsidR="00415480" w:rsidRPr="0087300A">
        <w:t>Techcrunch</w:t>
      </w:r>
      <w:proofErr w:type="spellEnd"/>
      <w:r w:rsidR="00415480" w:rsidRPr="0087300A">
        <w:t xml:space="preserve">, April 17, 2013, </w:t>
      </w:r>
      <w:r w:rsidR="00524D3F" w:rsidRPr="0087300A">
        <w:t>accessed</w:t>
      </w:r>
      <w:r w:rsidR="002948BE" w:rsidRPr="0087300A">
        <w:t xml:space="preserve"> April 1, 2016</w:t>
      </w:r>
      <w:r w:rsidR="003B2E87">
        <w:t>,</w:t>
      </w:r>
      <w:r w:rsidR="00524D3F" w:rsidRPr="0087300A">
        <w:t xml:space="preserve"> </w:t>
      </w:r>
      <w:r w:rsidR="00415480" w:rsidRPr="0087300A">
        <w:t xml:space="preserve">https://techcrunch.com/2013/04/17/source-mashery-is-selling-to-intel-for-more-than-180m/; </w:t>
      </w:r>
      <w:r w:rsidR="006C1750" w:rsidRPr="0087300A">
        <w:t xml:space="preserve">Alex Williams, “CA Acquires Layer 7 Technologies to Connect Cloud, Mobile and Internet of Things as API Market Starts to Consolidate,” </w:t>
      </w:r>
      <w:proofErr w:type="spellStart"/>
      <w:r w:rsidR="006C1750" w:rsidRPr="0087300A">
        <w:t>Techcrunch</w:t>
      </w:r>
      <w:proofErr w:type="spellEnd"/>
      <w:r w:rsidR="006C1750" w:rsidRPr="0087300A">
        <w:t>, April 22, 2013,</w:t>
      </w:r>
      <w:r w:rsidR="00606800" w:rsidRPr="0087300A">
        <w:t xml:space="preserve"> </w:t>
      </w:r>
      <w:r w:rsidR="00524D3F" w:rsidRPr="0087300A">
        <w:t xml:space="preserve">accessed </w:t>
      </w:r>
      <w:r w:rsidR="002948BE" w:rsidRPr="0087300A">
        <w:t>April 1, 2016</w:t>
      </w:r>
      <w:r w:rsidR="00524D3F" w:rsidRPr="0087300A">
        <w:t xml:space="preserve">, </w:t>
      </w:r>
      <w:hyperlink r:id="rId17" w:history="1">
        <w:r w:rsidR="006C1750" w:rsidRPr="0087300A">
          <w:t>https://techcrunch.com/2013/04/22/ca-acquires-layer-7-technologies-to-connect-cloud-mobile-and-internet-of-things-as-api-market-starts-to-consolidate/</w:t>
        </w:r>
      </w:hyperlink>
      <w:r w:rsidR="006C1750" w:rsidRPr="0087300A">
        <w:t>; Alex Williams</w:t>
      </w:r>
      <w:r w:rsidR="00A62723">
        <w:t xml:space="preserve">, “Microsoft Acquires </w:t>
      </w:r>
      <w:proofErr w:type="spellStart"/>
      <w:r w:rsidR="00A62723">
        <w:t>Apiphany</w:t>
      </w:r>
      <w:proofErr w:type="spellEnd"/>
      <w:r w:rsidR="00A62723">
        <w:t>, A</w:t>
      </w:r>
      <w:r w:rsidR="006C1750" w:rsidRPr="0087300A">
        <w:t xml:space="preserve">n API Management Service </w:t>
      </w:r>
      <w:r w:rsidR="00524D3F" w:rsidRPr="0087300A">
        <w:t>t</w:t>
      </w:r>
      <w:r w:rsidR="006C1750" w:rsidRPr="0087300A">
        <w:t xml:space="preserve">o Integrate </w:t>
      </w:r>
      <w:r w:rsidR="00524D3F" w:rsidRPr="0087300A">
        <w:t>w</w:t>
      </w:r>
      <w:r w:rsidR="006C1750" w:rsidRPr="0087300A">
        <w:t xml:space="preserve">ith Windows Azure,” </w:t>
      </w:r>
      <w:proofErr w:type="spellStart"/>
      <w:r w:rsidR="006C1750" w:rsidRPr="0087300A">
        <w:t>Techcrunch</w:t>
      </w:r>
      <w:proofErr w:type="spellEnd"/>
      <w:r w:rsidR="006C1750" w:rsidRPr="0087300A">
        <w:t xml:space="preserve">, </w:t>
      </w:r>
      <w:r w:rsidR="00524D3F" w:rsidRPr="0087300A">
        <w:t>October 23, 2013, accessed</w:t>
      </w:r>
      <w:r w:rsidR="002948BE" w:rsidRPr="0087300A">
        <w:t xml:space="preserve"> April 1, 2016</w:t>
      </w:r>
      <w:r w:rsidR="00524D3F" w:rsidRPr="0087300A">
        <w:t xml:space="preserve">,https://techcrunch.com/2013/10/23/microsoft-acquires-apiphany-an-api-management-service-to-integrate-with-windows-azure/; </w:t>
      </w:r>
      <w:r w:rsidR="00C046C5">
        <w:t>“</w:t>
      </w:r>
      <w:proofErr w:type="spellStart"/>
      <w:r w:rsidR="00524D3F" w:rsidRPr="0087300A">
        <w:t>Mashape</w:t>
      </w:r>
      <w:proofErr w:type="spellEnd"/>
      <w:r w:rsidR="00524D3F" w:rsidRPr="0087300A">
        <w:t>,</w:t>
      </w:r>
      <w:r w:rsidR="00C046C5">
        <w:t>”</w:t>
      </w:r>
      <w:bookmarkStart w:id="0" w:name="_GoBack"/>
      <w:bookmarkEnd w:id="0"/>
      <w:r w:rsidR="00524D3F" w:rsidRPr="0087300A">
        <w:t xml:space="preserve"> accessed </w:t>
      </w:r>
      <w:r w:rsidR="002948BE" w:rsidRPr="0087300A">
        <w:t xml:space="preserve">April 1, 2016 </w:t>
      </w:r>
      <w:r w:rsidR="00524D3F" w:rsidRPr="0087300A">
        <w:t xml:space="preserve">, </w:t>
      </w:r>
      <w:hyperlink r:id="rId18" w:tgtFrame="_blank" w:history="1">
        <w:r w:rsidR="00524D3F" w:rsidRPr="0087300A">
          <w:t>www.mashape.com</w:t>
        </w:r>
      </w:hyperlink>
      <w:r w:rsidR="006C1750" w:rsidRPr="0087300A">
        <w:t>.</w:t>
      </w:r>
    </w:p>
    <w:p w14:paraId="17F6CACD" w14:textId="77777777" w:rsidR="000578E1" w:rsidRPr="00FD2276" w:rsidRDefault="000578E1" w:rsidP="000578E1">
      <w:pPr>
        <w:pStyle w:val="Footnote"/>
        <w:rPr>
          <w:lang w:val="en-GB"/>
        </w:rPr>
      </w:pPr>
    </w:p>
    <w:p w14:paraId="71CECEB2" w14:textId="77777777" w:rsidR="00785231" w:rsidRPr="00FD2276" w:rsidRDefault="00785231" w:rsidP="000578E1">
      <w:pPr>
        <w:pStyle w:val="Footnote"/>
        <w:rPr>
          <w:lang w:val="en-GB"/>
        </w:rPr>
      </w:pPr>
    </w:p>
    <w:p w14:paraId="25DC73A8" w14:textId="00D61D17" w:rsidR="000578E1" w:rsidRPr="00FD2276" w:rsidRDefault="000578E1" w:rsidP="00785231">
      <w:pPr>
        <w:pStyle w:val="ExhibitHeading"/>
        <w:rPr>
          <w:lang w:val="en-GB"/>
        </w:rPr>
      </w:pPr>
      <w:r w:rsidRPr="00FD2276">
        <w:rPr>
          <w:lang w:val="en-GB"/>
        </w:rPr>
        <w:t>Exhibit 2: Apigee’s Organizational Structure</w:t>
      </w:r>
    </w:p>
    <w:p w14:paraId="154DCA94" w14:textId="06838E9F" w:rsidR="00785231" w:rsidRPr="00FD2276" w:rsidRDefault="00785231" w:rsidP="00785231">
      <w:pPr>
        <w:pStyle w:val="ExhibitHeading"/>
        <w:rPr>
          <w:lang w:val="en-GB"/>
        </w:rPr>
      </w:pPr>
    </w:p>
    <w:p w14:paraId="64613B5F" w14:textId="0003106E" w:rsidR="000578E1" w:rsidRPr="00FD2276" w:rsidRDefault="003B2E87" w:rsidP="000578E1">
      <w:pPr>
        <w:rPr>
          <w:color w:val="000000" w:themeColor="text1"/>
          <w:lang w:val="en-GB"/>
        </w:rPr>
      </w:pPr>
      <w:r w:rsidRPr="00FD2276">
        <w:rPr>
          <w:noProof/>
          <w:color w:val="000000" w:themeColor="text1"/>
          <w:lang w:val="en-GB" w:eastAsia="en-GB"/>
        </w:rPr>
        <w:drawing>
          <wp:anchor distT="0" distB="0" distL="114300" distR="114300" simplePos="0" relativeHeight="251649024" behindDoc="1" locked="0" layoutInCell="1" allowOverlap="1" wp14:anchorId="4CCEA53D" wp14:editId="7D56CF77">
            <wp:simplePos x="0" y="0"/>
            <wp:positionH relativeFrom="column">
              <wp:posOffset>0</wp:posOffset>
            </wp:positionH>
            <wp:positionV relativeFrom="paragraph">
              <wp:posOffset>-635</wp:posOffset>
            </wp:positionV>
            <wp:extent cx="5946140" cy="1485900"/>
            <wp:effectExtent l="0" t="0" r="0" b="12700"/>
            <wp:wrapTight wrapText="bothSides">
              <wp:wrapPolygon edited="0">
                <wp:start x="8765" y="0"/>
                <wp:lineTo x="2953" y="4800"/>
                <wp:lineTo x="92" y="6646"/>
                <wp:lineTo x="0" y="7015"/>
                <wp:lineTo x="0" y="15138"/>
                <wp:lineTo x="554" y="21415"/>
                <wp:lineTo x="2768" y="21415"/>
                <wp:lineTo x="21499" y="20677"/>
                <wp:lineTo x="21499" y="6646"/>
                <wp:lineTo x="20576" y="6277"/>
                <wp:lineTo x="16793" y="3692"/>
                <wp:lineTo x="12825" y="0"/>
                <wp:lineTo x="876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grayscl/>
                      <a:extLst>
                        <a:ext uri="{28A0092B-C50C-407E-A947-70E740481C1C}">
                          <a14:useLocalDpi xmlns:a14="http://schemas.microsoft.com/office/drawing/2010/main" val="0"/>
                        </a:ext>
                      </a:extLst>
                    </a:blip>
                    <a:srcRect t="10612" b="17410"/>
                    <a:stretch/>
                  </pic:blipFill>
                  <pic:spPr bwMode="auto">
                    <a:xfrm>
                      <a:off x="0" y="0"/>
                      <a:ext cx="5946140" cy="14859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78E1" w:rsidRPr="00FD2276">
        <w:rPr>
          <w:color w:val="000000" w:themeColor="text1"/>
          <w:lang w:val="en-GB"/>
        </w:rPr>
        <w:t xml:space="preserve"> </w:t>
      </w:r>
    </w:p>
    <w:p w14:paraId="012FA0C7" w14:textId="77777777" w:rsidR="00785231" w:rsidRPr="00FD2276" w:rsidRDefault="00785231" w:rsidP="000578E1">
      <w:pPr>
        <w:rPr>
          <w:color w:val="000000" w:themeColor="text1"/>
          <w:lang w:val="en-GB"/>
        </w:rPr>
      </w:pPr>
    </w:p>
    <w:p w14:paraId="0661F0F2" w14:textId="6493F1A2" w:rsidR="003B2E87" w:rsidRDefault="003B2E87" w:rsidP="00785231">
      <w:pPr>
        <w:pStyle w:val="Footnote"/>
        <w:rPr>
          <w:lang w:val="en-GB"/>
        </w:rPr>
      </w:pPr>
    </w:p>
    <w:p w14:paraId="1892D7E5" w14:textId="547129B5" w:rsidR="00A62723" w:rsidRDefault="00A62723" w:rsidP="00785231">
      <w:pPr>
        <w:pStyle w:val="Footnote"/>
        <w:rPr>
          <w:lang w:val="en-GB"/>
        </w:rPr>
      </w:pPr>
      <w:r>
        <w:rPr>
          <w:lang w:val="en-GB"/>
        </w:rPr>
        <w:t>Notes: SR = senior; HR = Human resources</w:t>
      </w:r>
    </w:p>
    <w:p w14:paraId="42691686" w14:textId="3FCEE729" w:rsidR="000578E1" w:rsidRPr="00FD2276" w:rsidRDefault="000578E1" w:rsidP="00785231">
      <w:pPr>
        <w:pStyle w:val="Footnote"/>
        <w:rPr>
          <w:lang w:val="en-GB"/>
        </w:rPr>
      </w:pPr>
      <w:r w:rsidRPr="00FD2276">
        <w:rPr>
          <w:lang w:val="en-GB"/>
        </w:rPr>
        <w:t xml:space="preserve">Source: Company </w:t>
      </w:r>
      <w:r w:rsidR="00524D3F">
        <w:rPr>
          <w:lang w:val="en-GB"/>
        </w:rPr>
        <w:t>d</w:t>
      </w:r>
      <w:r w:rsidRPr="00FD2276">
        <w:rPr>
          <w:lang w:val="en-GB"/>
        </w:rPr>
        <w:t>ocuments</w:t>
      </w:r>
      <w:r w:rsidR="00785231" w:rsidRPr="00FD2276">
        <w:rPr>
          <w:lang w:val="en-GB"/>
        </w:rPr>
        <w:t>.</w:t>
      </w:r>
    </w:p>
    <w:p w14:paraId="5491DC12" w14:textId="77777777" w:rsidR="000578E1" w:rsidRPr="00FD2276" w:rsidRDefault="000578E1" w:rsidP="000578E1">
      <w:pPr>
        <w:rPr>
          <w:rFonts w:ascii="Arial" w:hAnsi="Arial" w:cs="Arial"/>
          <w:b/>
          <w:color w:val="000000" w:themeColor="text1"/>
          <w:sz w:val="24"/>
          <w:lang w:val="en-GB"/>
        </w:rPr>
      </w:pPr>
      <w:r w:rsidRPr="00FD2276">
        <w:rPr>
          <w:rFonts w:ascii="Arial" w:hAnsi="Arial" w:cs="Arial"/>
          <w:b/>
          <w:color w:val="000000" w:themeColor="text1"/>
          <w:sz w:val="24"/>
          <w:lang w:val="en-GB"/>
        </w:rPr>
        <w:br w:type="page"/>
      </w:r>
    </w:p>
    <w:p w14:paraId="7AB48856" w14:textId="7F86F4F8" w:rsidR="000578E1" w:rsidRPr="00FD2276" w:rsidRDefault="000578E1" w:rsidP="003D2C04">
      <w:pPr>
        <w:pStyle w:val="ExhibitHeading"/>
        <w:rPr>
          <w:lang w:val="en-GB"/>
        </w:rPr>
      </w:pPr>
      <w:r w:rsidRPr="00FD2276">
        <w:rPr>
          <w:lang w:val="en-GB"/>
        </w:rPr>
        <w:lastRenderedPageBreak/>
        <w:t xml:space="preserve">Exhibit </w:t>
      </w:r>
      <w:r w:rsidR="007436AA">
        <w:rPr>
          <w:lang w:val="en-GB"/>
        </w:rPr>
        <w:t>3</w:t>
      </w:r>
      <w:r w:rsidRPr="00FD2276">
        <w:rPr>
          <w:lang w:val="en-GB"/>
        </w:rPr>
        <w:t>: Hiring Process at Apigee</w:t>
      </w:r>
    </w:p>
    <w:p w14:paraId="7ADF375C" w14:textId="77777777" w:rsidR="003D2C04" w:rsidRPr="00FD2276" w:rsidRDefault="003D2C04" w:rsidP="003D2C04">
      <w:pPr>
        <w:pStyle w:val="ExhibitHeading"/>
        <w:rPr>
          <w:lang w:val="en-GB"/>
        </w:rPr>
      </w:pPr>
    </w:p>
    <w:p w14:paraId="605BC8D2" w14:textId="5EAFF53A" w:rsidR="000578E1" w:rsidRPr="00FD2276" w:rsidRDefault="000578E1" w:rsidP="00217F2B">
      <w:pPr>
        <w:ind w:left="-1350" w:right="-450"/>
        <w:rPr>
          <w:b/>
          <w:color w:val="000000" w:themeColor="text1"/>
          <w:sz w:val="32"/>
          <w:szCs w:val="32"/>
          <w:lang w:val="en-GB"/>
        </w:rPr>
      </w:pPr>
      <w:r w:rsidRPr="00FD2276">
        <w:rPr>
          <w:noProof/>
          <w:lang w:val="en-GB" w:eastAsia="en-GB"/>
        </w:rPr>
        <w:drawing>
          <wp:inline distT="0" distB="0" distL="0" distR="0" wp14:anchorId="2F921BE1" wp14:editId="4BD5BCBA">
            <wp:extent cx="7612957" cy="3020060"/>
            <wp:effectExtent l="0" t="171450" r="0" b="1803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7436AA">
        <w:rPr>
          <w:b/>
          <w:color w:val="000000" w:themeColor="text1"/>
          <w:sz w:val="32"/>
          <w:szCs w:val="32"/>
          <w:lang w:val="en-GB"/>
        </w:rPr>
        <w:t>--</w:t>
      </w:r>
    </w:p>
    <w:p w14:paraId="3C33F8A1" w14:textId="77777777" w:rsidR="000578E1" w:rsidRPr="00FD2276" w:rsidRDefault="000578E1" w:rsidP="003D2C04">
      <w:pPr>
        <w:pStyle w:val="BodyTextMain"/>
        <w:rPr>
          <w:lang w:val="en-GB"/>
        </w:rPr>
      </w:pPr>
    </w:p>
    <w:p w14:paraId="30D6183F" w14:textId="77777777" w:rsidR="000578E1" w:rsidRPr="00FD2276" w:rsidRDefault="00E63F17" w:rsidP="003D2C04">
      <w:pPr>
        <w:pStyle w:val="BodyTextMain"/>
        <w:rPr>
          <w:lang w:val="en-GB"/>
        </w:rPr>
      </w:pPr>
      <w:r w:rsidRPr="00FD2276">
        <w:rPr>
          <w:noProof/>
          <w:lang w:val="en-GB" w:eastAsia="en-GB"/>
        </w:rPr>
        <mc:AlternateContent>
          <mc:Choice Requires="wpg">
            <w:drawing>
              <wp:anchor distT="0" distB="0" distL="114300" distR="114300" simplePos="0" relativeHeight="251660288" behindDoc="0" locked="0" layoutInCell="1" allowOverlap="1" wp14:anchorId="3F683463" wp14:editId="003E28B7">
                <wp:simplePos x="0" y="0"/>
                <wp:positionH relativeFrom="column">
                  <wp:posOffset>571500</wp:posOffset>
                </wp:positionH>
                <wp:positionV relativeFrom="paragraph">
                  <wp:posOffset>87630</wp:posOffset>
                </wp:positionV>
                <wp:extent cx="4358749" cy="2640521"/>
                <wp:effectExtent l="0" t="0" r="35560" b="26670"/>
                <wp:wrapNone/>
                <wp:docPr id="3" name="Group 3"/>
                <wp:cNvGraphicFramePr/>
                <a:graphic xmlns:a="http://schemas.openxmlformats.org/drawingml/2006/main">
                  <a:graphicData uri="http://schemas.microsoft.com/office/word/2010/wordprocessingGroup">
                    <wpg:wgp>
                      <wpg:cNvGrpSpPr/>
                      <wpg:grpSpPr>
                        <a:xfrm>
                          <a:off x="0" y="0"/>
                          <a:ext cx="4358749" cy="2640521"/>
                          <a:chOff x="0" y="0"/>
                          <a:chExt cx="4358749" cy="2640521"/>
                        </a:xfrm>
                      </wpg:grpSpPr>
                      <wps:wsp>
                        <wps:cNvPr id="20" name="Right Arrow 20"/>
                        <wps:cNvSpPr/>
                        <wps:spPr>
                          <a:xfrm rot="5400000">
                            <a:off x="-33453" y="189570"/>
                            <a:ext cx="525780" cy="147320"/>
                          </a:xfrm>
                          <a:prstGeom prst="rightArrow">
                            <a:avLst/>
                          </a:prstGeom>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713464" y="602166"/>
                            <a:ext cx="1645285" cy="66103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F83C5F0" w14:textId="5817FA10" w:rsidR="008B1C3F" w:rsidRPr="00536FCC" w:rsidRDefault="008B1C3F" w:rsidP="000578E1">
                              <w:pPr>
                                <w:jc w:val="center"/>
                                <w:rPr>
                                  <w:rFonts w:ascii="Arial" w:hAnsi="Arial" w:cs="Arial"/>
                                  <w:b/>
                                  <w:sz w:val="17"/>
                                  <w:szCs w:val="17"/>
                                </w:rPr>
                              </w:pPr>
                              <w:r w:rsidRPr="00536FCC">
                                <w:rPr>
                                  <w:rFonts w:ascii="Arial" w:hAnsi="Arial" w:cs="Arial"/>
                                  <w:b/>
                                  <w:sz w:val="17"/>
                                  <w:szCs w:val="17"/>
                                </w:rPr>
                                <w:t xml:space="preserve">Applicants deemed </w:t>
                              </w:r>
                              <w:r>
                                <w:rPr>
                                  <w:rFonts w:ascii="Arial" w:hAnsi="Arial" w:cs="Arial"/>
                                  <w:b/>
                                  <w:sz w:val="17"/>
                                  <w:szCs w:val="17"/>
                                </w:rPr>
                                <w:t xml:space="preserve">to </w:t>
                              </w:r>
                              <w:r w:rsidRPr="00536FCC">
                                <w:rPr>
                                  <w:rFonts w:ascii="Arial" w:hAnsi="Arial" w:cs="Arial"/>
                                  <w:b/>
                                  <w:sz w:val="17"/>
                                  <w:szCs w:val="17"/>
                                </w:rPr>
                                <w:t xml:space="preserve">fit with </w:t>
                              </w:r>
                              <w:proofErr w:type="spellStart"/>
                              <w:r w:rsidRPr="00536FCC">
                                <w:rPr>
                                  <w:rFonts w:ascii="Arial" w:hAnsi="Arial" w:cs="Arial"/>
                                  <w:b/>
                                  <w:sz w:val="17"/>
                                  <w:szCs w:val="17"/>
                                </w:rPr>
                                <w:t>Apigee’s</w:t>
                              </w:r>
                              <w:proofErr w:type="spellEnd"/>
                              <w:r w:rsidRPr="00536FCC">
                                <w:rPr>
                                  <w:rFonts w:ascii="Arial" w:hAnsi="Arial" w:cs="Arial"/>
                                  <w:b/>
                                  <w:sz w:val="17"/>
                                  <w:szCs w:val="17"/>
                                </w:rPr>
                                <w:t xml:space="preserve"> culture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59473" y="587297"/>
                            <a:ext cx="1654175" cy="57340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B71A6D4" w14:textId="77777777" w:rsidR="008B1C3F" w:rsidRPr="00536FCC" w:rsidRDefault="008B1C3F" w:rsidP="000578E1">
                              <w:pPr>
                                <w:jc w:val="center"/>
                                <w:rPr>
                                  <w:rFonts w:ascii="Arial" w:hAnsi="Arial" w:cs="Arial"/>
                                  <w:b/>
                                  <w:sz w:val="17"/>
                                  <w:szCs w:val="17"/>
                                </w:rPr>
                              </w:pPr>
                              <w:r w:rsidRPr="00536FCC">
                                <w:rPr>
                                  <w:rFonts w:ascii="Arial" w:hAnsi="Arial" w:cs="Arial"/>
                                  <w:b/>
                                  <w:sz w:val="17"/>
                                  <w:szCs w:val="17"/>
                                </w:rPr>
                                <w:t>Applicants did not show signs of cultural 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0" y="1865971"/>
                            <a:ext cx="1654175" cy="7745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85E16B3" w14:textId="77777777" w:rsidR="008B1C3F" w:rsidRPr="00536FCC" w:rsidRDefault="008B1C3F" w:rsidP="000578E1">
                              <w:pPr>
                                <w:jc w:val="center"/>
                                <w:rPr>
                                  <w:rFonts w:ascii="Arial" w:hAnsi="Arial" w:cs="Arial"/>
                                  <w:b/>
                                  <w:sz w:val="17"/>
                                  <w:szCs w:val="17"/>
                                </w:rPr>
                              </w:pPr>
                              <w:r w:rsidRPr="00536FCC">
                                <w:rPr>
                                  <w:rFonts w:ascii="Arial" w:hAnsi="Arial" w:cs="Arial"/>
                                  <w:b/>
                                  <w:sz w:val="17"/>
                                  <w:szCs w:val="17"/>
                                </w:rPr>
                                <w:t>Rejected candidates informed by sending a polite note along with flowers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93288" y="0"/>
                            <a:ext cx="2839814" cy="63687"/>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rot="5400000">
                            <a:off x="2732050" y="197004"/>
                            <a:ext cx="525780" cy="147320"/>
                          </a:xfrm>
                          <a:prstGeom prst="rightArrow">
                            <a:avLst/>
                          </a:prstGeom>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ight Arrow 31"/>
                        <wps:cNvSpPr/>
                        <wps:spPr>
                          <a:xfrm rot="5400000">
                            <a:off x="2769219" y="1490547"/>
                            <a:ext cx="525780" cy="147320"/>
                          </a:xfrm>
                          <a:prstGeom prst="rightArrow">
                            <a:avLst/>
                          </a:prstGeom>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ight Arrow 32"/>
                        <wps:cNvSpPr/>
                        <wps:spPr>
                          <a:xfrm rot="5400000">
                            <a:off x="40889" y="1453375"/>
                            <a:ext cx="525780" cy="147320"/>
                          </a:xfrm>
                          <a:prstGeom prst="rightArrow">
                            <a:avLst/>
                          </a:prstGeom>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2572215" y="1865971"/>
                            <a:ext cx="1645285" cy="66103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7E7A142" w14:textId="3CF8B78B" w:rsidR="008B1C3F" w:rsidRPr="00536FCC" w:rsidRDefault="008B1C3F" w:rsidP="000578E1">
                              <w:pPr>
                                <w:jc w:val="center"/>
                                <w:rPr>
                                  <w:rFonts w:ascii="Arial" w:hAnsi="Arial" w:cs="Arial"/>
                                  <w:b/>
                                  <w:sz w:val="17"/>
                                  <w:szCs w:val="17"/>
                                </w:rPr>
                              </w:pPr>
                              <w:r w:rsidRPr="00536FCC">
                                <w:rPr>
                                  <w:rFonts w:ascii="Arial" w:hAnsi="Arial" w:cs="Arial"/>
                                  <w:b/>
                                  <w:sz w:val="17"/>
                                  <w:szCs w:val="17"/>
                                </w:rPr>
                                <w:t xml:space="preserve">Final interview with </w:t>
                              </w:r>
                              <w:proofErr w:type="spellStart"/>
                              <w:r w:rsidRPr="00536FCC">
                                <w:rPr>
                                  <w:rFonts w:ascii="Arial" w:hAnsi="Arial" w:cs="Arial"/>
                                  <w:b/>
                                  <w:sz w:val="17"/>
                                  <w:szCs w:val="17"/>
                                </w:rPr>
                                <w:t>Grandhi</w:t>
                              </w:r>
                              <w:proofErr w:type="spellEnd"/>
                              <w:r>
                                <w:rPr>
                                  <w:rFonts w:ascii="Arial" w:hAnsi="Arial" w:cs="Arial"/>
                                  <w:b/>
                                  <w:sz w:val="17"/>
                                  <w:szCs w:val="17"/>
                                </w:rPr>
                                <w:t>,</w:t>
                              </w:r>
                              <w:r w:rsidRPr="00536FCC">
                                <w:rPr>
                                  <w:rFonts w:ascii="Arial" w:hAnsi="Arial" w:cs="Arial"/>
                                  <w:b/>
                                  <w:sz w:val="17"/>
                                  <w:szCs w:val="17"/>
                                </w:rPr>
                                <w:t xml:space="preserve"> especially for molecule leads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683463" id="Group 3" o:spid="_x0000_s1026" style="position:absolute;left:0;text-align:left;margin-left:45pt;margin-top:6.9pt;width:343.2pt;height:207.9pt;z-index:251660288" coordsize="43587,26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7" type="#_x0000_t13" style="position:absolute;left:-335;top:1895;width:5258;height:14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eiMAA&#10;AADbAAAADwAAAGRycy9kb3ducmV2LnhtbERPPW/CMBDdkfofrKvUDewGqYKAQRVqC0MXErpf48Ox&#10;iM9R7EL67/FQqePT+15vR9+JKw3RBdbwPFMgiJtgHFsNp/p9ugARE7LBLjBp+KUI283DZI2lCTc+&#10;0rVKVuQQjiVqaFPqSylj05LHOAs9cebOYfCYMhysNAPecrjvZKHUi/ToODe02NOupeZS/XgN6u3j&#10;8mmLee3m+/2uXqrq+8s6rZ8ex9cViERj+hf/uQ9GQ5HX5y/5B8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eiMAAAADbAAAADwAAAAAAAAAAAAAAAACYAgAAZHJzL2Rvd25y&#10;ZXYueG1sUEsFBgAAAAAEAAQA9QAAAIUDAAAAAA==&#10;" adj="18574" fillcolor="black [3213]" strokecolor="black [3200]" strokeweight="2pt"/>
                <v:roundrect id="Rounded Rectangle 21" o:spid="_x0000_s1028" style="position:absolute;left:27134;top:6021;width:16453;height:66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GaMMA&#10;AADbAAAADwAAAGRycy9kb3ducmV2LnhtbESPS2vDMBCE74X8B7GB3hrZoQ6JG9kkKS3Ftzyg18Xa&#10;2qbWyljyo/++KhRyHGbmG2afz6YVI/WusawgXkUgiEurG64U3K5vT1sQziNrbC2Tgh9ykGeLhz2m&#10;2k58pvHiKxEg7FJUUHvfpVK6siaDbmU74uB92d6gD7KvpO5xCnDTynUUbaTBhsNCjR2daiq/L4NR&#10;4Bmj3VDE78ekme3z9jN5PRSJUo/L+fACwtPs7+H/9odWsI7h70v4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GaMMAAADbAAAADwAAAAAAAAAAAAAAAACYAgAAZHJzL2Rv&#10;d25yZXYueG1sUEsFBgAAAAAEAAQA9QAAAIgDAAAAAA==&#10;" fillcolor="white [3201]" strokecolor="black [3200]" strokeweight="2pt">
                  <v:textbox>
                    <w:txbxContent>
                      <w:p w14:paraId="2F83C5F0" w14:textId="5817FA10" w:rsidR="008B1C3F" w:rsidRPr="00536FCC" w:rsidRDefault="008B1C3F" w:rsidP="000578E1">
                        <w:pPr>
                          <w:jc w:val="center"/>
                          <w:rPr>
                            <w:rFonts w:ascii="Arial" w:hAnsi="Arial" w:cs="Arial"/>
                            <w:b/>
                            <w:sz w:val="17"/>
                            <w:szCs w:val="17"/>
                          </w:rPr>
                        </w:pPr>
                        <w:r w:rsidRPr="00536FCC">
                          <w:rPr>
                            <w:rFonts w:ascii="Arial" w:hAnsi="Arial" w:cs="Arial"/>
                            <w:b/>
                            <w:sz w:val="17"/>
                            <w:szCs w:val="17"/>
                          </w:rPr>
                          <w:t xml:space="preserve">Applicants deemed </w:t>
                        </w:r>
                        <w:r>
                          <w:rPr>
                            <w:rFonts w:ascii="Arial" w:hAnsi="Arial" w:cs="Arial"/>
                            <w:b/>
                            <w:sz w:val="17"/>
                            <w:szCs w:val="17"/>
                          </w:rPr>
                          <w:t xml:space="preserve">to </w:t>
                        </w:r>
                        <w:r w:rsidRPr="00536FCC">
                          <w:rPr>
                            <w:rFonts w:ascii="Arial" w:hAnsi="Arial" w:cs="Arial"/>
                            <w:b/>
                            <w:sz w:val="17"/>
                            <w:szCs w:val="17"/>
                          </w:rPr>
                          <w:t xml:space="preserve">fit with Apigee’s culture </w:t>
                        </w:r>
                      </w:p>
                    </w:txbxContent>
                  </v:textbox>
                </v:roundrect>
                <v:roundrect id="Rounded Rectangle 23" o:spid="_x0000_s1029" style="position:absolute;left:594;top:5872;width:16542;height:57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9hMIA&#10;AADbAAAADwAAAGRycy9kb3ducmV2LnhtbESPQYvCMBSE74L/IbwFb5rWtYtWU9EVF/G2Knh9NM+2&#10;bPNSmqj135sFweMwM98wi2VnanGj1lWWFcSjCARxbnXFhYLTcTucgnAeWWNtmRQ8yMEy6/cWmGp7&#10;51+6HXwhAoRdigpK75tUSpeXZNCNbEMcvIttDfog20LqFu8Bbmo5jqIvabDisFBiQ98l5X+Hq1Hg&#10;GaPZdR//rJOqs5PpOdms9olSg49uNQfhqfPv8Ku90wrGn/D/JfwA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D2EwgAAANsAAAAPAAAAAAAAAAAAAAAAAJgCAABkcnMvZG93&#10;bnJldi54bWxQSwUGAAAAAAQABAD1AAAAhwMAAAAA&#10;" fillcolor="white [3201]" strokecolor="black [3200]" strokeweight="2pt">
                  <v:textbox>
                    <w:txbxContent>
                      <w:p w14:paraId="4B71A6D4" w14:textId="77777777" w:rsidR="008B1C3F" w:rsidRPr="00536FCC" w:rsidRDefault="008B1C3F" w:rsidP="000578E1">
                        <w:pPr>
                          <w:jc w:val="center"/>
                          <w:rPr>
                            <w:rFonts w:ascii="Arial" w:hAnsi="Arial" w:cs="Arial"/>
                            <w:b/>
                            <w:sz w:val="17"/>
                            <w:szCs w:val="17"/>
                          </w:rPr>
                        </w:pPr>
                        <w:r w:rsidRPr="00536FCC">
                          <w:rPr>
                            <w:rFonts w:ascii="Arial" w:hAnsi="Arial" w:cs="Arial"/>
                            <w:b/>
                            <w:sz w:val="17"/>
                            <w:szCs w:val="17"/>
                          </w:rPr>
                          <w:t>Applicants did not show signs of cultural fit</w:t>
                        </w:r>
                      </w:p>
                    </w:txbxContent>
                  </v:textbox>
                </v:roundrect>
                <v:roundrect id="Rounded Rectangle 24" o:spid="_x0000_s1030" style="position:absolute;top:18659;width:16541;height:77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Wl8MIA&#10;AADbAAAADwAAAGRycy9kb3ducmV2LnhtbESPS4vCQBCE74L/YWjBm04Us2jMRHzgsnjzAV6bTJsE&#10;Mz0hM2r8987Cwh6LqvqKSledqcWTWldZVjAZRyCIc6srLhRczvvRHITzyBpry6TgTQ5WWb+XYqLt&#10;i4/0PPlCBAi7BBWU3jeJlC4vyaAb24Y4eDfbGvRBtoXULb4C3NRyGkVf0mDFYaHEhrYl5ffTwyjw&#10;jNHicZh8b+Kqs7P5Nd6tD7FSw0G3XoLw1Pn/8F/7RyuYzuD3S/gBM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aXwwgAAANsAAAAPAAAAAAAAAAAAAAAAAJgCAABkcnMvZG93&#10;bnJldi54bWxQSwUGAAAAAAQABAD1AAAAhwMAAAAA&#10;" fillcolor="white [3201]" strokecolor="black [3200]" strokeweight="2pt">
                  <v:textbox>
                    <w:txbxContent>
                      <w:p w14:paraId="185E16B3" w14:textId="77777777" w:rsidR="008B1C3F" w:rsidRPr="00536FCC" w:rsidRDefault="008B1C3F" w:rsidP="000578E1">
                        <w:pPr>
                          <w:jc w:val="center"/>
                          <w:rPr>
                            <w:rFonts w:ascii="Arial" w:hAnsi="Arial" w:cs="Arial"/>
                            <w:b/>
                            <w:sz w:val="17"/>
                            <w:szCs w:val="17"/>
                          </w:rPr>
                        </w:pPr>
                        <w:r w:rsidRPr="00536FCC">
                          <w:rPr>
                            <w:rFonts w:ascii="Arial" w:hAnsi="Arial" w:cs="Arial"/>
                            <w:b/>
                            <w:sz w:val="17"/>
                            <w:szCs w:val="17"/>
                          </w:rPr>
                          <w:t>Rejected candidates informed by sending a polite note along with flowers</w:t>
                        </w:r>
                      </w:p>
                    </w:txbxContent>
                  </v:textbox>
                </v:roundrect>
                <v:rect id="Rectangle 29" o:spid="_x0000_s1031" style="position:absolute;left:1932;width:28399;height: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xGcEA&#10;AADbAAAADwAAAGRycy9kb3ducmV2LnhtbESPQYvCMBSE7wv+h/AEb2uqoKvVKCII4knd9f5onm2w&#10;eSlNWqu/3gjCHoeZ+YZZrjtbipZqbxwrGA0TEMSZ04ZzBX+/u+8ZCB+QNZaOScGDPKxXva8lptrd&#10;+UTtOeQiQtinqKAIoUql9FlBFv3QVcTRu7raYoiyzqWu8R7htpTjJJlKi4bjQoEVbQvKbufGKjiW&#10;jWnayc/lQKY5bVjuno/tRalBv9ssQATqwn/4095rBeM5vL/EH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K8RnBAAAA2wAAAA8AAAAAAAAAAAAAAAAAmAIAAGRycy9kb3du&#10;cmV2LnhtbFBLBQYAAAAABAAEAPUAAACGAwAAAAA=&#10;" fillcolor="black [3213]" strokecolor="black [3200]" strokeweight="2pt"/>
                <v:shape id="Right Arrow 30" o:spid="_x0000_s1032" type="#_x0000_t13" style="position:absolute;left:27320;top:1969;width:5258;height:147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RIVcAA&#10;AADbAAAADwAAAGRycy9kb3ducmV2LnhtbERPPW/CMBDdK/U/WFepW7EhEmoDBiHUlg4sTcp+xIdj&#10;EZ+j2IX039cDEuPT+16uR9+JCw3RBdYwnSgQxE0wjq2Gn/rj5RVETMgGu8Ck4Y8irFePD0ssTbjy&#10;N12qZEUO4ViihjalvpQyNi15jJPQE2fuFAaPKcPBSjPgNYf7Ts6UmkuPjnNDiz1tW2rO1a/XoN4/&#10;z3s7K2pX7Hbb+k1Vx4N1Wj8/jZsFiERjuotv7i+jocjr85f8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RIVcAAAADbAAAADwAAAAAAAAAAAAAAAACYAgAAZHJzL2Rvd25y&#10;ZXYueG1sUEsFBgAAAAAEAAQA9QAAAIUDAAAAAA==&#10;" adj="18574" fillcolor="black [3213]" strokecolor="black [3200]" strokeweight="2pt"/>
                <v:shape id="Right Arrow 31" o:spid="_x0000_s1033" type="#_x0000_t13" style="position:absolute;left:27692;top:14905;width:5257;height:14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tzsQA&#10;AADbAAAADwAAAGRycy9kb3ducmV2LnhtbESPQWsCMRSE74X+h/CE3mqiC6VdjSJSaw9eutveXzfP&#10;bHDzsmyibv99IxR6HGbmG2a5Hn0nLjREF1jDbKpAEDfBOLYaPuvd4zOImJANdoFJww9FWK/u75ZY&#10;mnDlD7pUyYoM4ViihjalvpQyNi15jNPQE2fvGAaPKcvBSjPgNcN9J+dKPUmPjvNCiz1tW2pO1dlr&#10;UK9vp4OdF7Ur9vtt/aKq7y/rtH6YjJsFiERj+g//td+NhmIGty/5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I7c7EAAAA2wAAAA8AAAAAAAAAAAAAAAAAmAIAAGRycy9k&#10;b3ducmV2LnhtbFBLBQYAAAAABAAEAPUAAACJAwAAAAA=&#10;" adj="18574" fillcolor="black [3213]" strokecolor="black [3200]" strokeweight="2pt"/>
                <v:shape id="Right Arrow 32" o:spid="_x0000_s1034" type="#_x0000_t13" style="position:absolute;left:409;top:14533;width:5258;height:14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pzucMA&#10;AADbAAAADwAAAGRycy9kb3ducmV2LnhtbESPQUsDMRSE74L/IbyCN5t0F8SuTUspaj14cbe9Pzev&#10;2dDNy7KJ7frvjSB4HGbmG2a1mXwvLjRGF1jDYq5AELfBOLYaDs3L/SOImJAN9oFJwzdF2Kxvb1ZY&#10;mXDlD7rUyYoM4Vihhi6loZIyth15jPMwEGfvFEaPKcvRSjPiNcN9LwulHqRHx3mhw4F2HbXn+str&#10;UM+v53dblI0r9/tds1T159E6re9m0/YJRKIp/Yf/2m9GQ1nA75f8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pzucMAAADbAAAADwAAAAAAAAAAAAAAAACYAgAAZHJzL2Rv&#10;d25yZXYueG1sUEsFBgAAAAAEAAQA9QAAAIgDAAAAAA==&#10;" adj="18574" fillcolor="black [3213]" strokecolor="black [3200]" strokeweight="2pt"/>
                <v:roundrect id="Rounded Rectangle 26" o:spid="_x0000_s1035" style="position:absolute;left:25722;top:18659;width:16453;height:66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ueHMMA&#10;AADbAAAADwAAAGRycy9kb3ducmV2LnhtbESPS2vDMBCE74H8B7GF3hI5oQ6pYzkkLQ3Ftzyg18Xa&#10;2KbWyljyo/8+KhR6HGbmGybdT6YRA3WutqxgtYxAEBdW11wquF0/FlsQziNrbCyTgh9ysM/msxQT&#10;bUc+03DxpQgQdgkqqLxvEyldUZFBt7QtcfDutjPog+xKqTscA9w0ch1FG2mw5rBQYUtvFRXfl94o&#10;8IzRa5+vTse4nuzL9it+P+SxUs9P02EHwtPk/8N/7U+tYL2B3y/hB8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ueHMMAAADbAAAADwAAAAAAAAAAAAAAAACYAgAAZHJzL2Rv&#10;d25yZXYueG1sUEsFBgAAAAAEAAQA9QAAAIgDAAAAAA==&#10;" fillcolor="white [3201]" strokecolor="black [3200]" strokeweight="2pt">
                  <v:textbox>
                    <w:txbxContent>
                      <w:p w14:paraId="57E7A142" w14:textId="3CF8B78B" w:rsidR="008B1C3F" w:rsidRPr="00536FCC" w:rsidRDefault="008B1C3F" w:rsidP="000578E1">
                        <w:pPr>
                          <w:jc w:val="center"/>
                          <w:rPr>
                            <w:rFonts w:ascii="Arial" w:hAnsi="Arial" w:cs="Arial"/>
                            <w:b/>
                            <w:sz w:val="17"/>
                            <w:szCs w:val="17"/>
                          </w:rPr>
                        </w:pPr>
                        <w:r w:rsidRPr="00536FCC">
                          <w:rPr>
                            <w:rFonts w:ascii="Arial" w:hAnsi="Arial" w:cs="Arial"/>
                            <w:b/>
                            <w:sz w:val="17"/>
                            <w:szCs w:val="17"/>
                          </w:rPr>
                          <w:t>Final interview with Grandhi</w:t>
                        </w:r>
                        <w:r>
                          <w:rPr>
                            <w:rFonts w:ascii="Arial" w:hAnsi="Arial" w:cs="Arial"/>
                            <w:b/>
                            <w:sz w:val="17"/>
                            <w:szCs w:val="17"/>
                          </w:rPr>
                          <w:t>,</w:t>
                        </w:r>
                        <w:r w:rsidRPr="00536FCC">
                          <w:rPr>
                            <w:rFonts w:ascii="Arial" w:hAnsi="Arial" w:cs="Arial"/>
                            <w:b/>
                            <w:sz w:val="17"/>
                            <w:szCs w:val="17"/>
                          </w:rPr>
                          <w:t xml:space="preserve"> especially for molecule leads </w:t>
                        </w:r>
                      </w:p>
                    </w:txbxContent>
                  </v:textbox>
                </v:roundrect>
              </v:group>
            </w:pict>
          </mc:Fallback>
        </mc:AlternateContent>
      </w:r>
    </w:p>
    <w:p w14:paraId="206D07F9" w14:textId="77777777" w:rsidR="000578E1" w:rsidRPr="00FD2276" w:rsidRDefault="000578E1" w:rsidP="003D2C04">
      <w:pPr>
        <w:pStyle w:val="BodyTextMain"/>
        <w:rPr>
          <w:lang w:val="en-GB"/>
        </w:rPr>
      </w:pPr>
    </w:p>
    <w:p w14:paraId="11D7A231" w14:textId="77777777" w:rsidR="000578E1" w:rsidRPr="00FD2276" w:rsidRDefault="000578E1" w:rsidP="003D2C04">
      <w:pPr>
        <w:pStyle w:val="BodyTextMain"/>
        <w:rPr>
          <w:lang w:val="en-GB"/>
        </w:rPr>
      </w:pPr>
    </w:p>
    <w:p w14:paraId="1875F743" w14:textId="77777777" w:rsidR="000578E1" w:rsidRPr="00FD2276" w:rsidRDefault="000578E1" w:rsidP="003D2C04">
      <w:pPr>
        <w:pStyle w:val="BodyTextMain"/>
        <w:rPr>
          <w:lang w:val="en-GB"/>
        </w:rPr>
      </w:pPr>
    </w:p>
    <w:p w14:paraId="009B876E" w14:textId="77777777" w:rsidR="000578E1" w:rsidRPr="00FD2276" w:rsidRDefault="000578E1" w:rsidP="003D2C04">
      <w:pPr>
        <w:pStyle w:val="BodyTextMain"/>
        <w:rPr>
          <w:lang w:val="en-GB"/>
        </w:rPr>
      </w:pPr>
    </w:p>
    <w:p w14:paraId="69A74260" w14:textId="77777777" w:rsidR="000578E1" w:rsidRPr="00FD2276" w:rsidRDefault="000578E1" w:rsidP="003D2C04">
      <w:pPr>
        <w:pStyle w:val="BodyTextMain"/>
        <w:rPr>
          <w:lang w:val="en-GB"/>
        </w:rPr>
      </w:pPr>
    </w:p>
    <w:p w14:paraId="50AA5EA7" w14:textId="77777777" w:rsidR="000578E1" w:rsidRPr="00FD2276" w:rsidRDefault="000578E1" w:rsidP="003D2C04">
      <w:pPr>
        <w:pStyle w:val="BodyTextMain"/>
        <w:rPr>
          <w:lang w:val="en-GB"/>
        </w:rPr>
      </w:pPr>
    </w:p>
    <w:p w14:paraId="32FE02B0" w14:textId="77777777" w:rsidR="00191252" w:rsidRPr="00FD2276" w:rsidRDefault="00191252" w:rsidP="003D2C04">
      <w:pPr>
        <w:pStyle w:val="BodyTextMain"/>
        <w:rPr>
          <w:lang w:val="en-GB"/>
        </w:rPr>
      </w:pPr>
    </w:p>
    <w:p w14:paraId="55B9E17E" w14:textId="77777777" w:rsidR="00191252" w:rsidRPr="00FD2276" w:rsidRDefault="00191252" w:rsidP="003D2C04">
      <w:pPr>
        <w:pStyle w:val="BodyTextMain"/>
        <w:rPr>
          <w:lang w:val="en-GB"/>
        </w:rPr>
      </w:pPr>
    </w:p>
    <w:p w14:paraId="570C8A85" w14:textId="77777777" w:rsidR="00191252" w:rsidRPr="00FD2276" w:rsidRDefault="00191252" w:rsidP="003D2C04">
      <w:pPr>
        <w:pStyle w:val="BodyTextMain"/>
        <w:rPr>
          <w:lang w:val="en-GB"/>
        </w:rPr>
      </w:pPr>
    </w:p>
    <w:p w14:paraId="172AF1CD" w14:textId="77777777" w:rsidR="00191252" w:rsidRPr="00FD2276" w:rsidRDefault="00191252" w:rsidP="003D2C04">
      <w:pPr>
        <w:pStyle w:val="BodyTextMain"/>
        <w:rPr>
          <w:lang w:val="en-GB"/>
        </w:rPr>
      </w:pPr>
    </w:p>
    <w:p w14:paraId="658B0503" w14:textId="77777777" w:rsidR="00191252" w:rsidRPr="00FD2276" w:rsidRDefault="00191252" w:rsidP="003D2C04">
      <w:pPr>
        <w:pStyle w:val="BodyTextMain"/>
        <w:rPr>
          <w:lang w:val="en-GB"/>
        </w:rPr>
      </w:pPr>
    </w:p>
    <w:p w14:paraId="214C1F21" w14:textId="77777777" w:rsidR="00191252" w:rsidRPr="00FD2276" w:rsidRDefault="00191252" w:rsidP="003D2C04">
      <w:pPr>
        <w:pStyle w:val="BodyTextMain"/>
        <w:rPr>
          <w:lang w:val="en-GB"/>
        </w:rPr>
      </w:pPr>
    </w:p>
    <w:p w14:paraId="00530311" w14:textId="77777777" w:rsidR="00191252" w:rsidRPr="00FD2276" w:rsidRDefault="00191252" w:rsidP="003D2C04">
      <w:pPr>
        <w:pStyle w:val="BodyTextMain"/>
        <w:rPr>
          <w:lang w:val="en-GB"/>
        </w:rPr>
      </w:pPr>
    </w:p>
    <w:p w14:paraId="0BA960FF" w14:textId="77777777" w:rsidR="00191252" w:rsidRPr="00FD2276" w:rsidRDefault="00191252" w:rsidP="003D2C04">
      <w:pPr>
        <w:pStyle w:val="BodyTextMain"/>
        <w:rPr>
          <w:lang w:val="en-GB"/>
        </w:rPr>
      </w:pPr>
    </w:p>
    <w:p w14:paraId="7BFAC47E" w14:textId="77777777" w:rsidR="00191252" w:rsidRPr="00FD2276" w:rsidRDefault="00191252" w:rsidP="003D2C04">
      <w:pPr>
        <w:pStyle w:val="BodyTextMain"/>
        <w:rPr>
          <w:lang w:val="en-GB"/>
        </w:rPr>
      </w:pPr>
    </w:p>
    <w:p w14:paraId="5E510448" w14:textId="77777777" w:rsidR="00191252" w:rsidRPr="00FD2276" w:rsidRDefault="00191252" w:rsidP="003D2C04">
      <w:pPr>
        <w:pStyle w:val="BodyTextMain"/>
        <w:rPr>
          <w:lang w:val="en-GB"/>
        </w:rPr>
      </w:pPr>
    </w:p>
    <w:p w14:paraId="651E2C13" w14:textId="77777777" w:rsidR="00191252" w:rsidRPr="00FD2276" w:rsidRDefault="00191252" w:rsidP="00191252">
      <w:pPr>
        <w:pStyle w:val="Footnote"/>
        <w:rPr>
          <w:lang w:val="en-GB"/>
        </w:rPr>
      </w:pPr>
    </w:p>
    <w:p w14:paraId="518DC0A6" w14:textId="281F8D92" w:rsidR="000578E1" w:rsidRPr="00FD2276" w:rsidRDefault="000578E1" w:rsidP="00191252">
      <w:pPr>
        <w:pStyle w:val="Footnote"/>
        <w:rPr>
          <w:color w:val="000000" w:themeColor="text1"/>
          <w:szCs w:val="32"/>
          <w:lang w:val="en-GB"/>
        </w:rPr>
      </w:pPr>
      <w:r w:rsidRPr="00FD2276">
        <w:rPr>
          <w:color w:val="000000" w:themeColor="text1"/>
          <w:szCs w:val="32"/>
          <w:lang w:val="en-GB"/>
        </w:rPr>
        <w:t xml:space="preserve">Source: Created by </w:t>
      </w:r>
      <w:r w:rsidR="007436AA">
        <w:rPr>
          <w:color w:val="000000" w:themeColor="text1"/>
          <w:szCs w:val="32"/>
          <w:lang w:val="en-GB"/>
        </w:rPr>
        <w:t>the c</w:t>
      </w:r>
      <w:r w:rsidRPr="00FD2276">
        <w:rPr>
          <w:color w:val="000000" w:themeColor="text1"/>
          <w:szCs w:val="32"/>
          <w:lang w:val="en-GB"/>
        </w:rPr>
        <w:t xml:space="preserve">ase </w:t>
      </w:r>
      <w:r w:rsidR="007436AA">
        <w:rPr>
          <w:color w:val="000000" w:themeColor="text1"/>
          <w:szCs w:val="32"/>
          <w:lang w:val="en-GB"/>
        </w:rPr>
        <w:t>a</w:t>
      </w:r>
      <w:r w:rsidRPr="00FD2276">
        <w:rPr>
          <w:color w:val="000000" w:themeColor="text1"/>
          <w:szCs w:val="32"/>
          <w:lang w:val="en-GB"/>
        </w:rPr>
        <w:t>uthors</w:t>
      </w:r>
      <w:r w:rsidR="00191252" w:rsidRPr="00FD2276">
        <w:rPr>
          <w:color w:val="000000" w:themeColor="text1"/>
          <w:szCs w:val="32"/>
          <w:lang w:val="en-GB"/>
        </w:rPr>
        <w:t>.</w:t>
      </w:r>
    </w:p>
    <w:p w14:paraId="462481C9" w14:textId="77777777" w:rsidR="000578E1" w:rsidRPr="00FD2276" w:rsidRDefault="000578E1" w:rsidP="000578E1">
      <w:pPr>
        <w:rPr>
          <w:b/>
          <w:color w:val="000000" w:themeColor="text1"/>
          <w:sz w:val="24"/>
          <w:lang w:val="en-GB"/>
        </w:rPr>
      </w:pPr>
      <w:r w:rsidRPr="00FD2276">
        <w:rPr>
          <w:b/>
          <w:color w:val="000000" w:themeColor="text1"/>
          <w:sz w:val="24"/>
          <w:lang w:val="en-GB"/>
        </w:rPr>
        <w:br w:type="page"/>
      </w:r>
    </w:p>
    <w:p w14:paraId="0193E1ED" w14:textId="6DF287A9" w:rsidR="000578E1" w:rsidRPr="00FD2276" w:rsidRDefault="000578E1" w:rsidP="0082251B">
      <w:pPr>
        <w:pStyle w:val="ExhibitHeading"/>
        <w:rPr>
          <w:lang w:val="en-GB"/>
        </w:rPr>
      </w:pPr>
      <w:r w:rsidRPr="00FD2276">
        <w:rPr>
          <w:lang w:val="en-GB"/>
        </w:rPr>
        <w:lastRenderedPageBreak/>
        <w:t xml:space="preserve">Exhibit </w:t>
      </w:r>
      <w:r w:rsidR="007436AA">
        <w:rPr>
          <w:lang w:val="en-GB"/>
        </w:rPr>
        <w:t>4</w:t>
      </w:r>
      <w:r w:rsidRPr="00FD2276">
        <w:rPr>
          <w:lang w:val="en-GB"/>
        </w:rPr>
        <w:t xml:space="preserve">: Questions for </w:t>
      </w:r>
      <w:r w:rsidR="007C76B3">
        <w:rPr>
          <w:lang w:val="en-GB"/>
        </w:rPr>
        <w:t>consideration</w:t>
      </w:r>
      <w:r w:rsidR="007C76B3" w:rsidRPr="00FD2276">
        <w:rPr>
          <w:lang w:val="en-GB"/>
        </w:rPr>
        <w:t xml:space="preserve"> </w:t>
      </w:r>
      <w:r w:rsidR="007C76B3">
        <w:rPr>
          <w:lang w:val="en-GB"/>
        </w:rPr>
        <w:t>by the</w:t>
      </w:r>
      <w:r w:rsidR="007C76B3" w:rsidRPr="00FD2276">
        <w:rPr>
          <w:lang w:val="en-GB"/>
        </w:rPr>
        <w:t xml:space="preserve"> </w:t>
      </w:r>
      <w:r w:rsidR="0082251B" w:rsidRPr="00FD2276">
        <w:rPr>
          <w:lang w:val="en-GB"/>
        </w:rPr>
        <w:t>Molecule leads</w:t>
      </w:r>
    </w:p>
    <w:p w14:paraId="214EF5C6" w14:textId="77777777" w:rsidR="0082251B" w:rsidRPr="00FD2276" w:rsidRDefault="0082251B" w:rsidP="0082251B">
      <w:pPr>
        <w:pStyle w:val="ExhibitHeading"/>
        <w:rPr>
          <w:lang w:val="en-GB"/>
        </w:rPr>
      </w:pPr>
    </w:p>
    <w:p w14:paraId="6D377B01" w14:textId="77777777" w:rsidR="000578E1" w:rsidRPr="00FD2276" w:rsidRDefault="000578E1" w:rsidP="000578E1">
      <w:pPr>
        <w:tabs>
          <w:tab w:val="right" w:pos="9360"/>
        </w:tabs>
        <w:rPr>
          <w:color w:val="000000" w:themeColor="text1"/>
          <w:lang w:val="en-GB"/>
        </w:rPr>
      </w:pPr>
      <w:r w:rsidRPr="00FD2276">
        <w:rPr>
          <w:noProof/>
          <w:color w:val="000000" w:themeColor="text1"/>
          <w:lang w:val="en-GB" w:eastAsia="en-GB"/>
        </w:rPr>
        <mc:AlternateContent>
          <mc:Choice Requires="wps">
            <w:drawing>
              <wp:anchor distT="0" distB="0" distL="114300" distR="114300" simplePos="0" relativeHeight="251661312" behindDoc="0" locked="0" layoutInCell="1" allowOverlap="1" wp14:anchorId="15A7FDA5" wp14:editId="0AF6474B">
                <wp:simplePos x="0" y="0"/>
                <wp:positionH relativeFrom="column">
                  <wp:posOffset>114300</wp:posOffset>
                </wp:positionH>
                <wp:positionV relativeFrom="paragraph">
                  <wp:posOffset>-635</wp:posOffset>
                </wp:positionV>
                <wp:extent cx="5731727" cy="7110804"/>
                <wp:effectExtent l="0" t="0" r="34290" b="26670"/>
                <wp:wrapNone/>
                <wp:docPr id="34" name="Text Box 34"/>
                <wp:cNvGraphicFramePr/>
                <a:graphic xmlns:a="http://schemas.openxmlformats.org/drawingml/2006/main">
                  <a:graphicData uri="http://schemas.microsoft.com/office/word/2010/wordprocessingShape">
                    <wps:wsp>
                      <wps:cNvSpPr txBox="1"/>
                      <wps:spPr>
                        <a:xfrm>
                          <a:off x="0" y="0"/>
                          <a:ext cx="5731727" cy="71108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A0F50" w14:textId="63C9C9FC" w:rsidR="008B1C3F" w:rsidRPr="00834028" w:rsidRDefault="008B1C3F" w:rsidP="000578E1">
                            <w:pPr>
                              <w:textAlignment w:val="baseline"/>
                              <w:rPr>
                                <w:rFonts w:ascii="Arial" w:hAnsi="Arial" w:cs="Arial"/>
                                <w:b/>
                              </w:rPr>
                            </w:pPr>
                            <w:r w:rsidRPr="00834028">
                              <w:rPr>
                                <w:rFonts w:ascii="Arial" w:hAnsi="Arial" w:cs="Arial"/>
                                <w:b/>
                                <w:bCs/>
                                <w:bdr w:val="none" w:sz="0" w:space="0" w:color="auto" w:frame="1"/>
                              </w:rPr>
                              <w:t>1. Understand</w:t>
                            </w:r>
                            <w:r>
                              <w:rPr>
                                <w:rFonts w:ascii="Arial" w:hAnsi="Arial" w:cs="Arial"/>
                                <w:b/>
                                <w:bCs/>
                                <w:bdr w:val="none" w:sz="0" w:space="0" w:color="auto" w:frame="1"/>
                              </w:rPr>
                              <w:t>ing the</w:t>
                            </w:r>
                            <w:r w:rsidRPr="00834028">
                              <w:rPr>
                                <w:rFonts w:ascii="Arial" w:hAnsi="Arial" w:cs="Arial"/>
                                <w:b/>
                                <w:bCs/>
                                <w:bdr w:val="none" w:sz="0" w:space="0" w:color="auto" w:frame="1"/>
                              </w:rPr>
                              <w:t xml:space="preserve"> </w:t>
                            </w:r>
                            <w:r>
                              <w:rPr>
                                <w:rFonts w:ascii="Arial" w:hAnsi="Arial" w:cs="Arial"/>
                                <w:b/>
                                <w:bCs/>
                                <w:bdr w:val="none" w:sz="0" w:space="0" w:color="auto" w:frame="1"/>
                              </w:rPr>
                              <w:t>c</w:t>
                            </w:r>
                            <w:r w:rsidRPr="00834028">
                              <w:rPr>
                                <w:rFonts w:ascii="Arial" w:hAnsi="Arial" w:cs="Arial"/>
                                <w:b/>
                                <w:bCs/>
                                <w:bdr w:val="none" w:sz="0" w:space="0" w:color="auto" w:frame="1"/>
                              </w:rPr>
                              <w:t>ontext</w:t>
                            </w:r>
                          </w:p>
                          <w:p w14:paraId="7A7A77C1" w14:textId="433F997C"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What is the business of </w:t>
                            </w:r>
                            <w:proofErr w:type="spellStart"/>
                            <w:r w:rsidRPr="00834028">
                              <w:rPr>
                                <w:rFonts w:ascii="Arial" w:eastAsia="Times New Roman" w:hAnsi="Arial" w:cs="Arial"/>
                                <w:sz w:val="20"/>
                                <w:szCs w:val="20"/>
                              </w:rPr>
                              <w:t>Apigee</w:t>
                            </w:r>
                            <w:proofErr w:type="spellEnd"/>
                            <w:r w:rsidRPr="00834028">
                              <w:rPr>
                                <w:rFonts w:ascii="Arial" w:eastAsia="Times New Roman" w:hAnsi="Arial" w:cs="Arial"/>
                                <w:sz w:val="20"/>
                                <w:szCs w:val="20"/>
                              </w:rPr>
                              <w:t xml:space="preserve">? Why </w:t>
                            </w:r>
                            <w:r>
                              <w:rPr>
                                <w:rFonts w:ascii="Arial" w:eastAsia="Times New Roman" w:hAnsi="Arial" w:cs="Arial"/>
                                <w:sz w:val="20"/>
                                <w:szCs w:val="20"/>
                              </w:rPr>
                              <w:t>do</w:t>
                            </w:r>
                            <w:r w:rsidRPr="00834028">
                              <w:rPr>
                                <w:rFonts w:ascii="Arial" w:eastAsia="Times New Roman" w:hAnsi="Arial" w:cs="Arial"/>
                                <w:sz w:val="20"/>
                                <w:szCs w:val="20"/>
                              </w:rPr>
                              <w:t xml:space="preserve"> we succeed? Why </w:t>
                            </w:r>
                            <w:r>
                              <w:rPr>
                                <w:rFonts w:ascii="Arial" w:eastAsia="Times New Roman" w:hAnsi="Arial" w:cs="Arial"/>
                                <w:sz w:val="20"/>
                                <w:szCs w:val="20"/>
                              </w:rPr>
                              <w:t>do</w:t>
                            </w:r>
                            <w:r w:rsidRPr="00834028">
                              <w:rPr>
                                <w:rFonts w:ascii="Arial" w:eastAsia="Times New Roman" w:hAnsi="Arial" w:cs="Arial"/>
                                <w:sz w:val="20"/>
                                <w:szCs w:val="20"/>
                              </w:rPr>
                              <w:t xml:space="preserve"> we fail? What are our yearly and quarterly goals? How does my team’s work relate to th</w:t>
                            </w:r>
                            <w:r>
                              <w:rPr>
                                <w:rFonts w:ascii="Arial" w:eastAsia="Times New Roman" w:hAnsi="Arial" w:cs="Arial"/>
                                <w:sz w:val="20"/>
                                <w:szCs w:val="20"/>
                              </w:rPr>
                              <w:t>ese goals</w:t>
                            </w:r>
                            <w:r w:rsidRPr="00834028">
                              <w:rPr>
                                <w:rFonts w:ascii="Arial" w:eastAsia="Times New Roman" w:hAnsi="Arial" w:cs="Arial"/>
                                <w:sz w:val="20"/>
                                <w:szCs w:val="20"/>
                              </w:rPr>
                              <w:t>?</w:t>
                            </w:r>
                          </w:p>
                          <w:p w14:paraId="47512584" w14:textId="4B978B01"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What is the product value proposition? Who are the users? What are their pain points? Why would they be excited </w:t>
                            </w:r>
                            <w:r>
                              <w:rPr>
                                <w:rFonts w:ascii="Arial" w:eastAsia="Times New Roman" w:hAnsi="Arial" w:cs="Arial"/>
                                <w:sz w:val="20"/>
                                <w:szCs w:val="20"/>
                              </w:rPr>
                              <w:t xml:space="preserve">to </w:t>
                            </w:r>
                            <w:r w:rsidRPr="00834028">
                              <w:rPr>
                                <w:rFonts w:ascii="Arial" w:eastAsia="Times New Roman" w:hAnsi="Arial" w:cs="Arial"/>
                                <w:sz w:val="20"/>
                                <w:szCs w:val="20"/>
                              </w:rPr>
                              <w:t>us</w:t>
                            </w:r>
                            <w:r>
                              <w:rPr>
                                <w:rFonts w:ascii="Arial" w:eastAsia="Times New Roman" w:hAnsi="Arial" w:cs="Arial"/>
                                <w:sz w:val="20"/>
                                <w:szCs w:val="20"/>
                              </w:rPr>
                              <w:t>e</w:t>
                            </w:r>
                            <w:r w:rsidRPr="00834028">
                              <w:rPr>
                                <w:rFonts w:ascii="Arial" w:eastAsia="Times New Roman" w:hAnsi="Arial" w:cs="Arial"/>
                                <w:sz w:val="20"/>
                                <w:szCs w:val="20"/>
                              </w:rPr>
                              <w:t xml:space="preserve"> what my team produces?</w:t>
                            </w:r>
                          </w:p>
                          <w:p w14:paraId="0F192348" w14:textId="77777777" w:rsidR="008B1C3F" w:rsidRPr="00834028" w:rsidRDefault="008B1C3F" w:rsidP="000578E1">
                            <w:pPr>
                              <w:pStyle w:val="ListParagraph"/>
                              <w:numPr>
                                <w:ilvl w:val="0"/>
                                <w:numId w:val="28"/>
                              </w:numPr>
                              <w:tabs>
                                <w:tab w:val="num" w:pos="360"/>
                              </w:tabs>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Does my product interplay with the rest of </w:t>
                            </w:r>
                            <w:proofErr w:type="spellStart"/>
                            <w:r w:rsidRPr="00834028">
                              <w:rPr>
                                <w:rFonts w:ascii="Arial" w:eastAsia="Times New Roman" w:hAnsi="Arial" w:cs="Arial"/>
                                <w:sz w:val="20"/>
                                <w:szCs w:val="20"/>
                              </w:rPr>
                              <w:t>Apigee</w:t>
                            </w:r>
                            <w:proofErr w:type="spellEnd"/>
                            <w:r w:rsidRPr="00834028">
                              <w:rPr>
                                <w:rFonts w:ascii="Arial" w:eastAsia="Times New Roman" w:hAnsi="Arial" w:cs="Arial"/>
                                <w:sz w:val="20"/>
                                <w:szCs w:val="20"/>
                              </w:rPr>
                              <w:t xml:space="preserve"> products? How do I provide a seamless experience to our customers?</w:t>
                            </w:r>
                          </w:p>
                          <w:p w14:paraId="526B2AF7" w14:textId="77777777" w:rsidR="008B1C3F" w:rsidRPr="00834028" w:rsidRDefault="008B1C3F" w:rsidP="000578E1">
                            <w:pPr>
                              <w:pStyle w:val="ListParagraph"/>
                              <w:textAlignment w:val="baseline"/>
                              <w:rPr>
                                <w:rFonts w:ascii="Arial" w:eastAsia="Times New Roman" w:hAnsi="Arial" w:cs="Arial"/>
                                <w:sz w:val="20"/>
                                <w:szCs w:val="20"/>
                              </w:rPr>
                            </w:pPr>
                          </w:p>
                          <w:p w14:paraId="745C2D34" w14:textId="065C3DF4" w:rsidR="008B1C3F" w:rsidRPr="00834028" w:rsidRDefault="008B1C3F" w:rsidP="000578E1">
                            <w:pPr>
                              <w:textAlignment w:val="baseline"/>
                              <w:rPr>
                                <w:rFonts w:ascii="Arial" w:hAnsi="Arial" w:cs="Arial"/>
                                <w:b/>
                                <w:bCs/>
                                <w:bdr w:val="none" w:sz="0" w:space="0" w:color="auto" w:frame="1"/>
                              </w:rPr>
                            </w:pPr>
                            <w:r w:rsidRPr="00834028">
                              <w:rPr>
                                <w:rFonts w:ascii="Arial" w:hAnsi="Arial" w:cs="Arial"/>
                                <w:b/>
                                <w:bCs/>
                                <w:bdr w:val="none" w:sz="0" w:space="0" w:color="auto" w:frame="1"/>
                              </w:rPr>
                              <w:t xml:space="preserve">2. Being </w:t>
                            </w:r>
                            <w:r>
                              <w:rPr>
                                <w:rFonts w:ascii="Arial" w:hAnsi="Arial" w:cs="Arial"/>
                                <w:b/>
                                <w:bCs/>
                                <w:bdr w:val="none" w:sz="0" w:space="0" w:color="auto" w:frame="1"/>
                              </w:rPr>
                              <w:t xml:space="preserve">the </w:t>
                            </w:r>
                            <w:r w:rsidRPr="00834028">
                              <w:rPr>
                                <w:rFonts w:ascii="Arial" w:hAnsi="Arial" w:cs="Arial"/>
                                <w:b/>
                                <w:bCs/>
                                <w:bdr w:val="none" w:sz="0" w:space="0" w:color="auto" w:frame="1"/>
                              </w:rPr>
                              <w:t xml:space="preserve">product’s best </w:t>
                            </w:r>
                            <w:r w:rsidR="00AE3965">
                              <w:rPr>
                                <w:rFonts w:ascii="Arial" w:hAnsi="Arial" w:cs="Arial"/>
                                <w:b/>
                                <w:bCs/>
                                <w:bdr w:val="none" w:sz="0" w:space="0" w:color="auto" w:frame="1"/>
                              </w:rPr>
                              <w:t>advocate</w:t>
                            </w:r>
                          </w:p>
                          <w:p w14:paraId="0F3F1E2D" w14:textId="77777777"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Can I demonstrate the length and breadth of my product?</w:t>
                            </w:r>
                          </w:p>
                          <w:p w14:paraId="0375689D" w14:textId="77777777" w:rsidR="008B1C3F" w:rsidRPr="00834028" w:rsidRDefault="008B1C3F" w:rsidP="000578E1">
                            <w:pPr>
                              <w:pStyle w:val="ListParagraph"/>
                              <w:textAlignment w:val="baseline"/>
                              <w:rPr>
                                <w:rFonts w:ascii="Arial" w:eastAsia="Times New Roman" w:hAnsi="Arial" w:cs="Arial"/>
                                <w:sz w:val="20"/>
                                <w:szCs w:val="20"/>
                              </w:rPr>
                            </w:pPr>
                          </w:p>
                          <w:p w14:paraId="4A3AEE5B" w14:textId="7002BB48" w:rsidR="008B1C3F" w:rsidRPr="00834028" w:rsidRDefault="008B1C3F" w:rsidP="000578E1">
                            <w:pPr>
                              <w:textAlignment w:val="baseline"/>
                              <w:rPr>
                                <w:rFonts w:ascii="Arial" w:hAnsi="Arial" w:cs="Arial"/>
                                <w:b/>
                                <w:bCs/>
                                <w:bdr w:val="none" w:sz="0" w:space="0" w:color="auto" w:frame="1"/>
                              </w:rPr>
                            </w:pPr>
                            <w:r w:rsidRPr="00834028">
                              <w:rPr>
                                <w:rFonts w:ascii="Arial" w:hAnsi="Arial" w:cs="Arial"/>
                                <w:b/>
                                <w:bCs/>
                                <w:bdr w:val="none" w:sz="0" w:space="0" w:color="auto" w:frame="1"/>
                              </w:rPr>
                              <w:t>3. Team</w:t>
                            </w:r>
                            <w:r>
                              <w:rPr>
                                <w:rFonts w:ascii="Arial" w:hAnsi="Arial" w:cs="Arial"/>
                                <w:b/>
                                <w:bCs/>
                                <w:bdr w:val="none" w:sz="0" w:space="0" w:color="auto" w:frame="1"/>
                              </w:rPr>
                              <w:t>-b</w:t>
                            </w:r>
                            <w:r w:rsidRPr="00834028">
                              <w:rPr>
                                <w:rFonts w:ascii="Arial" w:hAnsi="Arial" w:cs="Arial"/>
                                <w:b/>
                                <w:bCs/>
                                <w:bdr w:val="none" w:sz="0" w:space="0" w:color="auto" w:frame="1"/>
                              </w:rPr>
                              <w:t>uilding</w:t>
                            </w:r>
                          </w:p>
                          <w:p w14:paraId="51D6F00D" w14:textId="77777777"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Does my team know what success and failure mean? </w:t>
                            </w:r>
                          </w:p>
                          <w:p w14:paraId="3DC3F824" w14:textId="745F4211"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What development approach </w:t>
                            </w:r>
                            <w:r>
                              <w:rPr>
                                <w:rFonts w:ascii="Arial" w:eastAsia="Times New Roman" w:hAnsi="Arial" w:cs="Arial"/>
                                <w:sz w:val="20"/>
                                <w:szCs w:val="20"/>
                              </w:rPr>
                              <w:t xml:space="preserve">does </w:t>
                            </w:r>
                            <w:r w:rsidRPr="00834028">
                              <w:rPr>
                                <w:rFonts w:ascii="Arial" w:eastAsia="Times New Roman" w:hAnsi="Arial" w:cs="Arial"/>
                                <w:sz w:val="20"/>
                                <w:szCs w:val="20"/>
                              </w:rPr>
                              <w:t xml:space="preserve">my team follow? Why? </w:t>
                            </w:r>
                          </w:p>
                          <w:p w14:paraId="2213599E" w14:textId="1BC16B52"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Do the team members just sit back and relax </w:t>
                            </w:r>
                            <w:r>
                              <w:rPr>
                                <w:rFonts w:ascii="Arial" w:eastAsia="Times New Roman" w:hAnsi="Arial" w:cs="Arial"/>
                                <w:sz w:val="20"/>
                                <w:szCs w:val="20"/>
                              </w:rPr>
                              <w:t>because</w:t>
                            </w:r>
                            <w:r w:rsidRPr="00834028">
                              <w:rPr>
                                <w:rFonts w:ascii="Arial" w:eastAsia="Times New Roman" w:hAnsi="Arial" w:cs="Arial"/>
                                <w:sz w:val="20"/>
                                <w:szCs w:val="20"/>
                              </w:rPr>
                              <w:t xml:space="preserve"> </w:t>
                            </w:r>
                            <w:r>
                              <w:rPr>
                                <w:rFonts w:ascii="Arial" w:eastAsia="Times New Roman" w:hAnsi="Arial" w:cs="Arial"/>
                                <w:sz w:val="20"/>
                                <w:szCs w:val="20"/>
                              </w:rPr>
                              <w:t>“</w:t>
                            </w:r>
                            <w:r w:rsidRPr="00834028">
                              <w:rPr>
                                <w:rFonts w:ascii="Arial" w:eastAsia="Times New Roman" w:hAnsi="Arial" w:cs="Arial"/>
                                <w:sz w:val="20"/>
                                <w:szCs w:val="20"/>
                              </w:rPr>
                              <w:t>things are going smooth</w:t>
                            </w:r>
                            <w:r>
                              <w:rPr>
                                <w:rFonts w:ascii="Arial" w:eastAsia="Times New Roman" w:hAnsi="Arial" w:cs="Arial"/>
                                <w:sz w:val="20"/>
                                <w:szCs w:val="20"/>
                              </w:rPr>
                              <w:t>ly”</w:t>
                            </w:r>
                            <w:r w:rsidRPr="00834028">
                              <w:rPr>
                                <w:rFonts w:ascii="Arial" w:eastAsia="Times New Roman" w:hAnsi="Arial" w:cs="Arial"/>
                                <w:sz w:val="20"/>
                                <w:szCs w:val="20"/>
                              </w:rPr>
                              <w:t xml:space="preserve"> or do they focus on how to improve?</w:t>
                            </w:r>
                          </w:p>
                          <w:p w14:paraId="5B61C263" w14:textId="519F2D2A"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Do I know what’s happening in my team? What various dimensions </w:t>
                            </w:r>
                            <w:r>
                              <w:rPr>
                                <w:rFonts w:ascii="Arial" w:eastAsia="Times New Roman" w:hAnsi="Arial" w:cs="Arial"/>
                                <w:sz w:val="20"/>
                                <w:szCs w:val="20"/>
                              </w:rPr>
                              <w:t xml:space="preserve">do </w:t>
                            </w:r>
                            <w:r w:rsidRPr="00834028">
                              <w:rPr>
                                <w:rFonts w:ascii="Arial" w:eastAsia="Times New Roman" w:hAnsi="Arial" w:cs="Arial"/>
                                <w:sz w:val="20"/>
                                <w:szCs w:val="20"/>
                              </w:rPr>
                              <w:t>I engage with my team? Design? Code? Quality?</w:t>
                            </w:r>
                          </w:p>
                          <w:p w14:paraId="506B2E73" w14:textId="0A47F0D4"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How </w:t>
                            </w:r>
                            <w:r>
                              <w:rPr>
                                <w:rFonts w:ascii="Arial" w:eastAsia="Times New Roman" w:hAnsi="Arial" w:cs="Arial"/>
                                <w:sz w:val="20"/>
                                <w:szCs w:val="20"/>
                              </w:rPr>
                              <w:t>will</w:t>
                            </w:r>
                            <w:r w:rsidRPr="00834028">
                              <w:rPr>
                                <w:rFonts w:ascii="Arial" w:eastAsia="Times New Roman" w:hAnsi="Arial" w:cs="Arial"/>
                                <w:sz w:val="20"/>
                                <w:szCs w:val="20"/>
                              </w:rPr>
                              <w:t xml:space="preserve"> I manage expectations and interrupt</w:t>
                            </w:r>
                            <w:r>
                              <w:rPr>
                                <w:rFonts w:ascii="Arial" w:eastAsia="Times New Roman" w:hAnsi="Arial" w:cs="Arial"/>
                                <w:sz w:val="20"/>
                                <w:szCs w:val="20"/>
                              </w:rPr>
                              <w:t>ion</w:t>
                            </w:r>
                            <w:r w:rsidRPr="00834028">
                              <w:rPr>
                                <w:rFonts w:ascii="Arial" w:eastAsia="Times New Roman" w:hAnsi="Arial" w:cs="Arial"/>
                                <w:sz w:val="20"/>
                                <w:szCs w:val="20"/>
                              </w:rPr>
                              <w:t xml:space="preserve">s? </w:t>
                            </w:r>
                          </w:p>
                          <w:p w14:paraId="3AE1CD7D" w14:textId="77777777" w:rsidR="008B1C3F" w:rsidRPr="00834028" w:rsidRDefault="008B1C3F" w:rsidP="000578E1">
                            <w:pPr>
                              <w:pStyle w:val="ListParagraph"/>
                              <w:textAlignment w:val="baseline"/>
                              <w:rPr>
                                <w:rFonts w:ascii="Arial" w:eastAsia="Times New Roman" w:hAnsi="Arial" w:cs="Arial"/>
                                <w:sz w:val="20"/>
                                <w:szCs w:val="20"/>
                              </w:rPr>
                            </w:pPr>
                          </w:p>
                          <w:p w14:paraId="03951AD7" w14:textId="77777777" w:rsidR="008B1C3F" w:rsidRPr="00834028" w:rsidRDefault="008B1C3F" w:rsidP="000578E1">
                            <w:pPr>
                              <w:textAlignment w:val="baseline"/>
                              <w:rPr>
                                <w:rFonts w:ascii="Arial" w:hAnsi="Arial" w:cs="Arial"/>
                                <w:b/>
                                <w:bCs/>
                                <w:bdr w:val="none" w:sz="0" w:space="0" w:color="auto" w:frame="1"/>
                              </w:rPr>
                            </w:pPr>
                            <w:r w:rsidRPr="00834028">
                              <w:rPr>
                                <w:rFonts w:ascii="Arial" w:hAnsi="Arial" w:cs="Arial"/>
                                <w:b/>
                                <w:bCs/>
                                <w:bdr w:val="none" w:sz="0" w:space="0" w:color="auto" w:frame="1"/>
                              </w:rPr>
                              <w:t xml:space="preserve"> 4. Alignment with </w:t>
                            </w:r>
                            <w:proofErr w:type="spellStart"/>
                            <w:r w:rsidRPr="00834028">
                              <w:rPr>
                                <w:rFonts w:ascii="Arial" w:hAnsi="Arial" w:cs="Arial"/>
                                <w:b/>
                                <w:bCs/>
                                <w:bdr w:val="none" w:sz="0" w:space="0" w:color="auto" w:frame="1"/>
                              </w:rPr>
                              <w:t>Apigee’s</w:t>
                            </w:r>
                            <w:proofErr w:type="spellEnd"/>
                            <w:r w:rsidRPr="00834028">
                              <w:rPr>
                                <w:rFonts w:ascii="Arial" w:hAnsi="Arial" w:cs="Arial"/>
                                <w:b/>
                                <w:bCs/>
                                <w:bdr w:val="none" w:sz="0" w:space="0" w:color="auto" w:frame="1"/>
                              </w:rPr>
                              <w:t xml:space="preserve"> success</w:t>
                            </w:r>
                          </w:p>
                          <w:p w14:paraId="0A336933" w14:textId="20D1315C"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Am I invested in the success of my peer</w:t>
                            </w:r>
                            <w:r>
                              <w:rPr>
                                <w:rFonts w:ascii="Arial" w:eastAsia="Times New Roman" w:hAnsi="Arial" w:cs="Arial"/>
                                <w:sz w:val="20"/>
                                <w:szCs w:val="20"/>
                              </w:rPr>
                              <w:t>s’</w:t>
                            </w:r>
                            <w:r w:rsidRPr="00834028">
                              <w:rPr>
                                <w:rFonts w:ascii="Arial" w:eastAsia="Times New Roman" w:hAnsi="Arial" w:cs="Arial"/>
                                <w:sz w:val="20"/>
                                <w:szCs w:val="20"/>
                              </w:rPr>
                              <w:t xml:space="preserve"> functions?</w:t>
                            </w:r>
                          </w:p>
                          <w:p w14:paraId="71577AC1" w14:textId="77777777"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Pr>
                                <w:rFonts w:ascii="Arial" w:eastAsia="Times New Roman" w:hAnsi="Arial" w:cs="Arial"/>
                                <w:sz w:val="20"/>
                                <w:szCs w:val="20"/>
                              </w:rPr>
                              <w:t>Do</w:t>
                            </w:r>
                            <w:r w:rsidRPr="00834028">
                              <w:rPr>
                                <w:rFonts w:ascii="Arial" w:eastAsia="Times New Roman" w:hAnsi="Arial" w:cs="Arial"/>
                                <w:sz w:val="20"/>
                                <w:szCs w:val="20"/>
                              </w:rPr>
                              <w:t xml:space="preserve"> I ensure that the product documentation is accurate?</w:t>
                            </w:r>
                          </w:p>
                          <w:p w14:paraId="440D24EA" w14:textId="135B4AA4"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How do I ensure that the support, operations</w:t>
                            </w:r>
                            <w:r>
                              <w:rPr>
                                <w:rFonts w:ascii="Arial" w:eastAsia="Times New Roman" w:hAnsi="Arial" w:cs="Arial"/>
                                <w:sz w:val="20"/>
                                <w:szCs w:val="20"/>
                              </w:rPr>
                              <w:t>,</w:t>
                            </w:r>
                            <w:r w:rsidRPr="00834028">
                              <w:rPr>
                                <w:rFonts w:ascii="Arial" w:eastAsia="Times New Roman" w:hAnsi="Arial" w:cs="Arial"/>
                                <w:sz w:val="20"/>
                                <w:szCs w:val="20"/>
                              </w:rPr>
                              <w:t xml:space="preserve"> and customer success teams are well equipped to achieve goals?</w:t>
                            </w:r>
                          </w:p>
                          <w:p w14:paraId="474E06F0" w14:textId="77777777"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What is the feedback mechanism around my product and team?</w:t>
                            </w:r>
                          </w:p>
                          <w:p w14:paraId="176D0E8A" w14:textId="77777777"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Do I have a first-hand understanding of how customers are using my product?</w:t>
                            </w:r>
                          </w:p>
                          <w:p w14:paraId="4DD38672" w14:textId="6219E510"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Pr>
                                <w:rFonts w:ascii="Arial" w:eastAsia="Times New Roman" w:hAnsi="Arial" w:cs="Arial"/>
                                <w:sz w:val="20"/>
                                <w:szCs w:val="20"/>
                              </w:rPr>
                              <w:t>Do</w:t>
                            </w:r>
                            <w:r w:rsidRPr="00834028">
                              <w:rPr>
                                <w:rFonts w:ascii="Arial" w:eastAsia="Times New Roman" w:hAnsi="Arial" w:cs="Arial"/>
                                <w:sz w:val="20"/>
                                <w:szCs w:val="20"/>
                              </w:rPr>
                              <w:t xml:space="preserve"> I listen to </w:t>
                            </w:r>
                            <w:proofErr w:type="spellStart"/>
                            <w:r w:rsidRPr="00834028">
                              <w:rPr>
                                <w:rFonts w:ascii="Arial" w:eastAsia="Times New Roman" w:hAnsi="Arial" w:cs="Arial"/>
                                <w:sz w:val="20"/>
                                <w:szCs w:val="20"/>
                              </w:rPr>
                              <w:t>Apigee’s</w:t>
                            </w:r>
                            <w:proofErr w:type="spellEnd"/>
                            <w:r w:rsidRPr="00834028">
                              <w:rPr>
                                <w:rFonts w:ascii="Arial" w:eastAsia="Times New Roman" w:hAnsi="Arial" w:cs="Arial"/>
                                <w:sz w:val="20"/>
                                <w:szCs w:val="20"/>
                              </w:rPr>
                              <w:t xml:space="preserve"> presales </w:t>
                            </w:r>
                            <w:r>
                              <w:rPr>
                                <w:rFonts w:ascii="Arial" w:eastAsia="Times New Roman" w:hAnsi="Arial" w:cs="Arial"/>
                                <w:sz w:val="20"/>
                                <w:szCs w:val="20"/>
                              </w:rPr>
                              <w:t>and</w:t>
                            </w:r>
                            <w:r w:rsidRPr="00834028">
                              <w:rPr>
                                <w:rFonts w:ascii="Arial" w:eastAsia="Times New Roman" w:hAnsi="Arial" w:cs="Arial"/>
                                <w:sz w:val="20"/>
                                <w:szCs w:val="20"/>
                              </w:rPr>
                              <w:t xml:space="preserve"> customer success teams?</w:t>
                            </w:r>
                            <w:r>
                              <w:rPr>
                                <w:rFonts w:ascii="Arial" w:eastAsia="Times New Roman" w:hAnsi="Arial" w:cs="Arial"/>
                                <w:sz w:val="20"/>
                                <w:szCs w:val="20"/>
                              </w:rPr>
                              <w:t xml:space="preserve"> Do</w:t>
                            </w:r>
                            <w:r w:rsidRPr="00834028">
                              <w:rPr>
                                <w:rFonts w:ascii="Arial" w:eastAsia="Times New Roman" w:hAnsi="Arial" w:cs="Arial"/>
                                <w:sz w:val="20"/>
                                <w:szCs w:val="20"/>
                              </w:rPr>
                              <w:t xml:space="preserve"> I listen to </w:t>
                            </w:r>
                            <w:proofErr w:type="spellStart"/>
                            <w:r w:rsidRPr="00834028">
                              <w:rPr>
                                <w:rFonts w:ascii="Arial" w:eastAsia="Times New Roman" w:hAnsi="Arial" w:cs="Arial"/>
                                <w:sz w:val="20"/>
                                <w:szCs w:val="20"/>
                              </w:rPr>
                              <w:t>Apigee’s</w:t>
                            </w:r>
                            <w:proofErr w:type="spellEnd"/>
                            <w:r w:rsidRPr="00834028">
                              <w:rPr>
                                <w:rFonts w:ascii="Arial" w:eastAsia="Times New Roman" w:hAnsi="Arial" w:cs="Arial"/>
                                <w:sz w:val="20"/>
                                <w:szCs w:val="20"/>
                              </w:rPr>
                              <w:t xml:space="preserve"> support and operations teams around the “supportability, reliability</w:t>
                            </w:r>
                            <w:r>
                              <w:rPr>
                                <w:rFonts w:ascii="Arial" w:eastAsia="Times New Roman" w:hAnsi="Arial" w:cs="Arial"/>
                                <w:sz w:val="20"/>
                                <w:szCs w:val="20"/>
                              </w:rPr>
                              <w:t>,</w:t>
                            </w:r>
                            <w:r w:rsidRPr="00834028">
                              <w:rPr>
                                <w:rFonts w:ascii="Arial" w:eastAsia="Times New Roman" w:hAnsi="Arial" w:cs="Arial"/>
                                <w:sz w:val="20"/>
                                <w:szCs w:val="20"/>
                              </w:rPr>
                              <w:t xml:space="preserve"> and performance” aspects of my product? </w:t>
                            </w:r>
                          </w:p>
                          <w:p w14:paraId="46D993BD" w14:textId="25154084"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How </w:t>
                            </w:r>
                            <w:r>
                              <w:rPr>
                                <w:rFonts w:ascii="Arial" w:eastAsia="Times New Roman" w:hAnsi="Arial" w:cs="Arial"/>
                                <w:sz w:val="20"/>
                                <w:szCs w:val="20"/>
                              </w:rPr>
                              <w:t>do</w:t>
                            </w:r>
                            <w:r w:rsidRPr="00834028">
                              <w:rPr>
                                <w:rFonts w:ascii="Arial" w:eastAsia="Times New Roman" w:hAnsi="Arial" w:cs="Arial"/>
                                <w:sz w:val="20"/>
                                <w:szCs w:val="20"/>
                              </w:rPr>
                              <w:t xml:space="preserve"> I ensur</w:t>
                            </w:r>
                            <w:r>
                              <w:rPr>
                                <w:rFonts w:ascii="Arial" w:eastAsia="Times New Roman" w:hAnsi="Arial" w:cs="Arial"/>
                                <w:sz w:val="20"/>
                                <w:szCs w:val="20"/>
                              </w:rPr>
                              <w:t>e</w:t>
                            </w:r>
                            <w:r w:rsidRPr="00834028">
                              <w:rPr>
                                <w:rFonts w:ascii="Arial" w:eastAsia="Times New Roman" w:hAnsi="Arial" w:cs="Arial"/>
                                <w:sz w:val="20"/>
                                <w:szCs w:val="20"/>
                              </w:rPr>
                              <w:t xml:space="preserve"> that this feedback </w:t>
                            </w:r>
                            <w:r>
                              <w:rPr>
                                <w:rFonts w:ascii="Arial" w:eastAsia="Times New Roman" w:hAnsi="Arial" w:cs="Arial"/>
                                <w:sz w:val="20"/>
                                <w:szCs w:val="20"/>
                              </w:rPr>
                              <w:t>gets</w:t>
                            </w:r>
                            <w:r w:rsidRPr="00834028">
                              <w:rPr>
                                <w:rFonts w:ascii="Arial" w:eastAsia="Times New Roman" w:hAnsi="Arial" w:cs="Arial"/>
                                <w:sz w:val="20"/>
                                <w:szCs w:val="20"/>
                              </w:rPr>
                              <w:t xml:space="preserve"> back into the product backlogs and </w:t>
                            </w:r>
                            <w:r>
                              <w:rPr>
                                <w:rFonts w:ascii="Arial" w:eastAsia="Times New Roman" w:hAnsi="Arial" w:cs="Arial"/>
                                <w:sz w:val="20"/>
                                <w:szCs w:val="20"/>
                              </w:rPr>
                              <w:t xml:space="preserve">is </w:t>
                            </w:r>
                            <w:r w:rsidRPr="00834028">
                              <w:rPr>
                                <w:rFonts w:ascii="Arial" w:eastAsia="Times New Roman" w:hAnsi="Arial" w:cs="Arial"/>
                                <w:sz w:val="20"/>
                                <w:szCs w:val="20"/>
                              </w:rPr>
                              <w:t xml:space="preserve">prioritized appropriately? </w:t>
                            </w:r>
                          </w:p>
                          <w:p w14:paraId="240588B6" w14:textId="77777777" w:rsidR="008B1C3F" w:rsidRPr="00834028" w:rsidRDefault="008B1C3F" w:rsidP="000578E1">
                            <w:pPr>
                              <w:pStyle w:val="ListParagraph"/>
                              <w:textAlignment w:val="baseline"/>
                              <w:rPr>
                                <w:rFonts w:ascii="Arial" w:eastAsia="Times New Roman" w:hAnsi="Arial" w:cs="Arial"/>
                                <w:sz w:val="20"/>
                                <w:szCs w:val="20"/>
                              </w:rPr>
                            </w:pPr>
                          </w:p>
                          <w:p w14:paraId="035A79CC" w14:textId="77777777" w:rsidR="008B1C3F" w:rsidRPr="00834028" w:rsidRDefault="008B1C3F" w:rsidP="000578E1">
                            <w:pPr>
                              <w:textAlignment w:val="baseline"/>
                              <w:rPr>
                                <w:rFonts w:ascii="Arial" w:hAnsi="Arial" w:cs="Arial"/>
                                <w:b/>
                              </w:rPr>
                            </w:pPr>
                            <w:r w:rsidRPr="00834028">
                              <w:rPr>
                                <w:rFonts w:ascii="Arial" w:hAnsi="Arial" w:cs="Arial"/>
                                <w:b/>
                                <w:bCs/>
                                <w:bdr w:val="none" w:sz="0" w:space="0" w:color="auto" w:frame="1"/>
                              </w:rPr>
                              <w:t>5. Motivate</w:t>
                            </w:r>
                            <w:r w:rsidRPr="00834028">
                              <w:rPr>
                                <w:rFonts w:ascii="Arial" w:hAnsi="Arial" w:cs="Arial"/>
                              </w:rPr>
                              <w:t xml:space="preserve">: </w:t>
                            </w:r>
                            <w:r w:rsidRPr="00C707F4">
                              <w:rPr>
                                <w:rFonts w:ascii="Arial" w:hAnsi="Arial" w:cs="Arial"/>
                                <w:b/>
                              </w:rPr>
                              <w:t>E</w:t>
                            </w:r>
                            <w:r w:rsidRPr="00834028">
                              <w:rPr>
                                <w:rFonts w:ascii="Arial" w:hAnsi="Arial" w:cs="Arial"/>
                                <w:b/>
                              </w:rPr>
                              <w:t>xpected to lead and not just manage</w:t>
                            </w:r>
                          </w:p>
                          <w:p w14:paraId="40FF4C1E" w14:textId="56AAF62A"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Am I attentive to the team dynamics? How well </w:t>
                            </w:r>
                            <w:r>
                              <w:rPr>
                                <w:rFonts w:ascii="Arial" w:eastAsia="Times New Roman" w:hAnsi="Arial" w:cs="Arial"/>
                                <w:sz w:val="20"/>
                                <w:szCs w:val="20"/>
                              </w:rPr>
                              <w:t>does</w:t>
                            </w:r>
                            <w:r w:rsidRPr="00834028">
                              <w:rPr>
                                <w:rFonts w:ascii="Arial" w:eastAsia="Times New Roman" w:hAnsi="Arial" w:cs="Arial"/>
                                <w:sz w:val="20"/>
                                <w:szCs w:val="20"/>
                              </w:rPr>
                              <w:t xml:space="preserve"> the team work together? </w:t>
                            </w:r>
                          </w:p>
                          <w:p w14:paraId="1D17FFE7" w14:textId="77B29AC5"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How well do I know my team? What does my team want? What’s their passion? What rewards would they like? </w:t>
                            </w:r>
                          </w:p>
                          <w:p w14:paraId="3CC11510" w14:textId="19E87EE4"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Is every team</w:t>
                            </w:r>
                            <w:r>
                              <w:rPr>
                                <w:rFonts w:ascii="Arial" w:eastAsia="Times New Roman" w:hAnsi="Arial" w:cs="Arial"/>
                                <w:sz w:val="20"/>
                                <w:szCs w:val="20"/>
                              </w:rPr>
                              <w:t xml:space="preserve"> </w:t>
                            </w:r>
                            <w:r w:rsidRPr="00834028">
                              <w:rPr>
                                <w:rFonts w:ascii="Arial" w:eastAsia="Times New Roman" w:hAnsi="Arial" w:cs="Arial"/>
                                <w:sz w:val="20"/>
                                <w:szCs w:val="20"/>
                              </w:rPr>
                              <w:t>member engaged?</w:t>
                            </w:r>
                          </w:p>
                          <w:p w14:paraId="5651DFFA" w14:textId="77777777"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Do my team members critique openly and constructively? Do they play together to win?</w:t>
                            </w:r>
                          </w:p>
                          <w:p w14:paraId="1E0A5982" w14:textId="1EB6E611"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Pr>
                                <w:rFonts w:ascii="Arial" w:eastAsia="Times New Roman" w:hAnsi="Arial" w:cs="Arial"/>
                                <w:sz w:val="20"/>
                                <w:szCs w:val="20"/>
                              </w:rPr>
                              <w:t>Do</w:t>
                            </w:r>
                            <w:r w:rsidRPr="00834028">
                              <w:rPr>
                                <w:rFonts w:ascii="Arial" w:eastAsia="Times New Roman" w:hAnsi="Arial" w:cs="Arial"/>
                                <w:sz w:val="20"/>
                                <w:szCs w:val="20"/>
                              </w:rPr>
                              <w:t xml:space="preserve"> I creat</w:t>
                            </w:r>
                            <w:r>
                              <w:rPr>
                                <w:rFonts w:ascii="Arial" w:eastAsia="Times New Roman" w:hAnsi="Arial" w:cs="Arial"/>
                                <w:sz w:val="20"/>
                                <w:szCs w:val="20"/>
                              </w:rPr>
                              <w:t>e</w:t>
                            </w:r>
                            <w:r w:rsidRPr="00834028">
                              <w:rPr>
                                <w:rFonts w:ascii="Arial" w:eastAsia="Times New Roman" w:hAnsi="Arial" w:cs="Arial"/>
                                <w:sz w:val="20"/>
                                <w:szCs w:val="20"/>
                              </w:rPr>
                              <w:t xml:space="preserve"> opportunities for </w:t>
                            </w:r>
                            <w:r>
                              <w:rPr>
                                <w:rFonts w:ascii="Arial" w:eastAsia="Times New Roman" w:hAnsi="Arial" w:cs="Arial"/>
                                <w:sz w:val="20"/>
                                <w:szCs w:val="20"/>
                              </w:rPr>
                              <w:t>my team members</w:t>
                            </w:r>
                            <w:r w:rsidRPr="00834028">
                              <w:rPr>
                                <w:rFonts w:ascii="Arial" w:eastAsia="Times New Roman" w:hAnsi="Arial" w:cs="Arial"/>
                                <w:sz w:val="20"/>
                                <w:szCs w:val="20"/>
                              </w:rPr>
                              <w:t xml:space="preserve"> to work together and </w:t>
                            </w:r>
                            <w:r>
                              <w:rPr>
                                <w:rFonts w:ascii="Arial" w:eastAsia="Times New Roman" w:hAnsi="Arial" w:cs="Arial"/>
                                <w:sz w:val="20"/>
                                <w:szCs w:val="20"/>
                              </w:rPr>
                              <w:t>triumph</w:t>
                            </w:r>
                            <w:r w:rsidRPr="00834028">
                              <w:rPr>
                                <w:rFonts w:ascii="Arial" w:eastAsia="Times New Roman" w:hAnsi="Arial" w:cs="Arial"/>
                                <w:sz w:val="20"/>
                                <w:szCs w:val="20"/>
                              </w:rPr>
                              <w:t xml:space="preserve"> over an obstacle? </w:t>
                            </w:r>
                          </w:p>
                          <w:p w14:paraId="0E1881FB" w14:textId="690531A9"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Pr>
                                <w:rFonts w:ascii="Arial" w:eastAsia="Times New Roman" w:hAnsi="Arial" w:cs="Arial"/>
                                <w:sz w:val="20"/>
                                <w:szCs w:val="20"/>
                              </w:rPr>
                              <w:t>Do</w:t>
                            </w:r>
                            <w:r w:rsidRPr="00834028">
                              <w:rPr>
                                <w:rFonts w:ascii="Arial" w:eastAsia="Times New Roman" w:hAnsi="Arial" w:cs="Arial"/>
                                <w:sz w:val="20"/>
                                <w:szCs w:val="20"/>
                              </w:rPr>
                              <w:t xml:space="preserve"> I tak</w:t>
                            </w:r>
                            <w:r>
                              <w:rPr>
                                <w:rFonts w:ascii="Arial" w:eastAsia="Times New Roman" w:hAnsi="Arial" w:cs="Arial"/>
                                <w:sz w:val="20"/>
                                <w:szCs w:val="20"/>
                              </w:rPr>
                              <w:t>e</w:t>
                            </w:r>
                            <w:r w:rsidRPr="00834028">
                              <w:rPr>
                                <w:rFonts w:ascii="Arial" w:eastAsia="Times New Roman" w:hAnsi="Arial" w:cs="Arial"/>
                                <w:sz w:val="20"/>
                                <w:szCs w:val="20"/>
                              </w:rPr>
                              <w:t xml:space="preserve"> calculated risks by giving them new </w:t>
                            </w:r>
                            <w:r>
                              <w:rPr>
                                <w:rFonts w:ascii="Arial" w:eastAsia="Times New Roman" w:hAnsi="Arial" w:cs="Arial"/>
                                <w:sz w:val="20"/>
                                <w:szCs w:val="20"/>
                              </w:rPr>
                              <w:t>challenges</w:t>
                            </w:r>
                            <w:r w:rsidRPr="00834028">
                              <w:rPr>
                                <w:rFonts w:ascii="Arial" w:eastAsia="Times New Roman" w:hAnsi="Arial" w:cs="Arial"/>
                                <w:sz w:val="20"/>
                                <w:szCs w:val="20"/>
                              </w:rPr>
                              <w:t xml:space="preserve"> to work on?</w:t>
                            </w:r>
                          </w:p>
                          <w:p w14:paraId="5D3F4509" w14:textId="77777777"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Do they know that I care and trust me to lead them?</w:t>
                            </w:r>
                          </w:p>
                          <w:p w14:paraId="5F4855B7" w14:textId="074F179C" w:rsidR="008B1C3F" w:rsidRPr="00834028" w:rsidRDefault="008B1C3F" w:rsidP="000578E1">
                            <w:pPr>
                              <w:textAlignment w:val="baseline"/>
                              <w:rPr>
                                <w:rFonts w:ascii="Arial" w:hAnsi="Arial" w:cs="Arial"/>
                              </w:rPr>
                            </w:pPr>
                            <w:r w:rsidRPr="00834028">
                              <w:rPr>
                                <w:rFonts w:ascii="Arial" w:hAnsi="Arial" w:cs="Arial"/>
                                <w:b/>
                                <w:bCs/>
                                <w:bdr w:val="none" w:sz="0" w:space="0" w:color="auto" w:frame="1"/>
                              </w:rPr>
                              <w:t>6. Leading from heart</w:t>
                            </w:r>
                          </w:p>
                          <w:p w14:paraId="750D3973" w14:textId="12386DD0"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Do I have a genuine interest in the good of the company, product</w:t>
                            </w:r>
                            <w:r>
                              <w:rPr>
                                <w:rFonts w:ascii="Arial" w:eastAsia="Times New Roman" w:hAnsi="Arial" w:cs="Arial"/>
                                <w:sz w:val="20"/>
                                <w:szCs w:val="20"/>
                              </w:rPr>
                              <w:t>,</w:t>
                            </w:r>
                            <w:r w:rsidRPr="00834028">
                              <w:rPr>
                                <w:rFonts w:ascii="Arial" w:eastAsia="Times New Roman" w:hAnsi="Arial" w:cs="Arial"/>
                                <w:sz w:val="20"/>
                                <w:szCs w:val="20"/>
                              </w:rPr>
                              <w:t xml:space="preserve"> and the team?</w:t>
                            </w:r>
                          </w:p>
                          <w:p w14:paraId="1761E72B" w14:textId="77777777" w:rsidR="008B1C3F" w:rsidRDefault="008B1C3F" w:rsidP="000578E1">
                            <w:pPr>
                              <w:spacing w:after="360"/>
                              <w:textAlignment w:val="baseline"/>
                              <w:rPr>
                                <w:rFonts w:ascii="Arial" w:hAnsi="Arial" w:cs="Arial"/>
                                <w:color w:val="555555"/>
                              </w:rPr>
                            </w:pPr>
                          </w:p>
                          <w:p w14:paraId="21EE0FCD" w14:textId="77777777" w:rsidR="008B1C3F" w:rsidRDefault="008B1C3F" w:rsidP="000578E1">
                            <w:pPr>
                              <w:spacing w:after="360"/>
                              <w:textAlignment w:val="baseline"/>
                              <w:rPr>
                                <w:rFonts w:ascii="Arial" w:hAnsi="Arial" w:cs="Arial"/>
                                <w:color w:val="555555"/>
                              </w:rPr>
                            </w:pPr>
                          </w:p>
                          <w:p w14:paraId="44E0E145" w14:textId="77777777" w:rsidR="008B1C3F" w:rsidRDefault="008B1C3F" w:rsidP="000578E1">
                            <w:pPr>
                              <w:spacing w:after="360"/>
                              <w:textAlignment w:val="baseline"/>
                              <w:rPr>
                                <w:rFonts w:ascii="Arial" w:hAnsi="Arial" w:cs="Arial"/>
                                <w:color w:val="555555"/>
                              </w:rPr>
                            </w:pPr>
                          </w:p>
                          <w:p w14:paraId="022EFDF2" w14:textId="77777777" w:rsidR="008B1C3F" w:rsidRDefault="008B1C3F" w:rsidP="000578E1">
                            <w:pPr>
                              <w:spacing w:after="360"/>
                              <w:textAlignment w:val="baseline"/>
                              <w:rPr>
                                <w:rFonts w:ascii="Arial" w:hAnsi="Arial" w:cs="Arial"/>
                                <w:color w:val="555555"/>
                              </w:rPr>
                            </w:pPr>
                          </w:p>
                          <w:p w14:paraId="5FD0D347" w14:textId="77777777" w:rsidR="008B1C3F" w:rsidRDefault="008B1C3F" w:rsidP="000578E1">
                            <w:pPr>
                              <w:spacing w:after="360"/>
                              <w:textAlignment w:val="baseline"/>
                              <w:rPr>
                                <w:rFonts w:ascii="Arial" w:hAnsi="Arial" w:cs="Arial"/>
                                <w:color w:val="555555"/>
                              </w:rPr>
                            </w:pPr>
                          </w:p>
                          <w:p w14:paraId="694624A2" w14:textId="77777777" w:rsidR="008B1C3F" w:rsidRPr="00532AB1" w:rsidRDefault="008B1C3F" w:rsidP="000578E1">
                            <w:pPr>
                              <w:spacing w:after="360"/>
                              <w:textAlignment w:val="baseline"/>
                              <w:rPr>
                                <w:rFonts w:ascii="Arial" w:hAnsi="Arial" w:cs="Arial"/>
                                <w:color w:val="555555"/>
                              </w:rPr>
                            </w:pPr>
                            <w:r>
                              <w:rPr>
                                <w:rFonts w:ascii="Arial" w:hAnsi="Arial" w:cs="Arial"/>
                                <w:color w:val="555555"/>
                              </w:rPr>
                              <w:t>S</w:t>
                            </w:r>
                          </w:p>
                          <w:p w14:paraId="42F84387" w14:textId="77777777" w:rsidR="008B1C3F" w:rsidRPr="00502B45" w:rsidRDefault="008B1C3F" w:rsidP="000578E1">
                            <w:pPr>
                              <w:rPr>
                                <w:rFonts w:ascii="Arial" w:hAnsi="Arial" w:cs="Arial"/>
                              </w:rPr>
                            </w:pPr>
                          </w:p>
                          <w:p w14:paraId="4943625E" w14:textId="77777777" w:rsidR="008B1C3F" w:rsidRDefault="008B1C3F" w:rsidP="000578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A7FDA5" id="_x0000_t202" coordsize="21600,21600" o:spt="202" path="m,l,21600r21600,l21600,xe">
                <v:stroke joinstyle="miter"/>
                <v:path gradientshapeok="t" o:connecttype="rect"/>
              </v:shapetype>
              <v:shape id="Text Box 34" o:spid="_x0000_s1036" type="#_x0000_t202" style="position:absolute;margin-left:9pt;margin-top:-.05pt;width:451.3pt;height:55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" fillcolor="white [3201]" strokeweight=".5pt">
                <v:textbox>
                  <w:txbxContent>
                    <w:p w14:paraId="7B8A0F50" w14:textId="63C9C9FC" w:rsidR="008B1C3F" w:rsidRPr="00834028" w:rsidRDefault="008B1C3F" w:rsidP="000578E1">
                      <w:pPr>
                        <w:textAlignment w:val="baseline"/>
                        <w:rPr>
                          <w:rFonts w:ascii="Arial" w:hAnsi="Arial" w:cs="Arial"/>
                          <w:b/>
                        </w:rPr>
                      </w:pPr>
                      <w:r w:rsidRPr="00834028">
                        <w:rPr>
                          <w:rFonts w:ascii="Arial" w:hAnsi="Arial" w:cs="Arial"/>
                          <w:b/>
                          <w:bCs/>
                          <w:bdr w:val="none" w:sz="0" w:space="0" w:color="auto" w:frame="1"/>
                        </w:rPr>
                        <w:t>1. Understand</w:t>
                      </w:r>
                      <w:r>
                        <w:rPr>
                          <w:rFonts w:ascii="Arial" w:hAnsi="Arial" w:cs="Arial"/>
                          <w:b/>
                          <w:bCs/>
                          <w:bdr w:val="none" w:sz="0" w:space="0" w:color="auto" w:frame="1"/>
                        </w:rPr>
                        <w:t>ing the</w:t>
                      </w:r>
                      <w:r w:rsidRPr="00834028">
                        <w:rPr>
                          <w:rFonts w:ascii="Arial" w:hAnsi="Arial" w:cs="Arial"/>
                          <w:b/>
                          <w:bCs/>
                          <w:bdr w:val="none" w:sz="0" w:space="0" w:color="auto" w:frame="1"/>
                        </w:rPr>
                        <w:t xml:space="preserve"> </w:t>
                      </w:r>
                      <w:r>
                        <w:rPr>
                          <w:rFonts w:ascii="Arial" w:hAnsi="Arial" w:cs="Arial"/>
                          <w:b/>
                          <w:bCs/>
                          <w:bdr w:val="none" w:sz="0" w:space="0" w:color="auto" w:frame="1"/>
                        </w:rPr>
                        <w:t>c</w:t>
                      </w:r>
                      <w:r w:rsidRPr="00834028">
                        <w:rPr>
                          <w:rFonts w:ascii="Arial" w:hAnsi="Arial" w:cs="Arial"/>
                          <w:b/>
                          <w:bCs/>
                          <w:bdr w:val="none" w:sz="0" w:space="0" w:color="auto" w:frame="1"/>
                        </w:rPr>
                        <w:t>ontext</w:t>
                      </w:r>
                    </w:p>
                    <w:p w14:paraId="7A7A77C1" w14:textId="433F997C"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What is the business of Apigee? Why </w:t>
                      </w:r>
                      <w:r>
                        <w:rPr>
                          <w:rFonts w:ascii="Arial" w:eastAsia="Times New Roman" w:hAnsi="Arial" w:cs="Arial"/>
                          <w:sz w:val="20"/>
                          <w:szCs w:val="20"/>
                        </w:rPr>
                        <w:t>do</w:t>
                      </w:r>
                      <w:r w:rsidRPr="00834028">
                        <w:rPr>
                          <w:rFonts w:ascii="Arial" w:eastAsia="Times New Roman" w:hAnsi="Arial" w:cs="Arial"/>
                          <w:sz w:val="20"/>
                          <w:szCs w:val="20"/>
                        </w:rPr>
                        <w:t xml:space="preserve"> we succeed? Why </w:t>
                      </w:r>
                      <w:r>
                        <w:rPr>
                          <w:rFonts w:ascii="Arial" w:eastAsia="Times New Roman" w:hAnsi="Arial" w:cs="Arial"/>
                          <w:sz w:val="20"/>
                          <w:szCs w:val="20"/>
                        </w:rPr>
                        <w:t>do</w:t>
                      </w:r>
                      <w:r w:rsidRPr="00834028">
                        <w:rPr>
                          <w:rFonts w:ascii="Arial" w:eastAsia="Times New Roman" w:hAnsi="Arial" w:cs="Arial"/>
                          <w:sz w:val="20"/>
                          <w:szCs w:val="20"/>
                        </w:rPr>
                        <w:t xml:space="preserve"> we fail? What are our yearly and quarterly goals? How does my team’s work relate to th</w:t>
                      </w:r>
                      <w:r>
                        <w:rPr>
                          <w:rFonts w:ascii="Arial" w:eastAsia="Times New Roman" w:hAnsi="Arial" w:cs="Arial"/>
                          <w:sz w:val="20"/>
                          <w:szCs w:val="20"/>
                        </w:rPr>
                        <w:t>ese goals</w:t>
                      </w:r>
                      <w:r w:rsidRPr="00834028">
                        <w:rPr>
                          <w:rFonts w:ascii="Arial" w:eastAsia="Times New Roman" w:hAnsi="Arial" w:cs="Arial"/>
                          <w:sz w:val="20"/>
                          <w:szCs w:val="20"/>
                        </w:rPr>
                        <w:t>?</w:t>
                      </w:r>
                    </w:p>
                    <w:p w14:paraId="47512584" w14:textId="4B978B01"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What is the product value proposition? Who are the users? What are their pain points? Why would they be excited </w:t>
                      </w:r>
                      <w:r>
                        <w:rPr>
                          <w:rFonts w:ascii="Arial" w:eastAsia="Times New Roman" w:hAnsi="Arial" w:cs="Arial"/>
                          <w:sz w:val="20"/>
                          <w:szCs w:val="20"/>
                        </w:rPr>
                        <w:t xml:space="preserve">to </w:t>
                      </w:r>
                      <w:r w:rsidRPr="00834028">
                        <w:rPr>
                          <w:rFonts w:ascii="Arial" w:eastAsia="Times New Roman" w:hAnsi="Arial" w:cs="Arial"/>
                          <w:sz w:val="20"/>
                          <w:szCs w:val="20"/>
                        </w:rPr>
                        <w:t>us</w:t>
                      </w:r>
                      <w:r>
                        <w:rPr>
                          <w:rFonts w:ascii="Arial" w:eastAsia="Times New Roman" w:hAnsi="Arial" w:cs="Arial"/>
                          <w:sz w:val="20"/>
                          <w:szCs w:val="20"/>
                        </w:rPr>
                        <w:t>e</w:t>
                      </w:r>
                      <w:r w:rsidRPr="00834028">
                        <w:rPr>
                          <w:rFonts w:ascii="Arial" w:eastAsia="Times New Roman" w:hAnsi="Arial" w:cs="Arial"/>
                          <w:sz w:val="20"/>
                          <w:szCs w:val="20"/>
                        </w:rPr>
                        <w:t xml:space="preserve"> what my team produces?</w:t>
                      </w:r>
                    </w:p>
                    <w:p w14:paraId="0F192348" w14:textId="77777777" w:rsidR="008B1C3F" w:rsidRPr="00834028" w:rsidRDefault="008B1C3F" w:rsidP="000578E1">
                      <w:pPr>
                        <w:pStyle w:val="ListParagraph"/>
                        <w:numPr>
                          <w:ilvl w:val="0"/>
                          <w:numId w:val="28"/>
                        </w:numPr>
                        <w:tabs>
                          <w:tab w:val="num" w:pos="360"/>
                        </w:tabs>
                        <w:jc w:val="left"/>
                        <w:textAlignment w:val="baseline"/>
                        <w:rPr>
                          <w:rFonts w:ascii="Arial" w:eastAsia="Times New Roman" w:hAnsi="Arial" w:cs="Arial"/>
                          <w:sz w:val="20"/>
                          <w:szCs w:val="20"/>
                        </w:rPr>
                      </w:pPr>
                      <w:r w:rsidRPr="00834028">
                        <w:rPr>
                          <w:rFonts w:ascii="Arial" w:eastAsia="Times New Roman" w:hAnsi="Arial" w:cs="Arial"/>
                          <w:sz w:val="20"/>
                          <w:szCs w:val="20"/>
                        </w:rPr>
                        <w:t>Does my product interplay with the rest of Apigee products? How do I provide a seamless experience to our customers?</w:t>
                      </w:r>
                    </w:p>
                    <w:p w14:paraId="526B2AF7" w14:textId="77777777" w:rsidR="008B1C3F" w:rsidRPr="00834028" w:rsidRDefault="008B1C3F" w:rsidP="000578E1">
                      <w:pPr>
                        <w:pStyle w:val="ListParagraph"/>
                        <w:textAlignment w:val="baseline"/>
                        <w:rPr>
                          <w:rFonts w:ascii="Arial" w:eastAsia="Times New Roman" w:hAnsi="Arial" w:cs="Arial"/>
                          <w:sz w:val="20"/>
                          <w:szCs w:val="20"/>
                        </w:rPr>
                      </w:pPr>
                    </w:p>
                    <w:p w14:paraId="745C2D34" w14:textId="065C3DF4" w:rsidR="008B1C3F" w:rsidRPr="00834028" w:rsidRDefault="008B1C3F" w:rsidP="000578E1">
                      <w:pPr>
                        <w:textAlignment w:val="baseline"/>
                        <w:rPr>
                          <w:rFonts w:ascii="Arial" w:hAnsi="Arial" w:cs="Arial"/>
                          <w:b/>
                          <w:bCs/>
                          <w:bdr w:val="none" w:sz="0" w:space="0" w:color="auto" w:frame="1"/>
                        </w:rPr>
                      </w:pPr>
                      <w:r w:rsidRPr="00834028">
                        <w:rPr>
                          <w:rFonts w:ascii="Arial" w:hAnsi="Arial" w:cs="Arial"/>
                          <w:b/>
                          <w:bCs/>
                          <w:bdr w:val="none" w:sz="0" w:space="0" w:color="auto" w:frame="1"/>
                        </w:rPr>
                        <w:t xml:space="preserve">2. Being </w:t>
                      </w:r>
                      <w:r>
                        <w:rPr>
                          <w:rFonts w:ascii="Arial" w:hAnsi="Arial" w:cs="Arial"/>
                          <w:b/>
                          <w:bCs/>
                          <w:bdr w:val="none" w:sz="0" w:space="0" w:color="auto" w:frame="1"/>
                        </w:rPr>
                        <w:t xml:space="preserve">the </w:t>
                      </w:r>
                      <w:r w:rsidRPr="00834028">
                        <w:rPr>
                          <w:rFonts w:ascii="Arial" w:hAnsi="Arial" w:cs="Arial"/>
                          <w:b/>
                          <w:bCs/>
                          <w:bdr w:val="none" w:sz="0" w:space="0" w:color="auto" w:frame="1"/>
                        </w:rPr>
                        <w:t xml:space="preserve">product’s best </w:t>
                      </w:r>
                      <w:r w:rsidR="00AE3965">
                        <w:rPr>
                          <w:rFonts w:ascii="Arial" w:hAnsi="Arial" w:cs="Arial"/>
                          <w:b/>
                          <w:bCs/>
                          <w:bdr w:val="none" w:sz="0" w:space="0" w:color="auto" w:frame="1"/>
                        </w:rPr>
                        <w:t>advocate</w:t>
                      </w:r>
                    </w:p>
                    <w:p w14:paraId="0F3F1E2D" w14:textId="77777777"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Can I demonstrate the length and breadth of my product?</w:t>
                      </w:r>
                    </w:p>
                    <w:p w14:paraId="0375689D" w14:textId="77777777" w:rsidR="008B1C3F" w:rsidRPr="00834028" w:rsidRDefault="008B1C3F" w:rsidP="000578E1">
                      <w:pPr>
                        <w:pStyle w:val="ListParagraph"/>
                        <w:textAlignment w:val="baseline"/>
                        <w:rPr>
                          <w:rFonts w:ascii="Arial" w:eastAsia="Times New Roman" w:hAnsi="Arial" w:cs="Arial"/>
                          <w:sz w:val="20"/>
                          <w:szCs w:val="20"/>
                        </w:rPr>
                      </w:pPr>
                    </w:p>
                    <w:p w14:paraId="4A3AEE5B" w14:textId="7002BB48" w:rsidR="008B1C3F" w:rsidRPr="00834028" w:rsidRDefault="008B1C3F" w:rsidP="000578E1">
                      <w:pPr>
                        <w:textAlignment w:val="baseline"/>
                        <w:rPr>
                          <w:rFonts w:ascii="Arial" w:hAnsi="Arial" w:cs="Arial"/>
                          <w:b/>
                          <w:bCs/>
                          <w:bdr w:val="none" w:sz="0" w:space="0" w:color="auto" w:frame="1"/>
                        </w:rPr>
                      </w:pPr>
                      <w:r w:rsidRPr="00834028">
                        <w:rPr>
                          <w:rFonts w:ascii="Arial" w:hAnsi="Arial" w:cs="Arial"/>
                          <w:b/>
                          <w:bCs/>
                          <w:bdr w:val="none" w:sz="0" w:space="0" w:color="auto" w:frame="1"/>
                        </w:rPr>
                        <w:t>3. Team</w:t>
                      </w:r>
                      <w:r>
                        <w:rPr>
                          <w:rFonts w:ascii="Arial" w:hAnsi="Arial" w:cs="Arial"/>
                          <w:b/>
                          <w:bCs/>
                          <w:bdr w:val="none" w:sz="0" w:space="0" w:color="auto" w:frame="1"/>
                        </w:rPr>
                        <w:t>-b</w:t>
                      </w:r>
                      <w:r w:rsidRPr="00834028">
                        <w:rPr>
                          <w:rFonts w:ascii="Arial" w:hAnsi="Arial" w:cs="Arial"/>
                          <w:b/>
                          <w:bCs/>
                          <w:bdr w:val="none" w:sz="0" w:space="0" w:color="auto" w:frame="1"/>
                        </w:rPr>
                        <w:t>uilding</w:t>
                      </w:r>
                    </w:p>
                    <w:p w14:paraId="51D6F00D" w14:textId="77777777"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Does my team know what success and failure mean? </w:t>
                      </w:r>
                    </w:p>
                    <w:p w14:paraId="3DC3F824" w14:textId="745F4211"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What development approach </w:t>
                      </w:r>
                      <w:r>
                        <w:rPr>
                          <w:rFonts w:ascii="Arial" w:eastAsia="Times New Roman" w:hAnsi="Arial" w:cs="Arial"/>
                          <w:sz w:val="20"/>
                          <w:szCs w:val="20"/>
                        </w:rPr>
                        <w:t xml:space="preserve">does </w:t>
                      </w:r>
                      <w:r w:rsidRPr="00834028">
                        <w:rPr>
                          <w:rFonts w:ascii="Arial" w:eastAsia="Times New Roman" w:hAnsi="Arial" w:cs="Arial"/>
                          <w:sz w:val="20"/>
                          <w:szCs w:val="20"/>
                        </w:rPr>
                        <w:t xml:space="preserve">my team follow? Why? </w:t>
                      </w:r>
                    </w:p>
                    <w:p w14:paraId="2213599E" w14:textId="1BC16B52"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Do the team members just sit back and relax </w:t>
                      </w:r>
                      <w:r>
                        <w:rPr>
                          <w:rFonts w:ascii="Arial" w:eastAsia="Times New Roman" w:hAnsi="Arial" w:cs="Arial"/>
                          <w:sz w:val="20"/>
                          <w:szCs w:val="20"/>
                        </w:rPr>
                        <w:t>because</w:t>
                      </w:r>
                      <w:r w:rsidRPr="00834028">
                        <w:rPr>
                          <w:rFonts w:ascii="Arial" w:eastAsia="Times New Roman" w:hAnsi="Arial" w:cs="Arial"/>
                          <w:sz w:val="20"/>
                          <w:szCs w:val="20"/>
                        </w:rPr>
                        <w:t xml:space="preserve"> </w:t>
                      </w:r>
                      <w:r>
                        <w:rPr>
                          <w:rFonts w:ascii="Arial" w:eastAsia="Times New Roman" w:hAnsi="Arial" w:cs="Arial"/>
                          <w:sz w:val="20"/>
                          <w:szCs w:val="20"/>
                        </w:rPr>
                        <w:t>“</w:t>
                      </w:r>
                      <w:r w:rsidRPr="00834028">
                        <w:rPr>
                          <w:rFonts w:ascii="Arial" w:eastAsia="Times New Roman" w:hAnsi="Arial" w:cs="Arial"/>
                          <w:sz w:val="20"/>
                          <w:szCs w:val="20"/>
                        </w:rPr>
                        <w:t>things are going smooth</w:t>
                      </w:r>
                      <w:r>
                        <w:rPr>
                          <w:rFonts w:ascii="Arial" w:eastAsia="Times New Roman" w:hAnsi="Arial" w:cs="Arial"/>
                          <w:sz w:val="20"/>
                          <w:szCs w:val="20"/>
                        </w:rPr>
                        <w:t>ly”</w:t>
                      </w:r>
                      <w:r w:rsidRPr="00834028">
                        <w:rPr>
                          <w:rFonts w:ascii="Arial" w:eastAsia="Times New Roman" w:hAnsi="Arial" w:cs="Arial"/>
                          <w:sz w:val="20"/>
                          <w:szCs w:val="20"/>
                        </w:rPr>
                        <w:t xml:space="preserve"> or do they focus on how to improve?</w:t>
                      </w:r>
                    </w:p>
                    <w:p w14:paraId="5B61C263" w14:textId="519F2D2A"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Do I know what’s happening in my team? What various dimensions </w:t>
                      </w:r>
                      <w:r>
                        <w:rPr>
                          <w:rFonts w:ascii="Arial" w:eastAsia="Times New Roman" w:hAnsi="Arial" w:cs="Arial"/>
                          <w:sz w:val="20"/>
                          <w:szCs w:val="20"/>
                        </w:rPr>
                        <w:t xml:space="preserve">do </w:t>
                      </w:r>
                      <w:r w:rsidRPr="00834028">
                        <w:rPr>
                          <w:rFonts w:ascii="Arial" w:eastAsia="Times New Roman" w:hAnsi="Arial" w:cs="Arial"/>
                          <w:sz w:val="20"/>
                          <w:szCs w:val="20"/>
                        </w:rPr>
                        <w:t>I engage with my team? Design? Code? Quality?</w:t>
                      </w:r>
                    </w:p>
                    <w:p w14:paraId="506B2E73" w14:textId="0A47F0D4"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How </w:t>
                      </w:r>
                      <w:r>
                        <w:rPr>
                          <w:rFonts w:ascii="Arial" w:eastAsia="Times New Roman" w:hAnsi="Arial" w:cs="Arial"/>
                          <w:sz w:val="20"/>
                          <w:szCs w:val="20"/>
                        </w:rPr>
                        <w:t>will</w:t>
                      </w:r>
                      <w:r w:rsidRPr="00834028">
                        <w:rPr>
                          <w:rFonts w:ascii="Arial" w:eastAsia="Times New Roman" w:hAnsi="Arial" w:cs="Arial"/>
                          <w:sz w:val="20"/>
                          <w:szCs w:val="20"/>
                        </w:rPr>
                        <w:t xml:space="preserve"> I manage expectations and interrupt</w:t>
                      </w:r>
                      <w:r>
                        <w:rPr>
                          <w:rFonts w:ascii="Arial" w:eastAsia="Times New Roman" w:hAnsi="Arial" w:cs="Arial"/>
                          <w:sz w:val="20"/>
                          <w:szCs w:val="20"/>
                        </w:rPr>
                        <w:t>ion</w:t>
                      </w:r>
                      <w:r w:rsidRPr="00834028">
                        <w:rPr>
                          <w:rFonts w:ascii="Arial" w:eastAsia="Times New Roman" w:hAnsi="Arial" w:cs="Arial"/>
                          <w:sz w:val="20"/>
                          <w:szCs w:val="20"/>
                        </w:rPr>
                        <w:t xml:space="preserve">s? </w:t>
                      </w:r>
                    </w:p>
                    <w:p w14:paraId="3AE1CD7D" w14:textId="77777777" w:rsidR="008B1C3F" w:rsidRPr="00834028" w:rsidRDefault="008B1C3F" w:rsidP="000578E1">
                      <w:pPr>
                        <w:pStyle w:val="ListParagraph"/>
                        <w:textAlignment w:val="baseline"/>
                        <w:rPr>
                          <w:rFonts w:ascii="Arial" w:eastAsia="Times New Roman" w:hAnsi="Arial" w:cs="Arial"/>
                          <w:sz w:val="20"/>
                          <w:szCs w:val="20"/>
                        </w:rPr>
                      </w:pPr>
                    </w:p>
                    <w:p w14:paraId="03951AD7" w14:textId="77777777" w:rsidR="008B1C3F" w:rsidRPr="00834028" w:rsidRDefault="008B1C3F" w:rsidP="000578E1">
                      <w:pPr>
                        <w:textAlignment w:val="baseline"/>
                        <w:rPr>
                          <w:rFonts w:ascii="Arial" w:hAnsi="Arial" w:cs="Arial"/>
                          <w:b/>
                          <w:bCs/>
                          <w:bdr w:val="none" w:sz="0" w:space="0" w:color="auto" w:frame="1"/>
                        </w:rPr>
                      </w:pPr>
                      <w:r w:rsidRPr="00834028">
                        <w:rPr>
                          <w:rFonts w:ascii="Arial" w:hAnsi="Arial" w:cs="Arial"/>
                          <w:b/>
                          <w:bCs/>
                          <w:bdr w:val="none" w:sz="0" w:space="0" w:color="auto" w:frame="1"/>
                        </w:rPr>
                        <w:t> 4. Alignment with Apigee’s success</w:t>
                      </w:r>
                    </w:p>
                    <w:p w14:paraId="0A336933" w14:textId="20D1315C"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Am I invested in the success of my peer</w:t>
                      </w:r>
                      <w:r>
                        <w:rPr>
                          <w:rFonts w:ascii="Arial" w:eastAsia="Times New Roman" w:hAnsi="Arial" w:cs="Arial"/>
                          <w:sz w:val="20"/>
                          <w:szCs w:val="20"/>
                        </w:rPr>
                        <w:t>s’</w:t>
                      </w:r>
                      <w:r w:rsidRPr="00834028">
                        <w:rPr>
                          <w:rFonts w:ascii="Arial" w:eastAsia="Times New Roman" w:hAnsi="Arial" w:cs="Arial"/>
                          <w:sz w:val="20"/>
                          <w:szCs w:val="20"/>
                        </w:rPr>
                        <w:t xml:space="preserve"> functions?</w:t>
                      </w:r>
                    </w:p>
                    <w:p w14:paraId="71577AC1" w14:textId="77777777"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Pr>
                          <w:rFonts w:ascii="Arial" w:eastAsia="Times New Roman" w:hAnsi="Arial" w:cs="Arial"/>
                          <w:sz w:val="20"/>
                          <w:szCs w:val="20"/>
                        </w:rPr>
                        <w:t>Do</w:t>
                      </w:r>
                      <w:r w:rsidRPr="00834028">
                        <w:rPr>
                          <w:rFonts w:ascii="Arial" w:eastAsia="Times New Roman" w:hAnsi="Arial" w:cs="Arial"/>
                          <w:sz w:val="20"/>
                          <w:szCs w:val="20"/>
                        </w:rPr>
                        <w:t xml:space="preserve"> I ensure that the product documentation is accurate?</w:t>
                      </w:r>
                    </w:p>
                    <w:p w14:paraId="440D24EA" w14:textId="135B4AA4"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How do I ensure that the support, operations</w:t>
                      </w:r>
                      <w:r>
                        <w:rPr>
                          <w:rFonts w:ascii="Arial" w:eastAsia="Times New Roman" w:hAnsi="Arial" w:cs="Arial"/>
                          <w:sz w:val="20"/>
                          <w:szCs w:val="20"/>
                        </w:rPr>
                        <w:t>,</w:t>
                      </w:r>
                      <w:r w:rsidRPr="00834028">
                        <w:rPr>
                          <w:rFonts w:ascii="Arial" w:eastAsia="Times New Roman" w:hAnsi="Arial" w:cs="Arial"/>
                          <w:sz w:val="20"/>
                          <w:szCs w:val="20"/>
                        </w:rPr>
                        <w:t xml:space="preserve"> and customer success teams are well equipped to achieve goals?</w:t>
                      </w:r>
                    </w:p>
                    <w:p w14:paraId="474E06F0" w14:textId="77777777"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What is the feedback mechanism around my product and team?</w:t>
                      </w:r>
                    </w:p>
                    <w:p w14:paraId="176D0E8A" w14:textId="77777777"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Do I have a first-hand understanding of how customers are using my product?</w:t>
                      </w:r>
                    </w:p>
                    <w:p w14:paraId="4DD38672" w14:textId="6219E510"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Pr>
                          <w:rFonts w:ascii="Arial" w:eastAsia="Times New Roman" w:hAnsi="Arial" w:cs="Arial"/>
                          <w:sz w:val="20"/>
                          <w:szCs w:val="20"/>
                        </w:rPr>
                        <w:t>Do</w:t>
                      </w:r>
                      <w:r w:rsidRPr="00834028">
                        <w:rPr>
                          <w:rFonts w:ascii="Arial" w:eastAsia="Times New Roman" w:hAnsi="Arial" w:cs="Arial"/>
                          <w:sz w:val="20"/>
                          <w:szCs w:val="20"/>
                        </w:rPr>
                        <w:t xml:space="preserve"> I listen to Apigee’s presales </w:t>
                      </w:r>
                      <w:r>
                        <w:rPr>
                          <w:rFonts w:ascii="Arial" w:eastAsia="Times New Roman" w:hAnsi="Arial" w:cs="Arial"/>
                          <w:sz w:val="20"/>
                          <w:szCs w:val="20"/>
                        </w:rPr>
                        <w:t>and</w:t>
                      </w:r>
                      <w:r w:rsidRPr="00834028">
                        <w:rPr>
                          <w:rFonts w:ascii="Arial" w:eastAsia="Times New Roman" w:hAnsi="Arial" w:cs="Arial"/>
                          <w:sz w:val="20"/>
                          <w:szCs w:val="20"/>
                        </w:rPr>
                        <w:t xml:space="preserve"> customer success teams?</w:t>
                      </w:r>
                      <w:r>
                        <w:rPr>
                          <w:rFonts w:ascii="Arial" w:eastAsia="Times New Roman" w:hAnsi="Arial" w:cs="Arial"/>
                          <w:sz w:val="20"/>
                          <w:szCs w:val="20"/>
                        </w:rPr>
                        <w:t xml:space="preserve"> Do</w:t>
                      </w:r>
                      <w:r w:rsidRPr="00834028">
                        <w:rPr>
                          <w:rFonts w:ascii="Arial" w:eastAsia="Times New Roman" w:hAnsi="Arial" w:cs="Arial"/>
                          <w:sz w:val="20"/>
                          <w:szCs w:val="20"/>
                        </w:rPr>
                        <w:t xml:space="preserve"> I listen to Apigee’s support and operations teams around the “supportability, reliability</w:t>
                      </w:r>
                      <w:r>
                        <w:rPr>
                          <w:rFonts w:ascii="Arial" w:eastAsia="Times New Roman" w:hAnsi="Arial" w:cs="Arial"/>
                          <w:sz w:val="20"/>
                          <w:szCs w:val="20"/>
                        </w:rPr>
                        <w:t>,</w:t>
                      </w:r>
                      <w:r w:rsidRPr="00834028">
                        <w:rPr>
                          <w:rFonts w:ascii="Arial" w:eastAsia="Times New Roman" w:hAnsi="Arial" w:cs="Arial"/>
                          <w:sz w:val="20"/>
                          <w:szCs w:val="20"/>
                        </w:rPr>
                        <w:t xml:space="preserve"> and performance” aspects of my product? </w:t>
                      </w:r>
                    </w:p>
                    <w:p w14:paraId="46D993BD" w14:textId="25154084"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How </w:t>
                      </w:r>
                      <w:r>
                        <w:rPr>
                          <w:rFonts w:ascii="Arial" w:eastAsia="Times New Roman" w:hAnsi="Arial" w:cs="Arial"/>
                          <w:sz w:val="20"/>
                          <w:szCs w:val="20"/>
                        </w:rPr>
                        <w:t>do</w:t>
                      </w:r>
                      <w:r w:rsidRPr="00834028">
                        <w:rPr>
                          <w:rFonts w:ascii="Arial" w:eastAsia="Times New Roman" w:hAnsi="Arial" w:cs="Arial"/>
                          <w:sz w:val="20"/>
                          <w:szCs w:val="20"/>
                        </w:rPr>
                        <w:t xml:space="preserve"> I ensur</w:t>
                      </w:r>
                      <w:r>
                        <w:rPr>
                          <w:rFonts w:ascii="Arial" w:eastAsia="Times New Roman" w:hAnsi="Arial" w:cs="Arial"/>
                          <w:sz w:val="20"/>
                          <w:szCs w:val="20"/>
                        </w:rPr>
                        <w:t>e</w:t>
                      </w:r>
                      <w:r w:rsidRPr="00834028">
                        <w:rPr>
                          <w:rFonts w:ascii="Arial" w:eastAsia="Times New Roman" w:hAnsi="Arial" w:cs="Arial"/>
                          <w:sz w:val="20"/>
                          <w:szCs w:val="20"/>
                        </w:rPr>
                        <w:t xml:space="preserve"> that this feedback </w:t>
                      </w:r>
                      <w:r>
                        <w:rPr>
                          <w:rFonts w:ascii="Arial" w:eastAsia="Times New Roman" w:hAnsi="Arial" w:cs="Arial"/>
                          <w:sz w:val="20"/>
                          <w:szCs w:val="20"/>
                        </w:rPr>
                        <w:t>gets</w:t>
                      </w:r>
                      <w:r w:rsidRPr="00834028">
                        <w:rPr>
                          <w:rFonts w:ascii="Arial" w:eastAsia="Times New Roman" w:hAnsi="Arial" w:cs="Arial"/>
                          <w:sz w:val="20"/>
                          <w:szCs w:val="20"/>
                        </w:rPr>
                        <w:t xml:space="preserve"> back into the product backlogs and </w:t>
                      </w:r>
                      <w:r>
                        <w:rPr>
                          <w:rFonts w:ascii="Arial" w:eastAsia="Times New Roman" w:hAnsi="Arial" w:cs="Arial"/>
                          <w:sz w:val="20"/>
                          <w:szCs w:val="20"/>
                        </w:rPr>
                        <w:t xml:space="preserve">is </w:t>
                      </w:r>
                      <w:r w:rsidRPr="00834028">
                        <w:rPr>
                          <w:rFonts w:ascii="Arial" w:eastAsia="Times New Roman" w:hAnsi="Arial" w:cs="Arial"/>
                          <w:sz w:val="20"/>
                          <w:szCs w:val="20"/>
                        </w:rPr>
                        <w:t xml:space="preserve">prioritized appropriately? </w:t>
                      </w:r>
                    </w:p>
                    <w:p w14:paraId="240588B6" w14:textId="77777777" w:rsidR="008B1C3F" w:rsidRPr="00834028" w:rsidRDefault="008B1C3F" w:rsidP="000578E1">
                      <w:pPr>
                        <w:pStyle w:val="ListParagraph"/>
                        <w:textAlignment w:val="baseline"/>
                        <w:rPr>
                          <w:rFonts w:ascii="Arial" w:eastAsia="Times New Roman" w:hAnsi="Arial" w:cs="Arial"/>
                          <w:sz w:val="20"/>
                          <w:szCs w:val="20"/>
                        </w:rPr>
                      </w:pPr>
                    </w:p>
                    <w:p w14:paraId="035A79CC" w14:textId="77777777" w:rsidR="008B1C3F" w:rsidRPr="00834028" w:rsidRDefault="008B1C3F" w:rsidP="000578E1">
                      <w:pPr>
                        <w:textAlignment w:val="baseline"/>
                        <w:rPr>
                          <w:rFonts w:ascii="Arial" w:hAnsi="Arial" w:cs="Arial"/>
                          <w:b/>
                        </w:rPr>
                      </w:pPr>
                      <w:r w:rsidRPr="00834028">
                        <w:rPr>
                          <w:rFonts w:ascii="Arial" w:hAnsi="Arial" w:cs="Arial"/>
                          <w:b/>
                          <w:bCs/>
                          <w:bdr w:val="none" w:sz="0" w:space="0" w:color="auto" w:frame="1"/>
                        </w:rPr>
                        <w:t>5. Motivate</w:t>
                      </w:r>
                      <w:r w:rsidRPr="00834028">
                        <w:rPr>
                          <w:rFonts w:ascii="Arial" w:hAnsi="Arial" w:cs="Arial"/>
                        </w:rPr>
                        <w:t xml:space="preserve">: </w:t>
                      </w:r>
                      <w:r w:rsidRPr="00C707F4">
                        <w:rPr>
                          <w:rFonts w:ascii="Arial" w:hAnsi="Arial" w:cs="Arial"/>
                          <w:b/>
                        </w:rPr>
                        <w:t>E</w:t>
                      </w:r>
                      <w:r w:rsidRPr="00834028">
                        <w:rPr>
                          <w:rFonts w:ascii="Arial" w:hAnsi="Arial" w:cs="Arial"/>
                          <w:b/>
                        </w:rPr>
                        <w:t>xpected to lead and not just manage</w:t>
                      </w:r>
                    </w:p>
                    <w:p w14:paraId="40FF4C1E" w14:textId="56AAF62A"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Am I attentive to the team dynamics? How well </w:t>
                      </w:r>
                      <w:r>
                        <w:rPr>
                          <w:rFonts w:ascii="Arial" w:eastAsia="Times New Roman" w:hAnsi="Arial" w:cs="Arial"/>
                          <w:sz w:val="20"/>
                          <w:szCs w:val="20"/>
                        </w:rPr>
                        <w:t>does</w:t>
                      </w:r>
                      <w:r w:rsidRPr="00834028">
                        <w:rPr>
                          <w:rFonts w:ascii="Arial" w:eastAsia="Times New Roman" w:hAnsi="Arial" w:cs="Arial"/>
                          <w:sz w:val="20"/>
                          <w:szCs w:val="20"/>
                        </w:rPr>
                        <w:t xml:space="preserve"> the team work together? </w:t>
                      </w:r>
                    </w:p>
                    <w:p w14:paraId="1D17FFE7" w14:textId="77B29AC5"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 xml:space="preserve">How well do I know my team? What does my team want? What’s their passion? What rewards would they like? </w:t>
                      </w:r>
                    </w:p>
                    <w:p w14:paraId="3CC11510" w14:textId="19E87EE4"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Is every team</w:t>
                      </w:r>
                      <w:r>
                        <w:rPr>
                          <w:rFonts w:ascii="Arial" w:eastAsia="Times New Roman" w:hAnsi="Arial" w:cs="Arial"/>
                          <w:sz w:val="20"/>
                          <w:szCs w:val="20"/>
                        </w:rPr>
                        <w:t xml:space="preserve"> </w:t>
                      </w:r>
                      <w:r w:rsidRPr="00834028">
                        <w:rPr>
                          <w:rFonts w:ascii="Arial" w:eastAsia="Times New Roman" w:hAnsi="Arial" w:cs="Arial"/>
                          <w:sz w:val="20"/>
                          <w:szCs w:val="20"/>
                        </w:rPr>
                        <w:t>member engaged?</w:t>
                      </w:r>
                    </w:p>
                    <w:p w14:paraId="5651DFFA" w14:textId="77777777"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Do my team members critique openly and constructively? Do they play together to win?</w:t>
                      </w:r>
                    </w:p>
                    <w:p w14:paraId="1E0A5982" w14:textId="1EB6E611"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Pr>
                          <w:rFonts w:ascii="Arial" w:eastAsia="Times New Roman" w:hAnsi="Arial" w:cs="Arial"/>
                          <w:sz w:val="20"/>
                          <w:szCs w:val="20"/>
                        </w:rPr>
                        <w:t>Do</w:t>
                      </w:r>
                      <w:r w:rsidRPr="00834028">
                        <w:rPr>
                          <w:rFonts w:ascii="Arial" w:eastAsia="Times New Roman" w:hAnsi="Arial" w:cs="Arial"/>
                          <w:sz w:val="20"/>
                          <w:szCs w:val="20"/>
                        </w:rPr>
                        <w:t xml:space="preserve"> I creat</w:t>
                      </w:r>
                      <w:r>
                        <w:rPr>
                          <w:rFonts w:ascii="Arial" w:eastAsia="Times New Roman" w:hAnsi="Arial" w:cs="Arial"/>
                          <w:sz w:val="20"/>
                          <w:szCs w:val="20"/>
                        </w:rPr>
                        <w:t>e</w:t>
                      </w:r>
                      <w:r w:rsidRPr="00834028">
                        <w:rPr>
                          <w:rFonts w:ascii="Arial" w:eastAsia="Times New Roman" w:hAnsi="Arial" w:cs="Arial"/>
                          <w:sz w:val="20"/>
                          <w:szCs w:val="20"/>
                        </w:rPr>
                        <w:t xml:space="preserve"> opportunities for </w:t>
                      </w:r>
                      <w:r>
                        <w:rPr>
                          <w:rFonts w:ascii="Arial" w:eastAsia="Times New Roman" w:hAnsi="Arial" w:cs="Arial"/>
                          <w:sz w:val="20"/>
                          <w:szCs w:val="20"/>
                        </w:rPr>
                        <w:t>my team members</w:t>
                      </w:r>
                      <w:r w:rsidRPr="00834028">
                        <w:rPr>
                          <w:rFonts w:ascii="Arial" w:eastAsia="Times New Roman" w:hAnsi="Arial" w:cs="Arial"/>
                          <w:sz w:val="20"/>
                          <w:szCs w:val="20"/>
                        </w:rPr>
                        <w:t xml:space="preserve"> to work together and </w:t>
                      </w:r>
                      <w:r>
                        <w:rPr>
                          <w:rFonts w:ascii="Arial" w:eastAsia="Times New Roman" w:hAnsi="Arial" w:cs="Arial"/>
                          <w:sz w:val="20"/>
                          <w:szCs w:val="20"/>
                        </w:rPr>
                        <w:t>triumph</w:t>
                      </w:r>
                      <w:r w:rsidRPr="00834028">
                        <w:rPr>
                          <w:rFonts w:ascii="Arial" w:eastAsia="Times New Roman" w:hAnsi="Arial" w:cs="Arial"/>
                          <w:sz w:val="20"/>
                          <w:szCs w:val="20"/>
                        </w:rPr>
                        <w:t xml:space="preserve"> over an obstacle? </w:t>
                      </w:r>
                    </w:p>
                    <w:p w14:paraId="0E1881FB" w14:textId="690531A9"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Pr>
                          <w:rFonts w:ascii="Arial" w:eastAsia="Times New Roman" w:hAnsi="Arial" w:cs="Arial"/>
                          <w:sz w:val="20"/>
                          <w:szCs w:val="20"/>
                        </w:rPr>
                        <w:t>Do</w:t>
                      </w:r>
                      <w:r w:rsidRPr="00834028">
                        <w:rPr>
                          <w:rFonts w:ascii="Arial" w:eastAsia="Times New Roman" w:hAnsi="Arial" w:cs="Arial"/>
                          <w:sz w:val="20"/>
                          <w:szCs w:val="20"/>
                        </w:rPr>
                        <w:t xml:space="preserve"> I tak</w:t>
                      </w:r>
                      <w:r>
                        <w:rPr>
                          <w:rFonts w:ascii="Arial" w:eastAsia="Times New Roman" w:hAnsi="Arial" w:cs="Arial"/>
                          <w:sz w:val="20"/>
                          <w:szCs w:val="20"/>
                        </w:rPr>
                        <w:t>e</w:t>
                      </w:r>
                      <w:r w:rsidRPr="00834028">
                        <w:rPr>
                          <w:rFonts w:ascii="Arial" w:eastAsia="Times New Roman" w:hAnsi="Arial" w:cs="Arial"/>
                          <w:sz w:val="20"/>
                          <w:szCs w:val="20"/>
                        </w:rPr>
                        <w:t xml:space="preserve"> calculated risks by giving them new </w:t>
                      </w:r>
                      <w:r>
                        <w:rPr>
                          <w:rFonts w:ascii="Arial" w:eastAsia="Times New Roman" w:hAnsi="Arial" w:cs="Arial"/>
                          <w:sz w:val="20"/>
                          <w:szCs w:val="20"/>
                        </w:rPr>
                        <w:t>challenges</w:t>
                      </w:r>
                      <w:r w:rsidRPr="00834028">
                        <w:rPr>
                          <w:rFonts w:ascii="Arial" w:eastAsia="Times New Roman" w:hAnsi="Arial" w:cs="Arial"/>
                          <w:sz w:val="20"/>
                          <w:szCs w:val="20"/>
                        </w:rPr>
                        <w:t xml:space="preserve"> to work on?</w:t>
                      </w:r>
                    </w:p>
                    <w:p w14:paraId="5D3F4509" w14:textId="77777777"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Do they know that I care and trust me to lead them?</w:t>
                      </w:r>
                    </w:p>
                    <w:p w14:paraId="5F4855B7" w14:textId="074F179C" w:rsidR="008B1C3F" w:rsidRPr="00834028" w:rsidRDefault="008B1C3F" w:rsidP="000578E1">
                      <w:pPr>
                        <w:textAlignment w:val="baseline"/>
                        <w:rPr>
                          <w:rFonts w:ascii="Arial" w:hAnsi="Arial" w:cs="Arial"/>
                        </w:rPr>
                      </w:pPr>
                      <w:r w:rsidRPr="00834028">
                        <w:rPr>
                          <w:rFonts w:ascii="Arial" w:hAnsi="Arial" w:cs="Arial"/>
                          <w:b/>
                          <w:bCs/>
                          <w:bdr w:val="none" w:sz="0" w:space="0" w:color="auto" w:frame="1"/>
                        </w:rPr>
                        <w:t>6. Leading from heart</w:t>
                      </w:r>
                    </w:p>
                    <w:p w14:paraId="750D3973" w14:textId="12386DD0" w:rsidR="008B1C3F" w:rsidRPr="00834028" w:rsidRDefault="008B1C3F" w:rsidP="000578E1">
                      <w:pPr>
                        <w:pStyle w:val="ListParagraph"/>
                        <w:numPr>
                          <w:ilvl w:val="0"/>
                          <w:numId w:val="28"/>
                        </w:numPr>
                        <w:tabs>
                          <w:tab w:val="num" w:pos="360"/>
                        </w:tabs>
                        <w:spacing w:after="360"/>
                        <w:jc w:val="left"/>
                        <w:textAlignment w:val="baseline"/>
                        <w:rPr>
                          <w:rFonts w:ascii="Arial" w:eastAsia="Times New Roman" w:hAnsi="Arial" w:cs="Arial"/>
                          <w:sz w:val="20"/>
                          <w:szCs w:val="20"/>
                        </w:rPr>
                      </w:pPr>
                      <w:r w:rsidRPr="00834028">
                        <w:rPr>
                          <w:rFonts w:ascii="Arial" w:eastAsia="Times New Roman" w:hAnsi="Arial" w:cs="Arial"/>
                          <w:sz w:val="20"/>
                          <w:szCs w:val="20"/>
                        </w:rPr>
                        <w:t>Do I have a genuine interest in the good of the company, product</w:t>
                      </w:r>
                      <w:r>
                        <w:rPr>
                          <w:rFonts w:ascii="Arial" w:eastAsia="Times New Roman" w:hAnsi="Arial" w:cs="Arial"/>
                          <w:sz w:val="20"/>
                          <w:szCs w:val="20"/>
                        </w:rPr>
                        <w:t>,</w:t>
                      </w:r>
                      <w:r w:rsidRPr="00834028">
                        <w:rPr>
                          <w:rFonts w:ascii="Arial" w:eastAsia="Times New Roman" w:hAnsi="Arial" w:cs="Arial"/>
                          <w:sz w:val="20"/>
                          <w:szCs w:val="20"/>
                        </w:rPr>
                        <w:t xml:space="preserve"> and the team?</w:t>
                      </w:r>
                    </w:p>
                    <w:p w14:paraId="1761E72B" w14:textId="77777777" w:rsidR="008B1C3F" w:rsidRDefault="008B1C3F" w:rsidP="000578E1">
                      <w:pPr>
                        <w:spacing w:after="360"/>
                        <w:textAlignment w:val="baseline"/>
                        <w:rPr>
                          <w:rFonts w:ascii="Arial" w:hAnsi="Arial" w:cs="Arial"/>
                          <w:color w:val="555555"/>
                        </w:rPr>
                      </w:pPr>
                    </w:p>
                    <w:p w14:paraId="21EE0FCD" w14:textId="77777777" w:rsidR="008B1C3F" w:rsidRDefault="008B1C3F" w:rsidP="000578E1">
                      <w:pPr>
                        <w:spacing w:after="360"/>
                        <w:textAlignment w:val="baseline"/>
                        <w:rPr>
                          <w:rFonts w:ascii="Arial" w:hAnsi="Arial" w:cs="Arial"/>
                          <w:color w:val="555555"/>
                        </w:rPr>
                      </w:pPr>
                    </w:p>
                    <w:p w14:paraId="44E0E145" w14:textId="77777777" w:rsidR="008B1C3F" w:rsidRDefault="008B1C3F" w:rsidP="000578E1">
                      <w:pPr>
                        <w:spacing w:after="360"/>
                        <w:textAlignment w:val="baseline"/>
                        <w:rPr>
                          <w:rFonts w:ascii="Arial" w:hAnsi="Arial" w:cs="Arial"/>
                          <w:color w:val="555555"/>
                        </w:rPr>
                      </w:pPr>
                    </w:p>
                    <w:p w14:paraId="022EFDF2" w14:textId="77777777" w:rsidR="008B1C3F" w:rsidRDefault="008B1C3F" w:rsidP="000578E1">
                      <w:pPr>
                        <w:spacing w:after="360"/>
                        <w:textAlignment w:val="baseline"/>
                        <w:rPr>
                          <w:rFonts w:ascii="Arial" w:hAnsi="Arial" w:cs="Arial"/>
                          <w:color w:val="555555"/>
                        </w:rPr>
                      </w:pPr>
                    </w:p>
                    <w:p w14:paraId="5FD0D347" w14:textId="77777777" w:rsidR="008B1C3F" w:rsidRDefault="008B1C3F" w:rsidP="000578E1">
                      <w:pPr>
                        <w:spacing w:after="360"/>
                        <w:textAlignment w:val="baseline"/>
                        <w:rPr>
                          <w:rFonts w:ascii="Arial" w:hAnsi="Arial" w:cs="Arial"/>
                          <w:color w:val="555555"/>
                        </w:rPr>
                      </w:pPr>
                    </w:p>
                    <w:p w14:paraId="694624A2" w14:textId="77777777" w:rsidR="008B1C3F" w:rsidRPr="00532AB1" w:rsidRDefault="008B1C3F" w:rsidP="000578E1">
                      <w:pPr>
                        <w:spacing w:after="360"/>
                        <w:textAlignment w:val="baseline"/>
                        <w:rPr>
                          <w:rFonts w:ascii="Arial" w:hAnsi="Arial" w:cs="Arial"/>
                          <w:color w:val="555555"/>
                        </w:rPr>
                      </w:pPr>
                      <w:r>
                        <w:rPr>
                          <w:rFonts w:ascii="Arial" w:hAnsi="Arial" w:cs="Arial"/>
                          <w:color w:val="555555"/>
                        </w:rPr>
                        <w:t>S</w:t>
                      </w:r>
                    </w:p>
                    <w:p w14:paraId="42F84387" w14:textId="77777777" w:rsidR="008B1C3F" w:rsidRPr="00502B45" w:rsidRDefault="008B1C3F" w:rsidP="000578E1">
                      <w:pPr>
                        <w:rPr>
                          <w:rFonts w:ascii="Arial" w:hAnsi="Arial" w:cs="Arial"/>
                        </w:rPr>
                      </w:pPr>
                    </w:p>
                    <w:p w14:paraId="4943625E" w14:textId="77777777" w:rsidR="008B1C3F" w:rsidRDefault="008B1C3F" w:rsidP="000578E1"/>
                  </w:txbxContent>
                </v:textbox>
              </v:shape>
            </w:pict>
          </mc:Fallback>
        </mc:AlternateContent>
      </w:r>
    </w:p>
    <w:p w14:paraId="0476C50C" w14:textId="77777777" w:rsidR="000578E1" w:rsidRPr="00FD2276" w:rsidRDefault="000578E1" w:rsidP="000578E1">
      <w:pPr>
        <w:tabs>
          <w:tab w:val="right" w:pos="9360"/>
        </w:tabs>
        <w:rPr>
          <w:color w:val="000000" w:themeColor="text1"/>
          <w:lang w:val="en-GB"/>
        </w:rPr>
      </w:pPr>
    </w:p>
    <w:p w14:paraId="5B7219FA" w14:textId="77777777" w:rsidR="000578E1" w:rsidRPr="00FD2276" w:rsidRDefault="000578E1" w:rsidP="000578E1">
      <w:pPr>
        <w:tabs>
          <w:tab w:val="right" w:pos="9360"/>
        </w:tabs>
        <w:rPr>
          <w:color w:val="000000" w:themeColor="text1"/>
          <w:lang w:val="en-GB"/>
        </w:rPr>
      </w:pPr>
    </w:p>
    <w:p w14:paraId="435B63A3" w14:textId="77777777" w:rsidR="000578E1" w:rsidRPr="00FD2276" w:rsidRDefault="000578E1" w:rsidP="000578E1">
      <w:pPr>
        <w:tabs>
          <w:tab w:val="right" w:pos="9360"/>
        </w:tabs>
        <w:rPr>
          <w:color w:val="000000" w:themeColor="text1"/>
          <w:lang w:val="en-GB"/>
        </w:rPr>
      </w:pPr>
    </w:p>
    <w:p w14:paraId="240A398F" w14:textId="77777777" w:rsidR="000578E1" w:rsidRPr="00FD2276" w:rsidRDefault="000578E1" w:rsidP="000578E1">
      <w:pPr>
        <w:tabs>
          <w:tab w:val="right" w:pos="9360"/>
        </w:tabs>
        <w:rPr>
          <w:color w:val="000000" w:themeColor="text1"/>
          <w:lang w:val="en-GB"/>
        </w:rPr>
      </w:pPr>
    </w:p>
    <w:p w14:paraId="374EF885" w14:textId="77777777" w:rsidR="000578E1" w:rsidRPr="00FD2276" w:rsidRDefault="000578E1" w:rsidP="000578E1">
      <w:pPr>
        <w:tabs>
          <w:tab w:val="right" w:pos="9360"/>
        </w:tabs>
        <w:rPr>
          <w:color w:val="000000" w:themeColor="text1"/>
          <w:lang w:val="en-GB"/>
        </w:rPr>
      </w:pPr>
    </w:p>
    <w:p w14:paraId="6BA0CA6D" w14:textId="77777777" w:rsidR="000578E1" w:rsidRPr="00FD2276" w:rsidRDefault="000578E1" w:rsidP="000578E1">
      <w:pPr>
        <w:tabs>
          <w:tab w:val="right" w:pos="9360"/>
        </w:tabs>
        <w:rPr>
          <w:color w:val="000000" w:themeColor="text1"/>
          <w:lang w:val="en-GB"/>
        </w:rPr>
      </w:pPr>
    </w:p>
    <w:p w14:paraId="128295B6" w14:textId="77777777" w:rsidR="000578E1" w:rsidRPr="00FD2276" w:rsidRDefault="000578E1" w:rsidP="000578E1">
      <w:pPr>
        <w:tabs>
          <w:tab w:val="right" w:pos="9360"/>
        </w:tabs>
        <w:rPr>
          <w:color w:val="000000" w:themeColor="text1"/>
          <w:lang w:val="en-GB"/>
        </w:rPr>
      </w:pPr>
    </w:p>
    <w:p w14:paraId="36B61FFD" w14:textId="77777777" w:rsidR="000578E1" w:rsidRPr="00FD2276" w:rsidRDefault="000578E1" w:rsidP="000578E1">
      <w:pPr>
        <w:tabs>
          <w:tab w:val="right" w:pos="9360"/>
        </w:tabs>
        <w:rPr>
          <w:color w:val="000000" w:themeColor="text1"/>
          <w:lang w:val="en-GB"/>
        </w:rPr>
      </w:pPr>
    </w:p>
    <w:p w14:paraId="03F60195" w14:textId="77777777" w:rsidR="000578E1" w:rsidRPr="00FD2276" w:rsidRDefault="000578E1" w:rsidP="000578E1">
      <w:pPr>
        <w:tabs>
          <w:tab w:val="right" w:pos="9360"/>
        </w:tabs>
        <w:rPr>
          <w:color w:val="000000" w:themeColor="text1"/>
          <w:lang w:val="en-GB"/>
        </w:rPr>
      </w:pPr>
    </w:p>
    <w:p w14:paraId="0FA76E59" w14:textId="77777777" w:rsidR="000578E1" w:rsidRPr="00FD2276" w:rsidRDefault="000578E1" w:rsidP="000578E1">
      <w:pPr>
        <w:tabs>
          <w:tab w:val="right" w:pos="9360"/>
        </w:tabs>
        <w:rPr>
          <w:color w:val="000000" w:themeColor="text1"/>
          <w:lang w:val="en-GB"/>
        </w:rPr>
      </w:pPr>
    </w:p>
    <w:p w14:paraId="25410F2C" w14:textId="77777777" w:rsidR="000578E1" w:rsidRPr="00FD2276" w:rsidRDefault="000578E1" w:rsidP="000578E1">
      <w:pPr>
        <w:tabs>
          <w:tab w:val="right" w:pos="9360"/>
        </w:tabs>
        <w:rPr>
          <w:color w:val="000000" w:themeColor="text1"/>
          <w:lang w:val="en-GB"/>
        </w:rPr>
      </w:pPr>
    </w:p>
    <w:p w14:paraId="4BEFBF5C" w14:textId="77777777" w:rsidR="000578E1" w:rsidRPr="00FD2276" w:rsidRDefault="000578E1" w:rsidP="000578E1">
      <w:pPr>
        <w:tabs>
          <w:tab w:val="right" w:pos="9360"/>
        </w:tabs>
        <w:rPr>
          <w:color w:val="000000" w:themeColor="text1"/>
          <w:lang w:val="en-GB"/>
        </w:rPr>
      </w:pPr>
    </w:p>
    <w:p w14:paraId="478D04FD" w14:textId="77777777" w:rsidR="000578E1" w:rsidRPr="00FD2276" w:rsidRDefault="000578E1" w:rsidP="000578E1">
      <w:pPr>
        <w:tabs>
          <w:tab w:val="right" w:pos="9360"/>
        </w:tabs>
        <w:rPr>
          <w:color w:val="000000" w:themeColor="text1"/>
          <w:lang w:val="en-GB"/>
        </w:rPr>
      </w:pPr>
    </w:p>
    <w:p w14:paraId="08052C37" w14:textId="77777777" w:rsidR="000578E1" w:rsidRPr="00FD2276" w:rsidRDefault="000578E1" w:rsidP="000578E1">
      <w:pPr>
        <w:tabs>
          <w:tab w:val="right" w:pos="9360"/>
        </w:tabs>
        <w:rPr>
          <w:color w:val="000000" w:themeColor="text1"/>
          <w:lang w:val="en-GB"/>
        </w:rPr>
      </w:pPr>
    </w:p>
    <w:p w14:paraId="497DE656" w14:textId="77777777" w:rsidR="000578E1" w:rsidRPr="00FD2276" w:rsidRDefault="000578E1" w:rsidP="000578E1">
      <w:pPr>
        <w:tabs>
          <w:tab w:val="right" w:pos="9360"/>
        </w:tabs>
        <w:rPr>
          <w:color w:val="000000" w:themeColor="text1"/>
          <w:lang w:val="en-GB"/>
        </w:rPr>
      </w:pPr>
    </w:p>
    <w:p w14:paraId="7DFA5F75" w14:textId="77777777" w:rsidR="000578E1" w:rsidRPr="00FD2276" w:rsidRDefault="000578E1" w:rsidP="000578E1">
      <w:pPr>
        <w:tabs>
          <w:tab w:val="right" w:pos="9360"/>
        </w:tabs>
        <w:rPr>
          <w:color w:val="000000" w:themeColor="text1"/>
          <w:lang w:val="en-GB"/>
        </w:rPr>
      </w:pPr>
    </w:p>
    <w:p w14:paraId="092D1321" w14:textId="77777777" w:rsidR="000578E1" w:rsidRPr="00FD2276" w:rsidRDefault="000578E1" w:rsidP="000578E1">
      <w:pPr>
        <w:tabs>
          <w:tab w:val="right" w:pos="9360"/>
        </w:tabs>
        <w:rPr>
          <w:color w:val="000000" w:themeColor="text1"/>
          <w:lang w:val="en-GB"/>
        </w:rPr>
      </w:pPr>
    </w:p>
    <w:p w14:paraId="214383C6" w14:textId="77777777" w:rsidR="000578E1" w:rsidRPr="00FD2276" w:rsidRDefault="000578E1" w:rsidP="000578E1">
      <w:pPr>
        <w:tabs>
          <w:tab w:val="right" w:pos="9360"/>
        </w:tabs>
        <w:rPr>
          <w:color w:val="000000" w:themeColor="text1"/>
          <w:lang w:val="en-GB"/>
        </w:rPr>
      </w:pPr>
    </w:p>
    <w:p w14:paraId="362311E8" w14:textId="77777777" w:rsidR="000578E1" w:rsidRPr="00FD2276" w:rsidRDefault="000578E1" w:rsidP="000578E1">
      <w:pPr>
        <w:tabs>
          <w:tab w:val="right" w:pos="9360"/>
        </w:tabs>
        <w:rPr>
          <w:color w:val="000000" w:themeColor="text1"/>
          <w:lang w:val="en-GB"/>
        </w:rPr>
      </w:pPr>
    </w:p>
    <w:p w14:paraId="7A72B5FD" w14:textId="77777777" w:rsidR="000578E1" w:rsidRPr="00FD2276" w:rsidRDefault="000578E1" w:rsidP="000578E1">
      <w:pPr>
        <w:tabs>
          <w:tab w:val="right" w:pos="9360"/>
        </w:tabs>
        <w:rPr>
          <w:color w:val="000000" w:themeColor="text1"/>
          <w:lang w:val="en-GB"/>
        </w:rPr>
      </w:pPr>
    </w:p>
    <w:p w14:paraId="1DBC9A68" w14:textId="77777777" w:rsidR="000578E1" w:rsidRPr="00FD2276" w:rsidRDefault="000578E1" w:rsidP="000578E1">
      <w:pPr>
        <w:tabs>
          <w:tab w:val="right" w:pos="9360"/>
        </w:tabs>
        <w:rPr>
          <w:color w:val="000000" w:themeColor="text1"/>
          <w:lang w:val="en-GB"/>
        </w:rPr>
      </w:pPr>
    </w:p>
    <w:p w14:paraId="677C460B" w14:textId="77777777" w:rsidR="000578E1" w:rsidRPr="00FD2276" w:rsidRDefault="000578E1" w:rsidP="000578E1">
      <w:pPr>
        <w:tabs>
          <w:tab w:val="right" w:pos="9360"/>
        </w:tabs>
        <w:rPr>
          <w:color w:val="000000" w:themeColor="text1"/>
          <w:lang w:val="en-GB"/>
        </w:rPr>
      </w:pPr>
    </w:p>
    <w:p w14:paraId="25981207" w14:textId="77777777" w:rsidR="000578E1" w:rsidRPr="00FD2276" w:rsidRDefault="000578E1" w:rsidP="000578E1">
      <w:pPr>
        <w:tabs>
          <w:tab w:val="right" w:pos="9360"/>
        </w:tabs>
        <w:rPr>
          <w:color w:val="000000" w:themeColor="text1"/>
          <w:lang w:val="en-GB"/>
        </w:rPr>
      </w:pPr>
    </w:p>
    <w:p w14:paraId="55F85DF3" w14:textId="77777777" w:rsidR="000578E1" w:rsidRPr="00FD2276" w:rsidRDefault="000578E1" w:rsidP="000578E1">
      <w:pPr>
        <w:tabs>
          <w:tab w:val="right" w:pos="9360"/>
        </w:tabs>
        <w:rPr>
          <w:color w:val="000000" w:themeColor="text1"/>
          <w:lang w:val="en-GB"/>
        </w:rPr>
      </w:pPr>
    </w:p>
    <w:p w14:paraId="34391117" w14:textId="77777777" w:rsidR="000578E1" w:rsidRPr="00FD2276" w:rsidRDefault="000578E1" w:rsidP="000578E1">
      <w:pPr>
        <w:tabs>
          <w:tab w:val="right" w:pos="9360"/>
        </w:tabs>
        <w:rPr>
          <w:color w:val="000000" w:themeColor="text1"/>
          <w:lang w:val="en-GB"/>
        </w:rPr>
      </w:pPr>
    </w:p>
    <w:p w14:paraId="0C5162B8" w14:textId="77777777" w:rsidR="00CE7709" w:rsidRPr="00FD2276" w:rsidRDefault="00CE7709" w:rsidP="000578E1">
      <w:pPr>
        <w:tabs>
          <w:tab w:val="right" w:pos="9360"/>
        </w:tabs>
        <w:rPr>
          <w:color w:val="000000" w:themeColor="text1"/>
          <w:lang w:val="en-GB"/>
        </w:rPr>
      </w:pPr>
    </w:p>
    <w:p w14:paraId="2944EBA3" w14:textId="77777777" w:rsidR="00CE7709" w:rsidRPr="00FD2276" w:rsidRDefault="00CE7709" w:rsidP="000578E1">
      <w:pPr>
        <w:tabs>
          <w:tab w:val="right" w:pos="9360"/>
        </w:tabs>
        <w:rPr>
          <w:color w:val="000000" w:themeColor="text1"/>
          <w:lang w:val="en-GB"/>
        </w:rPr>
      </w:pPr>
    </w:p>
    <w:p w14:paraId="541087EF" w14:textId="77777777" w:rsidR="00CE7709" w:rsidRPr="00FD2276" w:rsidRDefault="00CE7709" w:rsidP="000578E1">
      <w:pPr>
        <w:tabs>
          <w:tab w:val="right" w:pos="9360"/>
        </w:tabs>
        <w:rPr>
          <w:color w:val="000000" w:themeColor="text1"/>
          <w:lang w:val="en-GB"/>
        </w:rPr>
      </w:pPr>
    </w:p>
    <w:p w14:paraId="193BACC0" w14:textId="77777777" w:rsidR="00CE7709" w:rsidRPr="00FD2276" w:rsidRDefault="00CE7709" w:rsidP="000578E1">
      <w:pPr>
        <w:tabs>
          <w:tab w:val="right" w:pos="9360"/>
        </w:tabs>
        <w:rPr>
          <w:color w:val="000000" w:themeColor="text1"/>
          <w:lang w:val="en-GB"/>
        </w:rPr>
      </w:pPr>
    </w:p>
    <w:p w14:paraId="215EFBD2" w14:textId="77777777" w:rsidR="00CE7709" w:rsidRPr="00FD2276" w:rsidRDefault="00CE7709" w:rsidP="000578E1">
      <w:pPr>
        <w:tabs>
          <w:tab w:val="right" w:pos="9360"/>
        </w:tabs>
        <w:rPr>
          <w:color w:val="000000" w:themeColor="text1"/>
          <w:lang w:val="en-GB"/>
        </w:rPr>
      </w:pPr>
    </w:p>
    <w:p w14:paraId="53EF785C" w14:textId="77777777" w:rsidR="00CE7709" w:rsidRPr="00FD2276" w:rsidRDefault="00CE7709" w:rsidP="000578E1">
      <w:pPr>
        <w:tabs>
          <w:tab w:val="right" w:pos="9360"/>
        </w:tabs>
        <w:rPr>
          <w:color w:val="000000" w:themeColor="text1"/>
          <w:lang w:val="en-GB"/>
        </w:rPr>
      </w:pPr>
    </w:p>
    <w:p w14:paraId="24E94FCB" w14:textId="77777777" w:rsidR="00CE7709" w:rsidRPr="00FD2276" w:rsidRDefault="00CE7709" w:rsidP="000578E1">
      <w:pPr>
        <w:tabs>
          <w:tab w:val="right" w:pos="9360"/>
        </w:tabs>
        <w:rPr>
          <w:color w:val="000000" w:themeColor="text1"/>
          <w:lang w:val="en-GB"/>
        </w:rPr>
      </w:pPr>
    </w:p>
    <w:p w14:paraId="25A6E794" w14:textId="77777777" w:rsidR="00CE7709" w:rsidRPr="00FD2276" w:rsidRDefault="00CE7709" w:rsidP="000578E1">
      <w:pPr>
        <w:tabs>
          <w:tab w:val="right" w:pos="9360"/>
        </w:tabs>
        <w:rPr>
          <w:color w:val="000000" w:themeColor="text1"/>
          <w:lang w:val="en-GB"/>
        </w:rPr>
      </w:pPr>
    </w:p>
    <w:p w14:paraId="0F0EE186" w14:textId="77777777" w:rsidR="00CE7709" w:rsidRPr="00FD2276" w:rsidRDefault="00CE7709" w:rsidP="000578E1">
      <w:pPr>
        <w:tabs>
          <w:tab w:val="right" w:pos="9360"/>
        </w:tabs>
        <w:rPr>
          <w:color w:val="000000" w:themeColor="text1"/>
          <w:lang w:val="en-GB"/>
        </w:rPr>
      </w:pPr>
    </w:p>
    <w:p w14:paraId="48EE9377" w14:textId="77777777" w:rsidR="00CE7709" w:rsidRPr="00FD2276" w:rsidRDefault="00CE7709" w:rsidP="000578E1">
      <w:pPr>
        <w:tabs>
          <w:tab w:val="right" w:pos="9360"/>
        </w:tabs>
        <w:rPr>
          <w:color w:val="000000" w:themeColor="text1"/>
          <w:lang w:val="en-GB"/>
        </w:rPr>
      </w:pPr>
    </w:p>
    <w:p w14:paraId="039C2882" w14:textId="77777777" w:rsidR="00CE7709" w:rsidRPr="00FD2276" w:rsidRDefault="00CE7709" w:rsidP="000578E1">
      <w:pPr>
        <w:tabs>
          <w:tab w:val="right" w:pos="9360"/>
        </w:tabs>
        <w:rPr>
          <w:color w:val="000000" w:themeColor="text1"/>
          <w:lang w:val="en-GB"/>
        </w:rPr>
      </w:pPr>
    </w:p>
    <w:p w14:paraId="18CAA266" w14:textId="77777777" w:rsidR="00CE7709" w:rsidRPr="00FD2276" w:rsidRDefault="00CE7709" w:rsidP="000578E1">
      <w:pPr>
        <w:tabs>
          <w:tab w:val="right" w:pos="9360"/>
        </w:tabs>
        <w:rPr>
          <w:color w:val="000000" w:themeColor="text1"/>
          <w:lang w:val="en-GB"/>
        </w:rPr>
      </w:pPr>
    </w:p>
    <w:p w14:paraId="30C4EC1C" w14:textId="77777777" w:rsidR="00CE7709" w:rsidRPr="00FD2276" w:rsidRDefault="00CE7709" w:rsidP="000578E1">
      <w:pPr>
        <w:tabs>
          <w:tab w:val="right" w:pos="9360"/>
        </w:tabs>
        <w:rPr>
          <w:color w:val="000000" w:themeColor="text1"/>
          <w:lang w:val="en-GB"/>
        </w:rPr>
      </w:pPr>
    </w:p>
    <w:p w14:paraId="0DA2CBD6" w14:textId="77777777" w:rsidR="00CE7709" w:rsidRPr="00FD2276" w:rsidRDefault="00CE7709" w:rsidP="000578E1">
      <w:pPr>
        <w:tabs>
          <w:tab w:val="right" w:pos="9360"/>
        </w:tabs>
        <w:rPr>
          <w:color w:val="000000" w:themeColor="text1"/>
          <w:lang w:val="en-GB"/>
        </w:rPr>
      </w:pPr>
    </w:p>
    <w:p w14:paraId="3972862B" w14:textId="77777777" w:rsidR="00CE7709" w:rsidRPr="00FD2276" w:rsidRDefault="00CE7709" w:rsidP="000578E1">
      <w:pPr>
        <w:tabs>
          <w:tab w:val="right" w:pos="9360"/>
        </w:tabs>
        <w:rPr>
          <w:color w:val="000000" w:themeColor="text1"/>
          <w:lang w:val="en-GB"/>
        </w:rPr>
      </w:pPr>
    </w:p>
    <w:p w14:paraId="7991E6A6" w14:textId="77777777" w:rsidR="00CE7709" w:rsidRPr="00FD2276" w:rsidRDefault="00CE7709" w:rsidP="000578E1">
      <w:pPr>
        <w:tabs>
          <w:tab w:val="right" w:pos="9360"/>
        </w:tabs>
        <w:rPr>
          <w:color w:val="000000" w:themeColor="text1"/>
          <w:lang w:val="en-GB"/>
        </w:rPr>
      </w:pPr>
    </w:p>
    <w:p w14:paraId="6D4A75FF" w14:textId="77777777" w:rsidR="00CE7709" w:rsidRPr="00FD2276" w:rsidRDefault="00CE7709" w:rsidP="000578E1">
      <w:pPr>
        <w:tabs>
          <w:tab w:val="right" w:pos="9360"/>
        </w:tabs>
        <w:rPr>
          <w:color w:val="000000" w:themeColor="text1"/>
          <w:lang w:val="en-GB"/>
        </w:rPr>
      </w:pPr>
    </w:p>
    <w:p w14:paraId="5C9DB60A" w14:textId="77777777" w:rsidR="00CE7709" w:rsidRPr="00FD2276" w:rsidRDefault="00CE7709" w:rsidP="000578E1">
      <w:pPr>
        <w:tabs>
          <w:tab w:val="right" w:pos="9360"/>
        </w:tabs>
        <w:rPr>
          <w:color w:val="000000" w:themeColor="text1"/>
          <w:lang w:val="en-GB"/>
        </w:rPr>
      </w:pPr>
    </w:p>
    <w:p w14:paraId="295D87F5" w14:textId="77777777" w:rsidR="00CE7709" w:rsidRPr="00FD2276" w:rsidRDefault="00CE7709" w:rsidP="000578E1">
      <w:pPr>
        <w:tabs>
          <w:tab w:val="right" w:pos="9360"/>
        </w:tabs>
        <w:rPr>
          <w:color w:val="000000" w:themeColor="text1"/>
          <w:lang w:val="en-GB"/>
        </w:rPr>
      </w:pPr>
    </w:p>
    <w:p w14:paraId="0435922E" w14:textId="77777777" w:rsidR="00CE7709" w:rsidRPr="00FD2276" w:rsidRDefault="00CE7709" w:rsidP="000578E1">
      <w:pPr>
        <w:tabs>
          <w:tab w:val="right" w:pos="9360"/>
        </w:tabs>
        <w:rPr>
          <w:color w:val="000000" w:themeColor="text1"/>
          <w:lang w:val="en-GB"/>
        </w:rPr>
      </w:pPr>
    </w:p>
    <w:p w14:paraId="1635AFD4" w14:textId="77777777" w:rsidR="00CE7709" w:rsidRPr="00FD2276" w:rsidRDefault="00CE7709" w:rsidP="000578E1">
      <w:pPr>
        <w:tabs>
          <w:tab w:val="right" w:pos="9360"/>
        </w:tabs>
        <w:rPr>
          <w:color w:val="000000" w:themeColor="text1"/>
          <w:lang w:val="en-GB"/>
        </w:rPr>
      </w:pPr>
    </w:p>
    <w:p w14:paraId="24A70593" w14:textId="77777777" w:rsidR="00CE7709" w:rsidRPr="00FD2276" w:rsidRDefault="00CE7709" w:rsidP="000578E1">
      <w:pPr>
        <w:tabs>
          <w:tab w:val="right" w:pos="9360"/>
        </w:tabs>
        <w:rPr>
          <w:color w:val="000000" w:themeColor="text1"/>
          <w:lang w:val="en-GB"/>
        </w:rPr>
      </w:pPr>
    </w:p>
    <w:p w14:paraId="368D9CAA" w14:textId="77777777" w:rsidR="00CE7709" w:rsidRPr="00FD2276" w:rsidRDefault="00CE7709" w:rsidP="000578E1">
      <w:pPr>
        <w:tabs>
          <w:tab w:val="right" w:pos="9360"/>
        </w:tabs>
        <w:rPr>
          <w:color w:val="000000" w:themeColor="text1"/>
          <w:lang w:val="en-GB"/>
        </w:rPr>
      </w:pPr>
    </w:p>
    <w:p w14:paraId="71BFEB70" w14:textId="77777777" w:rsidR="00CE7709" w:rsidRPr="00FD2276" w:rsidRDefault="00CE7709" w:rsidP="000578E1">
      <w:pPr>
        <w:tabs>
          <w:tab w:val="right" w:pos="9360"/>
        </w:tabs>
        <w:rPr>
          <w:color w:val="000000" w:themeColor="text1"/>
          <w:lang w:val="en-GB"/>
        </w:rPr>
      </w:pPr>
    </w:p>
    <w:p w14:paraId="6AB8250A" w14:textId="3FB8A517" w:rsidR="000578E1" w:rsidRPr="00FD2276" w:rsidRDefault="000578E1" w:rsidP="00CE7709">
      <w:pPr>
        <w:pStyle w:val="Footnote"/>
        <w:rPr>
          <w:lang w:val="en-GB"/>
        </w:rPr>
      </w:pPr>
      <w:r w:rsidRPr="00FD2276">
        <w:rPr>
          <w:lang w:val="en-GB"/>
        </w:rPr>
        <w:t xml:space="preserve">Source: Compiled by </w:t>
      </w:r>
      <w:r w:rsidR="007C76B3">
        <w:rPr>
          <w:lang w:val="en-GB"/>
        </w:rPr>
        <w:t>the c</w:t>
      </w:r>
      <w:r w:rsidRPr="00FD2276">
        <w:rPr>
          <w:lang w:val="en-GB"/>
        </w:rPr>
        <w:t xml:space="preserve">ase </w:t>
      </w:r>
      <w:r w:rsidR="007C76B3">
        <w:rPr>
          <w:lang w:val="en-GB"/>
        </w:rPr>
        <w:t>a</w:t>
      </w:r>
      <w:r w:rsidRPr="00FD2276">
        <w:rPr>
          <w:lang w:val="en-GB"/>
        </w:rPr>
        <w:t>uthors</w:t>
      </w:r>
      <w:r w:rsidR="00CE7709" w:rsidRPr="00FD2276">
        <w:rPr>
          <w:lang w:val="en-GB"/>
        </w:rPr>
        <w:t>.</w:t>
      </w:r>
    </w:p>
    <w:p w14:paraId="3571EC7E" w14:textId="77777777" w:rsidR="000578E1" w:rsidRPr="00FD2276" w:rsidRDefault="000578E1" w:rsidP="000578E1">
      <w:pPr>
        <w:tabs>
          <w:tab w:val="right" w:pos="9360"/>
        </w:tabs>
        <w:jc w:val="center"/>
        <w:rPr>
          <w:b/>
          <w:color w:val="000000" w:themeColor="text1"/>
          <w:sz w:val="2"/>
          <w:lang w:val="en-GB"/>
        </w:rPr>
      </w:pPr>
    </w:p>
    <w:p w14:paraId="6E8A5AEA" w14:textId="77777777" w:rsidR="00621C11" w:rsidRPr="00FD2276" w:rsidRDefault="00621C11" w:rsidP="006F1D9E">
      <w:pPr>
        <w:pStyle w:val="Footnote"/>
        <w:rPr>
          <w:rFonts w:ascii="Times New Roman" w:hAnsi="Times New Roman" w:cs="Times New Roman"/>
          <w:sz w:val="22"/>
          <w:szCs w:val="22"/>
          <w:lang w:val="en-GB"/>
        </w:rPr>
      </w:pPr>
    </w:p>
    <w:sectPr w:rsidR="00621C11" w:rsidRPr="00FD2276" w:rsidSect="00EB5410">
      <w:headerReference w:type="default" r:id="rId25"/>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F2A59" w14:textId="77777777" w:rsidR="008B1C3F" w:rsidRDefault="008B1C3F" w:rsidP="00D75295">
      <w:r>
        <w:separator/>
      </w:r>
    </w:p>
  </w:endnote>
  <w:endnote w:type="continuationSeparator" w:id="0">
    <w:p w14:paraId="46809DBE" w14:textId="77777777" w:rsidR="008B1C3F" w:rsidRDefault="008B1C3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BC23D" w14:textId="77777777" w:rsidR="008B1C3F" w:rsidRDefault="008B1C3F" w:rsidP="00D75295">
      <w:r>
        <w:separator/>
      </w:r>
    </w:p>
  </w:footnote>
  <w:footnote w:type="continuationSeparator" w:id="0">
    <w:p w14:paraId="62DB86C1" w14:textId="77777777" w:rsidR="008B1C3F" w:rsidRDefault="008B1C3F" w:rsidP="00D75295">
      <w:r>
        <w:continuationSeparator/>
      </w:r>
    </w:p>
  </w:footnote>
  <w:footnote w:id="1">
    <w:p w14:paraId="6308591F" w14:textId="0BF9291C" w:rsidR="008B1C3F" w:rsidRPr="007A027E" w:rsidRDefault="008B1C3F" w:rsidP="007A027E">
      <w:pPr>
        <w:pStyle w:val="Footnote"/>
        <w:rPr>
          <w:rFonts w:eastAsiaTheme="majorEastAsia"/>
        </w:rPr>
      </w:pPr>
      <w:r w:rsidRPr="007A027E">
        <w:rPr>
          <w:rStyle w:val="FootnoteReference"/>
          <w:rFonts w:eastAsiaTheme="majorEastAsia"/>
        </w:rPr>
        <w:footnoteRef/>
      </w:r>
      <w:r w:rsidRPr="007A027E">
        <w:rPr>
          <w:rFonts w:eastAsiaTheme="majorEastAsia"/>
        </w:rPr>
        <w:t xml:space="preserve"> Tunde </w:t>
      </w:r>
      <w:proofErr w:type="spellStart"/>
      <w:r w:rsidRPr="007A027E">
        <w:rPr>
          <w:rFonts w:eastAsiaTheme="majorEastAsia"/>
        </w:rPr>
        <w:t>Olanrewaju</w:t>
      </w:r>
      <w:proofErr w:type="spellEnd"/>
      <w:r w:rsidRPr="007A027E">
        <w:rPr>
          <w:rFonts w:eastAsiaTheme="majorEastAsia"/>
        </w:rPr>
        <w:t xml:space="preserve"> and Paul Willmott, </w:t>
      </w:r>
      <w:r>
        <w:rPr>
          <w:rFonts w:eastAsiaTheme="majorEastAsia"/>
        </w:rPr>
        <w:t>“</w:t>
      </w:r>
      <w:r w:rsidRPr="007A027E">
        <w:rPr>
          <w:rFonts w:eastAsiaTheme="majorEastAsia"/>
        </w:rPr>
        <w:t xml:space="preserve">Finding </w:t>
      </w:r>
      <w:r>
        <w:rPr>
          <w:rFonts w:eastAsiaTheme="majorEastAsia"/>
        </w:rPr>
        <w:t>Y</w:t>
      </w:r>
      <w:r w:rsidRPr="007A027E">
        <w:rPr>
          <w:rFonts w:eastAsiaTheme="majorEastAsia"/>
        </w:rPr>
        <w:t xml:space="preserve">our </w:t>
      </w:r>
      <w:r>
        <w:rPr>
          <w:rFonts w:eastAsiaTheme="majorEastAsia"/>
        </w:rPr>
        <w:t>D</w:t>
      </w:r>
      <w:r w:rsidRPr="007A027E">
        <w:rPr>
          <w:rFonts w:eastAsiaTheme="majorEastAsia"/>
        </w:rPr>
        <w:t xml:space="preserve">igital </w:t>
      </w:r>
      <w:r>
        <w:rPr>
          <w:rFonts w:eastAsiaTheme="majorEastAsia"/>
        </w:rPr>
        <w:t>S</w:t>
      </w:r>
      <w:r w:rsidRPr="007A027E">
        <w:rPr>
          <w:rFonts w:eastAsiaTheme="majorEastAsia"/>
        </w:rPr>
        <w:t xml:space="preserve">weet </w:t>
      </w:r>
      <w:r>
        <w:rPr>
          <w:rFonts w:eastAsiaTheme="majorEastAsia"/>
        </w:rPr>
        <w:t>S</w:t>
      </w:r>
      <w:r w:rsidRPr="007A027E">
        <w:rPr>
          <w:rFonts w:eastAsiaTheme="majorEastAsia"/>
        </w:rPr>
        <w:t>pot,</w:t>
      </w:r>
      <w:r>
        <w:rPr>
          <w:rFonts w:eastAsiaTheme="majorEastAsia"/>
        </w:rPr>
        <w:t>” McKinsey and Company, November 2013,</w:t>
      </w:r>
      <w:r w:rsidRPr="007A027E">
        <w:rPr>
          <w:rFonts w:eastAsiaTheme="majorEastAsia"/>
        </w:rPr>
        <w:t xml:space="preserve"> </w:t>
      </w:r>
      <w:r>
        <w:rPr>
          <w:rFonts w:eastAsiaTheme="majorEastAsia"/>
        </w:rPr>
        <w:t>accessed November 20, 2016,</w:t>
      </w:r>
      <w:r w:rsidRPr="007A027E">
        <w:rPr>
          <w:rFonts w:eastAsiaTheme="majorEastAsia"/>
        </w:rPr>
        <w:t xml:space="preserve"> </w:t>
      </w:r>
      <w:r w:rsidRPr="004C644C">
        <w:rPr>
          <w:rFonts w:eastAsiaTheme="majorEastAsia"/>
        </w:rPr>
        <w:t>www.mckinsey.com/business-functions/digital-mckinsey/our-insights/finding-your-digital-sweet-spot</w:t>
      </w:r>
      <w:r>
        <w:rPr>
          <w:rFonts w:eastAsiaTheme="majorEastAsia"/>
        </w:rPr>
        <w:t>.</w:t>
      </w:r>
    </w:p>
  </w:footnote>
  <w:footnote w:id="2">
    <w:p w14:paraId="524FDC91" w14:textId="5EB6DC5F" w:rsidR="008B1C3F" w:rsidRPr="007A027E" w:rsidRDefault="008B1C3F" w:rsidP="007A027E">
      <w:pPr>
        <w:pStyle w:val="Footnote"/>
        <w:rPr>
          <w:rFonts w:eastAsiaTheme="majorEastAsia"/>
        </w:rPr>
      </w:pPr>
      <w:r w:rsidRPr="007A027E">
        <w:rPr>
          <w:rStyle w:val="FootnoteReference"/>
          <w:rFonts w:eastAsiaTheme="majorEastAsia"/>
        </w:rPr>
        <w:footnoteRef/>
      </w:r>
      <w:r w:rsidRPr="007A027E">
        <w:rPr>
          <w:rFonts w:eastAsiaTheme="majorEastAsia"/>
        </w:rPr>
        <w:t xml:space="preserve"> Christy </w:t>
      </w:r>
      <w:proofErr w:type="spellStart"/>
      <w:r w:rsidRPr="007A027E">
        <w:rPr>
          <w:rFonts w:eastAsiaTheme="majorEastAsia"/>
        </w:rPr>
        <w:t>Pettey</w:t>
      </w:r>
      <w:proofErr w:type="spellEnd"/>
      <w:r w:rsidRPr="007A027E">
        <w:rPr>
          <w:rFonts w:eastAsiaTheme="majorEastAsia"/>
        </w:rPr>
        <w:t xml:space="preserve">, </w:t>
      </w:r>
      <w:r>
        <w:rPr>
          <w:rFonts w:eastAsiaTheme="majorEastAsia"/>
        </w:rPr>
        <w:t>“</w:t>
      </w:r>
      <w:r w:rsidRPr="007A027E">
        <w:rPr>
          <w:rFonts w:eastAsiaTheme="majorEastAsia"/>
        </w:rPr>
        <w:t>Welcome to the API Economy: Enterprises Need to Create an Industry Vision for Digital Business,</w:t>
      </w:r>
      <w:r>
        <w:rPr>
          <w:rFonts w:eastAsiaTheme="majorEastAsia"/>
        </w:rPr>
        <w:t xml:space="preserve">” Gartner Inc., </w:t>
      </w:r>
      <w:r w:rsidRPr="007A027E">
        <w:rPr>
          <w:rFonts w:eastAsiaTheme="majorEastAsia"/>
        </w:rPr>
        <w:t xml:space="preserve">June 9, 2016, </w:t>
      </w:r>
      <w:r>
        <w:rPr>
          <w:rFonts w:eastAsiaTheme="majorEastAsia"/>
        </w:rPr>
        <w:t>accessed November 20, 2016,</w:t>
      </w:r>
      <w:r w:rsidRPr="007A027E">
        <w:rPr>
          <w:rFonts w:eastAsiaTheme="majorEastAsia"/>
        </w:rPr>
        <w:t xml:space="preserve"> </w:t>
      </w:r>
      <w:r w:rsidRPr="00B80C63">
        <w:rPr>
          <w:rFonts w:eastAsiaTheme="majorEastAsia"/>
        </w:rPr>
        <w:t>www.gartner.com/smarterwithgartner/welcome-to-the-api-economy/</w:t>
      </w:r>
      <w:r>
        <w:rPr>
          <w:rFonts w:eastAsiaTheme="majorEastAsia"/>
        </w:rPr>
        <w:t>.</w:t>
      </w:r>
    </w:p>
  </w:footnote>
  <w:footnote w:id="3">
    <w:p w14:paraId="2414FDC9" w14:textId="1AA9C4B2" w:rsidR="008B1C3F" w:rsidRDefault="008B1C3F">
      <w:pPr>
        <w:pStyle w:val="FootnoteText"/>
      </w:pPr>
      <w:r w:rsidRPr="00C707F4">
        <w:rPr>
          <w:rStyle w:val="FootnoteReference"/>
          <w:rFonts w:ascii="Arial" w:eastAsiaTheme="majorEastAsia" w:hAnsi="Arial" w:cs="Arial"/>
          <w:sz w:val="17"/>
          <w:szCs w:val="17"/>
        </w:rPr>
        <w:footnoteRef/>
      </w:r>
      <w:r w:rsidRPr="00C707F4">
        <w:rPr>
          <w:rStyle w:val="FootnoteReference"/>
          <w:rFonts w:ascii="Arial" w:eastAsiaTheme="majorEastAsia" w:hAnsi="Arial" w:cs="Arial"/>
          <w:sz w:val="17"/>
          <w:szCs w:val="17"/>
        </w:rPr>
        <w:t xml:space="preserve"> </w:t>
      </w:r>
      <w:r>
        <w:rPr>
          <w:rFonts w:ascii="Arial" w:eastAsiaTheme="majorEastAsia" w:hAnsi="Arial" w:cs="Arial"/>
          <w:sz w:val="17"/>
          <w:szCs w:val="17"/>
        </w:rPr>
        <w:t xml:space="preserve"> All currency amounts are in U.S. dollars unless otherwise indicated.</w:t>
      </w:r>
    </w:p>
  </w:footnote>
  <w:footnote w:id="4">
    <w:p w14:paraId="5CCD8C80" w14:textId="70AAD3A3" w:rsidR="008B1C3F" w:rsidRPr="007A027E" w:rsidRDefault="008B1C3F" w:rsidP="007A027E">
      <w:pPr>
        <w:pStyle w:val="Footnote"/>
        <w:rPr>
          <w:rFonts w:eastAsiaTheme="majorEastAsia"/>
        </w:rPr>
      </w:pPr>
      <w:r w:rsidRPr="007A027E">
        <w:rPr>
          <w:rStyle w:val="FootnoteReference"/>
          <w:rFonts w:eastAsiaTheme="majorEastAsia"/>
        </w:rPr>
        <w:footnoteRef/>
      </w:r>
      <w:r w:rsidRPr="007A027E">
        <w:rPr>
          <w:rFonts w:eastAsiaTheme="majorEastAsia"/>
        </w:rPr>
        <w:t xml:space="preserve"> Michael </w:t>
      </w:r>
      <w:proofErr w:type="spellStart"/>
      <w:r w:rsidRPr="007A027E">
        <w:rPr>
          <w:rFonts w:eastAsiaTheme="majorEastAsia"/>
        </w:rPr>
        <w:t>Yamnitsky</w:t>
      </w:r>
      <w:proofErr w:type="spellEnd"/>
      <w:r w:rsidRPr="007A027E">
        <w:rPr>
          <w:rFonts w:eastAsiaTheme="majorEastAsia"/>
        </w:rPr>
        <w:t xml:space="preserve">, </w:t>
      </w:r>
      <w:r>
        <w:rPr>
          <w:rFonts w:eastAsiaTheme="majorEastAsia"/>
        </w:rPr>
        <w:t>“</w:t>
      </w:r>
      <w:r w:rsidRPr="007A027E">
        <w:rPr>
          <w:rFonts w:eastAsiaTheme="majorEastAsia"/>
        </w:rPr>
        <w:t xml:space="preserve">The API Management Solutions Market Will Quadruple By 2020 </w:t>
      </w:r>
      <w:r>
        <w:rPr>
          <w:rFonts w:eastAsiaTheme="majorEastAsia"/>
        </w:rPr>
        <w:t>a</w:t>
      </w:r>
      <w:r w:rsidRPr="007A027E">
        <w:rPr>
          <w:rFonts w:eastAsiaTheme="majorEastAsia"/>
        </w:rPr>
        <w:t>s Business Goes Digital,</w:t>
      </w:r>
      <w:r>
        <w:rPr>
          <w:rFonts w:eastAsiaTheme="majorEastAsia"/>
        </w:rPr>
        <w:t xml:space="preserve">” </w:t>
      </w:r>
      <w:r w:rsidRPr="00C707F4">
        <w:rPr>
          <w:rFonts w:eastAsiaTheme="majorEastAsia"/>
          <w:i/>
        </w:rPr>
        <w:t xml:space="preserve">Michael </w:t>
      </w:r>
      <w:proofErr w:type="spellStart"/>
      <w:r w:rsidRPr="00C707F4">
        <w:rPr>
          <w:rFonts w:eastAsiaTheme="majorEastAsia"/>
          <w:i/>
        </w:rPr>
        <w:t>Yamnitsky’s</w:t>
      </w:r>
      <w:proofErr w:type="spellEnd"/>
      <w:r w:rsidRPr="00C707F4">
        <w:rPr>
          <w:rFonts w:eastAsiaTheme="majorEastAsia"/>
          <w:i/>
        </w:rPr>
        <w:t xml:space="preserve"> Blog</w:t>
      </w:r>
      <w:r>
        <w:rPr>
          <w:rFonts w:eastAsiaTheme="majorEastAsia"/>
        </w:rPr>
        <w:t xml:space="preserve">, </w:t>
      </w:r>
      <w:r>
        <w:rPr>
          <w:rFonts w:eastAsiaTheme="majorEastAsia"/>
          <w:iCs/>
          <w:noProof/>
        </w:rPr>
        <w:t xml:space="preserve">Forrester, </w:t>
      </w:r>
      <w:r w:rsidRPr="007A027E">
        <w:rPr>
          <w:rFonts w:eastAsiaTheme="majorEastAsia"/>
        </w:rPr>
        <w:t xml:space="preserve">June 7, 2015, </w:t>
      </w:r>
      <w:r>
        <w:rPr>
          <w:rFonts w:eastAsiaTheme="majorEastAsia"/>
        </w:rPr>
        <w:t>accessed November 20, 2016,</w:t>
      </w:r>
      <w:r w:rsidRPr="007A027E">
        <w:rPr>
          <w:rFonts w:eastAsiaTheme="majorEastAsia"/>
        </w:rPr>
        <w:t xml:space="preserve"> </w:t>
      </w:r>
      <w:r w:rsidRPr="00B80C63">
        <w:rPr>
          <w:rFonts w:eastAsiaTheme="majorEastAsia"/>
        </w:rPr>
        <w:t>http://blogs.forrester.com/michael_yamnitsky/15-06-07-the_api_management_solutions_market_will_quadruple_by_2020_as_business_goes_digital</w:t>
      </w:r>
      <w:r>
        <w:rPr>
          <w:rFonts w:eastAsiaTheme="majorEastAsia"/>
        </w:rPr>
        <w:t>.</w:t>
      </w:r>
    </w:p>
  </w:footnote>
  <w:footnote w:id="5">
    <w:p w14:paraId="549404EF" w14:textId="02FE5249" w:rsidR="008B1C3F" w:rsidRPr="007A027E" w:rsidRDefault="008B1C3F" w:rsidP="007A027E">
      <w:pPr>
        <w:pStyle w:val="Footnote"/>
        <w:rPr>
          <w:rFonts w:eastAsiaTheme="majorEastAsia"/>
        </w:rPr>
      </w:pPr>
      <w:r w:rsidRPr="007A027E">
        <w:rPr>
          <w:rStyle w:val="FootnoteReference"/>
          <w:rFonts w:eastAsiaTheme="majorEastAsia"/>
        </w:rPr>
        <w:footnoteRef/>
      </w:r>
      <w:r w:rsidRPr="007A027E">
        <w:rPr>
          <w:rFonts w:eastAsiaTheme="majorEastAsia"/>
        </w:rPr>
        <w:t xml:space="preserve"> </w:t>
      </w:r>
      <w:r>
        <w:rPr>
          <w:rFonts w:eastAsiaTheme="majorEastAsia"/>
          <w:noProof/>
        </w:rPr>
        <w:t>“</w:t>
      </w:r>
      <w:r w:rsidRPr="007A027E">
        <w:rPr>
          <w:rFonts w:eastAsiaTheme="majorEastAsia"/>
          <w:iCs/>
          <w:noProof/>
        </w:rPr>
        <w:t xml:space="preserve">India Leads World </w:t>
      </w:r>
      <w:r>
        <w:rPr>
          <w:rFonts w:eastAsiaTheme="majorEastAsia"/>
          <w:iCs/>
          <w:noProof/>
        </w:rPr>
        <w:t>i</w:t>
      </w:r>
      <w:r w:rsidRPr="007A027E">
        <w:rPr>
          <w:rFonts w:eastAsiaTheme="majorEastAsia"/>
          <w:iCs/>
          <w:noProof/>
        </w:rPr>
        <w:t xml:space="preserve">n </w:t>
      </w:r>
      <w:r>
        <w:rPr>
          <w:rFonts w:eastAsiaTheme="majorEastAsia"/>
          <w:iCs/>
          <w:noProof/>
        </w:rPr>
        <w:t>t</w:t>
      </w:r>
      <w:r w:rsidRPr="007A027E">
        <w:rPr>
          <w:rFonts w:eastAsiaTheme="majorEastAsia"/>
          <w:iCs/>
          <w:noProof/>
        </w:rPr>
        <w:t>he API Capability Index</w:t>
      </w:r>
      <w:r>
        <w:rPr>
          <w:rFonts w:eastAsiaTheme="majorEastAsia"/>
          <w:iCs/>
          <w:noProof/>
        </w:rPr>
        <w:t xml:space="preserve">,” </w:t>
      </w:r>
      <w:r w:rsidRPr="00C707F4">
        <w:rPr>
          <w:rFonts w:eastAsiaTheme="majorEastAsia"/>
          <w:i/>
          <w:iCs/>
          <w:noProof/>
        </w:rPr>
        <w:t>The Times of India</w:t>
      </w:r>
      <w:r>
        <w:rPr>
          <w:rFonts w:eastAsiaTheme="majorEastAsia"/>
          <w:iCs/>
          <w:noProof/>
        </w:rPr>
        <w:t xml:space="preserve">, </w:t>
      </w:r>
      <w:r w:rsidRPr="007A027E">
        <w:rPr>
          <w:rFonts w:eastAsiaTheme="majorEastAsia"/>
          <w:noProof/>
        </w:rPr>
        <w:t>June 25</w:t>
      </w:r>
      <w:r>
        <w:rPr>
          <w:rFonts w:eastAsiaTheme="majorEastAsia"/>
          <w:noProof/>
        </w:rPr>
        <w:t xml:space="preserve">, </w:t>
      </w:r>
      <w:r w:rsidRPr="007A027E">
        <w:rPr>
          <w:rFonts w:eastAsiaTheme="majorEastAsia"/>
          <w:noProof/>
        </w:rPr>
        <w:t>2016,</w:t>
      </w:r>
      <w:r>
        <w:rPr>
          <w:rFonts w:eastAsiaTheme="majorEastAsia"/>
          <w:noProof/>
        </w:rPr>
        <w:t xml:space="preserve"> accessed November 22, 2016, </w:t>
      </w:r>
      <w:r w:rsidRPr="00B80C63">
        <w:rPr>
          <w:rFonts w:eastAsiaTheme="majorEastAsia"/>
          <w:noProof/>
        </w:rPr>
        <w:t>http://timesofindia.indiatimes.com/city/delhi/India-leads-world-in-the-API-capability-index/articleshow/52914585.cms</w:t>
      </w:r>
      <w:r>
        <w:rPr>
          <w:rFonts w:eastAsiaTheme="majorEastAsia"/>
        </w:rPr>
        <w:t>.</w:t>
      </w:r>
    </w:p>
  </w:footnote>
  <w:footnote w:id="6">
    <w:p w14:paraId="5F15FE9F" w14:textId="4A2E0D87" w:rsidR="008B1C3F" w:rsidRPr="007A027E" w:rsidRDefault="008B1C3F" w:rsidP="007A027E">
      <w:pPr>
        <w:pStyle w:val="Footnote"/>
        <w:rPr>
          <w:rFonts w:eastAsiaTheme="majorEastAsia"/>
        </w:rPr>
      </w:pPr>
      <w:r w:rsidRPr="007A027E">
        <w:rPr>
          <w:rStyle w:val="FootnoteReference"/>
          <w:rFonts w:eastAsiaTheme="majorEastAsia"/>
        </w:rPr>
        <w:footnoteRef/>
      </w:r>
      <w:r w:rsidRPr="007A027E">
        <w:rPr>
          <w:rFonts w:eastAsiaTheme="majorEastAsia"/>
        </w:rPr>
        <w:t xml:space="preserve"> </w:t>
      </w:r>
      <w:r>
        <w:rPr>
          <w:rFonts w:eastAsiaTheme="majorEastAsia"/>
        </w:rPr>
        <w:t xml:space="preserve">Deloitte, </w:t>
      </w:r>
      <w:r w:rsidRPr="00C707F4">
        <w:rPr>
          <w:rFonts w:eastAsiaTheme="majorEastAsia"/>
          <w:i/>
        </w:rPr>
        <w:t>2016 Technology Fast 500 Ranking: Recognizing Growth</w:t>
      </w:r>
      <w:r w:rsidRPr="007A027E">
        <w:rPr>
          <w:rFonts w:eastAsiaTheme="majorEastAsia"/>
        </w:rPr>
        <w:t>,</w:t>
      </w:r>
      <w:r>
        <w:rPr>
          <w:rFonts w:eastAsiaTheme="majorEastAsia"/>
        </w:rPr>
        <w:t xml:space="preserve"> accessed November 15, 2016,</w:t>
      </w:r>
      <w:r w:rsidRPr="007A027E">
        <w:rPr>
          <w:rFonts w:eastAsiaTheme="majorEastAsia"/>
        </w:rPr>
        <w:t xml:space="preserve"> </w:t>
      </w:r>
      <w:r w:rsidRPr="009C4E27">
        <w:rPr>
          <w:rFonts w:eastAsiaTheme="majorEastAsia"/>
        </w:rPr>
        <w:t>https://www2.deloitte.com/content/dam/Deloitte/us/Documents/technology-media-telecommunications/us-tmt-2016-fast-500-winners-by-rank.pdf</w:t>
      </w:r>
      <w:r>
        <w:rPr>
          <w:rFonts w:eastAsiaTheme="majorEastAsia"/>
        </w:rPr>
        <w:t xml:space="preserve">. </w:t>
      </w:r>
    </w:p>
  </w:footnote>
  <w:footnote w:id="7">
    <w:p w14:paraId="3CE8ACAC" w14:textId="19F03FA0" w:rsidR="008B1C3F" w:rsidRDefault="008B1C3F" w:rsidP="0087300A">
      <w:pPr>
        <w:pStyle w:val="Footnote"/>
      </w:pPr>
      <w:r>
        <w:rPr>
          <w:rStyle w:val="FootnoteReference"/>
        </w:rPr>
        <w:footnoteRef/>
      </w:r>
      <w:r>
        <w:t xml:space="preserve"> GSMA (</w:t>
      </w:r>
      <w:proofErr w:type="spellStart"/>
      <w:r w:rsidRPr="00D66732">
        <w:t>Groupe</w:t>
      </w:r>
      <w:proofErr w:type="spellEnd"/>
      <w:r w:rsidRPr="00D66732">
        <w:t xml:space="preserve"> </w:t>
      </w:r>
      <w:proofErr w:type="spellStart"/>
      <w:r w:rsidRPr="00D66732">
        <w:t>Speciale</w:t>
      </w:r>
      <w:proofErr w:type="spellEnd"/>
      <w:r w:rsidRPr="00D66732">
        <w:t xml:space="preserve"> Mobile</w:t>
      </w:r>
      <w:r>
        <w:t xml:space="preserve"> Association) was </w:t>
      </w:r>
      <w:r w:rsidRPr="00D66732">
        <w:t>a trade organization that represented the interests of mobile operators worldwide</w:t>
      </w:r>
      <w:r>
        <w:t>.</w:t>
      </w:r>
    </w:p>
  </w:footnote>
  <w:footnote w:id="8">
    <w:p w14:paraId="20870F3B" w14:textId="0D3BB4D9" w:rsidR="008B1C3F" w:rsidRPr="0087300A" w:rsidRDefault="008B1C3F" w:rsidP="0087300A">
      <w:pPr>
        <w:pStyle w:val="Footnote"/>
        <w:rPr>
          <w:lang w:val="en-GB"/>
        </w:rPr>
      </w:pPr>
      <w:r>
        <w:rPr>
          <w:rStyle w:val="FootnoteReference"/>
        </w:rPr>
        <w:footnoteRef/>
      </w:r>
      <w:r>
        <w:t xml:space="preserve"> </w:t>
      </w:r>
      <w:r>
        <w:rPr>
          <w:lang w:val="en-GB"/>
        </w:rPr>
        <w:t xml:space="preserve">Social Networking Websites: </w:t>
      </w:r>
      <w:r w:rsidRPr="00F704A2">
        <w:rPr>
          <w:lang w:val="en-GB"/>
        </w:rPr>
        <w:t xml:space="preserve">A social networking site is an online platform that allows users to create a public profile and interact with other users on the website. </w:t>
      </w:r>
    </w:p>
  </w:footnote>
  <w:footnote w:id="9">
    <w:p w14:paraId="69D5F180" w14:textId="6AB1FEB5" w:rsidR="008B1C3F" w:rsidRPr="007A027E" w:rsidRDefault="008B1C3F" w:rsidP="007A027E">
      <w:pPr>
        <w:pStyle w:val="Footnote"/>
        <w:rPr>
          <w:rFonts w:eastAsiaTheme="majorEastAsia"/>
        </w:rPr>
      </w:pPr>
      <w:r w:rsidRPr="007A027E">
        <w:rPr>
          <w:rStyle w:val="FootnoteReference"/>
          <w:rFonts w:eastAsiaTheme="majorEastAsia"/>
        </w:rPr>
        <w:footnoteRef/>
      </w:r>
      <w:r w:rsidRPr="007A027E">
        <w:rPr>
          <w:rFonts w:eastAsiaTheme="majorEastAsia"/>
        </w:rPr>
        <w:t xml:space="preserve"> Scott Regan, </w:t>
      </w:r>
      <w:r>
        <w:rPr>
          <w:rFonts w:eastAsiaTheme="majorEastAsia"/>
        </w:rPr>
        <w:t>“</w:t>
      </w:r>
      <w:r w:rsidRPr="007A027E">
        <w:rPr>
          <w:rFonts w:eastAsiaTheme="majorEastAsia"/>
        </w:rPr>
        <w:t>Developer Adoption: Beyond the Hackathon,</w:t>
      </w:r>
      <w:r>
        <w:rPr>
          <w:rFonts w:eastAsiaTheme="majorEastAsia"/>
        </w:rPr>
        <w:t xml:space="preserve">” </w:t>
      </w:r>
      <w:proofErr w:type="spellStart"/>
      <w:r>
        <w:rPr>
          <w:rFonts w:eastAsiaTheme="majorEastAsia"/>
        </w:rPr>
        <w:t>Apigee’s</w:t>
      </w:r>
      <w:proofErr w:type="spellEnd"/>
      <w:r>
        <w:rPr>
          <w:rFonts w:eastAsiaTheme="majorEastAsia"/>
        </w:rPr>
        <w:t xml:space="preserve"> Developer blog, </w:t>
      </w:r>
      <w:r w:rsidRPr="007A027E">
        <w:rPr>
          <w:rFonts w:eastAsiaTheme="majorEastAsia"/>
        </w:rPr>
        <w:t>February 20, 2014,</w:t>
      </w:r>
      <w:r>
        <w:rPr>
          <w:rFonts w:eastAsiaTheme="majorEastAsia"/>
        </w:rPr>
        <w:t xml:space="preserve"> accessed November 20, 2016,</w:t>
      </w:r>
      <w:r w:rsidRPr="007A027E">
        <w:rPr>
          <w:rFonts w:eastAsiaTheme="majorEastAsia"/>
        </w:rPr>
        <w:t xml:space="preserve"> </w:t>
      </w:r>
      <w:r w:rsidRPr="00F5260B">
        <w:rPr>
          <w:rFonts w:eastAsiaTheme="majorEastAsia"/>
        </w:rPr>
        <w:t>https://apigee.com/about/blog/developer/developer-adoption-beyond-hackathon</w:t>
      </w:r>
      <w:r>
        <w:rPr>
          <w:rFonts w:eastAsiaTheme="majorEastAsia"/>
        </w:rPr>
        <w:t>.</w:t>
      </w:r>
    </w:p>
  </w:footnote>
  <w:footnote w:id="10">
    <w:p w14:paraId="18AE1F06" w14:textId="7E06A206" w:rsidR="008B1C3F" w:rsidRPr="0003535B" w:rsidRDefault="008B1C3F" w:rsidP="0003535B">
      <w:pPr>
        <w:pStyle w:val="Footnote"/>
        <w:rPr>
          <w:lang w:val="en-GB"/>
        </w:rPr>
      </w:pPr>
      <w:r>
        <w:rPr>
          <w:rStyle w:val="FootnoteReference"/>
        </w:rPr>
        <w:footnoteRef/>
      </w:r>
      <w:r>
        <w:t xml:space="preserve"> </w:t>
      </w:r>
      <w:r w:rsidRPr="007A01E0">
        <w:rPr>
          <w:lang w:val="en-GB"/>
        </w:rPr>
        <w:t>St</w:t>
      </w:r>
      <w:r>
        <w:rPr>
          <w:lang w:val="en-GB"/>
        </w:rPr>
        <w:t>acked ranking: stacked ranking wa</w:t>
      </w:r>
      <w:r w:rsidRPr="007A01E0">
        <w:rPr>
          <w:lang w:val="en-GB"/>
        </w:rPr>
        <w:t>s an employee evaluation method that slot</w:t>
      </w:r>
      <w:r>
        <w:rPr>
          <w:lang w:val="en-GB"/>
        </w:rPr>
        <w:t>ted</w:t>
      </w:r>
      <w:r w:rsidRPr="007A01E0">
        <w:rPr>
          <w:lang w:val="en-GB"/>
        </w:rPr>
        <w:t xml:space="preserve"> a certain percentage of employees into each of several levels of performance.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72D30" w14:textId="3924B10B" w:rsidR="008B1C3F" w:rsidRDefault="008B1C3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62723">
      <w:rPr>
        <w:rFonts w:ascii="Arial" w:hAnsi="Arial"/>
        <w:b/>
        <w:noProof/>
      </w:rPr>
      <w:t>2</w:t>
    </w:r>
    <w:r>
      <w:rPr>
        <w:rFonts w:ascii="Arial" w:hAnsi="Arial"/>
        <w:b/>
      </w:rPr>
      <w:fldChar w:fldCharType="end"/>
    </w:r>
    <w:r>
      <w:rPr>
        <w:rFonts w:ascii="Arial" w:hAnsi="Arial"/>
        <w:b/>
      </w:rPr>
      <w:tab/>
      <w:t>9B17C</w:t>
    </w:r>
    <w:r w:rsidR="0003535B">
      <w:rPr>
        <w:rFonts w:ascii="Arial" w:hAnsi="Arial"/>
        <w:b/>
      </w:rPr>
      <w:t>022</w:t>
    </w:r>
  </w:p>
  <w:p w14:paraId="011D8D44" w14:textId="77777777" w:rsidR="008B1C3F" w:rsidRPr="00C92CC4" w:rsidRDefault="008B1C3F">
    <w:pPr>
      <w:pStyle w:val="Header"/>
      <w:rPr>
        <w:sz w:val="18"/>
        <w:szCs w:val="18"/>
      </w:rPr>
    </w:pPr>
  </w:p>
  <w:p w14:paraId="65C122DF" w14:textId="77777777" w:rsidR="008B1C3F" w:rsidRPr="00C92CC4" w:rsidRDefault="008B1C3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316DD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20E91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26A251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D1424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6B86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367B2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8B8606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1E27A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D0AB00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0B8987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34533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920102A"/>
    <w:multiLevelType w:val="hybridMultilevel"/>
    <w:tmpl w:val="945A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072"/>
    <w:rsid w:val="000125D7"/>
    <w:rsid w:val="00013360"/>
    <w:rsid w:val="000216CE"/>
    <w:rsid w:val="00025DC7"/>
    <w:rsid w:val="00026486"/>
    <w:rsid w:val="000264F2"/>
    <w:rsid w:val="0003535B"/>
    <w:rsid w:val="000374D0"/>
    <w:rsid w:val="00042C88"/>
    <w:rsid w:val="00044ECC"/>
    <w:rsid w:val="000479B3"/>
    <w:rsid w:val="000531D3"/>
    <w:rsid w:val="0005646B"/>
    <w:rsid w:val="000578E1"/>
    <w:rsid w:val="00063873"/>
    <w:rsid w:val="00077BD9"/>
    <w:rsid w:val="0008102D"/>
    <w:rsid w:val="00091094"/>
    <w:rsid w:val="00094C0E"/>
    <w:rsid w:val="0009773B"/>
    <w:rsid w:val="000A7E14"/>
    <w:rsid w:val="000B038D"/>
    <w:rsid w:val="000C6D07"/>
    <w:rsid w:val="000D7410"/>
    <w:rsid w:val="000E5238"/>
    <w:rsid w:val="000F0C22"/>
    <w:rsid w:val="000F13C6"/>
    <w:rsid w:val="000F6314"/>
    <w:rsid w:val="000F6B09"/>
    <w:rsid w:val="000F6FDC"/>
    <w:rsid w:val="00101A90"/>
    <w:rsid w:val="00104567"/>
    <w:rsid w:val="00120AA3"/>
    <w:rsid w:val="00125E3E"/>
    <w:rsid w:val="0012732D"/>
    <w:rsid w:val="00152014"/>
    <w:rsid w:val="00152336"/>
    <w:rsid w:val="00154FC9"/>
    <w:rsid w:val="00164008"/>
    <w:rsid w:val="001729C2"/>
    <w:rsid w:val="00191252"/>
    <w:rsid w:val="0019241A"/>
    <w:rsid w:val="001976AA"/>
    <w:rsid w:val="001A5335"/>
    <w:rsid w:val="001A584D"/>
    <w:rsid w:val="001A752D"/>
    <w:rsid w:val="001B6F1A"/>
    <w:rsid w:val="00203AA1"/>
    <w:rsid w:val="00213E98"/>
    <w:rsid w:val="00217F2B"/>
    <w:rsid w:val="00220BD7"/>
    <w:rsid w:val="00234515"/>
    <w:rsid w:val="0024706E"/>
    <w:rsid w:val="0026333D"/>
    <w:rsid w:val="00280896"/>
    <w:rsid w:val="00282708"/>
    <w:rsid w:val="00282FF4"/>
    <w:rsid w:val="002948BE"/>
    <w:rsid w:val="0029506B"/>
    <w:rsid w:val="002E32F0"/>
    <w:rsid w:val="002E6202"/>
    <w:rsid w:val="002F0728"/>
    <w:rsid w:val="002F460C"/>
    <w:rsid w:val="002F48D6"/>
    <w:rsid w:val="003007A4"/>
    <w:rsid w:val="00304D99"/>
    <w:rsid w:val="00340589"/>
    <w:rsid w:val="00354899"/>
    <w:rsid w:val="00355FD6"/>
    <w:rsid w:val="00356D45"/>
    <w:rsid w:val="00361C8E"/>
    <w:rsid w:val="00364A5C"/>
    <w:rsid w:val="00373FB1"/>
    <w:rsid w:val="003764A1"/>
    <w:rsid w:val="003901E3"/>
    <w:rsid w:val="003965DA"/>
    <w:rsid w:val="003B2E87"/>
    <w:rsid w:val="003B30D8"/>
    <w:rsid w:val="003B3D71"/>
    <w:rsid w:val="003B7EF2"/>
    <w:rsid w:val="003C0AC2"/>
    <w:rsid w:val="003C3FA4"/>
    <w:rsid w:val="003C59E3"/>
    <w:rsid w:val="003C7A1C"/>
    <w:rsid w:val="003D2C04"/>
    <w:rsid w:val="003E30AA"/>
    <w:rsid w:val="003F2B0C"/>
    <w:rsid w:val="003F350E"/>
    <w:rsid w:val="00415480"/>
    <w:rsid w:val="004221E4"/>
    <w:rsid w:val="00451D5D"/>
    <w:rsid w:val="00471088"/>
    <w:rsid w:val="00483AF9"/>
    <w:rsid w:val="00485FE2"/>
    <w:rsid w:val="00487971"/>
    <w:rsid w:val="0049785E"/>
    <w:rsid w:val="004B1CCB"/>
    <w:rsid w:val="004C644C"/>
    <w:rsid w:val="004D0987"/>
    <w:rsid w:val="004D73A5"/>
    <w:rsid w:val="004F048D"/>
    <w:rsid w:val="00524D3F"/>
    <w:rsid w:val="00532CF5"/>
    <w:rsid w:val="00536FCC"/>
    <w:rsid w:val="005403BE"/>
    <w:rsid w:val="00542A9D"/>
    <w:rsid w:val="00551985"/>
    <w:rsid w:val="005528CB"/>
    <w:rsid w:val="00552F92"/>
    <w:rsid w:val="00554B7C"/>
    <w:rsid w:val="00566771"/>
    <w:rsid w:val="00573E4D"/>
    <w:rsid w:val="0058094F"/>
    <w:rsid w:val="00581E2E"/>
    <w:rsid w:val="005846F1"/>
    <w:rsid w:val="00584F15"/>
    <w:rsid w:val="005A1151"/>
    <w:rsid w:val="005A1C17"/>
    <w:rsid w:val="005A3BE9"/>
    <w:rsid w:val="005B0426"/>
    <w:rsid w:val="005B20DB"/>
    <w:rsid w:val="005C5AC8"/>
    <w:rsid w:val="005C799A"/>
    <w:rsid w:val="005D39A8"/>
    <w:rsid w:val="00606800"/>
    <w:rsid w:val="00614BB7"/>
    <w:rsid w:val="006163F7"/>
    <w:rsid w:val="00616460"/>
    <w:rsid w:val="00621C11"/>
    <w:rsid w:val="00622437"/>
    <w:rsid w:val="00622E10"/>
    <w:rsid w:val="0064479A"/>
    <w:rsid w:val="006456A1"/>
    <w:rsid w:val="00650558"/>
    <w:rsid w:val="00652606"/>
    <w:rsid w:val="00661B58"/>
    <w:rsid w:val="0067262E"/>
    <w:rsid w:val="00682754"/>
    <w:rsid w:val="006A58A9"/>
    <w:rsid w:val="006A606D"/>
    <w:rsid w:val="006B7F7A"/>
    <w:rsid w:val="006C0371"/>
    <w:rsid w:val="006C08B6"/>
    <w:rsid w:val="006C0B1A"/>
    <w:rsid w:val="006C1750"/>
    <w:rsid w:val="006C4384"/>
    <w:rsid w:val="006C47CB"/>
    <w:rsid w:val="006C6065"/>
    <w:rsid w:val="006C7F9F"/>
    <w:rsid w:val="006D7F0E"/>
    <w:rsid w:val="006E2F6D"/>
    <w:rsid w:val="006E58F6"/>
    <w:rsid w:val="006E77E1"/>
    <w:rsid w:val="006F131D"/>
    <w:rsid w:val="006F1D9E"/>
    <w:rsid w:val="006F78BA"/>
    <w:rsid w:val="00701153"/>
    <w:rsid w:val="007020E0"/>
    <w:rsid w:val="007030F0"/>
    <w:rsid w:val="00717799"/>
    <w:rsid w:val="007436AA"/>
    <w:rsid w:val="0074500C"/>
    <w:rsid w:val="00752BCD"/>
    <w:rsid w:val="007537B3"/>
    <w:rsid w:val="00757AEC"/>
    <w:rsid w:val="00766DA1"/>
    <w:rsid w:val="00772802"/>
    <w:rsid w:val="0078218F"/>
    <w:rsid w:val="00785231"/>
    <w:rsid w:val="007866A6"/>
    <w:rsid w:val="007A01E0"/>
    <w:rsid w:val="007A027E"/>
    <w:rsid w:val="007A130D"/>
    <w:rsid w:val="007B1F09"/>
    <w:rsid w:val="007C2DDA"/>
    <w:rsid w:val="007C6DFB"/>
    <w:rsid w:val="007C76B3"/>
    <w:rsid w:val="007D4102"/>
    <w:rsid w:val="007E5921"/>
    <w:rsid w:val="007F2EB8"/>
    <w:rsid w:val="007F6589"/>
    <w:rsid w:val="00821FFC"/>
    <w:rsid w:val="0082251B"/>
    <w:rsid w:val="008271CA"/>
    <w:rsid w:val="008467D5"/>
    <w:rsid w:val="00856D9F"/>
    <w:rsid w:val="00866F6D"/>
    <w:rsid w:val="0087300A"/>
    <w:rsid w:val="00885B96"/>
    <w:rsid w:val="008A4DC4"/>
    <w:rsid w:val="008A72C1"/>
    <w:rsid w:val="008B1C3F"/>
    <w:rsid w:val="008B33D5"/>
    <w:rsid w:val="008B7E15"/>
    <w:rsid w:val="008D25B6"/>
    <w:rsid w:val="008D3E8C"/>
    <w:rsid w:val="008D4122"/>
    <w:rsid w:val="00900395"/>
    <w:rsid w:val="009067A4"/>
    <w:rsid w:val="0090722E"/>
    <w:rsid w:val="00912FCF"/>
    <w:rsid w:val="0091316C"/>
    <w:rsid w:val="009340DB"/>
    <w:rsid w:val="00945F9E"/>
    <w:rsid w:val="0095109E"/>
    <w:rsid w:val="00960CCC"/>
    <w:rsid w:val="00971492"/>
    <w:rsid w:val="00972498"/>
    <w:rsid w:val="00974CC6"/>
    <w:rsid w:val="00976AD4"/>
    <w:rsid w:val="00991FE9"/>
    <w:rsid w:val="009A312F"/>
    <w:rsid w:val="009A5348"/>
    <w:rsid w:val="009A67BB"/>
    <w:rsid w:val="009B79CB"/>
    <w:rsid w:val="009C473A"/>
    <w:rsid w:val="009C4E27"/>
    <w:rsid w:val="009C76D5"/>
    <w:rsid w:val="009E0378"/>
    <w:rsid w:val="009F5754"/>
    <w:rsid w:val="009F7AA4"/>
    <w:rsid w:val="00A0478D"/>
    <w:rsid w:val="00A13D71"/>
    <w:rsid w:val="00A175E5"/>
    <w:rsid w:val="00A44942"/>
    <w:rsid w:val="00A559DB"/>
    <w:rsid w:val="00A62723"/>
    <w:rsid w:val="00A736AB"/>
    <w:rsid w:val="00A7743A"/>
    <w:rsid w:val="00A80C8E"/>
    <w:rsid w:val="00A87ACB"/>
    <w:rsid w:val="00A9179A"/>
    <w:rsid w:val="00A92CCB"/>
    <w:rsid w:val="00A97E8E"/>
    <w:rsid w:val="00AA3C9D"/>
    <w:rsid w:val="00AB2F24"/>
    <w:rsid w:val="00AC65C0"/>
    <w:rsid w:val="00AD1F32"/>
    <w:rsid w:val="00AD77D1"/>
    <w:rsid w:val="00AE3965"/>
    <w:rsid w:val="00AE5339"/>
    <w:rsid w:val="00AF35FC"/>
    <w:rsid w:val="00AF3927"/>
    <w:rsid w:val="00B03639"/>
    <w:rsid w:val="00B0652A"/>
    <w:rsid w:val="00B149E3"/>
    <w:rsid w:val="00B16743"/>
    <w:rsid w:val="00B30E6D"/>
    <w:rsid w:val="00B3757D"/>
    <w:rsid w:val="00B40937"/>
    <w:rsid w:val="00B416F3"/>
    <w:rsid w:val="00B423EF"/>
    <w:rsid w:val="00B453DE"/>
    <w:rsid w:val="00B4742F"/>
    <w:rsid w:val="00B56C19"/>
    <w:rsid w:val="00B57B01"/>
    <w:rsid w:val="00B628BC"/>
    <w:rsid w:val="00B75D93"/>
    <w:rsid w:val="00B80C63"/>
    <w:rsid w:val="00B901F9"/>
    <w:rsid w:val="00B93C61"/>
    <w:rsid w:val="00BB02D5"/>
    <w:rsid w:val="00BB0346"/>
    <w:rsid w:val="00BB6E6D"/>
    <w:rsid w:val="00BC23B6"/>
    <w:rsid w:val="00BD4A02"/>
    <w:rsid w:val="00BD6EFB"/>
    <w:rsid w:val="00C046C5"/>
    <w:rsid w:val="00C15BE2"/>
    <w:rsid w:val="00C22219"/>
    <w:rsid w:val="00C3447F"/>
    <w:rsid w:val="00C55A5F"/>
    <w:rsid w:val="00C707F4"/>
    <w:rsid w:val="00C81491"/>
    <w:rsid w:val="00C81676"/>
    <w:rsid w:val="00C92CC4"/>
    <w:rsid w:val="00C97965"/>
    <w:rsid w:val="00CA0AFB"/>
    <w:rsid w:val="00CA2CE1"/>
    <w:rsid w:val="00CA3976"/>
    <w:rsid w:val="00CA757B"/>
    <w:rsid w:val="00CB6B09"/>
    <w:rsid w:val="00CB763F"/>
    <w:rsid w:val="00CC1787"/>
    <w:rsid w:val="00CC182C"/>
    <w:rsid w:val="00CC44E1"/>
    <w:rsid w:val="00CD0824"/>
    <w:rsid w:val="00CD2908"/>
    <w:rsid w:val="00CD4442"/>
    <w:rsid w:val="00CE7709"/>
    <w:rsid w:val="00D00594"/>
    <w:rsid w:val="00D03A82"/>
    <w:rsid w:val="00D15344"/>
    <w:rsid w:val="00D31BEC"/>
    <w:rsid w:val="00D31EEC"/>
    <w:rsid w:val="00D57AC3"/>
    <w:rsid w:val="00D63150"/>
    <w:rsid w:val="00D63F1C"/>
    <w:rsid w:val="00D64137"/>
    <w:rsid w:val="00D64A32"/>
    <w:rsid w:val="00D64EFC"/>
    <w:rsid w:val="00D66732"/>
    <w:rsid w:val="00D73B4E"/>
    <w:rsid w:val="00D75295"/>
    <w:rsid w:val="00D76CE9"/>
    <w:rsid w:val="00D808F4"/>
    <w:rsid w:val="00D81A35"/>
    <w:rsid w:val="00D97F12"/>
    <w:rsid w:val="00DA6EF6"/>
    <w:rsid w:val="00DB42E7"/>
    <w:rsid w:val="00DB636F"/>
    <w:rsid w:val="00DC15D4"/>
    <w:rsid w:val="00DC43BF"/>
    <w:rsid w:val="00DD604C"/>
    <w:rsid w:val="00DD6BF5"/>
    <w:rsid w:val="00DE0996"/>
    <w:rsid w:val="00DE4255"/>
    <w:rsid w:val="00DE797A"/>
    <w:rsid w:val="00DF01EC"/>
    <w:rsid w:val="00DF32C2"/>
    <w:rsid w:val="00E07448"/>
    <w:rsid w:val="00E101AE"/>
    <w:rsid w:val="00E16041"/>
    <w:rsid w:val="00E429FD"/>
    <w:rsid w:val="00E471A7"/>
    <w:rsid w:val="00E546AD"/>
    <w:rsid w:val="00E635CF"/>
    <w:rsid w:val="00E63F17"/>
    <w:rsid w:val="00E7140E"/>
    <w:rsid w:val="00E803A6"/>
    <w:rsid w:val="00EB308B"/>
    <w:rsid w:val="00EB428A"/>
    <w:rsid w:val="00EB4890"/>
    <w:rsid w:val="00EB5410"/>
    <w:rsid w:val="00EC6E0A"/>
    <w:rsid w:val="00ED216A"/>
    <w:rsid w:val="00ED3399"/>
    <w:rsid w:val="00ED4E18"/>
    <w:rsid w:val="00EE1F37"/>
    <w:rsid w:val="00EE3D37"/>
    <w:rsid w:val="00EF33C4"/>
    <w:rsid w:val="00F0159C"/>
    <w:rsid w:val="00F05A14"/>
    <w:rsid w:val="00F105B7"/>
    <w:rsid w:val="00F1166B"/>
    <w:rsid w:val="00F17A21"/>
    <w:rsid w:val="00F447EE"/>
    <w:rsid w:val="00F50532"/>
    <w:rsid w:val="00F50E91"/>
    <w:rsid w:val="00F5260B"/>
    <w:rsid w:val="00F55DC7"/>
    <w:rsid w:val="00F57D29"/>
    <w:rsid w:val="00F704A2"/>
    <w:rsid w:val="00F777F0"/>
    <w:rsid w:val="00F86B23"/>
    <w:rsid w:val="00F92A99"/>
    <w:rsid w:val="00F96201"/>
    <w:rsid w:val="00FA476B"/>
    <w:rsid w:val="00FC30E9"/>
    <w:rsid w:val="00FC6396"/>
    <w:rsid w:val="00FD0B18"/>
    <w:rsid w:val="00FD0F82"/>
    <w:rsid w:val="00FD16CD"/>
    <w:rsid w:val="00FD2276"/>
    <w:rsid w:val="00FD2508"/>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9957B37"/>
  <w15:docId w15:val="{A38362A3-77D7-4975-B487-4883F8D3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B75D9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B75D93"/>
    <w:rPr>
      <w:rFonts w:ascii="Times New Roman" w:eastAsia="Times New Roman" w:hAnsi="Times New Roman" w:cs="Times New Roman"/>
      <w:b/>
      <w:bCs/>
      <w:kern w:val="36"/>
      <w:sz w:val="48"/>
      <w:szCs w:val="48"/>
    </w:rPr>
  </w:style>
  <w:style w:type="paragraph" w:styleId="Bibliography">
    <w:name w:val="Bibliography"/>
    <w:basedOn w:val="Normal"/>
    <w:next w:val="Normal"/>
    <w:uiPriority w:val="37"/>
    <w:unhideWhenUsed/>
    <w:rsid w:val="00B75D93"/>
    <w:pPr>
      <w:spacing w:after="160" w:line="259" w:lineRule="auto"/>
    </w:pPr>
    <w:rPr>
      <w:rFonts w:asciiTheme="minorHAnsi" w:eastAsiaTheme="minorHAnsi" w:hAnsiTheme="minorHAnsi" w:cstheme="minorBidi"/>
      <w:sz w:val="22"/>
      <w:szCs w:val="22"/>
      <w:lang w:val="en-IN"/>
    </w:rPr>
  </w:style>
  <w:style w:type="character" w:styleId="FollowedHyperlink">
    <w:name w:val="FollowedHyperlink"/>
    <w:basedOn w:val="DefaultParagraphFont"/>
    <w:uiPriority w:val="99"/>
    <w:semiHidden/>
    <w:unhideWhenUsed/>
    <w:rsid w:val="007A02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4778">
      <w:bodyDiv w:val="1"/>
      <w:marLeft w:val="0"/>
      <w:marRight w:val="0"/>
      <w:marTop w:val="0"/>
      <w:marBottom w:val="0"/>
      <w:divBdr>
        <w:top w:val="none" w:sz="0" w:space="0" w:color="auto"/>
        <w:left w:val="none" w:sz="0" w:space="0" w:color="auto"/>
        <w:bottom w:val="none" w:sz="0" w:space="0" w:color="auto"/>
        <w:right w:val="none" w:sz="0" w:space="0" w:color="auto"/>
      </w:divBdr>
    </w:div>
    <w:div w:id="552277078">
      <w:bodyDiv w:val="1"/>
      <w:marLeft w:val="0"/>
      <w:marRight w:val="0"/>
      <w:marTop w:val="0"/>
      <w:marBottom w:val="0"/>
      <w:divBdr>
        <w:top w:val="none" w:sz="0" w:space="0" w:color="auto"/>
        <w:left w:val="none" w:sz="0" w:space="0" w:color="auto"/>
        <w:bottom w:val="none" w:sz="0" w:space="0" w:color="auto"/>
        <w:right w:val="none" w:sz="0" w:space="0" w:color="auto"/>
      </w:divBdr>
    </w:div>
    <w:div w:id="595479357">
      <w:bodyDiv w:val="1"/>
      <w:marLeft w:val="0"/>
      <w:marRight w:val="0"/>
      <w:marTop w:val="0"/>
      <w:marBottom w:val="0"/>
      <w:divBdr>
        <w:top w:val="none" w:sz="0" w:space="0" w:color="auto"/>
        <w:left w:val="none" w:sz="0" w:space="0" w:color="auto"/>
        <w:bottom w:val="none" w:sz="0" w:space="0" w:color="auto"/>
        <w:right w:val="none" w:sz="0" w:space="0" w:color="auto"/>
      </w:divBdr>
    </w:div>
    <w:div w:id="177878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piphany.com/" TargetMode="External"/><Relationship Id="rId18" Type="http://schemas.openxmlformats.org/officeDocument/2006/relationships/hyperlink" Target="http://www.mashap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hyperlink" Target="http://www.gartner.com/analyst/15859" TargetMode="External"/><Relationship Id="rId17" Type="http://schemas.openxmlformats.org/officeDocument/2006/relationships/hyperlink" Target="https://techcrunch.com/2013/04/22/ca-acquires-layer-7-technologies-to-connect-cloud-mobile-and-internet-of-things-as-api-market-starts-to-consolidat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API_Management" TargetMode="External"/><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en.wikipedia.org/wiki/Application_programming_interface" TargetMode="External"/><Relationship Id="rId23" Type="http://schemas.openxmlformats.org/officeDocument/2006/relationships/diagramColors" Target="diagrams/colors1.xml"/><Relationship Id="rId10" Type="http://schemas.openxmlformats.org/officeDocument/2006/relationships/hyperlink" Target="mailto:cases@ivey.c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piphany.com/" TargetMode="External"/><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5FD924-7E07-4669-9B9C-7789A7A5219C}" type="doc">
      <dgm:prSet loTypeId="urn:microsoft.com/office/officeart/2005/8/layout/chevron2" loCatId="process" qsTypeId="urn:microsoft.com/office/officeart/2005/8/quickstyle/simple1" qsCatId="simple" csTypeId="urn:microsoft.com/office/officeart/2005/8/colors/accent0_1" csCatId="mainScheme" phldr="1"/>
      <dgm:spPr/>
      <dgm:t>
        <a:bodyPr/>
        <a:lstStyle/>
        <a:p>
          <a:endParaRPr lang="en-US"/>
        </a:p>
      </dgm:t>
    </dgm:pt>
    <dgm:pt modelId="{8F6CC552-7FE3-44E0-A38C-7215F0A62DB0}">
      <dgm:prSet phldrT="[Text]" custT="1"/>
      <dgm:spPr/>
      <dgm:t>
        <a:bodyPr/>
        <a:lstStyle/>
        <a:p>
          <a:r>
            <a:rPr lang="en-US" sz="900">
              <a:latin typeface="Arial" panose="020B0604020202020204" pitchFamily="34" charset="0"/>
              <a:cs typeface="Arial" panose="020B0604020202020204" pitchFamily="34" charset="0"/>
            </a:rPr>
            <a:t>Identifying prospective applicants</a:t>
          </a:r>
        </a:p>
      </dgm:t>
    </dgm:pt>
    <dgm:pt modelId="{6312FA7C-9D8C-4C61-BBC6-270BC2E97C4C}" type="parTrans" cxnId="{47C530E0-2177-47EE-AD5E-B52864EB18DC}">
      <dgm:prSet/>
      <dgm:spPr/>
      <dgm:t>
        <a:bodyPr/>
        <a:lstStyle/>
        <a:p>
          <a:endParaRPr lang="en-US"/>
        </a:p>
      </dgm:t>
    </dgm:pt>
    <dgm:pt modelId="{121D0486-931F-48C4-B62E-811FF4E67A84}" type="sibTrans" cxnId="{47C530E0-2177-47EE-AD5E-B52864EB18DC}">
      <dgm:prSet/>
      <dgm:spPr/>
      <dgm:t>
        <a:bodyPr/>
        <a:lstStyle/>
        <a:p>
          <a:endParaRPr lang="en-US"/>
        </a:p>
      </dgm:t>
    </dgm:pt>
    <dgm:pt modelId="{63D93899-F073-4D2B-8C36-DED2B14CD4D9}">
      <dgm:prSet phldrT="[Text]" custT="1"/>
      <dgm:spPr/>
      <dgm:t>
        <a:bodyPr/>
        <a:lstStyle/>
        <a:p>
          <a:r>
            <a:rPr lang="en-US" sz="900">
              <a:latin typeface="Arial" panose="020B0604020202020204" pitchFamily="34" charset="0"/>
              <a:cs typeface="Arial" panose="020B0604020202020204" pitchFamily="34" charset="0"/>
            </a:rPr>
            <a:t>Using employee referrals, job agencies, and social media</a:t>
          </a:r>
        </a:p>
      </dgm:t>
    </dgm:pt>
    <dgm:pt modelId="{1BCE0D92-6032-431F-AF5B-47AB640C942C}" type="parTrans" cxnId="{3DEBB0CD-B4EA-4FD3-B29A-3EA2DDB98F8F}">
      <dgm:prSet/>
      <dgm:spPr/>
      <dgm:t>
        <a:bodyPr/>
        <a:lstStyle/>
        <a:p>
          <a:endParaRPr lang="en-US"/>
        </a:p>
      </dgm:t>
    </dgm:pt>
    <dgm:pt modelId="{87193E56-3C87-4EDA-896C-6772A044E4AD}" type="sibTrans" cxnId="{3DEBB0CD-B4EA-4FD3-B29A-3EA2DDB98F8F}">
      <dgm:prSet/>
      <dgm:spPr/>
      <dgm:t>
        <a:bodyPr/>
        <a:lstStyle/>
        <a:p>
          <a:endParaRPr lang="en-US"/>
        </a:p>
      </dgm:t>
    </dgm:pt>
    <dgm:pt modelId="{E6124C8F-555C-4147-B8CB-6DF1A3204DE1}">
      <dgm:prSet phldrT="[Text]" custT="1"/>
      <dgm:spPr/>
      <dgm:t>
        <a:bodyPr/>
        <a:lstStyle/>
        <a:p>
          <a:r>
            <a:rPr lang="en-US" sz="900">
              <a:latin typeface="Arial" panose="020B0604020202020204" pitchFamily="34" charset="0"/>
              <a:cs typeface="Arial" panose="020B0604020202020204" pitchFamily="34" charset="0"/>
            </a:rPr>
            <a:t>Considering only applicants with 2-3 years of programming experience who can multi-task and work independently</a:t>
          </a:r>
          <a:endParaRPr lang="en-US" sz="1400">
            <a:latin typeface="Arial" panose="020B0604020202020204" pitchFamily="34" charset="0"/>
            <a:cs typeface="Arial" panose="020B0604020202020204" pitchFamily="34" charset="0"/>
          </a:endParaRPr>
        </a:p>
      </dgm:t>
    </dgm:pt>
    <dgm:pt modelId="{183A332E-9CAA-4745-A1F8-5A482A81093A}" type="parTrans" cxnId="{B7048CA8-DAFF-4A67-B7D0-3E6F21132F2E}">
      <dgm:prSet/>
      <dgm:spPr/>
      <dgm:t>
        <a:bodyPr/>
        <a:lstStyle/>
        <a:p>
          <a:endParaRPr lang="en-US"/>
        </a:p>
      </dgm:t>
    </dgm:pt>
    <dgm:pt modelId="{DEA97CFE-F04E-41FF-8A58-615527E5E23E}" type="sibTrans" cxnId="{B7048CA8-DAFF-4A67-B7D0-3E6F21132F2E}">
      <dgm:prSet/>
      <dgm:spPr/>
      <dgm:t>
        <a:bodyPr/>
        <a:lstStyle/>
        <a:p>
          <a:endParaRPr lang="en-US"/>
        </a:p>
      </dgm:t>
    </dgm:pt>
    <dgm:pt modelId="{8F95D1B3-9811-42F6-B2CA-9715C9202089}">
      <dgm:prSet phldrT="[Text]" custT="1"/>
      <dgm:spPr/>
      <dgm:t>
        <a:bodyPr/>
        <a:lstStyle/>
        <a:p>
          <a:r>
            <a:rPr lang="en-US" sz="900">
              <a:latin typeface="Arial" panose="020B0604020202020204" pitchFamily="34" charset="0"/>
              <a:cs typeface="Arial" panose="020B0604020202020204" pitchFamily="34" charset="0"/>
            </a:rPr>
            <a:t>Analyzing</a:t>
          </a:r>
          <a:r>
            <a:rPr lang="en-US" sz="900"/>
            <a:t> </a:t>
          </a:r>
          <a:r>
            <a:rPr lang="en-US" sz="900">
              <a:latin typeface="Arial" panose="020B0604020202020204" pitchFamily="34" charset="0"/>
              <a:cs typeface="Arial" panose="020B0604020202020204" pitchFamily="34" charset="0"/>
            </a:rPr>
            <a:t>applicant's</a:t>
          </a:r>
          <a:r>
            <a:rPr lang="en-US" sz="900"/>
            <a:t> </a:t>
          </a:r>
          <a:r>
            <a:rPr lang="en-US" sz="900">
              <a:latin typeface="Arial" panose="020B0604020202020204" pitchFamily="34" charset="0"/>
              <a:cs typeface="Arial" panose="020B0604020202020204" pitchFamily="34" charset="0"/>
            </a:rPr>
            <a:t>job fit and organizational fit</a:t>
          </a:r>
        </a:p>
      </dgm:t>
    </dgm:pt>
    <dgm:pt modelId="{A142F8A4-948D-4E63-B38F-50A7E1203039}" type="parTrans" cxnId="{3367FD8C-3159-4E2E-ACE2-28D0174FB563}">
      <dgm:prSet/>
      <dgm:spPr/>
      <dgm:t>
        <a:bodyPr/>
        <a:lstStyle/>
        <a:p>
          <a:endParaRPr lang="en-US"/>
        </a:p>
      </dgm:t>
    </dgm:pt>
    <dgm:pt modelId="{0A74E95F-FD3B-4E34-98E6-F95306D11F6A}" type="sibTrans" cxnId="{3367FD8C-3159-4E2E-ACE2-28D0174FB563}">
      <dgm:prSet/>
      <dgm:spPr/>
      <dgm:t>
        <a:bodyPr/>
        <a:lstStyle/>
        <a:p>
          <a:endParaRPr lang="en-US"/>
        </a:p>
      </dgm:t>
    </dgm:pt>
    <dgm:pt modelId="{05B048EC-EFF7-43D0-9712-D1350E104AF1}">
      <dgm:prSet phldrT="[Text]" custT="1"/>
      <dgm:spPr/>
      <dgm:t>
        <a:bodyPr/>
        <a:lstStyle/>
        <a:p>
          <a:r>
            <a:rPr lang="en-US" sz="800">
              <a:latin typeface="Arial" panose="020B0604020202020204" pitchFamily="34" charset="0"/>
              <a:cs typeface="Arial" panose="020B0604020202020204" pitchFamily="34" charset="0"/>
            </a:rPr>
            <a:t>Having informal meeting with applicant to conduct preliminary discussions</a:t>
          </a:r>
        </a:p>
      </dgm:t>
    </dgm:pt>
    <dgm:pt modelId="{9C6C73B6-EEA7-4D20-A2D5-499C259FDD7A}" type="parTrans" cxnId="{34CFF693-2E8C-477D-8028-7267144DFF22}">
      <dgm:prSet/>
      <dgm:spPr/>
      <dgm:t>
        <a:bodyPr/>
        <a:lstStyle/>
        <a:p>
          <a:endParaRPr lang="en-US"/>
        </a:p>
      </dgm:t>
    </dgm:pt>
    <dgm:pt modelId="{806108D6-907D-40F0-9BE4-A2D55F31FE70}" type="sibTrans" cxnId="{34CFF693-2E8C-477D-8028-7267144DFF22}">
      <dgm:prSet/>
      <dgm:spPr/>
      <dgm:t>
        <a:bodyPr/>
        <a:lstStyle/>
        <a:p>
          <a:endParaRPr lang="en-US"/>
        </a:p>
      </dgm:t>
    </dgm:pt>
    <dgm:pt modelId="{83F18CDE-2C67-4782-BFCE-D8227C7BC4C5}">
      <dgm:prSet phldrT="[Text]" custT="1"/>
      <dgm:spPr/>
      <dgm:t>
        <a:bodyPr/>
        <a:lstStyle/>
        <a:p>
          <a:r>
            <a:rPr lang="en-US" sz="900">
              <a:latin typeface="Arial" panose="020B0604020202020204" pitchFamily="34" charset="0"/>
              <a:cs typeface="Arial" panose="020B0604020202020204" pitchFamily="34" charset="0"/>
            </a:rPr>
            <a:t> Scrutinizing technical competence and cultural fit</a:t>
          </a:r>
        </a:p>
      </dgm:t>
    </dgm:pt>
    <dgm:pt modelId="{BE22D8ED-F9A0-4AAA-A928-9F6F6B479898}" type="parTrans" cxnId="{2AA469D2-F585-4C8C-B172-0A3CC84533AF}">
      <dgm:prSet/>
      <dgm:spPr/>
      <dgm:t>
        <a:bodyPr/>
        <a:lstStyle/>
        <a:p>
          <a:endParaRPr lang="en-US"/>
        </a:p>
      </dgm:t>
    </dgm:pt>
    <dgm:pt modelId="{7A84578D-DB0E-4EEC-8A48-A704B5AEA257}" type="sibTrans" cxnId="{2AA469D2-F585-4C8C-B172-0A3CC84533AF}">
      <dgm:prSet/>
      <dgm:spPr/>
      <dgm:t>
        <a:bodyPr/>
        <a:lstStyle/>
        <a:p>
          <a:endParaRPr lang="en-US"/>
        </a:p>
      </dgm:t>
    </dgm:pt>
    <dgm:pt modelId="{1793643B-B774-4B04-82E2-E398F32B36DD}">
      <dgm:prSet phldrT="[Text]" custT="1"/>
      <dgm:spPr/>
      <dgm:t>
        <a:bodyPr/>
        <a:lstStyle/>
        <a:p>
          <a:r>
            <a:rPr lang="en-US" sz="800">
              <a:latin typeface="Arial" panose="020B0604020202020204" pitchFamily="34" charset="0"/>
              <a:cs typeface="Arial" panose="020B0604020202020204" pitchFamily="34" charset="0"/>
            </a:rPr>
            <a:t>First-level assessment includes technical evaluations and interviews</a:t>
          </a:r>
        </a:p>
      </dgm:t>
    </dgm:pt>
    <dgm:pt modelId="{8F4317BC-7F60-41AC-96CA-EA89E6D920EF}" type="parTrans" cxnId="{BBC11AF6-A876-4F57-B9B1-D2F6A24931FF}">
      <dgm:prSet/>
      <dgm:spPr/>
      <dgm:t>
        <a:bodyPr/>
        <a:lstStyle/>
        <a:p>
          <a:endParaRPr lang="en-US"/>
        </a:p>
      </dgm:t>
    </dgm:pt>
    <dgm:pt modelId="{6465A165-B655-4A66-BC09-4650017F9DF4}" type="sibTrans" cxnId="{BBC11AF6-A876-4F57-B9B1-D2F6A24931FF}">
      <dgm:prSet/>
      <dgm:spPr/>
      <dgm:t>
        <a:bodyPr/>
        <a:lstStyle/>
        <a:p>
          <a:endParaRPr lang="en-US"/>
        </a:p>
      </dgm:t>
    </dgm:pt>
    <dgm:pt modelId="{F46510AB-2481-4468-804B-F82155E3C224}">
      <dgm:prSet phldrT="[Text]" custT="1"/>
      <dgm:spPr/>
      <dgm:t>
        <a:bodyPr/>
        <a:lstStyle/>
        <a:p>
          <a:r>
            <a:rPr lang="en-US" sz="800">
              <a:latin typeface="Arial" panose="020B0604020202020204" pitchFamily="34" charset="0"/>
              <a:cs typeface="Arial" panose="020B0604020202020204" pitchFamily="34" charset="0"/>
            </a:rPr>
            <a:t>Providing realistic job preview and assessing interest levels and ability</a:t>
          </a:r>
        </a:p>
      </dgm:t>
    </dgm:pt>
    <dgm:pt modelId="{082FD37E-2BEA-4865-B36B-2F71866982F5}" type="parTrans" cxnId="{89ECF5B0-6B62-4917-9E37-DD02AC0DCDAB}">
      <dgm:prSet/>
      <dgm:spPr/>
      <dgm:t>
        <a:bodyPr/>
        <a:lstStyle/>
        <a:p>
          <a:endParaRPr lang="en-US"/>
        </a:p>
      </dgm:t>
    </dgm:pt>
    <dgm:pt modelId="{B72FFDB9-90CF-4F9C-AEC5-F3431AAD931C}" type="sibTrans" cxnId="{89ECF5B0-6B62-4917-9E37-DD02AC0DCDAB}">
      <dgm:prSet/>
      <dgm:spPr/>
      <dgm:t>
        <a:bodyPr/>
        <a:lstStyle/>
        <a:p>
          <a:endParaRPr lang="en-US"/>
        </a:p>
      </dgm:t>
    </dgm:pt>
    <dgm:pt modelId="{23EF0D1E-CFCF-4976-AE41-7C065C949CF0}">
      <dgm:prSet phldrT="[Text]" custT="1"/>
      <dgm:spPr/>
      <dgm:t>
        <a:bodyPr/>
        <a:lstStyle/>
        <a:p>
          <a:r>
            <a:rPr lang="en-US" sz="800">
              <a:latin typeface="Arial" panose="020B0604020202020204" pitchFamily="34" charset="0"/>
              <a:cs typeface="Arial" panose="020B0604020202020204" pitchFamily="34" charset="0"/>
            </a:rPr>
            <a:t>Applicants can use this self-selection process to assess their own ability to handle Apigee's unconventional practices.</a:t>
          </a:r>
        </a:p>
      </dgm:t>
    </dgm:pt>
    <dgm:pt modelId="{20486601-C9FB-495E-813A-EC4278EFA2D5}" type="parTrans" cxnId="{B294283D-C80C-432F-9EC8-C7AFE4F504DD}">
      <dgm:prSet/>
      <dgm:spPr/>
      <dgm:t>
        <a:bodyPr/>
        <a:lstStyle/>
        <a:p>
          <a:endParaRPr lang="en-US"/>
        </a:p>
      </dgm:t>
    </dgm:pt>
    <dgm:pt modelId="{28D95222-73D0-44ED-9AD6-9D039788EDCC}" type="sibTrans" cxnId="{B294283D-C80C-432F-9EC8-C7AFE4F504DD}">
      <dgm:prSet/>
      <dgm:spPr/>
      <dgm:t>
        <a:bodyPr/>
        <a:lstStyle/>
        <a:p>
          <a:endParaRPr lang="en-US"/>
        </a:p>
      </dgm:t>
    </dgm:pt>
    <dgm:pt modelId="{D80ED34F-AED3-4002-9087-ED145751B486}">
      <dgm:prSet phldrT="[Text]" custT="1"/>
      <dgm:spPr/>
      <dgm:t>
        <a:bodyPr/>
        <a:lstStyle/>
        <a:p>
          <a:r>
            <a:rPr lang="en-US" sz="800">
              <a:latin typeface="Arial" panose="020B0604020202020204" pitchFamily="34" charset="0"/>
              <a:cs typeface="Arial" panose="020B0604020202020204" pitchFamily="34" charset="0"/>
            </a:rPr>
            <a:t>Assessing technical proficiency and passion for technology through take-home assignments, case studies, tough design problems, and panel interviews.</a:t>
          </a:r>
        </a:p>
      </dgm:t>
    </dgm:pt>
    <dgm:pt modelId="{D9772729-0562-47F4-8709-89B7BE617793}" type="parTrans" cxnId="{60B50A7D-6DD1-4879-B71E-62EA6076D7D1}">
      <dgm:prSet/>
      <dgm:spPr/>
      <dgm:t>
        <a:bodyPr/>
        <a:lstStyle/>
        <a:p>
          <a:endParaRPr lang="en-US"/>
        </a:p>
      </dgm:t>
    </dgm:pt>
    <dgm:pt modelId="{F6F434EB-92FD-4C17-89CD-721D73C095DF}" type="sibTrans" cxnId="{60B50A7D-6DD1-4879-B71E-62EA6076D7D1}">
      <dgm:prSet/>
      <dgm:spPr/>
      <dgm:t>
        <a:bodyPr/>
        <a:lstStyle/>
        <a:p>
          <a:endParaRPr lang="en-US"/>
        </a:p>
      </dgm:t>
    </dgm:pt>
    <dgm:pt modelId="{C416FFA0-9B75-41E6-8E9B-A55F778FA298}" type="pres">
      <dgm:prSet presAssocID="{835FD924-7E07-4669-9B9C-7789A7A5219C}" presName="linearFlow" presStyleCnt="0">
        <dgm:presLayoutVars>
          <dgm:dir/>
          <dgm:animLvl val="lvl"/>
          <dgm:resizeHandles val="exact"/>
        </dgm:presLayoutVars>
      </dgm:prSet>
      <dgm:spPr/>
      <dgm:t>
        <a:bodyPr/>
        <a:lstStyle/>
        <a:p>
          <a:endParaRPr lang="en-US"/>
        </a:p>
      </dgm:t>
    </dgm:pt>
    <dgm:pt modelId="{F92ED52C-F551-4574-BC81-ED15DE8E3B8C}" type="pres">
      <dgm:prSet presAssocID="{8F6CC552-7FE3-44E0-A38C-7215F0A62DB0}" presName="composite" presStyleCnt="0"/>
      <dgm:spPr/>
    </dgm:pt>
    <dgm:pt modelId="{72BED078-DE74-42EC-9D1D-CE98F9DBA97A}" type="pres">
      <dgm:prSet presAssocID="{8F6CC552-7FE3-44E0-A38C-7215F0A62DB0}" presName="parentText" presStyleLbl="alignNode1" presStyleIdx="0" presStyleCnt="2" custScaleX="132880" custScaleY="118791">
        <dgm:presLayoutVars>
          <dgm:chMax val="1"/>
          <dgm:bulletEnabled val="1"/>
        </dgm:presLayoutVars>
      </dgm:prSet>
      <dgm:spPr/>
      <dgm:t>
        <a:bodyPr/>
        <a:lstStyle/>
        <a:p>
          <a:endParaRPr lang="en-US"/>
        </a:p>
      </dgm:t>
    </dgm:pt>
    <dgm:pt modelId="{5A13A01E-EA02-4739-88F6-39B02515691E}" type="pres">
      <dgm:prSet presAssocID="{8F6CC552-7FE3-44E0-A38C-7215F0A62DB0}" presName="descendantText" presStyleLbl="alignAcc1" presStyleIdx="0" presStyleCnt="2" custScaleX="88988" custScaleY="118999" custLinFactNeighborX="380">
        <dgm:presLayoutVars>
          <dgm:bulletEnabled val="1"/>
        </dgm:presLayoutVars>
      </dgm:prSet>
      <dgm:spPr/>
      <dgm:t>
        <a:bodyPr/>
        <a:lstStyle/>
        <a:p>
          <a:endParaRPr lang="en-US"/>
        </a:p>
      </dgm:t>
    </dgm:pt>
    <dgm:pt modelId="{BF660EC4-D1A6-4838-A4DF-37A6ABDF09CE}" type="pres">
      <dgm:prSet presAssocID="{121D0486-931F-48C4-B62E-811FF4E67A84}" presName="sp" presStyleCnt="0"/>
      <dgm:spPr/>
    </dgm:pt>
    <dgm:pt modelId="{44A7DE8E-1A1C-48C0-B2E5-97B0EEE2E06E}" type="pres">
      <dgm:prSet presAssocID="{8F95D1B3-9811-42F6-B2CA-9715C9202089}" presName="composite" presStyleCnt="0"/>
      <dgm:spPr/>
    </dgm:pt>
    <dgm:pt modelId="{8E357878-193B-4DA9-B6D8-9BFE930C5485}" type="pres">
      <dgm:prSet presAssocID="{8F95D1B3-9811-42F6-B2CA-9715C9202089}" presName="parentText" presStyleLbl="alignNode1" presStyleIdx="1" presStyleCnt="2" custScaleX="132270" custScaleY="126550" custLinFactNeighborX="-912">
        <dgm:presLayoutVars>
          <dgm:chMax val="1"/>
          <dgm:bulletEnabled val="1"/>
        </dgm:presLayoutVars>
      </dgm:prSet>
      <dgm:spPr/>
      <dgm:t>
        <a:bodyPr/>
        <a:lstStyle/>
        <a:p>
          <a:endParaRPr lang="en-US"/>
        </a:p>
      </dgm:t>
    </dgm:pt>
    <dgm:pt modelId="{71D03C64-6FE6-4836-9F09-65711819CE49}" type="pres">
      <dgm:prSet presAssocID="{8F95D1B3-9811-42F6-B2CA-9715C9202089}" presName="descendantText" presStyleLbl="alignAcc1" presStyleIdx="1" presStyleCnt="2" custScaleX="90422" custScaleY="136546" custLinFactNeighborX="643" custLinFactNeighborY="-5320">
        <dgm:presLayoutVars>
          <dgm:bulletEnabled val="1"/>
        </dgm:presLayoutVars>
      </dgm:prSet>
      <dgm:spPr/>
      <dgm:t>
        <a:bodyPr/>
        <a:lstStyle/>
        <a:p>
          <a:endParaRPr lang="en-US"/>
        </a:p>
      </dgm:t>
    </dgm:pt>
  </dgm:ptLst>
  <dgm:cxnLst>
    <dgm:cxn modelId="{9DA40157-9D24-49ED-BC23-D212BEBF6EBF}" type="presOf" srcId="{835FD924-7E07-4669-9B9C-7789A7A5219C}" destId="{C416FFA0-9B75-41E6-8E9B-A55F778FA298}" srcOrd="0" destOrd="0" presId="urn:microsoft.com/office/officeart/2005/8/layout/chevron2"/>
    <dgm:cxn modelId="{B01E9FBE-230C-4CFC-BCF1-7AEDF47E5B24}" type="presOf" srcId="{23EF0D1E-CFCF-4976-AE41-7C065C949CF0}" destId="{71D03C64-6FE6-4836-9F09-65711819CE49}" srcOrd="0" destOrd="3" presId="urn:microsoft.com/office/officeart/2005/8/layout/chevron2"/>
    <dgm:cxn modelId="{47C530E0-2177-47EE-AD5E-B52864EB18DC}" srcId="{835FD924-7E07-4669-9B9C-7789A7A5219C}" destId="{8F6CC552-7FE3-44E0-A38C-7215F0A62DB0}" srcOrd="0" destOrd="0" parTransId="{6312FA7C-9D8C-4C61-BBC6-270BC2E97C4C}" sibTransId="{121D0486-931F-48C4-B62E-811FF4E67A84}"/>
    <dgm:cxn modelId="{3DEBB0CD-B4EA-4FD3-B29A-3EA2DDB98F8F}" srcId="{8F6CC552-7FE3-44E0-A38C-7215F0A62DB0}" destId="{63D93899-F073-4D2B-8C36-DED2B14CD4D9}" srcOrd="0" destOrd="0" parTransId="{1BCE0D92-6032-431F-AF5B-47AB640C942C}" sibTransId="{87193E56-3C87-4EDA-896C-6772A044E4AD}"/>
    <dgm:cxn modelId="{E1F1179B-0EC2-48E0-BE05-BF59A45B4083}" type="presOf" srcId="{8F6CC552-7FE3-44E0-A38C-7215F0A62DB0}" destId="{72BED078-DE74-42EC-9D1D-CE98F9DBA97A}" srcOrd="0" destOrd="0" presId="urn:microsoft.com/office/officeart/2005/8/layout/chevron2"/>
    <dgm:cxn modelId="{8BE1D24D-237E-4BF2-9F66-A5386F943324}" type="presOf" srcId="{8F95D1B3-9811-42F6-B2CA-9715C9202089}" destId="{8E357878-193B-4DA9-B6D8-9BFE930C5485}" srcOrd="0" destOrd="0" presId="urn:microsoft.com/office/officeart/2005/8/layout/chevron2"/>
    <dgm:cxn modelId="{AB3CBE5E-4A43-41B1-9A30-B3EF33477A11}" type="presOf" srcId="{D80ED34F-AED3-4002-9087-ED145751B486}" destId="{71D03C64-6FE6-4836-9F09-65711819CE49}" srcOrd="0" destOrd="4" presId="urn:microsoft.com/office/officeart/2005/8/layout/chevron2"/>
    <dgm:cxn modelId="{89ECF5B0-6B62-4917-9E37-DD02AC0DCDAB}" srcId="{8F95D1B3-9811-42F6-B2CA-9715C9202089}" destId="{F46510AB-2481-4468-804B-F82155E3C224}" srcOrd="2" destOrd="0" parTransId="{082FD37E-2BEA-4865-B36B-2F71866982F5}" sibTransId="{B72FFDB9-90CF-4F9C-AEC5-F3431AAD931C}"/>
    <dgm:cxn modelId="{B294283D-C80C-432F-9EC8-C7AFE4F504DD}" srcId="{8F95D1B3-9811-42F6-B2CA-9715C9202089}" destId="{23EF0D1E-CFCF-4976-AE41-7C065C949CF0}" srcOrd="3" destOrd="0" parTransId="{20486601-C9FB-495E-813A-EC4278EFA2D5}" sibTransId="{28D95222-73D0-44ED-9AD6-9D039788EDCC}"/>
    <dgm:cxn modelId="{D6938342-7F98-4E0B-BAB9-4C0742876070}" type="presOf" srcId="{1793643B-B774-4B04-82E2-E398F32B36DD}" destId="{71D03C64-6FE6-4836-9F09-65711819CE49}" srcOrd="0" destOrd="1" presId="urn:microsoft.com/office/officeart/2005/8/layout/chevron2"/>
    <dgm:cxn modelId="{0169D096-7178-49ED-BD52-FF1F99EBE60D}" type="presOf" srcId="{83F18CDE-2C67-4782-BFCE-D8227C7BC4C5}" destId="{5A13A01E-EA02-4739-88F6-39B02515691E}" srcOrd="0" destOrd="2" presId="urn:microsoft.com/office/officeart/2005/8/layout/chevron2"/>
    <dgm:cxn modelId="{60B50A7D-6DD1-4879-B71E-62EA6076D7D1}" srcId="{8F95D1B3-9811-42F6-B2CA-9715C9202089}" destId="{D80ED34F-AED3-4002-9087-ED145751B486}" srcOrd="4" destOrd="0" parTransId="{D9772729-0562-47F4-8709-89B7BE617793}" sibTransId="{F6F434EB-92FD-4C17-89CD-721D73C095DF}"/>
    <dgm:cxn modelId="{C037AD04-6653-4D31-B6D9-847330D3D187}" type="presOf" srcId="{E6124C8F-555C-4147-B8CB-6DF1A3204DE1}" destId="{5A13A01E-EA02-4739-88F6-39B02515691E}" srcOrd="0" destOrd="1" presId="urn:microsoft.com/office/officeart/2005/8/layout/chevron2"/>
    <dgm:cxn modelId="{03AB5C3B-FC09-4470-A0EE-DA94DF2F5C52}" type="presOf" srcId="{63D93899-F073-4D2B-8C36-DED2B14CD4D9}" destId="{5A13A01E-EA02-4739-88F6-39B02515691E}" srcOrd="0" destOrd="0" presId="urn:microsoft.com/office/officeart/2005/8/layout/chevron2"/>
    <dgm:cxn modelId="{2AA469D2-F585-4C8C-B172-0A3CC84533AF}" srcId="{8F6CC552-7FE3-44E0-A38C-7215F0A62DB0}" destId="{83F18CDE-2C67-4782-BFCE-D8227C7BC4C5}" srcOrd="2" destOrd="0" parTransId="{BE22D8ED-F9A0-4AAA-A928-9F6F6B479898}" sibTransId="{7A84578D-DB0E-4EEC-8A48-A704B5AEA257}"/>
    <dgm:cxn modelId="{34CFF693-2E8C-477D-8028-7267144DFF22}" srcId="{8F95D1B3-9811-42F6-B2CA-9715C9202089}" destId="{05B048EC-EFF7-43D0-9712-D1350E104AF1}" srcOrd="0" destOrd="0" parTransId="{9C6C73B6-EEA7-4D20-A2D5-499C259FDD7A}" sibTransId="{806108D6-907D-40F0-9BE4-A2D55F31FE70}"/>
    <dgm:cxn modelId="{3367FD8C-3159-4E2E-ACE2-28D0174FB563}" srcId="{835FD924-7E07-4669-9B9C-7789A7A5219C}" destId="{8F95D1B3-9811-42F6-B2CA-9715C9202089}" srcOrd="1" destOrd="0" parTransId="{A142F8A4-948D-4E63-B38F-50A7E1203039}" sibTransId="{0A74E95F-FD3B-4E34-98E6-F95306D11F6A}"/>
    <dgm:cxn modelId="{BDFB67E1-577C-4D1F-B1A9-D28628899CBD}" type="presOf" srcId="{F46510AB-2481-4468-804B-F82155E3C224}" destId="{71D03C64-6FE6-4836-9F09-65711819CE49}" srcOrd="0" destOrd="2" presId="urn:microsoft.com/office/officeart/2005/8/layout/chevron2"/>
    <dgm:cxn modelId="{BBC11AF6-A876-4F57-B9B1-D2F6A24931FF}" srcId="{8F95D1B3-9811-42F6-B2CA-9715C9202089}" destId="{1793643B-B774-4B04-82E2-E398F32B36DD}" srcOrd="1" destOrd="0" parTransId="{8F4317BC-7F60-41AC-96CA-EA89E6D920EF}" sibTransId="{6465A165-B655-4A66-BC09-4650017F9DF4}"/>
    <dgm:cxn modelId="{B7048CA8-DAFF-4A67-B7D0-3E6F21132F2E}" srcId="{8F6CC552-7FE3-44E0-A38C-7215F0A62DB0}" destId="{E6124C8F-555C-4147-B8CB-6DF1A3204DE1}" srcOrd="1" destOrd="0" parTransId="{183A332E-9CAA-4745-A1F8-5A482A81093A}" sibTransId="{DEA97CFE-F04E-41FF-8A58-615527E5E23E}"/>
    <dgm:cxn modelId="{5ED25F5D-BF4F-4758-B6CF-E4152EFAAEAC}" type="presOf" srcId="{05B048EC-EFF7-43D0-9712-D1350E104AF1}" destId="{71D03C64-6FE6-4836-9F09-65711819CE49}" srcOrd="0" destOrd="0" presId="urn:microsoft.com/office/officeart/2005/8/layout/chevron2"/>
    <dgm:cxn modelId="{CC673C0B-3718-4714-8D20-E55BF84EC6E1}" type="presParOf" srcId="{C416FFA0-9B75-41E6-8E9B-A55F778FA298}" destId="{F92ED52C-F551-4574-BC81-ED15DE8E3B8C}" srcOrd="0" destOrd="0" presId="urn:microsoft.com/office/officeart/2005/8/layout/chevron2"/>
    <dgm:cxn modelId="{2938F9BE-A6D4-47EC-ABCA-086185D2FF2E}" type="presParOf" srcId="{F92ED52C-F551-4574-BC81-ED15DE8E3B8C}" destId="{72BED078-DE74-42EC-9D1D-CE98F9DBA97A}" srcOrd="0" destOrd="0" presId="urn:microsoft.com/office/officeart/2005/8/layout/chevron2"/>
    <dgm:cxn modelId="{23E7601E-1E45-4B1B-BB5B-EEBDB20B07E4}" type="presParOf" srcId="{F92ED52C-F551-4574-BC81-ED15DE8E3B8C}" destId="{5A13A01E-EA02-4739-88F6-39B02515691E}" srcOrd="1" destOrd="0" presId="urn:microsoft.com/office/officeart/2005/8/layout/chevron2"/>
    <dgm:cxn modelId="{C925BC15-59A6-4DB1-8133-44A50198AF5E}" type="presParOf" srcId="{C416FFA0-9B75-41E6-8E9B-A55F778FA298}" destId="{BF660EC4-D1A6-4838-A4DF-37A6ABDF09CE}" srcOrd="1" destOrd="0" presId="urn:microsoft.com/office/officeart/2005/8/layout/chevron2"/>
    <dgm:cxn modelId="{80F411A6-F8E6-4678-A93A-43B2B2632305}" type="presParOf" srcId="{C416FFA0-9B75-41E6-8E9B-A55F778FA298}" destId="{44A7DE8E-1A1C-48C0-B2E5-97B0EEE2E06E}" srcOrd="2" destOrd="0" presId="urn:microsoft.com/office/officeart/2005/8/layout/chevron2"/>
    <dgm:cxn modelId="{22E8B241-3F4F-472A-99A7-AFCC3DEAB04B}" type="presParOf" srcId="{44A7DE8E-1A1C-48C0-B2E5-97B0EEE2E06E}" destId="{8E357878-193B-4DA9-B6D8-9BFE930C5485}" srcOrd="0" destOrd="0" presId="urn:microsoft.com/office/officeart/2005/8/layout/chevron2"/>
    <dgm:cxn modelId="{11D917C5-F32C-443E-A614-5279E46C76DF}" type="presParOf" srcId="{44A7DE8E-1A1C-48C0-B2E5-97B0EEE2E06E}" destId="{71D03C64-6FE6-4836-9F09-65711819CE49}"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BED078-DE74-42EC-9D1D-CE98F9DBA97A}">
      <dsp:nvSpPr>
        <dsp:cNvPr id="0" name=""/>
        <dsp:cNvSpPr/>
      </dsp:nvSpPr>
      <dsp:spPr>
        <a:xfrm rot="5400000">
          <a:off x="1268057" y="87292"/>
          <a:ext cx="1710736" cy="1233113"/>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Identifying prospective applicants</a:t>
          </a:r>
        </a:p>
      </dsp:txBody>
      <dsp:txXfrm rot="-5400000">
        <a:off x="1506869" y="465038"/>
        <a:ext cx="1233113" cy="477623"/>
      </dsp:txXfrm>
    </dsp:sp>
    <dsp:sp modelId="{5A13A01E-EA02-4739-88F6-39B02515691E}">
      <dsp:nvSpPr>
        <dsp:cNvPr id="0" name=""/>
        <dsp:cNvSpPr/>
      </dsp:nvSpPr>
      <dsp:spPr>
        <a:xfrm rot="5400000">
          <a:off x="3809147" y="-1119256"/>
          <a:ext cx="1123394" cy="3150125"/>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Using employee referrals, job agencies, and social media</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Considering only applicants with 2-3 years of programming experience who can multi-task and work independently</a:t>
          </a:r>
          <a:endParaRPr lang="en-US" sz="14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 Scrutinizing technical competence and cultural fit</a:t>
          </a:r>
        </a:p>
      </dsp:txBody>
      <dsp:txXfrm rot="-5400000">
        <a:off x="2795782" y="-51051"/>
        <a:ext cx="3095285" cy="1013714"/>
      </dsp:txXfrm>
    </dsp:sp>
    <dsp:sp modelId="{8E357878-193B-4DA9-B6D8-9BFE930C5485}">
      <dsp:nvSpPr>
        <dsp:cNvPr id="0" name=""/>
        <dsp:cNvSpPr/>
      </dsp:nvSpPr>
      <dsp:spPr>
        <a:xfrm rot="5400000">
          <a:off x="1200894" y="1646614"/>
          <a:ext cx="1822475" cy="1227452"/>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Analyzing</a:t>
          </a:r>
          <a:r>
            <a:rPr lang="en-US" sz="900" kern="1200"/>
            <a:t> </a:t>
          </a:r>
          <a:r>
            <a:rPr lang="en-US" sz="900" kern="1200">
              <a:latin typeface="Arial" panose="020B0604020202020204" pitchFamily="34" charset="0"/>
              <a:cs typeface="Arial" panose="020B0604020202020204" pitchFamily="34" charset="0"/>
            </a:rPr>
            <a:t>applicant's</a:t>
          </a:r>
          <a:r>
            <a:rPr lang="en-US" sz="900" kern="1200"/>
            <a:t> </a:t>
          </a:r>
          <a:r>
            <a:rPr lang="en-US" sz="900" kern="1200">
              <a:latin typeface="Arial" panose="020B0604020202020204" pitchFamily="34" charset="0"/>
              <a:cs typeface="Arial" panose="020B0604020202020204" pitchFamily="34" charset="0"/>
            </a:rPr>
            <a:t>job fit and organizational fit</a:t>
          </a:r>
        </a:p>
      </dsp:txBody>
      <dsp:txXfrm rot="-5400000">
        <a:off x="1498406" y="1962828"/>
        <a:ext cx="1227452" cy="595023"/>
      </dsp:txXfrm>
    </dsp:sp>
    <dsp:sp modelId="{71D03C64-6FE6-4836-9F09-65711819CE49}">
      <dsp:nvSpPr>
        <dsp:cNvPr id="0" name=""/>
        <dsp:cNvSpPr/>
      </dsp:nvSpPr>
      <dsp:spPr>
        <a:xfrm rot="5400000">
          <a:off x="3819262" y="285898"/>
          <a:ext cx="1276844" cy="3344369"/>
        </a:xfrm>
        <a:prstGeom prst="round2Same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Having informal meeting with applicant to conduct preliminary discussions</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First-level assessment includes technical evaluations and interviews</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Providing realistic job preview and assessing interest levels and ability</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Applicants can use this self-selection process to assess their own ability to handle Apigee's unconventional practices.</a:t>
          </a:r>
        </a:p>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Assessing technical proficiency and passion for technology through take-home assignments, case studies, tough design problems, and panel interviews.</a:t>
          </a:r>
        </a:p>
      </dsp:txBody>
      <dsp:txXfrm rot="-5400000">
        <a:off x="2785500" y="1381990"/>
        <a:ext cx="3282039" cy="115218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FDA15-F018-48DE-902A-D93C504D3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5124</Words>
  <Characters>29210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2011-06-23T13:34:00Z</cp:lastPrinted>
  <dcterms:created xsi:type="dcterms:W3CDTF">2017-06-26T16:41:00Z</dcterms:created>
  <dcterms:modified xsi:type="dcterms:W3CDTF">2017-06-28T18:31:00Z</dcterms:modified>
</cp:coreProperties>
</file>