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205CAE2" w14:textId="77777777" w:rsidR="0026755E" w:rsidRDefault="0026755E" w:rsidP="00B65245">
      <w:pPr>
        <w:tabs>
          <w:tab w:val="right" w:pos="9360"/>
        </w:tabs>
        <w:autoSpaceDE w:val="0"/>
        <w:autoSpaceDN w:val="0"/>
        <w:adjustRightInd w:val="0"/>
        <w:jc w:val="both"/>
        <w:textAlignment w:val="center"/>
        <w:rPr>
          <w:rFonts w:ascii="Arial" w:hAnsi="Arial"/>
          <w:i/>
          <w:iCs/>
          <w:color w:val="000000"/>
          <w:sz w:val="16"/>
        </w:rPr>
      </w:pPr>
      <w:r w:rsidRPr="000D571E">
        <w:rPr>
          <w:rFonts w:ascii="Arial" w:hAnsi="Arial" w:cs="Arial"/>
          <w:b/>
          <w:noProof/>
          <w:sz w:val="24"/>
          <w:szCs w:val="16"/>
          <w:lang w:val="en-CA" w:eastAsia="en-CA"/>
        </w:rPr>
        <w:drawing>
          <wp:inline distT="0" distB="0" distL="0" distR="0" wp14:anchorId="03450231" wp14:editId="0971CD39">
            <wp:extent cx="2613804" cy="551245"/>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8"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p>
    <w:p w14:paraId="2D2B9141" w14:textId="77777777" w:rsidR="00856D9F" w:rsidRDefault="00856D9F" w:rsidP="008467D5">
      <w:pPr>
        <w:pBdr>
          <w:bottom w:val="single" w:sz="18" w:space="1" w:color="auto"/>
        </w:pBdr>
        <w:tabs>
          <w:tab w:val="left" w:pos="-1440"/>
          <w:tab w:val="left" w:pos="-720"/>
          <w:tab w:val="left" w:pos="1"/>
        </w:tabs>
        <w:jc w:val="both"/>
        <w:rPr>
          <w:rFonts w:ascii="Arial" w:hAnsi="Arial"/>
          <w:b/>
          <w:sz w:val="24"/>
        </w:rPr>
      </w:pPr>
    </w:p>
    <w:p w14:paraId="18C8F850" w14:textId="0D8E2810" w:rsidR="00D75295" w:rsidRDefault="00FF04A3" w:rsidP="00D75295">
      <w:pPr>
        <w:jc w:val="right"/>
        <w:rPr>
          <w:rFonts w:ascii="Arial" w:hAnsi="Arial"/>
          <w:b/>
          <w:sz w:val="28"/>
          <w:szCs w:val="28"/>
        </w:rPr>
      </w:pPr>
      <w:r w:rsidRPr="00FF04A3">
        <w:rPr>
          <w:rFonts w:ascii="Arial" w:hAnsi="Arial"/>
          <w:b/>
          <w:bCs/>
          <w:caps/>
          <w:sz w:val="24"/>
        </w:rPr>
        <w:t>9B17D015 </w:t>
      </w:r>
    </w:p>
    <w:p w14:paraId="70EAD307" w14:textId="77777777" w:rsidR="00866F6D" w:rsidRDefault="00866F6D" w:rsidP="00D75295">
      <w:pPr>
        <w:jc w:val="right"/>
        <w:rPr>
          <w:rFonts w:ascii="Arial" w:hAnsi="Arial"/>
          <w:b/>
          <w:sz w:val="28"/>
          <w:szCs w:val="28"/>
        </w:rPr>
      </w:pPr>
    </w:p>
    <w:p w14:paraId="7BAE95B2" w14:textId="15CF3371" w:rsidR="00ED270B" w:rsidRPr="00ED270B" w:rsidRDefault="00ED270B" w:rsidP="00ED270B">
      <w:pPr>
        <w:autoSpaceDE w:val="0"/>
        <w:autoSpaceDN w:val="0"/>
        <w:adjustRightInd w:val="0"/>
        <w:textAlignment w:val="center"/>
        <w:rPr>
          <w:rFonts w:ascii="Arial" w:eastAsiaTheme="minorHAnsi" w:hAnsi="Arial" w:cs="Arial"/>
          <w:b/>
          <w:bCs/>
          <w:caps/>
          <w:color w:val="000000"/>
          <w:sz w:val="28"/>
          <w:szCs w:val="28"/>
        </w:rPr>
      </w:pPr>
      <w:r w:rsidRPr="00ED270B">
        <w:rPr>
          <w:rFonts w:ascii="Arial" w:eastAsiaTheme="minorHAnsi" w:hAnsi="Arial" w:cs="Arial"/>
          <w:b/>
          <w:bCs/>
          <w:caps/>
          <w:color w:val="000000"/>
          <w:sz w:val="28"/>
          <w:szCs w:val="28"/>
        </w:rPr>
        <w:t>Safe boat trip ltd.: launching the flying ferries</w:t>
      </w:r>
    </w:p>
    <w:p w14:paraId="73B1CC11" w14:textId="77777777" w:rsidR="00013360" w:rsidRDefault="00013360" w:rsidP="00013360">
      <w:pPr>
        <w:pStyle w:val="CaseTitle"/>
        <w:spacing w:after="0" w:line="240" w:lineRule="auto"/>
        <w:rPr>
          <w:sz w:val="20"/>
          <w:szCs w:val="20"/>
        </w:rPr>
      </w:pPr>
    </w:p>
    <w:p w14:paraId="06EE9281" w14:textId="77777777" w:rsidR="00CA3976" w:rsidRDefault="00CA3976" w:rsidP="00013360">
      <w:pPr>
        <w:pStyle w:val="CaseTitle"/>
        <w:spacing w:after="0" w:line="240" w:lineRule="auto"/>
        <w:rPr>
          <w:sz w:val="20"/>
          <w:szCs w:val="20"/>
        </w:rPr>
      </w:pPr>
    </w:p>
    <w:p w14:paraId="097708C0" w14:textId="77777777" w:rsidR="00013360" w:rsidRPr="00013360" w:rsidRDefault="00013360" w:rsidP="00013360">
      <w:pPr>
        <w:pStyle w:val="CaseTitle"/>
        <w:spacing w:after="0" w:line="240" w:lineRule="auto"/>
        <w:rPr>
          <w:sz w:val="20"/>
          <w:szCs w:val="20"/>
        </w:rPr>
      </w:pPr>
    </w:p>
    <w:p w14:paraId="369775D5" w14:textId="77777777" w:rsidR="00013360" w:rsidRDefault="00ED270B" w:rsidP="00104567">
      <w:pPr>
        <w:pStyle w:val="StyleCopyrightStatementAfter0ptBottomSinglesolidline1"/>
      </w:pPr>
      <w:r>
        <w:t xml:space="preserve">Joshin John, </w:t>
      </w:r>
      <w:proofErr w:type="spellStart"/>
      <w:r>
        <w:t>Neetha</w:t>
      </w:r>
      <w:proofErr w:type="spellEnd"/>
      <w:r>
        <w:t xml:space="preserve"> J. </w:t>
      </w:r>
      <w:proofErr w:type="spellStart"/>
      <w:r>
        <w:t>Eappen</w:t>
      </w:r>
      <w:proofErr w:type="spellEnd"/>
      <w:r>
        <w:t>, and Sushil Kumar</w:t>
      </w:r>
      <w:r w:rsidR="007E5921">
        <w:t xml:space="preserve"> wrote this case sol</w:t>
      </w:r>
      <w:r w:rsidR="00D75295" w:rsidRPr="00104567">
        <w:t>ely to provide material for class discussion. The</w:t>
      </w:r>
      <w:r w:rsidR="00D75295">
        <w:t xml:space="preserve"> authors do not intend to illustrate either effective or ineffective handling of a managerial situation. The authors may have disguised certain names and other identifying information to protect confidentiality.</w:t>
      </w:r>
    </w:p>
    <w:p w14:paraId="6B903C2D" w14:textId="77777777" w:rsidR="00013360" w:rsidRDefault="00013360" w:rsidP="00104567">
      <w:pPr>
        <w:pStyle w:val="StyleCopyrightStatementAfter0ptBottomSinglesolidline1"/>
      </w:pPr>
    </w:p>
    <w:p w14:paraId="6DDAB8C2" w14:textId="1E99A707" w:rsidR="0026755E" w:rsidRPr="00E23AB7" w:rsidRDefault="0026755E" w:rsidP="00B65245">
      <w:pPr>
        <w:tabs>
          <w:tab w:val="right" w:pos="9360"/>
        </w:tabs>
        <w:autoSpaceDE w:val="0"/>
        <w:autoSpaceDN w:val="0"/>
        <w:adjustRightInd w:val="0"/>
        <w:jc w:val="both"/>
        <w:textAlignment w:val="center"/>
        <w:rPr>
          <w:rFonts w:ascii="Arial" w:hAnsi="Arial"/>
          <w:i/>
          <w:iCs/>
          <w:color w:val="000000"/>
          <w:sz w:val="16"/>
        </w:rPr>
      </w:pPr>
      <w:r w:rsidRPr="00E23AB7">
        <w:rPr>
          <w:rFonts w:ascii="Arial" w:hAnsi="Arial"/>
          <w:i/>
          <w:iCs/>
          <w:color w:val="000000"/>
          <w:sz w:val="16"/>
        </w:rPr>
        <w:t>This publication may not be transmitted, photocopied, digitized</w:t>
      </w:r>
      <w:r>
        <w:rPr>
          <w:rFonts w:ascii="Arial" w:hAnsi="Arial"/>
          <w:i/>
          <w:iCs/>
          <w:color w:val="000000"/>
          <w:sz w:val="16"/>
        </w:rPr>
        <w:t>,</w:t>
      </w:r>
      <w:r w:rsidRPr="00E23AB7">
        <w:rPr>
          <w:rFonts w:ascii="Arial" w:hAnsi="Arial"/>
          <w:i/>
          <w:iCs/>
          <w:color w:val="000000"/>
          <w:sz w:val="16"/>
        </w:rPr>
        <w:t xml:space="preserve">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w:t>
      </w:r>
      <w:hyperlink r:id="rId9" w:history="1">
        <w:r w:rsidRPr="00E23AB7">
          <w:rPr>
            <w:rFonts w:ascii="Arial" w:hAnsi="Arial"/>
            <w:i/>
            <w:iCs/>
            <w:color w:val="000000"/>
            <w:sz w:val="16"/>
          </w:rPr>
          <w:t>cases@ivey.ca</w:t>
        </w:r>
      </w:hyperlink>
      <w:r w:rsidRPr="00E23AB7">
        <w:rPr>
          <w:rFonts w:ascii="Arial" w:hAnsi="Arial"/>
          <w:i/>
          <w:iCs/>
          <w:color w:val="000000"/>
          <w:sz w:val="16"/>
        </w:rPr>
        <w:t xml:space="preserve">; </w:t>
      </w:r>
      <w:hyperlink r:id="rId10" w:history="1">
        <w:r w:rsidRPr="00E23AB7">
          <w:rPr>
            <w:rFonts w:ascii="Arial" w:hAnsi="Arial"/>
            <w:i/>
            <w:iCs/>
            <w:color w:val="000000"/>
            <w:sz w:val="16"/>
          </w:rPr>
          <w:t>www.iveycases.com</w:t>
        </w:r>
      </w:hyperlink>
      <w:r w:rsidRPr="00E23AB7">
        <w:rPr>
          <w:rFonts w:ascii="Arial" w:hAnsi="Arial"/>
          <w:i/>
          <w:iCs/>
          <w:color w:val="000000"/>
          <w:sz w:val="16"/>
        </w:rPr>
        <w:t>.</w:t>
      </w:r>
    </w:p>
    <w:p w14:paraId="7AEECC05" w14:textId="77777777" w:rsidR="0026755E" w:rsidRPr="00E23AB7" w:rsidRDefault="0026755E" w:rsidP="00B65245">
      <w:pPr>
        <w:tabs>
          <w:tab w:val="right" w:pos="9360"/>
        </w:tabs>
        <w:autoSpaceDE w:val="0"/>
        <w:autoSpaceDN w:val="0"/>
        <w:adjustRightInd w:val="0"/>
        <w:jc w:val="both"/>
        <w:textAlignment w:val="center"/>
        <w:rPr>
          <w:rFonts w:ascii="Arial" w:hAnsi="Arial"/>
          <w:i/>
          <w:iCs/>
          <w:color w:val="000000"/>
          <w:sz w:val="16"/>
        </w:rPr>
      </w:pPr>
    </w:p>
    <w:p w14:paraId="1435AEE4" w14:textId="65785748" w:rsidR="003B7EF2" w:rsidRPr="0026755E" w:rsidRDefault="0026755E" w:rsidP="0026755E">
      <w:pPr>
        <w:tabs>
          <w:tab w:val="right" w:pos="9360"/>
        </w:tabs>
        <w:autoSpaceDE w:val="0"/>
        <w:autoSpaceDN w:val="0"/>
        <w:adjustRightInd w:val="0"/>
        <w:jc w:val="both"/>
        <w:textAlignment w:val="center"/>
        <w:rPr>
          <w:rFonts w:ascii="Arial" w:hAnsi="Arial"/>
          <w:i/>
          <w:iCs/>
          <w:color w:val="000000"/>
          <w:sz w:val="16"/>
        </w:rPr>
      </w:pPr>
      <w:r w:rsidRPr="00B65245">
        <w:rPr>
          <w:rFonts w:ascii="Arial" w:hAnsi="Arial"/>
          <w:i/>
          <w:iCs/>
          <w:color w:val="000000"/>
          <w:sz w:val="16"/>
        </w:rPr>
        <w:t>Copyright © 201</w:t>
      </w:r>
      <w:r>
        <w:rPr>
          <w:rFonts w:ascii="Arial" w:hAnsi="Arial"/>
          <w:i/>
          <w:iCs/>
          <w:color w:val="000000"/>
          <w:sz w:val="16"/>
        </w:rPr>
        <w:t>7</w:t>
      </w:r>
      <w:r w:rsidRPr="00B65245">
        <w:rPr>
          <w:rFonts w:ascii="Arial" w:hAnsi="Arial"/>
          <w:i/>
          <w:iCs/>
          <w:color w:val="000000"/>
          <w:sz w:val="16"/>
        </w:rPr>
        <w:t>, Richard Ivey School of Business Foundation</w:t>
      </w:r>
      <w:r>
        <w:rPr>
          <w:rFonts w:ascii="Arial" w:hAnsi="Arial"/>
          <w:i/>
          <w:iCs/>
          <w:color w:val="000000"/>
          <w:sz w:val="16"/>
        </w:rPr>
        <w:tab/>
      </w:r>
      <w:r w:rsidR="003B7EF2" w:rsidRPr="0026755E">
        <w:rPr>
          <w:rFonts w:ascii="Arial" w:hAnsi="Arial" w:cs="Arial"/>
          <w:i/>
          <w:sz w:val="16"/>
        </w:rPr>
        <w:t xml:space="preserve">Version: </w:t>
      </w:r>
      <w:r w:rsidR="00361C8E" w:rsidRPr="0026755E">
        <w:rPr>
          <w:rFonts w:ascii="Arial" w:hAnsi="Arial" w:cs="Arial"/>
          <w:i/>
          <w:sz w:val="16"/>
        </w:rPr>
        <w:t>201</w:t>
      </w:r>
      <w:r w:rsidR="007F51FC" w:rsidRPr="0026755E">
        <w:rPr>
          <w:rFonts w:ascii="Arial" w:hAnsi="Arial" w:cs="Arial"/>
          <w:i/>
          <w:sz w:val="16"/>
        </w:rPr>
        <w:t>7</w:t>
      </w:r>
      <w:r w:rsidR="00361C8E" w:rsidRPr="0026755E">
        <w:rPr>
          <w:rFonts w:ascii="Arial" w:hAnsi="Arial" w:cs="Arial"/>
          <w:i/>
          <w:sz w:val="16"/>
        </w:rPr>
        <w:t>-</w:t>
      </w:r>
      <w:r w:rsidR="009E2AEB" w:rsidRPr="0026755E">
        <w:rPr>
          <w:rFonts w:ascii="Arial" w:hAnsi="Arial" w:cs="Arial"/>
          <w:i/>
          <w:sz w:val="16"/>
        </w:rPr>
        <w:t>0</w:t>
      </w:r>
      <w:r w:rsidR="00765824" w:rsidRPr="0026755E">
        <w:rPr>
          <w:rFonts w:ascii="Arial" w:hAnsi="Arial" w:cs="Arial"/>
          <w:i/>
          <w:sz w:val="16"/>
        </w:rPr>
        <w:t>9</w:t>
      </w:r>
      <w:r w:rsidR="00361C8E" w:rsidRPr="0026755E">
        <w:rPr>
          <w:rFonts w:ascii="Arial" w:hAnsi="Arial" w:cs="Arial"/>
          <w:i/>
          <w:sz w:val="16"/>
        </w:rPr>
        <w:t>-</w:t>
      </w:r>
      <w:r w:rsidR="003B2202">
        <w:rPr>
          <w:rFonts w:ascii="Arial" w:hAnsi="Arial" w:cs="Arial"/>
          <w:i/>
          <w:sz w:val="16"/>
        </w:rPr>
        <w:t>25</w:t>
      </w:r>
    </w:p>
    <w:p w14:paraId="6A831E31" w14:textId="77777777" w:rsidR="003B7EF2" w:rsidRDefault="003B7EF2" w:rsidP="00104567">
      <w:pPr>
        <w:pStyle w:val="StyleCopyrightStatementAfter0ptBottomSinglesolidline1"/>
        <w:rPr>
          <w:rFonts w:ascii="Times New Roman" w:hAnsi="Times New Roman"/>
          <w:sz w:val="20"/>
        </w:rPr>
      </w:pPr>
    </w:p>
    <w:p w14:paraId="50CEE46F" w14:textId="77777777" w:rsidR="00FF04A3" w:rsidRPr="003B7EF2" w:rsidRDefault="00FF04A3" w:rsidP="00104567">
      <w:pPr>
        <w:pStyle w:val="StyleCopyrightStatementAfter0ptBottomSinglesolidline1"/>
        <w:rPr>
          <w:rFonts w:ascii="Times New Roman" w:hAnsi="Times New Roman"/>
          <w:sz w:val="20"/>
        </w:rPr>
      </w:pPr>
    </w:p>
    <w:p w14:paraId="432A34F0" w14:textId="7643BCC2" w:rsidR="00806DF3" w:rsidRPr="00ED270B" w:rsidRDefault="007F4F31" w:rsidP="00ED270B">
      <w:pPr>
        <w:pStyle w:val="BodyTextMain"/>
      </w:pPr>
      <w:r w:rsidRPr="00ED270B">
        <w:t xml:space="preserve">Paul George, </w:t>
      </w:r>
      <w:r w:rsidR="0067571D">
        <w:t>p</w:t>
      </w:r>
      <w:r w:rsidRPr="00ED270B">
        <w:t xml:space="preserve">rincipal </w:t>
      </w:r>
      <w:r w:rsidR="0067571D">
        <w:t>s</w:t>
      </w:r>
      <w:r w:rsidRPr="00ED270B">
        <w:t>uperintendent at Sa</w:t>
      </w:r>
      <w:r w:rsidR="007032EC">
        <w:t>fe Boat Trip Private Limited</w:t>
      </w:r>
      <w:r w:rsidR="0067571D">
        <w:t xml:space="preserve"> (Safe Boat Trip)</w:t>
      </w:r>
      <w:r w:rsidR="00A34AA2">
        <w:t xml:space="preserve"> in Kerala, India,</w:t>
      </w:r>
      <w:r w:rsidR="007032EC">
        <w:t xml:space="preserve"> had</w:t>
      </w:r>
      <w:r w:rsidRPr="00ED270B">
        <w:t xml:space="preserve"> </w:t>
      </w:r>
      <w:r w:rsidR="00A34AA2">
        <w:t xml:space="preserve">been </w:t>
      </w:r>
      <w:r w:rsidRPr="00ED270B">
        <w:t>recently</w:t>
      </w:r>
      <w:r w:rsidR="007032EC">
        <w:t xml:space="preserve"> </w:t>
      </w:r>
      <w:r w:rsidRPr="00ED270B">
        <w:t>put in charge of managing the operations for launching two hydrofoil</w:t>
      </w:r>
      <w:r w:rsidR="00A34AA2">
        <w:t>s</w:t>
      </w:r>
      <w:r w:rsidRPr="00ED270B">
        <w:t xml:space="preserve"> </w:t>
      </w:r>
      <w:r w:rsidR="00A34AA2">
        <w:t xml:space="preserve">the company had </w:t>
      </w:r>
      <w:r w:rsidRPr="00ED270B">
        <w:t xml:space="preserve">procured from Greece. During a project meeting on July </w:t>
      </w:r>
      <w:r w:rsidR="00A34AA2">
        <w:t xml:space="preserve">28, </w:t>
      </w:r>
      <w:r w:rsidRPr="00ED270B">
        <w:t xml:space="preserve">2016, </w:t>
      </w:r>
      <w:proofErr w:type="spellStart"/>
      <w:r w:rsidRPr="00ED270B">
        <w:t>Varkey</w:t>
      </w:r>
      <w:proofErr w:type="spellEnd"/>
      <w:r w:rsidRPr="00ED270B">
        <w:t xml:space="preserve"> </w:t>
      </w:r>
      <w:proofErr w:type="spellStart"/>
      <w:r w:rsidRPr="00ED270B">
        <w:t>Tolin</w:t>
      </w:r>
      <w:proofErr w:type="spellEnd"/>
      <w:r w:rsidRPr="00ED270B">
        <w:t xml:space="preserve">, </w:t>
      </w:r>
      <w:r w:rsidR="00A34AA2">
        <w:t>m</w:t>
      </w:r>
      <w:r w:rsidRPr="00ED270B">
        <w:t xml:space="preserve">anaging </w:t>
      </w:r>
      <w:r w:rsidR="00A34AA2">
        <w:t>d</w:t>
      </w:r>
      <w:r w:rsidRPr="00ED270B">
        <w:t xml:space="preserve">irector, presented </w:t>
      </w:r>
      <w:r w:rsidR="00A34AA2">
        <w:t>the</w:t>
      </w:r>
      <w:r w:rsidRPr="00ED270B">
        <w:t xml:space="preserve"> idea to commission the boats into service by </w:t>
      </w:r>
      <w:r w:rsidR="00A34AA2">
        <w:t xml:space="preserve">the </w:t>
      </w:r>
      <w:r w:rsidR="007B4666">
        <w:t>time</w:t>
      </w:r>
      <w:r w:rsidR="00A34AA2">
        <w:t xml:space="preserve"> of </w:t>
      </w:r>
      <w:r w:rsidRPr="00ED270B">
        <w:t xml:space="preserve">Onam, the most revered festival </w:t>
      </w:r>
      <w:r w:rsidR="00A34AA2">
        <w:t>in</w:t>
      </w:r>
      <w:r w:rsidRPr="00ED270B">
        <w:t xml:space="preserve"> Kerala</w:t>
      </w:r>
      <w:r w:rsidR="00A34AA2">
        <w:t>,</w:t>
      </w:r>
      <w:r w:rsidRPr="00ED270B">
        <w:t xml:space="preserve"> </w:t>
      </w:r>
      <w:r w:rsidR="00A34AA2">
        <w:t>set to begin</w:t>
      </w:r>
      <w:r w:rsidRPr="00ED270B">
        <w:t xml:space="preserve"> the second week of September </w:t>
      </w:r>
      <w:r w:rsidR="00A34AA2">
        <w:t>that year</w:t>
      </w:r>
      <w:r w:rsidRPr="00ED270B">
        <w:t xml:space="preserve">. </w:t>
      </w:r>
      <w:proofErr w:type="spellStart"/>
      <w:r w:rsidR="00A34AA2">
        <w:t>Tolin</w:t>
      </w:r>
      <w:proofErr w:type="spellEnd"/>
      <w:r w:rsidRPr="00ED270B">
        <w:t xml:space="preserve"> suggested that it would be ideal to launch the boats during the festival of harvest and rain flowers to </w:t>
      </w:r>
      <w:r w:rsidR="004A5D9F">
        <w:t>benefit</w:t>
      </w:r>
      <w:r w:rsidR="004A5D9F" w:rsidRPr="00ED270B">
        <w:t xml:space="preserve"> </w:t>
      </w:r>
      <w:r w:rsidR="004A5D9F">
        <w:t>from</w:t>
      </w:r>
      <w:r w:rsidRPr="00ED270B">
        <w:t xml:space="preserve"> the tourism potential of the season in Kerala.</w:t>
      </w:r>
    </w:p>
    <w:p w14:paraId="453DADAF" w14:textId="77777777" w:rsidR="00806DF3" w:rsidRPr="00ED270B" w:rsidRDefault="00806DF3" w:rsidP="00ED270B">
      <w:pPr>
        <w:pStyle w:val="BodyTextMain"/>
      </w:pPr>
    </w:p>
    <w:p w14:paraId="3E325116" w14:textId="3EEEC182" w:rsidR="00ED270B" w:rsidRDefault="007F4F31" w:rsidP="00ED270B">
      <w:pPr>
        <w:pStyle w:val="BodyTextMain"/>
      </w:pPr>
      <w:r w:rsidRPr="00ED270B">
        <w:t xml:space="preserve">George, an experienced marine engineer and fleet superintendent, was specially entrusted with </w:t>
      </w:r>
      <w:r w:rsidR="004A5D9F">
        <w:t>creating</w:t>
      </w:r>
      <w:r w:rsidRPr="00ED270B">
        <w:t xml:space="preserve"> a feasible project plan for commissioning the hydrofoil</w:t>
      </w:r>
      <w:r w:rsidR="004A5D9F">
        <w:t>s</w:t>
      </w:r>
      <w:r w:rsidRPr="00ED270B">
        <w:t xml:space="preserve"> into service. </w:t>
      </w:r>
      <w:r w:rsidR="004A5D9F">
        <w:t>M</w:t>
      </w:r>
      <w:r w:rsidRPr="00ED270B">
        <w:t>anagement</w:t>
      </w:r>
      <w:r w:rsidR="004A5D9F">
        <w:t xml:space="preserve"> at Safe Boat Trip</w:t>
      </w:r>
      <w:r w:rsidRPr="00ED270B">
        <w:t xml:space="preserve"> also </w:t>
      </w:r>
      <w:r w:rsidR="00806DF3">
        <w:t>wanted</w:t>
      </w:r>
      <w:r w:rsidRPr="00ED270B">
        <w:t xml:space="preserve"> to know when the boat service would break even once it was in business. </w:t>
      </w:r>
      <w:r w:rsidR="00806DF3">
        <w:t>With these challenges before him, George</w:t>
      </w:r>
      <w:r w:rsidRPr="00ED270B">
        <w:t xml:space="preserve"> </w:t>
      </w:r>
      <w:r w:rsidR="00806DF3">
        <w:t>set out</w:t>
      </w:r>
      <w:r w:rsidRPr="00ED270B">
        <w:t xml:space="preserve"> to </w:t>
      </w:r>
      <w:r w:rsidR="00806DF3">
        <w:t>devise</w:t>
      </w:r>
      <w:r w:rsidRPr="00ED270B">
        <w:t xml:space="preserve"> a solid plan of action before the </w:t>
      </w:r>
      <w:r w:rsidR="004A5D9F">
        <w:t xml:space="preserve">company’s </w:t>
      </w:r>
      <w:r w:rsidRPr="00ED270B">
        <w:t>next meeting.</w:t>
      </w:r>
    </w:p>
    <w:p w14:paraId="2B5D88DE" w14:textId="77777777" w:rsidR="007032EC" w:rsidRPr="007032EC" w:rsidRDefault="007032EC" w:rsidP="00ED270B">
      <w:pPr>
        <w:pStyle w:val="BodyTextMain"/>
      </w:pPr>
    </w:p>
    <w:p w14:paraId="3E587840" w14:textId="77777777" w:rsidR="00ED270B" w:rsidRPr="00ED270B" w:rsidRDefault="00ED270B" w:rsidP="00ED270B">
      <w:pPr>
        <w:pStyle w:val="BodyTextMain"/>
        <w:rPr>
          <w:b/>
        </w:rPr>
      </w:pPr>
    </w:p>
    <w:p w14:paraId="630A13A7" w14:textId="77777777" w:rsidR="00ED270B" w:rsidRPr="00ED270B" w:rsidRDefault="007F4F31" w:rsidP="00ED270B">
      <w:pPr>
        <w:pStyle w:val="Casehead1"/>
      </w:pPr>
      <w:r w:rsidRPr="00ED270B">
        <w:t>COMPANY BACKGROUND</w:t>
      </w:r>
    </w:p>
    <w:p w14:paraId="14A0D6CC" w14:textId="77777777" w:rsidR="00806DF3" w:rsidRPr="00ED270B" w:rsidRDefault="00806DF3" w:rsidP="00ED270B">
      <w:pPr>
        <w:pStyle w:val="BodyTextMain"/>
        <w:rPr>
          <w:b/>
        </w:rPr>
      </w:pPr>
    </w:p>
    <w:p w14:paraId="795CFD83" w14:textId="0D49FC01" w:rsidR="00ED270B" w:rsidRPr="00ED270B" w:rsidRDefault="007F4F31" w:rsidP="00ED270B">
      <w:pPr>
        <w:pStyle w:val="BodyTextMain"/>
      </w:pPr>
      <w:r w:rsidRPr="00ED270B">
        <w:t xml:space="preserve">Safe Boat Trip, incorporated on September </w:t>
      </w:r>
      <w:r w:rsidR="00806DF3">
        <w:t xml:space="preserve">1, </w:t>
      </w:r>
      <w:r w:rsidRPr="00ED270B">
        <w:t xml:space="preserve">2014, </w:t>
      </w:r>
      <w:r w:rsidR="00806DF3">
        <w:t>was</w:t>
      </w:r>
      <w:r w:rsidRPr="00ED270B">
        <w:t xml:space="preserve"> part of the </w:t>
      </w:r>
      <w:proofErr w:type="spellStart"/>
      <w:r w:rsidRPr="00ED270B">
        <w:t>Tolins</w:t>
      </w:r>
      <w:proofErr w:type="spellEnd"/>
      <w:r w:rsidRPr="00ED270B">
        <w:t xml:space="preserve"> Group of Companies</w:t>
      </w:r>
      <w:r w:rsidR="00122221">
        <w:t xml:space="preserve"> (</w:t>
      </w:r>
      <w:proofErr w:type="spellStart"/>
      <w:r w:rsidR="00122221">
        <w:t>Tolins</w:t>
      </w:r>
      <w:proofErr w:type="spellEnd"/>
      <w:r w:rsidR="00122221">
        <w:t>),</w:t>
      </w:r>
      <w:r w:rsidRPr="00ED270B">
        <w:t xml:space="preserve"> </w:t>
      </w:r>
      <w:r w:rsidR="00122221">
        <w:t>which had</w:t>
      </w:r>
      <w:r w:rsidRPr="00ED270B">
        <w:t xml:space="preserve"> diverse business interests ranging from agr</w:t>
      </w:r>
      <w:r w:rsidR="00122221">
        <w:t>icultural</w:t>
      </w:r>
      <w:r w:rsidRPr="00ED270B">
        <w:t xml:space="preserve"> products, natural latex rubber</w:t>
      </w:r>
      <w:r w:rsidR="00122221">
        <w:t xml:space="preserve"> production</w:t>
      </w:r>
      <w:r w:rsidRPr="00ED270B">
        <w:t>, and t</w:t>
      </w:r>
      <w:r w:rsidR="00122221">
        <w:t>i</w:t>
      </w:r>
      <w:r w:rsidRPr="00ED270B">
        <w:t>re manufacturing to educational institutions, hotels, resorts</w:t>
      </w:r>
      <w:r w:rsidR="00122221">
        <w:t>,</w:t>
      </w:r>
      <w:r w:rsidRPr="00ED270B">
        <w:t xml:space="preserve"> and houseboat cruises in the backwaters of Kerala. Safe Boat Trip was t</w:t>
      </w:r>
      <w:r w:rsidR="00F66EA8">
        <w:t xml:space="preserve">he maiden venture of the </w:t>
      </w:r>
      <w:proofErr w:type="spellStart"/>
      <w:r w:rsidR="00F66EA8">
        <w:t>Kalady</w:t>
      </w:r>
      <w:proofErr w:type="spellEnd"/>
      <w:r w:rsidR="00122221">
        <w:t>-</w:t>
      </w:r>
      <w:r w:rsidRPr="00ED270B">
        <w:t xml:space="preserve">based </w:t>
      </w:r>
      <w:proofErr w:type="spellStart"/>
      <w:r w:rsidR="00122221">
        <w:t>Tolins</w:t>
      </w:r>
      <w:proofErr w:type="spellEnd"/>
      <w:r w:rsidRPr="00ED270B">
        <w:t xml:space="preserve"> in the regulated and organized sector of coastal shipping and passenger transport. Although </w:t>
      </w:r>
      <w:proofErr w:type="spellStart"/>
      <w:r w:rsidR="00122221">
        <w:t>Tolins</w:t>
      </w:r>
      <w:proofErr w:type="spellEnd"/>
      <w:r w:rsidRPr="00ED270B">
        <w:t xml:space="preserve"> was active in the tourism </w:t>
      </w:r>
      <w:r w:rsidR="00122221">
        <w:t>sector</w:t>
      </w:r>
      <w:r w:rsidR="004732F3">
        <w:t>—</w:t>
      </w:r>
      <w:r w:rsidRPr="00ED270B">
        <w:t xml:space="preserve">owning </w:t>
      </w:r>
      <w:r w:rsidR="00F66EA8">
        <w:t>and operating timber houseboats</w:t>
      </w:r>
      <w:r w:rsidRPr="00ED270B">
        <w:t xml:space="preserve"> in the sheltered backwaters of Kerala</w:t>
      </w:r>
      <w:r w:rsidR="004732F3">
        <w:t>—</w:t>
      </w:r>
      <w:r w:rsidRPr="00ED270B">
        <w:t xml:space="preserve">registering and operating an aluminum-hull coastal vessel (see Exhibits 1 and 2) </w:t>
      </w:r>
      <w:r w:rsidR="00C74EFA">
        <w:t xml:space="preserve">with classification by the Indian Register of Shipping (IRS) </w:t>
      </w:r>
      <w:r w:rsidRPr="00ED270B">
        <w:t>was unchartered territory for the company. Safe Boat Trip was gearing up to launch the first hydrofoil passenger ferry service in India</w:t>
      </w:r>
      <w:r w:rsidR="0084133C">
        <w:t>,</w:t>
      </w:r>
      <w:r w:rsidR="004732F3">
        <w:t xml:space="preserve"> and</w:t>
      </w:r>
      <w:r w:rsidRPr="00ED270B">
        <w:t xml:space="preserve"> </w:t>
      </w:r>
      <w:r w:rsidR="004732F3">
        <w:t>filling</w:t>
      </w:r>
      <w:r w:rsidRPr="00ED270B">
        <w:t xml:space="preserve"> all statutory requirements necessary for the safety and comfort of passengers.</w:t>
      </w:r>
    </w:p>
    <w:p w14:paraId="7F768DA3" w14:textId="77777777" w:rsidR="00ED270B" w:rsidRPr="00ED270B" w:rsidRDefault="00ED270B" w:rsidP="00ED270B">
      <w:pPr>
        <w:pStyle w:val="BodyTextMain"/>
      </w:pPr>
    </w:p>
    <w:p w14:paraId="02249A95" w14:textId="77777777" w:rsidR="00ED270B" w:rsidRPr="00ED270B" w:rsidRDefault="00ED270B" w:rsidP="00ED270B">
      <w:pPr>
        <w:pStyle w:val="BodyTextMain"/>
        <w:rPr>
          <w:b/>
        </w:rPr>
      </w:pPr>
    </w:p>
    <w:p w14:paraId="514AFD0D" w14:textId="77777777" w:rsidR="00ED270B" w:rsidRPr="00ED270B" w:rsidRDefault="007F4F31" w:rsidP="00ED270B">
      <w:pPr>
        <w:pStyle w:val="Casehead1"/>
        <w:keepNext/>
      </w:pPr>
      <w:r w:rsidRPr="00ED270B">
        <w:lastRenderedPageBreak/>
        <w:t>THE FLYING FERRIES</w:t>
      </w:r>
    </w:p>
    <w:p w14:paraId="44DABB09" w14:textId="77777777" w:rsidR="00806DF3" w:rsidRPr="00ED270B" w:rsidRDefault="00806DF3" w:rsidP="00ED270B">
      <w:pPr>
        <w:pStyle w:val="BodyTextMain"/>
        <w:keepNext/>
        <w:rPr>
          <w:b/>
        </w:rPr>
      </w:pPr>
    </w:p>
    <w:p w14:paraId="1646148D" w14:textId="39960729" w:rsidR="00806DF3" w:rsidRPr="00ED270B" w:rsidRDefault="007F4F31" w:rsidP="00ED270B">
      <w:pPr>
        <w:pStyle w:val="BodyTextMain"/>
        <w:keepNext/>
      </w:pPr>
      <w:r w:rsidRPr="00ED270B">
        <w:t xml:space="preserve">Hydrofoils </w:t>
      </w:r>
      <w:r w:rsidR="004732F3">
        <w:t xml:space="preserve">were </w:t>
      </w:r>
      <w:r w:rsidRPr="00ED270B">
        <w:t>special high</w:t>
      </w:r>
      <w:r w:rsidR="004732F3">
        <w:t>-</w:t>
      </w:r>
      <w:r w:rsidRPr="00ED270B">
        <w:t>speed crafts with hull</w:t>
      </w:r>
      <w:r w:rsidR="004732F3">
        <w:t>s</w:t>
      </w:r>
      <w:r w:rsidRPr="00ED270B">
        <w:t xml:space="preserve"> that </w:t>
      </w:r>
      <w:r w:rsidR="004732F3">
        <w:t xml:space="preserve">were </w:t>
      </w:r>
      <w:r w:rsidRPr="00ED270B">
        <w:t>lift</w:t>
      </w:r>
      <w:r w:rsidR="004732F3">
        <w:t>ed</w:t>
      </w:r>
      <w:r w:rsidRPr="00ED270B">
        <w:t xml:space="preserve"> out of </w:t>
      </w:r>
      <w:r w:rsidR="004732F3">
        <w:t xml:space="preserve">the </w:t>
      </w:r>
      <w:r w:rsidRPr="00ED270B">
        <w:t>water as the boat gain</w:t>
      </w:r>
      <w:r w:rsidR="004732F3">
        <w:t>ed</w:t>
      </w:r>
      <w:r w:rsidRPr="00ED270B">
        <w:t xml:space="preserve"> speed. </w:t>
      </w:r>
      <w:r w:rsidR="004732F3">
        <w:t>They</w:t>
      </w:r>
      <w:r w:rsidRPr="00ED270B">
        <w:t xml:space="preserve"> work</w:t>
      </w:r>
      <w:r w:rsidR="004732F3">
        <w:t>ed</w:t>
      </w:r>
      <w:r w:rsidRPr="00ED270B">
        <w:t xml:space="preserve"> on the same principle of winged</w:t>
      </w:r>
      <w:r w:rsidR="004732F3">
        <w:t xml:space="preserve"> </w:t>
      </w:r>
      <w:r w:rsidRPr="00ED270B">
        <w:t xml:space="preserve">aircrafts fitted with </w:t>
      </w:r>
      <w:r w:rsidR="004732F3">
        <w:t>airfoils</w:t>
      </w:r>
      <w:r w:rsidRPr="00ED270B">
        <w:t>, which lift</w:t>
      </w:r>
      <w:r w:rsidR="004732F3">
        <w:t>ed</w:t>
      </w:r>
      <w:r w:rsidRPr="00ED270B">
        <w:t xml:space="preserve"> from the runway </w:t>
      </w:r>
      <w:r w:rsidR="004732F3">
        <w:t>owing</w:t>
      </w:r>
      <w:r w:rsidRPr="00ED270B">
        <w:t xml:space="preserve"> to the differential pressure or lift created under the wings when the </w:t>
      </w:r>
      <w:r w:rsidR="004732F3">
        <w:t>airplane gained</w:t>
      </w:r>
      <w:r w:rsidRPr="00ED270B">
        <w:t xml:space="preserve"> momentum. Hydrofoil crafts </w:t>
      </w:r>
      <w:r w:rsidR="004732F3">
        <w:t>were</w:t>
      </w:r>
      <w:r w:rsidRPr="00ED270B">
        <w:t xml:space="preserve"> usually strutted with </w:t>
      </w:r>
      <w:r w:rsidR="003E003D">
        <w:t>U</w:t>
      </w:r>
      <w:r w:rsidRPr="00ED270B">
        <w:t xml:space="preserve">-shaped surface piercing foils or </w:t>
      </w:r>
      <w:r w:rsidR="004732F3">
        <w:t>i</w:t>
      </w:r>
      <w:r w:rsidRPr="00ED270B">
        <w:t>nverted-T</w:t>
      </w:r>
      <w:r w:rsidR="004732F3">
        <w:t>-</w:t>
      </w:r>
      <w:r w:rsidRPr="00ED270B">
        <w:t>shaped</w:t>
      </w:r>
      <w:r w:rsidR="006F6503">
        <w:t>,</w:t>
      </w:r>
      <w:r w:rsidRPr="00ED270B">
        <w:t xml:space="preserve"> fully</w:t>
      </w:r>
      <w:r w:rsidR="006F6503">
        <w:t xml:space="preserve"> </w:t>
      </w:r>
      <w:r w:rsidRPr="00ED270B">
        <w:t xml:space="preserve">submerged foils underneath </w:t>
      </w:r>
      <w:r w:rsidR="003E003D">
        <w:t>their</w:t>
      </w:r>
      <w:r w:rsidRPr="00ED270B">
        <w:t xml:space="preserve"> hull </w:t>
      </w:r>
      <w:r w:rsidR="00ED270B" w:rsidRPr="00ED270B">
        <w:t>(see</w:t>
      </w:r>
      <w:r w:rsidRPr="00ED270B">
        <w:t xml:space="preserve"> </w:t>
      </w:r>
      <w:r w:rsidR="00ED270B" w:rsidRPr="00ED270B">
        <w:t>Exhibit 3)</w:t>
      </w:r>
      <w:r w:rsidRPr="00ED270B">
        <w:t>. As the foil</w:t>
      </w:r>
      <w:r w:rsidR="004732F3">
        <w:t>-</w:t>
      </w:r>
      <w:r w:rsidRPr="00ED270B">
        <w:t>equipped craft increase</w:t>
      </w:r>
      <w:r w:rsidR="004732F3">
        <w:t>d</w:t>
      </w:r>
      <w:r w:rsidRPr="00ED270B">
        <w:t xml:space="preserve"> its speed, the hydrofoil elements under the vessel generate</w:t>
      </w:r>
      <w:r w:rsidR="004732F3">
        <w:t>d</w:t>
      </w:r>
      <w:r w:rsidRPr="00ED270B">
        <w:t xml:space="preserve"> sufficient lift to raise the hull above the water, with the foil skimming over the surface at very high speeds.</w:t>
      </w:r>
    </w:p>
    <w:p w14:paraId="198F1541" w14:textId="77777777" w:rsidR="00ED270B" w:rsidRPr="00ED270B" w:rsidRDefault="00ED270B" w:rsidP="00ED270B">
      <w:pPr>
        <w:pStyle w:val="BodyTextMain"/>
      </w:pPr>
    </w:p>
    <w:p w14:paraId="212F22A6" w14:textId="7DD76CD4" w:rsidR="00ED270B" w:rsidRPr="00ED270B" w:rsidRDefault="007F4F31" w:rsidP="00ED270B">
      <w:pPr>
        <w:pStyle w:val="BodyTextMain"/>
      </w:pPr>
      <w:r w:rsidRPr="00ED270B">
        <w:t xml:space="preserve">At cruise speed, the resistance of the vessel </w:t>
      </w:r>
      <w:r w:rsidR="004732F3">
        <w:t>was</w:t>
      </w:r>
      <w:r w:rsidRPr="00ED270B">
        <w:t xml:space="preserve"> minimum</w:t>
      </w:r>
      <w:r w:rsidR="004732F3">
        <w:t>,</w:t>
      </w:r>
      <w:r w:rsidRPr="00ED270B">
        <w:t xml:space="preserve"> as the hull </w:t>
      </w:r>
      <w:r w:rsidR="004732F3">
        <w:t>was</w:t>
      </w:r>
      <w:r w:rsidRPr="00ED270B">
        <w:t xml:space="preserve"> above the water, </w:t>
      </w:r>
      <w:r w:rsidR="00F66EA8">
        <w:t>significantly reducing drag</w:t>
      </w:r>
      <w:r w:rsidRPr="00ED270B">
        <w:t xml:space="preserve"> </w:t>
      </w:r>
      <w:r w:rsidR="004732F3">
        <w:t xml:space="preserve">and </w:t>
      </w:r>
      <w:r w:rsidRPr="00ED270B">
        <w:t xml:space="preserve">providing better fuel efficiency. Hydrofoil crafts </w:t>
      </w:r>
      <w:r w:rsidR="004732F3">
        <w:t>co</w:t>
      </w:r>
      <w:r w:rsidR="003E003D">
        <w:t>u</w:t>
      </w:r>
      <w:r w:rsidR="004732F3">
        <w:t>ld</w:t>
      </w:r>
      <w:r w:rsidRPr="00ED270B">
        <w:t xml:space="preserve"> thus</w:t>
      </w:r>
      <w:r w:rsidR="004732F3">
        <w:t xml:space="preserve"> be described as</w:t>
      </w:r>
      <w:r w:rsidRPr="00ED270B">
        <w:t xml:space="preserve"> f</w:t>
      </w:r>
      <w:r w:rsidR="003E003D">
        <w:t>lying f</w:t>
      </w:r>
      <w:r w:rsidRPr="00ED270B">
        <w:t>erries</w:t>
      </w:r>
      <w:r w:rsidR="009E016F">
        <w:t>. The</w:t>
      </w:r>
      <w:r w:rsidRPr="00ED270B">
        <w:t xml:space="preserve"> cost </w:t>
      </w:r>
      <w:r w:rsidR="009E016F">
        <w:t>of building one was</w:t>
      </w:r>
      <w:r w:rsidRPr="00ED270B">
        <w:t xml:space="preserve"> prohibitively expensive</w:t>
      </w:r>
      <w:r w:rsidR="006F6503">
        <w:t>,</w:t>
      </w:r>
      <w:r w:rsidR="009E016F">
        <w:t xml:space="preserve"> more expensive</w:t>
      </w:r>
      <w:r w:rsidRPr="00ED270B">
        <w:t xml:space="preserve"> than </w:t>
      </w:r>
      <w:r w:rsidR="009E016F">
        <w:t xml:space="preserve">building a </w:t>
      </w:r>
      <w:r w:rsidRPr="00ED270B">
        <w:t xml:space="preserve">conventional boat </w:t>
      </w:r>
      <w:r w:rsidR="009E016F">
        <w:t>because of</w:t>
      </w:r>
      <w:r w:rsidRPr="00ED270B">
        <w:t xml:space="preserve"> the complexity in </w:t>
      </w:r>
      <w:r w:rsidR="009E016F">
        <w:t xml:space="preserve">its </w:t>
      </w:r>
      <w:r w:rsidRPr="00ED270B">
        <w:t>design, construction</w:t>
      </w:r>
      <w:r w:rsidR="009E016F">
        <w:t>,</w:t>
      </w:r>
      <w:r w:rsidRPr="00ED270B">
        <w:t xml:space="preserve"> and maintenance.</w:t>
      </w:r>
    </w:p>
    <w:p w14:paraId="28511173" w14:textId="77777777" w:rsidR="00806DF3" w:rsidRPr="00ED270B" w:rsidRDefault="00806DF3" w:rsidP="00ED270B">
      <w:pPr>
        <w:pStyle w:val="BodyTextMain"/>
      </w:pPr>
    </w:p>
    <w:p w14:paraId="491725C5" w14:textId="04A63D2F" w:rsidR="00806DF3" w:rsidRPr="00ED270B" w:rsidRDefault="002556C1" w:rsidP="00ED270B">
      <w:pPr>
        <w:pStyle w:val="BodyTextMain"/>
      </w:pPr>
      <w:r>
        <w:t>Safe Boat Trip procured two sister hydrofoil crafts, c</w:t>
      </w:r>
      <w:r w:rsidR="007F4F31" w:rsidRPr="00ED270B">
        <w:t xml:space="preserve">onstructed at </w:t>
      </w:r>
      <w:r w:rsidR="006F6503">
        <w:t xml:space="preserve">the </w:t>
      </w:r>
      <w:r w:rsidR="007F4F31" w:rsidRPr="00ED270B">
        <w:t>Volga Shi</w:t>
      </w:r>
      <w:r w:rsidR="00F66EA8">
        <w:t xml:space="preserve">pyard in Russia, </w:t>
      </w:r>
      <w:r w:rsidR="007F4F31" w:rsidRPr="00ED270B">
        <w:t xml:space="preserve">from Greece for </w:t>
      </w:r>
      <w:r w:rsidR="006F6503">
        <w:t>US</w:t>
      </w:r>
      <w:r w:rsidR="007F4F31" w:rsidRPr="00ED270B">
        <w:t>$2.3 million</w:t>
      </w:r>
      <w:r w:rsidR="006F6503">
        <w:rPr>
          <w:rStyle w:val="FootnoteReference"/>
        </w:rPr>
        <w:footnoteReference w:id="1"/>
      </w:r>
      <w:r w:rsidR="007F4F31" w:rsidRPr="00ED270B">
        <w:t xml:space="preserve"> per boat. The vessels were shipped from Athens and arrived at the </w:t>
      </w:r>
      <w:r w:rsidR="007B4666">
        <w:t>P</w:t>
      </w:r>
      <w:r w:rsidR="007F4F31" w:rsidRPr="00ED270B">
        <w:t>ort of Kochi</w:t>
      </w:r>
      <w:r w:rsidR="006F6503">
        <w:t>, India,</w:t>
      </w:r>
      <w:r w:rsidR="007F4F31" w:rsidRPr="00ED270B">
        <w:t xml:space="preserve"> in </w:t>
      </w:r>
      <w:r>
        <w:t>late</w:t>
      </w:r>
      <w:r w:rsidR="007F4F31" w:rsidRPr="00ED270B">
        <w:t xml:space="preserve"> July 2016. During the</w:t>
      </w:r>
      <w:r>
        <w:t>ir</w:t>
      </w:r>
      <w:r w:rsidR="007F4F31" w:rsidRPr="00ED270B">
        <w:t xml:space="preserve"> service life, the hydrofoil</w:t>
      </w:r>
      <w:r>
        <w:t>s</w:t>
      </w:r>
      <w:r w:rsidR="007F4F31" w:rsidRPr="00ED270B">
        <w:t xml:space="preserve"> had</w:t>
      </w:r>
      <w:r w:rsidR="00F66EA8">
        <w:t xml:space="preserve"> changed registration from </w:t>
      </w:r>
      <w:r>
        <w:t>the International Association of Classification Services</w:t>
      </w:r>
      <w:r w:rsidR="007F4F31" w:rsidRPr="00ED270B">
        <w:t xml:space="preserve"> class member </w:t>
      </w:r>
      <w:r w:rsidR="00C74EFA">
        <w:t>Russian Ma</w:t>
      </w:r>
      <w:r w:rsidR="003B2202">
        <w:t>ritime Register of Shipping</w:t>
      </w:r>
      <w:r w:rsidR="00C74EFA" w:rsidRPr="00ED270B">
        <w:t xml:space="preserve"> </w:t>
      </w:r>
      <w:r w:rsidR="007F4F31" w:rsidRPr="00ED270B">
        <w:t xml:space="preserve">to </w:t>
      </w:r>
      <w:r w:rsidR="00C74EFA">
        <w:t>Cro</w:t>
      </w:r>
      <w:r w:rsidR="003B2202">
        <w:t>atian Register of Shipping</w:t>
      </w:r>
      <w:r w:rsidR="00C74EFA" w:rsidRPr="00ED270B">
        <w:t xml:space="preserve"> </w:t>
      </w:r>
      <w:r w:rsidR="007F4F31" w:rsidRPr="00ED270B">
        <w:t xml:space="preserve">in 2006. George </w:t>
      </w:r>
      <w:r>
        <w:t>looked</w:t>
      </w:r>
      <w:r w:rsidR="007F4F31" w:rsidRPr="00ED270B">
        <w:t xml:space="preserve"> keenly at the details of </w:t>
      </w:r>
      <w:r>
        <w:t>the</w:t>
      </w:r>
      <w:r w:rsidR="007F4F31" w:rsidRPr="00ED270B">
        <w:t xml:space="preserve"> </w:t>
      </w:r>
      <w:r>
        <w:t>crafts (see Exhibit 3)</w:t>
      </w:r>
      <w:r w:rsidR="007F4F31" w:rsidRPr="00ED270B">
        <w:t>, and list</w:t>
      </w:r>
      <w:r>
        <w:t>ed</w:t>
      </w:r>
      <w:r w:rsidR="007F4F31" w:rsidRPr="00ED270B">
        <w:t xml:space="preserve"> the </w:t>
      </w:r>
      <w:r>
        <w:t>necessary steps</w:t>
      </w:r>
      <w:r w:rsidR="007F4F31" w:rsidRPr="00ED270B">
        <w:t xml:space="preserve"> for re-classing the hydrofoil</w:t>
      </w:r>
      <w:r>
        <w:t>s</w:t>
      </w:r>
      <w:r w:rsidR="007F4F31" w:rsidRPr="00ED270B">
        <w:t xml:space="preserve"> with another reputed </w:t>
      </w:r>
      <w:r>
        <w:t>International Association of Classification Services</w:t>
      </w:r>
      <w:r w:rsidR="007F4F31" w:rsidRPr="00ED270B">
        <w:t xml:space="preserve"> member, the IRS.</w:t>
      </w:r>
    </w:p>
    <w:p w14:paraId="1810CADD" w14:textId="77777777" w:rsidR="00ED270B" w:rsidRPr="00ED270B" w:rsidRDefault="00ED270B" w:rsidP="00ED270B">
      <w:pPr>
        <w:pStyle w:val="BodyTextMain"/>
        <w:rPr>
          <w:b/>
        </w:rPr>
      </w:pPr>
    </w:p>
    <w:p w14:paraId="57434106" w14:textId="77777777" w:rsidR="00ED270B" w:rsidRPr="00ED270B" w:rsidRDefault="00ED270B" w:rsidP="00ED270B">
      <w:pPr>
        <w:pStyle w:val="BodyTextMain"/>
        <w:rPr>
          <w:b/>
        </w:rPr>
      </w:pPr>
    </w:p>
    <w:p w14:paraId="4A225A9F" w14:textId="77777777" w:rsidR="00ED270B" w:rsidRPr="00ED270B" w:rsidRDefault="007F4F31" w:rsidP="00ED270B">
      <w:pPr>
        <w:pStyle w:val="Casehead1"/>
      </w:pPr>
      <w:r w:rsidRPr="00ED270B">
        <w:t>TECHNICAL MEETING AT SITE</w:t>
      </w:r>
    </w:p>
    <w:p w14:paraId="22FB5EA1" w14:textId="77777777" w:rsidR="00806DF3" w:rsidRPr="00ED270B" w:rsidRDefault="00806DF3" w:rsidP="00ED270B">
      <w:pPr>
        <w:pStyle w:val="BodyTextMain"/>
        <w:rPr>
          <w:b/>
        </w:rPr>
      </w:pPr>
    </w:p>
    <w:p w14:paraId="206A0A4D" w14:textId="6E592BE5" w:rsidR="00806DF3" w:rsidRPr="00ED270B" w:rsidRDefault="00154593" w:rsidP="00ED270B">
      <w:pPr>
        <w:pStyle w:val="BodyTextMain"/>
      </w:pPr>
      <w:r>
        <w:t xml:space="preserve">At </w:t>
      </w:r>
      <w:r w:rsidR="007F4F31" w:rsidRPr="00ED270B">
        <w:t xml:space="preserve">a site meeting on August </w:t>
      </w:r>
      <w:r w:rsidR="002556C1">
        <w:t xml:space="preserve">6, </w:t>
      </w:r>
      <w:r w:rsidR="007F4F31" w:rsidRPr="00ED270B">
        <w:t xml:space="preserve">2016, George </w:t>
      </w:r>
      <w:r>
        <w:t>delivered a</w:t>
      </w:r>
      <w:r w:rsidR="007F4F31" w:rsidRPr="00ED270B">
        <w:t xml:space="preserve"> briefing on the status of the </w:t>
      </w:r>
      <w:r>
        <w:t xml:space="preserve">project’s </w:t>
      </w:r>
      <w:r w:rsidR="007F4F31" w:rsidRPr="00ED270B">
        <w:t>activities</w:t>
      </w:r>
      <w:r>
        <w:t>:</w:t>
      </w:r>
      <w:r w:rsidR="007F4F31" w:rsidRPr="00ED270B">
        <w:t xml:space="preserve"> “In order to commission the </w:t>
      </w:r>
      <w:r w:rsidR="00C74EFA">
        <w:t>hydrofoils</w:t>
      </w:r>
      <w:r w:rsidR="007F4F31" w:rsidRPr="00ED270B">
        <w:t xml:space="preserve">,” George began, “we need to list all </w:t>
      </w:r>
      <w:r>
        <w:t xml:space="preserve">of </w:t>
      </w:r>
      <w:r w:rsidR="007F4F31" w:rsidRPr="00ED270B">
        <w:t xml:space="preserve">the activities required to be completed and approved by </w:t>
      </w:r>
      <w:r>
        <w:t xml:space="preserve">the </w:t>
      </w:r>
      <w:r w:rsidR="007F4F31" w:rsidRPr="00ED270B">
        <w:t>competent authority. As a starting point, we can classify the tasks that have to be performed under three major head</w:t>
      </w:r>
      <w:r>
        <w:t>ing</w:t>
      </w:r>
      <w:r w:rsidR="007F4F31" w:rsidRPr="00ED270B">
        <w:t xml:space="preserve">s: </w:t>
      </w:r>
      <w:r>
        <w:t>h</w:t>
      </w:r>
      <w:r w:rsidR="007F4F31" w:rsidRPr="00ED270B">
        <w:t xml:space="preserve">ull, </w:t>
      </w:r>
      <w:r>
        <w:t>m</w:t>
      </w:r>
      <w:r w:rsidR="007F4F31" w:rsidRPr="00ED270B">
        <w:t xml:space="preserve">achinery and </w:t>
      </w:r>
      <w:r>
        <w:t>o</w:t>
      </w:r>
      <w:r w:rsidR="007F4F31" w:rsidRPr="00ED270B">
        <w:t xml:space="preserve">utfitting work. Of course, there </w:t>
      </w:r>
      <w:r>
        <w:t>will</w:t>
      </w:r>
      <w:r w:rsidR="007F4F31" w:rsidRPr="00ED270B">
        <w:t xml:space="preserve"> be some miscellaneous items, including special inspections and documentations, which we can deal </w:t>
      </w:r>
      <w:r>
        <w:t xml:space="preserve">with </w:t>
      </w:r>
      <w:r w:rsidR="007F4F31" w:rsidRPr="00ED270B">
        <w:t>separately.”</w:t>
      </w:r>
      <w:r w:rsidR="008D3C38">
        <w:t xml:space="preserve"> </w:t>
      </w:r>
      <w:r w:rsidR="008D3C38" w:rsidRPr="00ED270B">
        <w:t>George continued,</w:t>
      </w:r>
    </w:p>
    <w:p w14:paraId="1F19EE36" w14:textId="77777777" w:rsidR="00806DF3" w:rsidRPr="00ED270B" w:rsidRDefault="00806DF3" w:rsidP="00ED270B">
      <w:pPr>
        <w:pStyle w:val="BodyTextMain"/>
      </w:pPr>
    </w:p>
    <w:p w14:paraId="40D456F9" w14:textId="45160578" w:rsidR="00806DF3" w:rsidRPr="00ED270B" w:rsidRDefault="007F4F31" w:rsidP="005010A1">
      <w:pPr>
        <w:pStyle w:val="BodyTextMain"/>
        <w:ind w:left="720"/>
      </w:pPr>
      <w:r w:rsidRPr="00ED270B">
        <w:t>The hull</w:t>
      </w:r>
      <w:r w:rsidR="008D3C38">
        <w:t>,</w:t>
      </w:r>
      <w:r w:rsidRPr="00ED270B">
        <w:t xml:space="preserve"> inclusive of all shell plates, bulkheads</w:t>
      </w:r>
      <w:r w:rsidR="008D3C38">
        <w:t>,</w:t>
      </w:r>
      <w:r w:rsidRPr="00ED270B">
        <w:t xml:space="preserve"> and deck plating</w:t>
      </w:r>
      <w:r w:rsidR="008D3C38">
        <w:t>,</w:t>
      </w:r>
      <w:r w:rsidRPr="00ED270B">
        <w:t xml:space="preserve"> needs to be gauged in order to satisfy </w:t>
      </w:r>
      <w:r w:rsidR="008D3C38">
        <w:t xml:space="preserve">the </w:t>
      </w:r>
      <w:r w:rsidRPr="00ED270B">
        <w:t>minimum thickness requirements of the IRS</w:t>
      </w:r>
      <w:r w:rsidR="008D3C38">
        <w:t>,</w:t>
      </w:r>
      <w:r w:rsidRPr="00ED270B">
        <w:t xml:space="preserve"> and </w:t>
      </w:r>
      <w:r w:rsidR="008D3C38">
        <w:t xml:space="preserve">the </w:t>
      </w:r>
      <w:r w:rsidRPr="00ED270B">
        <w:t xml:space="preserve">engineering drawings required for re-classification need to be submitted. An endoscopy needs to be done for the main engines, </w:t>
      </w:r>
      <w:r w:rsidR="008D3C38">
        <w:t xml:space="preserve">and </w:t>
      </w:r>
      <w:r w:rsidRPr="00ED270B">
        <w:t xml:space="preserve">other auxiliary machinery and equipment are to be overhauled and tested for satisfactory performance. We also need to look at the condition of </w:t>
      </w:r>
      <w:r w:rsidR="008D3C38">
        <w:t xml:space="preserve">the </w:t>
      </w:r>
      <w:r w:rsidRPr="00ED270B">
        <w:t>outfit components and instrumentation for navigation in the cockpit.</w:t>
      </w:r>
    </w:p>
    <w:p w14:paraId="2D1961A1" w14:textId="77777777" w:rsidR="00806DF3" w:rsidRPr="00ED270B" w:rsidRDefault="00806DF3" w:rsidP="00ED270B">
      <w:pPr>
        <w:pStyle w:val="BodyTextMain"/>
      </w:pPr>
    </w:p>
    <w:p w14:paraId="069126E9" w14:textId="496AD90F" w:rsidR="008D3C38" w:rsidRDefault="007F4F31" w:rsidP="00ED270B">
      <w:pPr>
        <w:pStyle w:val="BodyTextMain"/>
      </w:pPr>
      <w:r w:rsidRPr="00ED270B">
        <w:t>Capt</w:t>
      </w:r>
      <w:r w:rsidR="008D3C38">
        <w:t>ain</w:t>
      </w:r>
      <w:r w:rsidRPr="00ED270B">
        <w:t xml:space="preserve"> </w:t>
      </w:r>
      <w:proofErr w:type="spellStart"/>
      <w:r w:rsidRPr="00ED270B">
        <w:t>Sivankutty</w:t>
      </w:r>
      <w:proofErr w:type="spellEnd"/>
      <w:r w:rsidRPr="00ED270B">
        <w:t xml:space="preserve">, a master mariner and the </w:t>
      </w:r>
      <w:r w:rsidR="008D3C38">
        <w:t>n</w:t>
      </w:r>
      <w:r w:rsidRPr="00ED270B">
        <w:t xml:space="preserve">autical </w:t>
      </w:r>
      <w:r w:rsidR="008D3C38">
        <w:t>s</w:t>
      </w:r>
      <w:r w:rsidRPr="00ED270B">
        <w:t>uperintendent of Safe Boat Trip</w:t>
      </w:r>
      <w:r w:rsidR="008D3C38">
        <w:t>,</w:t>
      </w:r>
      <w:r w:rsidRPr="00ED270B">
        <w:t xml:space="preserve"> </w:t>
      </w:r>
      <w:r w:rsidR="003E003D">
        <w:t>added</w:t>
      </w:r>
      <w:r w:rsidRPr="00ED270B">
        <w:t xml:space="preserve">, </w:t>
      </w:r>
    </w:p>
    <w:p w14:paraId="361C06DA" w14:textId="77777777" w:rsidR="008D3C38" w:rsidRDefault="008D3C38" w:rsidP="00ED270B">
      <w:pPr>
        <w:pStyle w:val="BodyTextMain"/>
      </w:pPr>
    </w:p>
    <w:p w14:paraId="41C328CB" w14:textId="061E1D52" w:rsidR="00806DF3" w:rsidRPr="00ED270B" w:rsidRDefault="007F4F31" w:rsidP="005010A1">
      <w:pPr>
        <w:pStyle w:val="BodyTextMain"/>
        <w:ind w:left="720"/>
      </w:pPr>
      <w:r w:rsidRPr="00ED270B">
        <w:t xml:space="preserve">That’s right. The vessels were stacked for quite some time before we got </w:t>
      </w:r>
      <w:r w:rsidR="008D3C38">
        <w:t>them</w:t>
      </w:r>
      <w:r w:rsidRPr="00ED270B">
        <w:t xml:space="preserve"> shipped to Kochi. We need to check whether the navigation panels in the bridge are in working condition, </w:t>
      </w:r>
      <w:r w:rsidR="008D3C38">
        <w:t xml:space="preserve">and </w:t>
      </w:r>
      <w:r w:rsidRPr="00ED270B">
        <w:t xml:space="preserve">if not, get </w:t>
      </w:r>
      <w:r w:rsidR="008D3C38">
        <w:t>them</w:t>
      </w:r>
      <w:r w:rsidRPr="00ED270B">
        <w:t xml:space="preserve"> repaired or replaced. Besides that, the </w:t>
      </w:r>
      <w:r w:rsidR="00483E10" w:rsidRPr="00ED270B">
        <w:t>aluminum</w:t>
      </w:r>
      <w:r w:rsidRPr="00ED270B">
        <w:t xml:space="preserve"> hull w</w:t>
      </w:r>
      <w:r w:rsidR="008D3C38">
        <w:t>ill</w:t>
      </w:r>
      <w:r w:rsidRPr="00ED270B">
        <w:t xml:space="preserve"> need a new coat of anti-fouling paint and sacrificial zinc anodes to protect the hull from being corroded in salt water. But that would be only after the renewal of necessary plates</w:t>
      </w:r>
      <w:r w:rsidR="008D3C38">
        <w:t>,</w:t>
      </w:r>
      <w:r w:rsidRPr="00ED270B">
        <w:t xml:space="preserve"> after the hull gauging report comes in.</w:t>
      </w:r>
    </w:p>
    <w:p w14:paraId="7700BC46" w14:textId="77777777" w:rsidR="00806DF3" w:rsidRPr="00ED270B" w:rsidRDefault="00806DF3" w:rsidP="00ED270B">
      <w:pPr>
        <w:pStyle w:val="BodyTextMain"/>
      </w:pPr>
    </w:p>
    <w:p w14:paraId="7243C309" w14:textId="36104698" w:rsidR="00806DF3" w:rsidRDefault="007F4F31" w:rsidP="00ED270B">
      <w:pPr>
        <w:pStyle w:val="BodyTextMain"/>
      </w:pPr>
      <w:r w:rsidRPr="00ED270B">
        <w:lastRenderedPageBreak/>
        <w:t xml:space="preserve">The team </w:t>
      </w:r>
      <w:r w:rsidR="008D3C38">
        <w:t>circled</w:t>
      </w:r>
      <w:r w:rsidRPr="00ED270B">
        <w:t xml:space="preserve"> the vessels, which were rigged upright on cradles, inspecting the different areas underneath the </w:t>
      </w:r>
      <w:r w:rsidR="00982B16">
        <w:t xml:space="preserve">boats’ </w:t>
      </w:r>
      <w:r w:rsidRPr="00ED270B">
        <w:t>hull</w:t>
      </w:r>
      <w:r w:rsidR="00982B16">
        <w:t>s</w:t>
      </w:r>
      <w:r w:rsidRPr="00ED270B">
        <w:t>. They walked from the stern of the vessel, ducking under the propellers, to the mid-ship region, and climbed the embarkation ladder that took them to the main deck. “The propellers look alright</w:t>
      </w:r>
      <w:r w:rsidR="00982B16">
        <w:t>,</w:t>
      </w:r>
      <w:r w:rsidRPr="00ED270B">
        <w:t xml:space="preserve"> but we need to check for propeller shafting and </w:t>
      </w:r>
      <w:r w:rsidR="00982B16">
        <w:t xml:space="preserve">the </w:t>
      </w:r>
      <w:r w:rsidRPr="00ED270B">
        <w:t>stern tube alignment for any possible anomalies. But that can run in parallel with the hull work,” George</w:t>
      </w:r>
      <w:r w:rsidR="00982B16">
        <w:t xml:space="preserve"> said</w:t>
      </w:r>
      <w:r w:rsidRPr="00ED270B">
        <w:t xml:space="preserve"> as he reached the main deck. </w:t>
      </w:r>
    </w:p>
    <w:p w14:paraId="2C9E28FB" w14:textId="77777777" w:rsidR="00ED270B" w:rsidRPr="00ED270B" w:rsidRDefault="00ED270B" w:rsidP="00ED270B">
      <w:pPr>
        <w:pStyle w:val="BodyTextMain"/>
      </w:pPr>
    </w:p>
    <w:p w14:paraId="49214C7F" w14:textId="700E2C8C" w:rsidR="00982B16" w:rsidRDefault="007F4F31" w:rsidP="00ED270B">
      <w:pPr>
        <w:pStyle w:val="BodyTextMain"/>
      </w:pPr>
      <w:r w:rsidRPr="00ED270B">
        <w:t xml:space="preserve">The passenger seating area </w:t>
      </w:r>
      <w:r w:rsidR="00982B16">
        <w:t>o</w:t>
      </w:r>
      <w:r w:rsidRPr="00ED270B">
        <w:t>n the main deck was empty</w:t>
      </w:r>
      <w:r w:rsidR="00982B16">
        <w:t>;</w:t>
      </w:r>
      <w:r w:rsidRPr="00ED270B">
        <w:t xml:space="preserve"> </w:t>
      </w:r>
      <w:r w:rsidR="00982B16">
        <w:t>t</w:t>
      </w:r>
      <w:r w:rsidRPr="00ED270B">
        <w:t xml:space="preserve">he seats had been </w:t>
      </w:r>
      <w:r w:rsidR="00982B16">
        <w:t>removed</w:t>
      </w:r>
      <w:r w:rsidRPr="00ED270B">
        <w:t xml:space="preserve"> </w:t>
      </w:r>
      <w:r w:rsidR="003E003D">
        <w:t>to</w:t>
      </w:r>
      <w:r w:rsidRPr="00ED270B">
        <w:t xml:space="preserve"> be replaced with new ones. A few sample seats from one of the upholstery vendors </w:t>
      </w:r>
      <w:r w:rsidR="00982B16">
        <w:t>had been</w:t>
      </w:r>
      <w:r w:rsidRPr="00ED270B">
        <w:t xml:space="preserve"> kept for display. K. </w:t>
      </w:r>
      <w:proofErr w:type="spellStart"/>
      <w:r w:rsidRPr="00ED270B">
        <w:t>Shammy</w:t>
      </w:r>
      <w:proofErr w:type="spellEnd"/>
      <w:r w:rsidRPr="00ED270B">
        <w:t xml:space="preserve">, the </w:t>
      </w:r>
      <w:r w:rsidR="00982B16">
        <w:t>p</w:t>
      </w:r>
      <w:r w:rsidRPr="00ED270B">
        <w:t xml:space="preserve">rincipal </w:t>
      </w:r>
      <w:r w:rsidR="00982B16">
        <w:t>s</w:t>
      </w:r>
      <w:r w:rsidRPr="00ED270B">
        <w:t xml:space="preserve">urveyor from </w:t>
      </w:r>
      <w:r w:rsidR="00982B16">
        <w:t xml:space="preserve">the </w:t>
      </w:r>
      <w:r w:rsidRPr="00ED270B">
        <w:t>IRS present for</w:t>
      </w:r>
      <w:r w:rsidR="00982B16">
        <w:t xml:space="preserve"> the</w:t>
      </w:r>
      <w:r w:rsidRPr="00ED270B">
        <w:t xml:space="preserve"> site inspection, remarked, </w:t>
      </w:r>
    </w:p>
    <w:p w14:paraId="67B5373D" w14:textId="77777777" w:rsidR="00982B16" w:rsidRDefault="00982B16" w:rsidP="00ED270B">
      <w:pPr>
        <w:pStyle w:val="BodyTextMain"/>
      </w:pPr>
    </w:p>
    <w:p w14:paraId="4A96F0A3" w14:textId="6D4F511C" w:rsidR="00806DF3" w:rsidRPr="00ED270B" w:rsidRDefault="00982B16" w:rsidP="005010A1">
      <w:pPr>
        <w:pStyle w:val="BodyTextMain"/>
        <w:ind w:left="720" w:hanging="720"/>
      </w:pPr>
      <w:r>
        <w:tab/>
      </w:r>
      <w:r w:rsidR="007F4F31" w:rsidRPr="00ED270B">
        <w:t xml:space="preserve">George, it’s good to see the new seats alright. But </w:t>
      </w:r>
      <w:r>
        <w:t>they</w:t>
      </w:r>
      <w:r w:rsidR="007F4F31" w:rsidRPr="00ED270B">
        <w:t xml:space="preserve"> look slightly bulky and wider than the regular ones. We need to be careful about the ergonomics and that the total weight of passenger seats are within the design limits, lest there be a notic</w:t>
      </w:r>
      <w:r w:rsidR="00F66EA8">
        <w:t>eable increase in the lightship</w:t>
      </w:r>
      <w:r w:rsidR="007F4F31" w:rsidRPr="00ED270B">
        <w:t xml:space="preserve"> weight of the hydrofoil</w:t>
      </w:r>
      <w:r>
        <w:t>s</w:t>
      </w:r>
      <w:r w:rsidR="007F4F31" w:rsidRPr="00ED270B">
        <w:t>. Also, consider the width of the walkways in the passenger seating area. There should be sufficient s</w:t>
      </w:r>
      <w:r w:rsidR="00F66EA8">
        <w:t>pace for fire escape and muster</w:t>
      </w:r>
      <w:r w:rsidR="007F4F31" w:rsidRPr="00ED270B">
        <w:t xml:space="preserve"> plans. But I’m sure you’ll take care of all this </w:t>
      </w:r>
      <w:r w:rsidR="00911769">
        <w:t>before</w:t>
      </w:r>
      <w:r w:rsidR="007F4F31" w:rsidRPr="00ED270B">
        <w:t xml:space="preserve"> you submit the revised drawings for </w:t>
      </w:r>
      <w:r w:rsidR="00327942">
        <w:t>f</w:t>
      </w:r>
      <w:r w:rsidR="007F4F31" w:rsidRPr="00ED270B">
        <w:t>ire</w:t>
      </w:r>
      <w:r w:rsidR="00327942">
        <w:t>f</w:t>
      </w:r>
      <w:r w:rsidR="007F4F31" w:rsidRPr="00ED270B">
        <w:t xml:space="preserve">ighting </w:t>
      </w:r>
      <w:r w:rsidR="00327942">
        <w:t>and</w:t>
      </w:r>
      <w:r w:rsidR="007F4F31" w:rsidRPr="00ED270B">
        <w:t xml:space="preserve"> </w:t>
      </w:r>
      <w:r w:rsidR="00327942">
        <w:t>l</w:t>
      </w:r>
      <w:r w:rsidR="007F4F31" w:rsidRPr="00ED270B">
        <w:t>ife</w:t>
      </w:r>
      <w:r w:rsidR="00327942">
        <w:t>-s</w:t>
      </w:r>
      <w:r w:rsidR="007F4F31" w:rsidRPr="00ED270B">
        <w:t xml:space="preserve">aving </w:t>
      </w:r>
      <w:r w:rsidR="00327942">
        <w:t>a</w:t>
      </w:r>
      <w:r w:rsidR="007F4F31" w:rsidRPr="00ED270B">
        <w:t>ppliances.</w:t>
      </w:r>
    </w:p>
    <w:p w14:paraId="1B9A73AF" w14:textId="77777777" w:rsidR="00806DF3" w:rsidRPr="00ED270B" w:rsidRDefault="00806DF3" w:rsidP="00ED270B">
      <w:pPr>
        <w:pStyle w:val="BodyTextMain"/>
      </w:pPr>
    </w:p>
    <w:p w14:paraId="0F54CB95" w14:textId="1E67D8B8" w:rsidR="00806DF3" w:rsidRPr="00ED270B" w:rsidRDefault="007F4F31" w:rsidP="00ED270B">
      <w:pPr>
        <w:pStyle w:val="BodyTextMain"/>
      </w:pPr>
      <w:r w:rsidRPr="00ED270B">
        <w:t>“Sure, sir</w:t>
      </w:r>
      <w:r w:rsidR="00327942">
        <w:t>,</w:t>
      </w:r>
      <w:r w:rsidRPr="00ED270B">
        <w:t xml:space="preserve">” </w:t>
      </w:r>
      <w:r w:rsidR="00327942">
        <w:t xml:space="preserve">George </w:t>
      </w:r>
      <w:r w:rsidRPr="00ED270B">
        <w:t>answered</w:t>
      </w:r>
      <w:r w:rsidR="00911769">
        <w:t>.</w:t>
      </w:r>
      <w:r w:rsidRPr="00ED270B">
        <w:t xml:space="preserve"> “We already </w:t>
      </w:r>
      <w:r w:rsidR="00911769">
        <w:t>have</w:t>
      </w:r>
      <w:r w:rsidRPr="00ED270B">
        <w:t xml:space="preserve"> the original as-built class drawings from Volga Shipyard. But we will be submitting all necessary drawings and documentation incorporating the ongoing modifications onboard the vessels for re-classification.”</w:t>
      </w:r>
    </w:p>
    <w:p w14:paraId="4312BFC9" w14:textId="77777777" w:rsidR="00806DF3" w:rsidRPr="00ED270B" w:rsidRDefault="00806DF3" w:rsidP="00ED270B">
      <w:pPr>
        <w:pStyle w:val="BodyTextMain"/>
      </w:pPr>
    </w:p>
    <w:p w14:paraId="415465C0" w14:textId="43E19D8E" w:rsidR="00806DF3" w:rsidRPr="00ED270B" w:rsidRDefault="00C74EFA" w:rsidP="00ED270B">
      <w:pPr>
        <w:pStyle w:val="BodyTextMain"/>
      </w:pPr>
      <w:r>
        <w:t xml:space="preserve">George and </w:t>
      </w:r>
      <w:proofErr w:type="spellStart"/>
      <w:r>
        <w:t>Shammy</w:t>
      </w:r>
      <w:proofErr w:type="spellEnd"/>
      <w:r>
        <w:t xml:space="preserve"> </w:t>
      </w:r>
      <w:r w:rsidRPr="00ED270B">
        <w:t>spent</w:t>
      </w:r>
      <w:r w:rsidR="007F4F31" w:rsidRPr="00ED270B">
        <w:t xml:space="preserve"> some time inspecting the forecastle deck, engine room, wheelhouse</w:t>
      </w:r>
      <w:r w:rsidR="00911769">
        <w:t>,</w:t>
      </w:r>
      <w:r w:rsidR="007F4F31" w:rsidRPr="00ED270B">
        <w:t xml:space="preserve"> and the void tanks beneath the main deck. The breeze was steady at the quayside at </w:t>
      </w:r>
      <w:proofErr w:type="spellStart"/>
      <w:r w:rsidR="007F4F31" w:rsidRPr="00ED270B">
        <w:t>Mattancher</w:t>
      </w:r>
      <w:r w:rsidR="00911769">
        <w:t>r</w:t>
      </w:r>
      <w:r w:rsidR="007F4F31" w:rsidRPr="00ED270B">
        <w:t>y</w:t>
      </w:r>
      <w:proofErr w:type="spellEnd"/>
      <w:r w:rsidR="007F4F31" w:rsidRPr="00ED270B">
        <w:t xml:space="preserve"> Wharf</w:t>
      </w:r>
      <w:r w:rsidR="00911769">
        <w:t>,</w:t>
      </w:r>
      <w:r w:rsidR="007F4F31" w:rsidRPr="00ED270B">
        <w:t xml:space="preserve"> where the vessels were stacked for refurbishment. The sky was slightly overcast but not ominous, which was characteristic of the </w:t>
      </w:r>
      <w:r w:rsidR="005564CE">
        <w:t>S</w:t>
      </w:r>
      <w:r w:rsidR="007F4F31" w:rsidRPr="00ED270B">
        <w:t xml:space="preserve">outhwest monsoons. </w:t>
      </w:r>
      <w:proofErr w:type="spellStart"/>
      <w:r w:rsidR="00984270">
        <w:t>Sivankutty</w:t>
      </w:r>
      <w:proofErr w:type="spellEnd"/>
      <w:r w:rsidR="00984270">
        <w:t xml:space="preserve">, sitting at the quayside, </w:t>
      </w:r>
      <w:r w:rsidR="007F4F31" w:rsidRPr="00ED270B">
        <w:t>was busy taking notes about the project in his log</w:t>
      </w:r>
      <w:r w:rsidR="005564CE">
        <w:t xml:space="preserve"> (see Exhibit 4)</w:t>
      </w:r>
      <w:r w:rsidR="007F4F31" w:rsidRPr="00ED270B">
        <w:t>. As the team disembark</w:t>
      </w:r>
      <w:r w:rsidR="005564CE">
        <w:t>ed from</w:t>
      </w:r>
      <w:r w:rsidR="007F4F31" w:rsidRPr="00ED270B">
        <w:t xml:space="preserve"> the boat, he handed the logbook to George</w:t>
      </w:r>
      <w:r w:rsidR="005564CE">
        <w:t>,</w:t>
      </w:r>
      <w:r w:rsidR="007F4F31" w:rsidRPr="00ED270B">
        <w:t xml:space="preserve"> saying, “I think I got the gist of the work breakdown structure here with the precedence constraints. I’ve also put in some timelines based on discussion with the suppliers </w:t>
      </w:r>
      <w:r w:rsidR="00A12371">
        <w:t>and fabricators. Take a look</w:t>
      </w:r>
      <w:r w:rsidR="005564CE">
        <w:t>.</w:t>
      </w:r>
      <w:r w:rsidR="00A12371">
        <w:t>”</w:t>
      </w:r>
    </w:p>
    <w:p w14:paraId="5DD04785" w14:textId="77777777" w:rsidR="00806DF3" w:rsidRPr="00ED270B" w:rsidRDefault="00806DF3" w:rsidP="00ED270B">
      <w:pPr>
        <w:pStyle w:val="BodyTextMain"/>
      </w:pPr>
    </w:p>
    <w:p w14:paraId="1A54B22E" w14:textId="6A816B87" w:rsidR="00ED270B" w:rsidRPr="00ED270B" w:rsidRDefault="007F4F31" w:rsidP="00ED270B">
      <w:pPr>
        <w:pStyle w:val="BodyTextMain"/>
      </w:pPr>
      <w:r w:rsidRPr="00ED270B">
        <w:t xml:space="preserve">George was delighted to see the notes prepared by his colleague. There was much clarity now about the technicalities of managing the project. </w:t>
      </w:r>
      <w:r w:rsidR="005564CE">
        <w:t xml:space="preserve">Safe Boat Trip </w:t>
      </w:r>
      <w:r w:rsidRPr="00ED270B">
        <w:t xml:space="preserve">management had envisioned starting the ferry service </w:t>
      </w:r>
      <w:r w:rsidR="005564CE">
        <w:t>at</w:t>
      </w:r>
      <w:r w:rsidRPr="00ED270B">
        <w:t xml:space="preserve"> Kochi </w:t>
      </w:r>
      <w:r w:rsidR="005564CE">
        <w:t xml:space="preserve">and </w:t>
      </w:r>
      <w:r w:rsidR="00987E51">
        <w:t>running</w:t>
      </w:r>
      <w:r w:rsidR="005564CE">
        <w:t xml:space="preserve"> </w:t>
      </w:r>
      <w:r w:rsidRPr="00ED270B">
        <w:t>to the two major coastal port cities in Kerala</w:t>
      </w:r>
      <w:r w:rsidR="005564CE">
        <w:t>:</w:t>
      </w:r>
      <w:r w:rsidRPr="00ED270B">
        <w:t xml:space="preserve"> Calicut in the </w:t>
      </w:r>
      <w:r w:rsidR="005564CE">
        <w:t>N</w:t>
      </w:r>
      <w:r w:rsidRPr="00ED270B">
        <w:t>orth</w:t>
      </w:r>
      <w:r w:rsidR="005564CE">
        <w:t>,</w:t>
      </w:r>
      <w:r w:rsidRPr="00ED270B">
        <w:t xml:space="preserve"> and Trivandrum in the South. In order to boost coastal shipping and transport, the </w:t>
      </w:r>
      <w:r w:rsidR="005564CE">
        <w:t>g</w:t>
      </w:r>
      <w:r w:rsidRPr="00ED270B">
        <w:t xml:space="preserve">overnment of Kerala had recently drafted policies </w:t>
      </w:r>
      <w:proofErr w:type="spellStart"/>
      <w:r w:rsidRPr="00ED270B">
        <w:t>favouring</w:t>
      </w:r>
      <w:proofErr w:type="spellEnd"/>
      <w:r w:rsidRPr="00ED270B">
        <w:t xml:space="preserve"> water tra</w:t>
      </w:r>
      <w:r w:rsidR="00F66EA8">
        <w:t xml:space="preserve">nsport, including a subsidy of </w:t>
      </w:r>
      <w:r w:rsidR="003B2202">
        <w:rPr>
          <w:rFonts w:ascii="Tahoma" w:hAnsi="Tahoma" w:cs="Tahoma"/>
        </w:rPr>
        <w:t>₹</w:t>
      </w:r>
      <w:r w:rsidR="00987E51">
        <w:t>1</w:t>
      </w:r>
      <w:r w:rsidR="005564CE">
        <w:rPr>
          <w:rStyle w:val="FootnoteReference"/>
        </w:rPr>
        <w:footnoteReference w:id="2"/>
      </w:r>
      <w:r w:rsidRPr="00ED270B">
        <w:t xml:space="preserve"> per </w:t>
      </w:r>
      <w:proofErr w:type="spellStart"/>
      <w:r w:rsidRPr="00ED270B">
        <w:t>k</w:t>
      </w:r>
      <w:r w:rsidR="005564CE">
        <w:t>ilo</w:t>
      </w:r>
      <w:r w:rsidRPr="00ED270B">
        <w:t>m</w:t>
      </w:r>
      <w:r w:rsidR="005564CE">
        <w:t>etre</w:t>
      </w:r>
      <w:proofErr w:type="spellEnd"/>
      <w:r w:rsidRPr="00ED270B">
        <w:t>. This, they hoped, would take some congestion off the overburdened road network. George had sought the advice of Yohan Lee, a marine consultant</w:t>
      </w:r>
      <w:r w:rsidR="00987E51">
        <w:t>,</w:t>
      </w:r>
      <w:r w:rsidRPr="00ED270B">
        <w:t xml:space="preserve"> on the business feasibility of the hydrofoil ferry project, including running costs.</w:t>
      </w:r>
    </w:p>
    <w:p w14:paraId="3E4441AA" w14:textId="77777777" w:rsidR="00806DF3" w:rsidRPr="00ED270B" w:rsidRDefault="00806DF3" w:rsidP="00ED270B">
      <w:pPr>
        <w:pStyle w:val="BodyTextMain"/>
      </w:pPr>
    </w:p>
    <w:p w14:paraId="69CB2852" w14:textId="1AC876CB" w:rsidR="00FF04A3" w:rsidRDefault="007F4F31" w:rsidP="00ED270B">
      <w:pPr>
        <w:pStyle w:val="BodyTextMain"/>
      </w:pPr>
      <w:r w:rsidRPr="00ED270B">
        <w:t xml:space="preserve">The site meeting had gone well. </w:t>
      </w:r>
      <w:r w:rsidR="00987E51">
        <w:t>Few</w:t>
      </w:r>
      <w:r w:rsidRPr="00ED270B">
        <w:t xml:space="preserve"> major concerns</w:t>
      </w:r>
      <w:r w:rsidR="00987E51">
        <w:t xml:space="preserve"> were raised</w:t>
      </w:r>
      <w:r w:rsidRPr="00ED270B">
        <w:t xml:space="preserve">, but </w:t>
      </w:r>
      <w:r w:rsidR="00FF7B33">
        <w:t xml:space="preserve">a </w:t>
      </w:r>
      <w:r w:rsidRPr="00ED270B">
        <w:t xml:space="preserve">lot of work </w:t>
      </w:r>
      <w:r w:rsidR="00987E51">
        <w:t>was needed</w:t>
      </w:r>
      <w:r w:rsidRPr="00ED270B">
        <w:t xml:space="preserve"> to renovate the ferries and give </w:t>
      </w:r>
      <w:r w:rsidR="00987E51">
        <w:t xml:space="preserve">them </w:t>
      </w:r>
      <w:r w:rsidRPr="00ED270B">
        <w:t xml:space="preserve">a facelift before the launch. The meeting ended on a high note when </w:t>
      </w:r>
      <w:r w:rsidR="00987E51">
        <w:t xml:space="preserve">the </w:t>
      </w:r>
      <w:r w:rsidRPr="00ED270B">
        <w:t>IRS agreed to accept the original as-built drawings from Volga Shipyard for structural zones</w:t>
      </w:r>
      <w:r w:rsidR="00987E51">
        <w:t>;</w:t>
      </w:r>
      <w:r w:rsidRPr="00ED270B">
        <w:t xml:space="preserve"> </w:t>
      </w:r>
      <w:r w:rsidR="00987E51">
        <w:t>the drawings did not have to be</w:t>
      </w:r>
      <w:r w:rsidRPr="00ED270B">
        <w:t xml:space="preserve"> modified, </w:t>
      </w:r>
      <w:r w:rsidR="009525C2">
        <w:t xml:space="preserve">with the </w:t>
      </w:r>
      <w:r w:rsidR="00987E51">
        <w:t>except</w:t>
      </w:r>
      <w:r w:rsidR="009525C2">
        <w:t>ion of add</w:t>
      </w:r>
      <w:r w:rsidR="00B14276">
        <w:t>ing</w:t>
      </w:r>
      <w:r w:rsidRPr="00ED270B">
        <w:t xml:space="preserve"> an annotation in English alongside the original Cyrillic script. After the meeting, as George showed the team into the Bristow Lounge of the Merchant Navy Club for lunch, a notification popped up on his </w:t>
      </w:r>
      <w:r w:rsidR="009525C2">
        <w:t>mobile phone</w:t>
      </w:r>
      <w:r w:rsidRPr="00ED270B">
        <w:t xml:space="preserve">. It was </w:t>
      </w:r>
      <w:r w:rsidR="009525C2">
        <w:t xml:space="preserve">for </w:t>
      </w:r>
      <w:r w:rsidRPr="00ED270B">
        <w:t xml:space="preserve">an e-mail from </w:t>
      </w:r>
      <w:r w:rsidR="00987E51">
        <w:t>Lee</w:t>
      </w:r>
      <w:r w:rsidRPr="00ED270B">
        <w:t>, listing the operational costs and other business de</w:t>
      </w:r>
      <w:r w:rsidR="00A12371">
        <w:t>tails</w:t>
      </w:r>
      <w:r w:rsidR="009525C2">
        <w:t xml:space="preserve"> related to the hydrofoil ferry project</w:t>
      </w:r>
      <w:r w:rsidR="00A12371">
        <w:t xml:space="preserve"> (see Exhibit 5)</w:t>
      </w:r>
      <w:r w:rsidRPr="00ED270B">
        <w:t>. George could</w:t>
      </w:r>
      <w:r w:rsidR="00987E51">
        <w:t xml:space="preserve"> not</w:t>
      </w:r>
      <w:r w:rsidRPr="00ED270B">
        <w:t xml:space="preserve"> hide his smile as he said, “</w:t>
      </w:r>
      <w:proofErr w:type="spellStart"/>
      <w:r w:rsidRPr="00ED270B">
        <w:t>Sivankutty</w:t>
      </w:r>
      <w:proofErr w:type="spellEnd"/>
      <w:r w:rsidRPr="00ED270B">
        <w:t>, I’ve got mail from Yohan</w:t>
      </w:r>
      <w:r w:rsidR="00987E51">
        <w:t xml:space="preserve"> [Lee]</w:t>
      </w:r>
      <w:r w:rsidRPr="00ED270B">
        <w:t xml:space="preserve">. Looks like we’re in business.” </w:t>
      </w:r>
      <w:proofErr w:type="spellStart"/>
      <w:r w:rsidRPr="00ED270B">
        <w:t>Sivankutty</w:t>
      </w:r>
      <w:proofErr w:type="spellEnd"/>
      <w:r w:rsidRPr="00ED270B">
        <w:t xml:space="preserve"> let out a hearty laugh and nodded,</w:t>
      </w:r>
      <w:r w:rsidR="00987E51">
        <w:t xml:space="preserve"> saying,</w:t>
      </w:r>
      <w:r w:rsidRPr="00ED270B">
        <w:t xml:space="preserve"> “Almost, George. Almost.”</w:t>
      </w:r>
    </w:p>
    <w:p w14:paraId="6C2D0F53" w14:textId="73DBC2D9" w:rsidR="00ED270B" w:rsidRPr="00FF04A3" w:rsidRDefault="00FF04A3" w:rsidP="00FF04A3">
      <w:pPr>
        <w:spacing w:after="200" w:line="276" w:lineRule="auto"/>
        <w:rPr>
          <w:sz w:val="22"/>
          <w:szCs w:val="22"/>
        </w:rPr>
      </w:pPr>
      <w:r>
        <w:br w:type="page"/>
      </w:r>
    </w:p>
    <w:p w14:paraId="17B1D51F" w14:textId="569506CB" w:rsidR="00ED270B" w:rsidRPr="00ED270B" w:rsidRDefault="00ED270B" w:rsidP="00ED270B">
      <w:pPr>
        <w:pStyle w:val="ExhibitHeading"/>
        <w:rPr>
          <w:rFonts w:eastAsia="Calibri"/>
          <w:lang w:val="en-GB"/>
        </w:rPr>
      </w:pPr>
      <w:r w:rsidRPr="00ED270B">
        <w:rPr>
          <w:rFonts w:eastAsia="Calibri"/>
          <w:lang w:val="en-GB"/>
        </w:rPr>
        <w:lastRenderedPageBreak/>
        <w:t xml:space="preserve">Exhibit 1: Classification Schema for Registering HSC </w:t>
      </w:r>
      <w:r w:rsidR="00B14276">
        <w:rPr>
          <w:rFonts w:eastAsia="Calibri"/>
          <w:lang w:val="en-GB"/>
        </w:rPr>
        <w:t>and</w:t>
      </w:r>
      <w:r w:rsidRPr="00ED270B">
        <w:rPr>
          <w:rFonts w:eastAsia="Calibri"/>
          <w:lang w:val="en-GB"/>
        </w:rPr>
        <w:t xml:space="preserve"> LC with </w:t>
      </w:r>
      <w:r w:rsidR="00B14276">
        <w:rPr>
          <w:rFonts w:eastAsia="Calibri"/>
          <w:lang w:val="en-GB"/>
        </w:rPr>
        <w:t xml:space="preserve">the </w:t>
      </w:r>
      <w:r w:rsidRPr="00ED270B">
        <w:rPr>
          <w:rFonts w:eastAsia="Calibri"/>
          <w:lang w:val="en-GB"/>
        </w:rPr>
        <w:t>Indian Register of Shipping</w:t>
      </w:r>
    </w:p>
    <w:p w14:paraId="1C49C461" w14:textId="77777777" w:rsidR="00ED270B" w:rsidRPr="00ED270B" w:rsidRDefault="00ED270B" w:rsidP="00ED270B">
      <w:pPr>
        <w:jc w:val="center"/>
        <w:rPr>
          <w:rFonts w:ascii="Arial" w:eastAsia="Calibri" w:hAnsi="Arial" w:cs="Arial"/>
          <w:b/>
          <w:caps/>
          <w:lang w:val="en-GB"/>
        </w:rPr>
      </w:pPr>
    </w:p>
    <w:p w14:paraId="54FF86F7" w14:textId="23C9A1F5" w:rsidR="00ED270B" w:rsidRPr="00ED270B" w:rsidRDefault="00ED270B" w:rsidP="00ED270B">
      <w:pPr>
        <w:pStyle w:val="ExhibitNumber"/>
        <w:rPr>
          <w:rFonts w:eastAsia="Calibri"/>
          <w:lang w:val="en-GB"/>
        </w:rPr>
      </w:pPr>
      <w:r w:rsidRPr="00ED270B">
        <w:rPr>
          <w:rFonts w:eastAsia="Calibri"/>
          <w:lang w:val="en-GB"/>
        </w:rPr>
        <w:t xml:space="preserve">Regime of Application of </w:t>
      </w:r>
      <w:r w:rsidR="008178B7">
        <w:rPr>
          <w:rFonts w:eastAsia="Calibri"/>
          <w:lang w:val="en-GB"/>
        </w:rPr>
        <w:t xml:space="preserve">HSC </w:t>
      </w:r>
      <w:r w:rsidRPr="00ED270B">
        <w:rPr>
          <w:rFonts w:eastAsia="Calibri"/>
          <w:lang w:val="en-GB"/>
        </w:rPr>
        <w:t xml:space="preserve">and </w:t>
      </w:r>
      <w:r w:rsidR="008178B7">
        <w:rPr>
          <w:rFonts w:eastAsia="Calibri"/>
          <w:lang w:val="en-GB"/>
        </w:rPr>
        <w:t>LC</w:t>
      </w:r>
      <w:r w:rsidR="00B36774">
        <w:rPr>
          <w:rFonts w:eastAsia="Calibri"/>
          <w:lang w:val="en-GB"/>
        </w:rPr>
        <w:t xml:space="preserve"> </w:t>
      </w:r>
      <w:r w:rsidRPr="00ED270B">
        <w:rPr>
          <w:rFonts w:eastAsia="Calibri"/>
          <w:lang w:val="en-GB"/>
        </w:rPr>
        <w:t>Rules</w:t>
      </w:r>
    </w:p>
    <w:p w14:paraId="69E9A7BE" w14:textId="77777777" w:rsidR="00ED270B" w:rsidRPr="00ED270B" w:rsidRDefault="00ED270B" w:rsidP="00ED270B">
      <w:pPr>
        <w:jc w:val="both"/>
        <w:rPr>
          <w:rFonts w:ascii="Arial" w:eastAsia="Calibri" w:hAnsi="Arial" w:cs="Arial"/>
          <w:lang w:val="en-GB"/>
        </w:rPr>
      </w:pPr>
    </w:p>
    <w:p w14:paraId="43D50116" w14:textId="77777777" w:rsidR="00ED270B" w:rsidRPr="00ED270B" w:rsidRDefault="00ED270B" w:rsidP="00ED270B">
      <w:pPr>
        <w:spacing w:after="160" w:line="259" w:lineRule="auto"/>
        <w:rPr>
          <w:rFonts w:ascii="Arial" w:eastAsia="Calibri" w:hAnsi="Arial" w:cs="Arial"/>
          <w:lang w:val="en-GB"/>
        </w:rPr>
      </w:pPr>
      <w:r w:rsidRPr="00ED270B">
        <w:rPr>
          <w:rFonts w:ascii="Arial" w:eastAsia="Calibri" w:hAnsi="Arial" w:cs="Arial"/>
          <w:noProof/>
          <w:lang w:val="en-CA" w:eastAsia="en-CA"/>
        </w:rPr>
        <mc:AlternateContent>
          <mc:Choice Requires="wpg">
            <w:drawing>
              <wp:anchor distT="0" distB="0" distL="114300" distR="114300" simplePos="0" relativeHeight="251659264" behindDoc="0" locked="0" layoutInCell="1" allowOverlap="1" wp14:anchorId="3BFBB547" wp14:editId="4266271B">
                <wp:simplePos x="0" y="0"/>
                <wp:positionH relativeFrom="column">
                  <wp:posOffset>785495</wp:posOffset>
                </wp:positionH>
                <wp:positionV relativeFrom="paragraph">
                  <wp:posOffset>94615</wp:posOffset>
                </wp:positionV>
                <wp:extent cx="5581015" cy="6278245"/>
                <wp:effectExtent l="0" t="0" r="38735" b="27305"/>
                <wp:wrapNone/>
                <wp:docPr id="41" name="Group 41"/>
                <wp:cNvGraphicFramePr/>
                <a:graphic xmlns:a="http://schemas.openxmlformats.org/drawingml/2006/main">
                  <a:graphicData uri="http://schemas.microsoft.com/office/word/2010/wordprocessingGroup">
                    <wpg:wgp>
                      <wpg:cNvGrpSpPr/>
                      <wpg:grpSpPr>
                        <a:xfrm>
                          <a:off x="0" y="0"/>
                          <a:ext cx="5580380" cy="6278245"/>
                          <a:chOff x="0" y="0"/>
                          <a:chExt cx="5580726" cy="6278290"/>
                        </a:xfrm>
                      </wpg:grpSpPr>
                      <wps:wsp>
                        <wps:cNvPr id="4" name="Oval 4"/>
                        <wps:cNvSpPr/>
                        <wps:spPr>
                          <a:xfrm>
                            <a:off x="1359589" y="5605292"/>
                            <a:ext cx="1883431" cy="672998"/>
                          </a:xfrm>
                          <a:prstGeom prst="ellipse">
                            <a:avLst/>
                          </a:prstGeom>
                          <a:solidFill>
                            <a:sysClr val="window" lastClr="FFFFFF"/>
                          </a:solidFill>
                          <a:ln w="12700" cap="flat" cmpd="sng" algn="ctr">
                            <a:solidFill>
                              <a:sysClr val="windowText" lastClr="000000"/>
                            </a:solidFill>
                            <a:prstDash val="solid"/>
                            <a:miter lim="800000"/>
                          </a:ln>
                          <a:effectLst/>
                        </wps:spPr>
                        <wps:txbx>
                          <w:txbxContent>
                            <w:p w14:paraId="74D849A5" w14:textId="31055F71" w:rsidR="00984270" w:rsidRDefault="00984270" w:rsidP="00ED270B">
                              <w:pPr>
                                <w:jc w:val="center"/>
                                <w:rPr>
                                  <w:rFonts w:ascii="Arial" w:hAnsi="Arial" w:cs="Arial"/>
                                </w:rPr>
                              </w:pPr>
                              <w:r>
                                <w:rPr>
                                  <w:rFonts w:ascii="Arial" w:hAnsi="Arial" w:cs="Arial"/>
                                </w:rPr>
                                <w:t xml:space="preserve">Class Notation as per </w:t>
                              </w:r>
                              <w:r>
                                <w:rPr>
                                  <w:rFonts w:ascii="Arial" w:hAnsi="Arial" w:cs="Arial"/>
                                  <w:b/>
                                </w:rPr>
                                <w:t>Main Rules</w:t>
                              </w:r>
                            </w:p>
                            <w:p w14:paraId="288E412B" w14:textId="77777777" w:rsidR="00984270" w:rsidRDefault="00984270" w:rsidP="00ED270B">
                              <w:pPr>
                                <w:jc w:val="center"/>
                                <w:rPr>
                                  <w:rFonts w:ascii="Arial" w:hAnsi="Arial" w:cs="Arial"/>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 name="Rectangle 5"/>
                        <wps:cNvSpPr/>
                        <wps:spPr>
                          <a:xfrm>
                            <a:off x="3697357" y="5740842"/>
                            <a:ext cx="460857" cy="263347"/>
                          </a:xfrm>
                          <a:prstGeom prst="rect">
                            <a:avLst/>
                          </a:prstGeom>
                          <a:solidFill>
                            <a:sysClr val="window" lastClr="FFFFFF"/>
                          </a:solidFill>
                          <a:ln w="12700" cap="flat" cmpd="sng" algn="ctr">
                            <a:noFill/>
                            <a:prstDash val="solid"/>
                            <a:miter lim="800000"/>
                          </a:ln>
                          <a:effectLst/>
                        </wps:spPr>
                        <wps:txbx>
                          <w:txbxContent>
                            <w:p w14:paraId="29305CB7" w14:textId="77777777" w:rsidR="00984270" w:rsidRDefault="00984270" w:rsidP="00ED270B">
                              <w:pPr>
                                <w:jc w:val="center"/>
                                <w:rPr>
                                  <w:rFonts w:ascii="Arial" w:hAnsi="Arial" w:cs="Arial"/>
                                </w:rPr>
                              </w:pPr>
                              <w:r>
                                <w:rPr>
                                  <w:rFonts w:ascii="Arial" w:hAnsi="Arial" w:cs="Arial"/>
                                </w:rPr>
                                <w:t>No</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g:cNvPr id="6" name="Group 6"/>
                        <wpg:cNvGrpSpPr/>
                        <wpg:grpSpPr>
                          <a:xfrm>
                            <a:off x="0" y="0"/>
                            <a:ext cx="5580726" cy="5939624"/>
                            <a:chOff x="0" y="0"/>
                            <a:chExt cx="5580726" cy="5939624"/>
                          </a:xfrm>
                        </wpg:grpSpPr>
                        <wps:wsp>
                          <wps:cNvPr id="7" name="Flowchart: Decision 7"/>
                          <wps:cNvSpPr/>
                          <wps:spPr>
                            <a:xfrm>
                              <a:off x="3609892" y="4253948"/>
                              <a:ext cx="1970834" cy="1009403"/>
                            </a:xfrm>
                            <a:prstGeom prst="flowChartDecision">
                              <a:avLst/>
                            </a:prstGeom>
                            <a:solidFill>
                              <a:sysClr val="window" lastClr="FFFFFF"/>
                            </a:solidFill>
                            <a:ln w="12700" cap="flat" cmpd="sng" algn="ctr">
                              <a:solidFill>
                                <a:sysClr val="windowText" lastClr="000000"/>
                              </a:solidFill>
                              <a:prstDash val="solid"/>
                              <a:miter lim="800000"/>
                            </a:ln>
                            <a:effectLst/>
                          </wps:spPr>
                          <wps:txbx>
                            <w:txbxContent>
                              <w:p w14:paraId="2092D604" w14:textId="77777777" w:rsidR="00984270" w:rsidRDefault="00984270" w:rsidP="00ED270B">
                                <w:pPr>
                                  <w:jc w:val="center"/>
                                  <w:rPr>
                                    <w:rFonts w:ascii="Arial" w:eastAsia="Gulim" w:hAnsi="Arial" w:cs="Arial"/>
                                    <w:vertAlign w:val="superscript"/>
                                  </w:rPr>
                                </w:pPr>
                                <w:r>
                                  <w:rPr>
                                    <w:rFonts w:ascii="Arial" w:hAnsi="Arial" w:cs="Arial"/>
                                  </w:rPr>
                                  <w:t xml:space="preserve">V ≥ 4.8 </w:t>
                                </w:r>
                                <w:r>
                                  <w:rPr>
                                    <w:rFonts w:ascii="Arial" w:eastAsia="Gulim" w:hAnsi="Arial" w:cs="Arial"/>
                                  </w:rPr>
                                  <w:t>Δ</w:t>
                                </w:r>
                                <w:r>
                                  <w:rPr>
                                    <w:rFonts w:ascii="Arial" w:eastAsia="Gulim" w:hAnsi="Arial" w:cs="Arial"/>
                                    <w:vertAlign w:val="superscript"/>
                                  </w:rPr>
                                  <w:t xml:space="preserve">1/6 </w:t>
                                </w:r>
                              </w:p>
                              <w:p w14:paraId="3C292741" w14:textId="77777777" w:rsidR="00984270" w:rsidRPr="00D27318" w:rsidRDefault="00984270" w:rsidP="00ED270B">
                                <w:pPr>
                                  <w:jc w:val="center"/>
                                  <w:rPr>
                                    <w:rFonts w:ascii="Arial" w:eastAsia="Calibri" w:hAnsi="Arial" w:cs="Arial"/>
                                    <w:b/>
                                  </w:rPr>
                                </w:pPr>
                                <w:r>
                                  <w:rPr>
                                    <w:rFonts w:ascii="Arial" w:hAnsi="Arial" w:cs="Arial"/>
                                    <w:b/>
                                  </w:rPr>
                                  <w: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 name="Straight Arrow Connector 8"/>
                          <wps:cNvCnPr/>
                          <wps:spPr>
                            <a:xfrm flipH="1" flipV="1">
                              <a:off x="2536466" y="4762831"/>
                              <a:ext cx="1078173" cy="6824"/>
                            </a:xfrm>
                            <a:prstGeom prst="straightConnector1">
                              <a:avLst/>
                            </a:prstGeom>
                            <a:noFill/>
                            <a:ln w="6350" cap="flat" cmpd="sng" algn="ctr">
                              <a:solidFill>
                                <a:sysClr val="windowText" lastClr="000000"/>
                              </a:solidFill>
                              <a:prstDash val="solid"/>
                              <a:miter lim="800000"/>
                              <a:tailEnd type="triangle"/>
                            </a:ln>
                            <a:effectLst/>
                          </wps:spPr>
                          <wps:bodyPr/>
                        </wps:wsp>
                        <wps:wsp>
                          <wps:cNvPr id="9" name="Rectangle 9"/>
                          <wps:cNvSpPr/>
                          <wps:spPr>
                            <a:xfrm>
                              <a:off x="1359673" y="4524292"/>
                              <a:ext cx="1175385" cy="468630"/>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00AA326A" w14:textId="77777777" w:rsidR="00984270" w:rsidRDefault="00984270" w:rsidP="00ED270B">
                                <w:pPr>
                                  <w:jc w:val="center"/>
                                  <w:rPr>
                                    <w:rFonts w:ascii="Arial" w:hAnsi="Arial" w:cs="Arial"/>
                                  </w:rPr>
                                </w:pPr>
                                <w:r>
                                  <w:rPr>
                                    <w:rFonts w:ascii="Arial" w:hAnsi="Arial" w:cs="Arial"/>
                                  </w:rPr>
                                  <w:t xml:space="preserve">Class Notation </w:t>
                                </w:r>
                                <w:r>
                                  <w:rPr>
                                    <w:rFonts w:ascii="Arial" w:hAnsi="Arial" w:cs="Arial"/>
                                    <w:b/>
                                  </w:rPr>
                                  <w:t>LC</w:t>
                                </w:r>
                              </w:p>
                              <w:p w14:paraId="1C5CCEE6" w14:textId="77777777" w:rsidR="00984270" w:rsidRDefault="00984270" w:rsidP="00ED270B">
                                <w:pPr>
                                  <w:jc w:val="center"/>
                                  <w:rPr>
                                    <w:rFonts w:ascii="Arial" w:hAnsi="Arial" w:cs="Arial"/>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 name="Straight Connector 10"/>
                          <wps:cNvCnPr/>
                          <wps:spPr>
                            <a:xfrm>
                              <a:off x="4611757" y="5271715"/>
                              <a:ext cx="0" cy="662775"/>
                            </a:xfrm>
                            <a:prstGeom prst="line">
                              <a:avLst/>
                            </a:prstGeom>
                            <a:noFill/>
                            <a:ln w="6350" cap="flat" cmpd="sng" algn="ctr">
                              <a:solidFill>
                                <a:sysClr val="windowText" lastClr="000000"/>
                              </a:solidFill>
                              <a:prstDash val="solid"/>
                              <a:miter lim="800000"/>
                            </a:ln>
                            <a:effectLst/>
                          </wps:spPr>
                          <wps:bodyPr/>
                        </wps:wsp>
                        <wps:wsp>
                          <wps:cNvPr id="11" name="Straight Arrow Connector 11"/>
                          <wps:cNvCnPr/>
                          <wps:spPr>
                            <a:xfrm flipH="1">
                              <a:off x="3244132" y="5939624"/>
                              <a:ext cx="1363345" cy="0"/>
                            </a:xfrm>
                            <a:prstGeom prst="straightConnector1">
                              <a:avLst/>
                            </a:prstGeom>
                            <a:noFill/>
                            <a:ln w="6350" cap="flat" cmpd="sng" algn="ctr">
                              <a:solidFill>
                                <a:sysClr val="windowText" lastClr="000000"/>
                              </a:solidFill>
                              <a:prstDash val="solid"/>
                              <a:miter lim="800000"/>
                              <a:tailEnd type="triangle"/>
                            </a:ln>
                            <a:effectLst/>
                          </wps:spPr>
                          <wps:bodyPr/>
                        </wps:wsp>
                        <wps:wsp>
                          <wps:cNvPr id="12" name="Rectangle 12"/>
                          <wps:cNvSpPr/>
                          <wps:spPr>
                            <a:xfrm>
                              <a:off x="2838616" y="4499129"/>
                              <a:ext cx="460857" cy="263347"/>
                            </a:xfrm>
                            <a:prstGeom prst="rect">
                              <a:avLst/>
                            </a:prstGeom>
                            <a:solidFill>
                              <a:sysClr val="window" lastClr="FFFFFF"/>
                            </a:solidFill>
                            <a:ln w="12700" cap="flat" cmpd="sng" algn="ctr">
                              <a:noFill/>
                              <a:prstDash val="solid"/>
                              <a:miter lim="800000"/>
                            </a:ln>
                            <a:effectLst/>
                          </wps:spPr>
                          <wps:txbx>
                            <w:txbxContent>
                              <w:p w14:paraId="7624B179" w14:textId="77777777" w:rsidR="00984270" w:rsidRDefault="00984270" w:rsidP="00ED270B">
                                <w:pPr>
                                  <w:jc w:val="center"/>
                                  <w:rPr>
                                    <w:rFonts w:ascii="Arial" w:hAnsi="Arial" w:cs="Arial"/>
                                  </w:rPr>
                                </w:pPr>
                                <w:r>
                                  <w:rPr>
                                    <w:rFonts w:ascii="Arial" w:hAnsi="Arial" w:cs="Arial"/>
                                  </w:rPr>
                                  <w:t>Yes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g:cNvPr id="13" name="Group 13"/>
                          <wpg:cNvGrpSpPr/>
                          <wpg:grpSpPr>
                            <a:xfrm>
                              <a:off x="0" y="0"/>
                              <a:ext cx="4611757" cy="4270805"/>
                              <a:chOff x="0" y="0"/>
                              <a:chExt cx="4611757" cy="4270805"/>
                            </a:xfrm>
                          </wpg:grpSpPr>
                          <wpg:grpSp>
                            <wpg:cNvPr id="14" name="Group 14"/>
                            <wpg:cNvGrpSpPr/>
                            <wpg:grpSpPr>
                              <a:xfrm>
                                <a:off x="0" y="0"/>
                                <a:ext cx="4611757" cy="4264444"/>
                                <a:chOff x="0" y="0"/>
                                <a:chExt cx="4611757" cy="4264444"/>
                              </a:xfrm>
                            </wpg:grpSpPr>
                            <wps:wsp>
                              <wps:cNvPr id="18" name="Rectangle 18"/>
                              <wps:cNvSpPr/>
                              <wps:spPr>
                                <a:xfrm>
                                  <a:off x="1630018" y="2409245"/>
                                  <a:ext cx="1175385" cy="468630"/>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7D0B5830" w14:textId="6C8F0B4E" w:rsidR="00984270" w:rsidRDefault="00984270" w:rsidP="00ED270B">
                                    <w:pPr>
                                      <w:jc w:val="center"/>
                                      <w:rPr>
                                        <w:rFonts w:ascii="Arial" w:hAnsi="Arial" w:cs="Arial"/>
                                      </w:rPr>
                                    </w:pPr>
                                    <w:r>
                                      <w:rPr>
                                        <w:rFonts w:ascii="Arial" w:hAnsi="Arial" w:cs="Arial"/>
                                      </w:rPr>
                                      <w:t>Non-Passenger (Cargo) Vessels</w:t>
                                    </w:r>
                                  </w:p>
                                  <w:p w14:paraId="37432AB1" w14:textId="77777777" w:rsidR="00984270" w:rsidRDefault="00984270" w:rsidP="00ED270B">
                                    <w:pPr>
                                      <w:jc w:val="center"/>
                                      <w:rPr>
                                        <w:rFonts w:ascii="Arial" w:hAnsi="Arial" w:cs="Arial"/>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 name="Rectangle 19"/>
                              <wps:cNvSpPr/>
                              <wps:spPr>
                                <a:xfrm>
                                  <a:off x="111319" y="2409245"/>
                                  <a:ext cx="1175657" cy="469127"/>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1C86FCFB" w14:textId="77777777" w:rsidR="00984270" w:rsidRDefault="00984270" w:rsidP="00ED270B">
                                    <w:pPr>
                                      <w:jc w:val="center"/>
                                      <w:rPr>
                                        <w:rFonts w:ascii="Arial" w:hAnsi="Arial" w:cs="Arial"/>
                                      </w:rPr>
                                    </w:pPr>
                                    <w:r>
                                      <w:rPr>
                                        <w:rFonts w:ascii="Arial" w:hAnsi="Arial" w:cs="Arial"/>
                                      </w:rPr>
                                      <w:t xml:space="preserve">Passenger Vessels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 name="Rectangle 20"/>
                              <wps:cNvSpPr/>
                              <wps:spPr>
                                <a:xfrm>
                                  <a:off x="3196425" y="2417197"/>
                                  <a:ext cx="1175657" cy="469127"/>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0A8260F6" w14:textId="46B1A3C6" w:rsidR="00984270" w:rsidRDefault="00984270" w:rsidP="00ED270B">
                                    <w:pPr>
                                      <w:jc w:val="center"/>
                                      <w:rPr>
                                        <w:rFonts w:ascii="Arial" w:hAnsi="Arial" w:cs="Arial"/>
                                      </w:rPr>
                                    </w:pPr>
                                    <w:r>
                                      <w:rPr>
                                        <w:rFonts w:ascii="Arial" w:hAnsi="Arial" w:cs="Arial"/>
                                      </w:rPr>
                                      <w:t xml:space="preserve">Non-IMO Vessels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 name="Rectangle 21"/>
                              <wps:cNvSpPr/>
                              <wps:spPr>
                                <a:xfrm>
                                  <a:off x="914343" y="3522403"/>
                                  <a:ext cx="1175385" cy="389639"/>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78F429D4" w14:textId="27E4C743" w:rsidR="00984270" w:rsidRDefault="00984270" w:rsidP="00ED270B">
                                    <w:pPr>
                                      <w:rPr>
                                        <w:rFonts w:ascii="Arial" w:hAnsi="Arial" w:cs="Arial"/>
                                      </w:rPr>
                                    </w:pPr>
                                    <w:r>
                                      <w:rPr>
                                        <w:rFonts w:ascii="Arial" w:hAnsi="Arial" w:cs="Arial"/>
                                      </w:rPr>
                                      <w:t xml:space="preserve">GT ≥ 500 and </w:t>
                                    </w:r>
                                  </w:p>
                                  <w:p w14:paraId="49F5A50C" w14:textId="77777777" w:rsidR="00984270" w:rsidRDefault="00984270" w:rsidP="00ED270B">
                                    <w:pPr>
                                      <w:rPr>
                                        <w:rFonts w:ascii="Arial" w:hAnsi="Arial" w:cs="Arial"/>
                                      </w:rPr>
                                    </w:pPr>
                                    <w:proofErr w:type="gramStart"/>
                                    <w:r>
                                      <w:rPr>
                                        <w:rFonts w:ascii="Arial" w:hAnsi="Arial" w:cs="Arial"/>
                                      </w:rPr>
                                      <w:t>t</w:t>
                                    </w:r>
                                    <w:proofErr w:type="gramEnd"/>
                                    <w:r>
                                      <w:rPr>
                                        <w:rFonts w:ascii="Arial" w:hAnsi="Arial" w:cs="Arial"/>
                                      </w:rPr>
                                      <w:t xml:space="preserve"> &lt; 8 hours</w:t>
                                    </w:r>
                                  </w:p>
                                  <w:p w14:paraId="6FC9A116" w14:textId="77777777" w:rsidR="00984270" w:rsidRDefault="00984270" w:rsidP="00ED270B">
                                    <w:pPr>
                                      <w:jc w:val="center"/>
                                      <w:rPr>
                                        <w:rFonts w:ascii="Arial" w:hAnsi="Arial" w:cs="Arial"/>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2" name="Rectangle 22"/>
                              <wps:cNvSpPr/>
                              <wps:spPr>
                                <a:xfrm>
                                  <a:off x="2305879" y="3522428"/>
                                  <a:ext cx="1175385" cy="468630"/>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1A1884A3" w14:textId="77777777" w:rsidR="00984270" w:rsidRDefault="00984270" w:rsidP="00ED270B">
                                    <w:pPr>
                                      <w:jc w:val="center"/>
                                      <w:rPr>
                                        <w:rFonts w:ascii="Arial" w:hAnsi="Arial" w:cs="Arial"/>
                                      </w:rPr>
                                    </w:pPr>
                                    <w:r>
                                      <w:rPr>
                                        <w:rFonts w:ascii="Arial" w:hAnsi="Arial" w:cs="Arial"/>
                                      </w:rPr>
                                      <w:t>GT &lt; 500</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3" name="Straight Connector 23"/>
                              <wps:cNvCnPr/>
                              <wps:spPr>
                                <a:xfrm>
                                  <a:off x="1470992" y="3331597"/>
                                  <a:ext cx="1399540" cy="0"/>
                                </a:xfrm>
                                <a:prstGeom prst="line">
                                  <a:avLst/>
                                </a:prstGeom>
                                <a:noFill/>
                                <a:ln w="6350" cap="flat" cmpd="sng" algn="ctr">
                                  <a:solidFill>
                                    <a:sysClr val="windowText" lastClr="000000"/>
                                  </a:solidFill>
                                  <a:prstDash val="solid"/>
                                  <a:miter lim="800000"/>
                                </a:ln>
                                <a:effectLst/>
                              </wps:spPr>
                              <wps:bodyPr/>
                            </wps:wsp>
                            <wps:wsp>
                              <wps:cNvPr id="24" name="Straight Arrow Connector 24"/>
                              <wps:cNvCnPr/>
                              <wps:spPr>
                                <a:xfrm>
                                  <a:off x="1470992" y="3331597"/>
                                  <a:ext cx="0" cy="189865"/>
                                </a:xfrm>
                                <a:prstGeom prst="straightConnector1">
                                  <a:avLst/>
                                </a:prstGeom>
                                <a:noFill/>
                                <a:ln w="6350" cap="flat" cmpd="sng" algn="ctr">
                                  <a:solidFill>
                                    <a:sysClr val="windowText" lastClr="000000"/>
                                  </a:solidFill>
                                  <a:prstDash val="solid"/>
                                  <a:miter lim="800000"/>
                                  <a:tailEnd type="triangle"/>
                                </a:ln>
                                <a:effectLst/>
                              </wps:spPr>
                              <wps:bodyPr/>
                            </wps:wsp>
                            <wps:wsp>
                              <wps:cNvPr id="25" name="Straight Arrow Connector 25"/>
                              <wps:cNvCnPr/>
                              <wps:spPr>
                                <a:xfrm>
                                  <a:off x="2870421" y="3331597"/>
                                  <a:ext cx="0" cy="189865"/>
                                </a:xfrm>
                                <a:prstGeom prst="straightConnector1">
                                  <a:avLst/>
                                </a:prstGeom>
                                <a:noFill/>
                                <a:ln w="6350" cap="flat" cmpd="sng" algn="ctr">
                                  <a:solidFill>
                                    <a:sysClr val="windowText" lastClr="000000"/>
                                  </a:solidFill>
                                  <a:prstDash val="solid"/>
                                  <a:miter lim="800000"/>
                                  <a:tailEnd type="triangle"/>
                                </a:ln>
                                <a:effectLst/>
                              </wps:spPr>
                              <wps:bodyPr/>
                            </wps:wsp>
                            <wps:wsp>
                              <wps:cNvPr id="26" name="Straight Connector 26"/>
                              <wps:cNvCnPr/>
                              <wps:spPr>
                                <a:xfrm>
                                  <a:off x="2186609" y="2878372"/>
                                  <a:ext cx="0" cy="453085"/>
                                </a:xfrm>
                                <a:prstGeom prst="line">
                                  <a:avLst/>
                                </a:prstGeom>
                                <a:noFill/>
                                <a:ln w="6350" cap="flat" cmpd="sng" algn="ctr">
                                  <a:solidFill>
                                    <a:sysClr val="windowText" lastClr="000000"/>
                                  </a:solidFill>
                                  <a:prstDash val="solid"/>
                                  <a:miter lim="800000"/>
                                </a:ln>
                                <a:effectLst/>
                              </wps:spPr>
                              <wps:bodyPr/>
                            </wps:wsp>
                            <wpg:grpSp>
                              <wpg:cNvPr id="27" name="Group 27"/>
                              <wpg:cNvGrpSpPr/>
                              <wpg:grpSpPr>
                                <a:xfrm>
                                  <a:off x="731520" y="0"/>
                                  <a:ext cx="3880237" cy="4264444"/>
                                  <a:chOff x="731520" y="0"/>
                                  <a:chExt cx="3880237" cy="4264444"/>
                                </a:xfrm>
                              </wpg:grpSpPr>
                              <wpg:grpSp>
                                <wpg:cNvPr id="30" name="Group 30"/>
                                <wpg:cNvGrpSpPr/>
                                <wpg:grpSpPr>
                                  <a:xfrm>
                                    <a:off x="1224501" y="0"/>
                                    <a:ext cx="1970834" cy="1685264"/>
                                    <a:chOff x="1224501" y="0"/>
                                    <a:chExt cx="1970834" cy="1685264"/>
                                  </a:xfrm>
                                </wpg:grpSpPr>
                                <wps:wsp>
                                  <wps:cNvPr id="38" name="Flowchart: Decision 38"/>
                                  <wps:cNvSpPr/>
                                  <wps:spPr>
                                    <a:xfrm>
                                      <a:off x="1224501" y="675861"/>
                                      <a:ext cx="1970834" cy="1009403"/>
                                    </a:xfrm>
                                    <a:prstGeom prst="flowChartDecision">
                                      <a:avLst/>
                                    </a:prstGeom>
                                    <a:solidFill>
                                      <a:sysClr val="window" lastClr="FFFFFF"/>
                                    </a:solidFill>
                                    <a:ln w="12700" cap="flat" cmpd="sng" algn="ctr">
                                      <a:solidFill>
                                        <a:sysClr val="windowText" lastClr="000000"/>
                                      </a:solidFill>
                                      <a:prstDash val="solid"/>
                                      <a:miter lim="800000"/>
                                    </a:ln>
                                    <a:effectLst/>
                                  </wps:spPr>
                                  <wps:txbx>
                                    <w:txbxContent>
                                      <w:p w14:paraId="0F1A24D4" w14:textId="77777777" w:rsidR="00984270" w:rsidRDefault="00984270" w:rsidP="00ED270B">
                                        <w:pPr>
                                          <w:jc w:val="center"/>
                                          <w:rPr>
                                            <w:rFonts w:ascii="Arial" w:eastAsia="Gulim" w:hAnsi="Arial" w:cs="Arial"/>
                                            <w:vertAlign w:val="superscript"/>
                                          </w:rPr>
                                        </w:pPr>
                                        <w:r>
                                          <w:rPr>
                                            <w:rFonts w:ascii="Arial" w:hAnsi="Arial" w:cs="Arial"/>
                                          </w:rPr>
                                          <w:t xml:space="preserve">V ≥ 7.16 </w:t>
                                        </w:r>
                                        <w:r>
                                          <w:rPr>
                                            <w:rFonts w:ascii="Arial" w:eastAsia="Gulim" w:hAnsi="Arial" w:cs="Arial"/>
                                          </w:rPr>
                                          <w:t>Δ</w:t>
                                        </w:r>
                                        <w:r>
                                          <w:rPr>
                                            <w:rFonts w:ascii="Arial" w:eastAsia="Gulim" w:hAnsi="Arial" w:cs="Arial"/>
                                            <w:vertAlign w:val="superscript"/>
                                          </w:rPr>
                                          <w:t xml:space="preserve">1/6 </w:t>
                                        </w:r>
                                      </w:p>
                                      <w:p w14:paraId="79038346" w14:textId="77777777" w:rsidR="00984270" w:rsidRPr="00D27318" w:rsidRDefault="00984270" w:rsidP="00ED270B">
                                        <w:pPr>
                                          <w:jc w:val="center"/>
                                          <w:rPr>
                                            <w:rFonts w:ascii="Arial" w:eastAsia="Calibri" w:hAnsi="Arial" w:cs="Arial"/>
                                            <w:b/>
                                          </w:rPr>
                                        </w:pPr>
                                        <w:r>
                                          <w:rPr>
                                            <w:rFonts w:ascii="Arial" w:hAnsi="Arial" w:cs="Arial"/>
                                            <w:b/>
                                          </w:rPr>
                                          <w: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g:cNvPr id="39" name="Group 39"/>
                                  <wpg:cNvGrpSpPr/>
                                  <wpg:grpSpPr>
                                    <a:xfrm>
                                      <a:off x="1630018" y="0"/>
                                      <a:ext cx="1175657" cy="668958"/>
                                      <a:chOff x="1630018" y="0"/>
                                      <a:chExt cx="1175657" cy="668958"/>
                                    </a:xfrm>
                                  </wpg:grpSpPr>
                                  <wps:wsp>
                                    <wps:cNvPr id="40" name="Rectangle 40"/>
                                    <wps:cNvSpPr/>
                                    <wps:spPr>
                                      <a:xfrm>
                                        <a:off x="1630018" y="0"/>
                                        <a:ext cx="1175657" cy="237507"/>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44840154" w14:textId="77777777" w:rsidR="00984270" w:rsidRDefault="00984270" w:rsidP="00ED270B">
                                          <w:pPr>
                                            <w:jc w:val="center"/>
                                            <w:rPr>
                                              <w:rFonts w:ascii="Arial" w:hAnsi="Arial" w:cs="Arial"/>
                                            </w:rPr>
                                          </w:pPr>
                                          <w:r>
                                            <w:rPr>
                                              <w:rFonts w:ascii="Arial" w:hAnsi="Arial" w:cs="Arial"/>
                                            </w:rPr>
                                            <w:t>Fast Vessels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2" name="Straight Arrow Connector 42"/>
                                    <wps:cNvCnPr/>
                                    <wps:spPr>
                                      <a:xfrm>
                                        <a:off x="2194560" y="238539"/>
                                        <a:ext cx="7951" cy="430419"/>
                                      </a:xfrm>
                                      <a:prstGeom prst="straightConnector1">
                                        <a:avLst/>
                                      </a:prstGeom>
                                      <a:noFill/>
                                      <a:ln w="6350" cap="flat" cmpd="sng" algn="ctr">
                                        <a:solidFill>
                                          <a:sysClr val="windowText" lastClr="000000"/>
                                        </a:solidFill>
                                        <a:prstDash val="solid"/>
                                        <a:miter lim="800000"/>
                                        <a:tailEnd type="triangle"/>
                                      </a:ln>
                                      <a:effectLst/>
                                    </wps:spPr>
                                    <wps:bodyPr/>
                                  </wps:wsp>
                                </wpg:grpSp>
                              </wpg:grpSp>
                              <wps:wsp>
                                <wps:cNvPr id="31" name="Straight Connector 31"/>
                                <wps:cNvCnPr/>
                                <wps:spPr>
                                  <a:xfrm>
                                    <a:off x="731520" y="2099144"/>
                                    <a:ext cx="3013545" cy="0"/>
                                  </a:xfrm>
                                  <a:prstGeom prst="line">
                                    <a:avLst/>
                                  </a:prstGeom>
                                  <a:noFill/>
                                  <a:ln w="6350" cap="flat" cmpd="sng" algn="ctr">
                                    <a:solidFill>
                                      <a:sysClr val="windowText" lastClr="000000"/>
                                    </a:solidFill>
                                    <a:prstDash val="solid"/>
                                    <a:miter lim="800000"/>
                                  </a:ln>
                                  <a:effectLst/>
                                </wps:spPr>
                                <wps:bodyPr/>
                              </wps:wsp>
                              <wps:wsp>
                                <wps:cNvPr id="32" name="Straight Arrow Connector 32"/>
                                <wps:cNvCnPr/>
                                <wps:spPr>
                                  <a:xfrm>
                                    <a:off x="2202512" y="1677725"/>
                                    <a:ext cx="0" cy="732321"/>
                                  </a:xfrm>
                                  <a:prstGeom prst="straightConnector1">
                                    <a:avLst/>
                                  </a:prstGeom>
                                  <a:noFill/>
                                  <a:ln w="6350" cap="flat" cmpd="sng" algn="ctr">
                                    <a:solidFill>
                                      <a:sysClr val="windowText" lastClr="000000"/>
                                    </a:solidFill>
                                    <a:prstDash val="solid"/>
                                    <a:miter lim="800000"/>
                                    <a:tailEnd type="triangle"/>
                                  </a:ln>
                                  <a:effectLst/>
                                </wps:spPr>
                                <wps:bodyPr/>
                              </wps:wsp>
                              <wps:wsp>
                                <wps:cNvPr id="33" name="Straight Arrow Connector 33"/>
                                <wps:cNvCnPr/>
                                <wps:spPr>
                                  <a:xfrm>
                                    <a:off x="731520" y="2099144"/>
                                    <a:ext cx="0" cy="310101"/>
                                  </a:xfrm>
                                  <a:prstGeom prst="straightConnector1">
                                    <a:avLst/>
                                  </a:prstGeom>
                                  <a:noFill/>
                                  <a:ln w="6350" cap="flat" cmpd="sng" algn="ctr">
                                    <a:solidFill>
                                      <a:sysClr val="windowText" lastClr="000000"/>
                                    </a:solidFill>
                                    <a:prstDash val="solid"/>
                                    <a:miter lim="800000"/>
                                    <a:tailEnd type="triangle"/>
                                  </a:ln>
                                  <a:effectLst/>
                                </wps:spPr>
                                <wps:bodyPr/>
                              </wps:wsp>
                              <wps:wsp>
                                <wps:cNvPr id="34" name="Straight Arrow Connector 34"/>
                                <wps:cNvCnPr/>
                                <wps:spPr>
                                  <a:xfrm>
                                    <a:off x="3745065" y="2099144"/>
                                    <a:ext cx="0" cy="309880"/>
                                  </a:xfrm>
                                  <a:prstGeom prst="straightConnector1">
                                    <a:avLst/>
                                  </a:prstGeom>
                                  <a:noFill/>
                                  <a:ln w="6350" cap="flat" cmpd="sng" algn="ctr">
                                    <a:solidFill>
                                      <a:sysClr val="windowText" lastClr="000000"/>
                                    </a:solidFill>
                                    <a:prstDash val="solid"/>
                                    <a:miter lim="800000"/>
                                    <a:tailEnd type="triangle"/>
                                  </a:ln>
                                  <a:effectLst/>
                                </wps:spPr>
                                <wps:bodyPr/>
                              </wps:wsp>
                              <wps:wsp>
                                <wps:cNvPr id="35" name="Rectangle 35"/>
                                <wps:cNvSpPr/>
                                <wps:spPr>
                                  <a:xfrm>
                                    <a:off x="2217420" y="1749287"/>
                                    <a:ext cx="444500" cy="349250"/>
                                  </a:xfrm>
                                  <a:prstGeom prst="rect">
                                    <a:avLst/>
                                  </a:prstGeom>
                                  <a:solidFill>
                                    <a:sysClr val="window" lastClr="FFFFFF"/>
                                  </a:solidFill>
                                  <a:ln w="12700" cap="flat" cmpd="sng" algn="ctr">
                                    <a:noFill/>
                                    <a:prstDash val="solid"/>
                                    <a:miter lim="800000"/>
                                  </a:ln>
                                  <a:effectLst/>
                                </wps:spPr>
                                <wps:txbx>
                                  <w:txbxContent>
                                    <w:p w14:paraId="377FA312" w14:textId="77777777" w:rsidR="00984270" w:rsidRDefault="00984270" w:rsidP="00ED270B">
                                      <w:pPr>
                                        <w:jc w:val="center"/>
                                        <w:rPr>
                                          <w:rFonts w:ascii="Arial" w:hAnsi="Arial" w:cs="Arial"/>
                                        </w:rPr>
                                      </w:pPr>
                                      <w:r>
                                        <w:rPr>
                                          <w:rFonts w:ascii="Arial" w:hAnsi="Arial" w:cs="Arial"/>
                                        </w:rPr>
                                        <w:t>Yes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6" name="Straight Connector 36"/>
                                <wps:cNvCnPr/>
                                <wps:spPr>
                                  <a:xfrm>
                                    <a:off x="3196425" y="1184744"/>
                                    <a:ext cx="1409217" cy="0"/>
                                  </a:xfrm>
                                  <a:prstGeom prst="line">
                                    <a:avLst/>
                                  </a:prstGeom>
                                  <a:noFill/>
                                  <a:ln w="6350" cap="flat" cmpd="sng" algn="ctr">
                                    <a:solidFill>
                                      <a:sysClr val="windowText" lastClr="000000"/>
                                    </a:solidFill>
                                    <a:prstDash val="solid"/>
                                    <a:miter lim="800000"/>
                                  </a:ln>
                                  <a:effectLst/>
                                </wps:spPr>
                                <wps:bodyPr/>
                              </wps:wsp>
                              <wps:wsp>
                                <wps:cNvPr id="37" name="Straight Arrow Connector 37"/>
                                <wps:cNvCnPr/>
                                <wps:spPr>
                                  <a:xfrm>
                                    <a:off x="4611757" y="1184744"/>
                                    <a:ext cx="0" cy="3079700"/>
                                  </a:xfrm>
                                  <a:prstGeom prst="straightConnector1">
                                    <a:avLst/>
                                  </a:prstGeom>
                                  <a:noFill/>
                                  <a:ln w="6350" cap="flat" cmpd="sng" algn="ctr">
                                    <a:solidFill>
                                      <a:sysClr val="windowText" lastClr="000000"/>
                                    </a:solidFill>
                                    <a:prstDash val="solid"/>
                                    <a:miter lim="800000"/>
                                    <a:tailEnd type="triangle"/>
                                  </a:ln>
                                  <a:effectLst/>
                                </wps:spPr>
                                <wps:bodyPr/>
                              </wps:wsp>
                            </wpg:grpSp>
                            <wps:wsp>
                              <wps:cNvPr id="28" name="Rectangle 28"/>
                              <wps:cNvSpPr/>
                              <wps:spPr>
                                <a:xfrm>
                                  <a:off x="0" y="2902226"/>
                                  <a:ext cx="1360170" cy="262890"/>
                                </a:xfrm>
                                <a:prstGeom prst="rect">
                                  <a:avLst/>
                                </a:prstGeom>
                                <a:solidFill>
                                  <a:sysClr val="window" lastClr="FFFFFF"/>
                                </a:solidFill>
                                <a:ln w="12700" cap="flat" cmpd="sng" algn="ctr">
                                  <a:noFill/>
                                  <a:prstDash val="solid"/>
                                  <a:miter lim="800000"/>
                                </a:ln>
                                <a:effectLst/>
                              </wps:spPr>
                              <wps:txbx>
                                <w:txbxContent>
                                  <w:p w14:paraId="2870A4EC" w14:textId="77777777" w:rsidR="00984270" w:rsidRDefault="00984270" w:rsidP="00ED270B">
                                    <w:pPr>
                                      <w:jc w:val="center"/>
                                      <w:rPr>
                                        <w:rFonts w:ascii="Arial" w:hAnsi="Arial" w:cs="Arial"/>
                                      </w:rPr>
                                    </w:pPr>
                                    <w:r>
                                      <w:rPr>
                                        <w:rFonts w:ascii="Arial" w:hAnsi="Arial" w:cs="Arial"/>
                                      </w:rPr>
                                      <w:t xml:space="preserve">Class Notation </w:t>
                                    </w:r>
                                    <w:r>
                                      <w:rPr>
                                        <w:rFonts w:ascii="Arial" w:hAnsi="Arial" w:cs="Arial"/>
                                        <w:b/>
                                      </w:rPr>
                                      <w:t>HSC</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9" name="Rectangle 29"/>
                              <wps:cNvSpPr/>
                              <wps:spPr>
                                <a:xfrm>
                                  <a:off x="3061252" y="2902226"/>
                                  <a:ext cx="1447800" cy="262890"/>
                                </a:xfrm>
                                <a:prstGeom prst="rect">
                                  <a:avLst/>
                                </a:prstGeom>
                                <a:solidFill>
                                  <a:sysClr val="window" lastClr="FFFFFF"/>
                                </a:solidFill>
                                <a:ln w="12700" cap="flat" cmpd="sng" algn="ctr">
                                  <a:noFill/>
                                  <a:prstDash val="solid"/>
                                  <a:miter lim="800000"/>
                                </a:ln>
                                <a:effectLst/>
                              </wps:spPr>
                              <wps:txbx>
                                <w:txbxContent>
                                  <w:p w14:paraId="6810C6B0" w14:textId="77777777" w:rsidR="00984270" w:rsidRDefault="00984270" w:rsidP="00ED270B">
                                    <w:pPr>
                                      <w:jc w:val="center"/>
                                      <w:rPr>
                                        <w:rFonts w:ascii="Arial" w:hAnsi="Arial" w:cs="Arial"/>
                                      </w:rPr>
                                    </w:pPr>
                                    <w:r>
                                      <w:rPr>
                                        <w:rFonts w:ascii="Arial" w:hAnsi="Arial" w:cs="Arial"/>
                                      </w:rPr>
                                      <w:t xml:space="preserve">Class Notation </w:t>
                                    </w:r>
                                    <w:r>
                                      <w:rPr>
                                        <w:rFonts w:ascii="Arial" w:hAnsi="Arial" w:cs="Arial"/>
                                        <w:b/>
                                      </w:rPr>
                                      <w:t>HSLC</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s:wsp>
                            <wps:cNvPr id="15" name="Rectangle 15"/>
                            <wps:cNvSpPr/>
                            <wps:spPr>
                              <a:xfrm>
                                <a:off x="763326" y="4007458"/>
                                <a:ext cx="1360450" cy="263347"/>
                              </a:xfrm>
                              <a:prstGeom prst="rect">
                                <a:avLst/>
                              </a:prstGeom>
                              <a:solidFill>
                                <a:sysClr val="window" lastClr="FFFFFF"/>
                              </a:solidFill>
                              <a:ln w="12700" cap="flat" cmpd="sng" algn="ctr">
                                <a:noFill/>
                                <a:prstDash val="solid"/>
                                <a:miter lim="800000"/>
                              </a:ln>
                              <a:effectLst/>
                            </wps:spPr>
                            <wps:txbx>
                              <w:txbxContent>
                                <w:p w14:paraId="1CF4A690" w14:textId="77777777" w:rsidR="00984270" w:rsidRDefault="00984270" w:rsidP="00ED270B">
                                  <w:pPr>
                                    <w:jc w:val="center"/>
                                    <w:rPr>
                                      <w:rFonts w:ascii="Arial" w:hAnsi="Arial" w:cs="Arial"/>
                                    </w:rPr>
                                  </w:pPr>
                                  <w:r>
                                    <w:rPr>
                                      <w:rFonts w:ascii="Arial" w:hAnsi="Arial" w:cs="Arial"/>
                                    </w:rPr>
                                    <w:t xml:space="preserve">Class Notation </w:t>
                                  </w:r>
                                  <w:r>
                                    <w:rPr>
                                      <w:rFonts w:ascii="Arial" w:hAnsi="Arial" w:cs="Arial"/>
                                      <w:b/>
                                    </w:rPr>
                                    <w:t>HSC</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6" name="Rectangle 16"/>
                            <wps:cNvSpPr/>
                            <wps:spPr>
                              <a:xfrm>
                                <a:off x="2186609" y="3999506"/>
                                <a:ext cx="1447952" cy="263347"/>
                              </a:xfrm>
                              <a:prstGeom prst="rect">
                                <a:avLst/>
                              </a:prstGeom>
                              <a:solidFill>
                                <a:sysClr val="window" lastClr="FFFFFF"/>
                              </a:solidFill>
                              <a:ln w="12700" cap="flat" cmpd="sng" algn="ctr">
                                <a:noFill/>
                                <a:prstDash val="solid"/>
                                <a:miter lim="800000"/>
                              </a:ln>
                              <a:effectLst/>
                            </wps:spPr>
                            <wps:txbx>
                              <w:txbxContent>
                                <w:p w14:paraId="41D5D7AB" w14:textId="77777777" w:rsidR="00984270" w:rsidRDefault="00984270" w:rsidP="00ED270B">
                                  <w:pPr>
                                    <w:jc w:val="center"/>
                                    <w:rPr>
                                      <w:rFonts w:ascii="Arial" w:hAnsi="Arial" w:cs="Arial"/>
                                    </w:rPr>
                                  </w:pPr>
                                  <w:r>
                                    <w:rPr>
                                      <w:rFonts w:ascii="Arial" w:hAnsi="Arial" w:cs="Arial"/>
                                    </w:rPr>
                                    <w:t xml:space="preserve">Class Notation </w:t>
                                  </w:r>
                                  <w:r>
                                    <w:rPr>
                                      <w:rFonts w:ascii="Arial" w:hAnsi="Arial" w:cs="Arial"/>
                                      <w:b/>
                                    </w:rPr>
                                    <w:t>HSLC</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 name="Rectangle 17"/>
                            <wps:cNvSpPr/>
                            <wps:spPr>
                              <a:xfrm>
                                <a:off x="4236196" y="3506171"/>
                                <a:ext cx="371475" cy="266700"/>
                              </a:xfrm>
                              <a:prstGeom prst="rect">
                                <a:avLst/>
                              </a:prstGeom>
                              <a:solidFill>
                                <a:sysClr val="window" lastClr="FFFFFF"/>
                              </a:solidFill>
                              <a:ln w="12700" cap="flat" cmpd="sng" algn="ctr">
                                <a:noFill/>
                                <a:prstDash val="solid"/>
                                <a:miter lim="800000"/>
                              </a:ln>
                              <a:effectLst/>
                            </wps:spPr>
                            <wps:txbx>
                              <w:txbxContent>
                                <w:p w14:paraId="25D9C907" w14:textId="77777777" w:rsidR="00984270" w:rsidRDefault="00984270" w:rsidP="00ED270B">
                                  <w:pPr>
                                    <w:jc w:val="center"/>
                                    <w:rPr>
                                      <w:rFonts w:ascii="Arial" w:hAnsi="Arial" w:cs="Arial"/>
                                    </w:rPr>
                                  </w:pPr>
                                  <w:r>
                                    <w:rPr>
                                      <w:rFonts w:ascii="Arial" w:hAnsi="Arial" w:cs="Arial"/>
                                    </w:rPr>
                                    <w:t>No</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g:grpSp>
                    </wpg:wgp>
                  </a:graphicData>
                </a:graphic>
                <wp14:sizeRelH relativeFrom="page">
                  <wp14:pctWidth>0</wp14:pctWidth>
                </wp14:sizeRelH>
                <wp14:sizeRelV relativeFrom="page">
                  <wp14:pctHeight>0</wp14:pctHeight>
                </wp14:sizeRelV>
              </wp:anchor>
            </w:drawing>
          </mc:Choice>
          <mc:Fallback>
            <w:pict>
              <v:group w14:anchorId="3BFBB547" id="Group 41" o:spid="_x0000_s1026" style="position:absolute;margin-left:61.85pt;margin-top:7.45pt;width:439.45pt;height:494.35pt;z-index:251659264" coordsize="55807,627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">
                <v:oval id="Oval 4" o:spid="_x0000_s1027" style="position:absolute;left:13595;top:56052;width:18835;height:673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tnMAMMA&#10;AADaAAAADwAAAGRycy9kb3ducmV2LnhtbESPwWrDMBBE74X+g9hCb7WcNJTgRgmhkJBj7ZpQ3xZr&#10;Y5lYK2Opjv33VaDQ4zAzb5jNbrKdGGnwrWMFiyQFQVw73XKjoPw6vKxB+ICssXNMCmbysNs+Pmww&#10;0+7GOY1FaESEsM9QgQmhz6T0tSGLPnE9cfQubrAYohwaqQe8Rbjt5DJN36TFluOCwZ4+DNXX4scq&#10;2M/hc+TXrjjml+/DeVlOVdUbpZ6fpv07iEBT+A//tU9awQruV+INkN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tnMAMMAAADaAAAADwAAAAAAAAAAAAAAAACYAgAAZHJzL2Rv&#10;d25yZXYueG1sUEsFBgAAAAAEAAQA9QAAAIgDAAAAAA==&#10;" fillcolor="window" strokecolor="windowText" strokeweight="1pt">
                  <v:stroke joinstyle="miter"/>
                  <v:textbox>
                    <w:txbxContent>
                      <w:p w14:paraId="74D849A5" w14:textId="31055F71" w:rsidR="00984270" w:rsidRDefault="00984270" w:rsidP="00ED270B">
                        <w:pPr>
                          <w:jc w:val="center"/>
                          <w:rPr>
                            <w:rFonts w:ascii="Arial" w:hAnsi="Arial" w:cs="Arial"/>
                          </w:rPr>
                        </w:pPr>
                        <w:r>
                          <w:rPr>
                            <w:rFonts w:ascii="Arial" w:hAnsi="Arial" w:cs="Arial"/>
                          </w:rPr>
                          <w:t xml:space="preserve">Class Notation as per </w:t>
                        </w:r>
                        <w:r>
                          <w:rPr>
                            <w:rFonts w:ascii="Arial" w:hAnsi="Arial" w:cs="Arial"/>
                            <w:b/>
                          </w:rPr>
                          <w:t>Main Rules</w:t>
                        </w:r>
                      </w:p>
                      <w:p w14:paraId="288E412B" w14:textId="77777777" w:rsidR="00984270" w:rsidRDefault="00984270" w:rsidP="00ED270B">
                        <w:pPr>
                          <w:jc w:val="center"/>
                          <w:rPr>
                            <w:rFonts w:ascii="Arial" w:hAnsi="Arial" w:cs="Arial"/>
                          </w:rPr>
                        </w:pPr>
                      </w:p>
                    </w:txbxContent>
                  </v:textbox>
                </v:oval>
                <v:rect id="Rectangle 5" o:spid="_x0000_s1028" style="position:absolute;left:36973;top:57408;width:4609;height:26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9vpScMA&#10;AADaAAAADwAAAGRycy9kb3ducmV2LnhtbESPX2vCMBTF3wW/Q7jCXmSmCpPSGYtY5jZfRN3Ax0tz&#10;bYvNTdZE7b79Mhjs8XD+/DiLvDetuFHnG8sKppMEBHFpdcOVgo/jy2MKwgdkja1lUvBNHvLlcLDA&#10;TNs77+l2CJWII+wzVFCH4DIpfVmTQT+xjjh6Z9sZDFF2ldQd3uO4aeUsSebSYMORUKOjdU3l5XA1&#10;EZLuCvdavKeb3dbp6+f4i04pKvUw6lfPIAL14T/8137TCp7g90q8AXL5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9vpScMAAADaAAAADwAAAAAAAAAAAAAAAACYAgAAZHJzL2Rv&#10;d25yZXYueG1sUEsFBgAAAAAEAAQA9QAAAIgDAAAAAA==&#10;" fillcolor="window" stroked="f" strokeweight="1pt">
                  <v:textbox>
                    <w:txbxContent>
                      <w:p w14:paraId="29305CB7" w14:textId="77777777" w:rsidR="00984270" w:rsidRDefault="00984270" w:rsidP="00ED270B">
                        <w:pPr>
                          <w:jc w:val="center"/>
                          <w:rPr>
                            <w:rFonts w:ascii="Arial" w:hAnsi="Arial" w:cs="Arial"/>
                          </w:rPr>
                        </w:pPr>
                        <w:r>
                          <w:rPr>
                            <w:rFonts w:ascii="Arial" w:hAnsi="Arial" w:cs="Arial"/>
                          </w:rPr>
                          <w:t>No</w:t>
                        </w:r>
                      </w:p>
                    </w:txbxContent>
                  </v:textbox>
                </v:rect>
                <v:group id="Group 6" o:spid="_x0000_s1029" style="position:absolute;width:55807;height:59396" coordsize="55807,5939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v:shapetype id="_x0000_t110" coordsize="21600,21600" o:spt="110" path="m10800,l,10800,10800,21600,21600,10800xe">
                    <v:stroke joinstyle="miter"/>
                    <v:path gradientshapeok="t" o:connecttype="rect" textboxrect="5400,5400,16200,16200"/>
                  </v:shapetype>
                  <v:shape id="Flowchart: Decision 7" o:spid="_x0000_s1030" type="#_x0000_t110" style="position:absolute;left:36098;top:42539;width:19709;height:100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gc7HcIA&#10;AADaAAAADwAAAGRycy9kb3ducmV2LnhtbESPQWvCQBSE70L/w/IKvenGUhqJrmILhVK8aFrPj+wz&#10;G8y+DdkXjf/eLRR6HGbmG2a1GX2rLtTHJrCB+SwDRVwF23Bt4Lv8mC5ARUG22AYmAzeKsFk/TFZY&#10;2HDlPV0OUqsE4VigASfSFVrHypHHOAsdcfJOofcoSfa1tj1eE9y3+jnLXrXHhtOCw47eHVXnw+AN&#10;nL8We53Ly5u423DcDl25y39KY54ex+0SlNAo/+G/9qc1kMPvlXQD9Po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aBzsdwgAAANoAAAAPAAAAAAAAAAAAAAAAAJgCAABkcnMvZG93&#10;bnJldi54bWxQSwUGAAAAAAQABAD1AAAAhwMAAAAA&#10;" fillcolor="window" strokecolor="windowText" strokeweight="1pt">
                    <v:textbox>
                      <w:txbxContent>
                        <w:p w14:paraId="2092D604" w14:textId="77777777" w:rsidR="00984270" w:rsidRDefault="00984270" w:rsidP="00ED270B">
                          <w:pPr>
                            <w:jc w:val="center"/>
                            <w:rPr>
                              <w:rFonts w:ascii="Arial" w:eastAsia="Gulim" w:hAnsi="Arial" w:cs="Arial"/>
                              <w:vertAlign w:val="superscript"/>
                            </w:rPr>
                          </w:pPr>
                          <w:r>
                            <w:rPr>
                              <w:rFonts w:ascii="Arial" w:hAnsi="Arial" w:cs="Arial"/>
                            </w:rPr>
                            <w:t xml:space="preserve">V ≥ 4.8 </w:t>
                          </w:r>
                          <w:r>
                            <w:rPr>
                              <w:rFonts w:ascii="Arial" w:eastAsia="Gulim" w:hAnsi="Arial" w:cs="Arial"/>
                            </w:rPr>
                            <w:t>Δ</w:t>
                          </w:r>
                          <w:r>
                            <w:rPr>
                              <w:rFonts w:ascii="Arial" w:eastAsia="Gulim" w:hAnsi="Arial" w:cs="Arial"/>
                              <w:vertAlign w:val="superscript"/>
                            </w:rPr>
                            <w:t xml:space="preserve">1/6 </w:t>
                          </w:r>
                        </w:p>
                        <w:p w14:paraId="3C292741" w14:textId="77777777" w:rsidR="00984270" w:rsidRPr="00D27318" w:rsidRDefault="00984270" w:rsidP="00ED270B">
                          <w:pPr>
                            <w:jc w:val="center"/>
                            <w:rPr>
                              <w:rFonts w:ascii="Arial" w:eastAsia="Calibri" w:hAnsi="Arial" w:cs="Arial"/>
                              <w:b/>
                            </w:rPr>
                          </w:pPr>
                          <w:r>
                            <w:rPr>
                              <w:rFonts w:ascii="Arial" w:hAnsi="Arial" w:cs="Arial"/>
                              <w:b/>
                            </w:rPr>
                            <w:t>?</w:t>
                          </w:r>
                        </w:p>
                      </w:txbxContent>
                    </v:textbox>
                  </v:shape>
                  <v:shapetype id="_x0000_t32" coordsize="21600,21600" o:spt="32" o:oned="t" path="m,l21600,21600e" filled="f">
                    <v:path arrowok="t" fillok="f" o:connecttype="none"/>
                    <o:lock v:ext="edit" shapetype="t"/>
                  </v:shapetype>
                  <v:shape id="Straight Arrow Connector 8" o:spid="_x0000_s1031" type="#_x0000_t32" style="position:absolute;left:25364;top:47628;width:10782;height:68;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0kXEr8AAADaAAAADwAAAGRycy9kb3ducmV2LnhtbERPy4rCMBTdC/5DuIIbGVNFBukYxQdq&#10;x506H3CnuTbF5qY0Uevfm4Xg8nDes0VrK3GnxpeOFYyGCQji3OmSCwV/5+3XFIQPyBorx6TgSR4W&#10;825nhql2Dz7S/RQKEUPYp6jAhFCnUvrckEU/dDVx5C6usRgibAqpG3zEcFvJcZJ8S4slxwaDNa0N&#10;5dfTzSpo98dcDybb4n+32WUTtzfZ72GlVL/XLn9ABGrDR/x2Z1pB3BqvxBsg5y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x0kXEr8AAADaAAAADwAAAAAAAAAAAAAAAACh&#10;AgAAZHJzL2Rvd25yZXYueG1sUEsFBgAAAAAEAAQA+QAAAI0DAAAAAA==&#10;" strokecolor="windowText" strokeweight=".5pt">
                    <v:stroke endarrow="block" joinstyle="miter"/>
                  </v:shape>
                  <v:rect id="Rectangle 9" o:spid="_x0000_s1032" style="position:absolute;left:13596;top:45242;width:11754;height:46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hQ+NMEA&#10;AADaAAAADwAAAGRycy9kb3ducmV2LnhtbESPT4vCMBTE78J+h/AW9qbpeli0GkWEBRE8bP1zfjTP&#10;pti8lCbW6KffCILHYWZ+w8yX0Taip87XjhV8jzIQxKXTNVcKDvvf4QSED8gaG8ek4E4elouPwRxz&#10;7W78R30RKpEg7HNUYEJocyl9aciiH7mWOHln11kMSXaV1B3eEtw2cpxlP9JizWnBYEtrQ+WluFoF&#10;W/+49qX2u2ii2UyPp+xR8EWpr8+4moEIFMM7/GpvtIIpPK+kGyA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4UPjTBAAAA2gAAAA8AAAAAAAAAAAAAAAAAmAIAAGRycy9kb3du&#10;cmV2LnhtbFBLBQYAAAAABAAEAPUAAACGAwAAAAA=&#10;" fillcolor="window" strokecolor="windowText" strokeweight="1pt">
                    <v:textbox>
                      <w:txbxContent>
                        <w:p w14:paraId="00AA326A" w14:textId="77777777" w:rsidR="00984270" w:rsidRDefault="00984270" w:rsidP="00ED270B">
                          <w:pPr>
                            <w:jc w:val="center"/>
                            <w:rPr>
                              <w:rFonts w:ascii="Arial" w:hAnsi="Arial" w:cs="Arial"/>
                            </w:rPr>
                          </w:pPr>
                          <w:r>
                            <w:rPr>
                              <w:rFonts w:ascii="Arial" w:hAnsi="Arial" w:cs="Arial"/>
                            </w:rPr>
                            <w:t xml:space="preserve">Class Notation </w:t>
                          </w:r>
                          <w:r>
                            <w:rPr>
                              <w:rFonts w:ascii="Arial" w:hAnsi="Arial" w:cs="Arial"/>
                              <w:b/>
                            </w:rPr>
                            <w:t>LC</w:t>
                          </w:r>
                        </w:p>
                        <w:p w14:paraId="1C5CCEE6" w14:textId="77777777" w:rsidR="00984270" w:rsidRDefault="00984270" w:rsidP="00ED270B">
                          <w:pPr>
                            <w:jc w:val="center"/>
                            <w:rPr>
                              <w:rFonts w:ascii="Arial" w:hAnsi="Arial" w:cs="Arial"/>
                            </w:rPr>
                          </w:pPr>
                        </w:p>
                      </w:txbxContent>
                    </v:textbox>
                  </v:rect>
                  <v:line id="Straight Connector 10" o:spid="_x0000_s1033" style="position:absolute;visibility:visible;mso-wrap-style:square" from="46117,52717" to="46117,593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kvSFsMAAADbAAAADwAAAGRycy9kb3ducmV2LnhtbESPQW/CMAyF70j8h8hI3CCFA6o6AtqQ&#10;kHbYASgXbl7jtdUap0oCLf8eHybtZus9v/d5ux9dpx4UYuvZwGqZgSKuvG25NnAtj4scVEzIFjvP&#10;ZOBJEfa76WSLhfUDn+lxSbWSEI4FGmhS6gutY9WQw7j0PbFoPz44TLKGWtuAg4S7Tq+zbKMdtiwN&#10;DfZ0aKj6vdydga+8HvLz7XZKQ/69/iiraxmemTHz2fj+BirRmP7Nf9efVvCFXn6RAfTu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ZL0hbDAAAA2wAAAA8AAAAAAAAAAAAA&#10;AAAAoQIAAGRycy9kb3ducmV2LnhtbFBLBQYAAAAABAAEAPkAAACRAwAAAAA=&#10;" strokecolor="windowText" strokeweight=".5pt">
                    <v:stroke joinstyle="miter"/>
                  </v:line>
                  <v:shape id="Straight Arrow Connector 11" o:spid="_x0000_s1034" type="#_x0000_t32" style="position:absolute;left:32441;top:59396;width:13633;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famEMMAAADbAAAADwAAAGRycy9kb3ducmV2LnhtbERPTWvCQBC9F/wPywi91U1SLBJdRQNN&#10;21Oo9eJtyI5JMDsbstsk7a93CwVv83ifs9lNphUD9a6xrCBeRCCIS6sbrhScvl6fViCcR9bYWiYF&#10;P+Rgt509bDDVduRPGo6+EiGEXYoKau+7VEpX1mTQLWxHHLiL7Q36APtK6h7HEG5amUTRizTYcGio&#10;saOspvJ6/DYKzoOvsg9b5M/LQ5Gd899kWr0lSj3Op/0ahKfJ38X/7ncd5sfw90s4QG5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32phDDAAAA2wAAAA8AAAAAAAAAAAAA&#10;AAAAoQIAAGRycy9kb3ducmV2LnhtbFBLBQYAAAAABAAEAPkAAACRAwAAAAA=&#10;" strokecolor="windowText" strokeweight=".5pt">
                    <v:stroke endarrow="block" joinstyle="miter"/>
                  </v:shape>
                  <v:rect id="Rectangle 12" o:spid="_x0000_s1035" style="position:absolute;left:28386;top:44991;width:4608;height:26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Z5GosUA&#10;AADbAAAADwAAAGRycy9kb3ducmV2LnhtbESPQWvCQBCF70L/wzKFXqRu6kFC6iYUpbb1IqYt9Dhk&#10;p0kwO7tmV43/3hUEbzO8N+97My8G04kj9b61rOBlkoAgrqxuuVbw8/3+nILwAVljZ5kUnMlDkT+M&#10;5phpe+ItHctQixjCPkMFTQguk9JXDRn0E+uIo/Zve4Mhrn0tdY+nGG46OU2SmTTYciQ06GjRULUr&#10;DyZC0s3SfSy/0tVm7fThd7ynvxSVenoc3l5BBBrC3Xy7/tSx/hSuv8QBZH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ZnkaixQAAANsAAAAPAAAAAAAAAAAAAAAAAJgCAABkcnMv&#10;ZG93bnJldi54bWxQSwUGAAAAAAQABAD1AAAAigMAAAAA&#10;" fillcolor="window" stroked="f" strokeweight="1pt">
                    <v:textbox>
                      <w:txbxContent>
                        <w:p w14:paraId="7624B179" w14:textId="77777777" w:rsidR="00984270" w:rsidRDefault="00984270" w:rsidP="00ED270B">
                          <w:pPr>
                            <w:jc w:val="center"/>
                            <w:rPr>
                              <w:rFonts w:ascii="Arial" w:hAnsi="Arial" w:cs="Arial"/>
                            </w:rPr>
                          </w:pPr>
                          <w:r>
                            <w:rPr>
                              <w:rFonts w:ascii="Arial" w:hAnsi="Arial" w:cs="Arial"/>
                            </w:rPr>
                            <w:t>Yes</w:t>
                          </w:r>
                        </w:p>
                      </w:txbxContent>
                    </v:textbox>
                  </v:rect>
                  <v:group id="Group 13" o:spid="_x0000_s1036" style="position:absolute;width:46117;height:42708" coordsize="46117,4270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B3vXG3CAAAA2wAAAA8A&#10;AAAAAAAAAAAAAAAAqgIAAGRycy9kb3ducmV2LnhtbFBLBQYAAAAABAAEAPoAAACZAwAAAAA=&#10;">
                    <v:group id="Group 14" o:spid="_x0000_s1037" style="position:absolute;width:46117;height:42644" coordsize="46117,4264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gbEGcEAAADbAAAADwAAAGRycy9kb3ducmV2LnhtbERPTYvCMBC9C/sfwix4&#10;07S7KkvXKCKueBBBXRBvQzO2xWZSmtjWf28Ewds83udM550pRUO1KywriIcRCOLU6oIzBf/Hv8EP&#10;COeRNZaWScGdHMxnH70pJtq2vKfm4DMRQtglqCD3vkqkdGlOBt3QVsSBu9jaoA+wzqSusQ3hppRf&#10;UTSRBgsODTlWtMwpvR5uRsG6xXbxHa+a7fWyvJ+P491pG5NS/c9u8QvCU+ff4pd7o8P8ET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kgbEGcEAAADbAAAADwAA&#10;AAAAAAAAAAAAAACqAgAAZHJzL2Rvd25yZXYueG1sUEsFBgAAAAAEAAQA+gAAAJgDAAAAAA==&#10;">
                      <v:rect id="Rectangle 18" o:spid="_x0000_s1038" style="position:absolute;left:16300;top:24092;width:11754;height:46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3/TUsMA&#10;AADbAAAADwAAAGRycy9kb3ducmV2LnhtbESPT2vDMAzF74N+B6PCbq3THcaa1S1jUCiDHpb+OYtY&#10;i0NjOcRu6vbTT4fBbhLv6b2fVpvsOzXSENvABhbzAhRxHWzLjYHjYTt7AxUTssUuMBm4U4TNevK0&#10;wtKGG3/TWKVGSQjHEg24lPpS61g78hjnoScW7ScMHpOsQ6PtgDcJ951+KYpX7bFlaXDY06ej+lJd&#10;vYGv+LiOtY377LLbLU/n4lHxxZjnaf54B5Uop3/z3/XOCr7Ayi8ygF7/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3/TUsMAAADbAAAADwAAAAAAAAAAAAAAAACYAgAAZHJzL2Rv&#10;d25yZXYueG1sUEsFBgAAAAAEAAQA9QAAAIgDAAAAAA==&#10;" fillcolor="window" strokecolor="windowText" strokeweight="1pt">
                        <v:textbox>
                          <w:txbxContent>
                            <w:p w14:paraId="7D0B5830" w14:textId="6C8F0B4E" w:rsidR="00984270" w:rsidRDefault="00984270" w:rsidP="00ED270B">
                              <w:pPr>
                                <w:jc w:val="center"/>
                                <w:rPr>
                                  <w:rFonts w:ascii="Arial" w:hAnsi="Arial" w:cs="Arial"/>
                                </w:rPr>
                              </w:pPr>
                              <w:r>
                                <w:rPr>
                                  <w:rFonts w:ascii="Arial" w:hAnsi="Arial" w:cs="Arial"/>
                                </w:rPr>
                                <w:t>Non-Passenger (Cargo) Vessels</w:t>
                              </w:r>
                            </w:p>
                            <w:p w14:paraId="37432AB1" w14:textId="77777777" w:rsidR="00984270" w:rsidRDefault="00984270" w:rsidP="00ED270B">
                              <w:pPr>
                                <w:jc w:val="center"/>
                                <w:rPr>
                                  <w:rFonts w:ascii="Arial" w:hAnsi="Arial" w:cs="Arial"/>
                                </w:rPr>
                              </w:pPr>
                            </w:p>
                          </w:txbxContent>
                        </v:textbox>
                      </v:rect>
                      <v:rect id="Rectangle 19" o:spid="_x0000_s1039" style="position:absolute;left:1113;top:24092;width:11756;height:46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DN2yb8A&#10;AADbAAAADwAAAGRycy9kb3ducmV2LnhtbERPS4vCMBC+C/sfwizsTdP1sGg1iggLInjY+jgPzdgU&#10;m0lpYo3++o0geJuP7znzZbSN6KnztWMF36MMBHHpdM2VgsP+dzgB4QOyxsYxKbiTh+XiYzDHXLsb&#10;/1FfhEqkEPY5KjAhtLmUvjRk0Y9cS5y4s+sshgS7SuoObyncNnKcZT/SYs2pwWBLa0PlpbhaBVv/&#10;uPal9rtootlMj6fsUfBFqa/PuJqBCBTDW/xyb3SaP4XnL+kAufg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oM3bJvwAAANsAAAAPAAAAAAAAAAAAAAAAAJgCAABkcnMvZG93bnJl&#10;di54bWxQSwUGAAAAAAQABAD1AAAAhAMAAAAA&#10;" fillcolor="window" strokecolor="windowText" strokeweight="1pt">
                        <v:textbox>
                          <w:txbxContent>
                            <w:p w14:paraId="1C86FCFB" w14:textId="77777777" w:rsidR="00984270" w:rsidRDefault="00984270" w:rsidP="00ED270B">
                              <w:pPr>
                                <w:jc w:val="center"/>
                                <w:rPr>
                                  <w:rFonts w:ascii="Arial" w:hAnsi="Arial" w:cs="Arial"/>
                                </w:rPr>
                              </w:pPr>
                              <w:r>
                                <w:rPr>
                                  <w:rFonts w:ascii="Arial" w:hAnsi="Arial" w:cs="Arial"/>
                                </w:rPr>
                                <w:t xml:space="preserve">Passenger Vessels </w:t>
                              </w:r>
                            </w:p>
                          </w:txbxContent>
                        </v:textbox>
                      </v:rect>
                      <v:rect id="Rectangle 20" o:spid="_x0000_s1040" style="position:absolute;left:31964;top:24171;width:11756;height:469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2UV6cAA&#10;AADbAAAADwAAAGRycy9kb3ducmV2LnhtbERPz2vCMBS+D/wfwhN2m6k9jK0aRQShCDusm54fzbMp&#10;Ni+lSdvMv345DHb8+H5v99F2YqLBt44VrFcZCOLa6ZYbBd9fp5c3ED4ga+wck4If8rDfLZ62WGg3&#10;8ydNVWhECmFfoAITQl9I6WtDFv3K9cSJu7nBYkhwaKQecE7htpN5lr1Kiy2nBoM9HQ3V92q0Cs7+&#10;MU619h/RRFO+X67Zo+K7Us/LeNiACBTDv/jPXWoFeVqfvqQfIH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92UV6cAAAADbAAAADwAAAAAAAAAAAAAAAACYAgAAZHJzL2Rvd25y&#10;ZXYueG1sUEsFBgAAAAAEAAQA9QAAAIUDAAAAAA==&#10;" fillcolor="window" strokecolor="windowText" strokeweight="1pt">
                        <v:textbox>
                          <w:txbxContent>
                            <w:p w14:paraId="0A8260F6" w14:textId="46B1A3C6" w:rsidR="00984270" w:rsidRDefault="00984270" w:rsidP="00ED270B">
                              <w:pPr>
                                <w:jc w:val="center"/>
                                <w:rPr>
                                  <w:rFonts w:ascii="Arial" w:hAnsi="Arial" w:cs="Arial"/>
                                </w:rPr>
                              </w:pPr>
                              <w:r>
                                <w:rPr>
                                  <w:rFonts w:ascii="Arial" w:hAnsi="Arial" w:cs="Arial"/>
                                </w:rPr>
                                <w:t xml:space="preserve">Non-IMO Vessels </w:t>
                              </w:r>
                            </w:p>
                          </w:txbxContent>
                        </v:textbox>
                      </v:rect>
                      <v:rect id="Rectangle 21" o:spid="_x0000_s1041" style="position:absolute;left:9143;top:35224;width:11754;height:38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CmwcsMA&#10;AADbAAAADwAAAGRycy9kb3ducmV2LnhtbESPwWrDMBBE74X8g9hCbo0cH0rrRAmhEDCFHuo2OS/W&#10;xjKxVsaSbTVfHxUKPQ4z84bZ7qPtxESDbx0rWK8yEMS10y03Cr6/jk8vIHxA1tg5JgU/5GG/Wzxs&#10;sdBu5k+aqtCIBGFfoAITQl9I6WtDFv3K9cTJu7jBYkhyaKQecE5w28k8y56lxZbTgsGe3gzV12q0&#10;Ct79bZxq7T+iiaZ8PZ2zW8VXpZaP8bABESiG//Bfu9QK8jX8fkk/QO7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CmwcsMAAADbAAAADwAAAAAAAAAAAAAAAACYAgAAZHJzL2Rv&#10;d25yZXYueG1sUEsFBgAAAAAEAAQA9QAAAIgDAAAAAA==&#10;" fillcolor="window" strokecolor="windowText" strokeweight="1pt">
                        <v:textbox>
                          <w:txbxContent>
                            <w:p w14:paraId="78F429D4" w14:textId="27E4C743" w:rsidR="00984270" w:rsidRDefault="00984270" w:rsidP="00ED270B">
                              <w:pPr>
                                <w:rPr>
                                  <w:rFonts w:ascii="Arial" w:hAnsi="Arial" w:cs="Arial"/>
                                </w:rPr>
                              </w:pPr>
                              <w:r>
                                <w:rPr>
                                  <w:rFonts w:ascii="Arial" w:hAnsi="Arial" w:cs="Arial"/>
                                </w:rPr>
                                <w:t xml:space="preserve">GT ≥ 500 and </w:t>
                              </w:r>
                            </w:p>
                            <w:p w14:paraId="49F5A50C" w14:textId="77777777" w:rsidR="00984270" w:rsidRDefault="00984270" w:rsidP="00ED270B">
                              <w:pPr>
                                <w:rPr>
                                  <w:rFonts w:ascii="Arial" w:hAnsi="Arial" w:cs="Arial"/>
                                </w:rPr>
                              </w:pPr>
                              <w:r>
                                <w:rPr>
                                  <w:rFonts w:ascii="Arial" w:hAnsi="Arial" w:cs="Arial"/>
                                </w:rPr>
                                <w:t>t &lt; 8 hours</w:t>
                              </w:r>
                            </w:p>
                            <w:p w14:paraId="6FC9A116" w14:textId="77777777" w:rsidR="00984270" w:rsidRDefault="00984270" w:rsidP="00ED270B">
                              <w:pPr>
                                <w:jc w:val="center"/>
                                <w:rPr>
                                  <w:rFonts w:ascii="Arial" w:hAnsi="Arial" w:cs="Arial"/>
                                </w:rPr>
                              </w:pPr>
                            </w:p>
                          </w:txbxContent>
                        </v:textbox>
                      </v:rect>
                      <v:rect id="Rectangle 22" o:spid="_x0000_s1042" style="position:absolute;left:23058;top:35224;width:11754;height:46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PsuBcMA&#10;AADbAAAADwAAAGRycy9kb3ducmV2LnhtbESPzWrDMBCE74G+g9hCbrFcH0rjRjGlUAiBHuL+nBdr&#10;axlbK2MpjpKnjwKFHIeZ+YbZVNEOYqbJd44VPGU5COLG6Y5bBd9fH6sXED4gaxwck4Izeai2D4sN&#10;ltqd+EBzHVqRIOxLVGBCGEspfWPIos/cSJy8PzdZDElOrdQTnhLcDrLI82dpseO0YHCkd0NNXx+t&#10;gr2/HOdG+89ootmtf37zS829UsvH+PYKIlAM9/B/e6cVFAXcvqQfIL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PsuBcMAAADbAAAADwAAAAAAAAAAAAAAAACYAgAAZHJzL2Rv&#10;d25yZXYueG1sUEsFBgAAAAAEAAQA9QAAAIgDAAAAAA==&#10;" fillcolor="window" strokecolor="windowText" strokeweight="1pt">
                        <v:textbox>
                          <w:txbxContent>
                            <w:p w14:paraId="1A1884A3" w14:textId="77777777" w:rsidR="00984270" w:rsidRDefault="00984270" w:rsidP="00ED270B">
                              <w:pPr>
                                <w:jc w:val="center"/>
                                <w:rPr>
                                  <w:rFonts w:ascii="Arial" w:hAnsi="Arial" w:cs="Arial"/>
                                </w:rPr>
                              </w:pPr>
                              <w:r>
                                <w:rPr>
                                  <w:rFonts w:ascii="Arial" w:hAnsi="Arial" w:cs="Arial"/>
                                </w:rPr>
                                <w:t>GT &lt; 500</w:t>
                              </w:r>
                            </w:p>
                          </w:txbxContent>
                        </v:textbox>
                      </v:rect>
                      <v:line id="Straight Connector 23" o:spid="_x0000_s1043" style="position:absolute;visibility:visible;mso-wrap-style:square" from="14709,33315" to="28705,333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PWG3MQAAADbAAAADwAAAGRycy9kb3ducmV2LnhtbESPwWrDMBBE74X8g9hAb40cF4pxo4Q2&#10;UMghhyb2xbettZVNrZWR1Nj5+6oQyHGYmTfMZjfbQVzIh96xgvUqA0HcOt2zUVBXH08FiBCRNQ6O&#10;ScGVAuy2i4cNltpNfKLLORqRIBxKVNDFOJZShrYji2HlRuLkfTtvMSbpjdQepwS3g8yz7EVa7Dkt&#10;dDjSvqP25/xrFRwLMxWnpvmMU/GVv1dtXflrptTjcn57BRFpjvfwrX3QCvJn+P+SfoDc/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49YbcxAAAANsAAAAPAAAAAAAAAAAA&#10;AAAAAKECAABkcnMvZG93bnJldi54bWxQSwUGAAAAAAQABAD5AAAAkgMAAAAA&#10;" strokecolor="windowText" strokeweight=".5pt">
                        <v:stroke joinstyle="miter"/>
                      </v:line>
                      <v:shape id="Straight Arrow Connector 24" o:spid="_x0000_s1044" type="#_x0000_t32" style="position:absolute;left:14709;top:33315;width:0;height:189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Ji0oMUAAADbAAAADwAAAGRycy9kb3ducmV2LnhtbESPT2sCMRTE70K/Q3gFL6LZahHdGqXU&#10;Cl6KdRW8PjZv/9DNyzZJdf32RhB6HGbmN8xi1ZlGnMn52rKCl1ECgji3uuZSwfGwGc5A+ICssbFM&#10;Cq7kYbV86i0w1fbCezpnoRQRwj5FBVUIbSqlzysy6Ee2JY5eYZ3BEKUrpXZ4iXDTyHGSTKXBmuNC&#10;hS19VJT/ZH9GgSz3E3P6LLrpV+Hm6+/B7rfNdkr1n7v3NxCBuvAffrS3WsH4Fe5f4g+Qyx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Ji0oMUAAADbAAAADwAAAAAAAAAA&#10;AAAAAAChAgAAZHJzL2Rvd25yZXYueG1sUEsFBgAAAAAEAAQA+QAAAJMDAAAAAA==&#10;" strokecolor="windowText" strokeweight=".5pt">
                        <v:stroke endarrow="block" joinstyle="miter"/>
                      </v:shape>
                      <v:shape id="Straight Arrow Connector 25" o:spid="_x0000_s1045" type="#_x0000_t32" style="position:absolute;left:28704;top:33315;width:0;height:189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9QRO8UAAADbAAAADwAAAGRycy9kb3ducmV2LnhtbESPT2sCMRTE70K/Q3gFL6LZKhXdGqXU&#10;Cl6KdRW8PjZv/9DNyzZJdf32RhB6HGbmN8xi1ZlGnMn52rKCl1ECgji3uuZSwfGwGc5A+ICssbFM&#10;Cq7kYbV86i0w1fbCezpnoRQRwj5FBVUIbSqlzysy6Ee2JY5eYZ3BEKUrpXZ4iXDTyHGSTKXBmuNC&#10;hS19VJT/ZH9GgSz3E3P6LLrpV+Hm6+/B7rfNdkr1n7v3NxCBuvAffrS3WsH4Fe5f4g+Qyx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9QRO8UAAADbAAAADwAAAAAAAAAA&#10;AAAAAAChAgAAZHJzL2Rvd25yZXYueG1sUEsFBgAAAAAEAAQA+QAAAJMDAAAAAA==&#10;" strokecolor="windowText" strokeweight=".5pt">
                        <v:stroke endarrow="block" joinstyle="miter"/>
                      </v:shape>
                      <v:line id="Straight Connector 26" o:spid="_x0000_s1046" style="position:absolute;visibility:visible;mso-wrap-style:square" from="21866,28783" to="21866,333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IIlRMIAAADbAAAADwAAAGRycy9kb3ducmV2LnhtbESPQYvCMBSE74L/ITzBm6b2IKUaZVcQ&#10;PHhQ68Xbs3nblm1eShJt/fdGWNjjMDPfMOvtYFrxJOcbywoW8wQEcWl1w5WCa7GfZSB8QNbYWiYF&#10;L/Kw3YxHa8y17flMz0uoRISwz1FBHUKXS+nLmgz6ue2Io/djncEQpaukdthHuGllmiRLabDhuFBj&#10;R7uayt/Lwyg4ZlWfnW+3U+ize/pdlNfCvRKlppPhawUi0BD+w3/tg1aQLuHzJf4AuXk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IIlRMIAAADbAAAADwAAAAAAAAAAAAAA&#10;AAChAgAAZHJzL2Rvd25yZXYueG1sUEsFBgAAAAAEAAQA+QAAAJADAAAAAA==&#10;" strokecolor="windowText" strokeweight=".5pt">
                        <v:stroke joinstyle="miter"/>
                      </v:line>
                      <v:group id="Group 27" o:spid="_x0000_s1047" style="position:absolute;left:7315;width:38802;height:42644" coordorigin="7315" coordsize="38802,4264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LiQ08QAAADbAAAADwAAAGRycy9kb3ducmV2LnhtbESPQYvCMBSE78L+h/AW&#10;vGlaF12pRhHZFQ8iqAvi7dE822LzUppsW/+9EQSPw8x8w8yXnSlFQ7UrLCuIhxEI4tTqgjMFf6ff&#10;wRSE88gaS8uk4E4OlouP3hwTbVs+UHP0mQgQdgkqyL2vEildmpNBN7QVcfCutjbog6wzqWtsA9yU&#10;chRFE2mw4LCQY0XrnNLb8d8o2LTYrr7in2Z3u67vl9N4f97FpFT/s1vNQHjq/Dv8am+1gtE3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LiQ08QAAADbAAAA&#10;DwAAAAAAAAAAAAAAAACqAgAAZHJzL2Rvd25yZXYueG1sUEsFBgAAAAAEAAQA+gAAAJsDAAAAAA==&#10;">
                        <v:group id="Group 30" o:spid="_x0000_s1048" style="position:absolute;left:12245;width:19708;height:16852" coordorigin="12245" coordsize="19708,1685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KaInnrCAAAA2wAAAA8A&#10;AAAAAAAAAAAAAAAAqgIAAGRycy9kb3ducmV2LnhtbFBLBQYAAAAABAAEAPoAAACZAwAAAAA=&#10;">
                          <v:shape id="Flowchart: Decision 38" o:spid="_x0000_s1049" type="#_x0000_t110" style="position:absolute;left:12245;top:6758;width:19708;height:100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oSVIsEA&#10;AADbAAAADwAAAGRycy9kb3ducmV2LnhtbERPTWvCQBC9F/oflil4qxurVEldxRYKIr2YtD0P2TEb&#10;zM6G7ETjv3cPhR4f73u9HX2rLtTHJrCB2TQDRVwF23Bt4Lv8fF6BioJssQ1MBm4UYbt5fFhjbsOV&#10;j3QppFYphGOOBpxIl2sdK0ce4zR0xIk7hd6jJNjX2vZ4TeG+1S9Z9qo9NpwaHHb04ag6F4M3cD6s&#10;jnopi3dxt+F3N3Tl1/KnNGbyNO7eQAmN8i/+c++tgXkam76kH6A3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aElSLBAAAA2wAAAA8AAAAAAAAAAAAAAAAAmAIAAGRycy9kb3du&#10;cmV2LnhtbFBLBQYAAAAABAAEAPUAAACGAwAAAAA=&#10;" fillcolor="window" strokecolor="windowText" strokeweight="1pt">
                            <v:textbox>
                              <w:txbxContent>
                                <w:p w14:paraId="0F1A24D4" w14:textId="77777777" w:rsidR="00984270" w:rsidRDefault="00984270" w:rsidP="00ED270B">
                                  <w:pPr>
                                    <w:jc w:val="center"/>
                                    <w:rPr>
                                      <w:rFonts w:ascii="Arial" w:eastAsia="Gulim" w:hAnsi="Arial" w:cs="Arial"/>
                                      <w:vertAlign w:val="superscript"/>
                                    </w:rPr>
                                  </w:pPr>
                                  <w:r>
                                    <w:rPr>
                                      <w:rFonts w:ascii="Arial" w:hAnsi="Arial" w:cs="Arial"/>
                                    </w:rPr>
                                    <w:t xml:space="preserve">V ≥ 7.16 </w:t>
                                  </w:r>
                                  <w:r>
                                    <w:rPr>
                                      <w:rFonts w:ascii="Arial" w:eastAsia="Gulim" w:hAnsi="Arial" w:cs="Arial"/>
                                    </w:rPr>
                                    <w:t>Δ</w:t>
                                  </w:r>
                                  <w:r>
                                    <w:rPr>
                                      <w:rFonts w:ascii="Arial" w:eastAsia="Gulim" w:hAnsi="Arial" w:cs="Arial"/>
                                      <w:vertAlign w:val="superscript"/>
                                    </w:rPr>
                                    <w:t xml:space="preserve">1/6 </w:t>
                                  </w:r>
                                </w:p>
                                <w:p w14:paraId="79038346" w14:textId="77777777" w:rsidR="00984270" w:rsidRPr="00D27318" w:rsidRDefault="00984270" w:rsidP="00ED270B">
                                  <w:pPr>
                                    <w:jc w:val="center"/>
                                    <w:rPr>
                                      <w:rFonts w:ascii="Arial" w:eastAsia="Calibri" w:hAnsi="Arial" w:cs="Arial"/>
                                      <w:b/>
                                    </w:rPr>
                                  </w:pPr>
                                  <w:r>
                                    <w:rPr>
                                      <w:rFonts w:ascii="Arial" w:hAnsi="Arial" w:cs="Arial"/>
                                      <w:b/>
                                    </w:rPr>
                                    <w:t>?</w:t>
                                  </w:r>
                                </w:p>
                              </w:txbxContent>
                            </v:textbox>
                          </v:shape>
                          <v:group id="Group 39" o:spid="_x0000_s1050" style="position:absolute;left:16300;width:11756;height:6689" coordorigin="16300" coordsize="11756,668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7I358QAAADbAAAADwAAAGRycy9kb3ducmV2LnhtbESPT4vCMBTE7wt+h/AE&#10;b2taxUWrUURc8SCCf0C8PZpnW2xeSpNt67ffLAh7HGbmN8xi1ZlSNFS7wrKCeBiBIE6tLjhTcL18&#10;f05BOI+ssbRMCl7kYLXsfSww0bblEzVnn4kAYZeggtz7KpHSpTkZdENbEQfvYWuDPsg6k7rGNsBN&#10;KUdR9CUNFhwWcqxok1P6PP8YBbsW2/U43jaH52Pzul8mx9shJqUG/W49B+Gp8//hd3uvFYx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N7I358QAAADbAAAA&#10;DwAAAAAAAAAAAAAAAACqAgAAZHJzL2Rvd25yZXYueG1sUEsFBgAAAAAEAAQA+gAAAJsDAAAAAA==&#10;">
                            <v:rect id="Rectangle 40" o:spid="_x0000_s1051" style="position:absolute;left:16300;width:11756;height:23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rrwScAA&#10;AADbAAAADwAAAGRycy9kb3ducmV2LnhtbERPz2vCMBS+D/wfwht4W9ONMWbXKCIMysDDOt350Tyb&#10;YvNSmthG/3pzGOz48f0uN9H2YqLRd44VPGc5COLG6Y5bBYefz6d3ED4ga+wdk4IredisFw8lFtrN&#10;/E1THVqRQtgXqMCEMBRS+saQRZ+5gThxJzdaDAmOrdQjzinc9vIlz9+kxY5Tg8GBdoaac32xCr78&#10;7TI12u+jiaZaHX/zW81npZaPcfsBIlAM/+I/d6UVvKb16Uv6AXJ9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rrwScAAAADbAAAADwAAAAAAAAAAAAAAAACYAgAAZHJzL2Rvd25y&#10;ZXYueG1sUEsFBgAAAAAEAAQA9QAAAIUDAAAAAA==&#10;" fillcolor="window" strokecolor="windowText" strokeweight="1pt">
                              <v:textbox>
                                <w:txbxContent>
                                  <w:p w14:paraId="44840154" w14:textId="77777777" w:rsidR="00984270" w:rsidRDefault="00984270" w:rsidP="00ED270B">
                                    <w:pPr>
                                      <w:jc w:val="center"/>
                                      <w:rPr>
                                        <w:rFonts w:ascii="Arial" w:hAnsi="Arial" w:cs="Arial"/>
                                      </w:rPr>
                                    </w:pPr>
                                    <w:r>
                                      <w:rPr>
                                        <w:rFonts w:ascii="Arial" w:hAnsi="Arial" w:cs="Arial"/>
                                      </w:rPr>
                                      <w:t>Fast Vessels</w:t>
                                    </w:r>
                                  </w:p>
                                </w:txbxContent>
                              </v:textbox>
                            </v:rect>
                            <v:shape id="Straight Arrow Connector 42" o:spid="_x0000_s1052" type="#_x0000_t32" style="position:absolute;left:21945;top:2385;width:80;height:430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eJs78UAAADbAAAADwAAAGRycy9kb3ducmV2LnhtbESPT2sCMRTE70K/Q3gFL6LZahHdGqXU&#10;Cl6KdRW8PjZv/9DNyzZJdf32RhB6HGbmN8xi1ZlGnMn52rKCl1ECgji3uuZSwfGwGc5A+ICssbFM&#10;Cq7kYbV86i0w1fbCezpnoRQRwj5FBVUIbSqlzysy6Ee2JY5eYZ3BEKUrpXZ4iXDTyHGSTKXBmuNC&#10;hS19VJT/ZH9GgSz3E3P6LLrpV+Hm6+/B7rfNdkr1n7v3NxCBuvAffrS3WsHrGO5f4g+Qyx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eJs78UAAADbAAAADwAAAAAAAAAA&#10;AAAAAAChAgAAZHJzL2Rvd25yZXYueG1sUEsFBgAAAAAEAAQA+QAAAJMDAAAAAA==&#10;" strokecolor="windowText" strokeweight=".5pt">
                              <v:stroke endarrow="block" joinstyle="miter"/>
                            </v:shape>
                          </v:group>
                        </v:group>
                        <v:line id="Straight Connector 31" o:spid="_x0000_s1053" style="position:absolute;visibility:visible;mso-wrap-style:square" from="7315,20991" to="37450,209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rIr7cQAAADbAAAADwAAAGRycy9kb3ducmV2LnhtbESPwWrDMBBE74X8g9hAb7WcFIpxo4Qm&#10;UMghhzrOxbeNtbVNrZWR1Nj++6oQyHGYmTfMZjeZXtzI+c6yglWSgiCure64UXApP18yED4ga+wt&#10;k4KZPOy2i6cN5tqOXNDtHBoRIexzVNCGMORS+rolgz6xA3H0vq0zGKJ0jdQOxwg3vVyn6Zs02HFc&#10;aHGgQ0v1z/nXKDhlzZgVVfUVxuy63pf1pXRzqtTzcvp4BxFoCo/wvX3UCl5X8P8l/gC5/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isivtxAAAANsAAAAPAAAAAAAAAAAA&#10;AAAAAKECAABkcnMvZG93bnJldi54bWxQSwUGAAAAAAQABAD5AAAAkgMAAAAA&#10;" strokecolor="windowText" strokeweight=".5pt">
                          <v:stroke joinstyle="miter"/>
                        </v:line>
                        <v:shape id="Straight Arrow Connector 32" o:spid="_x0000_s1054" type="#_x0000_t32" style="position:absolute;left:22025;top:16777;width:0;height:732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eQfksUAAADbAAAADwAAAGRycy9kb3ducmV2LnhtbESPT2sCMRTE7wW/Q3hCL0WzXUHqalxK&#10;W8GLqFvB62Pz9g9uXrZJqttv3wiFHoeZ+Q2zygfTiSs531pW8DxNQBCXVrdcKzh9biYvIHxA1thZ&#10;JgU/5CFfjx5WmGl74yNdi1CLCGGfoYImhD6T0pcNGfRT2xNHr7LOYIjS1VI7vEW46WSaJHNpsOW4&#10;0GBPbw2Vl+LbKJD1cWbOH9Uw31Vu8X542n/1xV6px/HwugQRaAj/4b/2ViuYpXD/En+AXP8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eQfksUAAADbAAAADwAAAAAAAAAA&#10;AAAAAAChAgAAZHJzL2Rvd25yZXYueG1sUEsFBgAAAAAEAAQA+QAAAJMDAAAAAA==&#10;" strokecolor="windowText" strokeweight=".5pt">
                          <v:stroke endarrow="block" joinstyle="miter"/>
                        </v:shape>
                        <v:shape id="Straight Arrow Connector 33" o:spid="_x0000_s1055" type="#_x0000_t32" style="position:absolute;left:7315;top:20991;width:0;height:310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qi6CcQAAADbAAAADwAAAGRycy9kb3ducmV2LnhtbESPT2sCMRTE70K/Q3gFL1KzdUHs1iil&#10;Kngp6rbQ62Pz9g/dvKxJ1PXbm4LgcZiZ3zDzZW9acSbnG8sKXscJCOLC6oYrBT/fm5cZCB+QNbaW&#10;ScGVPCwXT4M5Ztpe+EDnPFQiQthnqKAOocuk9EVNBv3YdsTRK60zGKJ0ldQOLxFuWjlJkqk02HBc&#10;qLGjz5qKv/xkFMjqkJrfddlPv0r3ttqPdscu3yk1fO4/3kEE6sMjfG9vtYI0hf8v8QfIx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WqLoJxAAAANsAAAAPAAAAAAAAAAAA&#10;AAAAAKECAABkcnMvZG93bnJldi54bWxQSwUGAAAAAAQABAD5AAAAkgMAAAAA&#10;" strokecolor="windowText" strokeweight=".5pt">
                          <v:stroke endarrow="block" joinstyle="miter"/>
                        </v:shape>
                        <v:shape id="Straight Arrow Connector 34" o:spid="_x0000_s1056" type="#_x0000_t32" style="position:absolute;left:37450;top:20991;width:0;height:309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UEifcUAAADbAAAADwAAAGRycy9kb3ducmV2LnhtbESPT2sCMRTE7wW/Q3hCL6VmqyJ1a5Si&#10;LXgRu6vg9bF5+4duXtYk1fXbNwWhx2FmfsMsVr1pxYWcbywreBklIIgLqxuuFBwPn8+vIHxA1tha&#10;JgU38rBaDh4WmGp75YwueahEhLBPUUEdQpdK6YuaDPqR7YijV1pnMETpKqkdXiPctHKcJDNpsOG4&#10;UGNH65qK7/zHKJBVNjGnj7Kf7Uo333w97c9dvlfqcdi/v4EI1If/8L291QomU/j7En+AXP4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2UEifcUAAADbAAAADwAAAAAAAAAA&#10;AAAAAAChAgAAZHJzL2Rvd25yZXYueG1sUEsFBgAAAAAEAAQA+QAAAJMDAAAAAA==&#10;" strokecolor="windowText" strokeweight=".5pt">
                          <v:stroke endarrow="block" joinstyle="miter"/>
                        </v:shape>
                        <v:rect id="Rectangle 35" o:spid="_x0000_s1057" style="position:absolute;left:22174;top:17492;width:4445;height:349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cKCtsQA&#10;AADbAAAADwAAAGRycy9kb3ducmV2LnhtbESPX2vCMBTF3wd+h3CFvYyZuqGUziiiTKcvsupgj5fm&#10;ri02N1kTtfv2iyD4eDh/fpzJrDONOFPra8sKhoMEBHFhdc2lgsP+/TkF4QOyxsYyKfgjD7Np72GC&#10;mbYX/qRzHkoRR9hnqKAKwWVS+qIig35gHXH0fmxrMETZllK3eInjppEvSTKWBmuOhAodLSoqjvnJ&#10;REi6W7r1cpOudlunT19Pv/SdolKP/W7+BiJQF+7hW/tDK3gdwfVL/AFy+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3CgrbEAAAA2wAAAA8AAAAAAAAAAAAAAAAAmAIAAGRycy9k&#10;b3ducmV2LnhtbFBLBQYAAAAABAAEAPUAAACJAwAAAAA=&#10;" fillcolor="window" stroked="f" strokeweight="1pt">
                          <v:textbox>
                            <w:txbxContent>
                              <w:p w14:paraId="377FA312" w14:textId="77777777" w:rsidR="00984270" w:rsidRDefault="00984270" w:rsidP="00ED270B">
                                <w:pPr>
                                  <w:jc w:val="center"/>
                                  <w:rPr>
                                    <w:rFonts w:ascii="Arial" w:hAnsi="Arial" w:cs="Arial"/>
                                  </w:rPr>
                                </w:pPr>
                                <w:r>
                                  <w:rPr>
                                    <w:rFonts w:ascii="Arial" w:hAnsi="Arial" w:cs="Arial"/>
                                  </w:rPr>
                                  <w:t>Yes</w:t>
                                </w:r>
                              </w:p>
                            </w:txbxContent>
                          </v:textbox>
                        </v:rect>
                        <v:line id="Straight Connector 36" o:spid="_x0000_s1058" style="position:absolute;visibility:visible;mso-wrap-style:square" from="31964,11847" to="46056,118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VuzmcIAAADbAAAADwAAAGRycy9kb3ducmV2LnhtbESPQYvCMBSE74L/ITzBm6arIKUaZVcQ&#10;PHhQ68Xbs3m2ZZuXkkRb/70RFvY4zMw3zGrTm0Y8yfnasoKvaQKCuLC65lLBJd9NUhA+IGtsLJOC&#10;F3nYrIeDFWbadnyi5zmUIkLYZ6igCqHNpPRFRQb91LbE0btbZzBE6UqpHXYRbho5S5KFNFhzXKiw&#10;pW1Fxe/5YRQc0rJLT9frMXTpbfaTF5fcvRKlxqP+ewkiUB/+w3/tvVYwX8DnS/wBcv0G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7VuzmcIAAADbAAAADwAAAAAAAAAAAAAA&#10;AAChAgAAZHJzL2Rvd25yZXYueG1sUEsFBgAAAAAEAAQA+QAAAJADAAAAAA==&#10;" strokecolor="windowText" strokeweight=".5pt">
                          <v:stroke joinstyle="miter"/>
                        </v:line>
                        <v:shape id="Straight Arrow Connector 37" o:spid="_x0000_s1059" type="#_x0000_t32" style="position:absolute;left:46117;top:11847;width:0;height:3079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ZO8CsUAAADbAAAADwAAAGRycy9kb3ducmV2LnhtbESPT2sCMRTE7wW/Q3hCL1KzVbB1a5Si&#10;LXgRu6vg9bF5+4duXtYk1fXbNwWhx2FmfsMsVr1pxYWcbywreB4nIIgLqxuuFBwPn0+vIHxA1tha&#10;JgU38rBaDh4WmGp75YwueahEhLBPUUEdQpdK6YuaDPqx7YijV1pnMETpKqkdXiPctHKSJDNpsOG4&#10;UGNH65qK7/zHKJBVNjWnj7Kf7Uo333yN9ucu3yv1OOzf30AE6sN/+N7eagXTF/j7En+AXP4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ZO8CsUAAADbAAAADwAAAAAAAAAA&#10;AAAAAAChAgAAZHJzL2Rvd25yZXYueG1sUEsFBgAAAAAEAAQA+QAAAJMDAAAAAA==&#10;" strokecolor="windowText" strokeweight=".5pt">
                          <v:stroke endarrow="block" joinstyle="miter"/>
                        </v:shape>
                      </v:group>
                      <v:rect id="Rectangle 28" o:spid="_x0000_s1060" style="position:absolute;top:29022;width:13601;height:26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hq79cEA&#10;AADbAAAADwAAAGRycy9kb3ducmV2LnhtbERPS2vCQBC+F/wPywi9FN3ooYToKkWxr4v4gh6H7DQJ&#10;zc6u2VXTf985FDx+fO/5snetulIXG88GJuMMFHHpbcOVgeNhM8pBxYRssfVMBn4pwnIxeJhjYf2N&#10;d3Tdp0pJCMcCDdQphULrWNbkMI59IBbu23cOk8Cu0rbDm4S7Vk+z7Fk7bFgaagy0qqn82V+clOTb&#10;dXhbf+Sv289gL6enM33laMzjsH+ZgUrUp7v43/1uDUxlrHyRH6AX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Yau/XBAAAA2wAAAA8AAAAAAAAAAAAAAAAAmAIAAGRycy9kb3du&#10;cmV2LnhtbFBLBQYAAAAABAAEAPUAAACGAwAAAAA=&#10;" fillcolor="window" stroked="f" strokeweight="1pt">
                        <v:textbox>
                          <w:txbxContent>
                            <w:p w14:paraId="2870A4EC" w14:textId="77777777" w:rsidR="00984270" w:rsidRDefault="00984270" w:rsidP="00ED270B">
                              <w:pPr>
                                <w:jc w:val="center"/>
                                <w:rPr>
                                  <w:rFonts w:ascii="Arial" w:hAnsi="Arial" w:cs="Arial"/>
                                </w:rPr>
                              </w:pPr>
                              <w:r>
                                <w:rPr>
                                  <w:rFonts w:ascii="Arial" w:hAnsi="Arial" w:cs="Arial"/>
                                </w:rPr>
                                <w:t xml:space="preserve">Class Notation </w:t>
                              </w:r>
                              <w:r>
                                <w:rPr>
                                  <w:rFonts w:ascii="Arial" w:hAnsi="Arial" w:cs="Arial"/>
                                  <w:b/>
                                </w:rPr>
                                <w:t>HSC</w:t>
                              </w:r>
                            </w:p>
                          </w:txbxContent>
                        </v:textbox>
                      </v:rect>
                      <v:rect id="Rectangle 29" o:spid="_x0000_s1061" style="position:absolute;left:30612;top:29022;width:14478;height:26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VYebsUA&#10;AADbAAAADwAAAGRycy9kb3ducmV2LnhtbESPS2vCQBSF90L/w3CFbkQndVHS6BikQdu6kfoAl5fM&#10;bRKauTPNjJr++05BcHk4j48zz3vTigt1vrGs4GmSgCAurW64UnDYr8YpCB+QNbaWScEvecgXD4M5&#10;Ztpe+ZMuu1CJOMI+QwV1CC6T0pc1GfQT64ij92U7gyHKrpK6w2scN62cJsmzNNhwJNTo6LWm8nt3&#10;NhGSbgv3Vnyk6+3G6fNx9EOnFJV6HPbLGYhAfbiHb+13rWD6Av9f4g+Qi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ZVh5uxQAAANsAAAAPAAAAAAAAAAAAAAAAAJgCAABkcnMv&#10;ZG93bnJldi54bWxQSwUGAAAAAAQABAD1AAAAigMAAAAA&#10;" fillcolor="window" stroked="f" strokeweight="1pt">
                        <v:textbox>
                          <w:txbxContent>
                            <w:p w14:paraId="6810C6B0" w14:textId="77777777" w:rsidR="00984270" w:rsidRDefault="00984270" w:rsidP="00ED270B">
                              <w:pPr>
                                <w:jc w:val="center"/>
                                <w:rPr>
                                  <w:rFonts w:ascii="Arial" w:hAnsi="Arial" w:cs="Arial"/>
                                </w:rPr>
                              </w:pPr>
                              <w:r>
                                <w:rPr>
                                  <w:rFonts w:ascii="Arial" w:hAnsi="Arial" w:cs="Arial"/>
                                </w:rPr>
                                <w:t xml:space="preserve">Class Notation </w:t>
                              </w:r>
                              <w:r>
                                <w:rPr>
                                  <w:rFonts w:ascii="Arial" w:hAnsi="Arial" w:cs="Arial"/>
                                  <w:b/>
                                </w:rPr>
                                <w:t>HSLC</w:t>
                              </w:r>
                            </w:p>
                          </w:txbxContent>
                        </v:textbox>
                      </v:rect>
                    </v:group>
                    <v:rect id="Rectangle 15" o:spid="_x0000_s1062" style="position:absolute;left:7633;top:40074;width:13604;height:26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nfe1sUA&#10;AADbAAAADwAAAGRycy9kb3ducmV2LnhtbESPQWvCQBCF74L/YRmhF6kbhUpIXYMYalsvorbgcciO&#10;STA7u82umv77bqHQ2wzvzfveLPLetOJGnW8sK5hOEhDEpdUNVwo+ji+PKQgfkDW2lknBN3nIl8PB&#10;AjNt77yn2yFUIoawz1BBHYLLpPRlTQb9xDriqJ1tZzDEtauk7vAew00rZ0kylwYbjoQaHa1rKi+H&#10;q4mQdFe41+I93ey2Tl8/x190SlGph1G/egYRqA//5r/rNx3rP8HvL3EAuf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d97WxQAAANsAAAAPAAAAAAAAAAAAAAAAAJgCAABkcnMv&#10;ZG93bnJldi54bWxQSwUGAAAAAAQABAD1AAAAigMAAAAA&#10;" fillcolor="window" stroked="f" strokeweight="1pt">
                      <v:textbox>
                        <w:txbxContent>
                          <w:p w14:paraId="1CF4A690" w14:textId="77777777" w:rsidR="00984270" w:rsidRDefault="00984270" w:rsidP="00ED270B">
                            <w:pPr>
                              <w:jc w:val="center"/>
                              <w:rPr>
                                <w:rFonts w:ascii="Arial" w:hAnsi="Arial" w:cs="Arial"/>
                              </w:rPr>
                            </w:pPr>
                            <w:r>
                              <w:rPr>
                                <w:rFonts w:ascii="Arial" w:hAnsi="Arial" w:cs="Arial"/>
                              </w:rPr>
                              <w:t xml:space="preserve">Class Notation </w:t>
                            </w:r>
                            <w:r>
                              <w:rPr>
                                <w:rFonts w:ascii="Arial" w:hAnsi="Arial" w:cs="Arial"/>
                                <w:b/>
                              </w:rPr>
                              <w:t>HSC</w:t>
                            </w:r>
                          </w:p>
                        </w:txbxContent>
                      </v:textbox>
                    </v:rect>
                    <v:rect id="Rectangle 16" o:spid="_x0000_s1063" style="position:absolute;left:21866;top:39995;width:14479;height:26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qVAocUA&#10;AADbAAAADwAAAGRycy9kb3ducmV2LnhtbESPQWvCQBCF7wX/wzJCL6Vu9CAhdROKYm17kUYFj0N2&#10;mgSzs9vsqum/7wpCbzO8N+97sygG04kL9b61rGA6SUAQV1a3XCvY79bPKQgfkDV2lknBL3ko8tHD&#10;AjNtr/xFlzLUIoawz1BBE4LLpPRVQwb9xDriqH3b3mCIa19L3eM1hptOzpJkLg22HAkNOlo2VJ3K&#10;s4mQdLtym9VH+rb9dPp8ePqhY4pKPY6H1xcQgYbwb75fv+tYfw63X+IAM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mpUChxQAAANsAAAAPAAAAAAAAAAAAAAAAAJgCAABkcnMv&#10;ZG93bnJldi54bWxQSwUGAAAAAAQABAD1AAAAigMAAAAA&#10;" fillcolor="window" stroked="f" strokeweight="1pt">
                      <v:textbox>
                        <w:txbxContent>
                          <w:p w14:paraId="41D5D7AB" w14:textId="77777777" w:rsidR="00984270" w:rsidRDefault="00984270" w:rsidP="00ED270B">
                            <w:pPr>
                              <w:jc w:val="center"/>
                              <w:rPr>
                                <w:rFonts w:ascii="Arial" w:hAnsi="Arial" w:cs="Arial"/>
                              </w:rPr>
                            </w:pPr>
                            <w:r>
                              <w:rPr>
                                <w:rFonts w:ascii="Arial" w:hAnsi="Arial" w:cs="Arial"/>
                              </w:rPr>
                              <w:t xml:space="preserve">Class Notation </w:t>
                            </w:r>
                            <w:r>
                              <w:rPr>
                                <w:rFonts w:ascii="Arial" w:hAnsi="Arial" w:cs="Arial"/>
                                <w:b/>
                              </w:rPr>
                              <w:t>HSLC</w:t>
                            </w:r>
                          </w:p>
                        </w:txbxContent>
                      </v:textbox>
                    </v:rect>
                    <v:rect id="Rectangle 17" o:spid="_x0000_s1064" style="position:absolute;left:42361;top:35061;width:3715;height:2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nlOsUA&#10;AADbAAAADwAAAGRycy9kb3ducmV2LnhtbESPQWvCQBCF74L/YRmhF6kbPdSQugYx1LZeRG3B45Ad&#10;k2B2dptdNf333UKhtxnem/e9WeS9acWNOt9YVjCdJCCIS6sbrhR8HF8eUxA+IGtsLZOCb/KQL4eD&#10;BWba3nlPt0OoRAxhn6GCOgSXSenLmgz6iXXEUTvbzmCIa1dJ3eE9hptWzpLkSRpsOBJqdLSuqbwc&#10;riZC0l3hXov3dLPbOn39HH/RKUWlHkb96hlEoD78m/+u33SsP4ffX+IAcv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J6eU6xQAAANsAAAAPAAAAAAAAAAAAAAAAAJgCAABkcnMv&#10;ZG93bnJldi54bWxQSwUGAAAAAAQABAD1AAAAigMAAAAA&#10;" fillcolor="window" stroked="f" strokeweight="1pt">
                      <v:textbox>
                        <w:txbxContent>
                          <w:p w14:paraId="25D9C907" w14:textId="77777777" w:rsidR="00984270" w:rsidRDefault="00984270" w:rsidP="00ED270B">
                            <w:pPr>
                              <w:jc w:val="center"/>
                              <w:rPr>
                                <w:rFonts w:ascii="Arial" w:hAnsi="Arial" w:cs="Arial"/>
                              </w:rPr>
                            </w:pPr>
                            <w:r>
                              <w:rPr>
                                <w:rFonts w:ascii="Arial" w:hAnsi="Arial" w:cs="Arial"/>
                              </w:rPr>
                              <w:t>No</w:t>
                            </w:r>
                          </w:p>
                        </w:txbxContent>
                      </v:textbox>
                    </v:rect>
                  </v:group>
                </v:group>
              </v:group>
            </w:pict>
          </mc:Fallback>
        </mc:AlternateContent>
      </w:r>
    </w:p>
    <w:p w14:paraId="5D977365" w14:textId="77777777" w:rsidR="00ED270B" w:rsidRPr="00ED270B" w:rsidRDefault="00ED270B" w:rsidP="00ED270B">
      <w:pPr>
        <w:spacing w:after="160" w:line="259" w:lineRule="auto"/>
        <w:rPr>
          <w:rFonts w:ascii="Arial" w:eastAsia="Calibri" w:hAnsi="Arial" w:cs="Arial"/>
          <w:lang w:val="en-GB"/>
        </w:rPr>
      </w:pPr>
    </w:p>
    <w:p w14:paraId="1632D1B2" w14:textId="77777777" w:rsidR="00ED270B" w:rsidRPr="00ED270B" w:rsidRDefault="00ED270B" w:rsidP="00ED270B">
      <w:pPr>
        <w:spacing w:after="160" w:line="259" w:lineRule="auto"/>
        <w:rPr>
          <w:rFonts w:ascii="Arial" w:eastAsia="Calibri" w:hAnsi="Arial" w:cs="Arial"/>
          <w:lang w:val="en-GB"/>
        </w:rPr>
      </w:pPr>
    </w:p>
    <w:p w14:paraId="36A351A3" w14:textId="77777777" w:rsidR="00ED270B" w:rsidRPr="00ED270B" w:rsidRDefault="00ED270B" w:rsidP="00ED270B">
      <w:pPr>
        <w:spacing w:after="160" w:line="259" w:lineRule="auto"/>
        <w:rPr>
          <w:rFonts w:ascii="Arial" w:eastAsia="Calibri" w:hAnsi="Arial" w:cs="Arial"/>
          <w:lang w:val="en-GB"/>
        </w:rPr>
      </w:pPr>
    </w:p>
    <w:p w14:paraId="327FA7FE" w14:textId="77777777" w:rsidR="00ED270B" w:rsidRPr="00ED270B" w:rsidRDefault="00ED270B" w:rsidP="00ED270B">
      <w:pPr>
        <w:spacing w:after="160" w:line="259" w:lineRule="auto"/>
        <w:rPr>
          <w:rFonts w:ascii="Arial" w:eastAsia="Calibri" w:hAnsi="Arial" w:cs="Arial"/>
          <w:lang w:val="en-GB"/>
        </w:rPr>
      </w:pPr>
    </w:p>
    <w:p w14:paraId="665C8394" w14:textId="77777777" w:rsidR="00ED270B" w:rsidRPr="00ED270B" w:rsidRDefault="00ED270B" w:rsidP="00ED270B">
      <w:pPr>
        <w:spacing w:after="160" w:line="259" w:lineRule="auto"/>
        <w:rPr>
          <w:rFonts w:ascii="Arial" w:eastAsia="Calibri" w:hAnsi="Arial" w:cs="Arial"/>
          <w:lang w:val="en-GB"/>
        </w:rPr>
      </w:pPr>
    </w:p>
    <w:p w14:paraId="0630A979" w14:textId="77777777" w:rsidR="00ED270B" w:rsidRPr="00ED270B" w:rsidRDefault="00ED270B" w:rsidP="00ED270B">
      <w:pPr>
        <w:spacing w:after="160" w:line="259" w:lineRule="auto"/>
        <w:rPr>
          <w:rFonts w:ascii="Arial" w:eastAsia="Calibri" w:hAnsi="Arial" w:cs="Arial"/>
          <w:lang w:val="en-GB"/>
        </w:rPr>
      </w:pPr>
    </w:p>
    <w:p w14:paraId="13E23F3B" w14:textId="77777777" w:rsidR="00ED270B" w:rsidRPr="00ED270B" w:rsidRDefault="00ED270B" w:rsidP="00ED270B">
      <w:pPr>
        <w:spacing w:after="160" w:line="259" w:lineRule="auto"/>
        <w:rPr>
          <w:rFonts w:ascii="Arial" w:eastAsia="Calibri" w:hAnsi="Arial" w:cs="Arial"/>
          <w:lang w:val="en-GB"/>
        </w:rPr>
      </w:pPr>
    </w:p>
    <w:p w14:paraId="69A07DB8" w14:textId="77777777" w:rsidR="00ED270B" w:rsidRPr="00ED270B" w:rsidRDefault="00ED270B" w:rsidP="00ED270B">
      <w:pPr>
        <w:spacing w:after="160" w:line="259" w:lineRule="auto"/>
        <w:rPr>
          <w:rFonts w:ascii="Arial" w:eastAsia="Calibri" w:hAnsi="Arial" w:cs="Arial"/>
          <w:lang w:val="en-GB"/>
        </w:rPr>
      </w:pPr>
    </w:p>
    <w:p w14:paraId="4D03DA07" w14:textId="77777777" w:rsidR="00ED270B" w:rsidRPr="00ED270B" w:rsidRDefault="00ED270B" w:rsidP="00ED270B">
      <w:pPr>
        <w:spacing w:after="160" w:line="259" w:lineRule="auto"/>
        <w:rPr>
          <w:rFonts w:ascii="Arial" w:eastAsia="Calibri" w:hAnsi="Arial" w:cs="Arial"/>
          <w:lang w:val="en-GB"/>
        </w:rPr>
      </w:pPr>
    </w:p>
    <w:p w14:paraId="27D024BF" w14:textId="77777777" w:rsidR="00ED270B" w:rsidRPr="00ED270B" w:rsidRDefault="00ED270B" w:rsidP="00ED270B">
      <w:pPr>
        <w:spacing w:after="160" w:line="259" w:lineRule="auto"/>
        <w:rPr>
          <w:rFonts w:ascii="Arial" w:eastAsia="Calibri" w:hAnsi="Arial" w:cs="Arial"/>
          <w:lang w:val="en-GB"/>
        </w:rPr>
      </w:pPr>
    </w:p>
    <w:p w14:paraId="771E83EE" w14:textId="77777777" w:rsidR="00ED270B" w:rsidRPr="00ED270B" w:rsidRDefault="00ED270B" w:rsidP="00ED270B">
      <w:pPr>
        <w:spacing w:after="160" w:line="259" w:lineRule="auto"/>
        <w:rPr>
          <w:rFonts w:ascii="Arial" w:eastAsia="Calibri" w:hAnsi="Arial" w:cs="Arial"/>
          <w:lang w:val="en-GB"/>
        </w:rPr>
      </w:pPr>
    </w:p>
    <w:p w14:paraId="68B84BC7" w14:textId="77777777" w:rsidR="00ED270B" w:rsidRPr="00ED270B" w:rsidRDefault="00ED270B" w:rsidP="00ED270B">
      <w:pPr>
        <w:spacing w:after="160" w:line="259" w:lineRule="auto"/>
        <w:rPr>
          <w:rFonts w:ascii="Arial" w:eastAsia="Calibri" w:hAnsi="Arial" w:cs="Arial"/>
          <w:lang w:val="en-GB"/>
        </w:rPr>
      </w:pPr>
    </w:p>
    <w:p w14:paraId="013FF720" w14:textId="77777777" w:rsidR="00ED270B" w:rsidRPr="00ED270B" w:rsidRDefault="00ED270B" w:rsidP="00ED270B">
      <w:pPr>
        <w:spacing w:after="160" w:line="259" w:lineRule="auto"/>
        <w:rPr>
          <w:rFonts w:ascii="Arial" w:eastAsia="Calibri" w:hAnsi="Arial" w:cs="Arial"/>
          <w:lang w:val="en-GB"/>
        </w:rPr>
      </w:pPr>
    </w:p>
    <w:p w14:paraId="0DF83456" w14:textId="77777777" w:rsidR="00ED270B" w:rsidRPr="00ED270B" w:rsidRDefault="00ED270B" w:rsidP="00ED270B">
      <w:pPr>
        <w:spacing w:after="160" w:line="259" w:lineRule="auto"/>
        <w:rPr>
          <w:rFonts w:ascii="Arial" w:eastAsia="Calibri" w:hAnsi="Arial" w:cs="Arial"/>
          <w:lang w:val="en-GB"/>
        </w:rPr>
      </w:pPr>
    </w:p>
    <w:p w14:paraId="05FC7315" w14:textId="77777777" w:rsidR="00ED270B" w:rsidRPr="00ED270B" w:rsidRDefault="00ED270B" w:rsidP="00ED270B">
      <w:pPr>
        <w:spacing w:after="160" w:line="259" w:lineRule="auto"/>
        <w:rPr>
          <w:rFonts w:ascii="Arial" w:eastAsia="Calibri" w:hAnsi="Arial" w:cs="Arial"/>
          <w:lang w:val="en-GB"/>
        </w:rPr>
      </w:pPr>
    </w:p>
    <w:p w14:paraId="40D78F35" w14:textId="77777777" w:rsidR="00ED270B" w:rsidRDefault="00ED270B" w:rsidP="00ED270B">
      <w:pPr>
        <w:spacing w:after="160" w:line="259" w:lineRule="auto"/>
        <w:rPr>
          <w:rFonts w:ascii="Arial" w:eastAsia="Calibri" w:hAnsi="Arial" w:cs="Arial"/>
          <w:lang w:val="en-GB"/>
        </w:rPr>
      </w:pPr>
    </w:p>
    <w:p w14:paraId="289DCAA5" w14:textId="77777777" w:rsidR="00ED270B" w:rsidRPr="00ED270B" w:rsidRDefault="00ED270B" w:rsidP="00ED270B">
      <w:pPr>
        <w:spacing w:after="160" w:line="259" w:lineRule="auto"/>
        <w:rPr>
          <w:rFonts w:ascii="Arial" w:eastAsia="Calibri" w:hAnsi="Arial" w:cs="Arial"/>
          <w:b/>
          <w:lang w:val="en-GB"/>
        </w:rPr>
      </w:pPr>
    </w:p>
    <w:p w14:paraId="4873EAC4" w14:textId="77777777" w:rsidR="00ED270B" w:rsidRPr="00ED270B" w:rsidRDefault="00ED270B" w:rsidP="00ED270B">
      <w:pPr>
        <w:spacing w:after="160" w:line="259" w:lineRule="auto"/>
        <w:rPr>
          <w:rFonts w:ascii="Arial" w:eastAsia="Calibri" w:hAnsi="Arial" w:cs="Arial"/>
          <w:b/>
          <w:lang w:val="en-GB"/>
        </w:rPr>
      </w:pPr>
      <w:r w:rsidRPr="00ED270B">
        <w:rPr>
          <w:rFonts w:ascii="Arial" w:eastAsia="Calibri" w:hAnsi="Arial" w:cs="Arial"/>
          <w:b/>
          <w:lang w:val="en-GB"/>
        </w:rPr>
        <w:t>Legend</w:t>
      </w:r>
    </w:p>
    <w:p w14:paraId="22023E57" w14:textId="5034D477" w:rsidR="00ED270B" w:rsidRPr="00ED270B" w:rsidRDefault="00ED270B" w:rsidP="00EE3B0C">
      <w:pPr>
        <w:spacing w:after="160" w:line="259" w:lineRule="auto"/>
        <w:ind w:left="720" w:hanging="720"/>
        <w:rPr>
          <w:rFonts w:ascii="Arial" w:eastAsia="Calibri" w:hAnsi="Arial" w:cs="Arial"/>
          <w:lang w:val="en-GB"/>
        </w:rPr>
      </w:pPr>
      <w:r w:rsidRPr="00ED270B">
        <w:rPr>
          <w:rFonts w:ascii="Arial" w:eastAsia="Calibri" w:hAnsi="Arial" w:cs="Arial"/>
          <w:lang w:val="en-GB"/>
        </w:rPr>
        <w:t xml:space="preserve">HSC: </w:t>
      </w:r>
      <w:r w:rsidR="00EE3B0C">
        <w:rPr>
          <w:rFonts w:ascii="Arial" w:eastAsia="Calibri" w:hAnsi="Arial" w:cs="Arial"/>
          <w:lang w:val="en-GB"/>
        </w:rPr>
        <w:tab/>
      </w:r>
      <w:r w:rsidRPr="00ED270B">
        <w:rPr>
          <w:rFonts w:ascii="Arial" w:eastAsia="Calibri" w:hAnsi="Arial" w:cs="Arial"/>
          <w:lang w:val="en-GB"/>
        </w:rPr>
        <w:t>High</w:t>
      </w:r>
      <w:r w:rsidR="00AE1016">
        <w:rPr>
          <w:rFonts w:ascii="Arial" w:eastAsia="Calibri" w:hAnsi="Arial" w:cs="Arial"/>
          <w:lang w:val="en-GB"/>
        </w:rPr>
        <w:t>-</w:t>
      </w:r>
      <w:r w:rsidRPr="00ED270B">
        <w:rPr>
          <w:rFonts w:ascii="Arial" w:eastAsia="Calibri" w:hAnsi="Arial" w:cs="Arial"/>
          <w:lang w:val="en-GB"/>
        </w:rPr>
        <w:t>Speed Craft</w:t>
      </w:r>
    </w:p>
    <w:p w14:paraId="4B1E60FA" w14:textId="15C7AAD5" w:rsidR="00ED270B" w:rsidRPr="00ED270B" w:rsidRDefault="00ED270B" w:rsidP="00ED270B">
      <w:pPr>
        <w:spacing w:after="160" w:line="259" w:lineRule="auto"/>
        <w:rPr>
          <w:rFonts w:ascii="Arial" w:eastAsia="Calibri" w:hAnsi="Arial" w:cs="Arial"/>
          <w:lang w:val="en-GB"/>
        </w:rPr>
      </w:pPr>
      <w:r w:rsidRPr="00ED270B">
        <w:rPr>
          <w:rFonts w:ascii="Arial" w:eastAsia="Calibri" w:hAnsi="Arial" w:cs="Arial"/>
          <w:lang w:val="en-GB"/>
        </w:rPr>
        <w:t xml:space="preserve">LC: </w:t>
      </w:r>
      <w:r w:rsidR="00EE3B0C">
        <w:rPr>
          <w:rFonts w:ascii="Arial" w:eastAsia="Calibri" w:hAnsi="Arial" w:cs="Arial"/>
          <w:lang w:val="en-GB"/>
        </w:rPr>
        <w:tab/>
      </w:r>
      <w:r w:rsidRPr="00ED270B">
        <w:rPr>
          <w:rFonts w:ascii="Arial" w:eastAsia="Calibri" w:hAnsi="Arial" w:cs="Arial"/>
          <w:lang w:val="en-GB"/>
        </w:rPr>
        <w:t>Light Craft</w:t>
      </w:r>
    </w:p>
    <w:p w14:paraId="677B3AB3" w14:textId="7100F008" w:rsidR="00ED270B" w:rsidRPr="00ED270B" w:rsidRDefault="00ED270B" w:rsidP="00ED270B">
      <w:pPr>
        <w:spacing w:after="160" w:line="259" w:lineRule="auto"/>
        <w:rPr>
          <w:rFonts w:ascii="Arial" w:eastAsia="Calibri" w:hAnsi="Arial" w:cs="Arial"/>
          <w:lang w:val="en-GB"/>
        </w:rPr>
      </w:pPr>
      <w:r w:rsidRPr="00ED270B">
        <w:rPr>
          <w:rFonts w:ascii="Arial" w:eastAsia="Calibri" w:hAnsi="Arial" w:cs="Arial"/>
          <w:lang w:val="en-GB"/>
        </w:rPr>
        <w:t xml:space="preserve">HSLC: </w:t>
      </w:r>
      <w:r w:rsidR="00EE3B0C">
        <w:rPr>
          <w:rFonts w:ascii="Arial" w:eastAsia="Calibri" w:hAnsi="Arial" w:cs="Arial"/>
          <w:lang w:val="en-GB"/>
        </w:rPr>
        <w:tab/>
      </w:r>
      <w:r w:rsidRPr="00ED270B">
        <w:rPr>
          <w:rFonts w:ascii="Arial" w:eastAsia="Calibri" w:hAnsi="Arial" w:cs="Arial"/>
          <w:lang w:val="en-GB"/>
        </w:rPr>
        <w:t>High</w:t>
      </w:r>
      <w:r w:rsidR="006730A4">
        <w:rPr>
          <w:rFonts w:ascii="Arial" w:eastAsia="Calibri" w:hAnsi="Arial" w:cs="Arial"/>
          <w:lang w:val="en-GB"/>
        </w:rPr>
        <w:t>-</w:t>
      </w:r>
      <w:r w:rsidRPr="00ED270B">
        <w:rPr>
          <w:rFonts w:ascii="Arial" w:eastAsia="Calibri" w:hAnsi="Arial" w:cs="Arial"/>
          <w:lang w:val="en-GB"/>
        </w:rPr>
        <w:t>Speed Light Craft</w:t>
      </w:r>
    </w:p>
    <w:p w14:paraId="7D87C3BC" w14:textId="4C0554A6" w:rsidR="00ED270B" w:rsidRPr="00ED270B" w:rsidRDefault="00ED270B" w:rsidP="00ED270B">
      <w:pPr>
        <w:spacing w:after="160" w:line="259" w:lineRule="auto"/>
        <w:rPr>
          <w:rFonts w:ascii="Arial" w:eastAsia="Calibri" w:hAnsi="Arial" w:cs="Arial"/>
          <w:lang w:val="en-GB"/>
        </w:rPr>
      </w:pPr>
      <w:r w:rsidRPr="00ED270B">
        <w:rPr>
          <w:rFonts w:ascii="Arial" w:eastAsia="Calibri" w:hAnsi="Arial" w:cs="Arial"/>
          <w:lang w:val="en-GB"/>
        </w:rPr>
        <w:t xml:space="preserve">GT: </w:t>
      </w:r>
      <w:r w:rsidR="00EE3B0C">
        <w:rPr>
          <w:rFonts w:ascii="Arial" w:eastAsia="Calibri" w:hAnsi="Arial" w:cs="Arial"/>
          <w:lang w:val="en-GB"/>
        </w:rPr>
        <w:tab/>
      </w:r>
      <w:r w:rsidRPr="00ED270B">
        <w:rPr>
          <w:rFonts w:ascii="Arial" w:eastAsia="Calibri" w:hAnsi="Arial" w:cs="Arial"/>
          <w:lang w:val="en-GB"/>
        </w:rPr>
        <w:t>Gross Tonnage</w:t>
      </w:r>
    </w:p>
    <w:p w14:paraId="5C6CF3EA" w14:textId="038D33F5" w:rsidR="00ED270B" w:rsidRPr="00ED270B" w:rsidRDefault="00ED270B" w:rsidP="00ED270B">
      <w:pPr>
        <w:spacing w:after="160" w:line="259" w:lineRule="auto"/>
        <w:rPr>
          <w:rFonts w:ascii="Arial" w:eastAsia="Calibri" w:hAnsi="Arial" w:cs="Arial"/>
          <w:lang w:val="en-GB"/>
        </w:rPr>
      </w:pPr>
      <w:r w:rsidRPr="00ED270B">
        <w:rPr>
          <w:rFonts w:ascii="Arial" w:eastAsia="Calibri" w:hAnsi="Arial" w:cs="Arial"/>
          <w:lang w:val="en-GB"/>
        </w:rPr>
        <w:t xml:space="preserve">V: </w:t>
      </w:r>
      <w:r w:rsidR="00EE3B0C">
        <w:rPr>
          <w:rFonts w:ascii="Arial" w:eastAsia="Calibri" w:hAnsi="Arial" w:cs="Arial"/>
          <w:lang w:val="en-GB"/>
        </w:rPr>
        <w:tab/>
      </w:r>
      <w:r w:rsidRPr="00ED270B">
        <w:rPr>
          <w:rFonts w:ascii="Arial" w:eastAsia="Calibri" w:hAnsi="Arial" w:cs="Arial"/>
          <w:lang w:val="en-GB"/>
        </w:rPr>
        <w:t xml:space="preserve">Velocity in </w:t>
      </w:r>
      <w:r w:rsidR="00B14276">
        <w:rPr>
          <w:rFonts w:ascii="Arial" w:eastAsia="Calibri" w:hAnsi="Arial" w:cs="Arial"/>
          <w:lang w:val="en-GB"/>
        </w:rPr>
        <w:t>K</w:t>
      </w:r>
      <w:r w:rsidRPr="00ED270B">
        <w:rPr>
          <w:rFonts w:ascii="Arial" w:eastAsia="Calibri" w:hAnsi="Arial" w:cs="Arial"/>
          <w:lang w:val="en-GB"/>
        </w:rPr>
        <w:t>nots</w:t>
      </w:r>
    </w:p>
    <w:p w14:paraId="5AD63225" w14:textId="5B0EF4B3" w:rsidR="00ED270B" w:rsidRPr="00ED270B" w:rsidRDefault="00ED270B" w:rsidP="00ED270B">
      <w:pPr>
        <w:spacing w:after="160" w:line="259" w:lineRule="auto"/>
        <w:rPr>
          <w:rFonts w:ascii="Arial" w:eastAsia="Calibri" w:hAnsi="Arial" w:cs="Arial"/>
          <w:lang w:val="en-GB"/>
        </w:rPr>
      </w:pPr>
      <w:r w:rsidRPr="00ED270B">
        <w:rPr>
          <w:rFonts w:ascii="Arial" w:eastAsia="Calibri" w:hAnsi="Arial" w:cs="Arial" w:hint="eastAsia"/>
        </w:rPr>
        <w:t>Δ</w:t>
      </w:r>
      <w:r w:rsidRPr="00ED270B">
        <w:rPr>
          <w:rFonts w:ascii="Arial" w:eastAsia="Calibri" w:hAnsi="Arial" w:cs="Arial"/>
          <w:lang w:val="en-GB"/>
        </w:rPr>
        <w:t xml:space="preserve">: </w:t>
      </w:r>
      <w:r w:rsidR="00EE3B0C">
        <w:rPr>
          <w:rFonts w:ascii="Arial" w:eastAsia="Calibri" w:hAnsi="Arial" w:cs="Arial"/>
          <w:lang w:val="en-GB"/>
        </w:rPr>
        <w:tab/>
      </w:r>
      <w:r w:rsidRPr="00ED270B">
        <w:rPr>
          <w:rFonts w:ascii="Arial" w:eastAsia="Calibri" w:hAnsi="Arial" w:cs="Arial"/>
          <w:lang w:val="en-GB"/>
        </w:rPr>
        <w:t>Displacement (Tonnes)</w:t>
      </w:r>
    </w:p>
    <w:p w14:paraId="664EA2FC" w14:textId="584E7004" w:rsidR="00ED270B" w:rsidRPr="00ED270B" w:rsidRDefault="00ED270B" w:rsidP="00ED270B">
      <w:pPr>
        <w:spacing w:after="160" w:line="259" w:lineRule="auto"/>
        <w:rPr>
          <w:rFonts w:ascii="Arial" w:eastAsia="Calibri" w:hAnsi="Arial" w:cs="Arial"/>
          <w:lang w:val="en-GB"/>
        </w:rPr>
      </w:pPr>
      <w:r w:rsidRPr="00ED270B">
        <w:rPr>
          <w:rFonts w:ascii="Arial" w:eastAsia="Calibri" w:hAnsi="Arial" w:cs="Arial"/>
          <w:lang w:val="en-GB"/>
        </w:rPr>
        <w:t xml:space="preserve">IMO: </w:t>
      </w:r>
      <w:r w:rsidR="00EE3B0C">
        <w:rPr>
          <w:rFonts w:ascii="Arial" w:eastAsia="Calibri" w:hAnsi="Arial" w:cs="Arial"/>
          <w:lang w:val="en-GB"/>
        </w:rPr>
        <w:tab/>
      </w:r>
      <w:r w:rsidRPr="00ED270B">
        <w:rPr>
          <w:rFonts w:ascii="Arial" w:eastAsia="Calibri" w:hAnsi="Arial" w:cs="Arial"/>
          <w:lang w:val="en-GB"/>
        </w:rPr>
        <w:t>International Maritime Organization</w:t>
      </w:r>
    </w:p>
    <w:p w14:paraId="71CF8CD0" w14:textId="77777777" w:rsidR="00ED270B" w:rsidRPr="00ED270B" w:rsidRDefault="00ED270B" w:rsidP="00ED270B">
      <w:pPr>
        <w:spacing w:after="160" w:line="259" w:lineRule="auto"/>
        <w:rPr>
          <w:rFonts w:ascii="Arial" w:eastAsia="Calibri" w:hAnsi="Arial" w:cs="Arial"/>
          <w:lang w:val="en-GB"/>
        </w:rPr>
      </w:pPr>
    </w:p>
    <w:p w14:paraId="4259FDA6" w14:textId="2FE443AD" w:rsidR="00ED270B" w:rsidRDefault="00ED270B" w:rsidP="00ED270B">
      <w:pPr>
        <w:jc w:val="both"/>
        <w:rPr>
          <w:rFonts w:ascii="Arial" w:eastAsia="Calibri" w:hAnsi="Arial" w:cs="Arial"/>
          <w:sz w:val="17"/>
          <w:szCs w:val="17"/>
          <w:lang w:val="en-GB"/>
        </w:rPr>
      </w:pPr>
      <w:r w:rsidRPr="00ED270B">
        <w:rPr>
          <w:rFonts w:ascii="Arial" w:eastAsia="Calibri" w:hAnsi="Arial" w:cs="Arial"/>
          <w:sz w:val="17"/>
          <w:szCs w:val="17"/>
          <w:lang w:val="en-GB"/>
        </w:rPr>
        <w:t xml:space="preserve">Source: </w:t>
      </w:r>
      <w:r w:rsidR="008178B7">
        <w:rPr>
          <w:rFonts w:ascii="Arial" w:eastAsia="Calibri" w:hAnsi="Arial" w:cs="Arial"/>
          <w:sz w:val="17"/>
          <w:szCs w:val="17"/>
          <w:lang w:val="en-GB"/>
        </w:rPr>
        <w:t xml:space="preserve">Created by the authors based on information from </w:t>
      </w:r>
      <w:r w:rsidR="00EA3A62">
        <w:rPr>
          <w:rFonts w:ascii="Arial" w:eastAsia="Calibri" w:hAnsi="Arial" w:cs="Arial"/>
          <w:sz w:val="17"/>
          <w:szCs w:val="17"/>
          <w:lang w:val="en-GB"/>
        </w:rPr>
        <w:t xml:space="preserve">the </w:t>
      </w:r>
      <w:r w:rsidR="008178B7">
        <w:rPr>
          <w:rFonts w:ascii="Arial" w:eastAsia="Calibri" w:hAnsi="Arial" w:cs="Arial"/>
          <w:sz w:val="17"/>
          <w:szCs w:val="17"/>
          <w:lang w:val="en-GB"/>
        </w:rPr>
        <w:t>Indian Register of Shipping</w:t>
      </w:r>
      <w:r w:rsidR="00EA3A62">
        <w:rPr>
          <w:rFonts w:ascii="Arial" w:eastAsia="Calibri" w:hAnsi="Arial" w:cs="Arial"/>
          <w:sz w:val="17"/>
          <w:szCs w:val="17"/>
          <w:lang w:val="en-GB"/>
        </w:rPr>
        <w:t>.</w:t>
      </w:r>
    </w:p>
    <w:p w14:paraId="1164AD56" w14:textId="77777777" w:rsidR="00ED270B" w:rsidRDefault="00ED270B">
      <w:pPr>
        <w:spacing w:after="200" w:line="276" w:lineRule="auto"/>
        <w:rPr>
          <w:rFonts w:ascii="Arial" w:eastAsia="Calibri" w:hAnsi="Arial" w:cs="Arial"/>
          <w:sz w:val="17"/>
          <w:szCs w:val="17"/>
          <w:lang w:val="en-GB"/>
        </w:rPr>
      </w:pPr>
      <w:r>
        <w:rPr>
          <w:rFonts w:ascii="Arial" w:eastAsia="Calibri" w:hAnsi="Arial" w:cs="Arial"/>
          <w:sz w:val="17"/>
          <w:szCs w:val="17"/>
          <w:lang w:val="en-GB"/>
        </w:rPr>
        <w:br w:type="page"/>
      </w:r>
    </w:p>
    <w:p w14:paraId="5E5A8286" w14:textId="6BB9175E" w:rsidR="00ED270B" w:rsidRPr="00ED270B" w:rsidRDefault="00ED270B" w:rsidP="00ED270B">
      <w:pPr>
        <w:pStyle w:val="ExhibitHeading"/>
        <w:rPr>
          <w:rFonts w:eastAsia="Calibri"/>
          <w:lang w:val="en-GB"/>
        </w:rPr>
      </w:pPr>
      <w:r w:rsidRPr="00ED270B">
        <w:rPr>
          <w:rFonts w:eastAsia="Calibri"/>
          <w:lang w:val="en-GB"/>
        </w:rPr>
        <w:lastRenderedPageBreak/>
        <w:t>Exhibit 2: Scope, Character</w:t>
      </w:r>
      <w:r w:rsidR="00B14276">
        <w:rPr>
          <w:rFonts w:eastAsia="Calibri"/>
          <w:lang w:val="en-GB"/>
        </w:rPr>
        <w:t>,</w:t>
      </w:r>
      <w:r w:rsidRPr="00ED270B">
        <w:rPr>
          <w:rFonts w:eastAsia="Calibri"/>
          <w:lang w:val="en-GB"/>
        </w:rPr>
        <w:t xml:space="preserve"> and Hull Notation for Classification with IRS</w:t>
      </w:r>
    </w:p>
    <w:p w14:paraId="514E370E" w14:textId="77777777" w:rsidR="00ED270B" w:rsidRPr="00ED270B" w:rsidRDefault="00ED270B" w:rsidP="00ED270B">
      <w:pPr>
        <w:jc w:val="center"/>
        <w:rPr>
          <w:rFonts w:ascii="Arial" w:eastAsia="Calibri" w:hAnsi="Arial" w:cs="Arial"/>
          <w:b/>
          <w:caps/>
          <w:lang w:val="en-GB"/>
        </w:rPr>
      </w:pPr>
    </w:p>
    <w:p w14:paraId="40A2EEE6" w14:textId="0C941E10" w:rsidR="00ED270B" w:rsidRPr="00ED270B" w:rsidRDefault="00ED270B" w:rsidP="00ED270B">
      <w:pPr>
        <w:spacing w:after="160" w:line="259" w:lineRule="auto"/>
        <w:rPr>
          <w:rFonts w:ascii="Arial" w:eastAsia="Calibri" w:hAnsi="Arial" w:cs="Arial"/>
          <w:lang w:val="en-GB"/>
        </w:rPr>
      </w:pPr>
      <w:r w:rsidRPr="00ED270B">
        <w:rPr>
          <w:rFonts w:ascii="Arial" w:eastAsia="Calibri" w:hAnsi="Arial" w:cs="Arial"/>
          <w:lang w:val="en-GB"/>
        </w:rPr>
        <w:t xml:space="preserve">IRS Classification covers </w:t>
      </w:r>
      <w:r w:rsidR="00B14276">
        <w:rPr>
          <w:rFonts w:ascii="Arial" w:eastAsia="Calibri" w:hAnsi="Arial" w:cs="Arial"/>
          <w:lang w:val="en-GB"/>
        </w:rPr>
        <w:t xml:space="preserve">a </w:t>
      </w:r>
      <w:r w:rsidRPr="00ED270B">
        <w:rPr>
          <w:rFonts w:ascii="Arial" w:eastAsia="Calibri" w:hAnsi="Arial" w:cs="Arial"/>
          <w:lang w:val="en-GB"/>
        </w:rPr>
        <w:t>craft’s hull, appendages</w:t>
      </w:r>
      <w:r w:rsidR="00B14276">
        <w:rPr>
          <w:rFonts w:ascii="Arial" w:eastAsia="Calibri" w:hAnsi="Arial" w:cs="Arial"/>
          <w:lang w:val="en-GB"/>
        </w:rPr>
        <w:t>,</w:t>
      </w:r>
      <w:r w:rsidRPr="00ED270B">
        <w:rPr>
          <w:rFonts w:ascii="Arial" w:eastAsia="Calibri" w:hAnsi="Arial" w:cs="Arial"/>
          <w:lang w:val="en-GB"/>
        </w:rPr>
        <w:t xml:space="preserve"> and machinery</w:t>
      </w:r>
      <w:r w:rsidR="00EE3B0C">
        <w:rPr>
          <w:rFonts w:ascii="Arial" w:eastAsia="Calibri" w:hAnsi="Arial" w:cs="Arial"/>
          <w:lang w:val="en-GB"/>
        </w:rPr>
        <w:t>,</w:t>
      </w:r>
      <w:r w:rsidRPr="00ED270B">
        <w:rPr>
          <w:rFonts w:ascii="Arial" w:eastAsia="Calibri" w:hAnsi="Arial" w:cs="Arial"/>
          <w:lang w:val="en-GB"/>
        </w:rPr>
        <w:t xml:space="preserve"> including electrical systems to the extent specified in the Rules </w:t>
      </w:r>
      <w:r w:rsidR="0081723C">
        <w:rPr>
          <w:rFonts w:ascii="Arial" w:eastAsia="Calibri" w:hAnsi="Arial" w:cs="Arial"/>
          <w:lang w:val="en-GB"/>
        </w:rPr>
        <w:t>and</w:t>
      </w:r>
      <w:r w:rsidRPr="00ED270B">
        <w:rPr>
          <w:rFonts w:ascii="Arial" w:eastAsia="Calibri" w:hAnsi="Arial" w:cs="Arial"/>
          <w:lang w:val="en-GB"/>
        </w:rPr>
        <w:t xml:space="preserve"> Regulations for High</w:t>
      </w:r>
      <w:r w:rsidR="006730A4">
        <w:rPr>
          <w:rFonts w:ascii="Arial" w:eastAsia="Calibri" w:hAnsi="Arial" w:cs="Arial"/>
          <w:lang w:val="en-GB"/>
        </w:rPr>
        <w:t>-</w:t>
      </w:r>
      <w:r w:rsidRPr="00ED270B">
        <w:rPr>
          <w:rFonts w:ascii="Arial" w:eastAsia="Calibri" w:hAnsi="Arial" w:cs="Arial"/>
          <w:lang w:val="en-GB"/>
        </w:rPr>
        <w:t>Speed Crafts</w:t>
      </w:r>
      <w:r w:rsidR="0081723C">
        <w:rPr>
          <w:rFonts w:ascii="Arial" w:eastAsia="Calibri" w:hAnsi="Arial" w:cs="Arial"/>
          <w:lang w:val="en-GB"/>
        </w:rPr>
        <w:t xml:space="preserve"> (HSC)</w:t>
      </w:r>
      <w:r w:rsidRPr="00ED270B">
        <w:rPr>
          <w:rFonts w:ascii="Arial" w:eastAsia="Calibri" w:hAnsi="Arial" w:cs="Arial"/>
          <w:lang w:val="en-GB"/>
        </w:rPr>
        <w:t xml:space="preserve"> </w:t>
      </w:r>
      <w:r w:rsidR="0081723C">
        <w:rPr>
          <w:rFonts w:ascii="Arial" w:eastAsia="Calibri" w:hAnsi="Arial" w:cs="Arial"/>
          <w:lang w:val="en-GB"/>
        </w:rPr>
        <w:t>and</w:t>
      </w:r>
      <w:r w:rsidRPr="00ED270B">
        <w:rPr>
          <w:rFonts w:ascii="Arial" w:eastAsia="Calibri" w:hAnsi="Arial" w:cs="Arial"/>
          <w:lang w:val="en-GB"/>
        </w:rPr>
        <w:t xml:space="preserve"> Light Crafts</w:t>
      </w:r>
      <w:r w:rsidR="0081723C">
        <w:rPr>
          <w:rFonts w:ascii="Arial" w:eastAsia="Calibri" w:hAnsi="Arial" w:cs="Arial"/>
          <w:lang w:val="en-GB"/>
        </w:rPr>
        <w:t xml:space="preserve"> (LC)</w:t>
      </w:r>
      <w:r w:rsidRPr="00ED270B">
        <w:rPr>
          <w:rFonts w:ascii="Arial" w:eastAsia="Calibri" w:hAnsi="Arial" w:cs="Arial"/>
          <w:lang w:val="en-GB"/>
        </w:rPr>
        <w:t xml:space="preserve"> (section</w:t>
      </w:r>
      <w:r w:rsidR="00EE3B0C">
        <w:rPr>
          <w:rFonts w:ascii="Arial" w:eastAsia="Calibri" w:hAnsi="Arial" w:cs="Arial"/>
          <w:lang w:val="en-GB"/>
        </w:rPr>
        <w:t> </w:t>
      </w:r>
      <w:r w:rsidRPr="00ED270B">
        <w:rPr>
          <w:rFonts w:ascii="Arial" w:eastAsia="Calibri" w:hAnsi="Arial" w:cs="Arial"/>
          <w:lang w:val="en-GB"/>
        </w:rPr>
        <w:t>3.3)</w:t>
      </w:r>
      <w:r w:rsidR="005D1735">
        <w:rPr>
          <w:rFonts w:ascii="Arial" w:eastAsia="Calibri" w:hAnsi="Arial" w:cs="Arial"/>
          <w:lang w:val="en-GB"/>
        </w:rPr>
        <w:t>.</w:t>
      </w:r>
    </w:p>
    <w:p w14:paraId="45B3CD17" w14:textId="77777777" w:rsidR="00ED270B" w:rsidRPr="00ED270B" w:rsidRDefault="00ED270B" w:rsidP="00ED270B">
      <w:pPr>
        <w:spacing w:after="160" w:line="259" w:lineRule="auto"/>
        <w:rPr>
          <w:rFonts w:ascii="Arial" w:eastAsia="Calibri" w:hAnsi="Arial" w:cs="Arial"/>
          <w:lang w:val="en-GB"/>
        </w:rPr>
      </w:pPr>
      <w:r w:rsidRPr="00ED270B">
        <w:rPr>
          <w:rFonts w:ascii="Arial" w:eastAsia="Calibri" w:hAnsi="Arial" w:cs="Arial"/>
          <w:b/>
          <w:lang w:val="en-GB"/>
        </w:rPr>
        <w:t xml:space="preserve">Character of Classification </w:t>
      </w:r>
      <w:r w:rsidRPr="00ED270B">
        <w:rPr>
          <w:rFonts w:ascii="Arial" w:eastAsia="Calibri" w:hAnsi="Arial" w:cs="Arial"/>
          <w:lang w:val="en-GB"/>
        </w:rPr>
        <w:t xml:space="preserve">(section 3.5) </w:t>
      </w:r>
    </w:p>
    <w:p w14:paraId="1DCFB589" w14:textId="2951F4BA" w:rsidR="00ED270B" w:rsidRPr="00ED270B" w:rsidRDefault="00ED270B" w:rsidP="00ED270B">
      <w:pPr>
        <w:spacing w:after="160" w:line="259" w:lineRule="auto"/>
        <w:rPr>
          <w:rFonts w:ascii="Arial" w:eastAsia="Calibri" w:hAnsi="Arial" w:cs="Arial"/>
          <w:lang w:val="en-GB"/>
        </w:rPr>
      </w:pPr>
      <w:r w:rsidRPr="00ED270B">
        <w:rPr>
          <w:rFonts w:ascii="Arial" w:eastAsia="Calibri" w:hAnsi="Arial" w:cs="Arial"/>
          <w:lang w:val="en-GB"/>
        </w:rPr>
        <w:t xml:space="preserve">The following </w:t>
      </w:r>
      <w:r w:rsidR="0081723C">
        <w:rPr>
          <w:rFonts w:ascii="Arial" w:eastAsia="Calibri" w:hAnsi="Arial" w:cs="Arial"/>
          <w:lang w:val="en-GB"/>
        </w:rPr>
        <w:t>c</w:t>
      </w:r>
      <w:r w:rsidRPr="00ED270B">
        <w:rPr>
          <w:rFonts w:ascii="Arial" w:eastAsia="Calibri" w:hAnsi="Arial" w:cs="Arial"/>
          <w:lang w:val="en-GB"/>
        </w:rPr>
        <w:t xml:space="preserve">haracters and symbols are assigned by </w:t>
      </w:r>
      <w:r w:rsidR="0081723C">
        <w:rPr>
          <w:rFonts w:ascii="Arial" w:eastAsia="Calibri" w:hAnsi="Arial" w:cs="Arial"/>
          <w:lang w:val="en-GB"/>
        </w:rPr>
        <w:t xml:space="preserve">the </w:t>
      </w:r>
      <w:r w:rsidRPr="00ED270B">
        <w:rPr>
          <w:rFonts w:ascii="Arial" w:eastAsia="Calibri" w:hAnsi="Arial" w:cs="Arial"/>
          <w:lang w:val="en-GB"/>
        </w:rPr>
        <w:t xml:space="preserve">IRS to indicate classification of HSC </w:t>
      </w:r>
      <w:r w:rsidR="0081723C">
        <w:rPr>
          <w:rFonts w:ascii="Arial" w:eastAsia="Calibri" w:hAnsi="Arial" w:cs="Arial"/>
          <w:lang w:val="en-GB"/>
        </w:rPr>
        <w:t>and</w:t>
      </w:r>
      <w:r w:rsidRPr="00ED270B">
        <w:rPr>
          <w:rFonts w:ascii="Arial" w:eastAsia="Calibri" w:hAnsi="Arial" w:cs="Arial"/>
          <w:lang w:val="en-GB"/>
        </w:rPr>
        <w:t xml:space="preserve"> LC</w:t>
      </w:r>
      <w:r w:rsidR="00EE3B0C">
        <w:rPr>
          <w:rFonts w:ascii="Arial" w:eastAsia="Calibri" w:hAnsi="Arial" w:cs="Arial"/>
          <w:lang w:val="en-GB"/>
        </w:rPr>
        <w:t>.</w:t>
      </w:r>
    </w:p>
    <w:tbl>
      <w:tblPr>
        <w:tblStyle w:val="GridTable41"/>
        <w:tblpPr w:leftFromText="180" w:rightFromText="180" w:vertAnchor="text" w:horzAnchor="margin" w:tblpXSpec="center" w:tblpY="34"/>
        <w:tblW w:w="0" w:type="auto"/>
        <w:tblLook w:val="04A0" w:firstRow="1" w:lastRow="0" w:firstColumn="1" w:lastColumn="0" w:noHBand="0" w:noVBand="1"/>
      </w:tblPr>
      <w:tblGrid>
        <w:gridCol w:w="1350"/>
        <w:gridCol w:w="7041"/>
      </w:tblGrid>
      <w:tr w:rsidR="00ED270B" w:rsidRPr="00ED270B" w14:paraId="6C33AB32" w14:textId="77777777" w:rsidTr="005010A1">
        <w:trPr>
          <w:cnfStyle w:val="100000000000" w:firstRow="1" w:lastRow="0" w:firstColumn="0" w:lastColumn="0" w:oddVBand="0" w:evenVBand="0" w:oddHBand="0" w:evenHBand="0" w:firstRowFirstColumn="0" w:firstRowLastColumn="0" w:lastRowFirstColumn="0" w:lastRowLastColumn="0"/>
          <w:trHeight w:val="349"/>
        </w:trPr>
        <w:tc>
          <w:tcPr>
            <w:cnfStyle w:val="001000000000" w:firstRow="0" w:lastRow="0" w:firstColumn="1" w:lastColumn="0" w:oddVBand="0" w:evenVBand="0" w:oddHBand="0" w:evenHBand="0" w:firstRowFirstColumn="0" w:firstRowLastColumn="0" w:lastRowFirstColumn="0" w:lastRowLastColumn="0"/>
            <w:tcW w:w="1350" w:type="dxa"/>
            <w:tcBorders>
              <w:right w:val="single" w:sz="4" w:space="0" w:color="auto"/>
            </w:tcBorders>
            <w:shd w:val="clear" w:color="auto" w:fill="auto"/>
            <w:vAlign w:val="center"/>
            <w:hideMark/>
          </w:tcPr>
          <w:p w14:paraId="44741BDD" w14:textId="77777777" w:rsidR="00806DF3" w:rsidRPr="007032EC" w:rsidRDefault="007F4F31" w:rsidP="005010A1">
            <w:pPr>
              <w:jc w:val="center"/>
              <w:rPr>
                <w:rFonts w:ascii="Arial" w:eastAsia="Calibri" w:hAnsi="Arial" w:cs="Arial"/>
                <w:color w:val="000000" w:themeColor="text1"/>
                <w:lang w:val="en-GB"/>
              </w:rPr>
            </w:pPr>
            <w:r w:rsidRPr="007032EC">
              <w:rPr>
                <w:rFonts w:ascii="Arial" w:eastAsia="Calibri" w:hAnsi="Arial" w:cs="Arial"/>
                <w:color w:val="000000" w:themeColor="text1"/>
                <w:lang w:val="en-GB"/>
              </w:rPr>
              <w:t>Character</w:t>
            </w:r>
          </w:p>
        </w:tc>
        <w:tc>
          <w:tcPr>
            <w:tcW w:w="7041" w:type="dxa"/>
            <w:tcBorders>
              <w:left w:val="single" w:sz="4" w:space="0" w:color="auto"/>
            </w:tcBorders>
            <w:shd w:val="clear" w:color="auto" w:fill="auto"/>
            <w:vAlign w:val="center"/>
            <w:hideMark/>
          </w:tcPr>
          <w:p w14:paraId="355DD7FC" w14:textId="77777777" w:rsidR="00806DF3" w:rsidRPr="007032EC" w:rsidRDefault="007F4F31" w:rsidP="005010A1">
            <w:pPr>
              <w:jc w:val="center"/>
              <w:cnfStyle w:val="100000000000" w:firstRow="1" w:lastRow="0" w:firstColumn="0" w:lastColumn="0" w:oddVBand="0" w:evenVBand="0" w:oddHBand="0" w:evenHBand="0" w:firstRowFirstColumn="0" w:firstRowLastColumn="0" w:lastRowFirstColumn="0" w:lastRowLastColumn="0"/>
              <w:rPr>
                <w:rFonts w:ascii="Arial" w:eastAsia="Calibri" w:hAnsi="Arial" w:cs="Arial"/>
                <w:color w:val="000000" w:themeColor="text1"/>
                <w:lang w:val="en-GB"/>
              </w:rPr>
            </w:pPr>
            <w:r w:rsidRPr="007032EC">
              <w:rPr>
                <w:rFonts w:ascii="Arial" w:eastAsia="Calibri" w:hAnsi="Arial" w:cs="Arial"/>
                <w:color w:val="000000" w:themeColor="text1"/>
                <w:lang w:val="en-GB"/>
              </w:rPr>
              <w:t>Description</w:t>
            </w:r>
          </w:p>
        </w:tc>
      </w:tr>
      <w:tr w:rsidR="00ED270B" w:rsidRPr="00ED270B" w14:paraId="3464C997" w14:textId="77777777" w:rsidTr="007032EC">
        <w:trPr>
          <w:cnfStyle w:val="000000100000" w:firstRow="0" w:lastRow="0" w:firstColumn="0" w:lastColumn="0" w:oddVBand="0" w:evenVBand="0" w:oddHBand="1" w:evenHBand="0" w:firstRowFirstColumn="0" w:firstRowLastColumn="0" w:lastRowFirstColumn="0" w:lastRowLastColumn="0"/>
          <w:trHeight w:val="614"/>
        </w:trPr>
        <w:tc>
          <w:tcPr>
            <w:cnfStyle w:val="001000000000" w:firstRow="0" w:lastRow="0" w:firstColumn="1" w:lastColumn="0" w:oddVBand="0" w:evenVBand="0" w:oddHBand="0" w:evenHBand="0" w:firstRowFirstColumn="0" w:firstRowLastColumn="0" w:lastRowFirstColumn="0" w:lastRowLastColumn="0"/>
            <w:tcW w:w="1350" w:type="dxa"/>
            <w:tcBorders>
              <w:top w:val="single" w:sz="4" w:space="0" w:color="666666"/>
              <w:left w:val="single" w:sz="4" w:space="0" w:color="666666"/>
              <w:bottom w:val="single" w:sz="4" w:space="0" w:color="666666"/>
              <w:right w:val="single" w:sz="4" w:space="0" w:color="666666"/>
            </w:tcBorders>
            <w:shd w:val="clear" w:color="auto" w:fill="auto"/>
            <w:vAlign w:val="center"/>
            <w:hideMark/>
          </w:tcPr>
          <w:p w14:paraId="153B9667" w14:textId="77777777" w:rsidR="00806DF3" w:rsidRPr="00ED270B" w:rsidRDefault="007F4F31" w:rsidP="00ED270B">
            <w:pPr>
              <w:rPr>
                <w:rFonts w:ascii="Arial" w:eastAsia="Calibri" w:hAnsi="Arial" w:cs="Arial"/>
                <w:lang w:val="en-GB"/>
              </w:rPr>
            </w:pPr>
            <w:r w:rsidRPr="00ED270B">
              <w:rPr>
                <w:rFonts w:ascii="Arial" w:eastAsia="Calibri" w:hAnsi="Arial" w:cs="Arial"/>
                <w:lang w:val="en-GB"/>
              </w:rPr>
              <w:t>SUL</w:t>
            </w:r>
          </w:p>
        </w:tc>
        <w:tc>
          <w:tcPr>
            <w:tcW w:w="7041" w:type="dxa"/>
            <w:tcBorders>
              <w:top w:val="single" w:sz="4" w:space="0" w:color="666666"/>
              <w:left w:val="single" w:sz="4" w:space="0" w:color="666666"/>
              <w:bottom w:val="single" w:sz="4" w:space="0" w:color="666666"/>
              <w:right w:val="single" w:sz="4" w:space="0" w:color="666666"/>
            </w:tcBorders>
            <w:shd w:val="clear" w:color="auto" w:fill="auto"/>
            <w:vAlign w:val="center"/>
            <w:hideMark/>
          </w:tcPr>
          <w:p w14:paraId="2A059D00" w14:textId="48263DCA" w:rsidR="00806DF3" w:rsidRPr="00ED270B" w:rsidRDefault="007F4F31" w:rsidP="008178B7">
            <w:pPr>
              <w:cnfStyle w:val="000000100000" w:firstRow="0" w:lastRow="0" w:firstColumn="0" w:lastColumn="0" w:oddVBand="0" w:evenVBand="0" w:oddHBand="1" w:evenHBand="0" w:firstRowFirstColumn="0" w:firstRowLastColumn="0" w:lastRowFirstColumn="0" w:lastRowLastColumn="0"/>
              <w:rPr>
                <w:rFonts w:ascii="Arial" w:eastAsia="Calibri" w:hAnsi="Arial" w:cs="Arial"/>
                <w:lang w:val="en-GB"/>
              </w:rPr>
            </w:pPr>
            <w:r w:rsidRPr="00ED270B">
              <w:rPr>
                <w:rFonts w:ascii="Arial" w:eastAsia="Calibri" w:hAnsi="Arial" w:cs="Arial"/>
                <w:lang w:val="en-GB"/>
              </w:rPr>
              <w:t>Assigned to seagoing crafts</w:t>
            </w:r>
            <w:r w:rsidR="005D1735">
              <w:rPr>
                <w:rFonts w:ascii="Arial" w:eastAsia="Calibri" w:hAnsi="Arial" w:cs="Arial"/>
                <w:lang w:val="en-GB"/>
              </w:rPr>
              <w:t>;</w:t>
            </w:r>
            <w:r w:rsidRPr="00ED270B">
              <w:rPr>
                <w:rFonts w:ascii="Arial" w:eastAsia="Calibri" w:hAnsi="Arial" w:cs="Arial"/>
                <w:lang w:val="en-GB"/>
              </w:rPr>
              <w:t xml:space="preserve"> indicates that the hull, appendages</w:t>
            </w:r>
            <w:r w:rsidR="005D1735">
              <w:rPr>
                <w:rFonts w:ascii="Arial" w:eastAsia="Calibri" w:hAnsi="Arial" w:cs="Arial"/>
                <w:lang w:val="en-GB"/>
              </w:rPr>
              <w:t>,</w:t>
            </w:r>
            <w:r w:rsidRPr="00ED270B">
              <w:rPr>
                <w:rFonts w:ascii="Arial" w:eastAsia="Calibri" w:hAnsi="Arial" w:cs="Arial"/>
                <w:lang w:val="en-GB"/>
              </w:rPr>
              <w:t xml:space="preserve"> and equipment (i.e.</w:t>
            </w:r>
            <w:r w:rsidR="005D1735">
              <w:rPr>
                <w:rFonts w:ascii="Arial" w:eastAsia="Calibri" w:hAnsi="Arial" w:cs="Arial"/>
                <w:lang w:val="en-GB"/>
              </w:rPr>
              <w:t>,</w:t>
            </w:r>
            <w:r w:rsidRPr="00ED270B">
              <w:rPr>
                <w:rFonts w:ascii="Arial" w:eastAsia="Calibri" w:hAnsi="Arial" w:cs="Arial"/>
                <w:lang w:val="en-GB"/>
              </w:rPr>
              <w:t xml:space="preserve"> anchors, chain cables</w:t>
            </w:r>
            <w:r w:rsidR="005D1735">
              <w:rPr>
                <w:rFonts w:ascii="Arial" w:eastAsia="Calibri" w:hAnsi="Arial" w:cs="Arial"/>
                <w:lang w:val="en-GB"/>
              </w:rPr>
              <w:t>, and</w:t>
            </w:r>
            <w:r w:rsidRPr="00ED270B">
              <w:rPr>
                <w:rFonts w:ascii="Arial" w:eastAsia="Calibri" w:hAnsi="Arial" w:cs="Arial"/>
                <w:lang w:val="en-GB"/>
              </w:rPr>
              <w:t xml:space="preserve"> hawsers) meet the rule requirements for assignment of </w:t>
            </w:r>
            <w:r w:rsidR="008178B7">
              <w:rPr>
                <w:rFonts w:ascii="Arial" w:eastAsia="Calibri" w:hAnsi="Arial" w:cs="Arial"/>
                <w:lang w:val="en-GB"/>
              </w:rPr>
              <w:t xml:space="preserve">the classification character. </w:t>
            </w:r>
          </w:p>
        </w:tc>
      </w:tr>
      <w:tr w:rsidR="00ED270B" w:rsidRPr="00ED270B" w14:paraId="611D0D77" w14:textId="77777777" w:rsidTr="007032EC">
        <w:trPr>
          <w:trHeight w:val="722"/>
        </w:trPr>
        <w:tc>
          <w:tcPr>
            <w:cnfStyle w:val="001000000000" w:firstRow="0" w:lastRow="0" w:firstColumn="1" w:lastColumn="0" w:oddVBand="0" w:evenVBand="0" w:oddHBand="0" w:evenHBand="0" w:firstRowFirstColumn="0" w:firstRowLastColumn="0" w:lastRowFirstColumn="0" w:lastRowLastColumn="0"/>
            <w:tcW w:w="1350" w:type="dxa"/>
            <w:tcBorders>
              <w:top w:val="single" w:sz="4" w:space="0" w:color="666666"/>
              <w:left w:val="single" w:sz="4" w:space="0" w:color="666666"/>
              <w:bottom w:val="single" w:sz="4" w:space="0" w:color="666666"/>
              <w:right w:val="single" w:sz="4" w:space="0" w:color="666666"/>
            </w:tcBorders>
            <w:shd w:val="clear" w:color="auto" w:fill="auto"/>
            <w:vAlign w:val="center"/>
            <w:hideMark/>
          </w:tcPr>
          <w:p w14:paraId="19966F5D" w14:textId="77777777" w:rsidR="00806DF3" w:rsidRPr="00ED270B" w:rsidRDefault="007F4F31" w:rsidP="00ED270B">
            <w:pPr>
              <w:rPr>
                <w:rFonts w:ascii="Arial" w:eastAsia="Calibri" w:hAnsi="Arial" w:cs="Arial"/>
                <w:lang w:val="en-GB"/>
              </w:rPr>
            </w:pPr>
            <w:r w:rsidRPr="00ED270B">
              <w:rPr>
                <w:rFonts w:ascii="Arial" w:eastAsia="Calibri" w:hAnsi="Arial" w:cs="Arial"/>
                <w:lang w:val="en-GB"/>
              </w:rPr>
              <w:t>SU</w:t>
            </w:r>
          </w:p>
        </w:tc>
        <w:tc>
          <w:tcPr>
            <w:tcW w:w="7041" w:type="dxa"/>
            <w:tcBorders>
              <w:top w:val="single" w:sz="4" w:space="0" w:color="666666"/>
              <w:left w:val="single" w:sz="4" w:space="0" w:color="666666"/>
              <w:bottom w:val="single" w:sz="4" w:space="0" w:color="666666"/>
              <w:right w:val="single" w:sz="4" w:space="0" w:color="666666"/>
            </w:tcBorders>
            <w:shd w:val="clear" w:color="auto" w:fill="auto"/>
            <w:vAlign w:val="center"/>
            <w:hideMark/>
          </w:tcPr>
          <w:p w14:paraId="3B3AFD88" w14:textId="71B05667" w:rsidR="00806DF3" w:rsidRPr="00ED270B" w:rsidRDefault="007F4F31" w:rsidP="006577C8">
            <w:pPr>
              <w:cnfStyle w:val="000000000000" w:firstRow="0" w:lastRow="0" w:firstColumn="0" w:lastColumn="0" w:oddVBand="0" w:evenVBand="0" w:oddHBand="0" w:evenHBand="0" w:firstRowFirstColumn="0" w:firstRowLastColumn="0" w:lastRowFirstColumn="0" w:lastRowLastColumn="0"/>
              <w:rPr>
                <w:rFonts w:ascii="Arial" w:eastAsia="Calibri" w:hAnsi="Arial" w:cs="Arial"/>
                <w:lang w:val="en-GB"/>
              </w:rPr>
            </w:pPr>
            <w:r w:rsidRPr="00ED270B">
              <w:rPr>
                <w:rFonts w:ascii="Arial" w:eastAsia="Calibri" w:hAnsi="Arial" w:cs="Arial"/>
                <w:lang w:val="en-GB"/>
              </w:rPr>
              <w:t>Assigned to seagoing crafts</w:t>
            </w:r>
            <w:r w:rsidR="005D1735">
              <w:rPr>
                <w:rFonts w:ascii="Arial" w:eastAsia="Calibri" w:hAnsi="Arial" w:cs="Arial"/>
                <w:lang w:val="en-GB"/>
              </w:rPr>
              <w:t>;</w:t>
            </w:r>
            <w:r w:rsidRPr="00ED270B">
              <w:rPr>
                <w:rFonts w:ascii="Arial" w:eastAsia="Calibri" w:hAnsi="Arial" w:cs="Arial"/>
                <w:lang w:val="en-GB"/>
              </w:rPr>
              <w:t xml:space="preserve"> indicates that the hull and its appendages meet the rule requirements, but in respect of the equipment</w:t>
            </w:r>
            <w:r w:rsidR="0033317C">
              <w:rPr>
                <w:rFonts w:ascii="Arial" w:eastAsia="Calibri" w:hAnsi="Arial" w:cs="Arial"/>
                <w:lang w:val="en-GB"/>
              </w:rPr>
              <w:t>,</w:t>
            </w:r>
            <w:r w:rsidRPr="00ED270B">
              <w:rPr>
                <w:rFonts w:ascii="Arial" w:eastAsia="Calibri" w:hAnsi="Arial" w:cs="Arial"/>
                <w:lang w:val="en-GB"/>
              </w:rPr>
              <w:t xml:space="preserve"> </w:t>
            </w:r>
            <w:r w:rsidR="0033317C">
              <w:rPr>
                <w:rFonts w:ascii="Arial" w:eastAsia="Calibri" w:hAnsi="Arial" w:cs="Arial"/>
                <w:lang w:val="en-GB"/>
              </w:rPr>
              <w:t xml:space="preserve">the </w:t>
            </w:r>
            <w:r w:rsidRPr="00ED270B">
              <w:rPr>
                <w:rFonts w:ascii="Arial" w:eastAsia="Calibri" w:hAnsi="Arial" w:cs="Arial"/>
                <w:lang w:val="en-GB"/>
              </w:rPr>
              <w:t>IRS has agreed that the normal equipment is not necessary in view of their particular service.</w:t>
            </w:r>
          </w:p>
        </w:tc>
      </w:tr>
      <w:tr w:rsidR="00ED270B" w:rsidRPr="00ED270B" w14:paraId="695DEB30" w14:textId="77777777" w:rsidTr="007032EC">
        <w:trPr>
          <w:cnfStyle w:val="000000100000" w:firstRow="0" w:lastRow="0" w:firstColumn="0" w:lastColumn="0" w:oddVBand="0" w:evenVBand="0" w:oddHBand="1" w:evenHBand="0" w:firstRowFirstColumn="0" w:firstRowLastColumn="0" w:lastRowFirstColumn="0" w:lastRowLastColumn="0"/>
          <w:trHeight w:val="758"/>
        </w:trPr>
        <w:tc>
          <w:tcPr>
            <w:cnfStyle w:val="001000000000" w:firstRow="0" w:lastRow="0" w:firstColumn="1" w:lastColumn="0" w:oddVBand="0" w:evenVBand="0" w:oddHBand="0" w:evenHBand="0" w:firstRowFirstColumn="0" w:firstRowLastColumn="0" w:lastRowFirstColumn="0" w:lastRowLastColumn="0"/>
            <w:tcW w:w="1350" w:type="dxa"/>
            <w:tcBorders>
              <w:top w:val="single" w:sz="4" w:space="0" w:color="666666"/>
              <w:left w:val="single" w:sz="4" w:space="0" w:color="666666"/>
              <w:bottom w:val="single" w:sz="4" w:space="0" w:color="666666"/>
              <w:right w:val="single" w:sz="4" w:space="0" w:color="666666"/>
            </w:tcBorders>
            <w:shd w:val="clear" w:color="auto" w:fill="auto"/>
            <w:vAlign w:val="center"/>
            <w:hideMark/>
          </w:tcPr>
          <w:p w14:paraId="329A7DE0" w14:textId="14EFB2B8" w:rsidR="00806DF3" w:rsidRPr="00ED270B" w:rsidRDefault="007F4F31" w:rsidP="006577C8">
            <w:pPr>
              <w:rPr>
                <w:rFonts w:ascii="Arial" w:eastAsia="Calibri" w:hAnsi="Arial" w:cs="Arial"/>
                <w:lang w:val="en-GB"/>
              </w:rPr>
            </w:pPr>
            <w:r w:rsidRPr="00ED270B">
              <w:rPr>
                <w:rFonts w:ascii="Arial" w:eastAsia="Calibri" w:hAnsi="Arial" w:cs="Arial"/>
                <w:lang w:val="en-GB"/>
              </w:rPr>
              <w:t>SU-</w:t>
            </w:r>
          </w:p>
        </w:tc>
        <w:tc>
          <w:tcPr>
            <w:tcW w:w="7041" w:type="dxa"/>
            <w:tcBorders>
              <w:top w:val="single" w:sz="4" w:space="0" w:color="666666"/>
              <w:left w:val="single" w:sz="4" w:space="0" w:color="666666"/>
              <w:bottom w:val="single" w:sz="4" w:space="0" w:color="666666"/>
              <w:right w:val="single" w:sz="4" w:space="0" w:color="666666"/>
            </w:tcBorders>
            <w:shd w:val="clear" w:color="auto" w:fill="auto"/>
            <w:vAlign w:val="center"/>
            <w:hideMark/>
          </w:tcPr>
          <w:p w14:paraId="6BDBC693" w14:textId="547454F6" w:rsidR="00806DF3" w:rsidRPr="00ED270B" w:rsidRDefault="007F4F31" w:rsidP="008178B7">
            <w:pPr>
              <w:cnfStyle w:val="000000100000" w:firstRow="0" w:lastRow="0" w:firstColumn="0" w:lastColumn="0" w:oddVBand="0" w:evenVBand="0" w:oddHBand="1" w:evenHBand="0" w:firstRowFirstColumn="0" w:firstRowLastColumn="0" w:lastRowFirstColumn="0" w:lastRowLastColumn="0"/>
              <w:rPr>
                <w:rFonts w:ascii="Arial" w:eastAsia="Calibri" w:hAnsi="Arial" w:cs="Arial"/>
                <w:lang w:val="en-GB"/>
              </w:rPr>
            </w:pPr>
            <w:r w:rsidRPr="00ED270B">
              <w:rPr>
                <w:rFonts w:ascii="Arial" w:eastAsia="Calibri" w:hAnsi="Arial" w:cs="Arial"/>
                <w:lang w:val="en-GB"/>
              </w:rPr>
              <w:t>Assigned to seagoing crafts</w:t>
            </w:r>
            <w:r w:rsidR="0033317C">
              <w:rPr>
                <w:rFonts w:ascii="Arial" w:eastAsia="Calibri" w:hAnsi="Arial" w:cs="Arial"/>
                <w:lang w:val="en-GB"/>
              </w:rPr>
              <w:t>;</w:t>
            </w:r>
            <w:r w:rsidRPr="00ED270B">
              <w:rPr>
                <w:rFonts w:ascii="Arial" w:eastAsia="Calibri" w:hAnsi="Arial" w:cs="Arial"/>
                <w:lang w:val="en-GB"/>
              </w:rPr>
              <w:t xml:space="preserve"> indicates that the hull and its appendages meet the rule requirements</w:t>
            </w:r>
            <w:r w:rsidR="0033317C">
              <w:rPr>
                <w:rFonts w:ascii="Arial" w:eastAsia="Calibri" w:hAnsi="Arial" w:cs="Arial"/>
                <w:lang w:val="en-GB"/>
              </w:rPr>
              <w:t>. E</w:t>
            </w:r>
            <w:r w:rsidRPr="00ED270B">
              <w:rPr>
                <w:rFonts w:ascii="Arial" w:eastAsia="Calibri" w:hAnsi="Arial" w:cs="Arial"/>
                <w:lang w:val="en-GB"/>
              </w:rPr>
              <w:t xml:space="preserve">quipment is not supplied or maintained as per the relevant rules, but is considered by </w:t>
            </w:r>
            <w:r w:rsidR="008178B7">
              <w:rPr>
                <w:rFonts w:ascii="Arial" w:eastAsia="Calibri" w:hAnsi="Arial" w:cs="Arial"/>
                <w:lang w:val="en-GB"/>
              </w:rPr>
              <w:t xml:space="preserve">the board of </w:t>
            </w:r>
            <w:r w:rsidR="00EE3B0C">
              <w:rPr>
                <w:rFonts w:ascii="Arial" w:eastAsia="Calibri" w:hAnsi="Arial" w:cs="Arial"/>
                <w:lang w:val="en-GB"/>
              </w:rPr>
              <w:t xml:space="preserve">the </w:t>
            </w:r>
            <w:r w:rsidR="008178B7">
              <w:rPr>
                <w:rFonts w:ascii="Arial" w:eastAsia="Calibri" w:hAnsi="Arial" w:cs="Arial"/>
                <w:lang w:val="en-GB"/>
              </w:rPr>
              <w:t xml:space="preserve">IRS </w:t>
            </w:r>
            <w:r w:rsidRPr="00ED270B">
              <w:rPr>
                <w:rFonts w:ascii="Arial" w:eastAsia="Calibri" w:hAnsi="Arial" w:cs="Arial"/>
                <w:lang w:val="en-GB"/>
              </w:rPr>
              <w:t>to be acceptable for their particular service.</w:t>
            </w:r>
          </w:p>
        </w:tc>
      </w:tr>
      <w:tr w:rsidR="00ED270B" w:rsidRPr="00ED270B" w14:paraId="35359372" w14:textId="77777777" w:rsidTr="007032EC">
        <w:trPr>
          <w:trHeight w:val="614"/>
        </w:trPr>
        <w:tc>
          <w:tcPr>
            <w:cnfStyle w:val="001000000000" w:firstRow="0" w:lastRow="0" w:firstColumn="1" w:lastColumn="0" w:oddVBand="0" w:evenVBand="0" w:oddHBand="0" w:evenHBand="0" w:firstRowFirstColumn="0" w:firstRowLastColumn="0" w:lastRowFirstColumn="0" w:lastRowLastColumn="0"/>
            <w:tcW w:w="1350" w:type="dxa"/>
            <w:tcBorders>
              <w:top w:val="single" w:sz="4" w:space="0" w:color="666666"/>
              <w:left w:val="single" w:sz="4" w:space="0" w:color="666666"/>
              <w:bottom w:val="single" w:sz="4" w:space="0" w:color="666666"/>
              <w:right w:val="single" w:sz="4" w:space="0" w:color="666666"/>
            </w:tcBorders>
            <w:shd w:val="clear" w:color="auto" w:fill="auto"/>
            <w:vAlign w:val="center"/>
            <w:hideMark/>
          </w:tcPr>
          <w:p w14:paraId="53147EF5" w14:textId="77777777" w:rsidR="00806DF3" w:rsidRPr="00ED270B" w:rsidRDefault="007F4F31" w:rsidP="00ED270B">
            <w:pPr>
              <w:rPr>
                <w:rFonts w:ascii="Arial" w:eastAsia="Calibri" w:hAnsi="Arial" w:cs="Arial"/>
                <w:lang w:val="en-GB"/>
              </w:rPr>
            </w:pPr>
            <w:r w:rsidRPr="00ED270B">
              <w:rPr>
                <w:rFonts w:ascii="Arial" w:eastAsia="Calibri" w:hAnsi="Arial" w:cs="Arial"/>
                <w:lang w:val="en-GB"/>
              </w:rPr>
              <w:t>IY</w:t>
            </w:r>
          </w:p>
        </w:tc>
        <w:tc>
          <w:tcPr>
            <w:tcW w:w="7041" w:type="dxa"/>
            <w:tcBorders>
              <w:top w:val="single" w:sz="4" w:space="0" w:color="666666"/>
              <w:left w:val="single" w:sz="4" w:space="0" w:color="666666"/>
              <w:bottom w:val="single" w:sz="4" w:space="0" w:color="666666"/>
              <w:right w:val="single" w:sz="4" w:space="0" w:color="666666"/>
            </w:tcBorders>
            <w:shd w:val="clear" w:color="auto" w:fill="auto"/>
            <w:vAlign w:val="center"/>
            <w:hideMark/>
          </w:tcPr>
          <w:p w14:paraId="545753C5" w14:textId="347E24D3" w:rsidR="00806DF3" w:rsidRPr="00ED270B" w:rsidRDefault="007F4F31" w:rsidP="008178B7">
            <w:pPr>
              <w:cnfStyle w:val="000000000000" w:firstRow="0" w:lastRow="0" w:firstColumn="0" w:lastColumn="0" w:oddVBand="0" w:evenVBand="0" w:oddHBand="0" w:evenHBand="0" w:firstRowFirstColumn="0" w:firstRowLastColumn="0" w:lastRowFirstColumn="0" w:lastRowLastColumn="0"/>
              <w:rPr>
                <w:rFonts w:ascii="Arial" w:eastAsia="Calibri" w:hAnsi="Arial" w:cs="Arial"/>
                <w:lang w:val="en-GB"/>
              </w:rPr>
            </w:pPr>
            <w:r w:rsidRPr="00ED270B">
              <w:rPr>
                <w:rFonts w:ascii="Arial" w:eastAsia="Calibri" w:hAnsi="Arial" w:cs="Arial"/>
                <w:lang w:val="en-GB"/>
              </w:rPr>
              <w:t>Assigned to self-propelled seagoing crafts</w:t>
            </w:r>
            <w:r w:rsidR="0033317C">
              <w:rPr>
                <w:rFonts w:ascii="Arial" w:eastAsia="Calibri" w:hAnsi="Arial" w:cs="Arial"/>
                <w:lang w:val="en-GB"/>
              </w:rPr>
              <w:t>;</w:t>
            </w:r>
            <w:r w:rsidRPr="00ED270B">
              <w:rPr>
                <w:rFonts w:ascii="Arial" w:eastAsia="Calibri" w:hAnsi="Arial" w:cs="Arial"/>
                <w:lang w:val="en-GB"/>
              </w:rPr>
              <w:t xml:space="preserve"> indicates that the machinery meets the rule requirements for assignment of</w:t>
            </w:r>
            <w:r w:rsidR="008178B7">
              <w:rPr>
                <w:rFonts w:ascii="Arial" w:eastAsia="Calibri" w:hAnsi="Arial" w:cs="Arial"/>
                <w:lang w:val="en-GB"/>
              </w:rPr>
              <w:t xml:space="preserve"> the classification character</w:t>
            </w:r>
            <w:r w:rsidRPr="00ED270B">
              <w:rPr>
                <w:rFonts w:ascii="Arial" w:eastAsia="Calibri" w:hAnsi="Arial" w:cs="Arial"/>
                <w:lang w:val="en-GB"/>
              </w:rPr>
              <w:t>.</w:t>
            </w:r>
          </w:p>
        </w:tc>
      </w:tr>
    </w:tbl>
    <w:p w14:paraId="6489D581" w14:textId="77777777" w:rsidR="00ED270B" w:rsidRPr="00ED270B" w:rsidRDefault="00ED270B" w:rsidP="00ED270B">
      <w:pPr>
        <w:pStyle w:val="BodyTextMain"/>
        <w:rPr>
          <w:rFonts w:ascii="Arial" w:eastAsia="Calibri" w:hAnsi="Arial" w:cs="Arial"/>
          <w:b/>
          <w:sz w:val="20"/>
          <w:lang w:val="en-GB"/>
        </w:rPr>
      </w:pPr>
    </w:p>
    <w:p w14:paraId="16D09EEA" w14:textId="3448D499" w:rsidR="00ED270B" w:rsidRPr="00ED270B" w:rsidRDefault="00ED270B" w:rsidP="00ED270B">
      <w:pPr>
        <w:pStyle w:val="BodyTextMain"/>
        <w:rPr>
          <w:rFonts w:ascii="Arial" w:eastAsia="Calibri" w:hAnsi="Arial" w:cs="Arial"/>
          <w:sz w:val="20"/>
          <w:lang w:val="en-GB"/>
        </w:rPr>
      </w:pPr>
      <w:r w:rsidRPr="00ED270B">
        <w:rPr>
          <w:rFonts w:ascii="Arial" w:eastAsia="Calibri" w:hAnsi="Arial" w:cs="Arial"/>
          <w:b/>
          <w:sz w:val="20"/>
          <w:lang w:val="en-GB"/>
        </w:rPr>
        <w:t>Class Notation</w:t>
      </w:r>
      <w:r w:rsidR="0033317C">
        <w:rPr>
          <w:rFonts w:ascii="Arial" w:eastAsia="Calibri" w:hAnsi="Arial" w:cs="Arial"/>
          <w:b/>
          <w:sz w:val="20"/>
          <w:lang w:val="en-GB"/>
        </w:rPr>
        <w:t>—</w:t>
      </w:r>
      <w:r w:rsidRPr="00ED270B">
        <w:rPr>
          <w:rFonts w:ascii="Arial" w:eastAsia="Calibri" w:hAnsi="Arial" w:cs="Arial"/>
          <w:b/>
          <w:sz w:val="20"/>
          <w:lang w:val="en-GB"/>
        </w:rPr>
        <w:t xml:space="preserve">Hull </w:t>
      </w:r>
      <w:r w:rsidRPr="00ED270B">
        <w:rPr>
          <w:rFonts w:ascii="Arial" w:eastAsia="Calibri" w:hAnsi="Arial" w:cs="Arial"/>
          <w:sz w:val="20"/>
          <w:lang w:val="en-GB"/>
        </w:rPr>
        <w:t>(section 3.6)</w:t>
      </w:r>
    </w:p>
    <w:p w14:paraId="5C6D43CF" w14:textId="31A5E129" w:rsidR="00ED270B" w:rsidRPr="00ED270B" w:rsidRDefault="00ED270B" w:rsidP="00ED270B">
      <w:pPr>
        <w:pStyle w:val="BodyTextMain"/>
        <w:rPr>
          <w:rFonts w:ascii="Arial" w:eastAsia="Calibri" w:hAnsi="Arial" w:cs="Arial"/>
          <w:sz w:val="20"/>
          <w:lang w:val="en-GB"/>
        </w:rPr>
      </w:pPr>
      <w:r w:rsidRPr="00ED270B">
        <w:rPr>
          <w:rFonts w:ascii="Arial" w:eastAsia="Calibri" w:hAnsi="Arial" w:cs="Arial"/>
          <w:sz w:val="20"/>
          <w:lang w:val="en-GB"/>
        </w:rPr>
        <w:t>Main Notation: HSC, LC</w:t>
      </w:r>
      <w:r w:rsidR="0081723C">
        <w:rPr>
          <w:rFonts w:ascii="Arial" w:eastAsia="Calibri" w:hAnsi="Arial" w:cs="Arial"/>
          <w:sz w:val="20"/>
          <w:lang w:val="en-GB"/>
        </w:rPr>
        <w:t>,</w:t>
      </w:r>
      <w:r w:rsidRPr="00ED270B">
        <w:rPr>
          <w:rFonts w:ascii="Arial" w:eastAsia="Calibri" w:hAnsi="Arial" w:cs="Arial"/>
          <w:sz w:val="20"/>
          <w:lang w:val="en-GB"/>
        </w:rPr>
        <w:t xml:space="preserve"> or HSLC </w:t>
      </w:r>
      <w:r w:rsidR="00EE3B0C">
        <w:rPr>
          <w:rFonts w:ascii="Arial" w:eastAsia="Calibri" w:hAnsi="Arial" w:cs="Arial"/>
          <w:sz w:val="20"/>
          <w:lang w:val="en-GB"/>
        </w:rPr>
        <w:t>(</w:t>
      </w:r>
      <w:r w:rsidR="0057604B">
        <w:rPr>
          <w:rFonts w:ascii="Arial" w:eastAsia="Calibri" w:hAnsi="Arial" w:cs="Arial"/>
          <w:sz w:val="20"/>
          <w:lang w:val="en-GB"/>
        </w:rPr>
        <w:t>High</w:t>
      </w:r>
      <w:r w:rsidR="006730A4">
        <w:rPr>
          <w:rFonts w:ascii="Arial" w:eastAsia="Calibri" w:hAnsi="Arial" w:cs="Arial"/>
          <w:sz w:val="20"/>
          <w:lang w:val="en-GB"/>
        </w:rPr>
        <w:t>-</w:t>
      </w:r>
      <w:r w:rsidR="0057604B">
        <w:rPr>
          <w:rFonts w:ascii="Arial" w:eastAsia="Calibri" w:hAnsi="Arial" w:cs="Arial"/>
          <w:sz w:val="20"/>
          <w:lang w:val="en-GB"/>
        </w:rPr>
        <w:t>Speed Light Craft</w:t>
      </w:r>
      <w:r w:rsidR="00EE3B0C">
        <w:rPr>
          <w:rFonts w:ascii="Arial" w:eastAsia="Calibri" w:hAnsi="Arial" w:cs="Arial"/>
          <w:sz w:val="20"/>
          <w:lang w:val="en-GB"/>
        </w:rPr>
        <w:t>)</w:t>
      </w:r>
    </w:p>
    <w:p w14:paraId="66CF3D01" w14:textId="24E6640C" w:rsidR="00ED270B" w:rsidRPr="00ED270B" w:rsidRDefault="00ED270B" w:rsidP="00ED270B">
      <w:pPr>
        <w:pStyle w:val="BodyTextMain"/>
        <w:rPr>
          <w:rFonts w:ascii="Arial" w:eastAsia="Calibri" w:hAnsi="Arial" w:cs="Arial"/>
          <w:sz w:val="20"/>
          <w:lang w:val="en-GB"/>
        </w:rPr>
      </w:pPr>
      <w:r w:rsidRPr="00ED270B">
        <w:rPr>
          <w:rFonts w:ascii="Arial" w:eastAsia="Calibri" w:hAnsi="Arial" w:cs="Arial"/>
          <w:sz w:val="20"/>
          <w:lang w:val="en-GB"/>
        </w:rPr>
        <w:t xml:space="preserve">Service Type Notation (depending on </w:t>
      </w:r>
      <w:r w:rsidR="0033317C">
        <w:rPr>
          <w:rFonts w:ascii="Arial" w:eastAsia="Calibri" w:hAnsi="Arial" w:cs="Arial"/>
          <w:sz w:val="20"/>
          <w:lang w:val="en-GB"/>
        </w:rPr>
        <w:t xml:space="preserve">the </w:t>
      </w:r>
      <w:r w:rsidRPr="00ED270B">
        <w:rPr>
          <w:rFonts w:ascii="Arial" w:eastAsia="Calibri" w:hAnsi="Arial" w:cs="Arial"/>
          <w:sz w:val="20"/>
          <w:lang w:val="en-GB"/>
        </w:rPr>
        <w:t xml:space="preserve">primary nature of </w:t>
      </w:r>
      <w:r w:rsidR="0033317C">
        <w:rPr>
          <w:rFonts w:ascii="Arial" w:eastAsia="Calibri" w:hAnsi="Arial" w:cs="Arial"/>
          <w:sz w:val="20"/>
          <w:lang w:val="en-GB"/>
        </w:rPr>
        <w:t>s</w:t>
      </w:r>
      <w:r w:rsidRPr="00ED270B">
        <w:rPr>
          <w:rFonts w:ascii="Arial" w:eastAsia="Calibri" w:hAnsi="Arial" w:cs="Arial"/>
          <w:sz w:val="20"/>
          <w:lang w:val="en-GB"/>
        </w:rPr>
        <w:t xml:space="preserve">ervice): Passenger, Cargo, Supply, Workboat, Pilot, Patrol, Rescue </w:t>
      </w:r>
    </w:p>
    <w:p w14:paraId="37644347" w14:textId="7C5EE2D9" w:rsidR="00ED270B" w:rsidRPr="00ED270B" w:rsidRDefault="00ED270B" w:rsidP="00ED270B">
      <w:pPr>
        <w:pStyle w:val="BodyTextMain"/>
        <w:rPr>
          <w:rFonts w:ascii="Arial" w:eastAsia="Calibri" w:hAnsi="Arial" w:cs="Arial"/>
          <w:sz w:val="20"/>
          <w:lang w:val="en-GB"/>
        </w:rPr>
      </w:pPr>
      <w:r w:rsidRPr="00ED270B">
        <w:rPr>
          <w:rFonts w:ascii="Arial" w:eastAsia="Calibri" w:hAnsi="Arial" w:cs="Arial"/>
          <w:sz w:val="20"/>
          <w:lang w:val="en-GB"/>
        </w:rPr>
        <w:t>Service Area Restriction Notation: Depending on the sea conditions in the service area for which the craft has been approved and constructed, appropriate service restriction shall be assigned</w:t>
      </w:r>
      <w:r w:rsidR="00EE3B0C">
        <w:rPr>
          <w:rFonts w:ascii="Arial" w:eastAsia="Calibri" w:hAnsi="Arial" w:cs="Arial"/>
          <w:sz w:val="20"/>
          <w:lang w:val="en-GB"/>
        </w:rPr>
        <w:t>.</w:t>
      </w:r>
    </w:p>
    <w:tbl>
      <w:tblPr>
        <w:tblStyle w:val="PlainTable51"/>
        <w:tblpPr w:leftFromText="180" w:rightFromText="180" w:vertAnchor="text" w:horzAnchor="margin" w:tblpXSpec="center" w:tblpY="283"/>
        <w:tblW w:w="0" w:type="auto"/>
        <w:tblLook w:val="04A0" w:firstRow="1" w:lastRow="0" w:firstColumn="1" w:lastColumn="0" w:noHBand="0" w:noVBand="1"/>
      </w:tblPr>
      <w:tblGrid>
        <w:gridCol w:w="2880"/>
        <w:gridCol w:w="2695"/>
      </w:tblGrid>
      <w:tr w:rsidR="00ED270B" w:rsidRPr="00ED270B" w14:paraId="0CEBB02F" w14:textId="77777777" w:rsidTr="00ED270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880" w:type="dxa"/>
            <w:tcBorders>
              <w:top w:val="single" w:sz="4" w:space="0" w:color="auto"/>
              <w:left w:val="single" w:sz="4" w:space="0" w:color="auto"/>
            </w:tcBorders>
            <w:vAlign w:val="center"/>
            <w:hideMark/>
          </w:tcPr>
          <w:p w14:paraId="1C75D48F" w14:textId="77777777" w:rsidR="00806DF3" w:rsidRPr="00ED270B" w:rsidRDefault="007F4F31" w:rsidP="00ED270B">
            <w:pPr>
              <w:jc w:val="center"/>
              <w:rPr>
                <w:rFonts w:ascii="Arial" w:eastAsia="Calibri" w:hAnsi="Arial" w:cs="Arial"/>
                <w:b/>
                <w:lang w:val="en-GB"/>
              </w:rPr>
            </w:pPr>
            <w:r w:rsidRPr="00ED270B">
              <w:rPr>
                <w:rFonts w:ascii="Arial" w:eastAsia="Calibri" w:hAnsi="Arial" w:cs="Arial"/>
                <w:b/>
                <w:lang w:val="en-GB"/>
              </w:rPr>
              <w:t>Notation (Service Area Restriction)</w:t>
            </w:r>
          </w:p>
        </w:tc>
        <w:tc>
          <w:tcPr>
            <w:tcW w:w="2695" w:type="dxa"/>
            <w:tcBorders>
              <w:top w:val="single" w:sz="4" w:space="0" w:color="auto"/>
              <w:left w:val="nil"/>
              <w:right w:val="single" w:sz="4" w:space="0" w:color="auto"/>
            </w:tcBorders>
            <w:vAlign w:val="center"/>
            <w:hideMark/>
          </w:tcPr>
          <w:p w14:paraId="6F683CA6" w14:textId="77777777" w:rsidR="00806DF3" w:rsidRPr="00ED270B" w:rsidRDefault="007F4F31" w:rsidP="00ED270B">
            <w:pPr>
              <w:jc w:val="center"/>
              <w:cnfStyle w:val="100000000000" w:firstRow="1" w:lastRow="0" w:firstColumn="0" w:lastColumn="0" w:oddVBand="0" w:evenVBand="0" w:oddHBand="0" w:evenHBand="0" w:firstRowFirstColumn="0" w:firstRowLastColumn="0" w:lastRowFirstColumn="0" w:lastRowLastColumn="0"/>
              <w:rPr>
                <w:rFonts w:ascii="Arial" w:eastAsia="Calibri" w:hAnsi="Arial" w:cs="Arial"/>
                <w:b/>
                <w:lang w:val="en-GB"/>
              </w:rPr>
            </w:pPr>
            <w:r w:rsidRPr="00ED270B">
              <w:rPr>
                <w:rFonts w:ascii="Arial" w:eastAsia="Calibri" w:hAnsi="Arial" w:cs="Arial"/>
                <w:b/>
                <w:lang w:val="en-GB"/>
              </w:rPr>
              <w:t>Design Significant Wave Height [m]</w:t>
            </w:r>
          </w:p>
        </w:tc>
      </w:tr>
      <w:tr w:rsidR="00ED270B" w:rsidRPr="00ED270B" w14:paraId="1E4E8414" w14:textId="77777777" w:rsidTr="007032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tcBorders>
              <w:top w:val="nil"/>
              <w:left w:val="single" w:sz="4" w:space="0" w:color="auto"/>
              <w:bottom w:val="nil"/>
            </w:tcBorders>
            <w:vAlign w:val="center"/>
            <w:hideMark/>
          </w:tcPr>
          <w:p w14:paraId="48D2A290" w14:textId="77777777" w:rsidR="00806DF3" w:rsidRPr="00ED270B" w:rsidRDefault="007F4F31" w:rsidP="00ED270B">
            <w:pPr>
              <w:jc w:val="center"/>
              <w:rPr>
                <w:rFonts w:ascii="Arial" w:eastAsia="Calibri" w:hAnsi="Arial" w:cs="Arial"/>
                <w:lang w:val="en-GB"/>
              </w:rPr>
            </w:pPr>
            <w:r w:rsidRPr="00ED270B">
              <w:rPr>
                <w:rFonts w:ascii="Arial" w:eastAsia="Calibri" w:hAnsi="Arial" w:cs="Arial"/>
                <w:lang w:val="en-GB"/>
              </w:rPr>
              <w:t>RS0</w:t>
            </w:r>
          </w:p>
        </w:tc>
        <w:tc>
          <w:tcPr>
            <w:tcW w:w="2695" w:type="dxa"/>
            <w:tcBorders>
              <w:top w:val="nil"/>
              <w:left w:val="nil"/>
              <w:bottom w:val="nil"/>
              <w:right w:val="single" w:sz="4" w:space="0" w:color="auto"/>
            </w:tcBorders>
            <w:shd w:val="clear" w:color="auto" w:fill="auto"/>
            <w:vAlign w:val="center"/>
            <w:hideMark/>
          </w:tcPr>
          <w:p w14:paraId="53B33D96" w14:textId="77777777" w:rsidR="00806DF3" w:rsidRPr="00ED270B" w:rsidRDefault="007F4F31" w:rsidP="00ED270B">
            <w:pPr>
              <w:jc w:val="center"/>
              <w:cnfStyle w:val="000000100000" w:firstRow="0" w:lastRow="0" w:firstColumn="0" w:lastColumn="0" w:oddVBand="0" w:evenVBand="0" w:oddHBand="1" w:evenHBand="0" w:firstRowFirstColumn="0" w:firstRowLastColumn="0" w:lastRowFirstColumn="0" w:lastRowLastColumn="0"/>
              <w:rPr>
                <w:rFonts w:ascii="Arial" w:eastAsia="Calibri" w:hAnsi="Arial" w:cs="Arial"/>
                <w:lang w:val="en-GB"/>
              </w:rPr>
            </w:pPr>
            <w:r w:rsidRPr="00ED270B">
              <w:rPr>
                <w:rFonts w:ascii="Arial" w:eastAsia="Calibri" w:hAnsi="Arial" w:cs="Arial"/>
                <w:lang w:val="en-GB"/>
              </w:rPr>
              <w:t>H</w:t>
            </w:r>
            <w:r w:rsidRPr="00ED270B">
              <w:rPr>
                <w:rFonts w:ascii="Arial" w:eastAsia="Calibri" w:hAnsi="Arial" w:cs="Arial"/>
                <w:vertAlign w:val="subscript"/>
                <w:lang w:val="en-GB"/>
              </w:rPr>
              <w:t>s</w:t>
            </w:r>
            <w:r w:rsidRPr="00ED270B">
              <w:rPr>
                <w:rFonts w:ascii="Arial" w:eastAsia="Calibri" w:hAnsi="Arial" w:cs="Arial"/>
                <w:lang w:val="en-GB"/>
              </w:rPr>
              <w:t xml:space="preserve"> ≥ 4.0 m</w:t>
            </w:r>
          </w:p>
        </w:tc>
      </w:tr>
      <w:tr w:rsidR="00ED270B" w:rsidRPr="00ED270B" w14:paraId="31834883" w14:textId="77777777" w:rsidTr="007032EC">
        <w:tc>
          <w:tcPr>
            <w:cnfStyle w:val="001000000000" w:firstRow="0" w:lastRow="0" w:firstColumn="1" w:lastColumn="0" w:oddVBand="0" w:evenVBand="0" w:oddHBand="0" w:evenHBand="0" w:firstRowFirstColumn="0" w:firstRowLastColumn="0" w:lastRowFirstColumn="0" w:lastRowLastColumn="0"/>
            <w:tcW w:w="2880" w:type="dxa"/>
            <w:tcBorders>
              <w:top w:val="nil"/>
              <w:left w:val="single" w:sz="4" w:space="0" w:color="auto"/>
              <w:bottom w:val="nil"/>
            </w:tcBorders>
            <w:vAlign w:val="center"/>
            <w:hideMark/>
          </w:tcPr>
          <w:p w14:paraId="452DABE9" w14:textId="77777777" w:rsidR="00806DF3" w:rsidRPr="00ED270B" w:rsidRDefault="007F4F31" w:rsidP="00ED270B">
            <w:pPr>
              <w:jc w:val="center"/>
              <w:rPr>
                <w:rFonts w:ascii="Arial" w:eastAsia="Calibri" w:hAnsi="Arial" w:cs="Arial"/>
                <w:lang w:val="en-GB"/>
              </w:rPr>
            </w:pPr>
            <w:r w:rsidRPr="00ED270B">
              <w:rPr>
                <w:rFonts w:ascii="Arial" w:eastAsia="Calibri" w:hAnsi="Arial" w:cs="Arial"/>
                <w:lang w:val="en-GB"/>
              </w:rPr>
              <w:t>RS1</w:t>
            </w:r>
          </w:p>
        </w:tc>
        <w:tc>
          <w:tcPr>
            <w:tcW w:w="2695" w:type="dxa"/>
            <w:tcBorders>
              <w:top w:val="nil"/>
              <w:left w:val="nil"/>
              <w:bottom w:val="nil"/>
              <w:right w:val="single" w:sz="4" w:space="0" w:color="auto"/>
            </w:tcBorders>
            <w:shd w:val="clear" w:color="auto" w:fill="auto"/>
            <w:vAlign w:val="center"/>
            <w:hideMark/>
          </w:tcPr>
          <w:p w14:paraId="0428EFC7" w14:textId="77777777" w:rsidR="00806DF3" w:rsidRPr="00ED270B" w:rsidRDefault="007F4F31" w:rsidP="00ED270B">
            <w:pPr>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lang w:val="en-GB"/>
              </w:rPr>
            </w:pPr>
            <w:r w:rsidRPr="00ED270B">
              <w:rPr>
                <w:rFonts w:ascii="Arial" w:eastAsia="Calibri" w:hAnsi="Arial" w:cs="Arial"/>
                <w:lang w:val="en-GB"/>
              </w:rPr>
              <w:t>2.5 m ≤ H</w:t>
            </w:r>
            <w:r w:rsidRPr="00ED270B">
              <w:rPr>
                <w:rFonts w:ascii="Arial" w:eastAsia="Calibri" w:hAnsi="Arial" w:cs="Arial"/>
                <w:vertAlign w:val="subscript"/>
                <w:lang w:val="en-GB"/>
              </w:rPr>
              <w:t>s</w:t>
            </w:r>
            <w:r w:rsidRPr="00ED270B">
              <w:rPr>
                <w:rFonts w:ascii="Arial" w:eastAsia="Calibri" w:hAnsi="Arial" w:cs="Arial"/>
                <w:lang w:val="en-GB"/>
              </w:rPr>
              <w:t xml:space="preserve"> ≤ 4.0 m</w:t>
            </w:r>
          </w:p>
        </w:tc>
      </w:tr>
      <w:tr w:rsidR="00ED270B" w:rsidRPr="00ED270B" w14:paraId="05C6E374" w14:textId="77777777" w:rsidTr="007032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tcBorders>
              <w:top w:val="nil"/>
              <w:left w:val="single" w:sz="4" w:space="0" w:color="auto"/>
              <w:bottom w:val="nil"/>
            </w:tcBorders>
            <w:vAlign w:val="center"/>
            <w:hideMark/>
          </w:tcPr>
          <w:p w14:paraId="14818B4E" w14:textId="77777777" w:rsidR="00806DF3" w:rsidRPr="00ED270B" w:rsidRDefault="007F4F31" w:rsidP="00ED270B">
            <w:pPr>
              <w:jc w:val="center"/>
              <w:rPr>
                <w:rFonts w:ascii="Arial" w:eastAsia="Calibri" w:hAnsi="Arial" w:cs="Arial"/>
                <w:lang w:val="en-GB"/>
              </w:rPr>
            </w:pPr>
            <w:r w:rsidRPr="00ED270B">
              <w:rPr>
                <w:rFonts w:ascii="Arial" w:eastAsia="Calibri" w:hAnsi="Arial" w:cs="Arial"/>
                <w:lang w:val="en-GB"/>
              </w:rPr>
              <w:t>RS2</w:t>
            </w:r>
          </w:p>
        </w:tc>
        <w:tc>
          <w:tcPr>
            <w:tcW w:w="2695" w:type="dxa"/>
            <w:tcBorders>
              <w:top w:val="nil"/>
              <w:left w:val="nil"/>
              <w:bottom w:val="nil"/>
              <w:right w:val="single" w:sz="4" w:space="0" w:color="auto"/>
            </w:tcBorders>
            <w:shd w:val="clear" w:color="auto" w:fill="auto"/>
            <w:vAlign w:val="center"/>
            <w:hideMark/>
          </w:tcPr>
          <w:p w14:paraId="48C9EE47" w14:textId="77777777" w:rsidR="00806DF3" w:rsidRPr="00ED270B" w:rsidRDefault="007F4F31" w:rsidP="00ED270B">
            <w:pPr>
              <w:jc w:val="center"/>
              <w:cnfStyle w:val="000000100000" w:firstRow="0" w:lastRow="0" w:firstColumn="0" w:lastColumn="0" w:oddVBand="0" w:evenVBand="0" w:oddHBand="1" w:evenHBand="0" w:firstRowFirstColumn="0" w:firstRowLastColumn="0" w:lastRowFirstColumn="0" w:lastRowLastColumn="0"/>
              <w:rPr>
                <w:rFonts w:ascii="Arial" w:eastAsia="Calibri" w:hAnsi="Arial" w:cs="Arial"/>
                <w:lang w:val="en-GB"/>
              </w:rPr>
            </w:pPr>
            <w:r w:rsidRPr="00ED270B">
              <w:rPr>
                <w:rFonts w:ascii="Arial" w:eastAsia="Calibri" w:hAnsi="Arial" w:cs="Arial"/>
                <w:lang w:val="en-GB"/>
              </w:rPr>
              <w:t>0.6 m ≤ H</w:t>
            </w:r>
            <w:r w:rsidRPr="00ED270B">
              <w:rPr>
                <w:rFonts w:ascii="Arial" w:eastAsia="Calibri" w:hAnsi="Arial" w:cs="Arial"/>
                <w:vertAlign w:val="subscript"/>
                <w:lang w:val="en-GB"/>
              </w:rPr>
              <w:t>s</w:t>
            </w:r>
            <w:r w:rsidRPr="00ED270B">
              <w:rPr>
                <w:rFonts w:ascii="Arial" w:eastAsia="Calibri" w:hAnsi="Arial" w:cs="Arial"/>
                <w:lang w:val="en-GB"/>
              </w:rPr>
              <w:t xml:space="preserve"> ≤ 2.5 m</w:t>
            </w:r>
          </w:p>
        </w:tc>
      </w:tr>
      <w:tr w:rsidR="00ED270B" w:rsidRPr="00ED270B" w14:paraId="7F88E1F7" w14:textId="77777777" w:rsidTr="00ED270B">
        <w:tc>
          <w:tcPr>
            <w:cnfStyle w:val="001000000000" w:firstRow="0" w:lastRow="0" w:firstColumn="1" w:lastColumn="0" w:oddVBand="0" w:evenVBand="0" w:oddHBand="0" w:evenHBand="0" w:firstRowFirstColumn="0" w:firstRowLastColumn="0" w:lastRowFirstColumn="0" w:lastRowLastColumn="0"/>
            <w:tcW w:w="2880" w:type="dxa"/>
            <w:tcBorders>
              <w:top w:val="nil"/>
              <w:left w:val="single" w:sz="4" w:space="0" w:color="auto"/>
              <w:bottom w:val="single" w:sz="4" w:space="0" w:color="auto"/>
            </w:tcBorders>
            <w:vAlign w:val="center"/>
            <w:hideMark/>
          </w:tcPr>
          <w:p w14:paraId="3A107B75" w14:textId="77777777" w:rsidR="00806DF3" w:rsidRPr="00ED270B" w:rsidRDefault="007F4F31" w:rsidP="00ED270B">
            <w:pPr>
              <w:jc w:val="center"/>
              <w:rPr>
                <w:rFonts w:ascii="Arial" w:eastAsia="Calibri" w:hAnsi="Arial" w:cs="Arial"/>
                <w:lang w:val="en-GB"/>
              </w:rPr>
            </w:pPr>
            <w:r w:rsidRPr="00ED270B">
              <w:rPr>
                <w:rFonts w:ascii="Arial" w:eastAsia="Calibri" w:hAnsi="Arial" w:cs="Arial"/>
                <w:lang w:val="en-GB"/>
              </w:rPr>
              <w:t>RS3</w:t>
            </w:r>
          </w:p>
        </w:tc>
        <w:tc>
          <w:tcPr>
            <w:tcW w:w="2695" w:type="dxa"/>
            <w:tcBorders>
              <w:top w:val="nil"/>
              <w:left w:val="nil"/>
              <w:bottom w:val="single" w:sz="4" w:space="0" w:color="auto"/>
              <w:right w:val="single" w:sz="4" w:space="0" w:color="auto"/>
            </w:tcBorders>
            <w:vAlign w:val="center"/>
            <w:hideMark/>
          </w:tcPr>
          <w:p w14:paraId="255D18B0" w14:textId="77777777" w:rsidR="00806DF3" w:rsidRPr="00ED270B" w:rsidRDefault="007F4F31" w:rsidP="00ED270B">
            <w:pPr>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lang w:val="en-GB"/>
              </w:rPr>
            </w:pPr>
            <w:r w:rsidRPr="00ED270B">
              <w:rPr>
                <w:rFonts w:ascii="Arial" w:eastAsia="Calibri" w:hAnsi="Arial" w:cs="Arial"/>
                <w:lang w:val="en-GB"/>
              </w:rPr>
              <w:t>H</w:t>
            </w:r>
            <w:r w:rsidRPr="00ED270B">
              <w:rPr>
                <w:rFonts w:ascii="Arial" w:eastAsia="Calibri" w:hAnsi="Arial" w:cs="Arial"/>
                <w:vertAlign w:val="subscript"/>
                <w:lang w:val="en-GB"/>
              </w:rPr>
              <w:t>s</w:t>
            </w:r>
            <w:r w:rsidRPr="00ED270B">
              <w:rPr>
                <w:rFonts w:ascii="Arial" w:eastAsia="Calibri" w:hAnsi="Arial" w:cs="Arial"/>
                <w:lang w:val="en-GB"/>
              </w:rPr>
              <w:t xml:space="preserve"> ≤ 0.6 m</w:t>
            </w:r>
          </w:p>
        </w:tc>
      </w:tr>
    </w:tbl>
    <w:p w14:paraId="4151AC41" w14:textId="77777777" w:rsidR="00ED270B" w:rsidRPr="00ED270B" w:rsidRDefault="00ED270B" w:rsidP="00ED270B">
      <w:pPr>
        <w:spacing w:after="160" w:line="259" w:lineRule="auto"/>
        <w:rPr>
          <w:rFonts w:ascii="Arial" w:eastAsia="Calibri" w:hAnsi="Arial" w:cs="Arial"/>
          <w:lang w:val="en-GB"/>
        </w:rPr>
      </w:pPr>
    </w:p>
    <w:p w14:paraId="754A0643" w14:textId="77777777" w:rsidR="00ED270B" w:rsidRPr="00ED270B" w:rsidRDefault="00ED270B" w:rsidP="00ED270B">
      <w:pPr>
        <w:spacing w:after="160" w:line="259" w:lineRule="auto"/>
        <w:rPr>
          <w:rFonts w:ascii="Arial" w:eastAsia="Calibri" w:hAnsi="Arial" w:cs="Arial"/>
          <w:lang w:val="en-GB"/>
        </w:rPr>
      </w:pPr>
    </w:p>
    <w:p w14:paraId="33DF3193" w14:textId="77777777" w:rsidR="00ED270B" w:rsidRPr="00ED270B" w:rsidRDefault="00ED270B" w:rsidP="00ED270B">
      <w:pPr>
        <w:spacing w:after="160" w:line="259" w:lineRule="auto"/>
        <w:rPr>
          <w:rFonts w:ascii="Arial" w:eastAsia="Calibri" w:hAnsi="Arial" w:cs="Arial"/>
          <w:lang w:val="en-GB"/>
        </w:rPr>
      </w:pPr>
    </w:p>
    <w:p w14:paraId="147DAA59" w14:textId="77777777" w:rsidR="00ED270B" w:rsidRPr="00ED270B" w:rsidRDefault="00ED270B" w:rsidP="00ED270B">
      <w:pPr>
        <w:spacing w:after="160" w:line="259" w:lineRule="auto"/>
        <w:rPr>
          <w:rFonts w:ascii="Arial" w:eastAsia="Calibri" w:hAnsi="Arial" w:cs="Arial"/>
          <w:lang w:val="en-GB"/>
        </w:rPr>
      </w:pPr>
    </w:p>
    <w:p w14:paraId="33FCD8EC" w14:textId="77777777" w:rsidR="00ED270B" w:rsidRDefault="00ED270B" w:rsidP="00ED270B">
      <w:pPr>
        <w:jc w:val="both"/>
        <w:rPr>
          <w:rFonts w:ascii="Arial" w:eastAsia="Calibri" w:hAnsi="Arial" w:cs="Arial"/>
          <w:lang w:val="en-GB"/>
        </w:rPr>
      </w:pPr>
    </w:p>
    <w:p w14:paraId="061A9F3E" w14:textId="146E087E" w:rsidR="00ED270B" w:rsidRPr="00ED270B" w:rsidRDefault="00ED270B" w:rsidP="00ED270B">
      <w:pPr>
        <w:pStyle w:val="BodyTextMain"/>
        <w:rPr>
          <w:rFonts w:ascii="Arial" w:eastAsia="Calibri" w:hAnsi="Arial" w:cs="Arial"/>
          <w:sz w:val="20"/>
          <w:lang w:val="en-GB"/>
        </w:rPr>
      </w:pPr>
      <w:r w:rsidRPr="00ED270B">
        <w:rPr>
          <w:rFonts w:ascii="Arial" w:eastAsia="Calibri" w:hAnsi="Arial" w:cs="Arial"/>
          <w:sz w:val="20"/>
          <w:lang w:val="en-GB"/>
        </w:rPr>
        <w:t xml:space="preserve">Note: In addition to the above, crafts may be assigned a service range notation, limiting the distance in nautical miles from the place of refuge or </w:t>
      </w:r>
      <w:r w:rsidR="0033317C">
        <w:rPr>
          <w:rFonts w:ascii="Arial" w:eastAsia="Calibri" w:hAnsi="Arial" w:cs="Arial"/>
          <w:sz w:val="20"/>
          <w:lang w:val="en-GB"/>
        </w:rPr>
        <w:t xml:space="preserve">the </w:t>
      </w:r>
      <w:r w:rsidRPr="00ED270B">
        <w:rPr>
          <w:rFonts w:ascii="Arial" w:eastAsia="Calibri" w:hAnsi="Arial" w:cs="Arial"/>
          <w:sz w:val="20"/>
          <w:lang w:val="en-GB"/>
        </w:rPr>
        <w:t xml:space="preserve">coast, if requested. For example, </w:t>
      </w:r>
      <w:r w:rsidR="0033317C">
        <w:rPr>
          <w:rFonts w:ascii="Arial" w:eastAsia="Calibri" w:hAnsi="Arial" w:cs="Arial"/>
          <w:sz w:val="20"/>
          <w:lang w:val="en-GB"/>
        </w:rPr>
        <w:t>“f</w:t>
      </w:r>
      <w:r w:rsidRPr="00ED270B">
        <w:rPr>
          <w:rFonts w:ascii="Arial" w:eastAsia="Calibri" w:hAnsi="Arial" w:cs="Arial"/>
          <w:sz w:val="20"/>
          <w:lang w:val="en-GB"/>
        </w:rPr>
        <w:t xml:space="preserve">or operation within 20 </w:t>
      </w:r>
      <w:r w:rsidR="0033317C">
        <w:rPr>
          <w:rFonts w:ascii="Arial" w:eastAsia="Calibri" w:hAnsi="Arial" w:cs="Arial"/>
          <w:sz w:val="20"/>
          <w:lang w:val="en-GB"/>
        </w:rPr>
        <w:t>n</w:t>
      </w:r>
      <w:r w:rsidRPr="00ED270B">
        <w:rPr>
          <w:rFonts w:ascii="Arial" w:eastAsia="Calibri" w:hAnsi="Arial" w:cs="Arial"/>
          <w:sz w:val="20"/>
          <w:lang w:val="en-GB"/>
        </w:rPr>
        <w:t xml:space="preserve">m from </w:t>
      </w:r>
      <w:r w:rsidR="0033317C">
        <w:rPr>
          <w:rFonts w:ascii="Arial" w:eastAsia="Calibri" w:hAnsi="Arial" w:cs="Arial"/>
          <w:sz w:val="20"/>
          <w:lang w:val="en-GB"/>
        </w:rPr>
        <w:t xml:space="preserve">the </w:t>
      </w:r>
      <w:r w:rsidRPr="00ED270B">
        <w:rPr>
          <w:rFonts w:ascii="Arial" w:eastAsia="Calibri" w:hAnsi="Arial" w:cs="Arial"/>
          <w:sz w:val="20"/>
          <w:lang w:val="en-GB"/>
        </w:rPr>
        <w:t>coast.</w:t>
      </w:r>
      <w:r w:rsidR="0033317C">
        <w:rPr>
          <w:rFonts w:ascii="Arial" w:eastAsia="Calibri" w:hAnsi="Arial" w:cs="Arial"/>
          <w:sz w:val="20"/>
          <w:lang w:val="en-GB"/>
        </w:rPr>
        <w:t>”</w:t>
      </w:r>
      <w:r w:rsidRPr="00ED270B">
        <w:rPr>
          <w:rFonts w:ascii="Arial" w:eastAsia="Calibri" w:hAnsi="Arial" w:cs="Arial"/>
          <w:sz w:val="16"/>
          <w:szCs w:val="17"/>
          <w:lang w:val="en-GB"/>
        </w:rPr>
        <w:t xml:space="preserve"> </w:t>
      </w:r>
      <w:r w:rsidRPr="00ED270B">
        <w:rPr>
          <w:rFonts w:ascii="Arial" w:eastAsia="Calibri" w:hAnsi="Arial" w:cs="Arial"/>
          <w:sz w:val="20"/>
          <w:lang w:val="en-GB"/>
        </w:rPr>
        <w:t xml:space="preserve">It is predicted with </w:t>
      </w:r>
      <w:r w:rsidR="0033317C">
        <w:rPr>
          <w:rFonts w:ascii="Arial" w:eastAsia="Calibri" w:hAnsi="Arial" w:cs="Arial"/>
          <w:sz w:val="20"/>
          <w:lang w:val="en-GB"/>
        </w:rPr>
        <w:t xml:space="preserve">a </w:t>
      </w:r>
      <w:r w:rsidRPr="00ED270B">
        <w:rPr>
          <w:rFonts w:ascii="Arial" w:eastAsia="Calibri" w:hAnsi="Arial" w:cs="Arial"/>
          <w:sz w:val="20"/>
          <w:lang w:val="en-GB"/>
        </w:rPr>
        <w:t xml:space="preserve">95% confidence interval that there is </w:t>
      </w:r>
      <w:r w:rsidR="0033317C">
        <w:rPr>
          <w:rFonts w:ascii="Arial" w:eastAsia="Calibri" w:hAnsi="Arial" w:cs="Arial"/>
          <w:sz w:val="20"/>
          <w:lang w:val="en-GB"/>
        </w:rPr>
        <w:t xml:space="preserve">a </w:t>
      </w:r>
      <w:r w:rsidRPr="00ED270B">
        <w:rPr>
          <w:rFonts w:ascii="Arial" w:eastAsia="Calibri" w:hAnsi="Arial" w:cs="Arial"/>
          <w:sz w:val="20"/>
          <w:lang w:val="en-GB"/>
        </w:rPr>
        <w:t xml:space="preserve">probability of extreme waves </w:t>
      </w:r>
      <w:r w:rsidR="006577C8">
        <w:rPr>
          <w:rFonts w:ascii="Arial" w:eastAsia="Calibri" w:hAnsi="Arial" w:cs="Arial"/>
          <w:sz w:val="20"/>
          <w:lang w:val="en-GB"/>
        </w:rPr>
        <w:t>at</w:t>
      </w:r>
      <w:r w:rsidRPr="00ED270B">
        <w:rPr>
          <w:rFonts w:ascii="Arial" w:eastAsia="Calibri" w:hAnsi="Arial" w:cs="Arial"/>
          <w:sz w:val="20"/>
          <w:lang w:val="en-GB"/>
        </w:rPr>
        <w:t xml:space="preserve"> </w:t>
      </w:r>
      <w:r w:rsidR="0033317C">
        <w:rPr>
          <w:rFonts w:ascii="Arial" w:eastAsia="Calibri" w:hAnsi="Arial" w:cs="Arial"/>
          <w:sz w:val="20"/>
          <w:lang w:val="en-GB"/>
        </w:rPr>
        <w:t xml:space="preserve">a </w:t>
      </w:r>
      <w:r w:rsidRPr="00ED270B">
        <w:rPr>
          <w:rFonts w:ascii="Arial" w:eastAsia="Calibri" w:hAnsi="Arial" w:cs="Arial"/>
          <w:sz w:val="20"/>
          <w:lang w:val="en-GB"/>
        </w:rPr>
        <w:t xml:space="preserve">height </w:t>
      </w:r>
      <w:r w:rsidR="0033317C">
        <w:rPr>
          <w:rFonts w:ascii="Arial" w:eastAsia="Calibri" w:hAnsi="Arial" w:cs="Arial"/>
          <w:sz w:val="20"/>
          <w:lang w:val="en-GB"/>
        </w:rPr>
        <w:t xml:space="preserve">of </w:t>
      </w:r>
      <w:r w:rsidRPr="00ED270B">
        <w:rPr>
          <w:rFonts w:ascii="Arial" w:eastAsia="Calibri" w:hAnsi="Arial" w:cs="Arial"/>
          <w:sz w:val="20"/>
          <w:lang w:val="en-GB"/>
        </w:rPr>
        <w:t xml:space="preserve">4.00 m and 4.14 m for storm return periods of 5 years and 10 years respectively, off the coast of Kerala. However, the proposed route of hydrofoil service is in restricted waters with wave heights </w:t>
      </w:r>
      <w:r w:rsidR="0033317C">
        <w:rPr>
          <w:rFonts w:ascii="Arial" w:eastAsia="Calibri" w:hAnsi="Arial" w:cs="Arial"/>
          <w:sz w:val="20"/>
          <w:lang w:val="en-GB"/>
        </w:rPr>
        <w:t>in</w:t>
      </w:r>
      <w:r w:rsidRPr="00ED270B">
        <w:rPr>
          <w:rFonts w:ascii="Arial" w:eastAsia="Calibri" w:hAnsi="Arial" w:cs="Arial"/>
          <w:sz w:val="20"/>
          <w:lang w:val="en-GB"/>
        </w:rPr>
        <w:t xml:space="preserve"> the range </w:t>
      </w:r>
      <w:r w:rsidR="0033317C">
        <w:rPr>
          <w:rFonts w:ascii="Arial" w:eastAsia="Calibri" w:hAnsi="Arial" w:cs="Arial"/>
          <w:sz w:val="20"/>
          <w:lang w:val="en-GB"/>
        </w:rPr>
        <w:t xml:space="preserve">of </w:t>
      </w:r>
      <w:r w:rsidRPr="00ED270B">
        <w:rPr>
          <w:rFonts w:ascii="Arial" w:eastAsia="Calibri" w:hAnsi="Arial" w:cs="Arial"/>
          <w:sz w:val="20"/>
          <w:lang w:val="en-GB"/>
        </w:rPr>
        <w:t>0.6 m to 2.5 m.</w:t>
      </w:r>
    </w:p>
    <w:p w14:paraId="465BC844" w14:textId="77777777" w:rsidR="00ED270B" w:rsidRPr="00ED270B" w:rsidRDefault="00ED270B" w:rsidP="00ED270B">
      <w:pPr>
        <w:pStyle w:val="BodyTextMain"/>
        <w:rPr>
          <w:rFonts w:ascii="Arial" w:eastAsia="Calibri" w:hAnsi="Arial" w:cs="Arial"/>
          <w:sz w:val="20"/>
          <w:lang w:val="en-GB"/>
        </w:rPr>
      </w:pPr>
    </w:p>
    <w:p w14:paraId="4A1EC220" w14:textId="54FD4CC7" w:rsidR="00ED270B" w:rsidRPr="00ED270B" w:rsidRDefault="00ED270B" w:rsidP="00ED270B">
      <w:pPr>
        <w:pStyle w:val="BodyTextMain"/>
        <w:rPr>
          <w:rFonts w:ascii="Arial" w:eastAsia="Calibri" w:hAnsi="Arial" w:cs="Arial"/>
          <w:b/>
          <w:sz w:val="20"/>
          <w:lang w:val="en-GB"/>
        </w:rPr>
      </w:pPr>
      <w:r w:rsidRPr="00ED270B">
        <w:rPr>
          <w:rFonts w:ascii="Arial" w:eastAsia="Calibri" w:hAnsi="Arial" w:cs="Arial"/>
          <w:sz w:val="20"/>
          <w:lang w:val="en-GB"/>
        </w:rPr>
        <w:t xml:space="preserve">Example of </w:t>
      </w:r>
      <w:r w:rsidR="0081723C">
        <w:rPr>
          <w:rFonts w:ascii="Arial" w:eastAsia="Calibri" w:hAnsi="Arial" w:cs="Arial"/>
          <w:sz w:val="20"/>
          <w:lang w:val="en-GB"/>
        </w:rPr>
        <w:t>c</w:t>
      </w:r>
      <w:r w:rsidRPr="00ED270B">
        <w:rPr>
          <w:rFonts w:ascii="Arial" w:eastAsia="Calibri" w:hAnsi="Arial" w:cs="Arial"/>
          <w:sz w:val="20"/>
          <w:lang w:val="en-GB"/>
        </w:rPr>
        <w:t xml:space="preserve">lassification assigned to </w:t>
      </w:r>
      <w:r w:rsidR="006577C8">
        <w:rPr>
          <w:rFonts w:ascii="Arial" w:eastAsia="Calibri" w:hAnsi="Arial" w:cs="Arial"/>
          <w:sz w:val="20"/>
          <w:lang w:val="en-GB"/>
        </w:rPr>
        <w:t xml:space="preserve">a </w:t>
      </w:r>
      <w:r w:rsidR="0081723C">
        <w:rPr>
          <w:rFonts w:ascii="Arial" w:eastAsia="Calibri" w:hAnsi="Arial" w:cs="Arial"/>
          <w:sz w:val="20"/>
          <w:lang w:val="en-GB"/>
        </w:rPr>
        <w:t>c</w:t>
      </w:r>
      <w:r w:rsidRPr="00ED270B">
        <w:rPr>
          <w:rFonts w:ascii="Arial" w:eastAsia="Calibri" w:hAnsi="Arial" w:cs="Arial"/>
          <w:sz w:val="20"/>
          <w:lang w:val="en-GB"/>
        </w:rPr>
        <w:t xml:space="preserve">raft with </w:t>
      </w:r>
      <w:r w:rsidR="0081723C">
        <w:rPr>
          <w:rFonts w:ascii="Arial" w:eastAsia="Calibri" w:hAnsi="Arial" w:cs="Arial"/>
          <w:sz w:val="20"/>
          <w:lang w:val="en-GB"/>
        </w:rPr>
        <w:t>c</w:t>
      </w:r>
      <w:r w:rsidRPr="00ED270B">
        <w:rPr>
          <w:rFonts w:ascii="Arial" w:eastAsia="Calibri" w:hAnsi="Arial" w:cs="Arial"/>
          <w:sz w:val="20"/>
          <w:lang w:val="en-GB"/>
        </w:rPr>
        <w:t xml:space="preserve">haracter </w:t>
      </w:r>
      <w:r w:rsidR="0081723C">
        <w:rPr>
          <w:rFonts w:ascii="Arial" w:eastAsia="Calibri" w:hAnsi="Arial" w:cs="Arial"/>
          <w:sz w:val="20"/>
          <w:lang w:val="en-GB"/>
        </w:rPr>
        <w:t>and</w:t>
      </w:r>
      <w:r w:rsidRPr="00ED270B">
        <w:rPr>
          <w:rFonts w:ascii="Arial" w:eastAsia="Calibri" w:hAnsi="Arial" w:cs="Arial"/>
          <w:sz w:val="20"/>
          <w:lang w:val="en-GB"/>
        </w:rPr>
        <w:t xml:space="preserve"> </w:t>
      </w:r>
      <w:r w:rsidR="0081723C">
        <w:rPr>
          <w:rFonts w:ascii="Arial" w:eastAsia="Calibri" w:hAnsi="Arial" w:cs="Arial"/>
          <w:sz w:val="20"/>
          <w:lang w:val="en-GB"/>
        </w:rPr>
        <w:t>n</w:t>
      </w:r>
      <w:r w:rsidRPr="00ED270B">
        <w:rPr>
          <w:rFonts w:ascii="Arial" w:eastAsia="Calibri" w:hAnsi="Arial" w:cs="Arial"/>
          <w:sz w:val="20"/>
          <w:lang w:val="en-GB"/>
        </w:rPr>
        <w:t xml:space="preserve">otation: </w:t>
      </w:r>
      <w:r w:rsidRPr="00ED270B">
        <w:rPr>
          <w:rFonts w:ascii="Arial" w:eastAsia="Calibri" w:hAnsi="Arial" w:cs="Arial"/>
          <w:b/>
          <w:sz w:val="20"/>
          <w:lang w:val="en-GB"/>
        </w:rPr>
        <w:t xml:space="preserve">IY, LC, RS 3, </w:t>
      </w:r>
      <w:proofErr w:type="gramStart"/>
      <w:r w:rsidRPr="00ED270B">
        <w:rPr>
          <w:rFonts w:ascii="Arial" w:eastAsia="Calibri" w:hAnsi="Arial" w:cs="Arial"/>
          <w:b/>
          <w:sz w:val="20"/>
          <w:lang w:val="en-GB"/>
        </w:rPr>
        <w:t>Workboat</w:t>
      </w:r>
      <w:proofErr w:type="gramEnd"/>
    </w:p>
    <w:p w14:paraId="190A3545" w14:textId="77777777" w:rsidR="00A12371" w:rsidRDefault="00A12371" w:rsidP="00ED270B">
      <w:pPr>
        <w:pStyle w:val="Footnote"/>
        <w:rPr>
          <w:rFonts w:eastAsia="Calibri"/>
          <w:lang w:val="en-GB"/>
        </w:rPr>
      </w:pPr>
    </w:p>
    <w:p w14:paraId="36C273D3" w14:textId="1AC381BB" w:rsidR="00B14276" w:rsidRDefault="00B14276" w:rsidP="00ED270B">
      <w:pPr>
        <w:pStyle w:val="Footnote"/>
        <w:rPr>
          <w:rFonts w:eastAsia="Calibri"/>
          <w:lang w:val="en-GB"/>
        </w:rPr>
      </w:pPr>
      <w:r>
        <w:rPr>
          <w:rFonts w:eastAsia="Calibri"/>
          <w:lang w:val="en-GB"/>
        </w:rPr>
        <w:t>Note: IRS = Indian Register of Shipping</w:t>
      </w:r>
      <w:r w:rsidR="0033317C">
        <w:rPr>
          <w:rFonts w:eastAsia="Calibri"/>
          <w:lang w:val="en-GB"/>
        </w:rPr>
        <w:t>; nm = nautical miles; m = metres</w:t>
      </w:r>
      <w:r w:rsidR="00EE3B0C">
        <w:rPr>
          <w:rFonts w:eastAsia="Calibri"/>
          <w:lang w:val="en-GB"/>
        </w:rPr>
        <w:t>.</w:t>
      </w:r>
    </w:p>
    <w:p w14:paraId="37AA6445" w14:textId="0D4492E1" w:rsidR="00ED270B" w:rsidRDefault="00ED270B" w:rsidP="00ED270B">
      <w:pPr>
        <w:pStyle w:val="Footnote"/>
        <w:rPr>
          <w:rFonts w:eastAsia="Calibri"/>
          <w:lang w:val="en-GB"/>
        </w:rPr>
      </w:pPr>
      <w:r w:rsidRPr="00ED270B">
        <w:rPr>
          <w:rFonts w:eastAsia="Calibri"/>
          <w:lang w:val="en-GB"/>
        </w:rPr>
        <w:t xml:space="preserve">Source: </w:t>
      </w:r>
      <w:r w:rsidR="00A8685C">
        <w:rPr>
          <w:rFonts w:eastAsia="Calibri"/>
          <w:lang w:val="en-GB"/>
        </w:rPr>
        <w:t xml:space="preserve">Created by the authors based on information from </w:t>
      </w:r>
      <w:r w:rsidR="00EE3B0C">
        <w:rPr>
          <w:rFonts w:eastAsia="Calibri"/>
          <w:lang w:val="en-GB"/>
        </w:rPr>
        <w:t xml:space="preserve">the </w:t>
      </w:r>
      <w:r w:rsidR="00A8685C">
        <w:rPr>
          <w:rFonts w:eastAsia="Calibri"/>
          <w:lang w:val="en-GB"/>
        </w:rPr>
        <w:t>Indian Register of Shipping</w:t>
      </w:r>
      <w:r w:rsidR="00EE3B0C">
        <w:rPr>
          <w:rFonts w:eastAsia="Calibri"/>
          <w:lang w:val="en-GB"/>
        </w:rPr>
        <w:t>.</w:t>
      </w:r>
    </w:p>
    <w:p w14:paraId="1ED57A7E" w14:textId="77777777" w:rsidR="00ED270B" w:rsidRDefault="00ED270B">
      <w:pPr>
        <w:spacing w:after="200" w:line="276" w:lineRule="auto"/>
        <w:rPr>
          <w:rFonts w:eastAsia="Calibri"/>
          <w:lang w:val="en-GB"/>
        </w:rPr>
      </w:pPr>
      <w:r>
        <w:rPr>
          <w:rFonts w:eastAsia="Calibri"/>
          <w:lang w:val="en-GB"/>
        </w:rPr>
        <w:br w:type="page"/>
      </w:r>
    </w:p>
    <w:p w14:paraId="7EC8FBED" w14:textId="77777777" w:rsidR="00ED270B" w:rsidRDefault="00ED270B" w:rsidP="00ED270B">
      <w:pPr>
        <w:pStyle w:val="ExhibitHeading"/>
        <w:rPr>
          <w:rFonts w:eastAsia="Calibri"/>
          <w:lang w:val="en-GB"/>
        </w:rPr>
      </w:pPr>
      <w:r>
        <w:rPr>
          <w:rFonts w:eastAsia="Calibri"/>
          <w:lang w:val="en-GB"/>
        </w:rPr>
        <w:lastRenderedPageBreak/>
        <w:t>Exhibit 3: general arrangement of hydrofoil ferries and foil types</w:t>
      </w:r>
    </w:p>
    <w:p w14:paraId="319C0EE9" w14:textId="7E4E42D5" w:rsidR="001B75F2" w:rsidRDefault="001B75F2" w:rsidP="00ED270B">
      <w:pPr>
        <w:pStyle w:val="ExhibitHeading"/>
        <w:rPr>
          <w:rFonts w:eastAsia="Calibri"/>
          <w:sz w:val="17"/>
          <w:szCs w:val="17"/>
          <w:lang w:val="en-GB"/>
        </w:rPr>
      </w:pPr>
      <w:r w:rsidRPr="001B75F2">
        <w:rPr>
          <w:rFonts w:eastAsia="Calibri"/>
          <w:noProof/>
          <w:sz w:val="17"/>
          <w:szCs w:val="17"/>
          <w:lang w:val="en-CA" w:eastAsia="en-CA"/>
        </w:rPr>
        <w:drawing>
          <wp:inline distT="0" distB="0" distL="0" distR="0" wp14:anchorId="2B43A921" wp14:editId="5F38094D">
            <wp:extent cx="5814204" cy="7171720"/>
            <wp:effectExtent l="0" t="0" r="0" b="0"/>
            <wp:docPr id="43" name="Picture 43" descr="H:\shared\CASES\A-Cases Pending\Safe Boat Trip - Launching the Flying Ferries\Registration\Exhibit 3 revised v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shared\CASES\A-Cases Pending\Safe Boat Trip - Launching the Flying Ferries\Registration\Exhibit 3 revised v1.png"/>
                    <pic:cNvPicPr>
                      <a:picLocks noChangeAspect="1" noChangeArrowheads="1"/>
                    </pic:cNvPicPr>
                  </pic:nvPicPr>
                  <pic:blipFill>
                    <a:blip r:embed="rId11">
                      <a:grayscl/>
                      <a:extLst>
                        <a:ext uri="{28A0092B-C50C-407E-A947-70E740481C1C}">
                          <a14:useLocalDpi xmlns:a14="http://schemas.microsoft.com/office/drawing/2010/main" val="0"/>
                        </a:ext>
                      </a:extLst>
                    </a:blip>
                    <a:srcRect/>
                    <a:stretch>
                      <a:fillRect/>
                    </a:stretch>
                  </pic:blipFill>
                  <pic:spPr bwMode="auto">
                    <a:xfrm>
                      <a:off x="0" y="0"/>
                      <a:ext cx="5820439" cy="7179411"/>
                    </a:xfrm>
                    <a:prstGeom prst="rect">
                      <a:avLst/>
                    </a:prstGeom>
                    <a:noFill/>
                    <a:ln>
                      <a:noFill/>
                    </a:ln>
                  </pic:spPr>
                </pic:pic>
              </a:graphicData>
            </a:graphic>
          </wp:inline>
        </w:drawing>
      </w:r>
    </w:p>
    <w:p w14:paraId="63CC0471" w14:textId="5358A4EB" w:rsidR="00B14276" w:rsidRDefault="00B14276" w:rsidP="001B75F2">
      <w:pPr>
        <w:pStyle w:val="Footnote"/>
      </w:pPr>
    </w:p>
    <w:p w14:paraId="5504B4EE" w14:textId="26DD7BBC" w:rsidR="0081723C" w:rsidRDefault="0081723C" w:rsidP="00ED270B">
      <w:pPr>
        <w:pStyle w:val="Footnote"/>
      </w:pPr>
      <w:r>
        <w:t>Note: O.A. =</w:t>
      </w:r>
      <w:r w:rsidR="00A8685C">
        <w:t xml:space="preserve"> Over all</w:t>
      </w:r>
      <w:r>
        <w:t xml:space="preserve">; m = </w:t>
      </w:r>
      <w:proofErr w:type="spellStart"/>
      <w:r>
        <w:t>metre</w:t>
      </w:r>
      <w:proofErr w:type="spellEnd"/>
      <w:r>
        <w:t>; B.P. =</w:t>
      </w:r>
      <w:r w:rsidR="00A8685C">
        <w:t xml:space="preserve"> Between Perpendiculars</w:t>
      </w:r>
      <w:r>
        <w:t xml:space="preserve">; MLD. = </w:t>
      </w:r>
      <w:proofErr w:type="spellStart"/>
      <w:r w:rsidR="00A8685C">
        <w:t>Moulded</w:t>
      </w:r>
      <w:proofErr w:type="spellEnd"/>
      <w:r>
        <w:t xml:space="preserve">; </w:t>
      </w:r>
      <w:r w:rsidR="006329B8">
        <w:t xml:space="preserve">T = </w:t>
      </w:r>
      <w:proofErr w:type="spellStart"/>
      <w:r w:rsidR="00A8685C">
        <w:t>Tonnes</w:t>
      </w:r>
      <w:proofErr w:type="spellEnd"/>
      <w:r w:rsidR="006329B8">
        <w:t xml:space="preserve">; MTU = </w:t>
      </w:r>
      <w:r w:rsidR="00A8685C">
        <w:t>Name of OEM (Original Equipment Manufacturer)</w:t>
      </w:r>
      <w:r w:rsidR="006329B8">
        <w:t xml:space="preserve">; TE = </w:t>
      </w:r>
      <w:proofErr w:type="gramStart"/>
      <w:r w:rsidR="00567A53">
        <w:t>This</w:t>
      </w:r>
      <w:proofErr w:type="gramEnd"/>
      <w:r w:rsidR="00567A53">
        <w:t xml:space="preserve"> is part of the model number of the engine</w:t>
      </w:r>
      <w:r w:rsidR="006329B8">
        <w:t xml:space="preserve">; kW = </w:t>
      </w:r>
      <w:r w:rsidR="00567A53">
        <w:t>kilo Watt</w:t>
      </w:r>
      <w:r w:rsidR="006329B8">
        <w:t>; IRS = Indian Register of Shipping</w:t>
      </w:r>
    </w:p>
    <w:p w14:paraId="60F68818" w14:textId="2AE75A99" w:rsidR="00ED270B" w:rsidRDefault="00B14276" w:rsidP="001B75F2">
      <w:pPr>
        <w:pStyle w:val="Footnote"/>
      </w:pPr>
      <w:r>
        <w:t>Source:</w:t>
      </w:r>
      <w:r w:rsidR="0081723C">
        <w:t xml:space="preserve"> Company documents.</w:t>
      </w:r>
    </w:p>
    <w:p w14:paraId="6CCFF7A1" w14:textId="15F2E442" w:rsidR="00F3325A" w:rsidRDefault="00ED270B" w:rsidP="00ED270B">
      <w:pPr>
        <w:pStyle w:val="ExhibitHeading"/>
        <w:rPr>
          <w:rFonts w:eastAsia="Calibri"/>
          <w:lang w:val="en-GB"/>
        </w:rPr>
      </w:pPr>
      <w:r w:rsidRPr="00D27318">
        <w:rPr>
          <w:rFonts w:eastAsia="Calibri"/>
          <w:lang w:val="en-GB"/>
        </w:rPr>
        <w:lastRenderedPageBreak/>
        <w:t>Exhibit 4</w:t>
      </w:r>
      <w:r>
        <w:rPr>
          <w:rFonts w:eastAsia="Calibri"/>
          <w:lang w:val="en-GB"/>
        </w:rPr>
        <w:t xml:space="preserve">: </w:t>
      </w:r>
      <w:r w:rsidRPr="00D27318">
        <w:rPr>
          <w:rFonts w:eastAsia="Calibri"/>
          <w:lang w:val="en-GB"/>
        </w:rPr>
        <w:t>Project Notes from Capt</w:t>
      </w:r>
      <w:r w:rsidR="0081723C">
        <w:rPr>
          <w:rFonts w:eastAsia="Calibri"/>
          <w:lang w:val="en-GB"/>
        </w:rPr>
        <w:t>ain</w:t>
      </w:r>
      <w:r w:rsidRPr="00D27318">
        <w:rPr>
          <w:rFonts w:eastAsia="Calibri"/>
          <w:lang w:val="en-GB"/>
        </w:rPr>
        <w:t xml:space="preserve"> Sivankutty</w:t>
      </w:r>
      <w:r w:rsidR="0081723C">
        <w:rPr>
          <w:rFonts w:eastAsia="Calibri"/>
          <w:lang w:val="en-GB"/>
        </w:rPr>
        <w:t>—</w:t>
      </w:r>
      <w:r w:rsidRPr="00D27318">
        <w:rPr>
          <w:rFonts w:eastAsia="Calibri"/>
          <w:lang w:val="en-GB"/>
        </w:rPr>
        <w:t>Work Breakdown Structure</w:t>
      </w:r>
    </w:p>
    <w:p w14:paraId="015BBF72" w14:textId="77777777" w:rsidR="00A12371" w:rsidRPr="00D27318" w:rsidRDefault="00A12371" w:rsidP="00ED270B">
      <w:pPr>
        <w:pStyle w:val="ExhibitHeading"/>
        <w:rPr>
          <w:rFonts w:eastAsia="Calibri"/>
          <w:lang w:val="en-GB"/>
        </w:rPr>
      </w:pPr>
    </w:p>
    <w:tbl>
      <w:tblPr>
        <w:tblStyle w:val="GridTable311"/>
        <w:tblW w:w="0" w:type="auto"/>
        <w:jc w:val="center"/>
        <w:tblLook w:val="04A0" w:firstRow="1" w:lastRow="0" w:firstColumn="1" w:lastColumn="0" w:noHBand="0" w:noVBand="1"/>
      </w:tblPr>
      <w:tblGrid>
        <w:gridCol w:w="1803"/>
        <w:gridCol w:w="599"/>
        <w:gridCol w:w="2997"/>
        <w:gridCol w:w="1066"/>
        <w:gridCol w:w="1669"/>
      </w:tblGrid>
      <w:tr w:rsidR="00F3325A" w:rsidRPr="00F3325A" w14:paraId="6719D299" w14:textId="77777777" w:rsidTr="005010A1">
        <w:trPr>
          <w:cnfStyle w:val="100000000000" w:firstRow="1" w:lastRow="0" w:firstColumn="0" w:lastColumn="0" w:oddVBand="0" w:evenVBand="0" w:oddHBand="0" w:evenHBand="0" w:firstRowFirstColumn="0" w:firstRowLastColumn="0" w:lastRowFirstColumn="0" w:lastRowLastColumn="0"/>
          <w:trHeight w:val="193"/>
          <w:jc w:val="center"/>
        </w:trPr>
        <w:tc>
          <w:tcPr>
            <w:cnfStyle w:val="001000000100" w:firstRow="0" w:lastRow="0" w:firstColumn="1" w:lastColumn="0" w:oddVBand="0" w:evenVBand="0" w:oddHBand="0" w:evenHBand="0" w:firstRowFirstColumn="1" w:firstRowLastColumn="0" w:lastRowFirstColumn="0" w:lastRowLastColumn="0"/>
            <w:tcW w:w="180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7CC37E1" w14:textId="77777777" w:rsidR="00806DF3" w:rsidRPr="00F3325A" w:rsidRDefault="007F4F31" w:rsidP="0081723C">
            <w:pPr>
              <w:jc w:val="center"/>
              <w:rPr>
                <w:rFonts w:ascii="Arial" w:eastAsia="Calibri" w:hAnsi="Arial" w:cs="Arial"/>
                <w:b w:val="0"/>
                <w:bCs w:val="0"/>
                <w:lang w:val="en-GB"/>
              </w:rPr>
            </w:pPr>
            <w:r w:rsidRPr="00F3325A">
              <w:rPr>
                <w:rFonts w:ascii="Arial" w:eastAsia="Calibri" w:hAnsi="Arial" w:cs="Arial"/>
                <w:b w:val="0"/>
                <w:bCs w:val="0"/>
                <w:lang w:val="en-GB"/>
              </w:rPr>
              <w:t>Category</w:t>
            </w:r>
          </w:p>
        </w:tc>
        <w:tc>
          <w:tcPr>
            <w:tcW w:w="59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08886CF" w14:textId="77777777" w:rsidR="00806DF3" w:rsidRPr="00F3325A" w:rsidRDefault="007F4F31" w:rsidP="005010A1">
            <w:pPr>
              <w:jc w:val="center"/>
              <w:cnfStyle w:val="100000000000" w:firstRow="1" w:lastRow="0" w:firstColumn="0" w:lastColumn="0" w:oddVBand="0" w:evenVBand="0" w:oddHBand="0" w:evenHBand="0" w:firstRowFirstColumn="0" w:firstRowLastColumn="0" w:lastRowFirstColumn="0" w:lastRowLastColumn="0"/>
              <w:rPr>
                <w:rFonts w:ascii="Arial" w:eastAsia="Calibri" w:hAnsi="Arial" w:cs="Arial"/>
                <w:b w:val="0"/>
                <w:bCs w:val="0"/>
                <w:lang w:val="en-GB"/>
              </w:rPr>
            </w:pPr>
            <w:r w:rsidRPr="00F3325A">
              <w:rPr>
                <w:rFonts w:ascii="Arial" w:eastAsia="Calibri" w:hAnsi="Arial" w:cs="Arial"/>
                <w:b w:val="0"/>
                <w:bCs w:val="0"/>
                <w:lang w:val="en-GB"/>
              </w:rPr>
              <w:t>#</w:t>
            </w:r>
          </w:p>
        </w:tc>
        <w:tc>
          <w:tcPr>
            <w:tcW w:w="29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0A890DD" w14:textId="222B65C3" w:rsidR="00806DF3" w:rsidRPr="00F3325A" w:rsidRDefault="00A34D6B" w:rsidP="005010A1">
            <w:pPr>
              <w:jc w:val="center"/>
              <w:cnfStyle w:val="100000000000" w:firstRow="1" w:lastRow="0" w:firstColumn="0" w:lastColumn="0" w:oddVBand="0" w:evenVBand="0" w:oddHBand="0" w:evenHBand="0" w:firstRowFirstColumn="0" w:firstRowLastColumn="0" w:lastRowFirstColumn="0" w:lastRowLastColumn="0"/>
              <w:rPr>
                <w:rFonts w:ascii="Arial" w:eastAsia="Calibri" w:hAnsi="Arial" w:cs="Arial"/>
                <w:b w:val="0"/>
                <w:bCs w:val="0"/>
                <w:lang w:val="en-GB"/>
              </w:rPr>
            </w:pPr>
            <w:r>
              <w:rPr>
                <w:rFonts w:ascii="Arial" w:eastAsia="Calibri" w:hAnsi="Arial" w:cs="Arial"/>
                <w:b w:val="0"/>
                <w:bCs w:val="0"/>
                <w:lang w:val="en-GB"/>
              </w:rPr>
              <w:t>Activity</w:t>
            </w:r>
          </w:p>
        </w:tc>
        <w:tc>
          <w:tcPr>
            <w:tcW w:w="106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DCA23B5" w14:textId="77777777" w:rsidR="00806DF3" w:rsidRPr="00F3325A" w:rsidRDefault="007F4F31" w:rsidP="005010A1">
            <w:pPr>
              <w:jc w:val="center"/>
              <w:cnfStyle w:val="100000000000" w:firstRow="1" w:lastRow="0" w:firstColumn="0" w:lastColumn="0" w:oddVBand="0" w:evenVBand="0" w:oddHBand="0" w:evenHBand="0" w:firstRowFirstColumn="0" w:firstRowLastColumn="0" w:lastRowFirstColumn="0" w:lastRowLastColumn="0"/>
              <w:rPr>
                <w:rFonts w:ascii="Arial" w:eastAsia="Calibri" w:hAnsi="Arial" w:cs="Arial"/>
                <w:b w:val="0"/>
                <w:bCs w:val="0"/>
                <w:lang w:val="en-GB"/>
              </w:rPr>
            </w:pPr>
            <w:r w:rsidRPr="00F3325A">
              <w:rPr>
                <w:rFonts w:ascii="Arial" w:eastAsia="Calibri" w:hAnsi="Arial" w:cs="Arial"/>
                <w:b w:val="0"/>
                <w:bCs w:val="0"/>
                <w:lang w:val="en-GB"/>
              </w:rPr>
              <w:t>Duration</w:t>
            </w:r>
          </w:p>
        </w:tc>
        <w:tc>
          <w:tcPr>
            <w:tcW w:w="166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EC8C427" w14:textId="77777777" w:rsidR="00806DF3" w:rsidRPr="00F3325A" w:rsidRDefault="007F4F31" w:rsidP="005010A1">
            <w:pPr>
              <w:jc w:val="center"/>
              <w:cnfStyle w:val="100000000000" w:firstRow="1" w:lastRow="0" w:firstColumn="0" w:lastColumn="0" w:oddVBand="0" w:evenVBand="0" w:oddHBand="0" w:evenHBand="0" w:firstRowFirstColumn="0" w:firstRowLastColumn="0" w:lastRowFirstColumn="0" w:lastRowLastColumn="0"/>
              <w:rPr>
                <w:rFonts w:ascii="Arial" w:eastAsia="Calibri" w:hAnsi="Arial" w:cs="Arial"/>
                <w:b w:val="0"/>
                <w:bCs w:val="0"/>
                <w:lang w:val="en-GB"/>
              </w:rPr>
            </w:pPr>
            <w:r w:rsidRPr="00F3325A">
              <w:rPr>
                <w:rFonts w:ascii="Arial" w:eastAsia="Calibri" w:hAnsi="Arial" w:cs="Arial"/>
                <w:b w:val="0"/>
                <w:bCs w:val="0"/>
                <w:lang w:val="en-GB"/>
              </w:rPr>
              <w:t>Precedence</w:t>
            </w:r>
          </w:p>
        </w:tc>
      </w:tr>
      <w:tr w:rsidR="00F3325A" w:rsidRPr="00F3325A" w14:paraId="47910046" w14:textId="77777777" w:rsidTr="007032EC">
        <w:trPr>
          <w:cnfStyle w:val="000000100000" w:firstRow="0" w:lastRow="0" w:firstColumn="0" w:lastColumn="0" w:oddVBand="0" w:evenVBand="0" w:oddHBand="1" w:evenHBand="0" w:firstRowFirstColumn="0" w:firstRowLastColumn="0" w:lastRowFirstColumn="0" w:lastRowLastColumn="0"/>
          <w:trHeight w:val="301"/>
          <w:jc w:val="center"/>
        </w:trPr>
        <w:tc>
          <w:tcPr>
            <w:cnfStyle w:val="001000000000" w:firstRow="0" w:lastRow="0" w:firstColumn="1" w:lastColumn="0" w:oddVBand="0" w:evenVBand="0" w:oddHBand="0" w:evenHBand="0" w:firstRowFirstColumn="0" w:firstRowLastColumn="0" w:lastRowFirstColumn="0" w:lastRowLastColumn="0"/>
            <w:tcW w:w="1803" w:type="dxa"/>
            <w:vMerge w:val="restart"/>
            <w:tcBorders>
              <w:top w:val="single" w:sz="4" w:space="0" w:color="auto"/>
              <w:left w:val="single" w:sz="4" w:space="0" w:color="auto"/>
              <w:right w:val="single" w:sz="4" w:space="0" w:color="666666"/>
            </w:tcBorders>
            <w:shd w:val="clear" w:color="auto" w:fill="auto"/>
            <w:vAlign w:val="center"/>
            <w:hideMark/>
          </w:tcPr>
          <w:p w14:paraId="64B12DE4" w14:textId="77777777" w:rsidR="00806DF3" w:rsidRPr="00F3325A" w:rsidRDefault="007F4F31" w:rsidP="00A12371">
            <w:pPr>
              <w:jc w:val="center"/>
              <w:rPr>
                <w:rFonts w:ascii="Arial" w:eastAsia="Calibri" w:hAnsi="Arial" w:cs="Arial"/>
                <w:lang w:val="en-GB"/>
              </w:rPr>
            </w:pPr>
            <w:r w:rsidRPr="00F3325A">
              <w:rPr>
                <w:rFonts w:ascii="Arial" w:eastAsia="Calibri" w:hAnsi="Arial" w:cs="Arial"/>
                <w:lang w:val="en-GB"/>
              </w:rPr>
              <w:t>Hull (Main)</w:t>
            </w:r>
          </w:p>
        </w:tc>
        <w:tc>
          <w:tcPr>
            <w:tcW w:w="599" w:type="dxa"/>
            <w:tcBorders>
              <w:top w:val="single" w:sz="4" w:space="0" w:color="666666"/>
              <w:left w:val="single" w:sz="4" w:space="0" w:color="666666"/>
              <w:bottom w:val="single" w:sz="4" w:space="0" w:color="666666"/>
              <w:right w:val="single" w:sz="4" w:space="0" w:color="666666"/>
            </w:tcBorders>
            <w:shd w:val="clear" w:color="auto" w:fill="auto"/>
            <w:vAlign w:val="center"/>
            <w:hideMark/>
          </w:tcPr>
          <w:p w14:paraId="7C3A7CC2" w14:textId="77777777" w:rsidR="00806DF3" w:rsidRPr="00F3325A" w:rsidRDefault="007F4F31" w:rsidP="00A12371">
            <w:pPr>
              <w:cnfStyle w:val="000000100000" w:firstRow="0" w:lastRow="0" w:firstColumn="0" w:lastColumn="0" w:oddVBand="0" w:evenVBand="0" w:oddHBand="1" w:evenHBand="0" w:firstRowFirstColumn="0" w:firstRowLastColumn="0" w:lastRowFirstColumn="0" w:lastRowLastColumn="0"/>
              <w:rPr>
                <w:rFonts w:ascii="Arial" w:eastAsia="Calibri" w:hAnsi="Arial" w:cs="Arial"/>
                <w:lang w:val="en-GB"/>
              </w:rPr>
            </w:pPr>
            <w:r w:rsidRPr="00F3325A">
              <w:rPr>
                <w:rFonts w:ascii="Arial" w:eastAsia="Calibri" w:hAnsi="Arial" w:cs="Arial"/>
                <w:lang w:val="en-GB"/>
              </w:rPr>
              <w:t>H1</w:t>
            </w:r>
          </w:p>
        </w:tc>
        <w:tc>
          <w:tcPr>
            <w:tcW w:w="2997" w:type="dxa"/>
            <w:tcBorders>
              <w:top w:val="single" w:sz="4" w:space="0" w:color="666666"/>
              <w:left w:val="single" w:sz="4" w:space="0" w:color="666666"/>
              <w:bottom w:val="single" w:sz="4" w:space="0" w:color="666666"/>
              <w:right w:val="single" w:sz="4" w:space="0" w:color="666666"/>
            </w:tcBorders>
            <w:shd w:val="clear" w:color="auto" w:fill="auto"/>
            <w:vAlign w:val="center"/>
            <w:hideMark/>
          </w:tcPr>
          <w:p w14:paraId="6AD1251F" w14:textId="77777777" w:rsidR="00806DF3" w:rsidRPr="00F3325A" w:rsidRDefault="007F4F31" w:rsidP="00A12371">
            <w:pPr>
              <w:cnfStyle w:val="000000100000" w:firstRow="0" w:lastRow="0" w:firstColumn="0" w:lastColumn="0" w:oddVBand="0" w:evenVBand="0" w:oddHBand="1" w:evenHBand="0" w:firstRowFirstColumn="0" w:firstRowLastColumn="0" w:lastRowFirstColumn="0" w:lastRowLastColumn="0"/>
              <w:rPr>
                <w:rFonts w:ascii="Arial" w:eastAsia="Calibri" w:hAnsi="Arial" w:cs="Arial"/>
                <w:lang w:val="en-GB"/>
              </w:rPr>
            </w:pPr>
            <w:r w:rsidRPr="00F3325A">
              <w:rPr>
                <w:rFonts w:ascii="Arial" w:eastAsia="Calibri" w:hAnsi="Arial" w:cs="Arial"/>
                <w:lang w:val="en-GB"/>
              </w:rPr>
              <w:t>Hull Survey</w:t>
            </w:r>
          </w:p>
        </w:tc>
        <w:tc>
          <w:tcPr>
            <w:tcW w:w="1066" w:type="dxa"/>
            <w:tcBorders>
              <w:top w:val="single" w:sz="4" w:space="0" w:color="666666"/>
              <w:left w:val="single" w:sz="4" w:space="0" w:color="666666"/>
              <w:bottom w:val="single" w:sz="4" w:space="0" w:color="666666"/>
              <w:right w:val="single" w:sz="4" w:space="0" w:color="666666"/>
            </w:tcBorders>
            <w:shd w:val="clear" w:color="auto" w:fill="auto"/>
            <w:vAlign w:val="center"/>
            <w:hideMark/>
          </w:tcPr>
          <w:p w14:paraId="7489FFD5" w14:textId="77777777" w:rsidR="00806DF3" w:rsidRPr="00F3325A" w:rsidRDefault="007F4F31" w:rsidP="00A12371">
            <w:pPr>
              <w:cnfStyle w:val="000000100000" w:firstRow="0" w:lastRow="0" w:firstColumn="0" w:lastColumn="0" w:oddVBand="0" w:evenVBand="0" w:oddHBand="1" w:evenHBand="0" w:firstRowFirstColumn="0" w:firstRowLastColumn="0" w:lastRowFirstColumn="0" w:lastRowLastColumn="0"/>
              <w:rPr>
                <w:rFonts w:ascii="Arial" w:eastAsia="Calibri" w:hAnsi="Arial" w:cs="Arial"/>
                <w:lang w:val="en-GB"/>
              </w:rPr>
            </w:pPr>
            <w:r w:rsidRPr="00F3325A">
              <w:rPr>
                <w:rFonts w:ascii="Arial" w:eastAsia="Calibri" w:hAnsi="Arial" w:cs="Arial"/>
                <w:lang w:val="en-GB"/>
              </w:rPr>
              <w:t>1 week</w:t>
            </w:r>
          </w:p>
        </w:tc>
        <w:tc>
          <w:tcPr>
            <w:tcW w:w="1669" w:type="dxa"/>
            <w:tcBorders>
              <w:top w:val="single" w:sz="4" w:space="0" w:color="auto"/>
              <w:left w:val="single" w:sz="4" w:space="0" w:color="666666"/>
              <w:bottom w:val="single" w:sz="4" w:space="0" w:color="666666"/>
              <w:right w:val="single" w:sz="4" w:space="0" w:color="auto"/>
            </w:tcBorders>
            <w:shd w:val="clear" w:color="auto" w:fill="auto"/>
            <w:vAlign w:val="center"/>
            <w:hideMark/>
          </w:tcPr>
          <w:p w14:paraId="6D288C08" w14:textId="77777777" w:rsidR="00806DF3" w:rsidRPr="00F3325A" w:rsidRDefault="007F4F31" w:rsidP="00A12371">
            <w:pPr>
              <w:cnfStyle w:val="000000100000" w:firstRow="0" w:lastRow="0" w:firstColumn="0" w:lastColumn="0" w:oddVBand="0" w:evenVBand="0" w:oddHBand="1" w:evenHBand="0" w:firstRowFirstColumn="0" w:firstRowLastColumn="0" w:lastRowFirstColumn="0" w:lastRowLastColumn="0"/>
              <w:rPr>
                <w:rFonts w:ascii="Arial" w:eastAsia="Calibri" w:hAnsi="Arial" w:cs="Arial"/>
                <w:lang w:val="en-GB"/>
              </w:rPr>
            </w:pPr>
            <w:r w:rsidRPr="00F3325A">
              <w:rPr>
                <w:rFonts w:ascii="Arial" w:eastAsia="Calibri" w:hAnsi="Arial" w:cs="Arial"/>
                <w:lang w:val="en-GB"/>
              </w:rPr>
              <w:t>-</w:t>
            </w:r>
          </w:p>
        </w:tc>
      </w:tr>
      <w:tr w:rsidR="00F3325A" w:rsidRPr="00F3325A" w14:paraId="4529E64E" w14:textId="77777777" w:rsidTr="007032EC">
        <w:trPr>
          <w:trHeight w:val="301"/>
          <w:jc w:val="center"/>
        </w:trPr>
        <w:tc>
          <w:tcPr>
            <w:cnfStyle w:val="001000000000" w:firstRow="0" w:lastRow="0" w:firstColumn="1" w:lastColumn="0" w:oddVBand="0" w:evenVBand="0" w:oddHBand="0" w:evenHBand="0" w:firstRowFirstColumn="0" w:firstRowLastColumn="0" w:lastRowFirstColumn="0" w:lastRowLastColumn="0"/>
            <w:tcW w:w="1803" w:type="dxa"/>
            <w:vMerge/>
            <w:tcBorders>
              <w:left w:val="single" w:sz="4" w:space="0" w:color="auto"/>
              <w:right w:val="single" w:sz="4" w:space="0" w:color="666666"/>
            </w:tcBorders>
            <w:shd w:val="clear" w:color="auto" w:fill="auto"/>
            <w:vAlign w:val="center"/>
          </w:tcPr>
          <w:p w14:paraId="20C45087" w14:textId="77777777" w:rsidR="00806DF3" w:rsidRPr="00F3325A" w:rsidRDefault="00806DF3" w:rsidP="00A12371">
            <w:pPr>
              <w:jc w:val="center"/>
              <w:rPr>
                <w:rFonts w:ascii="Arial" w:eastAsia="Calibri" w:hAnsi="Arial" w:cs="Arial"/>
                <w:lang w:val="en-GB"/>
              </w:rPr>
            </w:pPr>
          </w:p>
        </w:tc>
        <w:tc>
          <w:tcPr>
            <w:tcW w:w="599" w:type="dxa"/>
            <w:tcBorders>
              <w:top w:val="single" w:sz="4" w:space="0" w:color="666666"/>
              <w:left w:val="single" w:sz="4" w:space="0" w:color="666666"/>
              <w:bottom w:val="single" w:sz="4" w:space="0" w:color="666666"/>
              <w:right w:val="single" w:sz="4" w:space="0" w:color="666666"/>
            </w:tcBorders>
            <w:shd w:val="clear" w:color="auto" w:fill="auto"/>
            <w:vAlign w:val="center"/>
            <w:hideMark/>
          </w:tcPr>
          <w:p w14:paraId="26520F61" w14:textId="77777777" w:rsidR="00806DF3" w:rsidRPr="00F3325A" w:rsidRDefault="007F4F31" w:rsidP="00A12371">
            <w:pPr>
              <w:cnfStyle w:val="000000000000" w:firstRow="0" w:lastRow="0" w:firstColumn="0" w:lastColumn="0" w:oddVBand="0" w:evenVBand="0" w:oddHBand="0" w:evenHBand="0" w:firstRowFirstColumn="0" w:firstRowLastColumn="0" w:lastRowFirstColumn="0" w:lastRowLastColumn="0"/>
              <w:rPr>
                <w:rFonts w:ascii="Arial" w:eastAsia="Calibri" w:hAnsi="Arial" w:cs="Arial"/>
                <w:lang w:val="en-GB"/>
              </w:rPr>
            </w:pPr>
            <w:r w:rsidRPr="00F3325A">
              <w:rPr>
                <w:rFonts w:ascii="Arial" w:eastAsia="Calibri" w:hAnsi="Arial" w:cs="Arial"/>
                <w:lang w:val="en-GB"/>
              </w:rPr>
              <w:t>H2</w:t>
            </w:r>
          </w:p>
        </w:tc>
        <w:tc>
          <w:tcPr>
            <w:tcW w:w="2997" w:type="dxa"/>
            <w:tcBorders>
              <w:top w:val="single" w:sz="4" w:space="0" w:color="666666"/>
              <w:left w:val="single" w:sz="4" w:space="0" w:color="666666"/>
              <w:bottom w:val="single" w:sz="4" w:space="0" w:color="666666"/>
              <w:right w:val="single" w:sz="4" w:space="0" w:color="666666"/>
            </w:tcBorders>
            <w:shd w:val="clear" w:color="auto" w:fill="auto"/>
            <w:vAlign w:val="center"/>
            <w:hideMark/>
          </w:tcPr>
          <w:p w14:paraId="3524C8E4" w14:textId="77777777" w:rsidR="00806DF3" w:rsidRPr="00F3325A" w:rsidRDefault="007F4F31" w:rsidP="00A12371">
            <w:pPr>
              <w:cnfStyle w:val="000000000000" w:firstRow="0" w:lastRow="0" w:firstColumn="0" w:lastColumn="0" w:oddVBand="0" w:evenVBand="0" w:oddHBand="0" w:evenHBand="0" w:firstRowFirstColumn="0" w:firstRowLastColumn="0" w:lastRowFirstColumn="0" w:lastRowLastColumn="0"/>
              <w:rPr>
                <w:rFonts w:ascii="Arial" w:eastAsia="Calibri" w:hAnsi="Arial" w:cs="Arial"/>
                <w:lang w:val="en-GB"/>
              </w:rPr>
            </w:pPr>
            <w:r w:rsidRPr="00F3325A">
              <w:rPr>
                <w:rFonts w:ascii="Arial" w:eastAsia="Calibri" w:hAnsi="Arial" w:cs="Arial"/>
                <w:lang w:val="en-GB"/>
              </w:rPr>
              <w:t>Plate Gauging</w:t>
            </w:r>
          </w:p>
        </w:tc>
        <w:tc>
          <w:tcPr>
            <w:tcW w:w="1066" w:type="dxa"/>
            <w:tcBorders>
              <w:top w:val="single" w:sz="4" w:space="0" w:color="666666"/>
              <w:left w:val="single" w:sz="4" w:space="0" w:color="666666"/>
              <w:bottom w:val="single" w:sz="4" w:space="0" w:color="666666"/>
              <w:right w:val="single" w:sz="4" w:space="0" w:color="666666"/>
            </w:tcBorders>
            <w:shd w:val="clear" w:color="auto" w:fill="auto"/>
            <w:vAlign w:val="center"/>
            <w:hideMark/>
          </w:tcPr>
          <w:p w14:paraId="5F3BA5B2" w14:textId="77777777" w:rsidR="00806DF3" w:rsidRPr="00F3325A" w:rsidRDefault="007F4F31" w:rsidP="00A12371">
            <w:pPr>
              <w:cnfStyle w:val="000000000000" w:firstRow="0" w:lastRow="0" w:firstColumn="0" w:lastColumn="0" w:oddVBand="0" w:evenVBand="0" w:oddHBand="0" w:evenHBand="0" w:firstRowFirstColumn="0" w:firstRowLastColumn="0" w:lastRowFirstColumn="0" w:lastRowLastColumn="0"/>
              <w:rPr>
                <w:rFonts w:ascii="Arial" w:eastAsia="Calibri" w:hAnsi="Arial" w:cs="Arial"/>
                <w:lang w:val="en-GB"/>
              </w:rPr>
            </w:pPr>
            <w:r w:rsidRPr="00F3325A">
              <w:rPr>
                <w:rFonts w:ascii="Arial" w:eastAsia="Calibri" w:hAnsi="Arial" w:cs="Arial"/>
                <w:lang w:val="en-GB"/>
              </w:rPr>
              <w:t>2 weeks</w:t>
            </w:r>
          </w:p>
        </w:tc>
        <w:tc>
          <w:tcPr>
            <w:tcW w:w="1669" w:type="dxa"/>
            <w:tcBorders>
              <w:top w:val="single" w:sz="4" w:space="0" w:color="666666"/>
              <w:left w:val="single" w:sz="4" w:space="0" w:color="666666"/>
              <w:bottom w:val="single" w:sz="4" w:space="0" w:color="666666"/>
              <w:right w:val="single" w:sz="4" w:space="0" w:color="666666"/>
            </w:tcBorders>
            <w:shd w:val="clear" w:color="auto" w:fill="auto"/>
            <w:vAlign w:val="center"/>
            <w:hideMark/>
          </w:tcPr>
          <w:p w14:paraId="0E5099D3" w14:textId="77777777" w:rsidR="00806DF3" w:rsidRPr="00F3325A" w:rsidRDefault="007F4F31" w:rsidP="00A12371">
            <w:pPr>
              <w:cnfStyle w:val="000000000000" w:firstRow="0" w:lastRow="0" w:firstColumn="0" w:lastColumn="0" w:oddVBand="0" w:evenVBand="0" w:oddHBand="0" w:evenHBand="0" w:firstRowFirstColumn="0" w:firstRowLastColumn="0" w:lastRowFirstColumn="0" w:lastRowLastColumn="0"/>
              <w:rPr>
                <w:rFonts w:ascii="Arial" w:eastAsia="Calibri" w:hAnsi="Arial" w:cs="Arial"/>
                <w:lang w:val="en-GB"/>
              </w:rPr>
            </w:pPr>
            <w:r w:rsidRPr="00F3325A">
              <w:rPr>
                <w:rFonts w:ascii="Arial" w:eastAsia="Calibri" w:hAnsi="Arial" w:cs="Arial"/>
                <w:lang w:val="en-GB"/>
              </w:rPr>
              <w:t>H1</w:t>
            </w:r>
          </w:p>
        </w:tc>
      </w:tr>
      <w:tr w:rsidR="00F3325A" w:rsidRPr="00F3325A" w14:paraId="03D53312" w14:textId="77777777" w:rsidTr="007032EC">
        <w:trPr>
          <w:cnfStyle w:val="000000100000" w:firstRow="0" w:lastRow="0" w:firstColumn="0" w:lastColumn="0" w:oddVBand="0" w:evenVBand="0" w:oddHBand="1" w:evenHBand="0" w:firstRowFirstColumn="0" w:firstRowLastColumn="0" w:lastRowFirstColumn="0" w:lastRowLastColumn="0"/>
          <w:trHeight w:val="319"/>
          <w:jc w:val="center"/>
        </w:trPr>
        <w:tc>
          <w:tcPr>
            <w:cnfStyle w:val="001000000000" w:firstRow="0" w:lastRow="0" w:firstColumn="1" w:lastColumn="0" w:oddVBand="0" w:evenVBand="0" w:oddHBand="0" w:evenHBand="0" w:firstRowFirstColumn="0" w:firstRowLastColumn="0" w:lastRowFirstColumn="0" w:lastRowLastColumn="0"/>
            <w:tcW w:w="1803" w:type="dxa"/>
            <w:vMerge/>
            <w:tcBorders>
              <w:left w:val="single" w:sz="4" w:space="0" w:color="auto"/>
              <w:right w:val="single" w:sz="4" w:space="0" w:color="666666"/>
            </w:tcBorders>
            <w:shd w:val="clear" w:color="auto" w:fill="auto"/>
            <w:vAlign w:val="center"/>
          </w:tcPr>
          <w:p w14:paraId="73751014" w14:textId="77777777" w:rsidR="00806DF3" w:rsidRPr="00F3325A" w:rsidRDefault="00806DF3" w:rsidP="00A12371">
            <w:pPr>
              <w:jc w:val="center"/>
              <w:rPr>
                <w:rFonts w:ascii="Arial" w:eastAsia="Calibri" w:hAnsi="Arial" w:cs="Arial"/>
                <w:lang w:val="en-GB"/>
              </w:rPr>
            </w:pPr>
          </w:p>
        </w:tc>
        <w:tc>
          <w:tcPr>
            <w:tcW w:w="599" w:type="dxa"/>
            <w:tcBorders>
              <w:top w:val="single" w:sz="4" w:space="0" w:color="666666"/>
              <w:left w:val="single" w:sz="4" w:space="0" w:color="666666"/>
              <w:bottom w:val="single" w:sz="4" w:space="0" w:color="666666"/>
              <w:right w:val="single" w:sz="4" w:space="0" w:color="666666"/>
            </w:tcBorders>
            <w:shd w:val="clear" w:color="auto" w:fill="auto"/>
            <w:vAlign w:val="center"/>
            <w:hideMark/>
          </w:tcPr>
          <w:p w14:paraId="6CF6D5FC" w14:textId="77777777" w:rsidR="00806DF3" w:rsidRPr="00F3325A" w:rsidRDefault="007F4F31" w:rsidP="00A12371">
            <w:pPr>
              <w:cnfStyle w:val="000000100000" w:firstRow="0" w:lastRow="0" w:firstColumn="0" w:lastColumn="0" w:oddVBand="0" w:evenVBand="0" w:oddHBand="1" w:evenHBand="0" w:firstRowFirstColumn="0" w:firstRowLastColumn="0" w:lastRowFirstColumn="0" w:lastRowLastColumn="0"/>
              <w:rPr>
                <w:rFonts w:ascii="Arial" w:eastAsia="Calibri" w:hAnsi="Arial" w:cs="Arial"/>
                <w:lang w:val="en-GB"/>
              </w:rPr>
            </w:pPr>
            <w:r w:rsidRPr="00F3325A">
              <w:rPr>
                <w:rFonts w:ascii="Arial" w:eastAsia="Calibri" w:hAnsi="Arial" w:cs="Arial"/>
                <w:lang w:val="en-GB"/>
              </w:rPr>
              <w:t>H3</w:t>
            </w:r>
          </w:p>
        </w:tc>
        <w:tc>
          <w:tcPr>
            <w:tcW w:w="2997" w:type="dxa"/>
            <w:tcBorders>
              <w:top w:val="single" w:sz="4" w:space="0" w:color="666666"/>
              <w:left w:val="single" w:sz="4" w:space="0" w:color="666666"/>
              <w:bottom w:val="single" w:sz="4" w:space="0" w:color="666666"/>
              <w:right w:val="single" w:sz="4" w:space="0" w:color="666666"/>
            </w:tcBorders>
            <w:shd w:val="clear" w:color="auto" w:fill="auto"/>
            <w:vAlign w:val="center"/>
            <w:hideMark/>
          </w:tcPr>
          <w:p w14:paraId="547C152A" w14:textId="77777777" w:rsidR="00806DF3" w:rsidRPr="00F3325A" w:rsidRDefault="007F4F31" w:rsidP="00A12371">
            <w:pPr>
              <w:cnfStyle w:val="000000100000" w:firstRow="0" w:lastRow="0" w:firstColumn="0" w:lastColumn="0" w:oddVBand="0" w:evenVBand="0" w:oddHBand="1" w:evenHBand="0" w:firstRowFirstColumn="0" w:firstRowLastColumn="0" w:lastRowFirstColumn="0" w:lastRowLastColumn="0"/>
              <w:rPr>
                <w:rFonts w:ascii="Arial" w:eastAsia="Calibri" w:hAnsi="Arial" w:cs="Arial"/>
                <w:lang w:val="en-GB"/>
              </w:rPr>
            </w:pPr>
            <w:r w:rsidRPr="00F3325A">
              <w:rPr>
                <w:rFonts w:ascii="Arial" w:eastAsia="Calibri" w:hAnsi="Arial" w:cs="Arial"/>
                <w:lang w:val="en-GB"/>
              </w:rPr>
              <w:t>Plate Renewal</w:t>
            </w:r>
          </w:p>
        </w:tc>
        <w:tc>
          <w:tcPr>
            <w:tcW w:w="1066" w:type="dxa"/>
            <w:tcBorders>
              <w:top w:val="single" w:sz="4" w:space="0" w:color="666666"/>
              <w:left w:val="single" w:sz="4" w:space="0" w:color="666666"/>
              <w:bottom w:val="single" w:sz="4" w:space="0" w:color="666666"/>
              <w:right w:val="single" w:sz="4" w:space="0" w:color="666666"/>
            </w:tcBorders>
            <w:shd w:val="clear" w:color="auto" w:fill="auto"/>
            <w:vAlign w:val="center"/>
            <w:hideMark/>
          </w:tcPr>
          <w:p w14:paraId="3744C666" w14:textId="77777777" w:rsidR="00806DF3" w:rsidRPr="00F3325A" w:rsidRDefault="007F4F31" w:rsidP="00A12371">
            <w:pPr>
              <w:cnfStyle w:val="000000100000" w:firstRow="0" w:lastRow="0" w:firstColumn="0" w:lastColumn="0" w:oddVBand="0" w:evenVBand="0" w:oddHBand="1" w:evenHBand="0" w:firstRowFirstColumn="0" w:firstRowLastColumn="0" w:lastRowFirstColumn="0" w:lastRowLastColumn="0"/>
              <w:rPr>
                <w:rFonts w:ascii="Arial" w:eastAsia="Calibri" w:hAnsi="Arial" w:cs="Arial"/>
                <w:lang w:val="en-GB"/>
              </w:rPr>
            </w:pPr>
            <w:r w:rsidRPr="00F3325A">
              <w:rPr>
                <w:rFonts w:ascii="Arial" w:eastAsia="Calibri" w:hAnsi="Arial" w:cs="Arial"/>
                <w:lang w:val="en-GB"/>
              </w:rPr>
              <w:t>14 weeks</w:t>
            </w:r>
          </w:p>
        </w:tc>
        <w:tc>
          <w:tcPr>
            <w:tcW w:w="1669" w:type="dxa"/>
            <w:tcBorders>
              <w:top w:val="single" w:sz="4" w:space="0" w:color="666666"/>
              <w:left w:val="single" w:sz="4" w:space="0" w:color="666666"/>
              <w:bottom w:val="single" w:sz="4" w:space="0" w:color="666666"/>
              <w:right w:val="single" w:sz="4" w:space="0" w:color="666666"/>
            </w:tcBorders>
            <w:shd w:val="clear" w:color="auto" w:fill="auto"/>
            <w:vAlign w:val="center"/>
            <w:hideMark/>
          </w:tcPr>
          <w:p w14:paraId="647BFE3C" w14:textId="77777777" w:rsidR="00806DF3" w:rsidRPr="00F3325A" w:rsidRDefault="007F4F31" w:rsidP="00A12371">
            <w:pPr>
              <w:cnfStyle w:val="000000100000" w:firstRow="0" w:lastRow="0" w:firstColumn="0" w:lastColumn="0" w:oddVBand="0" w:evenVBand="0" w:oddHBand="1" w:evenHBand="0" w:firstRowFirstColumn="0" w:firstRowLastColumn="0" w:lastRowFirstColumn="0" w:lastRowLastColumn="0"/>
              <w:rPr>
                <w:rFonts w:ascii="Arial" w:eastAsia="Calibri" w:hAnsi="Arial" w:cs="Arial"/>
                <w:lang w:val="en-GB"/>
              </w:rPr>
            </w:pPr>
            <w:r w:rsidRPr="00F3325A">
              <w:rPr>
                <w:rFonts w:ascii="Arial" w:eastAsia="Calibri" w:hAnsi="Arial" w:cs="Arial"/>
                <w:lang w:val="en-GB"/>
              </w:rPr>
              <w:t>H2</w:t>
            </w:r>
          </w:p>
        </w:tc>
      </w:tr>
      <w:tr w:rsidR="00F3325A" w:rsidRPr="00F3325A" w14:paraId="7E950956" w14:textId="77777777" w:rsidTr="007032EC">
        <w:trPr>
          <w:trHeight w:val="319"/>
          <w:jc w:val="center"/>
        </w:trPr>
        <w:tc>
          <w:tcPr>
            <w:cnfStyle w:val="001000000000" w:firstRow="0" w:lastRow="0" w:firstColumn="1" w:lastColumn="0" w:oddVBand="0" w:evenVBand="0" w:oddHBand="0" w:evenHBand="0" w:firstRowFirstColumn="0" w:firstRowLastColumn="0" w:lastRowFirstColumn="0" w:lastRowLastColumn="0"/>
            <w:tcW w:w="1803" w:type="dxa"/>
            <w:vMerge/>
            <w:tcBorders>
              <w:left w:val="single" w:sz="4" w:space="0" w:color="auto"/>
              <w:right w:val="single" w:sz="4" w:space="0" w:color="666666"/>
            </w:tcBorders>
            <w:shd w:val="clear" w:color="auto" w:fill="auto"/>
            <w:vAlign w:val="center"/>
          </w:tcPr>
          <w:p w14:paraId="2514E2E7" w14:textId="77777777" w:rsidR="00806DF3" w:rsidRPr="00F3325A" w:rsidRDefault="00806DF3" w:rsidP="00A12371">
            <w:pPr>
              <w:jc w:val="center"/>
              <w:rPr>
                <w:rFonts w:ascii="Arial" w:eastAsia="Calibri" w:hAnsi="Arial" w:cs="Arial"/>
                <w:lang w:val="en-GB"/>
              </w:rPr>
            </w:pPr>
          </w:p>
        </w:tc>
        <w:tc>
          <w:tcPr>
            <w:tcW w:w="599" w:type="dxa"/>
            <w:tcBorders>
              <w:top w:val="single" w:sz="4" w:space="0" w:color="666666"/>
              <w:left w:val="single" w:sz="4" w:space="0" w:color="666666"/>
              <w:bottom w:val="single" w:sz="4" w:space="0" w:color="666666"/>
              <w:right w:val="single" w:sz="4" w:space="0" w:color="666666"/>
            </w:tcBorders>
            <w:shd w:val="clear" w:color="auto" w:fill="auto"/>
            <w:vAlign w:val="center"/>
            <w:hideMark/>
          </w:tcPr>
          <w:p w14:paraId="2D517596" w14:textId="77777777" w:rsidR="00806DF3" w:rsidRPr="00F3325A" w:rsidRDefault="007F4F31" w:rsidP="00A12371">
            <w:pPr>
              <w:cnfStyle w:val="000000000000" w:firstRow="0" w:lastRow="0" w:firstColumn="0" w:lastColumn="0" w:oddVBand="0" w:evenVBand="0" w:oddHBand="0" w:evenHBand="0" w:firstRowFirstColumn="0" w:firstRowLastColumn="0" w:lastRowFirstColumn="0" w:lastRowLastColumn="0"/>
              <w:rPr>
                <w:rFonts w:ascii="Arial" w:eastAsia="Calibri" w:hAnsi="Arial" w:cs="Arial"/>
                <w:lang w:val="en-GB"/>
              </w:rPr>
            </w:pPr>
            <w:r w:rsidRPr="00F3325A">
              <w:rPr>
                <w:rFonts w:ascii="Arial" w:eastAsia="Calibri" w:hAnsi="Arial" w:cs="Arial"/>
                <w:lang w:val="en-GB"/>
              </w:rPr>
              <w:t>H4</w:t>
            </w:r>
          </w:p>
        </w:tc>
        <w:tc>
          <w:tcPr>
            <w:tcW w:w="2997" w:type="dxa"/>
            <w:tcBorders>
              <w:top w:val="single" w:sz="4" w:space="0" w:color="666666"/>
              <w:left w:val="single" w:sz="4" w:space="0" w:color="666666"/>
              <w:bottom w:val="single" w:sz="4" w:space="0" w:color="666666"/>
              <w:right w:val="single" w:sz="4" w:space="0" w:color="666666"/>
            </w:tcBorders>
            <w:shd w:val="clear" w:color="auto" w:fill="auto"/>
            <w:vAlign w:val="center"/>
            <w:hideMark/>
          </w:tcPr>
          <w:p w14:paraId="2918C1C7" w14:textId="77777777" w:rsidR="00806DF3" w:rsidRPr="00F3325A" w:rsidRDefault="007F4F31" w:rsidP="00A12371">
            <w:pPr>
              <w:cnfStyle w:val="000000000000" w:firstRow="0" w:lastRow="0" w:firstColumn="0" w:lastColumn="0" w:oddVBand="0" w:evenVBand="0" w:oddHBand="0" w:evenHBand="0" w:firstRowFirstColumn="0" w:firstRowLastColumn="0" w:lastRowFirstColumn="0" w:lastRowLastColumn="0"/>
              <w:rPr>
                <w:rFonts w:ascii="Arial" w:eastAsia="Calibri" w:hAnsi="Arial" w:cs="Arial"/>
                <w:lang w:val="en-GB"/>
              </w:rPr>
            </w:pPr>
            <w:r w:rsidRPr="00F3325A">
              <w:rPr>
                <w:rFonts w:ascii="Arial" w:eastAsia="Calibri" w:hAnsi="Arial" w:cs="Arial"/>
                <w:lang w:val="en-GB"/>
              </w:rPr>
              <w:t>Tie Coat</w:t>
            </w:r>
          </w:p>
        </w:tc>
        <w:tc>
          <w:tcPr>
            <w:tcW w:w="1066" w:type="dxa"/>
            <w:tcBorders>
              <w:top w:val="single" w:sz="4" w:space="0" w:color="666666"/>
              <w:left w:val="single" w:sz="4" w:space="0" w:color="666666"/>
              <w:bottom w:val="single" w:sz="4" w:space="0" w:color="666666"/>
              <w:right w:val="single" w:sz="4" w:space="0" w:color="666666"/>
            </w:tcBorders>
            <w:shd w:val="clear" w:color="auto" w:fill="auto"/>
            <w:vAlign w:val="center"/>
            <w:hideMark/>
          </w:tcPr>
          <w:p w14:paraId="35CEB14E" w14:textId="77777777" w:rsidR="00806DF3" w:rsidRPr="00F3325A" w:rsidRDefault="007F4F31" w:rsidP="00A12371">
            <w:pPr>
              <w:cnfStyle w:val="000000000000" w:firstRow="0" w:lastRow="0" w:firstColumn="0" w:lastColumn="0" w:oddVBand="0" w:evenVBand="0" w:oddHBand="0" w:evenHBand="0" w:firstRowFirstColumn="0" w:firstRowLastColumn="0" w:lastRowFirstColumn="0" w:lastRowLastColumn="0"/>
              <w:rPr>
                <w:rFonts w:ascii="Arial" w:eastAsia="Calibri" w:hAnsi="Arial" w:cs="Arial"/>
                <w:lang w:val="en-GB"/>
              </w:rPr>
            </w:pPr>
            <w:r w:rsidRPr="00F3325A">
              <w:rPr>
                <w:rFonts w:ascii="Arial" w:eastAsia="Calibri" w:hAnsi="Arial" w:cs="Arial"/>
                <w:lang w:val="en-GB"/>
              </w:rPr>
              <w:t>2 weeks</w:t>
            </w:r>
          </w:p>
        </w:tc>
        <w:tc>
          <w:tcPr>
            <w:tcW w:w="1669" w:type="dxa"/>
            <w:tcBorders>
              <w:top w:val="single" w:sz="4" w:space="0" w:color="666666"/>
              <w:left w:val="single" w:sz="4" w:space="0" w:color="666666"/>
              <w:bottom w:val="single" w:sz="4" w:space="0" w:color="666666"/>
              <w:right w:val="single" w:sz="4" w:space="0" w:color="666666"/>
            </w:tcBorders>
            <w:shd w:val="clear" w:color="auto" w:fill="auto"/>
            <w:vAlign w:val="center"/>
            <w:hideMark/>
          </w:tcPr>
          <w:p w14:paraId="5574D826" w14:textId="77777777" w:rsidR="00806DF3" w:rsidRPr="00F3325A" w:rsidRDefault="007F4F31" w:rsidP="00A12371">
            <w:pPr>
              <w:cnfStyle w:val="000000000000" w:firstRow="0" w:lastRow="0" w:firstColumn="0" w:lastColumn="0" w:oddVBand="0" w:evenVBand="0" w:oddHBand="0" w:evenHBand="0" w:firstRowFirstColumn="0" w:firstRowLastColumn="0" w:lastRowFirstColumn="0" w:lastRowLastColumn="0"/>
              <w:rPr>
                <w:rFonts w:ascii="Arial" w:eastAsia="Calibri" w:hAnsi="Arial" w:cs="Arial"/>
                <w:lang w:val="en-GB"/>
              </w:rPr>
            </w:pPr>
            <w:r w:rsidRPr="00F3325A">
              <w:rPr>
                <w:rFonts w:ascii="Arial" w:eastAsia="Calibri" w:hAnsi="Arial" w:cs="Arial"/>
                <w:lang w:val="en-GB"/>
              </w:rPr>
              <w:t>H3</w:t>
            </w:r>
          </w:p>
        </w:tc>
      </w:tr>
      <w:tr w:rsidR="00F3325A" w:rsidRPr="00F3325A" w14:paraId="137D0DC9" w14:textId="77777777" w:rsidTr="007032EC">
        <w:trPr>
          <w:cnfStyle w:val="000000100000" w:firstRow="0" w:lastRow="0" w:firstColumn="0" w:lastColumn="0" w:oddVBand="0" w:evenVBand="0" w:oddHBand="1" w:evenHBand="0" w:firstRowFirstColumn="0" w:firstRowLastColumn="0" w:lastRowFirstColumn="0" w:lastRowLastColumn="0"/>
          <w:trHeight w:val="319"/>
          <w:jc w:val="center"/>
        </w:trPr>
        <w:tc>
          <w:tcPr>
            <w:cnfStyle w:val="001000000000" w:firstRow="0" w:lastRow="0" w:firstColumn="1" w:lastColumn="0" w:oddVBand="0" w:evenVBand="0" w:oddHBand="0" w:evenHBand="0" w:firstRowFirstColumn="0" w:firstRowLastColumn="0" w:lastRowFirstColumn="0" w:lastRowLastColumn="0"/>
            <w:tcW w:w="1803" w:type="dxa"/>
            <w:vMerge/>
            <w:tcBorders>
              <w:left w:val="single" w:sz="4" w:space="0" w:color="auto"/>
              <w:right w:val="single" w:sz="4" w:space="0" w:color="666666"/>
            </w:tcBorders>
            <w:shd w:val="clear" w:color="auto" w:fill="auto"/>
            <w:vAlign w:val="center"/>
          </w:tcPr>
          <w:p w14:paraId="369418C9" w14:textId="77777777" w:rsidR="00806DF3" w:rsidRPr="00F3325A" w:rsidRDefault="00806DF3" w:rsidP="00A12371">
            <w:pPr>
              <w:jc w:val="center"/>
              <w:rPr>
                <w:rFonts w:ascii="Arial" w:eastAsia="Calibri" w:hAnsi="Arial" w:cs="Arial"/>
                <w:lang w:val="en-GB"/>
              </w:rPr>
            </w:pPr>
          </w:p>
        </w:tc>
        <w:tc>
          <w:tcPr>
            <w:tcW w:w="599" w:type="dxa"/>
            <w:tcBorders>
              <w:top w:val="single" w:sz="4" w:space="0" w:color="666666"/>
              <w:left w:val="single" w:sz="4" w:space="0" w:color="666666"/>
              <w:bottom w:val="single" w:sz="4" w:space="0" w:color="666666"/>
              <w:right w:val="single" w:sz="4" w:space="0" w:color="666666"/>
            </w:tcBorders>
            <w:shd w:val="clear" w:color="auto" w:fill="auto"/>
            <w:vAlign w:val="center"/>
            <w:hideMark/>
          </w:tcPr>
          <w:p w14:paraId="6A87AA43" w14:textId="77777777" w:rsidR="00806DF3" w:rsidRPr="00F3325A" w:rsidRDefault="007F4F31" w:rsidP="00A12371">
            <w:pPr>
              <w:cnfStyle w:val="000000100000" w:firstRow="0" w:lastRow="0" w:firstColumn="0" w:lastColumn="0" w:oddVBand="0" w:evenVBand="0" w:oddHBand="1" w:evenHBand="0" w:firstRowFirstColumn="0" w:firstRowLastColumn="0" w:lastRowFirstColumn="0" w:lastRowLastColumn="0"/>
              <w:rPr>
                <w:rFonts w:ascii="Arial" w:eastAsia="Calibri" w:hAnsi="Arial" w:cs="Arial"/>
                <w:lang w:val="en-GB"/>
              </w:rPr>
            </w:pPr>
            <w:r w:rsidRPr="00F3325A">
              <w:rPr>
                <w:rFonts w:ascii="Arial" w:eastAsia="Calibri" w:hAnsi="Arial" w:cs="Arial"/>
                <w:lang w:val="en-GB"/>
              </w:rPr>
              <w:t>H5</w:t>
            </w:r>
          </w:p>
        </w:tc>
        <w:tc>
          <w:tcPr>
            <w:tcW w:w="2997" w:type="dxa"/>
            <w:tcBorders>
              <w:top w:val="single" w:sz="4" w:space="0" w:color="666666"/>
              <w:left w:val="single" w:sz="4" w:space="0" w:color="666666"/>
              <w:bottom w:val="single" w:sz="4" w:space="0" w:color="666666"/>
              <w:right w:val="single" w:sz="4" w:space="0" w:color="666666"/>
            </w:tcBorders>
            <w:shd w:val="clear" w:color="auto" w:fill="auto"/>
            <w:vAlign w:val="center"/>
            <w:hideMark/>
          </w:tcPr>
          <w:p w14:paraId="719BC4F9" w14:textId="77777777" w:rsidR="00806DF3" w:rsidRPr="00F3325A" w:rsidRDefault="007F4F31" w:rsidP="00A12371">
            <w:pPr>
              <w:cnfStyle w:val="000000100000" w:firstRow="0" w:lastRow="0" w:firstColumn="0" w:lastColumn="0" w:oddVBand="0" w:evenVBand="0" w:oddHBand="1" w:evenHBand="0" w:firstRowFirstColumn="0" w:firstRowLastColumn="0" w:lastRowFirstColumn="0" w:lastRowLastColumn="0"/>
              <w:rPr>
                <w:rFonts w:ascii="Arial" w:eastAsia="Calibri" w:hAnsi="Arial" w:cs="Arial"/>
                <w:lang w:val="en-GB"/>
              </w:rPr>
            </w:pPr>
            <w:r w:rsidRPr="00F3325A">
              <w:rPr>
                <w:rFonts w:ascii="Arial" w:eastAsia="Calibri" w:hAnsi="Arial" w:cs="Arial"/>
                <w:lang w:val="en-GB"/>
              </w:rPr>
              <w:t>Anti-Fouling Paint</w:t>
            </w:r>
          </w:p>
        </w:tc>
        <w:tc>
          <w:tcPr>
            <w:tcW w:w="1066" w:type="dxa"/>
            <w:tcBorders>
              <w:top w:val="single" w:sz="4" w:space="0" w:color="666666"/>
              <w:left w:val="single" w:sz="4" w:space="0" w:color="666666"/>
              <w:bottom w:val="single" w:sz="4" w:space="0" w:color="666666"/>
              <w:right w:val="single" w:sz="4" w:space="0" w:color="666666"/>
            </w:tcBorders>
            <w:shd w:val="clear" w:color="auto" w:fill="auto"/>
            <w:vAlign w:val="center"/>
            <w:hideMark/>
          </w:tcPr>
          <w:p w14:paraId="7FE06F3A" w14:textId="77777777" w:rsidR="00806DF3" w:rsidRPr="00F3325A" w:rsidRDefault="007F4F31" w:rsidP="00A12371">
            <w:pPr>
              <w:cnfStyle w:val="000000100000" w:firstRow="0" w:lastRow="0" w:firstColumn="0" w:lastColumn="0" w:oddVBand="0" w:evenVBand="0" w:oddHBand="1" w:evenHBand="0" w:firstRowFirstColumn="0" w:firstRowLastColumn="0" w:lastRowFirstColumn="0" w:lastRowLastColumn="0"/>
              <w:rPr>
                <w:rFonts w:ascii="Arial" w:eastAsia="Calibri" w:hAnsi="Arial" w:cs="Arial"/>
                <w:lang w:val="en-GB"/>
              </w:rPr>
            </w:pPr>
            <w:r w:rsidRPr="00F3325A">
              <w:rPr>
                <w:rFonts w:ascii="Arial" w:eastAsia="Calibri" w:hAnsi="Arial" w:cs="Arial"/>
                <w:lang w:val="en-GB"/>
              </w:rPr>
              <w:t>2 weeks</w:t>
            </w:r>
          </w:p>
        </w:tc>
        <w:tc>
          <w:tcPr>
            <w:tcW w:w="1669" w:type="dxa"/>
            <w:tcBorders>
              <w:top w:val="single" w:sz="4" w:space="0" w:color="666666"/>
              <w:left w:val="single" w:sz="4" w:space="0" w:color="666666"/>
              <w:bottom w:val="single" w:sz="4" w:space="0" w:color="666666"/>
              <w:right w:val="single" w:sz="4" w:space="0" w:color="666666"/>
            </w:tcBorders>
            <w:shd w:val="clear" w:color="auto" w:fill="auto"/>
            <w:vAlign w:val="center"/>
            <w:hideMark/>
          </w:tcPr>
          <w:p w14:paraId="6017FE20" w14:textId="77777777" w:rsidR="00806DF3" w:rsidRPr="00F3325A" w:rsidRDefault="007F4F31" w:rsidP="00A12371">
            <w:pPr>
              <w:cnfStyle w:val="000000100000" w:firstRow="0" w:lastRow="0" w:firstColumn="0" w:lastColumn="0" w:oddVBand="0" w:evenVBand="0" w:oddHBand="1" w:evenHBand="0" w:firstRowFirstColumn="0" w:firstRowLastColumn="0" w:lastRowFirstColumn="0" w:lastRowLastColumn="0"/>
              <w:rPr>
                <w:rFonts w:ascii="Arial" w:eastAsia="Calibri" w:hAnsi="Arial" w:cs="Arial"/>
                <w:lang w:val="en-GB"/>
              </w:rPr>
            </w:pPr>
            <w:r w:rsidRPr="00F3325A">
              <w:rPr>
                <w:rFonts w:ascii="Arial" w:eastAsia="Calibri" w:hAnsi="Arial" w:cs="Arial"/>
                <w:lang w:val="en-GB"/>
              </w:rPr>
              <w:t>H4</w:t>
            </w:r>
          </w:p>
        </w:tc>
      </w:tr>
      <w:tr w:rsidR="00F3325A" w:rsidRPr="00F3325A" w14:paraId="6E497D9B" w14:textId="77777777" w:rsidTr="007032EC">
        <w:trPr>
          <w:trHeight w:val="319"/>
          <w:jc w:val="center"/>
        </w:trPr>
        <w:tc>
          <w:tcPr>
            <w:cnfStyle w:val="001000000000" w:firstRow="0" w:lastRow="0" w:firstColumn="1" w:lastColumn="0" w:oddVBand="0" w:evenVBand="0" w:oddHBand="0" w:evenHBand="0" w:firstRowFirstColumn="0" w:firstRowLastColumn="0" w:lastRowFirstColumn="0" w:lastRowLastColumn="0"/>
            <w:tcW w:w="1803" w:type="dxa"/>
            <w:vMerge/>
            <w:tcBorders>
              <w:left w:val="single" w:sz="4" w:space="0" w:color="auto"/>
              <w:bottom w:val="single" w:sz="4" w:space="0" w:color="auto"/>
              <w:right w:val="single" w:sz="4" w:space="0" w:color="666666"/>
            </w:tcBorders>
            <w:shd w:val="clear" w:color="auto" w:fill="auto"/>
            <w:vAlign w:val="center"/>
          </w:tcPr>
          <w:p w14:paraId="3F868AAC" w14:textId="77777777" w:rsidR="00806DF3" w:rsidRPr="00F3325A" w:rsidRDefault="00806DF3" w:rsidP="00A12371">
            <w:pPr>
              <w:jc w:val="center"/>
              <w:rPr>
                <w:rFonts w:ascii="Arial" w:eastAsia="Calibri" w:hAnsi="Arial" w:cs="Arial"/>
                <w:lang w:val="en-GB"/>
              </w:rPr>
            </w:pPr>
          </w:p>
        </w:tc>
        <w:tc>
          <w:tcPr>
            <w:tcW w:w="599" w:type="dxa"/>
            <w:tcBorders>
              <w:top w:val="single" w:sz="4" w:space="0" w:color="666666"/>
              <w:left w:val="single" w:sz="4" w:space="0" w:color="666666"/>
              <w:bottom w:val="single" w:sz="4" w:space="0" w:color="666666"/>
              <w:right w:val="single" w:sz="4" w:space="0" w:color="666666"/>
            </w:tcBorders>
            <w:shd w:val="clear" w:color="auto" w:fill="auto"/>
            <w:vAlign w:val="center"/>
            <w:hideMark/>
          </w:tcPr>
          <w:p w14:paraId="2782BA3C" w14:textId="77777777" w:rsidR="00806DF3" w:rsidRPr="00F3325A" w:rsidRDefault="007F4F31" w:rsidP="00A12371">
            <w:pPr>
              <w:cnfStyle w:val="000000000000" w:firstRow="0" w:lastRow="0" w:firstColumn="0" w:lastColumn="0" w:oddVBand="0" w:evenVBand="0" w:oddHBand="0" w:evenHBand="0" w:firstRowFirstColumn="0" w:firstRowLastColumn="0" w:lastRowFirstColumn="0" w:lastRowLastColumn="0"/>
              <w:rPr>
                <w:rFonts w:ascii="Arial" w:eastAsia="Calibri" w:hAnsi="Arial" w:cs="Arial"/>
                <w:lang w:val="en-GB"/>
              </w:rPr>
            </w:pPr>
            <w:r w:rsidRPr="00F3325A">
              <w:rPr>
                <w:rFonts w:ascii="Arial" w:eastAsia="Calibri" w:hAnsi="Arial" w:cs="Arial"/>
                <w:lang w:val="en-GB"/>
              </w:rPr>
              <w:t>H6</w:t>
            </w:r>
          </w:p>
        </w:tc>
        <w:tc>
          <w:tcPr>
            <w:tcW w:w="2997" w:type="dxa"/>
            <w:tcBorders>
              <w:top w:val="single" w:sz="4" w:space="0" w:color="666666"/>
              <w:left w:val="single" w:sz="4" w:space="0" w:color="666666"/>
              <w:bottom w:val="single" w:sz="4" w:space="0" w:color="666666"/>
              <w:right w:val="single" w:sz="4" w:space="0" w:color="666666"/>
            </w:tcBorders>
            <w:shd w:val="clear" w:color="auto" w:fill="auto"/>
            <w:vAlign w:val="center"/>
            <w:hideMark/>
          </w:tcPr>
          <w:p w14:paraId="5D2F49CA" w14:textId="77777777" w:rsidR="00806DF3" w:rsidRPr="00F3325A" w:rsidRDefault="007F4F31" w:rsidP="00A12371">
            <w:pPr>
              <w:cnfStyle w:val="000000000000" w:firstRow="0" w:lastRow="0" w:firstColumn="0" w:lastColumn="0" w:oddVBand="0" w:evenVBand="0" w:oddHBand="0" w:evenHBand="0" w:firstRowFirstColumn="0" w:firstRowLastColumn="0" w:lastRowFirstColumn="0" w:lastRowLastColumn="0"/>
              <w:rPr>
                <w:rFonts w:ascii="Arial" w:eastAsia="Calibri" w:hAnsi="Arial" w:cs="Arial"/>
                <w:lang w:val="en-GB"/>
              </w:rPr>
            </w:pPr>
            <w:r w:rsidRPr="00F3325A">
              <w:rPr>
                <w:rFonts w:ascii="Arial" w:eastAsia="Calibri" w:hAnsi="Arial" w:cs="Arial"/>
                <w:lang w:val="en-GB"/>
              </w:rPr>
              <w:t>Stern Tube Repair</w:t>
            </w:r>
          </w:p>
        </w:tc>
        <w:tc>
          <w:tcPr>
            <w:tcW w:w="1066" w:type="dxa"/>
            <w:tcBorders>
              <w:top w:val="single" w:sz="4" w:space="0" w:color="666666"/>
              <w:left w:val="single" w:sz="4" w:space="0" w:color="666666"/>
              <w:bottom w:val="single" w:sz="4" w:space="0" w:color="666666"/>
              <w:right w:val="single" w:sz="4" w:space="0" w:color="666666"/>
            </w:tcBorders>
            <w:shd w:val="clear" w:color="auto" w:fill="auto"/>
            <w:vAlign w:val="center"/>
            <w:hideMark/>
          </w:tcPr>
          <w:p w14:paraId="7A2EBAD9" w14:textId="77777777" w:rsidR="00806DF3" w:rsidRPr="00F3325A" w:rsidRDefault="007F4F31" w:rsidP="00A12371">
            <w:pPr>
              <w:cnfStyle w:val="000000000000" w:firstRow="0" w:lastRow="0" w:firstColumn="0" w:lastColumn="0" w:oddVBand="0" w:evenVBand="0" w:oddHBand="0" w:evenHBand="0" w:firstRowFirstColumn="0" w:firstRowLastColumn="0" w:lastRowFirstColumn="0" w:lastRowLastColumn="0"/>
              <w:rPr>
                <w:rFonts w:ascii="Arial" w:eastAsia="Calibri" w:hAnsi="Arial" w:cs="Arial"/>
                <w:lang w:val="en-GB"/>
              </w:rPr>
            </w:pPr>
            <w:r w:rsidRPr="00F3325A">
              <w:rPr>
                <w:rFonts w:ascii="Arial" w:eastAsia="Calibri" w:hAnsi="Arial" w:cs="Arial"/>
                <w:lang w:val="en-GB"/>
              </w:rPr>
              <w:t>4 weeks</w:t>
            </w:r>
          </w:p>
        </w:tc>
        <w:tc>
          <w:tcPr>
            <w:tcW w:w="1669" w:type="dxa"/>
            <w:tcBorders>
              <w:top w:val="single" w:sz="4" w:space="0" w:color="666666"/>
              <w:left w:val="single" w:sz="4" w:space="0" w:color="666666"/>
              <w:bottom w:val="single" w:sz="4" w:space="0" w:color="auto"/>
              <w:right w:val="single" w:sz="4" w:space="0" w:color="auto"/>
            </w:tcBorders>
            <w:shd w:val="clear" w:color="auto" w:fill="auto"/>
            <w:vAlign w:val="center"/>
            <w:hideMark/>
          </w:tcPr>
          <w:p w14:paraId="6DC30952" w14:textId="77777777" w:rsidR="00806DF3" w:rsidRPr="00F3325A" w:rsidRDefault="007F4F31" w:rsidP="00A12371">
            <w:pPr>
              <w:cnfStyle w:val="000000000000" w:firstRow="0" w:lastRow="0" w:firstColumn="0" w:lastColumn="0" w:oddVBand="0" w:evenVBand="0" w:oddHBand="0" w:evenHBand="0" w:firstRowFirstColumn="0" w:firstRowLastColumn="0" w:lastRowFirstColumn="0" w:lastRowLastColumn="0"/>
              <w:rPr>
                <w:rFonts w:ascii="Arial" w:eastAsia="Calibri" w:hAnsi="Arial" w:cs="Arial"/>
                <w:lang w:val="en-GB"/>
              </w:rPr>
            </w:pPr>
            <w:r w:rsidRPr="00F3325A">
              <w:rPr>
                <w:rFonts w:ascii="Arial" w:eastAsia="Calibri" w:hAnsi="Arial" w:cs="Arial"/>
                <w:lang w:val="en-GB"/>
              </w:rPr>
              <w:t>H1</w:t>
            </w:r>
          </w:p>
        </w:tc>
      </w:tr>
      <w:tr w:rsidR="00F3325A" w:rsidRPr="00F3325A" w14:paraId="07EC2947" w14:textId="77777777" w:rsidTr="007032EC">
        <w:trPr>
          <w:cnfStyle w:val="000000100000" w:firstRow="0" w:lastRow="0" w:firstColumn="0" w:lastColumn="0" w:oddVBand="0" w:evenVBand="0" w:oddHBand="1" w:evenHBand="0" w:firstRowFirstColumn="0" w:firstRowLastColumn="0" w:lastRowFirstColumn="0" w:lastRowLastColumn="0"/>
          <w:trHeight w:val="301"/>
          <w:jc w:val="center"/>
        </w:trPr>
        <w:tc>
          <w:tcPr>
            <w:cnfStyle w:val="001000000000" w:firstRow="0" w:lastRow="0" w:firstColumn="1" w:lastColumn="0" w:oddVBand="0" w:evenVBand="0" w:oddHBand="0" w:evenHBand="0" w:firstRowFirstColumn="0" w:firstRowLastColumn="0" w:lastRowFirstColumn="0" w:lastRowLastColumn="0"/>
            <w:tcW w:w="1803" w:type="dxa"/>
            <w:vMerge w:val="restart"/>
            <w:tcBorders>
              <w:top w:val="single" w:sz="4" w:space="0" w:color="auto"/>
              <w:left w:val="single" w:sz="4" w:space="0" w:color="auto"/>
              <w:right w:val="single" w:sz="4" w:space="0" w:color="666666"/>
            </w:tcBorders>
            <w:shd w:val="clear" w:color="auto" w:fill="auto"/>
            <w:vAlign w:val="center"/>
            <w:hideMark/>
          </w:tcPr>
          <w:p w14:paraId="14649607" w14:textId="77777777" w:rsidR="00806DF3" w:rsidRPr="00F3325A" w:rsidRDefault="007F4F31" w:rsidP="00A12371">
            <w:pPr>
              <w:jc w:val="center"/>
              <w:rPr>
                <w:rFonts w:ascii="Arial" w:eastAsia="Calibri" w:hAnsi="Arial" w:cs="Arial"/>
                <w:lang w:val="en-GB"/>
              </w:rPr>
            </w:pPr>
            <w:r w:rsidRPr="00F3325A">
              <w:rPr>
                <w:rFonts w:ascii="Arial" w:eastAsia="Calibri" w:hAnsi="Arial" w:cs="Arial"/>
                <w:lang w:val="en-GB"/>
              </w:rPr>
              <w:t>Hull (Appendages)</w:t>
            </w:r>
          </w:p>
        </w:tc>
        <w:tc>
          <w:tcPr>
            <w:tcW w:w="599" w:type="dxa"/>
            <w:tcBorders>
              <w:top w:val="single" w:sz="4" w:space="0" w:color="666666"/>
              <w:left w:val="single" w:sz="4" w:space="0" w:color="666666"/>
              <w:bottom w:val="single" w:sz="4" w:space="0" w:color="666666"/>
              <w:right w:val="single" w:sz="4" w:space="0" w:color="666666"/>
            </w:tcBorders>
            <w:shd w:val="clear" w:color="auto" w:fill="auto"/>
            <w:vAlign w:val="center"/>
            <w:hideMark/>
          </w:tcPr>
          <w:p w14:paraId="71DC419D" w14:textId="77777777" w:rsidR="00806DF3" w:rsidRPr="00F3325A" w:rsidRDefault="007F4F31" w:rsidP="00A12371">
            <w:pPr>
              <w:cnfStyle w:val="000000100000" w:firstRow="0" w:lastRow="0" w:firstColumn="0" w:lastColumn="0" w:oddVBand="0" w:evenVBand="0" w:oddHBand="1" w:evenHBand="0" w:firstRowFirstColumn="0" w:firstRowLastColumn="0" w:lastRowFirstColumn="0" w:lastRowLastColumn="0"/>
              <w:rPr>
                <w:rFonts w:ascii="Arial" w:eastAsia="Calibri" w:hAnsi="Arial" w:cs="Arial"/>
                <w:lang w:val="en-GB"/>
              </w:rPr>
            </w:pPr>
            <w:r w:rsidRPr="00F3325A">
              <w:rPr>
                <w:rFonts w:ascii="Arial" w:eastAsia="Calibri" w:hAnsi="Arial" w:cs="Arial"/>
                <w:lang w:val="en-GB"/>
              </w:rPr>
              <w:t>H7</w:t>
            </w:r>
          </w:p>
        </w:tc>
        <w:tc>
          <w:tcPr>
            <w:tcW w:w="2997" w:type="dxa"/>
            <w:tcBorders>
              <w:top w:val="single" w:sz="4" w:space="0" w:color="666666"/>
              <w:left w:val="single" w:sz="4" w:space="0" w:color="666666"/>
              <w:bottom w:val="single" w:sz="4" w:space="0" w:color="666666"/>
              <w:right w:val="single" w:sz="4" w:space="0" w:color="666666"/>
            </w:tcBorders>
            <w:shd w:val="clear" w:color="auto" w:fill="auto"/>
            <w:vAlign w:val="center"/>
            <w:hideMark/>
          </w:tcPr>
          <w:p w14:paraId="29CE1148" w14:textId="75EB9CA3" w:rsidR="00806DF3" w:rsidRPr="00F3325A" w:rsidRDefault="007F4F31" w:rsidP="006577C8">
            <w:pPr>
              <w:cnfStyle w:val="000000100000" w:firstRow="0" w:lastRow="0" w:firstColumn="0" w:lastColumn="0" w:oddVBand="0" w:evenVBand="0" w:oddHBand="1" w:evenHBand="0" w:firstRowFirstColumn="0" w:firstRowLastColumn="0" w:lastRowFirstColumn="0" w:lastRowLastColumn="0"/>
              <w:rPr>
                <w:rFonts w:ascii="Arial" w:eastAsia="Calibri" w:hAnsi="Arial" w:cs="Arial"/>
                <w:lang w:val="en-GB"/>
              </w:rPr>
            </w:pPr>
            <w:r w:rsidRPr="00F3325A">
              <w:rPr>
                <w:rFonts w:ascii="Arial" w:eastAsia="Calibri" w:hAnsi="Arial" w:cs="Arial"/>
                <w:lang w:val="en-GB"/>
              </w:rPr>
              <w:t xml:space="preserve">Rudder </w:t>
            </w:r>
            <w:r w:rsidR="006577C8">
              <w:rPr>
                <w:rFonts w:ascii="Arial" w:eastAsia="Calibri" w:hAnsi="Arial" w:cs="Arial"/>
                <w:lang w:val="en-GB"/>
              </w:rPr>
              <w:t>and</w:t>
            </w:r>
            <w:r w:rsidRPr="00F3325A">
              <w:rPr>
                <w:rFonts w:ascii="Arial" w:eastAsia="Calibri" w:hAnsi="Arial" w:cs="Arial"/>
                <w:lang w:val="en-GB"/>
              </w:rPr>
              <w:t xml:space="preserve"> Rudder Stock </w:t>
            </w:r>
          </w:p>
        </w:tc>
        <w:tc>
          <w:tcPr>
            <w:tcW w:w="1066" w:type="dxa"/>
            <w:tcBorders>
              <w:top w:val="single" w:sz="4" w:space="0" w:color="666666"/>
              <w:left w:val="single" w:sz="4" w:space="0" w:color="666666"/>
              <w:bottom w:val="single" w:sz="4" w:space="0" w:color="666666"/>
              <w:right w:val="single" w:sz="4" w:space="0" w:color="666666"/>
            </w:tcBorders>
            <w:shd w:val="clear" w:color="auto" w:fill="auto"/>
            <w:vAlign w:val="center"/>
            <w:hideMark/>
          </w:tcPr>
          <w:p w14:paraId="6179CAB3" w14:textId="77777777" w:rsidR="00806DF3" w:rsidRPr="00F3325A" w:rsidRDefault="007F4F31" w:rsidP="00A12371">
            <w:pPr>
              <w:cnfStyle w:val="000000100000" w:firstRow="0" w:lastRow="0" w:firstColumn="0" w:lastColumn="0" w:oddVBand="0" w:evenVBand="0" w:oddHBand="1" w:evenHBand="0" w:firstRowFirstColumn="0" w:firstRowLastColumn="0" w:lastRowFirstColumn="0" w:lastRowLastColumn="0"/>
              <w:rPr>
                <w:rFonts w:ascii="Arial" w:eastAsia="Calibri" w:hAnsi="Arial" w:cs="Arial"/>
                <w:lang w:val="en-GB"/>
              </w:rPr>
            </w:pPr>
            <w:r w:rsidRPr="00F3325A">
              <w:rPr>
                <w:rFonts w:ascii="Arial" w:eastAsia="Calibri" w:hAnsi="Arial" w:cs="Arial"/>
                <w:lang w:val="en-GB"/>
              </w:rPr>
              <w:t>3 weeks</w:t>
            </w:r>
          </w:p>
        </w:tc>
        <w:tc>
          <w:tcPr>
            <w:tcW w:w="1669" w:type="dxa"/>
            <w:tcBorders>
              <w:top w:val="single" w:sz="4" w:space="0" w:color="auto"/>
              <w:left w:val="single" w:sz="4" w:space="0" w:color="666666"/>
              <w:bottom w:val="single" w:sz="4" w:space="0" w:color="666666"/>
              <w:right w:val="single" w:sz="4" w:space="0" w:color="auto"/>
            </w:tcBorders>
            <w:shd w:val="clear" w:color="auto" w:fill="auto"/>
            <w:vAlign w:val="center"/>
            <w:hideMark/>
          </w:tcPr>
          <w:p w14:paraId="1862232D" w14:textId="77777777" w:rsidR="00806DF3" w:rsidRPr="00F3325A" w:rsidRDefault="007F4F31" w:rsidP="00A12371">
            <w:pPr>
              <w:cnfStyle w:val="000000100000" w:firstRow="0" w:lastRow="0" w:firstColumn="0" w:lastColumn="0" w:oddVBand="0" w:evenVBand="0" w:oddHBand="1" w:evenHBand="0" w:firstRowFirstColumn="0" w:firstRowLastColumn="0" w:lastRowFirstColumn="0" w:lastRowLastColumn="0"/>
              <w:rPr>
                <w:rFonts w:ascii="Arial" w:eastAsia="Calibri" w:hAnsi="Arial" w:cs="Arial"/>
                <w:lang w:val="en-GB"/>
              </w:rPr>
            </w:pPr>
            <w:r w:rsidRPr="00F3325A">
              <w:rPr>
                <w:rFonts w:ascii="Arial" w:eastAsia="Calibri" w:hAnsi="Arial" w:cs="Arial"/>
                <w:lang w:val="en-GB"/>
              </w:rPr>
              <w:t>H1</w:t>
            </w:r>
          </w:p>
        </w:tc>
      </w:tr>
      <w:tr w:rsidR="00F3325A" w:rsidRPr="00F3325A" w14:paraId="0F29F5C8" w14:textId="77777777" w:rsidTr="007032EC">
        <w:trPr>
          <w:trHeight w:val="335"/>
          <w:jc w:val="center"/>
        </w:trPr>
        <w:tc>
          <w:tcPr>
            <w:cnfStyle w:val="001000000000" w:firstRow="0" w:lastRow="0" w:firstColumn="1" w:lastColumn="0" w:oddVBand="0" w:evenVBand="0" w:oddHBand="0" w:evenHBand="0" w:firstRowFirstColumn="0" w:firstRowLastColumn="0" w:lastRowFirstColumn="0" w:lastRowLastColumn="0"/>
            <w:tcW w:w="1803" w:type="dxa"/>
            <w:vMerge/>
            <w:tcBorders>
              <w:left w:val="single" w:sz="4" w:space="0" w:color="auto"/>
              <w:right w:val="single" w:sz="4" w:space="0" w:color="666666"/>
            </w:tcBorders>
            <w:shd w:val="clear" w:color="auto" w:fill="auto"/>
            <w:vAlign w:val="center"/>
          </w:tcPr>
          <w:p w14:paraId="09F8378D" w14:textId="77777777" w:rsidR="00806DF3" w:rsidRPr="00F3325A" w:rsidRDefault="00806DF3" w:rsidP="00A12371">
            <w:pPr>
              <w:jc w:val="center"/>
              <w:rPr>
                <w:rFonts w:ascii="Arial" w:eastAsia="Calibri" w:hAnsi="Arial" w:cs="Arial"/>
                <w:lang w:val="en-GB"/>
              </w:rPr>
            </w:pPr>
          </w:p>
        </w:tc>
        <w:tc>
          <w:tcPr>
            <w:tcW w:w="599" w:type="dxa"/>
            <w:tcBorders>
              <w:top w:val="single" w:sz="4" w:space="0" w:color="666666"/>
              <w:left w:val="single" w:sz="4" w:space="0" w:color="666666"/>
              <w:bottom w:val="single" w:sz="4" w:space="0" w:color="666666"/>
              <w:right w:val="single" w:sz="4" w:space="0" w:color="666666"/>
            </w:tcBorders>
            <w:shd w:val="clear" w:color="auto" w:fill="auto"/>
            <w:vAlign w:val="center"/>
            <w:hideMark/>
          </w:tcPr>
          <w:p w14:paraId="1277DCE4" w14:textId="77777777" w:rsidR="00806DF3" w:rsidRPr="00F3325A" w:rsidRDefault="007F4F31" w:rsidP="00A12371">
            <w:pPr>
              <w:cnfStyle w:val="000000000000" w:firstRow="0" w:lastRow="0" w:firstColumn="0" w:lastColumn="0" w:oddVBand="0" w:evenVBand="0" w:oddHBand="0" w:evenHBand="0" w:firstRowFirstColumn="0" w:firstRowLastColumn="0" w:lastRowFirstColumn="0" w:lastRowLastColumn="0"/>
              <w:rPr>
                <w:rFonts w:ascii="Arial" w:eastAsia="Calibri" w:hAnsi="Arial" w:cs="Arial"/>
                <w:lang w:val="en-GB"/>
              </w:rPr>
            </w:pPr>
            <w:r w:rsidRPr="00F3325A">
              <w:rPr>
                <w:rFonts w:ascii="Arial" w:eastAsia="Calibri" w:hAnsi="Arial" w:cs="Arial"/>
                <w:lang w:val="en-GB"/>
              </w:rPr>
              <w:t>H8</w:t>
            </w:r>
          </w:p>
        </w:tc>
        <w:tc>
          <w:tcPr>
            <w:tcW w:w="2997" w:type="dxa"/>
            <w:tcBorders>
              <w:top w:val="single" w:sz="4" w:space="0" w:color="666666"/>
              <w:left w:val="single" w:sz="4" w:space="0" w:color="666666"/>
              <w:bottom w:val="single" w:sz="4" w:space="0" w:color="666666"/>
              <w:right w:val="single" w:sz="4" w:space="0" w:color="666666"/>
            </w:tcBorders>
            <w:shd w:val="clear" w:color="auto" w:fill="auto"/>
            <w:vAlign w:val="center"/>
            <w:hideMark/>
          </w:tcPr>
          <w:p w14:paraId="1B61C0F1" w14:textId="6AE51F42" w:rsidR="00806DF3" w:rsidRPr="00F3325A" w:rsidRDefault="007F4F31" w:rsidP="006577C8">
            <w:pPr>
              <w:cnfStyle w:val="000000000000" w:firstRow="0" w:lastRow="0" w:firstColumn="0" w:lastColumn="0" w:oddVBand="0" w:evenVBand="0" w:oddHBand="0" w:evenHBand="0" w:firstRowFirstColumn="0" w:firstRowLastColumn="0" w:lastRowFirstColumn="0" w:lastRowLastColumn="0"/>
              <w:rPr>
                <w:rFonts w:ascii="Arial" w:eastAsia="Calibri" w:hAnsi="Arial" w:cs="Arial"/>
                <w:lang w:val="en-GB"/>
              </w:rPr>
            </w:pPr>
            <w:proofErr w:type="spellStart"/>
            <w:r w:rsidRPr="00F3325A">
              <w:rPr>
                <w:rFonts w:ascii="Arial" w:eastAsia="Calibri" w:hAnsi="Arial" w:cs="Arial"/>
                <w:lang w:val="en-GB"/>
              </w:rPr>
              <w:t>Skeg</w:t>
            </w:r>
            <w:proofErr w:type="spellEnd"/>
            <w:r w:rsidRPr="00F3325A">
              <w:rPr>
                <w:rFonts w:ascii="Arial" w:eastAsia="Calibri" w:hAnsi="Arial" w:cs="Arial"/>
                <w:lang w:val="en-GB"/>
              </w:rPr>
              <w:t xml:space="preserve"> </w:t>
            </w:r>
            <w:r w:rsidR="006577C8">
              <w:rPr>
                <w:rFonts w:ascii="Arial" w:eastAsia="Calibri" w:hAnsi="Arial" w:cs="Arial"/>
                <w:lang w:val="en-GB"/>
              </w:rPr>
              <w:t>and</w:t>
            </w:r>
            <w:r w:rsidRPr="00F3325A">
              <w:rPr>
                <w:rFonts w:ascii="Arial" w:eastAsia="Calibri" w:hAnsi="Arial" w:cs="Arial"/>
                <w:lang w:val="en-GB"/>
              </w:rPr>
              <w:t xml:space="preserve"> Support Structure</w:t>
            </w:r>
          </w:p>
        </w:tc>
        <w:tc>
          <w:tcPr>
            <w:tcW w:w="1066" w:type="dxa"/>
            <w:tcBorders>
              <w:top w:val="single" w:sz="4" w:space="0" w:color="666666"/>
              <w:left w:val="single" w:sz="4" w:space="0" w:color="666666"/>
              <w:bottom w:val="single" w:sz="4" w:space="0" w:color="666666"/>
              <w:right w:val="single" w:sz="4" w:space="0" w:color="666666"/>
            </w:tcBorders>
            <w:shd w:val="clear" w:color="auto" w:fill="auto"/>
            <w:vAlign w:val="center"/>
            <w:hideMark/>
          </w:tcPr>
          <w:p w14:paraId="1033942D" w14:textId="77777777" w:rsidR="00806DF3" w:rsidRPr="00F3325A" w:rsidRDefault="007F4F31" w:rsidP="00A12371">
            <w:pPr>
              <w:cnfStyle w:val="000000000000" w:firstRow="0" w:lastRow="0" w:firstColumn="0" w:lastColumn="0" w:oddVBand="0" w:evenVBand="0" w:oddHBand="0" w:evenHBand="0" w:firstRowFirstColumn="0" w:firstRowLastColumn="0" w:lastRowFirstColumn="0" w:lastRowLastColumn="0"/>
              <w:rPr>
                <w:rFonts w:ascii="Arial" w:eastAsia="Calibri" w:hAnsi="Arial" w:cs="Arial"/>
                <w:lang w:val="en-GB"/>
              </w:rPr>
            </w:pPr>
            <w:r w:rsidRPr="00F3325A">
              <w:rPr>
                <w:rFonts w:ascii="Arial" w:eastAsia="Calibri" w:hAnsi="Arial" w:cs="Arial"/>
                <w:lang w:val="en-GB"/>
              </w:rPr>
              <w:t>2 weeks</w:t>
            </w:r>
          </w:p>
        </w:tc>
        <w:tc>
          <w:tcPr>
            <w:tcW w:w="1669" w:type="dxa"/>
            <w:tcBorders>
              <w:top w:val="single" w:sz="4" w:space="0" w:color="666666"/>
              <w:left w:val="single" w:sz="4" w:space="0" w:color="666666"/>
              <w:bottom w:val="single" w:sz="4" w:space="0" w:color="666666"/>
              <w:right w:val="single" w:sz="4" w:space="0" w:color="666666"/>
            </w:tcBorders>
            <w:shd w:val="clear" w:color="auto" w:fill="auto"/>
            <w:vAlign w:val="center"/>
            <w:hideMark/>
          </w:tcPr>
          <w:p w14:paraId="25C845C9" w14:textId="77777777" w:rsidR="00806DF3" w:rsidRPr="00F3325A" w:rsidRDefault="007F4F31" w:rsidP="00A12371">
            <w:pPr>
              <w:cnfStyle w:val="000000000000" w:firstRow="0" w:lastRow="0" w:firstColumn="0" w:lastColumn="0" w:oddVBand="0" w:evenVBand="0" w:oddHBand="0" w:evenHBand="0" w:firstRowFirstColumn="0" w:firstRowLastColumn="0" w:lastRowFirstColumn="0" w:lastRowLastColumn="0"/>
              <w:rPr>
                <w:rFonts w:ascii="Arial" w:eastAsia="Calibri" w:hAnsi="Arial" w:cs="Arial"/>
                <w:lang w:val="en-GB"/>
              </w:rPr>
            </w:pPr>
            <w:r w:rsidRPr="00F3325A">
              <w:rPr>
                <w:rFonts w:ascii="Arial" w:eastAsia="Calibri" w:hAnsi="Arial" w:cs="Arial"/>
                <w:lang w:val="en-GB"/>
              </w:rPr>
              <w:t>H1</w:t>
            </w:r>
          </w:p>
        </w:tc>
      </w:tr>
      <w:tr w:rsidR="00F3325A" w:rsidRPr="00F3325A" w14:paraId="64867534" w14:textId="77777777" w:rsidTr="007032EC">
        <w:trPr>
          <w:cnfStyle w:val="000000100000" w:firstRow="0" w:lastRow="0" w:firstColumn="0" w:lastColumn="0" w:oddVBand="0" w:evenVBand="0" w:oddHBand="1" w:evenHBand="0" w:firstRowFirstColumn="0" w:firstRowLastColumn="0" w:lastRowFirstColumn="0" w:lastRowLastColumn="0"/>
          <w:trHeight w:val="319"/>
          <w:jc w:val="center"/>
        </w:trPr>
        <w:tc>
          <w:tcPr>
            <w:cnfStyle w:val="001000000000" w:firstRow="0" w:lastRow="0" w:firstColumn="1" w:lastColumn="0" w:oddVBand="0" w:evenVBand="0" w:oddHBand="0" w:evenHBand="0" w:firstRowFirstColumn="0" w:firstRowLastColumn="0" w:lastRowFirstColumn="0" w:lastRowLastColumn="0"/>
            <w:tcW w:w="1803" w:type="dxa"/>
            <w:vMerge/>
            <w:tcBorders>
              <w:left w:val="single" w:sz="4" w:space="0" w:color="auto"/>
              <w:bottom w:val="single" w:sz="4" w:space="0" w:color="auto"/>
              <w:right w:val="single" w:sz="4" w:space="0" w:color="666666"/>
            </w:tcBorders>
            <w:shd w:val="clear" w:color="auto" w:fill="auto"/>
            <w:vAlign w:val="center"/>
          </w:tcPr>
          <w:p w14:paraId="57C6B140" w14:textId="77777777" w:rsidR="00806DF3" w:rsidRPr="00F3325A" w:rsidRDefault="00806DF3" w:rsidP="00A12371">
            <w:pPr>
              <w:jc w:val="center"/>
              <w:rPr>
                <w:rFonts w:ascii="Arial" w:eastAsia="Calibri" w:hAnsi="Arial" w:cs="Arial"/>
                <w:lang w:val="en-GB"/>
              </w:rPr>
            </w:pPr>
          </w:p>
        </w:tc>
        <w:tc>
          <w:tcPr>
            <w:tcW w:w="599" w:type="dxa"/>
            <w:tcBorders>
              <w:top w:val="single" w:sz="4" w:space="0" w:color="666666"/>
              <w:left w:val="single" w:sz="4" w:space="0" w:color="666666"/>
              <w:bottom w:val="single" w:sz="4" w:space="0" w:color="666666"/>
              <w:right w:val="single" w:sz="4" w:space="0" w:color="666666"/>
            </w:tcBorders>
            <w:shd w:val="clear" w:color="auto" w:fill="auto"/>
            <w:vAlign w:val="center"/>
            <w:hideMark/>
          </w:tcPr>
          <w:p w14:paraId="7C8ADBE8" w14:textId="77777777" w:rsidR="00806DF3" w:rsidRPr="00F3325A" w:rsidRDefault="007F4F31" w:rsidP="00A12371">
            <w:pPr>
              <w:cnfStyle w:val="000000100000" w:firstRow="0" w:lastRow="0" w:firstColumn="0" w:lastColumn="0" w:oddVBand="0" w:evenVBand="0" w:oddHBand="1" w:evenHBand="0" w:firstRowFirstColumn="0" w:firstRowLastColumn="0" w:lastRowFirstColumn="0" w:lastRowLastColumn="0"/>
              <w:rPr>
                <w:rFonts w:ascii="Arial" w:eastAsia="Calibri" w:hAnsi="Arial" w:cs="Arial"/>
                <w:lang w:val="en-GB"/>
              </w:rPr>
            </w:pPr>
            <w:r w:rsidRPr="00F3325A">
              <w:rPr>
                <w:rFonts w:ascii="Arial" w:eastAsia="Calibri" w:hAnsi="Arial" w:cs="Arial"/>
                <w:lang w:val="en-GB"/>
              </w:rPr>
              <w:t>H9</w:t>
            </w:r>
          </w:p>
        </w:tc>
        <w:tc>
          <w:tcPr>
            <w:tcW w:w="2997" w:type="dxa"/>
            <w:tcBorders>
              <w:top w:val="single" w:sz="4" w:space="0" w:color="666666"/>
              <w:left w:val="single" w:sz="4" w:space="0" w:color="666666"/>
              <w:bottom w:val="single" w:sz="4" w:space="0" w:color="666666"/>
              <w:right w:val="single" w:sz="4" w:space="0" w:color="666666"/>
            </w:tcBorders>
            <w:shd w:val="clear" w:color="auto" w:fill="auto"/>
            <w:vAlign w:val="center"/>
            <w:hideMark/>
          </w:tcPr>
          <w:p w14:paraId="7623568D" w14:textId="77777777" w:rsidR="00806DF3" w:rsidRPr="00F3325A" w:rsidRDefault="007F4F31" w:rsidP="00A12371">
            <w:pPr>
              <w:cnfStyle w:val="000000100000" w:firstRow="0" w:lastRow="0" w:firstColumn="0" w:lastColumn="0" w:oddVBand="0" w:evenVBand="0" w:oddHBand="1" w:evenHBand="0" w:firstRowFirstColumn="0" w:firstRowLastColumn="0" w:lastRowFirstColumn="0" w:lastRowLastColumn="0"/>
              <w:rPr>
                <w:rFonts w:ascii="Arial" w:eastAsia="Calibri" w:hAnsi="Arial" w:cs="Arial"/>
                <w:lang w:val="en-GB"/>
              </w:rPr>
            </w:pPr>
            <w:r w:rsidRPr="00F3325A">
              <w:rPr>
                <w:rFonts w:ascii="Arial" w:eastAsia="Calibri" w:hAnsi="Arial" w:cs="Arial"/>
                <w:lang w:val="en-GB"/>
              </w:rPr>
              <w:t>Hydrofoil Structure</w:t>
            </w:r>
          </w:p>
        </w:tc>
        <w:tc>
          <w:tcPr>
            <w:tcW w:w="1066" w:type="dxa"/>
            <w:tcBorders>
              <w:top w:val="single" w:sz="4" w:space="0" w:color="666666"/>
              <w:left w:val="single" w:sz="4" w:space="0" w:color="666666"/>
              <w:bottom w:val="single" w:sz="4" w:space="0" w:color="666666"/>
              <w:right w:val="single" w:sz="4" w:space="0" w:color="666666"/>
            </w:tcBorders>
            <w:shd w:val="clear" w:color="auto" w:fill="auto"/>
            <w:vAlign w:val="center"/>
            <w:hideMark/>
          </w:tcPr>
          <w:p w14:paraId="44BC686B" w14:textId="77777777" w:rsidR="00806DF3" w:rsidRPr="00F3325A" w:rsidRDefault="007F4F31" w:rsidP="00A12371">
            <w:pPr>
              <w:cnfStyle w:val="000000100000" w:firstRow="0" w:lastRow="0" w:firstColumn="0" w:lastColumn="0" w:oddVBand="0" w:evenVBand="0" w:oddHBand="1" w:evenHBand="0" w:firstRowFirstColumn="0" w:firstRowLastColumn="0" w:lastRowFirstColumn="0" w:lastRowLastColumn="0"/>
              <w:rPr>
                <w:rFonts w:ascii="Arial" w:eastAsia="Calibri" w:hAnsi="Arial" w:cs="Arial"/>
                <w:lang w:val="en-GB"/>
              </w:rPr>
            </w:pPr>
            <w:r w:rsidRPr="00F3325A">
              <w:rPr>
                <w:rFonts w:ascii="Arial" w:eastAsia="Calibri" w:hAnsi="Arial" w:cs="Arial"/>
                <w:lang w:val="en-GB"/>
              </w:rPr>
              <w:t>2 weeks</w:t>
            </w:r>
          </w:p>
        </w:tc>
        <w:tc>
          <w:tcPr>
            <w:tcW w:w="1669" w:type="dxa"/>
            <w:tcBorders>
              <w:top w:val="single" w:sz="4" w:space="0" w:color="666666"/>
              <w:left w:val="single" w:sz="4" w:space="0" w:color="666666"/>
              <w:bottom w:val="single" w:sz="4" w:space="0" w:color="auto"/>
              <w:right w:val="single" w:sz="4" w:space="0" w:color="auto"/>
            </w:tcBorders>
            <w:shd w:val="clear" w:color="auto" w:fill="auto"/>
            <w:vAlign w:val="center"/>
            <w:hideMark/>
          </w:tcPr>
          <w:p w14:paraId="0AFE9AD4" w14:textId="77777777" w:rsidR="00806DF3" w:rsidRPr="00F3325A" w:rsidRDefault="007F4F31" w:rsidP="00A12371">
            <w:pPr>
              <w:cnfStyle w:val="000000100000" w:firstRow="0" w:lastRow="0" w:firstColumn="0" w:lastColumn="0" w:oddVBand="0" w:evenVBand="0" w:oddHBand="1" w:evenHBand="0" w:firstRowFirstColumn="0" w:firstRowLastColumn="0" w:lastRowFirstColumn="0" w:lastRowLastColumn="0"/>
              <w:rPr>
                <w:rFonts w:ascii="Arial" w:eastAsia="Calibri" w:hAnsi="Arial" w:cs="Arial"/>
                <w:lang w:val="en-GB"/>
              </w:rPr>
            </w:pPr>
            <w:r w:rsidRPr="00F3325A">
              <w:rPr>
                <w:rFonts w:ascii="Arial" w:eastAsia="Calibri" w:hAnsi="Arial" w:cs="Arial"/>
                <w:lang w:val="en-GB"/>
              </w:rPr>
              <w:t>H8</w:t>
            </w:r>
          </w:p>
        </w:tc>
      </w:tr>
      <w:tr w:rsidR="00F3325A" w:rsidRPr="00F3325A" w14:paraId="32F99CF0" w14:textId="77777777" w:rsidTr="007032EC">
        <w:trPr>
          <w:trHeight w:val="301"/>
          <w:jc w:val="center"/>
        </w:trPr>
        <w:tc>
          <w:tcPr>
            <w:cnfStyle w:val="001000000000" w:firstRow="0" w:lastRow="0" w:firstColumn="1" w:lastColumn="0" w:oddVBand="0" w:evenVBand="0" w:oddHBand="0" w:evenHBand="0" w:firstRowFirstColumn="0" w:firstRowLastColumn="0" w:lastRowFirstColumn="0" w:lastRowLastColumn="0"/>
            <w:tcW w:w="1803" w:type="dxa"/>
            <w:vMerge w:val="restart"/>
            <w:tcBorders>
              <w:top w:val="single" w:sz="4" w:space="0" w:color="auto"/>
              <w:left w:val="single" w:sz="4" w:space="0" w:color="auto"/>
              <w:right w:val="single" w:sz="4" w:space="0" w:color="666666"/>
            </w:tcBorders>
            <w:shd w:val="clear" w:color="auto" w:fill="auto"/>
            <w:vAlign w:val="center"/>
            <w:hideMark/>
          </w:tcPr>
          <w:p w14:paraId="154B42F4" w14:textId="77777777" w:rsidR="00806DF3" w:rsidRPr="00F3325A" w:rsidRDefault="007F4F31" w:rsidP="00A12371">
            <w:pPr>
              <w:jc w:val="center"/>
              <w:rPr>
                <w:rFonts w:ascii="Arial" w:eastAsia="Calibri" w:hAnsi="Arial" w:cs="Arial"/>
                <w:lang w:val="en-GB"/>
              </w:rPr>
            </w:pPr>
            <w:r w:rsidRPr="00F3325A">
              <w:rPr>
                <w:rFonts w:ascii="Arial" w:eastAsia="Calibri" w:hAnsi="Arial" w:cs="Arial"/>
                <w:lang w:val="en-GB"/>
              </w:rPr>
              <w:t>Machinery</w:t>
            </w:r>
          </w:p>
        </w:tc>
        <w:tc>
          <w:tcPr>
            <w:tcW w:w="599" w:type="dxa"/>
            <w:tcBorders>
              <w:top w:val="single" w:sz="4" w:space="0" w:color="666666"/>
              <w:left w:val="single" w:sz="4" w:space="0" w:color="666666"/>
              <w:bottom w:val="single" w:sz="4" w:space="0" w:color="666666"/>
              <w:right w:val="single" w:sz="4" w:space="0" w:color="666666"/>
            </w:tcBorders>
            <w:shd w:val="clear" w:color="auto" w:fill="auto"/>
            <w:vAlign w:val="center"/>
            <w:hideMark/>
          </w:tcPr>
          <w:p w14:paraId="0354562C" w14:textId="77777777" w:rsidR="00806DF3" w:rsidRPr="00F3325A" w:rsidRDefault="007F4F31" w:rsidP="00A12371">
            <w:pPr>
              <w:cnfStyle w:val="000000000000" w:firstRow="0" w:lastRow="0" w:firstColumn="0" w:lastColumn="0" w:oddVBand="0" w:evenVBand="0" w:oddHBand="0" w:evenHBand="0" w:firstRowFirstColumn="0" w:firstRowLastColumn="0" w:lastRowFirstColumn="0" w:lastRowLastColumn="0"/>
              <w:rPr>
                <w:rFonts w:ascii="Arial" w:eastAsia="Calibri" w:hAnsi="Arial" w:cs="Arial"/>
                <w:lang w:val="en-GB"/>
              </w:rPr>
            </w:pPr>
            <w:r w:rsidRPr="00F3325A">
              <w:rPr>
                <w:rFonts w:ascii="Arial" w:eastAsia="Calibri" w:hAnsi="Arial" w:cs="Arial"/>
                <w:lang w:val="en-GB"/>
              </w:rPr>
              <w:t>M1</w:t>
            </w:r>
          </w:p>
        </w:tc>
        <w:tc>
          <w:tcPr>
            <w:tcW w:w="2997" w:type="dxa"/>
            <w:tcBorders>
              <w:top w:val="single" w:sz="4" w:space="0" w:color="666666"/>
              <w:left w:val="single" w:sz="4" w:space="0" w:color="666666"/>
              <w:bottom w:val="single" w:sz="4" w:space="0" w:color="666666"/>
              <w:right w:val="single" w:sz="4" w:space="0" w:color="666666"/>
            </w:tcBorders>
            <w:shd w:val="clear" w:color="auto" w:fill="auto"/>
            <w:vAlign w:val="center"/>
            <w:hideMark/>
          </w:tcPr>
          <w:p w14:paraId="557A8D0E" w14:textId="72ED2587" w:rsidR="00806DF3" w:rsidRPr="00F3325A" w:rsidRDefault="007F4F31" w:rsidP="006577C8">
            <w:pPr>
              <w:cnfStyle w:val="000000000000" w:firstRow="0" w:lastRow="0" w:firstColumn="0" w:lastColumn="0" w:oddVBand="0" w:evenVBand="0" w:oddHBand="0" w:evenHBand="0" w:firstRowFirstColumn="0" w:firstRowLastColumn="0" w:lastRowFirstColumn="0" w:lastRowLastColumn="0"/>
              <w:rPr>
                <w:rFonts w:ascii="Arial" w:eastAsia="Calibri" w:hAnsi="Arial" w:cs="Arial"/>
                <w:lang w:val="en-GB"/>
              </w:rPr>
            </w:pPr>
            <w:r w:rsidRPr="00F3325A">
              <w:rPr>
                <w:rFonts w:ascii="Arial" w:eastAsia="Calibri" w:hAnsi="Arial" w:cs="Arial"/>
                <w:lang w:val="en-GB"/>
              </w:rPr>
              <w:t>Gen</w:t>
            </w:r>
            <w:r w:rsidR="006577C8">
              <w:rPr>
                <w:rFonts w:ascii="Arial" w:eastAsia="Calibri" w:hAnsi="Arial" w:cs="Arial"/>
                <w:lang w:val="en-GB"/>
              </w:rPr>
              <w:t>eral</w:t>
            </w:r>
            <w:r w:rsidRPr="00F3325A">
              <w:rPr>
                <w:rFonts w:ascii="Arial" w:eastAsia="Calibri" w:hAnsi="Arial" w:cs="Arial"/>
                <w:lang w:val="en-GB"/>
              </w:rPr>
              <w:t xml:space="preserve"> Machinery Inspection</w:t>
            </w:r>
          </w:p>
        </w:tc>
        <w:tc>
          <w:tcPr>
            <w:tcW w:w="1066" w:type="dxa"/>
            <w:tcBorders>
              <w:top w:val="single" w:sz="4" w:space="0" w:color="666666"/>
              <w:left w:val="single" w:sz="4" w:space="0" w:color="666666"/>
              <w:bottom w:val="single" w:sz="4" w:space="0" w:color="666666"/>
              <w:right w:val="single" w:sz="4" w:space="0" w:color="666666"/>
            </w:tcBorders>
            <w:shd w:val="clear" w:color="auto" w:fill="auto"/>
            <w:vAlign w:val="center"/>
            <w:hideMark/>
          </w:tcPr>
          <w:p w14:paraId="59823F55" w14:textId="77777777" w:rsidR="00806DF3" w:rsidRPr="00F3325A" w:rsidRDefault="007F4F31" w:rsidP="00A12371">
            <w:pPr>
              <w:cnfStyle w:val="000000000000" w:firstRow="0" w:lastRow="0" w:firstColumn="0" w:lastColumn="0" w:oddVBand="0" w:evenVBand="0" w:oddHBand="0" w:evenHBand="0" w:firstRowFirstColumn="0" w:firstRowLastColumn="0" w:lastRowFirstColumn="0" w:lastRowLastColumn="0"/>
              <w:rPr>
                <w:rFonts w:ascii="Arial" w:eastAsia="Calibri" w:hAnsi="Arial" w:cs="Arial"/>
                <w:lang w:val="en-GB"/>
              </w:rPr>
            </w:pPr>
            <w:r w:rsidRPr="00F3325A">
              <w:rPr>
                <w:rFonts w:ascii="Arial" w:eastAsia="Calibri" w:hAnsi="Arial" w:cs="Arial"/>
                <w:lang w:val="en-GB"/>
              </w:rPr>
              <w:t>2 weeks</w:t>
            </w:r>
          </w:p>
        </w:tc>
        <w:tc>
          <w:tcPr>
            <w:tcW w:w="1669" w:type="dxa"/>
            <w:tcBorders>
              <w:top w:val="single" w:sz="4" w:space="0" w:color="auto"/>
              <w:left w:val="single" w:sz="4" w:space="0" w:color="666666"/>
              <w:bottom w:val="single" w:sz="4" w:space="0" w:color="666666"/>
              <w:right w:val="single" w:sz="4" w:space="0" w:color="auto"/>
            </w:tcBorders>
            <w:shd w:val="clear" w:color="auto" w:fill="auto"/>
            <w:vAlign w:val="center"/>
            <w:hideMark/>
          </w:tcPr>
          <w:p w14:paraId="74C48A46" w14:textId="77777777" w:rsidR="00806DF3" w:rsidRPr="00F3325A" w:rsidRDefault="007F4F31" w:rsidP="00A12371">
            <w:pPr>
              <w:cnfStyle w:val="000000000000" w:firstRow="0" w:lastRow="0" w:firstColumn="0" w:lastColumn="0" w:oddVBand="0" w:evenVBand="0" w:oddHBand="0" w:evenHBand="0" w:firstRowFirstColumn="0" w:firstRowLastColumn="0" w:lastRowFirstColumn="0" w:lastRowLastColumn="0"/>
              <w:rPr>
                <w:rFonts w:ascii="Arial" w:eastAsia="Calibri" w:hAnsi="Arial" w:cs="Arial"/>
                <w:lang w:val="en-GB"/>
              </w:rPr>
            </w:pPr>
            <w:r w:rsidRPr="00F3325A">
              <w:rPr>
                <w:rFonts w:ascii="Arial" w:eastAsia="Calibri" w:hAnsi="Arial" w:cs="Arial"/>
                <w:lang w:val="en-GB"/>
              </w:rPr>
              <w:t>-</w:t>
            </w:r>
          </w:p>
        </w:tc>
      </w:tr>
      <w:tr w:rsidR="00F3325A" w:rsidRPr="00F3325A" w14:paraId="788C7C69" w14:textId="77777777" w:rsidTr="007032EC">
        <w:trPr>
          <w:cnfStyle w:val="000000100000" w:firstRow="0" w:lastRow="0" w:firstColumn="0" w:lastColumn="0" w:oddVBand="0" w:evenVBand="0" w:oddHBand="1" w:evenHBand="0" w:firstRowFirstColumn="0" w:firstRowLastColumn="0" w:lastRowFirstColumn="0" w:lastRowLastColumn="0"/>
          <w:trHeight w:val="319"/>
          <w:jc w:val="center"/>
        </w:trPr>
        <w:tc>
          <w:tcPr>
            <w:cnfStyle w:val="001000000000" w:firstRow="0" w:lastRow="0" w:firstColumn="1" w:lastColumn="0" w:oddVBand="0" w:evenVBand="0" w:oddHBand="0" w:evenHBand="0" w:firstRowFirstColumn="0" w:firstRowLastColumn="0" w:lastRowFirstColumn="0" w:lastRowLastColumn="0"/>
            <w:tcW w:w="1803" w:type="dxa"/>
            <w:vMerge/>
            <w:tcBorders>
              <w:left w:val="single" w:sz="4" w:space="0" w:color="auto"/>
              <w:right w:val="single" w:sz="4" w:space="0" w:color="666666"/>
            </w:tcBorders>
            <w:shd w:val="clear" w:color="auto" w:fill="auto"/>
            <w:vAlign w:val="center"/>
          </w:tcPr>
          <w:p w14:paraId="2D066041" w14:textId="77777777" w:rsidR="00806DF3" w:rsidRPr="00F3325A" w:rsidRDefault="00806DF3" w:rsidP="00A12371">
            <w:pPr>
              <w:jc w:val="center"/>
              <w:rPr>
                <w:rFonts w:ascii="Arial" w:eastAsia="Calibri" w:hAnsi="Arial" w:cs="Arial"/>
                <w:lang w:val="en-GB"/>
              </w:rPr>
            </w:pPr>
          </w:p>
        </w:tc>
        <w:tc>
          <w:tcPr>
            <w:tcW w:w="599" w:type="dxa"/>
            <w:tcBorders>
              <w:top w:val="single" w:sz="4" w:space="0" w:color="666666"/>
              <w:left w:val="single" w:sz="4" w:space="0" w:color="666666"/>
              <w:bottom w:val="single" w:sz="4" w:space="0" w:color="666666"/>
              <w:right w:val="single" w:sz="4" w:space="0" w:color="666666"/>
            </w:tcBorders>
            <w:shd w:val="clear" w:color="auto" w:fill="auto"/>
            <w:vAlign w:val="center"/>
            <w:hideMark/>
          </w:tcPr>
          <w:p w14:paraId="68A778E0" w14:textId="77777777" w:rsidR="00806DF3" w:rsidRPr="00F3325A" w:rsidRDefault="007F4F31" w:rsidP="00A12371">
            <w:pPr>
              <w:cnfStyle w:val="000000100000" w:firstRow="0" w:lastRow="0" w:firstColumn="0" w:lastColumn="0" w:oddVBand="0" w:evenVBand="0" w:oddHBand="1" w:evenHBand="0" w:firstRowFirstColumn="0" w:firstRowLastColumn="0" w:lastRowFirstColumn="0" w:lastRowLastColumn="0"/>
              <w:rPr>
                <w:rFonts w:ascii="Arial" w:eastAsia="Calibri" w:hAnsi="Arial" w:cs="Arial"/>
                <w:lang w:val="en-GB"/>
              </w:rPr>
            </w:pPr>
            <w:r w:rsidRPr="00F3325A">
              <w:rPr>
                <w:rFonts w:ascii="Arial" w:eastAsia="Calibri" w:hAnsi="Arial" w:cs="Arial"/>
                <w:lang w:val="en-GB"/>
              </w:rPr>
              <w:t>M2</w:t>
            </w:r>
          </w:p>
        </w:tc>
        <w:tc>
          <w:tcPr>
            <w:tcW w:w="2997" w:type="dxa"/>
            <w:tcBorders>
              <w:top w:val="single" w:sz="4" w:space="0" w:color="666666"/>
              <w:left w:val="single" w:sz="4" w:space="0" w:color="666666"/>
              <w:bottom w:val="single" w:sz="4" w:space="0" w:color="666666"/>
              <w:right w:val="single" w:sz="4" w:space="0" w:color="666666"/>
            </w:tcBorders>
            <w:shd w:val="clear" w:color="auto" w:fill="auto"/>
            <w:vAlign w:val="center"/>
            <w:hideMark/>
          </w:tcPr>
          <w:p w14:paraId="7BD50C5A" w14:textId="77777777" w:rsidR="00806DF3" w:rsidRPr="00F3325A" w:rsidRDefault="007F4F31" w:rsidP="00A12371">
            <w:pPr>
              <w:cnfStyle w:val="000000100000" w:firstRow="0" w:lastRow="0" w:firstColumn="0" w:lastColumn="0" w:oddVBand="0" w:evenVBand="0" w:oddHBand="1" w:evenHBand="0" w:firstRowFirstColumn="0" w:firstRowLastColumn="0" w:lastRowFirstColumn="0" w:lastRowLastColumn="0"/>
              <w:rPr>
                <w:rFonts w:ascii="Arial" w:eastAsia="Calibri" w:hAnsi="Arial" w:cs="Arial"/>
                <w:lang w:val="en-GB"/>
              </w:rPr>
            </w:pPr>
            <w:r w:rsidRPr="00F3325A">
              <w:rPr>
                <w:rFonts w:ascii="Arial" w:eastAsia="Calibri" w:hAnsi="Arial" w:cs="Arial"/>
                <w:lang w:val="en-GB"/>
              </w:rPr>
              <w:t>Main Engine Overhauling</w:t>
            </w:r>
          </w:p>
        </w:tc>
        <w:tc>
          <w:tcPr>
            <w:tcW w:w="1066" w:type="dxa"/>
            <w:tcBorders>
              <w:top w:val="single" w:sz="4" w:space="0" w:color="666666"/>
              <w:left w:val="single" w:sz="4" w:space="0" w:color="666666"/>
              <w:bottom w:val="single" w:sz="4" w:space="0" w:color="666666"/>
              <w:right w:val="single" w:sz="4" w:space="0" w:color="666666"/>
            </w:tcBorders>
            <w:shd w:val="clear" w:color="auto" w:fill="auto"/>
            <w:vAlign w:val="center"/>
            <w:hideMark/>
          </w:tcPr>
          <w:p w14:paraId="3747D6E0" w14:textId="77777777" w:rsidR="00806DF3" w:rsidRPr="00F3325A" w:rsidRDefault="007F4F31" w:rsidP="00A12371">
            <w:pPr>
              <w:cnfStyle w:val="000000100000" w:firstRow="0" w:lastRow="0" w:firstColumn="0" w:lastColumn="0" w:oddVBand="0" w:evenVBand="0" w:oddHBand="1" w:evenHBand="0" w:firstRowFirstColumn="0" w:firstRowLastColumn="0" w:lastRowFirstColumn="0" w:lastRowLastColumn="0"/>
              <w:rPr>
                <w:rFonts w:ascii="Arial" w:eastAsia="Calibri" w:hAnsi="Arial" w:cs="Arial"/>
                <w:lang w:val="en-GB"/>
              </w:rPr>
            </w:pPr>
            <w:r w:rsidRPr="00F3325A">
              <w:rPr>
                <w:rFonts w:ascii="Arial" w:eastAsia="Calibri" w:hAnsi="Arial" w:cs="Arial"/>
                <w:lang w:val="en-GB"/>
              </w:rPr>
              <w:t>13 weeks</w:t>
            </w:r>
          </w:p>
        </w:tc>
        <w:tc>
          <w:tcPr>
            <w:tcW w:w="1669" w:type="dxa"/>
            <w:tcBorders>
              <w:top w:val="single" w:sz="4" w:space="0" w:color="666666"/>
              <w:left w:val="single" w:sz="4" w:space="0" w:color="666666"/>
              <w:bottom w:val="single" w:sz="4" w:space="0" w:color="666666"/>
              <w:right w:val="single" w:sz="4" w:space="0" w:color="666666"/>
            </w:tcBorders>
            <w:shd w:val="clear" w:color="auto" w:fill="auto"/>
            <w:vAlign w:val="center"/>
            <w:hideMark/>
          </w:tcPr>
          <w:p w14:paraId="5A0B24B8" w14:textId="77777777" w:rsidR="00806DF3" w:rsidRPr="00F3325A" w:rsidRDefault="007F4F31" w:rsidP="00A12371">
            <w:pPr>
              <w:cnfStyle w:val="000000100000" w:firstRow="0" w:lastRow="0" w:firstColumn="0" w:lastColumn="0" w:oddVBand="0" w:evenVBand="0" w:oddHBand="1" w:evenHBand="0" w:firstRowFirstColumn="0" w:firstRowLastColumn="0" w:lastRowFirstColumn="0" w:lastRowLastColumn="0"/>
              <w:rPr>
                <w:rFonts w:ascii="Arial" w:eastAsia="Calibri" w:hAnsi="Arial" w:cs="Arial"/>
                <w:lang w:val="en-GB"/>
              </w:rPr>
            </w:pPr>
            <w:r w:rsidRPr="00F3325A">
              <w:rPr>
                <w:rFonts w:ascii="Arial" w:eastAsia="Calibri" w:hAnsi="Arial" w:cs="Arial"/>
                <w:lang w:val="en-GB"/>
              </w:rPr>
              <w:t>M1</w:t>
            </w:r>
          </w:p>
        </w:tc>
      </w:tr>
      <w:tr w:rsidR="00F3325A" w:rsidRPr="00F3325A" w14:paraId="0809B7C6" w14:textId="77777777" w:rsidTr="007032EC">
        <w:trPr>
          <w:trHeight w:val="319"/>
          <w:jc w:val="center"/>
        </w:trPr>
        <w:tc>
          <w:tcPr>
            <w:cnfStyle w:val="001000000000" w:firstRow="0" w:lastRow="0" w:firstColumn="1" w:lastColumn="0" w:oddVBand="0" w:evenVBand="0" w:oddHBand="0" w:evenHBand="0" w:firstRowFirstColumn="0" w:firstRowLastColumn="0" w:lastRowFirstColumn="0" w:lastRowLastColumn="0"/>
            <w:tcW w:w="1803" w:type="dxa"/>
            <w:vMerge/>
            <w:tcBorders>
              <w:left w:val="single" w:sz="4" w:space="0" w:color="auto"/>
              <w:right w:val="single" w:sz="4" w:space="0" w:color="666666"/>
            </w:tcBorders>
            <w:shd w:val="clear" w:color="auto" w:fill="auto"/>
            <w:vAlign w:val="center"/>
          </w:tcPr>
          <w:p w14:paraId="408DB29E" w14:textId="77777777" w:rsidR="00806DF3" w:rsidRPr="00F3325A" w:rsidRDefault="00806DF3" w:rsidP="00A12371">
            <w:pPr>
              <w:jc w:val="center"/>
              <w:rPr>
                <w:rFonts w:ascii="Arial" w:eastAsia="Calibri" w:hAnsi="Arial" w:cs="Arial"/>
                <w:lang w:val="en-GB"/>
              </w:rPr>
            </w:pPr>
          </w:p>
        </w:tc>
        <w:tc>
          <w:tcPr>
            <w:tcW w:w="599" w:type="dxa"/>
            <w:tcBorders>
              <w:top w:val="single" w:sz="4" w:space="0" w:color="666666"/>
              <w:left w:val="single" w:sz="4" w:space="0" w:color="666666"/>
              <w:bottom w:val="single" w:sz="4" w:space="0" w:color="666666"/>
              <w:right w:val="single" w:sz="4" w:space="0" w:color="666666"/>
            </w:tcBorders>
            <w:shd w:val="clear" w:color="auto" w:fill="auto"/>
            <w:vAlign w:val="center"/>
            <w:hideMark/>
          </w:tcPr>
          <w:p w14:paraId="170A3596" w14:textId="77777777" w:rsidR="00806DF3" w:rsidRPr="00F3325A" w:rsidRDefault="007F4F31" w:rsidP="00A12371">
            <w:pPr>
              <w:cnfStyle w:val="000000000000" w:firstRow="0" w:lastRow="0" w:firstColumn="0" w:lastColumn="0" w:oddVBand="0" w:evenVBand="0" w:oddHBand="0" w:evenHBand="0" w:firstRowFirstColumn="0" w:firstRowLastColumn="0" w:lastRowFirstColumn="0" w:lastRowLastColumn="0"/>
              <w:rPr>
                <w:rFonts w:ascii="Arial" w:eastAsia="Calibri" w:hAnsi="Arial" w:cs="Arial"/>
                <w:lang w:val="en-GB"/>
              </w:rPr>
            </w:pPr>
            <w:r w:rsidRPr="00F3325A">
              <w:rPr>
                <w:rFonts w:ascii="Arial" w:eastAsia="Calibri" w:hAnsi="Arial" w:cs="Arial"/>
                <w:lang w:val="en-GB"/>
              </w:rPr>
              <w:t>M3</w:t>
            </w:r>
          </w:p>
        </w:tc>
        <w:tc>
          <w:tcPr>
            <w:tcW w:w="2997" w:type="dxa"/>
            <w:tcBorders>
              <w:top w:val="single" w:sz="4" w:space="0" w:color="666666"/>
              <w:left w:val="single" w:sz="4" w:space="0" w:color="666666"/>
              <w:bottom w:val="single" w:sz="4" w:space="0" w:color="666666"/>
              <w:right w:val="single" w:sz="4" w:space="0" w:color="666666"/>
            </w:tcBorders>
            <w:shd w:val="clear" w:color="auto" w:fill="auto"/>
            <w:vAlign w:val="center"/>
            <w:hideMark/>
          </w:tcPr>
          <w:p w14:paraId="7DB67B54" w14:textId="77777777" w:rsidR="00806DF3" w:rsidRPr="00F3325A" w:rsidRDefault="007F4F31" w:rsidP="00A12371">
            <w:pPr>
              <w:cnfStyle w:val="000000000000" w:firstRow="0" w:lastRow="0" w:firstColumn="0" w:lastColumn="0" w:oddVBand="0" w:evenVBand="0" w:oddHBand="0" w:evenHBand="0" w:firstRowFirstColumn="0" w:firstRowLastColumn="0" w:lastRowFirstColumn="0" w:lastRowLastColumn="0"/>
              <w:rPr>
                <w:rFonts w:ascii="Arial" w:eastAsia="Calibri" w:hAnsi="Arial" w:cs="Arial"/>
                <w:lang w:val="en-GB"/>
              </w:rPr>
            </w:pPr>
            <w:r w:rsidRPr="00F3325A">
              <w:rPr>
                <w:rFonts w:ascii="Arial" w:eastAsia="Calibri" w:hAnsi="Arial" w:cs="Arial"/>
                <w:lang w:val="en-GB"/>
              </w:rPr>
              <w:t>DG Set Testing</w:t>
            </w:r>
          </w:p>
        </w:tc>
        <w:tc>
          <w:tcPr>
            <w:tcW w:w="1066" w:type="dxa"/>
            <w:tcBorders>
              <w:top w:val="single" w:sz="4" w:space="0" w:color="666666"/>
              <w:left w:val="single" w:sz="4" w:space="0" w:color="666666"/>
              <w:bottom w:val="single" w:sz="4" w:space="0" w:color="666666"/>
              <w:right w:val="single" w:sz="4" w:space="0" w:color="666666"/>
            </w:tcBorders>
            <w:shd w:val="clear" w:color="auto" w:fill="auto"/>
            <w:vAlign w:val="center"/>
            <w:hideMark/>
          </w:tcPr>
          <w:p w14:paraId="5CA63C6D" w14:textId="77777777" w:rsidR="00806DF3" w:rsidRPr="00F3325A" w:rsidRDefault="007F4F31" w:rsidP="00A12371">
            <w:pPr>
              <w:cnfStyle w:val="000000000000" w:firstRow="0" w:lastRow="0" w:firstColumn="0" w:lastColumn="0" w:oddVBand="0" w:evenVBand="0" w:oddHBand="0" w:evenHBand="0" w:firstRowFirstColumn="0" w:firstRowLastColumn="0" w:lastRowFirstColumn="0" w:lastRowLastColumn="0"/>
              <w:rPr>
                <w:rFonts w:ascii="Arial" w:eastAsia="Calibri" w:hAnsi="Arial" w:cs="Arial"/>
                <w:lang w:val="en-GB"/>
              </w:rPr>
            </w:pPr>
            <w:r w:rsidRPr="00F3325A">
              <w:rPr>
                <w:rFonts w:ascii="Arial" w:eastAsia="Calibri" w:hAnsi="Arial" w:cs="Arial"/>
                <w:lang w:val="en-GB"/>
              </w:rPr>
              <w:t>5 weeks</w:t>
            </w:r>
          </w:p>
        </w:tc>
        <w:tc>
          <w:tcPr>
            <w:tcW w:w="1669" w:type="dxa"/>
            <w:tcBorders>
              <w:top w:val="single" w:sz="4" w:space="0" w:color="666666"/>
              <w:left w:val="single" w:sz="4" w:space="0" w:color="666666"/>
              <w:bottom w:val="single" w:sz="4" w:space="0" w:color="666666"/>
              <w:right w:val="single" w:sz="4" w:space="0" w:color="666666"/>
            </w:tcBorders>
            <w:shd w:val="clear" w:color="auto" w:fill="auto"/>
            <w:vAlign w:val="center"/>
            <w:hideMark/>
          </w:tcPr>
          <w:p w14:paraId="706905A0" w14:textId="77777777" w:rsidR="00806DF3" w:rsidRPr="00F3325A" w:rsidRDefault="007F4F31" w:rsidP="00A12371">
            <w:pPr>
              <w:cnfStyle w:val="000000000000" w:firstRow="0" w:lastRow="0" w:firstColumn="0" w:lastColumn="0" w:oddVBand="0" w:evenVBand="0" w:oddHBand="0" w:evenHBand="0" w:firstRowFirstColumn="0" w:firstRowLastColumn="0" w:lastRowFirstColumn="0" w:lastRowLastColumn="0"/>
              <w:rPr>
                <w:rFonts w:ascii="Arial" w:eastAsia="Calibri" w:hAnsi="Arial" w:cs="Arial"/>
                <w:lang w:val="en-GB"/>
              </w:rPr>
            </w:pPr>
            <w:r w:rsidRPr="00F3325A">
              <w:rPr>
                <w:rFonts w:ascii="Arial" w:eastAsia="Calibri" w:hAnsi="Arial" w:cs="Arial"/>
                <w:lang w:val="en-GB"/>
              </w:rPr>
              <w:t>M1</w:t>
            </w:r>
          </w:p>
        </w:tc>
      </w:tr>
      <w:tr w:rsidR="00F3325A" w:rsidRPr="00F3325A" w14:paraId="17DD615B" w14:textId="77777777" w:rsidTr="007032EC">
        <w:trPr>
          <w:cnfStyle w:val="000000100000" w:firstRow="0" w:lastRow="0" w:firstColumn="0" w:lastColumn="0" w:oddVBand="0" w:evenVBand="0" w:oddHBand="1" w:evenHBand="0" w:firstRowFirstColumn="0" w:firstRowLastColumn="0" w:lastRowFirstColumn="0" w:lastRowLastColumn="0"/>
          <w:trHeight w:val="319"/>
          <w:jc w:val="center"/>
        </w:trPr>
        <w:tc>
          <w:tcPr>
            <w:cnfStyle w:val="001000000000" w:firstRow="0" w:lastRow="0" w:firstColumn="1" w:lastColumn="0" w:oddVBand="0" w:evenVBand="0" w:oddHBand="0" w:evenHBand="0" w:firstRowFirstColumn="0" w:firstRowLastColumn="0" w:lastRowFirstColumn="0" w:lastRowLastColumn="0"/>
            <w:tcW w:w="1803" w:type="dxa"/>
            <w:vMerge/>
            <w:tcBorders>
              <w:left w:val="single" w:sz="4" w:space="0" w:color="auto"/>
              <w:right w:val="single" w:sz="4" w:space="0" w:color="666666"/>
            </w:tcBorders>
            <w:shd w:val="clear" w:color="auto" w:fill="auto"/>
            <w:vAlign w:val="center"/>
          </w:tcPr>
          <w:p w14:paraId="77DBE917" w14:textId="77777777" w:rsidR="00806DF3" w:rsidRPr="00F3325A" w:rsidRDefault="00806DF3" w:rsidP="00A12371">
            <w:pPr>
              <w:jc w:val="center"/>
              <w:rPr>
                <w:rFonts w:ascii="Arial" w:eastAsia="Calibri" w:hAnsi="Arial" w:cs="Arial"/>
                <w:lang w:val="en-GB"/>
              </w:rPr>
            </w:pPr>
          </w:p>
        </w:tc>
        <w:tc>
          <w:tcPr>
            <w:tcW w:w="599" w:type="dxa"/>
            <w:tcBorders>
              <w:top w:val="single" w:sz="4" w:space="0" w:color="666666"/>
              <w:left w:val="single" w:sz="4" w:space="0" w:color="666666"/>
              <w:bottom w:val="single" w:sz="4" w:space="0" w:color="666666"/>
              <w:right w:val="single" w:sz="4" w:space="0" w:color="666666"/>
            </w:tcBorders>
            <w:shd w:val="clear" w:color="auto" w:fill="auto"/>
            <w:vAlign w:val="center"/>
            <w:hideMark/>
          </w:tcPr>
          <w:p w14:paraId="4A8A001B" w14:textId="77777777" w:rsidR="00806DF3" w:rsidRPr="00F3325A" w:rsidRDefault="007F4F31" w:rsidP="00A12371">
            <w:pPr>
              <w:cnfStyle w:val="000000100000" w:firstRow="0" w:lastRow="0" w:firstColumn="0" w:lastColumn="0" w:oddVBand="0" w:evenVBand="0" w:oddHBand="1" w:evenHBand="0" w:firstRowFirstColumn="0" w:firstRowLastColumn="0" w:lastRowFirstColumn="0" w:lastRowLastColumn="0"/>
              <w:rPr>
                <w:rFonts w:ascii="Arial" w:eastAsia="Calibri" w:hAnsi="Arial" w:cs="Arial"/>
                <w:lang w:val="en-GB"/>
              </w:rPr>
            </w:pPr>
            <w:r w:rsidRPr="00F3325A">
              <w:rPr>
                <w:rFonts w:ascii="Arial" w:eastAsia="Calibri" w:hAnsi="Arial" w:cs="Arial"/>
                <w:lang w:val="en-GB"/>
              </w:rPr>
              <w:t>M4</w:t>
            </w:r>
          </w:p>
        </w:tc>
        <w:tc>
          <w:tcPr>
            <w:tcW w:w="2997" w:type="dxa"/>
            <w:tcBorders>
              <w:top w:val="single" w:sz="4" w:space="0" w:color="666666"/>
              <w:left w:val="single" w:sz="4" w:space="0" w:color="666666"/>
              <w:bottom w:val="single" w:sz="4" w:space="0" w:color="666666"/>
              <w:right w:val="single" w:sz="4" w:space="0" w:color="666666"/>
            </w:tcBorders>
            <w:shd w:val="clear" w:color="auto" w:fill="auto"/>
            <w:vAlign w:val="center"/>
            <w:hideMark/>
          </w:tcPr>
          <w:p w14:paraId="2B32E340" w14:textId="0EC5A44E" w:rsidR="00806DF3" w:rsidRPr="00F3325A" w:rsidRDefault="007F4F31" w:rsidP="006577C8">
            <w:pPr>
              <w:cnfStyle w:val="000000100000" w:firstRow="0" w:lastRow="0" w:firstColumn="0" w:lastColumn="0" w:oddVBand="0" w:evenVBand="0" w:oddHBand="1" w:evenHBand="0" w:firstRowFirstColumn="0" w:firstRowLastColumn="0" w:lastRowFirstColumn="0" w:lastRowLastColumn="0"/>
              <w:rPr>
                <w:rFonts w:ascii="Arial" w:eastAsia="Calibri" w:hAnsi="Arial" w:cs="Arial"/>
                <w:lang w:val="en-GB"/>
              </w:rPr>
            </w:pPr>
            <w:r w:rsidRPr="00F3325A">
              <w:rPr>
                <w:rFonts w:ascii="Arial" w:eastAsia="Calibri" w:hAnsi="Arial" w:cs="Arial"/>
                <w:lang w:val="en-GB"/>
              </w:rPr>
              <w:t xml:space="preserve">Other Equipment </w:t>
            </w:r>
            <w:r w:rsidR="006577C8">
              <w:rPr>
                <w:rFonts w:ascii="Arial" w:eastAsia="Calibri" w:hAnsi="Arial" w:cs="Arial"/>
                <w:lang w:val="en-GB"/>
              </w:rPr>
              <w:t>and</w:t>
            </w:r>
            <w:r w:rsidRPr="00F3325A">
              <w:rPr>
                <w:rFonts w:ascii="Arial" w:eastAsia="Calibri" w:hAnsi="Arial" w:cs="Arial"/>
                <w:lang w:val="en-GB"/>
              </w:rPr>
              <w:t xml:space="preserve"> Pump Tests</w:t>
            </w:r>
          </w:p>
        </w:tc>
        <w:tc>
          <w:tcPr>
            <w:tcW w:w="1066" w:type="dxa"/>
            <w:tcBorders>
              <w:top w:val="single" w:sz="4" w:space="0" w:color="666666"/>
              <w:left w:val="single" w:sz="4" w:space="0" w:color="666666"/>
              <w:bottom w:val="single" w:sz="4" w:space="0" w:color="666666"/>
              <w:right w:val="single" w:sz="4" w:space="0" w:color="666666"/>
            </w:tcBorders>
            <w:shd w:val="clear" w:color="auto" w:fill="auto"/>
            <w:vAlign w:val="center"/>
            <w:hideMark/>
          </w:tcPr>
          <w:p w14:paraId="5A44E71D" w14:textId="77777777" w:rsidR="00806DF3" w:rsidRPr="00F3325A" w:rsidRDefault="007F4F31" w:rsidP="00A12371">
            <w:pPr>
              <w:cnfStyle w:val="000000100000" w:firstRow="0" w:lastRow="0" w:firstColumn="0" w:lastColumn="0" w:oddVBand="0" w:evenVBand="0" w:oddHBand="1" w:evenHBand="0" w:firstRowFirstColumn="0" w:firstRowLastColumn="0" w:lastRowFirstColumn="0" w:lastRowLastColumn="0"/>
              <w:rPr>
                <w:rFonts w:ascii="Arial" w:eastAsia="Calibri" w:hAnsi="Arial" w:cs="Arial"/>
                <w:lang w:val="en-GB"/>
              </w:rPr>
            </w:pPr>
            <w:r w:rsidRPr="00F3325A">
              <w:rPr>
                <w:rFonts w:ascii="Arial" w:eastAsia="Calibri" w:hAnsi="Arial" w:cs="Arial"/>
                <w:lang w:val="en-GB"/>
              </w:rPr>
              <w:t>7 weeks</w:t>
            </w:r>
          </w:p>
        </w:tc>
        <w:tc>
          <w:tcPr>
            <w:tcW w:w="1669" w:type="dxa"/>
            <w:tcBorders>
              <w:top w:val="single" w:sz="4" w:space="0" w:color="666666"/>
              <w:left w:val="single" w:sz="4" w:space="0" w:color="666666"/>
              <w:bottom w:val="single" w:sz="4" w:space="0" w:color="666666"/>
              <w:right w:val="single" w:sz="4" w:space="0" w:color="666666"/>
            </w:tcBorders>
            <w:shd w:val="clear" w:color="auto" w:fill="auto"/>
            <w:vAlign w:val="center"/>
            <w:hideMark/>
          </w:tcPr>
          <w:p w14:paraId="20632DB6" w14:textId="77777777" w:rsidR="00806DF3" w:rsidRPr="00F3325A" w:rsidRDefault="007F4F31" w:rsidP="00A12371">
            <w:pPr>
              <w:cnfStyle w:val="000000100000" w:firstRow="0" w:lastRow="0" w:firstColumn="0" w:lastColumn="0" w:oddVBand="0" w:evenVBand="0" w:oddHBand="1" w:evenHBand="0" w:firstRowFirstColumn="0" w:firstRowLastColumn="0" w:lastRowFirstColumn="0" w:lastRowLastColumn="0"/>
              <w:rPr>
                <w:rFonts w:ascii="Arial" w:eastAsia="Calibri" w:hAnsi="Arial" w:cs="Arial"/>
                <w:lang w:val="en-GB"/>
              </w:rPr>
            </w:pPr>
            <w:r w:rsidRPr="00F3325A">
              <w:rPr>
                <w:rFonts w:ascii="Arial" w:eastAsia="Calibri" w:hAnsi="Arial" w:cs="Arial"/>
                <w:lang w:val="en-GB"/>
              </w:rPr>
              <w:t>M1</w:t>
            </w:r>
          </w:p>
        </w:tc>
      </w:tr>
      <w:tr w:rsidR="00F3325A" w:rsidRPr="00F3325A" w14:paraId="01C4C148" w14:textId="77777777" w:rsidTr="007032EC">
        <w:trPr>
          <w:trHeight w:val="335"/>
          <w:jc w:val="center"/>
        </w:trPr>
        <w:tc>
          <w:tcPr>
            <w:cnfStyle w:val="001000000000" w:firstRow="0" w:lastRow="0" w:firstColumn="1" w:lastColumn="0" w:oddVBand="0" w:evenVBand="0" w:oddHBand="0" w:evenHBand="0" w:firstRowFirstColumn="0" w:firstRowLastColumn="0" w:lastRowFirstColumn="0" w:lastRowLastColumn="0"/>
            <w:tcW w:w="1803" w:type="dxa"/>
            <w:vMerge/>
            <w:tcBorders>
              <w:left w:val="single" w:sz="4" w:space="0" w:color="auto"/>
              <w:right w:val="single" w:sz="4" w:space="0" w:color="666666"/>
            </w:tcBorders>
            <w:shd w:val="clear" w:color="auto" w:fill="auto"/>
            <w:vAlign w:val="center"/>
          </w:tcPr>
          <w:p w14:paraId="22ECA96A" w14:textId="77777777" w:rsidR="00806DF3" w:rsidRPr="00F3325A" w:rsidRDefault="00806DF3" w:rsidP="00A12371">
            <w:pPr>
              <w:jc w:val="center"/>
              <w:rPr>
                <w:rFonts w:ascii="Arial" w:eastAsia="Calibri" w:hAnsi="Arial" w:cs="Arial"/>
                <w:lang w:val="en-GB"/>
              </w:rPr>
            </w:pPr>
          </w:p>
        </w:tc>
        <w:tc>
          <w:tcPr>
            <w:tcW w:w="599" w:type="dxa"/>
            <w:tcBorders>
              <w:top w:val="single" w:sz="4" w:space="0" w:color="666666"/>
              <w:left w:val="single" w:sz="4" w:space="0" w:color="666666"/>
              <w:bottom w:val="single" w:sz="4" w:space="0" w:color="666666"/>
              <w:right w:val="single" w:sz="4" w:space="0" w:color="666666"/>
            </w:tcBorders>
            <w:shd w:val="clear" w:color="auto" w:fill="auto"/>
            <w:vAlign w:val="center"/>
            <w:hideMark/>
          </w:tcPr>
          <w:p w14:paraId="6C2C1AAD" w14:textId="77777777" w:rsidR="00806DF3" w:rsidRPr="00F3325A" w:rsidRDefault="007F4F31" w:rsidP="00A12371">
            <w:pPr>
              <w:cnfStyle w:val="000000000000" w:firstRow="0" w:lastRow="0" w:firstColumn="0" w:lastColumn="0" w:oddVBand="0" w:evenVBand="0" w:oddHBand="0" w:evenHBand="0" w:firstRowFirstColumn="0" w:firstRowLastColumn="0" w:lastRowFirstColumn="0" w:lastRowLastColumn="0"/>
              <w:rPr>
                <w:rFonts w:ascii="Arial" w:eastAsia="Calibri" w:hAnsi="Arial" w:cs="Arial"/>
                <w:lang w:val="en-GB"/>
              </w:rPr>
            </w:pPr>
            <w:r w:rsidRPr="00F3325A">
              <w:rPr>
                <w:rFonts w:ascii="Arial" w:eastAsia="Calibri" w:hAnsi="Arial" w:cs="Arial"/>
                <w:lang w:val="en-GB"/>
              </w:rPr>
              <w:t>M5</w:t>
            </w:r>
          </w:p>
        </w:tc>
        <w:tc>
          <w:tcPr>
            <w:tcW w:w="2997" w:type="dxa"/>
            <w:tcBorders>
              <w:top w:val="single" w:sz="4" w:space="0" w:color="666666"/>
              <w:left w:val="single" w:sz="4" w:space="0" w:color="666666"/>
              <w:bottom w:val="single" w:sz="4" w:space="0" w:color="666666"/>
              <w:right w:val="single" w:sz="4" w:space="0" w:color="666666"/>
            </w:tcBorders>
            <w:shd w:val="clear" w:color="auto" w:fill="auto"/>
            <w:vAlign w:val="center"/>
            <w:hideMark/>
          </w:tcPr>
          <w:p w14:paraId="73085083" w14:textId="77777777" w:rsidR="00806DF3" w:rsidRPr="00F3325A" w:rsidRDefault="007F4F31" w:rsidP="00A12371">
            <w:pPr>
              <w:cnfStyle w:val="000000000000" w:firstRow="0" w:lastRow="0" w:firstColumn="0" w:lastColumn="0" w:oddVBand="0" w:evenVBand="0" w:oddHBand="0" w:evenHBand="0" w:firstRowFirstColumn="0" w:firstRowLastColumn="0" w:lastRowFirstColumn="0" w:lastRowLastColumn="0"/>
              <w:rPr>
                <w:rFonts w:ascii="Arial" w:eastAsia="Calibri" w:hAnsi="Arial" w:cs="Arial"/>
                <w:lang w:val="en-GB"/>
              </w:rPr>
            </w:pPr>
            <w:r w:rsidRPr="00F3325A">
              <w:rPr>
                <w:rFonts w:ascii="Arial" w:eastAsia="Calibri" w:hAnsi="Arial" w:cs="Arial"/>
                <w:lang w:val="en-GB"/>
              </w:rPr>
              <w:t>New Machinery Installation</w:t>
            </w:r>
          </w:p>
        </w:tc>
        <w:tc>
          <w:tcPr>
            <w:tcW w:w="1066" w:type="dxa"/>
            <w:tcBorders>
              <w:top w:val="single" w:sz="4" w:space="0" w:color="666666"/>
              <w:left w:val="single" w:sz="4" w:space="0" w:color="666666"/>
              <w:bottom w:val="single" w:sz="4" w:space="0" w:color="666666"/>
              <w:right w:val="single" w:sz="4" w:space="0" w:color="666666"/>
            </w:tcBorders>
            <w:shd w:val="clear" w:color="auto" w:fill="auto"/>
            <w:vAlign w:val="center"/>
            <w:hideMark/>
          </w:tcPr>
          <w:p w14:paraId="2105A090" w14:textId="77777777" w:rsidR="00806DF3" w:rsidRPr="00F3325A" w:rsidRDefault="007F4F31" w:rsidP="00A12371">
            <w:pPr>
              <w:cnfStyle w:val="000000000000" w:firstRow="0" w:lastRow="0" w:firstColumn="0" w:lastColumn="0" w:oddVBand="0" w:evenVBand="0" w:oddHBand="0" w:evenHBand="0" w:firstRowFirstColumn="0" w:firstRowLastColumn="0" w:lastRowFirstColumn="0" w:lastRowLastColumn="0"/>
              <w:rPr>
                <w:rFonts w:ascii="Arial" w:eastAsia="Calibri" w:hAnsi="Arial" w:cs="Arial"/>
                <w:lang w:val="en-GB"/>
              </w:rPr>
            </w:pPr>
            <w:r w:rsidRPr="00F3325A">
              <w:rPr>
                <w:rFonts w:ascii="Arial" w:eastAsia="Calibri" w:hAnsi="Arial" w:cs="Arial"/>
                <w:lang w:val="en-GB"/>
              </w:rPr>
              <w:t>8 weeks</w:t>
            </w:r>
          </w:p>
        </w:tc>
        <w:tc>
          <w:tcPr>
            <w:tcW w:w="1669" w:type="dxa"/>
            <w:tcBorders>
              <w:top w:val="single" w:sz="4" w:space="0" w:color="666666"/>
              <w:left w:val="single" w:sz="4" w:space="0" w:color="666666"/>
              <w:bottom w:val="single" w:sz="4" w:space="0" w:color="666666"/>
              <w:right w:val="single" w:sz="4" w:space="0" w:color="666666"/>
            </w:tcBorders>
            <w:shd w:val="clear" w:color="auto" w:fill="auto"/>
            <w:vAlign w:val="center"/>
            <w:hideMark/>
          </w:tcPr>
          <w:p w14:paraId="6FED683C" w14:textId="77777777" w:rsidR="00806DF3" w:rsidRPr="00F3325A" w:rsidRDefault="007F4F31" w:rsidP="00A12371">
            <w:pPr>
              <w:cnfStyle w:val="000000000000" w:firstRow="0" w:lastRow="0" w:firstColumn="0" w:lastColumn="0" w:oddVBand="0" w:evenVBand="0" w:oddHBand="0" w:evenHBand="0" w:firstRowFirstColumn="0" w:firstRowLastColumn="0" w:lastRowFirstColumn="0" w:lastRowLastColumn="0"/>
              <w:rPr>
                <w:rFonts w:ascii="Arial" w:eastAsia="Calibri" w:hAnsi="Arial" w:cs="Arial"/>
                <w:lang w:val="en-GB"/>
              </w:rPr>
            </w:pPr>
            <w:r w:rsidRPr="00F3325A">
              <w:rPr>
                <w:rFonts w:ascii="Arial" w:eastAsia="Calibri" w:hAnsi="Arial" w:cs="Arial"/>
                <w:lang w:val="en-GB"/>
              </w:rPr>
              <w:t>M2, M3, M4</w:t>
            </w:r>
          </w:p>
        </w:tc>
      </w:tr>
      <w:tr w:rsidR="00F3325A" w:rsidRPr="00F3325A" w14:paraId="449F92F8" w14:textId="77777777" w:rsidTr="007032EC">
        <w:trPr>
          <w:cnfStyle w:val="000000100000" w:firstRow="0" w:lastRow="0" w:firstColumn="0" w:lastColumn="0" w:oddVBand="0" w:evenVBand="0" w:oddHBand="1" w:evenHBand="0" w:firstRowFirstColumn="0" w:firstRowLastColumn="0" w:lastRowFirstColumn="0" w:lastRowLastColumn="0"/>
          <w:trHeight w:val="319"/>
          <w:jc w:val="center"/>
        </w:trPr>
        <w:tc>
          <w:tcPr>
            <w:cnfStyle w:val="001000000000" w:firstRow="0" w:lastRow="0" w:firstColumn="1" w:lastColumn="0" w:oddVBand="0" w:evenVBand="0" w:oddHBand="0" w:evenHBand="0" w:firstRowFirstColumn="0" w:firstRowLastColumn="0" w:lastRowFirstColumn="0" w:lastRowLastColumn="0"/>
            <w:tcW w:w="1803" w:type="dxa"/>
            <w:vMerge/>
            <w:tcBorders>
              <w:left w:val="single" w:sz="4" w:space="0" w:color="auto"/>
              <w:right w:val="single" w:sz="4" w:space="0" w:color="666666"/>
            </w:tcBorders>
            <w:shd w:val="clear" w:color="auto" w:fill="auto"/>
            <w:vAlign w:val="center"/>
          </w:tcPr>
          <w:p w14:paraId="7437A7D1" w14:textId="77777777" w:rsidR="00806DF3" w:rsidRPr="00F3325A" w:rsidRDefault="00806DF3" w:rsidP="00A12371">
            <w:pPr>
              <w:jc w:val="center"/>
              <w:rPr>
                <w:rFonts w:ascii="Arial" w:eastAsia="Calibri" w:hAnsi="Arial" w:cs="Arial"/>
                <w:lang w:val="en-GB"/>
              </w:rPr>
            </w:pPr>
          </w:p>
        </w:tc>
        <w:tc>
          <w:tcPr>
            <w:tcW w:w="599" w:type="dxa"/>
            <w:tcBorders>
              <w:top w:val="single" w:sz="4" w:space="0" w:color="666666"/>
              <w:left w:val="single" w:sz="4" w:space="0" w:color="666666"/>
              <w:bottom w:val="single" w:sz="4" w:space="0" w:color="666666"/>
              <w:right w:val="single" w:sz="4" w:space="0" w:color="666666"/>
            </w:tcBorders>
            <w:shd w:val="clear" w:color="auto" w:fill="auto"/>
            <w:vAlign w:val="center"/>
            <w:hideMark/>
          </w:tcPr>
          <w:p w14:paraId="162DF3C4" w14:textId="77777777" w:rsidR="00806DF3" w:rsidRPr="00F3325A" w:rsidRDefault="007F4F31" w:rsidP="00A12371">
            <w:pPr>
              <w:cnfStyle w:val="000000100000" w:firstRow="0" w:lastRow="0" w:firstColumn="0" w:lastColumn="0" w:oddVBand="0" w:evenVBand="0" w:oddHBand="1" w:evenHBand="0" w:firstRowFirstColumn="0" w:firstRowLastColumn="0" w:lastRowFirstColumn="0" w:lastRowLastColumn="0"/>
              <w:rPr>
                <w:rFonts w:ascii="Arial" w:eastAsia="Calibri" w:hAnsi="Arial" w:cs="Arial"/>
                <w:lang w:val="en-GB"/>
              </w:rPr>
            </w:pPr>
            <w:r w:rsidRPr="00F3325A">
              <w:rPr>
                <w:rFonts w:ascii="Arial" w:eastAsia="Calibri" w:hAnsi="Arial" w:cs="Arial"/>
                <w:lang w:val="en-GB"/>
              </w:rPr>
              <w:t>M6</w:t>
            </w:r>
          </w:p>
        </w:tc>
        <w:tc>
          <w:tcPr>
            <w:tcW w:w="2997" w:type="dxa"/>
            <w:tcBorders>
              <w:top w:val="single" w:sz="4" w:space="0" w:color="666666"/>
              <w:left w:val="single" w:sz="4" w:space="0" w:color="666666"/>
              <w:bottom w:val="single" w:sz="4" w:space="0" w:color="666666"/>
              <w:right w:val="single" w:sz="4" w:space="0" w:color="666666"/>
            </w:tcBorders>
            <w:shd w:val="clear" w:color="auto" w:fill="auto"/>
            <w:vAlign w:val="center"/>
            <w:hideMark/>
          </w:tcPr>
          <w:p w14:paraId="7BED73E7" w14:textId="0C166A4D" w:rsidR="00806DF3" w:rsidRPr="00F3325A" w:rsidRDefault="007F4F31" w:rsidP="002959AC">
            <w:pPr>
              <w:cnfStyle w:val="000000100000" w:firstRow="0" w:lastRow="0" w:firstColumn="0" w:lastColumn="0" w:oddVBand="0" w:evenVBand="0" w:oddHBand="1" w:evenHBand="0" w:firstRowFirstColumn="0" w:firstRowLastColumn="0" w:lastRowFirstColumn="0" w:lastRowLastColumn="0"/>
              <w:rPr>
                <w:rFonts w:ascii="Arial" w:eastAsia="Calibri" w:hAnsi="Arial" w:cs="Arial"/>
                <w:lang w:val="en-GB"/>
              </w:rPr>
            </w:pPr>
            <w:r w:rsidRPr="00F3325A">
              <w:rPr>
                <w:rFonts w:ascii="Arial" w:eastAsia="Calibri" w:hAnsi="Arial" w:cs="Arial"/>
                <w:lang w:val="en-GB"/>
              </w:rPr>
              <w:t>Fuel/Lube/Coolant Check</w:t>
            </w:r>
          </w:p>
        </w:tc>
        <w:tc>
          <w:tcPr>
            <w:tcW w:w="1066" w:type="dxa"/>
            <w:tcBorders>
              <w:top w:val="single" w:sz="4" w:space="0" w:color="666666"/>
              <w:left w:val="single" w:sz="4" w:space="0" w:color="666666"/>
              <w:bottom w:val="single" w:sz="4" w:space="0" w:color="666666"/>
              <w:right w:val="single" w:sz="4" w:space="0" w:color="666666"/>
            </w:tcBorders>
            <w:shd w:val="clear" w:color="auto" w:fill="auto"/>
            <w:vAlign w:val="center"/>
            <w:hideMark/>
          </w:tcPr>
          <w:p w14:paraId="5F844C9E" w14:textId="77777777" w:rsidR="00806DF3" w:rsidRPr="00F3325A" w:rsidRDefault="007F4F31" w:rsidP="00A12371">
            <w:pPr>
              <w:cnfStyle w:val="000000100000" w:firstRow="0" w:lastRow="0" w:firstColumn="0" w:lastColumn="0" w:oddVBand="0" w:evenVBand="0" w:oddHBand="1" w:evenHBand="0" w:firstRowFirstColumn="0" w:firstRowLastColumn="0" w:lastRowFirstColumn="0" w:lastRowLastColumn="0"/>
              <w:rPr>
                <w:rFonts w:ascii="Arial" w:eastAsia="Calibri" w:hAnsi="Arial" w:cs="Arial"/>
                <w:lang w:val="en-GB"/>
              </w:rPr>
            </w:pPr>
            <w:r w:rsidRPr="00F3325A">
              <w:rPr>
                <w:rFonts w:ascii="Arial" w:eastAsia="Calibri" w:hAnsi="Arial" w:cs="Arial"/>
                <w:lang w:val="en-GB"/>
              </w:rPr>
              <w:t>2 weeks</w:t>
            </w:r>
          </w:p>
        </w:tc>
        <w:tc>
          <w:tcPr>
            <w:tcW w:w="1669" w:type="dxa"/>
            <w:tcBorders>
              <w:top w:val="single" w:sz="4" w:space="0" w:color="666666"/>
              <w:left w:val="single" w:sz="4" w:space="0" w:color="666666"/>
              <w:bottom w:val="single" w:sz="4" w:space="0" w:color="666666"/>
              <w:right w:val="single" w:sz="4" w:space="0" w:color="666666"/>
            </w:tcBorders>
            <w:shd w:val="clear" w:color="auto" w:fill="auto"/>
            <w:vAlign w:val="center"/>
            <w:hideMark/>
          </w:tcPr>
          <w:p w14:paraId="717C3238" w14:textId="77777777" w:rsidR="00806DF3" w:rsidRPr="00F3325A" w:rsidRDefault="007F4F31" w:rsidP="00A12371">
            <w:pPr>
              <w:cnfStyle w:val="000000100000" w:firstRow="0" w:lastRow="0" w:firstColumn="0" w:lastColumn="0" w:oddVBand="0" w:evenVBand="0" w:oddHBand="1" w:evenHBand="0" w:firstRowFirstColumn="0" w:firstRowLastColumn="0" w:lastRowFirstColumn="0" w:lastRowLastColumn="0"/>
              <w:rPr>
                <w:rFonts w:ascii="Arial" w:eastAsia="Calibri" w:hAnsi="Arial" w:cs="Arial"/>
                <w:lang w:val="en-GB"/>
              </w:rPr>
            </w:pPr>
            <w:r w:rsidRPr="00F3325A">
              <w:rPr>
                <w:rFonts w:ascii="Arial" w:eastAsia="Calibri" w:hAnsi="Arial" w:cs="Arial"/>
                <w:lang w:val="en-GB"/>
              </w:rPr>
              <w:t>M5</w:t>
            </w:r>
          </w:p>
        </w:tc>
      </w:tr>
      <w:tr w:rsidR="00F3325A" w:rsidRPr="00F3325A" w14:paraId="108A8E59" w14:textId="77777777" w:rsidTr="007032EC">
        <w:trPr>
          <w:trHeight w:val="319"/>
          <w:jc w:val="center"/>
        </w:trPr>
        <w:tc>
          <w:tcPr>
            <w:cnfStyle w:val="001000000000" w:firstRow="0" w:lastRow="0" w:firstColumn="1" w:lastColumn="0" w:oddVBand="0" w:evenVBand="0" w:oddHBand="0" w:evenHBand="0" w:firstRowFirstColumn="0" w:firstRowLastColumn="0" w:lastRowFirstColumn="0" w:lastRowLastColumn="0"/>
            <w:tcW w:w="1803" w:type="dxa"/>
            <w:vMerge/>
            <w:tcBorders>
              <w:left w:val="single" w:sz="4" w:space="0" w:color="auto"/>
              <w:bottom w:val="single" w:sz="4" w:space="0" w:color="auto"/>
              <w:right w:val="single" w:sz="4" w:space="0" w:color="666666"/>
            </w:tcBorders>
            <w:shd w:val="clear" w:color="auto" w:fill="auto"/>
            <w:vAlign w:val="center"/>
          </w:tcPr>
          <w:p w14:paraId="38D5FB0D" w14:textId="77777777" w:rsidR="00806DF3" w:rsidRPr="00F3325A" w:rsidRDefault="00806DF3" w:rsidP="00A12371">
            <w:pPr>
              <w:jc w:val="center"/>
              <w:rPr>
                <w:rFonts w:ascii="Arial" w:eastAsia="Calibri" w:hAnsi="Arial" w:cs="Arial"/>
                <w:lang w:val="en-GB"/>
              </w:rPr>
            </w:pPr>
          </w:p>
        </w:tc>
        <w:tc>
          <w:tcPr>
            <w:tcW w:w="599" w:type="dxa"/>
            <w:tcBorders>
              <w:top w:val="single" w:sz="4" w:space="0" w:color="666666"/>
              <w:left w:val="single" w:sz="4" w:space="0" w:color="666666"/>
              <w:bottom w:val="single" w:sz="4" w:space="0" w:color="666666"/>
              <w:right w:val="single" w:sz="4" w:space="0" w:color="666666"/>
            </w:tcBorders>
            <w:shd w:val="clear" w:color="auto" w:fill="auto"/>
            <w:vAlign w:val="center"/>
            <w:hideMark/>
          </w:tcPr>
          <w:p w14:paraId="040CFC17" w14:textId="77777777" w:rsidR="00806DF3" w:rsidRPr="00F3325A" w:rsidRDefault="007F4F31" w:rsidP="00A12371">
            <w:pPr>
              <w:cnfStyle w:val="000000000000" w:firstRow="0" w:lastRow="0" w:firstColumn="0" w:lastColumn="0" w:oddVBand="0" w:evenVBand="0" w:oddHBand="0" w:evenHBand="0" w:firstRowFirstColumn="0" w:firstRowLastColumn="0" w:lastRowFirstColumn="0" w:lastRowLastColumn="0"/>
              <w:rPr>
                <w:rFonts w:ascii="Arial" w:eastAsia="Calibri" w:hAnsi="Arial" w:cs="Arial"/>
                <w:lang w:val="en-GB"/>
              </w:rPr>
            </w:pPr>
            <w:r w:rsidRPr="00F3325A">
              <w:rPr>
                <w:rFonts w:ascii="Arial" w:eastAsia="Calibri" w:hAnsi="Arial" w:cs="Arial"/>
                <w:lang w:val="en-GB"/>
              </w:rPr>
              <w:t>M7</w:t>
            </w:r>
          </w:p>
        </w:tc>
        <w:tc>
          <w:tcPr>
            <w:tcW w:w="2997" w:type="dxa"/>
            <w:tcBorders>
              <w:top w:val="single" w:sz="4" w:space="0" w:color="666666"/>
              <w:left w:val="single" w:sz="4" w:space="0" w:color="666666"/>
              <w:bottom w:val="single" w:sz="4" w:space="0" w:color="666666"/>
              <w:right w:val="single" w:sz="4" w:space="0" w:color="666666"/>
            </w:tcBorders>
            <w:shd w:val="clear" w:color="auto" w:fill="auto"/>
            <w:vAlign w:val="center"/>
            <w:hideMark/>
          </w:tcPr>
          <w:p w14:paraId="012FB415" w14:textId="77777777" w:rsidR="00806DF3" w:rsidRPr="00F3325A" w:rsidRDefault="007F4F31" w:rsidP="00A12371">
            <w:pPr>
              <w:cnfStyle w:val="000000000000" w:firstRow="0" w:lastRow="0" w:firstColumn="0" w:lastColumn="0" w:oddVBand="0" w:evenVBand="0" w:oddHBand="0" w:evenHBand="0" w:firstRowFirstColumn="0" w:firstRowLastColumn="0" w:lastRowFirstColumn="0" w:lastRowLastColumn="0"/>
              <w:rPr>
                <w:rFonts w:ascii="Arial" w:eastAsia="Calibri" w:hAnsi="Arial" w:cs="Arial"/>
                <w:lang w:val="en-GB"/>
              </w:rPr>
            </w:pPr>
            <w:r w:rsidRPr="00F3325A">
              <w:rPr>
                <w:rFonts w:ascii="Arial" w:eastAsia="Calibri" w:hAnsi="Arial" w:cs="Arial"/>
                <w:lang w:val="en-GB"/>
              </w:rPr>
              <w:t>Propeller Shaft Alignment</w:t>
            </w:r>
          </w:p>
        </w:tc>
        <w:tc>
          <w:tcPr>
            <w:tcW w:w="1066" w:type="dxa"/>
            <w:tcBorders>
              <w:top w:val="single" w:sz="4" w:space="0" w:color="666666"/>
              <w:left w:val="single" w:sz="4" w:space="0" w:color="666666"/>
              <w:bottom w:val="single" w:sz="4" w:space="0" w:color="666666"/>
              <w:right w:val="single" w:sz="4" w:space="0" w:color="666666"/>
            </w:tcBorders>
            <w:shd w:val="clear" w:color="auto" w:fill="auto"/>
            <w:vAlign w:val="center"/>
            <w:hideMark/>
          </w:tcPr>
          <w:p w14:paraId="1E1C462C" w14:textId="77777777" w:rsidR="00806DF3" w:rsidRPr="00F3325A" w:rsidRDefault="007F4F31" w:rsidP="00A12371">
            <w:pPr>
              <w:cnfStyle w:val="000000000000" w:firstRow="0" w:lastRow="0" w:firstColumn="0" w:lastColumn="0" w:oddVBand="0" w:evenVBand="0" w:oddHBand="0" w:evenHBand="0" w:firstRowFirstColumn="0" w:firstRowLastColumn="0" w:lastRowFirstColumn="0" w:lastRowLastColumn="0"/>
              <w:rPr>
                <w:rFonts w:ascii="Arial" w:eastAsia="Calibri" w:hAnsi="Arial" w:cs="Arial"/>
                <w:lang w:val="en-GB"/>
              </w:rPr>
            </w:pPr>
            <w:r w:rsidRPr="00F3325A">
              <w:rPr>
                <w:rFonts w:ascii="Arial" w:eastAsia="Calibri" w:hAnsi="Arial" w:cs="Arial"/>
                <w:lang w:val="en-GB"/>
              </w:rPr>
              <w:t>3 weeks</w:t>
            </w:r>
          </w:p>
        </w:tc>
        <w:tc>
          <w:tcPr>
            <w:tcW w:w="1669" w:type="dxa"/>
            <w:tcBorders>
              <w:top w:val="single" w:sz="4" w:space="0" w:color="666666"/>
              <w:left w:val="single" w:sz="4" w:space="0" w:color="666666"/>
              <w:bottom w:val="single" w:sz="4" w:space="0" w:color="auto"/>
              <w:right w:val="single" w:sz="4" w:space="0" w:color="auto"/>
            </w:tcBorders>
            <w:shd w:val="clear" w:color="auto" w:fill="auto"/>
            <w:vAlign w:val="center"/>
            <w:hideMark/>
          </w:tcPr>
          <w:p w14:paraId="3DBCD6D5" w14:textId="77777777" w:rsidR="00806DF3" w:rsidRPr="00F3325A" w:rsidRDefault="007F4F31" w:rsidP="00A12371">
            <w:pPr>
              <w:cnfStyle w:val="000000000000" w:firstRow="0" w:lastRow="0" w:firstColumn="0" w:lastColumn="0" w:oddVBand="0" w:evenVBand="0" w:oddHBand="0" w:evenHBand="0" w:firstRowFirstColumn="0" w:firstRowLastColumn="0" w:lastRowFirstColumn="0" w:lastRowLastColumn="0"/>
              <w:rPr>
                <w:rFonts w:ascii="Arial" w:eastAsia="Calibri" w:hAnsi="Arial" w:cs="Arial"/>
                <w:lang w:val="en-GB"/>
              </w:rPr>
            </w:pPr>
            <w:r w:rsidRPr="00F3325A">
              <w:rPr>
                <w:rFonts w:ascii="Arial" w:eastAsia="Calibri" w:hAnsi="Arial" w:cs="Arial"/>
                <w:lang w:val="en-GB"/>
              </w:rPr>
              <w:t>H6, M5</w:t>
            </w:r>
          </w:p>
        </w:tc>
      </w:tr>
      <w:tr w:rsidR="00F3325A" w:rsidRPr="00F3325A" w14:paraId="6165AE32" w14:textId="77777777" w:rsidTr="007032EC">
        <w:trPr>
          <w:cnfStyle w:val="000000100000" w:firstRow="0" w:lastRow="0" w:firstColumn="0" w:lastColumn="0" w:oddVBand="0" w:evenVBand="0" w:oddHBand="1" w:evenHBand="0" w:firstRowFirstColumn="0" w:firstRowLastColumn="0" w:lastRowFirstColumn="0" w:lastRowLastColumn="0"/>
          <w:trHeight w:val="301"/>
          <w:jc w:val="center"/>
        </w:trPr>
        <w:tc>
          <w:tcPr>
            <w:cnfStyle w:val="001000000000" w:firstRow="0" w:lastRow="0" w:firstColumn="1" w:lastColumn="0" w:oddVBand="0" w:evenVBand="0" w:oddHBand="0" w:evenHBand="0" w:firstRowFirstColumn="0" w:firstRowLastColumn="0" w:lastRowFirstColumn="0" w:lastRowLastColumn="0"/>
            <w:tcW w:w="1803" w:type="dxa"/>
            <w:vMerge w:val="restart"/>
            <w:tcBorders>
              <w:top w:val="single" w:sz="4" w:space="0" w:color="auto"/>
              <w:left w:val="single" w:sz="4" w:space="0" w:color="auto"/>
              <w:right w:val="single" w:sz="4" w:space="0" w:color="666666"/>
            </w:tcBorders>
            <w:shd w:val="clear" w:color="auto" w:fill="auto"/>
            <w:vAlign w:val="center"/>
            <w:hideMark/>
          </w:tcPr>
          <w:p w14:paraId="2E83A9C6" w14:textId="77777777" w:rsidR="00806DF3" w:rsidRPr="00F3325A" w:rsidRDefault="007F4F31" w:rsidP="00A12371">
            <w:pPr>
              <w:jc w:val="center"/>
              <w:rPr>
                <w:rFonts w:ascii="Arial" w:eastAsia="Calibri" w:hAnsi="Arial" w:cs="Arial"/>
                <w:lang w:val="en-GB"/>
              </w:rPr>
            </w:pPr>
            <w:r w:rsidRPr="00F3325A">
              <w:rPr>
                <w:rFonts w:ascii="Arial" w:eastAsia="Calibri" w:hAnsi="Arial" w:cs="Arial"/>
                <w:lang w:val="en-GB"/>
              </w:rPr>
              <w:t>Outfit</w:t>
            </w:r>
          </w:p>
        </w:tc>
        <w:tc>
          <w:tcPr>
            <w:tcW w:w="599" w:type="dxa"/>
            <w:tcBorders>
              <w:top w:val="single" w:sz="4" w:space="0" w:color="666666"/>
              <w:left w:val="single" w:sz="4" w:space="0" w:color="666666"/>
              <w:bottom w:val="single" w:sz="4" w:space="0" w:color="666666"/>
              <w:right w:val="single" w:sz="4" w:space="0" w:color="666666"/>
            </w:tcBorders>
            <w:shd w:val="clear" w:color="auto" w:fill="auto"/>
            <w:vAlign w:val="center"/>
            <w:hideMark/>
          </w:tcPr>
          <w:p w14:paraId="0C14E8AD" w14:textId="77777777" w:rsidR="00806DF3" w:rsidRPr="00F3325A" w:rsidRDefault="007F4F31" w:rsidP="00A12371">
            <w:pPr>
              <w:cnfStyle w:val="000000100000" w:firstRow="0" w:lastRow="0" w:firstColumn="0" w:lastColumn="0" w:oddVBand="0" w:evenVBand="0" w:oddHBand="1" w:evenHBand="0" w:firstRowFirstColumn="0" w:firstRowLastColumn="0" w:lastRowFirstColumn="0" w:lastRowLastColumn="0"/>
              <w:rPr>
                <w:rFonts w:ascii="Arial" w:eastAsia="Calibri" w:hAnsi="Arial" w:cs="Arial"/>
                <w:lang w:val="en-GB"/>
              </w:rPr>
            </w:pPr>
            <w:r w:rsidRPr="00F3325A">
              <w:rPr>
                <w:rFonts w:ascii="Arial" w:eastAsia="Calibri" w:hAnsi="Arial" w:cs="Arial"/>
                <w:lang w:val="en-GB"/>
              </w:rPr>
              <w:t>O1</w:t>
            </w:r>
          </w:p>
        </w:tc>
        <w:tc>
          <w:tcPr>
            <w:tcW w:w="2997" w:type="dxa"/>
            <w:tcBorders>
              <w:top w:val="single" w:sz="4" w:space="0" w:color="666666"/>
              <w:left w:val="single" w:sz="4" w:space="0" w:color="666666"/>
              <w:bottom w:val="single" w:sz="4" w:space="0" w:color="666666"/>
              <w:right w:val="single" w:sz="4" w:space="0" w:color="666666"/>
            </w:tcBorders>
            <w:shd w:val="clear" w:color="auto" w:fill="auto"/>
            <w:vAlign w:val="center"/>
            <w:hideMark/>
          </w:tcPr>
          <w:p w14:paraId="192EDCDD" w14:textId="52F8B27C" w:rsidR="00806DF3" w:rsidRPr="00F3325A" w:rsidRDefault="007F4F31" w:rsidP="006577C8">
            <w:pPr>
              <w:cnfStyle w:val="000000100000" w:firstRow="0" w:lastRow="0" w:firstColumn="0" w:lastColumn="0" w:oddVBand="0" w:evenVBand="0" w:oddHBand="1" w:evenHBand="0" w:firstRowFirstColumn="0" w:firstRowLastColumn="0" w:lastRowFirstColumn="0" w:lastRowLastColumn="0"/>
              <w:rPr>
                <w:rFonts w:ascii="Arial" w:eastAsia="Calibri" w:hAnsi="Arial" w:cs="Arial"/>
                <w:lang w:val="en-GB"/>
              </w:rPr>
            </w:pPr>
            <w:r w:rsidRPr="00F3325A">
              <w:rPr>
                <w:rFonts w:ascii="Arial" w:eastAsia="Calibri" w:hAnsi="Arial" w:cs="Arial"/>
                <w:lang w:val="en-GB"/>
              </w:rPr>
              <w:t xml:space="preserve">Panelling </w:t>
            </w:r>
            <w:r w:rsidR="006577C8">
              <w:rPr>
                <w:rFonts w:ascii="Arial" w:eastAsia="Calibri" w:hAnsi="Arial" w:cs="Arial"/>
                <w:lang w:val="en-GB"/>
              </w:rPr>
              <w:t>and</w:t>
            </w:r>
            <w:r w:rsidRPr="00F3325A">
              <w:rPr>
                <w:rFonts w:ascii="Arial" w:eastAsia="Calibri" w:hAnsi="Arial" w:cs="Arial"/>
                <w:lang w:val="en-GB"/>
              </w:rPr>
              <w:t xml:space="preserve"> Woodwork</w:t>
            </w:r>
          </w:p>
        </w:tc>
        <w:tc>
          <w:tcPr>
            <w:tcW w:w="1066" w:type="dxa"/>
            <w:tcBorders>
              <w:top w:val="single" w:sz="4" w:space="0" w:color="666666"/>
              <w:left w:val="single" w:sz="4" w:space="0" w:color="666666"/>
              <w:bottom w:val="single" w:sz="4" w:space="0" w:color="666666"/>
              <w:right w:val="single" w:sz="4" w:space="0" w:color="666666"/>
            </w:tcBorders>
            <w:shd w:val="clear" w:color="auto" w:fill="auto"/>
            <w:vAlign w:val="center"/>
            <w:hideMark/>
          </w:tcPr>
          <w:p w14:paraId="35DBBD9D" w14:textId="77777777" w:rsidR="00806DF3" w:rsidRPr="00F3325A" w:rsidRDefault="007F4F31" w:rsidP="00A12371">
            <w:pPr>
              <w:cnfStyle w:val="000000100000" w:firstRow="0" w:lastRow="0" w:firstColumn="0" w:lastColumn="0" w:oddVBand="0" w:evenVBand="0" w:oddHBand="1" w:evenHBand="0" w:firstRowFirstColumn="0" w:firstRowLastColumn="0" w:lastRowFirstColumn="0" w:lastRowLastColumn="0"/>
              <w:rPr>
                <w:rFonts w:ascii="Arial" w:eastAsia="Calibri" w:hAnsi="Arial" w:cs="Arial"/>
                <w:lang w:val="en-GB"/>
              </w:rPr>
            </w:pPr>
            <w:r w:rsidRPr="00F3325A">
              <w:rPr>
                <w:rFonts w:ascii="Arial" w:eastAsia="Calibri" w:hAnsi="Arial" w:cs="Arial"/>
                <w:lang w:val="en-GB"/>
              </w:rPr>
              <w:t>8 weeks</w:t>
            </w:r>
          </w:p>
        </w:tc>
        <w:tc>
          <w:tcPr>
            <w:tcW w:w="1669" w:type="dxa"/>
            <w:tcBorders>
              <w:top w:val="single" w:sz="4" w:space="0" w:color="auto"/>
              <w:left w:val="single" w:sz="4" w:space="0" w:color="666666"/>
              <w:bottom w:val="single" w:sz="4" w:space="0" w:color="666666"/>
              <w:right w:val="single" w:sz="4" w:space="0" w:color="auto"/>
            </w:tcBorders>
            <w:shd w:val="clear" w:color="auto" w:fill="auto"/>
            <w:vAlign w:val="center"/>
            <w:hideMark/>
          </w:tcPr>
          <w:p w14:paraId="4A05F3C5" w14:textId="77777777" w:rsidR="00806DF3" w:rsidRPr="00F3325A" w:rsidRDefault="007F4F31" w:rsidP="00A12371">
            <w:pPr>
              <w:cnfStyle w:val="000000100000" w:firstRow="0" w:lastRow="0" w:firstColumn="0" w:lastColumn="0" w:oddVBand="0" w:evenVBand="0" w:oddHBand="1" w:evenHBand="0" w:firstRowFirstColumn="0" w:firstRowLastColumn="0" w:lastRowFirstColumn="0" w:lastRowLastColumn="0"/>
              <w:rPr>
                <w:rFonts w:ascii="Arial" w:eastAsia="Calibri" w:hAnsi="Arial" w:cs="Arial"/>
                <w:lang w:val="en-GB"/>
              </w:rPr>
            </w:pPr>
            <w:r w:rsidRPr="00F3325A">
              <w:rPr>
                <w:rFonts w:ascii="Arial" w:eastAsia="Calibri" w:hAnsi="Arial" w:cs="Arial"/>
                <w:lang w:val="en-GB"/>
              </w:rPr>
              <w:t>H1</w:t>
            </w:r>
          </w:p>
        </w:tc>
      </w:tr>
      <w:tr w:rsidR="00F3325A" w:rsidRPr="00F3325A" w14:paraId="1A6AD89E" w14:textId="77777777" w:rsidTr="007032EC">
        <w:trPr>
          <w:trHeight w:val="319"/>
          <w:jc w:val="center"/>
        </w:trPr>
        <w:tc>
          <w:tcPr>
            <w:cnfStyle w:val="001000000000" w:firstRow="0" w:lastRow="0" w:firstColumn="1" w:lastColumn="0" w:oddVBand="0" w:evenVBand="0" w:oddHBand="0" w:evenHBand="0" w:firstRowFirstColumn="0" w:firstRowLastColumn="0" w:lastRowFirstColumn="0" w:lastRowLastColumn="0"/>
            <w:tcW w:w="1803" w:type="dxa"/>
            <w:vMerge/>
            <w:tcBorders>
              <w:left w:val="single" w:sz="4" w:space="0" w:color="auto"/>
              <w:right w:val="single" w:sz="4" w:space="0" w:color="666666"/>
            </w:tcBorders>
            <w:shd w:val="clear" w:color="auto" w:fill="auto"/>
            <w:vAlign w:val="center"/>
          </w:tcPr>
          <w:p w14:paraId="14D8A802" w14:textId="77777777" w:rsidR="00806DF3" w:rsidRPr="00F3325A" w:rsidRDefault="00806DF3" w:rsidP="00A12371">
            <w:pPr>
              <w:jc w:val="center"/>
              <w:rPr>
                <w:rFonts w:ascii="Arial" w:eastAsia="Calibri" w:hAnsi="Arial" w:cs="Arial"/>
                <w:lang w:val="en-GB"/>
              </w:rPr>
            </w:pPr>
          </w:p>
        </w:tc>
        <w:tc>
          <w:tcPr>
            <w:tcW w:w="599" w:type="dxa"/>
            <w:tcBorders>
              <w:top w:val="single" w:sz="4" w:space="0" w:color="666666"/>
              <w:left w:val="single" w:sz="4" w:space="0" w:color="666666"/>
              <w:bottom w:val="single" w:sz="4" w:space="0" w:color="666666"/>
              <w:right w:val="single" w:sz="4" w:space="0" w:color="666666"/>
            </w:tcBorders>
            <w:shd w:val="clear" w:color="auto" w:fill="auto"/>
            <w:vAlign w:val="center"/>
            <w:hideMark/>
          </w:tcPr>
          <w:p w14:paraId="56B20128" w14:textId="77777777" w:rsidR="00806DF3" w:rsidRPr="00F3325A" w:rsidRDefault="007F4F31" w:rsidP="00A12371">
            <w:pPr>
              <w:cnfStyle w:val="000000000000" w:firstRow="0" w:lastRow="0" w:firstColumn="0" w:lastColumn="0" w:oddVBand="0" w:evenVBand="0" w:oddHBand="0" w:evenHBand="0" w:firstRowFirstColumn="0" w:firstRowLastColumn="0" w:lastRowFirstColumn="0" w:lastRowLastColumn="0"/>
              <w:rPr>
                <w:rFonts w:ascii="Arial" w:eastAsia="Calibri" w:hAnsi="Arial" w:cs="Arial"/>
                <w:lang w:val="en-GB"/>
              </w:rPr>
            </w:pPr>
            <w:r w:rsidRPr="00F3325A">
              <w:rPr>
                <w:rFonts w:ascii="Arial" w:eastAsia="Calibri" w:hAnsi="Arial" w:cs="Arial"/>
                <w:lang w:val="en-GB"/>
              </w:rPr>
              <w:t>O2</w:t>
            </w:r>
          </w:p>
        </w:tc>
        <w:tc>
          <w:tcPr>
            <w:tcW w:w="2997" w:type="dxa"/>
            <w:tcBorders>
              <w:top w:val="single" w:sz="4" w:space="0" w:color="666666"/>
              <w:left w:val="single" w:sz="4" w:space="0" w:color="666666"/>
              <w:bottom w:val="single" w:sz="4" w:space="0" w:color="666666"/>
              <w:right w:val="single" w:sz="4" w:space="0" w:color="666666"/>
            </w:tcBorders>
            <w:shd w:val="clear" w:color="auto" w:fill="auto"/>
            <w:vAlign w:val="center"/>
            <w:hideMark/>
          </w:tcPr>
          <w:p w14:paraId="05E350B9" w14:textId="29E426D3" w:rsidR="00806DF3" w:rsidRPr="00F3325A" w:rsidRDefault="007F4F31" w:rsidP="006577C8">
            <w:pPr>
              <w:cnfStyle w:val="000000000000" w:firstRow="0" w:lastRow="0" w:firstColumn="0" w:lastColumn="0" w:oddVBand="0" w:evenVBand="0" w:oddHBand="0" w:evenHBand="0" w:firstRowFirstColumn="0" w:firstRowLastColumn="0" w:lastRowFirstColumn="0" w:lastRowLastColumn="0"/>
              <w:rPr>
                <w:rFonts w:ascii="Arial" w:eastAsia="Calibri" w:hAnsi="Arial" w:cs="Arial"/>
                <w:lang w:val="en-GB"/>
              </w:rPr>
            </w:pPr>
            <w:r w:rsidRPr="00F3325A">
              <w:rPr>
                <w:rFonts w:ascii="Arial" w:eastAsia="Calibri" w:hAnsi="Arial" w:cs="Arial"/>
                <w:lang w:val="en-GB"/>
              </w:rPr>
              <w:t xml:space="preserve">Towing </w:t>
            </w:r>
            <w:r w:rsidR="006577C8">
              <w:rPr>
                <w:rFonts w:ascii="Arial" w:eastAsia="Calibri" w:hAnsi="Arial" w:cs="Arial"/>
                <w:lang w:val="en-GB"/>
              </w:rPr>
              <w:t>and</w:t>
            </w:r>
            <w:r w:rsidRPr="00F3325A">
              <w:rPr>
                <w:rFonts w:ascii="Arial" w:eastAsia="Calibri" w:hAnsi="Arial" w:cs="Arial"/>
                <w:lang w:val="en-GB"/>
              </w:rPr>
              <w:t xml:space="preserve"> Mooring Equipment</w:t>
            </w:r>
          </w:p>
        </w:tc>
        <w:tc>
          <w:tcPr>
            <w:tcW w:w="1066" w:type="dxa"/>
            <w:tcBorders>
              <w:top w:val="single" w:sz="4" w:space="0" w:color="666666"/>
              <w:left w:val="single" w:sz="4" w:space="0" w:color="666666"/>
              <w:bottom w:val="single" w:sz="4" w:space="0" w:color="666666"/>
              <w:right w:val="single" w:sz="4" w:space="0" w:color="666666"/>
            </w:tcBorders>
            <w:shd w:val="clear" w:color="auto" w:fill="auto"/>
            <w:vAlign w:val="center"/>
            <w:hideMark/>
          </w:tcPr>
          <w:p w14:paraId="7C9C7FFA" w14:textId="77777777" w:rsidR="00806DF3" w:rsidRPr="00F3325A" w:rsidRDefault="007F4F31" w:rsidP="00A12371">
            <w:pPr>
              <w:cnfStyle w:val="000000000000" w:firstRow="0" w:lastRow="0" w:firstColumn="0" w:lastColumn="0" w:oddVBand="0" w:evenVBand="0" w:oddHBand="0" w:evenHBand="0" w:firstRowFirstColumn="0" w:firstRowLastColumn="0" w:lastRowFirstColumn="0" w:lastRowLastColumn="0"/>
              <w:rPr>
                <w:rFonts w:ascii="Arial" w:eastAsia="Calibri" w:hAnsi="Arial" w:cs="Arial"/>
                <w:lang w:val="en-GB"/>
              </w:rPr>
            </w:pPr>
            <w:r w:rsidRPr="00F3325A">
              <w:rPr>
                <w:rFonts w:ascii="Arial" w:eastAsia="Calibri" w:hAnsi="Arial" w:cs="Arial"/>
                <w:lang w:val="en-GB"/>
              </w:rPr>
              <w:t>4 weeks</w:t>
            </w:r>
          </w:p>
        </w:tc>
        <w:tc>
          <w:tcPr>
            <w:tcW w:w="1669" w:type="dxa"/>
            <w:tcBorders>
              <w:top w:val="single" w:sz="4" w:space="0" w:color="666666"/>
              <w:left w:val="single" w:sz="4" w:space="0" w:color="666666"/>
              <w:bottom w:val="single" w:sz="4" w:space="0" w:color="666666"/>
              <w:right w:val="single" w:sz="4" w:space="0" w:color="666666"/>
            </w:tcBorders>
            <w:shd w:val="clear" w:color="auto" w:fill="auto"/>
            <w:vAlign w:val="center"/>
            <w:hideMark/>
          </w:tcPr>
          <w:p w14:paraId="1AE6918F" w14:textId="77777777" w:rsidR="00806DF3" w:rsidRPr="00F3325A" w:rsidRDefault="007F4F31" w:rsidP="00A12371">
            <w:pPr>
              <w:cnfStyle w:val="000000000000" w:firstRow="0" w:lastRow="0" w:firstColumn="0" w:lastColumn="0" w:oddVBand="0" w:evenVBand="0" w:oddHBand="0" w:evenHBand="0" w:firstRowFirstColumn="0" w:firstRowLastColumn="0" w:lastRowFirstColumn="0" w:lastRowLastColumn="0"/>
              <w:rPr>
                <w:rFonts w:ascii="Arial" w:eastAsia="Calibri" w:hAnsi="Arial" w:cs="Arial"/>
                <w:lang w:val="en-GB"/>
              </w:rPr>
            </w:pPr>
            <w:r w:rsidRPr="00F3325A">
              <w:rPr>
                <w:rFonts w:ascii="Arial" w:eastAsia="Calibri" w:hAnsi="Arial" w:cs="Arial"/>
                <w:lang w:val="en-GB"/>
              </w:rPr>
              <w:t>M1</w:t>
            </w:r>
          </w:p>
        </w:tc>
      </w:tr>
      <w:tr w:rsidR="00F3325A" w:rsidRPr="00F3325A" w14:paraId="05A0D60D" w14:textId="77777777" w:rsidTr="007032EC">
        <w:trPr>
          <w:cnfStyle w:val="000000100000" w:firstRow="0" w:lastRow="0" w:firstColumn="0" w:lastColumn="0" w:oddVBand="0" w:evenVBand="0" w:oddHBand="1" w:evenHBand="0" w:firstRowFirstColumn="0" w:firstRowLastColumn="0" w:lastRowFirstColumn="0" w:lastRowLastColumn="0"/>
          <w:trHeight w:val="319"/>
          <w:jc w:val="center"/>
        </w:trPr>
        <w:tc>
          <w:tcPr>
            <w:cnfStyle w:val="001000000000" w:firstRow="0" w:lastRow="0" w:firstColumn="1" w:lastColumn="0" w:oddVBand="0" w:evenVBand="0" w:oddHBand="0" w:evenHBand="0" w:firstRowFirstColumn="0" w:firstRowLastColumn="0" w:lastRowFirstColumn="0" w:lastRowLastColumn="0"/>
            <w:tcW w:w="1803" w:type="dxa"/>
            <w:vMerge/>
            <w:tcBorders>
              <w:left w:val="single" w:sz="4" w:space="0" w:color="auto"/>
              <w:right w:val="single" w:sz="4" w:space="0" w:color="666666"/>
            </w:tcBorders>
            <w:shd w:val="clear" w:color="auto" w:fill="auto"/>
            <w:vAlign w:val="center"/>
          </w:tcPr>
          <w:p w14:paraId="1004EBAF" w14:textId="77777777" w:rsidR="00806DF3" w:rsidRPr="00F3325A" w:rsidRDefault="00806DF3" w:rsidP="00A12371">
            <w:pPr>
              <w:jc w:val="center"/>
              <w:rPr>
                <w:rFonts w:ascii="Arial" w:eastAsia="Calibri" w:hAnsi="Arial" w:cs="Arial"/>
                <w:lang w:val="en-GB"/>
              </w:rPr>
            </w:pPr>
          </w:p>
        </w:tc>
        <w:tc>
          <w:tcPr>
            <w:tcW w:w="599" w:type="dxa"/>
            <w:tcBorders>
              <w:top w:val="single" w:sz="4" w:space="0" w:color="666666"/>
              <w:left w:val="single" w:sz="4" w:space="0" w:color="666666"/>
              <w:bottom w:val="single" w:sz="4" w:space="0" w:color="666666"/>
              <w:right w:val="single" w:sz="4" w:space="0" w:color="666666"/>
            </w:tcBorders>
            <w:shd w:val="clear" w:color="auto" w:fill="auto"/>
            <w:vAlign w:val="center"/>
            <w:hideMark/>
          </w:tcPr>
          <w:p w14:paraId="27D25A96" w14:textId="77777777" w:rsidR="00806DF3" w:rsidRPr="00F3325A" w:rsidRDefault="007F4F31" w:rsidP="00A12371">
            <w:pPr>
              <w:cnfStyle w:val="000000100000" w:firstRow="0" w:lastRow="0" w:firstColumn="0" w:lastColumn="0" w:oddVBand="0" w:evenVBand="0" w:oddHBand="1" w:evenHBand="0" w:firstRowFirstColumn="0" w:firstRowLastColumn="0" w:lastRowFirstColumn="0" w:lastRowLastColumn="0"/>
              <w:rPr>
                <w:rFonts w:ascii="Arial" w:eastAsia="Calibri" w:hAnsi="Arial" w:cs="Arial"/>
                <w:lang w:val="en-GB"/>
              </w:rPr>
            </w:pPr>
            <w:r w:rsidRPr="00F3325A">
              <w:rPr>
                <w:rFonts w:ascii="Arial" w:eastAsia="Calibri" w:hAnsi="Arial" w:cs="Arial"/>
                <w:lang w:val="en-GB"/>
              </w:rPr>
              <w:t>O3</w:t>
            </w:r>
          </w:p>
        </w:tc>
        <w:tc>
          <w:tcPr>
            <w:tcW w:w="2997" w:type="dxa"/>
            <w:tcBorders>
              <w:top w:val="single" w:sz="4" w:space="0" w:color="666666"/>
              <w:left w:val="single" w:sz="4" w:space="0" w:color="666666"/>
              <w:bottom w:val="single" w:sz="4" w:space="0" w:color="666666"/>
              <w:right w:val="single" w:sz="4" w:space="0" w:color="666666"/>
            </w:tcBorders>
            <w:shd w:val="clear" w:color="auto" w:fill="auto"/>
            <w:vAlign w:val="center"/>
            <w:hideMark/>
          </w:tcPr>
          <w:p w14:paraId="4BEA074E" w14:textId="30B23615" w:rsidR="00806DF3" w:rsidRPr="00F3325A" w:rsidRDefault="007F4F31" w:rsidP="006577C8">
            <w:pPr>
              <w:cnfStyle w:val="000000100000" w:firstRow="0" w:lastRow="0" w:firstColumn="0" w:lastColumn="0" w:oddVBand="0" w:evenVBand="0" w:oddHBand="1" w:evenHBand="0" w:firstRowFirstColumn="0" w:firstRowLastColumn="0" w:lastRowFirstColumn="0" w:lastRowLastColumn="0"/>
              <w:rPr>
                <w:rFonts w:ascii="Arial" w:eastAsia="Calibri" w:hAnsi="Arial" w:cs="Arial"/>
                <w:lang w:val="en-GB"/>
              </w:rPr>
            </w:pPr>
            <w:r w:rsidRPr="00F3325A">
              <w:rPr>
                <w:rFonts w:ascii="Arial" w:eastAsia="Calibri" w:hAnsi="Arial" w:cs="Arial"/>
                <w:lang w:val="en-GB"/>
              </w:rPr>
              <w:t xml:space="preserve">HVAC </w:t>
            </w:r>
            <w:r w:rsidR="006577C8">
              <w:rPr>
                <w:rFonts w:ascii="Arial" w:eastAsia="Calibri" w:hAnsi="Arial" w:cs="Arial"/>
                <w:lang w:val="en-GB"/>
              </w:rPr>
              <w:t>and</w:t>
            </w:r>
            <w:r w:rsidRPr="00F3325A">
              <w:rPr>
                <w:rFonts w:ascii="Arial" w:eastAsia="Calibri" w:hAnsi="Arial" w:cs="Arial"/>
                <w:lang w:val="en-GB"/>
              </w:rPr>
              <w:t xml:space="preserve"> Reefer Equipment</w:t>
            </w:r>
          </w:p>
        </w:tc>
        <w:tc>
          <w:tcPr>
            <w:tcW w:w="1066" w:type="dxa"/>
            <w:tcBorders>
              <w:top w:val="single" w:sz="4" w:space="0" w:color="666666"/>
              <w:left w:val="single" w:sz="4" w:space="0" w:color="666666"/>
              <w:bottom w:val="single" w:sz="4" w:space="0" w:color="666666"/>
              <w:right w:val="single" w:sz="4" w:space="0" w:color="666666"/>
            </w:tcBorders>
            <w:shd w:val="clear" w:color="auto" w:fill="auto"/>
            <w:vAlign w:val="center"/>
            <w:hideMark/>
          </w:tcPr>
          <w:p w14:paraId="6C271ADE" w14:textId="77777777" w:rsidR="00806DF3" w:rsidRPr="00F3325A" w:rsidRDefault="007F4F31" w:rsidP="00A12371">
            <w:pPr>
              <w:cnfStyle w:val="000000100000" w:firstRow="0" w:lastRow="0" w:firstColumn="0" w:lastColumn="0" w:oddVBand="0" w:evenVBand="0" w:oddHBand="1" w:evenHBand="0" w:firstRowFirstColumn="0" w:firstRowLastColumn="0" w:lastRowFirstColumn="0" w:lastRowLastColumn="0"/>
              <w:rPr>
                <w:rFonts w:ascii="Arial" w:eastAsia="Calibri" w:hAnsi="Arial" w:cs="Arial"/>
                <w:lang w:val="en-GB"/>
              </w:rPr>
            </w:pPr>
            <w:r w:rsidRPr="00F3325A">
              <w:rPr>
                <w:rFonts w:ascii="Arial" w:eastAsia="Calibri" w:hAnsi="Arial" w:cs="Arial"/>
                <w:lang w:val="en-GB"/>
              </w:rPr>
              <w:t>2 weeks</w:t>
            </w:r>
          </w:p>
        </w:tc>
        <w:tc>
          <w:tcPr>
            <w:tcW w:w="1669" w:type="dxa"/>
            <w:tcBorders>
              <w:top w:val="single" w:sz="4" w:space="0" w:color="666666"/>
              <w:left w:val="single" w:sz="4" w:space="0" w:color="666666"/>
              <w:bottom w:val="single" w:sz="4" w:space="0" w:color="666666"/>
              <w:right w:val="single" w:sz="4" w:space="0" w:color="666666"/>
            </w:tcBorders>
            <w:shd w:val="clear" w:color="auto" w:fill="auto"/>
            <w:vAlign w:val="center"/>
            <w:hideMark/>
          </w:tcPr>
          <w:p w14:paraId="333EA731" w14:textId="77777777" w:rsidR="00806DF3" w:rsidRPr="00F3325A" w:rsidRDefault="007F4F31" w:rsidP="00A12371">
            <w:pPr>
              <w:cnfStyle w:val="000000100000" w:firstRow="0" w:lastRow="0" w:firstColumn="0" w:lastColumn="0" w:oddVBand="0" w:evenVBand="0" w:oddHBand="1" w:evenHBand="0" w:firstRowFirstColumn="0" w:firstRowLastColumn="0" w:lastRowFirstColumn="0" w:lastRowLastColumn="0"/>
              <w:rPr>
                <w:rFonts w:ascii="Arial" w:eastAsia="Calibri" w:hAnsi="Arial" w:cs="Arial"/>
                <w:lang w:val="en-GB"/>
              </w:rPr>
            </w:pPr>
            <w:r w:rsidRPr="00F3325A">
              <w:rPr>
                <w:rFonts w:ascii="Arial" w:eastAsia="Calibri" w:hAnsi="Arial" w:cs="Arial"/>
                <w:lang w:val="en-GB"/>
              </w:rPr>
              <w:t>M1</w:t>
            </w:r>
          </w:p>
        </w:tc>
      </w:tr>
      <w:tr w:rsidR="00F3325A" w:rsidRPr="00F3325A" w14:paraId="6DDFC6D1" w14:textId="77777777" w:rsidTr="007032EC">
        <w:trPr>
          <w:trHeight w:val="335"/>
          <w:jc w:val="center"/>
        </w:trPr>
        <w:tc>
          <w:tcPr>
            <w:cnfStyle w:val="001000000000" w:firstRow="0" w:lastRow="0" w:firstColumn="1" w:lastColumn="0" w:oddVBand="0" w:evenVBand="0" w:oddHBand="0" w:evenHBand="0" w:firstRowFirstColumn="0" w:firstRowLastColumn="0" w:lastRowFirstColumn="0" w:lastRowLastColumn="0"/>
            <w:tcW w:w="1803" w:type="dxa"/>
            <w:vMerge/>
            <w:tcBorders>
              <w:left w:val="single" w:sz="4" w:space="0" w:color="auto"/>
              <w:right w:val="single" w:sz="4" w:space="0" w:color="666666"/>
            </w:tcBorders>
            <w:shd w:val="clear" w:color="auto" w:fill="auto"/>
            <w:vAlign w:val="center"/>
          </w:tcPr>
          <w:p w14:paraId="06405CA2" w14:textId="77777777" w:rsidR="00806DF3" w:rsidRPr="00F3325A" w:rsidRDefault="00806DF3" w:rsidP="00A12371">
            <w:pPr>
              <w:jc w:val="center"/>
              <w:rPr>
                <w:rFonts w:ascii="Arial" w:eastAsia="Calibri" w:hAnsi="Arial" w:cs="Arial"/>
                <w:lang w:val="en-GB"/>
              </w:rPr>
            </w:pPr>
          </w:p>
        </w:tc>
        <w:tc>
          <w:tcPr>
            <w:tcW w:w="599" w:type="dxa"/>
            <w:tcBorders>
              <w:top w:val="single" w:sz="4" w:space="0" w:color="666666"/>
              <w:left w:val="single" w:sz="4" w:space="0" w:color="666666"/>
              <w:bottom w:val="single" w:sz="4" w:space="0" w:color="666666"/>
              <w:right w:val="single" w:sz="4" w:space="0" w:color="666666"/>
            </w:tcBorders>
            <w:shd w:val="clear" w:color="auto" w:fill="auto"/>
            <w:vAlign w:val="center"/>
            <w:hideMark/>
          </w:tcPr>
          <w:p w14:paraId="6E2E7742" w14:textId="77777777" w:rsidR="00806DF3" w:rsidRPr="00F3325A" w:rsidRDefault="007F4F31" w:rsidP="00A12371">
            <w:pPr>
              <w:cnfStyle w:val="000000000000" w:firstRow="0" w:lastRow="0" w:firstColumn="0" w:lastColumn="0" w:oddVBand="0" w:evenVBand="0" w:oddHBand="0" w:evenHBand="0" w:firstRowFirstColumn="0" w:firstRowLastColumn="0" w:lastRowFirstColumn="0" w:lastRowLastColumn="0"/>
              <w:rPr>
                <w:rFonts w:ascii="Arial" w:eastAsia="Calibri" w:hAnsi="Arial" w:cs="Arial"/>
                <w:lang w:val="en-GB"/>
              </w:rPr>
            </w:pPr>
            <w:r w:rsidRPr="00F3325A">
              <w:rPr>
                <w:rFonts w:ascii="Arial" w:eastAsia="Calibri" w:hAnsi="Arial" w:cs="Arial"/>
                <w:lang w:val="en-GB"/>
              </w:rPr>
              <w:t>O4</w:t>
            </w:r>
          </w:p>
        </w:tc>
        <w:tc>
          <w:tcPr>
            <w:tcW w:w="2997" w:type="dxa"/>
            <w:tcBorders>
              <w:top w:val="single" w:sz="4" w:space="0" w:color="666666"/>
              <w:left w:val="single" w:sz="4" w:space="0" w:color="666666"/>
              <w:bottom w:val="single" w:sz="4" w:space="0" w:color="666666"/>
              <w:right w:val="single" w:sz="4" w:space="0" w:color="666666"/>
            </w:tcBorders>
            <w:shd w:val="clear" w:color="auto" w:fill="auto"/>
            <w:vAlign w:val="center"/>
            <w:hideMark/>
          </w:tcPr>
          <w:p w14:paraId="07A218F7" w14:textId="77777777" w:rsidR="00806DF3" w:rsidRPr="00F3325A" w:rsidRDefault="007F4F31" w:rsidP="00A12371">
            <w:pPr>
              <w:cnfStyle w:val="000000000000" w:firstRow="0" w:lastRow="0" w:firstColumn="0" w:lastColumn="0" w:oddVBand="0" w:evenVBand="0" w:oddHBand="0" w:evenHBand="0" w:firstRowFirstColumn="0" w:firstRowLastColumn="0" w:lastRowFirstColumn="0" w:lastRowLastColumn="0"/>
              <w:rPr>
                <w:rFonts w:ascii="Arial" w:eastAsia="Calibri" w:hAnsi="Arial" w:cs="Arial"/>
                <w:lang w:val="en-GB"/>
              </w:rPr>
            </w:pPr>
            <w:r w:rsidRPr="00F3325A">
              <w:rPr>
                <w:rFonts w:ascii="Arial" w:eastAsia="Calibri" w:hAnsi="Arial" w:cs="Arial"/>
                <w:lang w:val="en-GB"/>
              </w:rPr>
              <w:t>Navigation Instruments</w:t>
            </w:r>
          </w:p>
        </w:tc>
        <w:tc>
          <w:tcPr>
            <w:tcW w:w="1066" w:type="dxa"/>
            <w:tcBorders>
              <w:top w:val="single" w:sz="4" w:space="0" w:color="666666"/>
              <w:left w:val="single" w:sz="4" w:space="0" w:color="666666"/>
              <w:bottom w:val="single" w:sz="4" w:space="0" w:color="666666"/>
              <w:right w:val="single" w:sz="4" w:space="0" w:color="666666"/>
            </w:tcBorders>
            <w:shd w:val="clear" w:color="auto" w:fill="auto"/>
            <w:vAlign w:val="center"/>
            <w:hideMark/>
          </w:tcPr>
          <w:p w14:paraId="70A4641D" w14:textId="77777777" w:rsidR="00806DF3" w:rsidRPr="00F3325A" w:rsidRDefault="007F4F31" w:rsidP="00A12371">
            <w:pPr>
              <w:cnfStyle w:val="000000000000" w:firstRow="0" w:lastRow="0" w:firstColumn="0" w:lastColumn="0" w:oddVBand="0" w:evenVBand="0" w:oddHBand="0" w:evenHBand="0" w:firstRowFirstColumn="0" w:firstRowLastColumn="0" w:lastRowFirstColumn="0" w:lastRowLastColumn="0"/>
              <w:rPr>
                <w:rFonts w:ascii="Arial" w:eastAsia="Calibri" w:hAnsi="Arial" w:cs="Arial"/>
                <w:lang w:val="en-GB"/>
              </w:rPr>
            </w:pPr>
            <w:r w:rsidRPr="00F3325A">
              <w:rPr>
                <w:rFonts w:ascii="Arial" w:eastAsia="Calibri" w:hAnsi="Arial" w:cs="Arial"/>
                <w:lang w:val="en-GB"/>
              </w:rPr>
              <w:t>3 weeks</w:t>
            </w:r>
          </w:p>
        </w:tc>
        <w:tc>
          <w:tcPr>
            <w:tcW w:w="1669" w:type="dxa"/>
            <w:tcBorders>
              <w:top w:val="single" w:sz="4" w:space="0" w:color="666666"/>
              <w:left w:val="single" w:sz="4" w:space="0" w:color="666666"/>
              <w:bottom w:val="single" w:sz="4" w:space="0" w:color="666666"/>
              <w:right w:val="single" w:sz="4" w:space="0" w:color="666666"/>
            </w:tcBorders>
            <w:shd w:val="clear" w:color="auto" w:fill="auto"/>
            <w:vAlign w:val="center"/>
            <w:hideMark/>
          </w:tcPr>
          <w:p w14:paraId="6DA1A910" w14:textId="77777777" w:rsidR="00806DF3" w:rsidRPr="00F3325A" w:rsidRDefault="007F4F31" w:rsidP="00A12371">
            <w:pPr>
              <w:cnfStyle w:val="000000000000" w:firstRow="0" w:lastRow="0" w:firstColumn="0" w:lastColumn="0" w:oddVBand="0" w:evenVBand="0" w:oddHBand="0" w:evenHBand="0" w:firstRowFirstColumn="0" w:firstRowLastColumn="0" w:lastRowFirstColumn="0" w:lastRowLastColumn="0"/>
              <w:rPr>
                <w:rFonts w:ascii="Arial" w:eastAsia="Calibri" w:hAnsi="Arial" w:cs="Arial"/>
                <w:lang w:val="en-GB"/>
              </w:rPr>
            </w:pPr>
            <w:r w:rsidRPr="00F3325A">
              <w:rPr>
                <w:rFonts w:ascii="Arial" w:eastAsia="Calibri" w:hAnsi="Arial" w:cs="Arial"/>
                <w:lang w:val="en-GB"/>
              </w:rPr>
              <w:t>H1</w:t>
            </w:r>
          </w:p>
        </w:tc>
      </w:tr>
      <w:tr w:rsidR="00F3325A" w:rsidRPr="00F3325A" w14:paraId="47322D43" w14:textId="77777777" w:rsidTr="007032EC">
        <w:trPr>
          <w:cnfStyle w:val="000000100000" w:firstRow="0" w:lastRow="0" w:firstColumn="0" w:lastColumn="0" w:oddVBand="0" w:evenVBand="0" w:oddHBand="1" w:evenHBand="0" w:firstRowFirstColumn="0" w:firstRowLastColumn="0" w:lastRowFirstColumn="0" w:lastRowLastColumn="0"/>
          <w:trHeight w:val="319"/>
          <w:jc w:val="center"/>
        </w:trPr>
        <w:tc>
          <w:tcPr>
            <w:cnfStyle w:val="001000000000" w:firstRow="0" w:lastRow="0" w:firstColumn="1" w:lastColumn="0" w:oddVBand="0" w:evenVBand="0" w:oddHBand="0" w:evenHBand="0" w:firstRowFirstColumn="0" w:firstRowLastColumn="0" w:lastRowFirstColumn="0" w:lastRowLastColumn="0"/>
            <w:tcW w:w="1803" w:type="dxa"/>
            <w:vMerge/>
            <w:tcBorders>
              <w:left w:val="single" w:sz="4" w:space="0" w:color="auto"/>
              <w:right w:val="single" w:sz="4" w:space="0" w:color="666666"/>
            </w:tcBorders>
            <w:shd w:val="clear" w:color="auto" w:fill="auto"/>
            <w:vAlign w:val="center"/>
          </w:tcPr>
          <w:p w14:paraId="3CDB3171" w14:textId="77777777" w:rsidR="00806DF3" w:rsidRPr="00F3325A" w:rsidRDefault="00806DF3" w:rsidP="00A12371">
            <w:pPr>
              <w:jc w:val="center"/>
              <w:rPr>
                <w:rFonts w:ascii="Arial" w:eastAsia="Calibri" w:hAnsi="Arial" w:cs="Arial"/>
                <w:lang w:val="en-GB"/>
              </w:rPr>
            </w:pPr>
          </w:p>
        </w:tc>
        <w:tc>
          <w:tcPr>
            <w:tcW w:w="599" w:type="dxa"/>
            <w:tcBorders>
              <w:top w:val="single" w:sz="4" w:space="0" w:color="666666"/>
              <w:left w:val="single" w:sz="4" w:space="0" w:color="666666"/>
              <w:bottom w:val="single" w:sz="4" w:space="0" w:color="666666"/>
              <w:right w:val="single" w:sz="4" w:space="0" w:color="666666"/>
            </w:tcBorders>
            <w:shd w:val="clear" w:color="auto" w:fill="auto"/>
            <w:vAlign w:val="center"/>
            <w:hideMark/>
          </w:tcPr>
          <w:p w14:paraId="40049D15" w14:textId="77777777" w:rsidR="00806DF3" w:rsidRPr="00F3325A" w:rsidRDefault="007F4F31" w:rsidP="00A12371">
            <w:pPr>
              <w:cnfStyle w:val="000000100000" w:firstRow="0" w:lastRow="0" w:firstColumn="0" w:lastColumn="0" w:oddVBand="0" w:evenVBand="0" w:oddHBand="1" w:evenHBand="0" w:firstRowFirstColumn="0" w:firstRowLastColumn="0" w:lastRowFirstColumn="0" w:lastRowLastColumn="0"/>
              <w:rPr>
                <w:rFonts w:ascii="Arial" w:eastAsia="Calibri" w:hAnsi="Arial" w:cs="Arial"/>
                <w:lang w:val="en-GB"/>
              </w:rPr>
            </w:pPr>
            <w:r w:rsidRPr="00F3325A">
              <w:rPr>
                <w:rFonts w:ascii="Arial" w:eastAsia="Calibri" w:hAnsi="Arial" w:cs="Arial"/>
                <w:lang w:val="en-GB"/>
              </w:rPr>
              <w:t>O5</w:t>
            </w:r>
          </w:p>
        </w:tc>
        <w:tc>
          <w:tcPr>
            <w:tcW w:w="2997" w:type="dxa"/>
            <w:tcBorders>
              <w:top w:val="single" w:sz="4" w:space="0" w:color="666666"/>
              <w:left w:val="single" w:sz="4" w:space="0" w:color="666666"/>
              <w:bottom w:val="single" w:sz="4" w:space="0" w:color="666666"/>
              <w:right w:val="single" w:sz="4" w:space="0" w:color="666666"/>
            </w:tcBorders>
            <w:shd w:val="clear" w:color="auto" w:fill="auto"/>
            <w:vAlign w:val="center"/>
            <w:hideMark/>
          </w:tcPr>
          <w:p w14:paraId="0C0B1117" w14:textId="77777777" w:rsidR="00806DF3" w:rsidRPr="00F3325A" w:rsidRDefault="007F4F31" w:rsidP="00A12371">
            <w:pPr>
              <w:cnfStyle w:val="000000100000" w:firstRow="0" w:lastRow="0" w:firstColumn="0" w:lastColumn="0" w:oddVBand="0" w:evenVBand="0" w:oddHBand="1" w:evenHBand="0" w:firstRowFirstColumn="0" w:firstRowLastColumn="0" w:lastRowFirstColumn="0" w:lastRowLastColumn="0"/>
              <w:rPr>
                <w:rFonts w:ascii="Arial" w:eastAsia="Calibri" w:hAnsi="Arial" w:cs="Arial"/>
                <w:lang w:val="en-GB"/>
              </w:rPr>
            </w:pPr>
            <w:r w:rsidRPr="00F3325A">
              <w:rPr>
                <w:rFonts w:ascii="Arial" w:eastAsia="Calibri" w:hAnsi="Arial" w:cs="Arial"/>
                <w:lang w:val="en-GB"/>
              </w:rPr>
              <w:t>Fire Fighting Equipment</w:t>
            </w:r>
          </w:p>
        </w:tc>
        <w:tc>
          <w:tcPr>
            <w:tcW w:w="1066" w:type="dxa"/>
            <w:tcBorders>
              <w:top w:val="single" w:sz="4" w:space="0" w:color="666666"/>
              <w:left w:val="single" w:sz="4" w:space="0" w:color="666666"/>
              <w:bottom w:val="single" w:sz="4" w:space="0" w:color="666666"/>
              <w:right w:val="single" w:sz="4" w:space="0" w:color="666666"/>
            </w:tcBorders>
            <w:shd w:val="clear" w:color="auto" w:fill="auto"/>
            <w:vAlign w:val="center"/>
            <w:hideMark/>
          </w:tcPr>
          <w:p w14:paraId="1F9B4665" w14:textId="77777777" w:rsidR="00806DF3" w:rsidRPr="00F3325A" w:rsidRDefault="007F4F31" w:rsidP="00A12371">
            <w:pPr>
              <w:cnfStyle w:val="000000100000" w:firstRow="0" w:lastRow="0" w:firstColumn="0" w:lastColumn="0" w:oddVBand="0" w:evenVBand="0" w:oddHBand="1" w:evenHBand="0" w:firstRowFirstColumn="0" w:firstRowLastColumn="0" w:lastRowFirstColumn="0" w:lastRowLastColumn="0"/>
              <w:rPr>
                <w:rFonts w:ascii="Arial" w:eastAsia="Calibri" w:hAnsi="Arial" w:cs="Arial"/>
                <w:lang w:val="en-GB"/>
              </w:rPr>
            </w:pPr>
            <w:r w:rsidRPr="00F3325A">
              <w:rPr>
                <w:rFonts w:ascii="Arial" w:eastAsia="Calibri" w:hAnsi="Arial" w:cs="Arial"/>
                <w:lang w:val="en-GB"/>
              </w:rPr>
              <w:t>4 weeks</w:t>
            </w:r>
          </w:p>
        </w:tc>
        <w:tc>
          <w:tcPr>
            <w:tcW w:w="1669" w:type="dxa"/>
            <w:tcBorders>
              <w:top w:val="single" w:sz="4" w:space="0" w:color="666666"/>
              <w:left w:val="single" w:sz="4" w:space="0" w:color="666666"/>
              <w:bottom w:val="single" w:sz="4" w:space="0" w:color="666666"/>
              <w:right w:val="single" w:sz="4" w:space="0" w:color="666666"/>
            </w:tcBorders>
            <w:shd w:val="clear" w:color="auto" w:fill="auto"/>
            <w:vAlign w:val="center"/>
            <w:hideMark/>
          </w:tcPr>
          <w:p w14:paraId="22E85C85" w14:textId="77777777" w:rsidR="00806DF3" w:rsidRPr="00F3325A" w:rsidRDefault="007F4F31" w:rsidP="00A12371">
            <w:pPr>
              <w:cnfStyle w:val="000000100000" w:firstRow="0" w:lastRow="0" w:firstColumn="0" w:lastColumn="0" w:oddVBand="0" w:evenVBand="0" w:oddHBand="1" w:evenHBand="0" w:firstRowFirstColumn="0" w:firstRowLastColumn="0" w:lastRowFirstColumn="0" w:lastRowLastColumn="0"/>
              <w:rPr>
                <w:rFonts w:ascii="Arial" w:eastAsia="Calibri" w:hAnsi="Arial" w:cs="Arial"/>
                <w:lang w:val="en-GB"/>
              </w:rPr>
            </w:pPr>
            <w:r w:rsidRPr="00F3325A">
              <w:rPr>
                <w:rFonts w:ascii="Arial" w:eastAsia="Calibri" w:hAnsi="Arial" w:cs="Arial"/>
                <w:lang w:val="en-GB"/>
              </w:rPr>
              <w:t>H1, M1, O8</w:t>
            </w:r>
          </w:p>
        </w:tc>
      </w:tr>
      <w:tr w:rsidR="00F3325A" w:rsidRPr="00F3325A" w14:paraId="2AB9E225" w14:textId="77777777" w:rsidTr="007032EC">
        <w:trPr>
          <w:trHeight w:val="319"/>
          <w:jc w:val="center"/>
        </w:trPr>
        <w:tc>
          <w:tcPr>
            <w:cnfStyle w:val="001000000000" w:firstRow="0" w:lastRow="0" w:firstColumn="1" w:lastColumn="0" w:oddVBand="0" w:evenVBand="0" w:oddHBand="0" w:evenHBand="0" w:firstRowFirstColumn="0" w:firstRowLastColumn="0" w:lastRowFirstColumn="0" w:lastRowLastColumn="0"/>
            <w:tcW w:w="1803" w:type="dxa"/>
            <w:vMerge/>
            <w:tcBorders>
              <w:left w:val="single" w:sz="4" w:space="0" w:color="auto"/>
              <w:right w:val="single" w:sz="4" w:space="0" w:color="666666"/>
            </w:tcBorders>
            <w:shd w:val="clear" w:color="auto" w:fill="auto"/>
            <w:vAlign w:val="center"/>
          </w:tcPr>
          <w:p w14:paraId="6AFF4019" w14:textId="77777777" w:rsidR="00806DF3" w:rsidRPr="00F3325A" w:rsidRDefault="00806DF3" w:rsidP="00A12371">
            <w:pPr>
              <w:jc w:val="center"/>
              <w:rPr>
                <w:rFonts w:ascii="Arial" w:eastAsia="Calibri" w:hAnsi="Arial" w:cs="Arial"/>
                <w:lang w:val="en-GB"/>
              </w:rPr>
            </w:pPr>
          </w:p>
        </w:tc>
        <w:tc>
          <w:tcPr>
            <w:tcW w:w="599" w:type="dxa"/>
            <w:tcBorders>
              <w:top w:val="single" w:sz="4" w:space="0" w:color="666666"/>
              <w:left w:val="single" w:sz="4" w:space="0" w:color="666666"/>
              <w:bottom w:val="single" w:sz="4" w:space="0" w:color="666666"/>
              <w:right w:val="single" w:sz="4" w:space="0" w:color="666666"/>
            </w:tcBorders>
            <w:shd w:val="clear" w:color="auto" w:fill="auto"/>
            <w:vAlign w:val="center"/>
            <w:hideMark/>
          </w:tcPr>
          <w:p w14:paraId="5D4AFA56" w14:textId="77777777" w:rsidR="00806DF3" w:rsidRPr="00F3325A" w:rsidRDefault="007F4F31" w:rsidP="00A12371">
            <w:pPr>
              <w:cnfStyle w:val="000000000000" w:firstRow="0" w:lastRow="0" w:firstColumn="0" w:lastColumn="0" w:oddVBand="0" w:evenVBand="0" w:oddHBand="0" w:evenHBand="0" w:firstRowFirstColumn="0" w:firstRowLastColumn="0" w:lastRowFirstColumn="0" w:lastRowLastColumn="0"/>
              <w:rPr>
                <w:rFonts w:ascii="Arial" w:eastAsia="Calibri" w:hAnsi="Arial" w:cs="Arial"/>
                <w:lang w:val="en-GB"/>
              </w:rPr>
            </w:pPr>
            <w:r w:rsidRPr="00F3325A">
              <w:rPr>
                <w:rFonts w:ascii="Arial" w:eastAsia="Calibri" w:hAnsi="Arial" w:cs="Arial"/>
                <w:lang w:val="en-GB"/>
              </w:rPr>
              <w:t>O6</w:t>
            </w:r>
          </w:p>
        </w:tc>
        <w:tc>
          <w:tcPr>
            <w:tcW w:w="2997" w:type="dxa"/>
            <w:tcBorders>
              <w:top w:val="single" w:sz="4" w:space="0" w:color="666666"/>
              <w:left w:val="single" w:sz="4" w:space="0" w:color="666666"/>
              <w:bottom w:val="single" w:sz="4" w:space="0" w:color="666666"/>
              <w:right w:val="single" w:sz="4" w:space="0" w:color="666666"/>
            </w:tcBorders>
            <w:shd w:val="clear" w:color="auto" w:fill="auto"/>
            <w:vAlign w:val="center"/>
            <w:hideMark/>
          </w:tcPr>
          <w:p w14:paraId="2072ADCE" w14:textId="77777777" w:rsidR="00806DF3" w:rsidRPr="00F3325A" w:rsidRDefault="007F4F31" w:rsidP="00A12371">
            <w:pPr>
              <w:cnfStyle w:val="000000000000" w:firstRow="0" w:lastRow="0" w:firstColumn="0" w:lastColumn="0" w:oddVBand="0" w:evenVBand="0" w:oddHBand="0" w:evenHBand="0" w:firstRowFirstColumn="0" w:firstRowLastColumn="0" w:lastRowFirstColumn="0" w:lastRowLastColumn="0"/>
              <w:rPr>
                <w:rFonts w:ascii="Arial" w:eastAsia="Calibri" w:hAnsi="Arial" w:cs="Arial"/>
                <w:lang w:val="en-GB"/>
              </w:rPr>
            </w:pPr>
            <w:r w:rsidRPr="00F3325A">
              <w:rPr>
                <w:rFonts w:ascii="Arial" w:eastAsia="Calibri" w:hAnsi="Arial" w:cs="Arial"/>
                <w:lang w:val="en-GB"/>
              </w:rPr>
              <w:t>Life Saving Appliances</w:t>
            </w:r>
          </w:p>
        </w:tc>
        <w:tc>
          <w:tcPr>
            <w:tcW w:w="1066" w:type="dxa"/>
            <w:tcBorders>
              <w:top w:val="single" w:sz="4" w:space="0" w:color="666666"/>
              <w:left w:val="single" w:sz="4" w:space="0" w:color="666666"/>
              <w:bottom w:val="single" w:sz="4" w:space="0" w:color="666666"/>
              <w:right w:val="single" w:sz="4" w:space="0" w:color="666666"/>
            </w:tcBorders>
            <w:shd w:val="clear" w:color="auto" w:fill="auto"/>
            <w:vAlign w:val="center"/>
            <w:hideMark/>
          </w:tcPr>
          <w:p w14:paraId="6A827546" w14:textId="77777777" w:rsidR="00806DF3" w:rsidRPr="00F3325A" w:rsidRDefault="007F4F31" w:rsidP="00A12371">
            <w:pPr>
              <w:cnfStyle w:val="000000000000" w:firstRow="0" w:lastRow="0" w:firstColumn="0" w:lastColumn="0" w:oddVBand="0" w:evenVBand="0" w:oddHBand="0" w:evenHBand="0" w:firstRowFirstColumn="0" w:firstRowLastColumn="0" w:lastRowFirstColumn="0" w:lastRowLastColumn="0"/>
              <w:rPr>
                <w:rFonts w:ascii="Arial" w:eastAsia="Calibri" w:hAnsi="Arial" w:cs="Arial"/>
                <w:lang w:val="en-GB"/>
              </w:rPr>
            </w:pPr>
            <w:r w:rsidRPr="00F3325A">
              <w:rPr>
                <w:rFonts w:ascii="Arial" w:eastAsia="Calibri" w:hAnsi="Arial" w:cs="Arial"/>
                <w:lang w:val="en-GB"/>
              </w:rPr>
              <w:t>3 weeks</w:t>
            </w:r>
          </w:p>
        </w:tc>
        <w:tc>
          <w:tcPr>
            <w:tcW w:w="1669" w:type="dxa"/>
            <w:tcBorders>
              <w:top w:val="single" w:sz="4" w:space="0" w:color="666666"/>
              <w:left w:val="single" w:sz="4" w:space="0" w:color="666666"/>
              <w:bottom w:val="single" w:sz="4" w:space="0" w:color="666666"/>
              <w:right w:val="single" w:sz="4" w:space="0" w:color="666666"/>
            </w:tcBorders>
            <w:shd w:val="clear" w:color="auto" w:fill="auto"/>
            <w:vAlign w:val="center"/>
            <w:hideMark/>
          </w:tcPr>
          <w:p w14:paraId="29D9FC89" w14:textId="77777777" w:rsidR="00806DF3" w:rsidRPr="00F3325A" w:rsidRDefault="007F4F31" w:rsidP="00A12371">
            <w:pPr>
              <w:cnfStyle w:val="000000000000" w:firstRow="0" w:lastRow="0" w:firstColumn="0" w:lastColumn="0" w:oddVBand="0" w:evenVBand="0" w:oddHBand="0" w:evenHBand="0" w:firstRowFirstColumn="0" w:firstRowLastColumn="0" w:lastRowFirstColumn="0" w:lastRowLastColumn="0"/>
              <w:rPr>
                <w:rFonts w:ascii="Arial" w:eastAsia="Calibri" w:hAnsi="Arial" w:cs="Arial"/>
                <w:lang w:val="en-GB"/>
              </w:rPr>
            </w:pPr>
            <w:r w:rsidRPr="00F3325A">
              <w:rPr>
                <w:rFonts w:ascii="Arial" w:eastAsia="Calibri" w:hAnsi="Arial" w:cs="Arial"/>
                <w:lang w:val="en-GB"/>
              </w:rPr>
              <w:t>H1, O8</w:t>
            </w:r>
          </w:p>
        </w:tc>
      </w:tr>
      <w:tr w:rsidR="00F3325A" w:rsidRPr="00F3325A" w14:paraId="1BAF24ED" w14:textId="77777777" w:rsidTr="007032EC">
        <w:trPr>
          <w:cnfStyle w:val="000000100000" w:firstRow="0" w:lastRow="0" w:firstColumn="0" w:lastColumn="0" w:oddVBand="0" w:evenVBand="0" w:oddHBand="1" w:evenHBand="0" w:firstRowFirstColumn="0" w:firstRowLastColumn="0" w:lastRowFirstColumn="0" w:lastRowLastColumn="0"/>
          <w:trHeight w:val="319"/>
          <w:jc w:val="center"/>
        </w:trPr>
        <w:tc>
          <w:tcPr>
            <w:cnfStyle w:val="001000000000" w:firstRow="0" w:lastRow="0" w:firstColumn="1" w:lastColumn="0" w:oddVBand="0" w:evenVBand="0" w:oddHBand="0" w:evenHBand="0" w:firstRowFirstColumn="0" w:firstRowLastColumn="0" w:lastRowFirstColumn="0" w:lastRowLastColumn="0"/>
            <w:tcW w:w="1803" w:type="dxa"/>
            <w:vMerge/>
            <w:tcBorders>
              <w:left w:val="single" w:sz="4" w:space="0" w:color="auto"/>
              <w:right w:val="single" w:sz="4" w:space="0" w:color="666666"/>
            </w:tcBorders>
            <w:shd w:val="clear" w:color="auto" w:fill="auto"/>
            <w:vAlign w:val="center"/>
          </w:tcPr>
          <w:p w14:paraId="38257F22" w14:textId="77777777" w:rsidR="00806DF3" w:rsidRPr="00F3325A" w:rsidRDefault="00806DF3" w:rsidP="00A12371">
            <w:pPr>
              <w:jc w:val="center"/>
              <w:rPr>
                <w:rFonts w:ascii="Arial" w:eastAsia="Calibri" w:hAnsi="Arial" w:cs="Arial"/>
                <w:lang w:val="en-GB"/>
              </w:rPr>
            </w:pPr>
          </w:p>
        </w:tc>
        <w:tc>
          <w:tcPr>
            <w:tcW w:w="599" w:type="dxa"/>
            <w:tcBorders>
              <w:top w:val="single" w:sz="4" w:space="0" w:color="666666"/>
              <w:left w:val="single" w:sz="4" w:space="0" w:color="666666"/>
              <w:bottom w:val="single" w:sz="4" w:space="0" w:color="666666"/>
              <w:right w:val="single" w:sz="4" w:space="0" w:color="666666"/>
            </w:tcBorders>
            <w:shd w:val="clear" w:color="auto" w:fill="auto"/>
            <w:vAlign w:val="center"/>
            <w:hideMark/>
          </w:tcPr>
          <w:p w14:paraId="118AFF17" w14:textId="77777777" w:rsidR="00806DF3" w:rsidRPr="00F3325A" w:rsidRDefault="007F4F31" w:rsidP="00A12371">
            <w:pPr>
              <w:cnfStyle w:val="000000100000" w:firstRow="0" w:lastRow="0" w:firstColumn="0" w:lastColumn="0" w:oddVBand="0" w:evenVBand="0" w:oddHBand="1" w:evenHBand="0" w:firstRowFirstColumn="0" w:firstRowLastColumn="0" w:lastRowFirstColumn="0" w:lastRowLastColumn="0"/>
              <w:rPr>
                <w:rFonts w:ascii="Arial" w:eastAsia="Calibri" w:hAnsi="Arial" w:cs="Arial"/>
                <w:lang w:val="en-GB"/>
              </w:rPr>
            </w:pPr>
            <w:r w:rsidRPr="00F3325A">
              <w:rPr>
                <w:rFonts w:ascii="Arial" w:eastAsia="Calibri" w:hAnsi="Arial" w:cs="Arial"/>
                <w:lang w:val="en-GB"/>
              </w:rPr>
              <w:t>O7</w:t>
            </w:r>
          </w:p>
        </w:tc>
        <w:tc>
          <w:tcPr>
            <w:tcW w:w="2997" w:type="dxa"/>
            <w:tcBorders>
              <w:top w:val="single" w:sz="4" w:space="0" w:color="666666"/>
              <w:left w:val="single" w:sz="4" w:space="0" w:color="666666"/>
              <w:bottom w:val="single" w:sz="4" w:space="0" w:color="666666"/>
              <w:right w:val="single" w:sz="4" w:space="0" w:color="666666"/>
            </w:tcBorders>
            <w:shd w:val="clear" w:color="auto" w:fill="auto"/>
            <w:vAlign w:val="center"/>
            <w:hideMark/>
          </w:tcPr>
          <w:p w14:paraId="1C68D0A0" w14:textId="77777777" w:rsidR="00806DF3" w:rsidRPr="00F3325A" w:rsidRDefault="007F4F31" w:rsidP="00A12371">
            <w:pPr>
              <w:cnfStyle w:val="000000100000" w:firstRow="0" w:lastRow="0" w:firstColumn="0" w:lastColumn="0" w:oddVBand="0" w:evenVBand="0" w:oddHBand="1" w:evenHBand="0" w:firstRowFirstColumn="0" w:firstRowLastColumn="0" w:lastRowFirstColumn="0" w:lastRowLastColumn="0"/>
              <w:rPr>
                <w:rFonts w:ascii="Arial" w:eastAsia="Calibri" w:hAnsi="Arial" w:cs="Arial"/>
                <w:lang w:val="en-GB"/>
              </w:rPr>
            </w:pPr>
            <w:r w:rsidRPr="00F3325A">
              <w:rPr>
                <w:rFonts w:ascii="Arial" w:eastAsia="Calibri" w:hAnsi="Arial" w:cs="Arial"/>
                <w:lang w:val="en-GB"/>
              </w:rPr>
              <w:t>Sacrificial Anodes</w:t>
            </w:r>
          </w:p>
        </w:tc>
        <w:tc>
          <w:tcPr>
            <w:tcW w:w="1066" w:type="dxa"/>
            <w:tcBorders>
              <w:top w:val="single" w:sz="4" w:space="0" w:color="666666"/>
              <w:left w:val="single" w:sz="4" w:space="0" w:color="666666"/>
              <w:bottom w:val="single" w:sz="4" w:space="0" w:color="666666"/>
              <w:right w:val="single" w:sz="4" w:space="0" w:color="666666"/>
            </w:tcBorders>
            <w:shd w:val="clear" w:color="auto" w:fill="auto"/>
            <w:vAlign w:val="center"/>
            <w:hideMark/>
          </w:tcPr>
          <w:p w14:paraId="7C185799" w14:textId="77777777" w:rsidR="00806DF3" w:rsidRPr="00F3325A" w:rsidRDefault="007F4F31" w:rsidP="00A12371">
            <w:pPr>
              <w:cnfStyle w:val="000000100000" w:firstRow="0" w:lastRow="0" w:firstColumn="0" w:lastColumn="0" w:oddVBand="0" w:evenVBand="0" w:oddHBand="1" w:evenHBand="0" w:firstRowFirstColumn="0" w:firstRowLastColumn="0" w:lastRowFirstColumn="0" w:lastRowLastColumn="0"/>
              <w:rPr>
                <w:rFonts w:ascii="Arial" w:eastAsia="Calibri" w:hAnsi="Arial" w:cs="Arial"/>
                <w:lang w:val="en-GB"/>
              </w:rPr>
            </w:pPr>
            <w:r w:rsidRPr="00F3325A">
              <w:rPr>
                <w:rFonts w:ascii="Arial" w:eastAsia="Calibri" w:hAnsi="Arial" w:cs="Arial"/>
                <w:lang w:val="en-GB"/>
              </w:rPr>
              <w:t>2 weeks</w:t>
            </w:r>
          </w:p>
        </w:tc>
        <w:tc>
          <w:tcPr>
            <w:tcW w:w="1669" w:type="dxa"/>
            <w:tcBorders>
              <w:top w:val="single" w:sz="4" w:space="0" w:color="666666"/>
              <w:left w:val="single" w:sz="4" w:space="0" w:color="666666"/>
              <w:bottom w:val="single" w:sz="4" w:space="0" w:color="666666"/>
              <w:right w:val="single" w:sz="4" w:space="0" w:color="666666"/>
            </w:tcBorders>
            <w:shd w:val="clear" w:color="auto" w:fill="auto"/>
            <w:vAlign w:val="center"/>
            <w:hideMark/>
          </w:tcPr>
          <w:p w14:paraId="4CE581BE" w14:textId="77777777" w:rsidR="00806DF3" w:rsidRPr="00F3325A" w:rsidRDefault="007F4F31" w:rsidP="00A12371">
            <w:pPr>
              <w:cnfStyle w:val="000000100000" w:firstRow="0" w:lastRow="0" w:firstColumn="0" w:lastColumn="0" w:oddVBand="0" w:evenVBand="0" w:oddHBand="1" w:evenHBand="0" w:firstRowFirstColumn="0" w:firstRowLastColumn="0" w:lastRowFirstColumn="0" w:lastRowLastColumn="0"/>
              <w:rPr>
                <w:rFonts w:ascii="Arial" w:eastAsia="Calibri" w:hAnsi="Arial" w:cs="Arial"/>
                <w:lang w:val="en-GB"/>
              </w:rPr>
            </w:pPr>
            <w:r w:rsidRPr="00F3325A">
              <w:rPr>
                <w:rFonts w:ascii="Arial" w:eastAsia="Calibri" w:hAnsi="Arial" w:cs="Arial"/>
                <w:lang w:val="en-GB"/>
              </w:rPr>
              <w:t>H3</w:t>
            </w:r>
          </w:p>
        </w:tc>
      </w:tr>
      <w:tr w:rsidR="00F3325A" w:rsidRPr="00F3325A" w14:paraId="7ECDAE46" w14:textId="77777777" w:rsidTr="007032EC">
        <w:trPr>
          <w:trHeight w:val="319"/>
          <w:jc w:val="center"/>
        </w:trPr>
        <w:tc>
          <w:tcPr>
            <w:cnfStyle w:val="001000000000" w:firstRow="0" w:lastRow="0" w:firstColumn="1" w:lastColumn="0" w:oddVBand="0" w:evenVBand="0" w:oddHBand="0" w:evenHBand="0" w:firstRowFirstColumn="0" w:firstRowLastColumn="0" w:lastRowFirstColumn="0" w:lastRowLastColumn="0"/>
            <w:tcW w:w="1803" w:type="dxa"/>
            <w:vMerge/>
            <w:tcBorders>
              <w:left w:val="single" w:sz="4" w:space="0" w:color="auto"/>
              <w:bottom w:val="single" w:sz="4" w:space="0" w:color="auto"/>
              <w:right w:val="single" w:sz="4" w:space="0" w:color="666666"/>
            </w:tcBorders>
            <w:shd w:val="clear" w:color="auto" w:fill="auto"/>
            <w:vAlign w:val="center"/>
          </w:tcPr>
          <w:p w14:paraId="292855D7" w14:textId="77777777" w:rsidR="00806DF3" w:rsidRPr="00F3325A" w:rsidRDefault="00806DF3" w:rsidP="00A12371">
            <w:pPr>
              <w:jc w:val="center"/>
              <w:rPr>
                <w:rFonts w:ascii="Arial" w:eastAsia="Calibri" w:hAnsi="Arial" w:cs="Arial"/>
                <w:lang w:val="en-GB"/>
              </w:rPr>
            </w:pPr>
          </w:p>
        </w:tc>
        <w:tc>
          <w:tcPr>
            <w:tcW w:w="599" w:type="dxa"/>
            <w:tcBorders>
              <w:top w:val="single" w:sz="4" w:space="0" w:color="666666"/>
              <w:left w:val="single" w:sz="4" w:space="0" w:color="666666"/>
              <w:bottom w:val="single" w:sz="4" w:space="0" w:color="666666"/>
              <w:right w:val="single" w:sz="4" w:space="0" w:color="666666"/>
            </w:tcBorders>
            <w:shd w:val="clear" w:color="auto" w:fill="auto"/>
            <w:vAlign w:val="center"/>
            <w:hideMark/>
          </w:tcPr>
          <w:p w14:paraId="0B71E65C" w14:textId="77777777" w:rsidR="00806DF3" w:rsidRPr="00F3325A" w:rsidRDefault="007F4F31" w:rsidP="00A12371">
            <w:pPr>
              <w:cnfStyle w:val="000000000000" w:firstRow="0" w:lastRow="0" w:firstColumn="0" w:lastColumn="0" w:oddVBand="0" w:evenVBand="0" w:oddHBand="0" w:evenHBand="0" w:firstRowFirstColumn="0" w:firstRowLastColumn="0" w:lastRowFirstColumn="0" w:lastRowLastColumn="0"/>
              <w:rPr>
                <w:rFonts w:ascii="Arial" w:eastAsia="Calibri" w:hAnsi="Arial" w:cs="Arial"/>
                <w:lang w:val="en-GB"/>
              </w:rPr>
            </w:pPr>
            <w:r w:rsidRPr="00F3325A">
              <w:rPr>
                <w:rFonts w:ascii="Arial" w:eastAsia="Calibri" w:hAnsi="Arial" w:cs="Arial"/>
                <w:lang w:val="en-GB"/>
              </w:rPr>
              <w:t>O8</w:t>
            </w:r>
          </w:p>
        </w:tc>
        <w:tc>
          <w:tcPr>
            <w:tcW w:w="2997" w:type="dxa"/>
            <w:tcBorders>
              <w:top w:val="single" w:sz="4" w:space="0" w:color="666666"/>
              <w:left w:val="single" w:sz="4" w:space="0" w:color="666666"/>
              <w:bottom w:val="single" w:sz="4" w:space="0" w:color="666666"/>
              <w:right w:val="single" w:sz="4" w:space="0" w:color="666666"/>
            </w:tcBorders>
            <w:shd w:val="clear" w:color="auto" w:fill="auto"/>
            <w:vAlign w:val="center"/>
            <w:hideMark/>
          </w:tcPr>
          <w:p w14:paraId="2B9F1550" w14:textId="77777777" w:rsidR="00806DF3" w:rsidRPr="00F3325A" w:rsidRDefault="007F4F31" w:rsidP="00A12371">
            <w:pPr>
              <w:cnfStyle w:val="000000000000" w:firstRow="0" w:lastRow="0" w:firstColumn="0" w:lastColumn="0" w:oddVBand="0" w:evenVBand="0" w:oddHBand="0" w:evenHBand="0" w:firstRowFirstColumn="0" w:firstRowLastColumn="0" w:lastRowFirstColumn="0" w:lastRowLastColumn="0"/>
              <w:rPr>
                <w:rFonts w:ascii="Arial" w:eastAsia="Calibri" w:hAnsi="Arial" w:cs="Arial"/>
                <w:lang w:val="en-GB"/>
              </w:rPr>
            </w:pPr>
            <w:r w:rsidRPr="00F3325A">
              <w:rPr>
                <w:rFonts w:ascii="Arial" w:eastAsia="Calibri" w:hAnsi="Arial" w:cs="Arial"/>
                <w:lang w:val="en-GB"/>
              </w:rPr>
              <w:t>Passenger Seating Arrangement</w:t>
            </w:r>
          </w:p>
        </w:tc>
        <w:tc>
          <w:tcPr>
            <w:tcW w:w="1066" w:type="dxa"/>
            <w:tcBorders>
              <w:top w:val="single" w:sz="4" w:space="0" w:color="666666"/>
              <w:left w:val="single" w:sz="4" w:space="0" w:color="666666"/>
              <w:bottom w:val="single" w:sz="4" w:space="0" w:color="666666"/>
              <w:right w:val="single" w:sz="4" w:space="0" w:color="666666"/>
            </w:tcBorders>
            <w:shd w:val="clear" w:color="auto" w:fill="auto"/>
            <w:vAlign w:val="center"/>
            <w:hideMark/>
          </w:tcPr>
          <w:p w14:paraId="11017941" w14:textId="77777777" w:rsidR="00806DF3" w:rsidRPr="00F3325A" w:rsidRDefault="007F4F31" w:rsidP="00A12371">
            <w:pPr>
              <w:cnfStyle w:val="000000000000" w:firstRow="0" w:lastRow="0" w:firstColumn="0" w:lastColumn="0" w:oddVBand="0" w:evenVBand="0" w:oddHBand="0" w:evenHBand="0" w:firstRowFirstColumn="0" w:firstRowLastColumn="0" w:lastRowFirstColumn="0" w:lastRowLastColumn="0"/>
              <w:rPr>
                <w:rFonts w:ascii="Arial" w:eastAsia="Calibri" w:hAnsi="Arial" w:cs="Arial"/>
                <w:lang w:val="en-GB"/>
              </w:rPr>
            </w:pPr>
            <w:r w:rsidRPr="00F3325A">
              <w:rPr>
                <w:rFonts w:ascii="Arial" w:eastAsia="Calibri" w:hAnsi="Arial" w:cs="Arial"/>
                <w:lang w:val="en-GB"/>
              </w:rPr>
              <w:t>6 weeks</w:t>
            </w:r>
          </w:p>
        </w:tc>
        <w:tc>
          <w:tcPr>
            <w:tcW w:w="1669" w:type="dxa"/>
            <w:tcBorders>
              <w:top w:val="single" w:sz="4" w:space="0" w:color="666666"/>
              <w:left w:val="single" w:sz="4" w:space="0" w:color="666666"/>
              <w:bottom w:val="single" w:sz="4" w:space="0" w:color="auto"/>
              <w:right w:val="single" w:sz="4" w:space="0" w:color="auto"/>
            </w:tcBorders>
            <w:shd w:val="clear" w:color="auto" w:fill="auto"/>
            <w:vAlign w:val="center"/>
            <w:hideMark/>
          </w:tcPr>
          <w:p w14:paraId="00956844" w14:textId="77777777" w:rsidR="00806DF3" w:rsidRPr="00F3325A" w:rsidRDefault="007F4F31" w:rsidP="00A12371">
            <w:pPr>
              <w:cnfStyle w:val="000000000000" w:firstRow="0" w:lastRow="0" w:firstColumn="0" w:lastColumn="0" w:oddVBand="0" w:evenVBand="0" w:oddHBand="0" w:evenHBand="0" w:firstRowFirstColumn="0" w:firstRowLastColumn="0" w:lastRowFirstColumn="0" w:lastRowLastColumn="0"/>
              <w:rPr>
                <w:rFonts w:ascii="Arial" w:eastAsia="Calibri" w:hAnsi="Arial" w:cs="Arial"/>
                <w:lang w:val="en-GB"/>
              </w:rPr>
            </w:pPr>
            <w:r w:rsidRPr="00F3325A">
              <w:rPr>
                <w:rFonts w:ascii="Arial" w:eastAsia="Calibri" w:hAnsi="Arial" w:cs="Arial"/>
                <w:lang w:val="en-GB"/>
              </w:rPr>
              <w:t>H1, O1</w:t>
            </w:r>
          </w:p>
        </w:tc>
      </w:tr>
      <w:tr w:rsidR="00F3325A" w:rsidRPr="00F3325A" w14:paraId="38BDABC2" w14:textId="77777777" w:rsidTr="007032EC">
        <w:trPr>
          <w:cnfStyle w:val="000000100000" w:firstRow="0" w:lastRow="0" w:firstColumn="0" w:lastColumn="0" w:oddVBand="0" w:evenVBand="0" w:oddHBand="1" w:evenHBand="0" w:firstRowFirstColumn="0" w:firstRowLastColumn="0" w:lastRowFirstColumn="0" w:lastRowLastColumn="0"/>
          <w:trHeight w:val="301"/>
          <w:jc w:val="center"/>
        </w:trPr>
        <w:tc>
          <w:tcPr>
            <w:cnfStyle w:val="001000000000" w:firstRow="0" w:lastRow="0" w:firstColumn="1" w:lastColumn="0" w:oddVBand="0" w:evenVBand="0" w:oddHBand="0" w:evenHBand="0" w:firstRowFirstColumn="0" w:firstRowLastColumn="0" w:lastRowFirstColumn="0" w:lastRowLastColumn="0"/>
            <w:tcW w:w="1803" w:type="dxa"/>
            <w:vMerge w:val="restart"/>
            <w:tcBorders>
              <w:top w:val="single" w:sz="4" w:space="0" w:color="auto"/>
              <w:left w:val="single" w:sz="4" w:space="0" w:color="auto"/>
              <w:right w:val="single" w:sz="4" w:space="0" w:color="666666"/>
            </w:tcBorders>
            <w:shd w:val="clear" w:color="auto" w:fill="auto"/>
            <w:vAlign w:val="center"/>
            <w:hideMark/>
          </w:tcPr>
          <w:p w14:paraId="33A3AEC4" w14:textId="77777777" w:rsidR="00806DF3" w:rsidRPr="00F3325A" w:rsidRDefault="007F4F31" w:rsidP="00A12371">
            <w:pPr>
              <w:jc w:val="center"/>
              <w:rPr>
                <w:rFonts w:ascii="Arial" w:eastAsia="Calibri" w:hAnsi="Arial" w:cs="Arial"/>
                <w:lang w:val="en-GB"/>
              </w:rPr>
            </w:pPr>
            <w:r w:rsidRPr="00F3325A">
              <w:rPr>
                <w:rFonts w:ascii="Arial" w:eastAsia="Calibri" w:hAnsi="Arial" w:cs="Arial"/>
                <w:lang w:val="en-GB"/>
              </w:rPr>
              <w:t>Documentation</w:t>
            </w:r>
          </w:p>
        </w:tc>
        <w:tc>
          <w:tcPr>
            <w:tcW w:w="599" w:type="dxa"/>
            <w:tcBorders>
              <w:top w:val="single" w:sz="4" w:space="0" w:color="666666"/>
              <w:left w:val="single" w:sz="4" w:space="0" w:color="666666"/>
              <w:bottom w:val="single" w:sz="4" w:space="0" w:color="666666"/>
              <w:right w:val="single" w:sz="4" w:space="0" w:color="666666"/>
            </w:tcBorders>
            <w:shd w:val="clear" w:color="auto" w:fill="auto"/>
            <w:vAlign w:val="center"/>
            <w:hideMark/>
          </w:tcPr>
          <w:p w14:paraId="29745378" w14:textId="77777777" w:rsidR="00806DF3" w:rsidRPr="00F3325A" w:rsidRDefault="007F4F31" w:rsidP="00A12371">
            <w:pPr>
              <w:cnfStyle w:val="000000100000" w:firstRow="0" w:lastRow="0" w:firstColumn="0" w:lastColumn="0" w:oddVBand="0" w:evenVBand="0" w:oddHBand="1" w:evenHBand="0" w:firstRowFirstColumn="0" w:firstRowLastColumn="0" w:lastRowFirstColumn="0" w:lastRowLastColumn="0"/>
              <w:rPr>
                <w:rFonts w:ascii="Arial" w:eastAsia="Calibri" w:hAnsi="Arial" w:cs="Arial"/>
                <w:lang w:val="en-GB"/>
              </w:rPr>
            </w:pPr>
            <w:r w:rsidRPr="00F3325A">
              <w:rPr>
                <w:rFonts w:ascii="Arial" w:eastAsia="Calibri" w:hAnsi="Arial" w:cs="Arial"/>
                <w:lang w:val="en-GB"/>
              </w:rPr>
              <w:t>D1</w:t>
            </w:r>
          </w:p>
        </w:tc>
        <w:tc>
          <w:tcPr>
            <w:tcW w:w="2997" w:type="dxa"/>
            <w:tcBorders>
              <w:top w:val="single" w:sz="4" w:space="0" w:color="666666"/>
              <w:left w:val="single" w:sz="4" w:space="0" w:color="666666"/>
              <w:bottom w:val="single" w:sz="4" w:space="0" w:color="666666"/>
              <w:right w:val="single" w:sz="4" w:space="0" w:color="666666"/>
            </w:tcBorders>
            <w:shd w:val="clear" w:color="auto" w:fill="auto"/>
            <w:vAlign w:val="center"/>
            <w:hideMark/>
          </w:tcPr>
          <w:p w14:paraId="6EB2FA42" w14:textId="77777777" w:rsidR="00806DF3" w:rsidRPr="00F3325A" w:rsidRDefault="007F4F31" w:rsidP="00A12371">
            <w:pPr>
              <w:cnfStyle w:val="000000100000" w:firstRow="0" w:lastRow="0" w:firstColumn="0" w:lastColumn="0" w:oddVBand="0" w:evenVBand="0" w:oddHBand="1" w:evenHBand="0" w:firstRowFirstColumn="0" w:firstRowLastColumn="0" w:lastRowFirstColumn="0" w:lastRowLastColumn="0"/>
              <w:rPr>
                <w:rFonts w:ascii="Arial" w:eastAsia="Calibri" w:hAnsi="Arial" w:cs="Arial"/>
                <w:lang w:val="en-GB"/>
              </w:rPr>
            </w:pPr>
            <w:r w:rsidRPr="00F3325A">
              <w:rPr>
                <w:rFonts w:ascii="Arial" w:eastAsia="Calibri" w:hAnsi="Arial" w:cs="Arial"/>
                <w:lang w:val="en-GB"/>
              </w:rPr>
              <w:t>Class Drawings</w:t>
            </w:r>
          </w:p>
        </w:tc>
        <w:tc>
          <w:tcPr>
            <w:tcW w:w="1066" w:type="dxa"/>
            <w:tcBorders>
              <w:top w:val="single" w:sz="4" w:space="0" w:color="666666"/>
              <w:left w:val="single" w:sz="4" w:space="0" w:color="666666"/>
              <w:bottom w:val="single" w:sz="4" w:space="0" w:color="666666"/>
              <w:right w:val="single" w:sz="4" w:space="0" w:color="666666"/>
            </w:tcBorders>
            <w:shd w:val="clear" w:color="auto" w:fill="auto"/>
            <w:vAlign w:val="center"/>
            <w:hideMark/>
          </w:tcPr>
          <w:p w14:paraId="6337A3BF" w14:textId="77777777" w:rsidR="00806DF3" w:rsidRPr="00F3325A" w:rsidRDefault="007F4F31" w:rsidP="00A12371">
            <w:pPr>
              <w:cnfStyle w:val="000000100000" w:firstRow="0" w:lastRow="0" w:firstColumn="0" w:lastColumn="0" w:oddVBand="0" w:evenVBand="0" w:oddHBand="1" w:evenHBand="0" w:firstRowFirstColumn="0" w:firstRowLastColumn="0" w:lastRowFirstColumn="0" w:lastRowLastColumn="0"/>
              <w:rPr>
                <w:rFonts w:ascii="Arial" w:eastAsia="Calibri" w:hAnsi="Arial" w:cs="Arial"/>
                <w:lang w:val="en-GB"/>
              </w:rPr>
            </w:pPr>
            <w:r w:rsidRPr="00F3325A">
              <w:rPr>
                <w:rFonts w:ascii="Arial" w:eastAsia="Calibri" w:hAnsi="Arial" w:cs="Arial"/>
                <w:lang w:val="en-GB"/>
              </w:rPr>
              <w:t>12 weeks</w:t>
            </w:r>
          </w:p>
        </w:tc>
        <w:tc>
          <w:tcPr>
            <w:tcW w:w="1669" w:type="dxa"/>
            <w:tcBorders>
              <w:top w:val="single" w:sz="4" w:space="0" w:color="auto"/>
              <w:left w:val="single" w:sz="4" w:space="0" w:color="666666"/>
              <w:bottom w:val="single" w:sz="4" w:space="0" w:color="666666"/>
              <w:right w:val="single" w:sz="4" w:space="0" w:color="auto"/>
            </w:tcBorders>
            <w:shd w:val="clear" w:color="auto" w:fill="auto"/>
            <w:vAlign w:val="center"/>
            <w:hideMark/>
          </w:tcPr>
          <w:p w14:paraId="6891B445" w14:textId="77777777" w:rsidR="00806DF3" w:rsidRPr="00F3325A" w:rsidRDefault="007F4F31" w:rsidP="00A12371">
            <w:pPr>
              <w:cnfStyle w:val="000000100000" w:firstRow="0" w:lastRow="0" w:firstColumn="0" w:lastColumn="0" w:oddVBand="0" w:evenVBand="0" w:oddHBand="1" w:evenHBand="0" w:firstRowFirstColumn="0" w:firstRowLastColumn="0" w:lastRowFirstColumn="0" w:lastRowLastColumn="0"/>
              <w:rPr>
                <w:rFonts w:ascii="Arial" w:eastAsia="Calibri" w:hAnsi="Arial" w:cs="Arial"/>
                <w:lang w:val="en-GB"/>
              </w:rPr>
            </w:pPr>
            <w:r w:rsidRPr="00F3325A">
              <w:rPr>
                <w:rFonts w:ascii="Arial" w:eastAsia="Calibri" w:hAnsi="Arial" w:cs="Arial"/>
                <w:lang w:val="en-GB"/>
              </w:rPr>
              <w:t>H3, M5</w:t>
            </w:r>
          </w:p>
        </w:tc>
      </w:tr>
      <w:tr w:rsidR="00F3325A" w:rsidRPr="00F3325A" w14:paraId="1F940217" w14:textId="77777777" w:rsidTr="007032EC">
        <w:trPr>
          <w:trHeight w:val="335"/>
          <w:jc w:val="center"/>
        </w:trPr>
        <w:tc>
          <w:tcPr>
            <w:cnfStyle w:val="001000000000" w:firstRow="0" w:lastRow="0" w:firstColumn="1" w:lastColumn="0" w:oddVBand="0" w:evenVBand="0" w:oddHBand="0" w:evenHBand="0" w:firstRowFirstColumn="0" w:firstRowLastColumn="0" w:lastRowFirstColumn="0" w:lastRowLastColumn="0"/>
            <w:tcW w:w="1803" w:type="dxa"/>
            <w:vMerge/>
            <w:tcBorders>
              <w:left w:val="single" w:sz="4" w:space="0" w:color="auto"/>
              <w:right w:val="single" w:sz="4" w:space="0" w:color="666666"/>
            </w:tcBorders>
            <w:shd w:val="clear" w:color="auto" w:fill="auto"/>
            <w:vAlign w:val="center"/>
          </w:tcPr>
          <w:p w14:paraId="5F731282" w14:textId="77777777" w:rsidR="00806DF3" w:rsidRPr="00F3325A" w:rsidRDefault="00806DF3" w:rsidP="00A12371">
            <w:pPr>
              <w:jc w:val="center"/>
              <w:rPr>
                <w:rFonts w:ascii="Arial" w:eastAsia="Calibri" w:hAnsi="Arial" w:cs="Arial"/>
                <w:lang w:val="en-GB"/>
              </w:rPr>
            </w:pPr>
          </w:p>
        </w:tc>
        <w:tc>
          <w:tcPr>
            <w:tcW w:w="599" w:type="dxa"/>
            <w:tcBorders>
              <w:top w:val="single" w:sz="4" w:space="0" w:color="666666"/>
              <w:left w:val="single" w:sz="4" w:space="0" w:color="666666"/>
              <w:bottom w:val="single" w:sz="4" w:space="0" w:color="666666"/>
              <w:right w:val="single" w:sz="4" w:space="0" w:color="666666"/>
            </w:tcBorders>
            <w:shd w:val="clear" w:color="auto" w:fill="auto"/>
            <w:vAlign w:val="center"/>
            <w:hideMark/>
          </w:tcPr>
          <w:p w14:paraId="5C99E7AE" w14:textId="77777777" w:rsidR="00806DF3" w:rsidRPr="00F3325A" w:rsidRDefault="007F4F31" w:rsidP="00A12371">
            <w:pPr>
              <w:cnfStyle w:val="000000000000" w:firstRow="0" w:lastRow="0" w:firstColumn="0" w:lastColumn="0" w:oddVBand="0" w:evenVBand="0" w:oddHBand="0" w:evenHBand="0" w:firstRowFirstColumn="0" w:firstRowLastColumn="0" w:lastRowFirstColumn="0" w:lastRowLastColumn="0"/>
              <w:rPr>
                <w:rFonts w:ascii="Arial" w:eastAsia="Calibri" w:hAnsi="Arial" w:cs="Arial"/>
                <w:lang w:val="en-GB"/>
              </w:rPr>
            </w:pPr>
            <w:r w:rsidRPr="00F3325A">
              <w:rPr>
                <w:rFonts w:ascii="Arial" w:eastAsia="Calibri" w:hAnsi="Arial" w:cs="Arial"/>
                <w:lang w:val="en-GB"/>
              </w:rPr>
              <w:t>D2</w:t>
            </w:r>
          </w:p>
        </w:tc>
        <w:tc>
          <w:tcPr>
            <w:tcW w:w="2997" w:type="dxa"/>
            <w:tcBorders>
              <w:top w:val="single" w:sz="4" w:space="0" w:color="666666"/>
              <w:left w:val="single" w:sz="4" w:space="0" w:color="666666"/>
              <w:bottom w:val="single" w:sz="4" w:space="0" w:color="666666"/>
              <w:right w:val="single" w:sz="4" w:space="0" w:color="666666"/>
            </w:tcBorders>
            <w:shd w:val="clear" w:color="auto" w:fill="auto"/>
            <w:vAlign w:val="center"/>
            <w:hideMark/>
          </w:tcPr>
          <w:p w14:paraId="1759F1FA" w14:textId="77777777" w:rsidR="00806DF3" w:rsidRPr="00F3325A" w:rsidRDefault="007F4F31" w:rsidP="00A12371">
            <w:pPr>
              <w:cnfStyle w:val="000000000000" w:firstRow="0" w:lastRow="0" w:firstColumn="0" w:lastColumn="0" w:oddVBand="0" w:evenVBand="0" w:oddHBand="0" w:evenHBand="0" w:firstRowFirstColumn="0" w:firstRowLastColumn="0" w:lastRowFirstColumn="0" w:lastRowLastColumn="0"/>
              <w:rPr>
                <w:rFonts w:ascii="Arial" w:eastAsia="Calibri" w:hAnsi="Arial" w:cs="Arial"/>
                <w:lang w:val="en-GB"/>
              </w:rPr>
            </w:pPr>
            <w:r w:rsidRPr="00F3325A">
              <w:rPr>
                <w:rFonts w:ascii="Arial" w:eastAsia="Calibri" w:hAnsi="Arial" w:cs="Arial"/>
                <w:lang w:val="en-GB"/>
              </w:rPr>
              <w:t>Statutory Documentation</w:t>
            </w:r>
          </w:p>
        </w:tc>
        <w:tc>
          <w:tcPr>
            <w:tcW w:w="1066" w:type="dxa"/>
            <w:tcBorders>
              <w:top w:val="single" w:sz="4" w:space="0" w:color="666666"/>
              <w:left w:val="single" w:sz="4" w:space="0" w:color="666666"/>
              <w:bottom w:val="single" w:sz="4" w:space="0" w:color="666666"/>
              <w:right w:val="single" w:sz="4" w:space="0" w:color="666666"/>
            </w:tcBorders>
            <w:shd w:val="clear" w:color="auto" w:fill="auto"/>
            <w:vAlign w:val="center"/>
            <w:hideMark/>
          </w:tcPr>
          <w:p w14:paraId="70A4CFA5" w14:textId="77777777" w:rsidR="00806DF3" w:rsidRPr="00F3325A" w:rsidRDefault="007F4F31" w:rsidP="00A12371">
            <w:pPr>
              <w:cnfStyle w:val="000000000000" w:firstRow="0" w:lastRow="0" w:firstColumn="0" w:lastColumn="0" w:oddVBand="0" w:evenVBand="0" w:oddHBand="0" w:evenHBand="0" w:firstRowFirstColumn="0" w:firstRowLastColumn="0" w:lastRowFirstColumn="0" w:lastRowLastColumn="0"/>
              <w:rPr>
                <w:rFonts w:ascii="Arial" w:eastAsia="Calibri" w:hAnsi="Arial" w:cs="Arial"/>
                <w:lang w:val="en-GB"/>
              </w:rPr>
            </w:pPr>
            <w:r w:rsidRPr="00F3325A">
              <w:rPr>
                <w:rFonts w:ascii="Arial" w:eastAsia="Calibri" w:hAnsi="Arial" w:cs="Arial"/>
                <w:lang w:val="en-GB"/>
              </w:rPr>
              <w:t>10 weeks</w:t>
            </w:r>
          </w:p>
        </w:tc>
        <w:tc>
          <w:tcPr>
            <w:tcW w:w="1669" w:type="dxa"/>
            <w:tcBorders>
              <w:top w:val="single" w:sz="4" w:space="0" w:color="666666"/>
              <w:left w:val="single" w:sz="4" w:space="0" w:color="666666"/>
              <w:bottom w:val="single" w:sz="4" w:space="0" w:color="666666"/>
              <w:right w:val="single" w:sz="4" w:space="0" w:color="666666"/>
            </w:tcBorders>
            <w:shd w:val="clear" w:color="auto" w:fill="auto"/>
            <w:vAlign w:val="center"/>
            <w:hideMark/>
          </w:tcPr>
          <w:p w14:paraId="7DBEE63F" w14:textId="77777777" w:rsidR="00806DF3" w:rsidRPr="00F3325A" w:rsidRDefault="007F4F31" w:rsidP="00A12371">
            <w:pPr>
              <w:cnfStyle w:val="000000000000" w:firstRow="0" w:lastRow="0" w:firstColumn="0" w:lastColumn="0" w:oddVBand="0" w:evenVBand="0" w:oddHBand="0" w:evenHBand="0" w:firstRowFirstColumn="0" w:firstRowLastColumn="0" w:lastRowFirstColumn="0" w:lastRowLastColumn="0"/>
              <w:rPr>
                <w:rFonts w:ascii="Arial" w:eastAsia="Calibri" w:hAnsi="Arial" w:cs="Arial"/>
                <w:lang w:val="en-GB"/>
              </w:rPr>
            </w:pPr>
            <w:r w:rsidRPr="00F3325A">
              <w:rPr>
                <w:rFonts w:ascii="Arial" w:eastAsia="Calibri" w:hAnsi="Arial" w:cs="Arial"/>
                <w:lang w:val="en-GB"/>
              </w:rPr>
              <w:t>H1, M1, O5, O6</w:t>
            </w:r>
          </w:p>
        </w:tc>
      </w:tr>
      <w:tr w:rsidR="00F3325A" w:rsidRPr="00F3325A" w14:paraId="5F20EA93" w14:textId="77777777" w:rsidTr="007032EC">
        <w:trPr>
          <w:cnfStyle w:val="000000100000" w:firstRow="0" w:lastRow="0" w:firstColumn="0" w:lastColumn="0" w:oddVBand="0" w:evenVBand="0" w:oddHBand="1" w:evenHBand="0" w:firstRowFirstColumn="0" w:firstRowLastColumn="0" w:lastRowFirstColumn="0" w:lastRowLastColumn="0"/>
          <w:trHeight w:val="319"/>
          <w:jc w:val="center"/>
        </w:trPr>
        <w:tc>
          <w:tcPr>
            <w:cnfStyle w:val="001000000000" w:firstRow="0" w:lastRow="0" w:firstColumn="1" w:lastColumn="0" w:oddVBand="0" w:evenVBand="0" w:oddHBand="0" w:evenHBand="0" w:firstRowFirstColumn="0" w:firstRowLastColumn="0" w:lastRowFirstColumn="0" w:lastRowLastColumn="0"/>
            <w:tcW w:w="1803" w:type="dxa"/>
            <w:vMerge/>
            <w:tcBorders>
              <w:left w:val="single" w:sz="4" w:space="0" w:color="auto"/>
              <w:bottom w:val="single" w:sz="4" w:space="0" w:color="auto"/>
              <w:right w:val="single" w:sz="4" w:space="0" w:color="666666"/>
            </w:tcBorders>
            <w:shd w:val="clear" w:color="auto" w:fill="auto"/>
            <w:vAlign w:val="center"/>
          </w:tcPr>
          <w:p w14:paraId="0C20E1EF" w14:textId="77777777" w:rsidR="00806DF3" w:rsidRPr="00F3325A" w:rsidRDefault="00806DF3" w:rsidP="00A12371">
            <w:pPr>
              <w:jc w:val="center"/>
              <w:rPr>
                <w:rFonts w:ascii="Arial" w:eastAsia="Calibri" w:hAnsi="Arial" w:cs="Arial"/>
                <w:lang w:val="en-GB"/>
              </w:rPr>
            </w:pPr>
          </w:p>
        </w:tc>
        <w:tc>
          <w:tcPr>
            <w:tcW w:w="599" w:type="dxa"/>
            <w:tcBorders>
              <w:top w:val="single" w:sz="4" w:space="0" w:color="666666"/>
              <w:left w:val="single" w:sz="4" w:space="0" w:color="666666"/>
              <w:bottom w:val="single" w:sz="4" w:space="0" w:color="666666"/>
              <w:right w:val="single" w:sz="4" w:space="0" w:color="666666"/>
            </w:tcBorders>
            <w:shd w:val="clear" w:color="auto" w:fill="auto"/>
            <w:vAlign w:val="center"/>
            <w:hideMark/>
          </w:tcPr>
          <w:p w14:paraId="64883C6D" w14:textId="77777777" w:rsidR="00806DF3" w:rsidRPr="00F3325A" w:rsidRDefault="007F4F31" w:rsidP="00A12371">
            <w:pPr>
              <w:cnfStyle w:val="000000100000" w:firstRow="0" w:lastRow="0" w:firstColumn="0" w:lastColumn="0" w:oddVBand="0" w:evenVBand="0" w:oddHBand="1" w:evenHBand="0" w:firstRowFirstColumn="0" w:firstRowLastColumn="0" w:lastRowFirstColumn="0" w:lastRowLastColumn="0"/>
              <w:rPr>
                <w:rFonts w:ascii="Arial" w:eastAsia="Calibri" w:hAnsi="Arial" w:cs="Arial"/>
                <w:lang w:val="en-GB"/>
              </w:rPr>
            </w:pPr>
            <w:r w:rsidRPr="00F3325A">
              <w:rPr>
                <w:rFonts w:ascii="Arial" w:eastAsia="Calibri" w:hAnsi="Arial" w:cs="Arial"/>
                <w:lang w:val="en-GB"/>
              </w:rPr>
              <w:t>D3</w:t>
            </w:r>
          </w:p>
        </w:tc>
        <w:tc>
          <w:tcPr>
            <w:tcW w:w="2997" w:type="dxa"/>
            <w:tcBorders>
              <w:top w:val="single" w:sz="4" w:space="0" w:color="666666"/>
              <w:left w:val="single" w:sz="4" w:space="0" w:color="666666"/>
              <w:bottom w:val="single" w:sz="4" w:space="0" w:color="666666"/>
              <w:right w:val="single" w:sz="4" w:space="0" w:color="666666"/>
            </w:tcBorders>
            <w:shd w:val="clear" w:color="auto" w:fill="auto"/>
            <w:vAlign w:val="center"/>
            <w:hideMark/>
          </w:tcPr>
          <w:p w14:paraId="5983210D" w14:textId="77777777" w:rsidR="00806DF3" w:rsidRPr="00F3325A" w:rsidRDefault="007F4F31" w:rsidP="00A12371">
            <w:pPr>
              <w:cnfStyle w:val="000000100000" w:firstRow="0" w:lastRow="0" w:firstColumn="0" w:lastColumn="0" w:oddVBand="0" w:evenVBand="0" w:oddHBand="1" w:evenHBand="0" w:firstRowFirstColumn="0" w:firstRowLastColumn="0" w:lastRowFirstColumn="0" w:lastRowLastColumn="0"/>
              <w:rPr>
                <w:rFonts w:ascii="Arial" w:eastAsia="Calibri" w:hAnsi="Arial" w:cs="Arial"/>
                <w:lang w:val="en-GB"/>
              </w:rPr>
            </w:pPr>
            <w:r w:rsidRPr="00F3325A">
              <w:rPr>
                <w:rFonts w:ascii="Arial" w:eastAsia="Calibri" w:hAnsi="Arial" w:cs="Arial"/>
                <w:lang w:val="en-GB"/>
              </w:rPr>
              <w:t>Approved OEM Certificates</w:t>
            </w:r>
          </w:p>
        </w:tc>
        <w:tc>
          <w:tcPr>
            <w:tcW w:w="1066" w:type="dxa"/>
            <w:tcBorders>
              <w:top w:val="single" w:sz="4" w:space="0" w:color="666666"/>
              <w:left w:val="single" w:sz="4" w:space="0" w:color="666666"/>
              <w:bottom w:val="single" w:sz="4" w:space="0" w:color="666666"/>
              <w:right w:val="single" w:sz="4" w:space="0" w:color="666666"/>
            </w:tcBorders>
            <w:shd w:val="clear" w:color="auto" w:fill="auto"/>
            <w:vAlign w:val="center"/>
            <w:hideMark/>
          </w:tcPr>
          <w:p w14:paraId="1697C871" w14:textId="77777777" w:rsidR="00806DF3" w:rsidRPr="00F3325A" w:rsidRDefault="007F4F31" w:rsidP="00A12371">
            <w:pPr>
              <w:cnfStyle w:val="000000100000" w:firstRow="0" w:lastRow="0" w:firstColumn="0" w:lastColumn="0" w:oddVBand="0" w:evenVBand="0" w:oddHBand="1" w:evenHBand="0" w:firstRowFirstColumn="0" w:firstRowLastColumn="0" w:lastRowFirstColumn="0" w:lastRowLastColumn="0"/>
              <w:rPr>
                <w:rFonts w:ascii="Arial" w:eastAsia="Calibri" w:hAnsi="Arial" w:cs="Arial"/>
                <w:lang w:val="en-GB"/>
              </w:rPr>
            </w:pPr>
            <w:r w:rsidRPr="00F3325A">
              <w:rPr>
                <w:rFonts w:ascii="Arial" w:eastAsia="Calibri" w:hAnsi="Arial" w:cs="Arial"/>
                <w:lang w:val="en-GB"/>
              </w:rPr>
              <w:t>4 weeks</w:t>
            </w:r>
          </w:p>
        </w:tc>
        <w:tc>
          <w:tcPr>
            <w:tcW w:w="1669" w:type="dxa"/>
            <w:tcBorders>
              <w:top w:val="single" w:sz="4" w:space="0" w:color="666666"/>
              <w:left w:val="single" w:sz="4" w:space="0" w:color="666666"/>
              <w:bottom w:val="single" w:sz="4" w:space="0" w:color="auto"/>
              <w:right w:val="single" w:sz="4" w:space="0" w:color="auto"/>
            </w:tcBorders>
            <w:shd w:val="clear" w:color="auto" w:fill="auto"/>
            <w:vAlign w:val="center"/>
            <w:hideMark/>
          </w:tcPr>
          <w:p w14:paraId="57F14CEC" w14:textId="77777777" w:rsidR="00806DF3" w:rsidRPr="00F3325A" w:rsidRDefault="007F4F31" w:rsidP="00A12371">
            <w:pPr>
              <w:cnfStyle w:val="000000100000" w:firstRow="0" w:lastRow="0" w:firstColumn="0" w:lastColumn="0" w:oddVBand="0" w:evenVBand="0" w:oddHBand="1" w:evenHBand="0" w:firstRowFirstColumn="0" w:firstRowLastColumn="0" w:lastRowFirstColumn="0" w:lastRowLastColumn="0"/>
              <w:rPr>
                <w:rFonts w:ascii="Arial" w:eastAsia="Calibri" w:hAnsi="Arial" w:cs="Arial"/>
                <w:lang w:val="en-GB"/>
              </w:rPr>
            </w:pPr>
            <w:r w:rsidRPr="00F3325A">
              <w:rPr>
                <w:rFonts w:ascii="Arial" w:eastAsia="Calibri" w:hAnsi="Arial" w:cs="Arial"/>
                <w:lang w:val="en-GB"/>
              </w:rPr>
              <w:t>M5</w:t>
            </w:r>
          </w:p>
        </w:tc>
      </w:tr>
      <w:tr w:rsidR="00F3325A" w:rsidRPr="00F3325A" w14:paraId="4B309118" w14:textId="77777777" w:rsidTr="007032EC">
        <w:trPr>
          <w:trHeight w:val="301"/>
          <w:jc w:val="center"/>
        </w:trPr>
        <w:tc>
          <w:tcPr>
            <w:cnfStyle w:val="001000000000" w:firstRow="0" w:lastRow="0" w:firstColumn="1" w:lastColumn="0" w:oddVBand="0" w:evenVBand="0" w:oddHBand="0" w:evenHBand="0" w:firstRowFirstColumn="0" w:firstRowLastColumn="0" w:lastRowFirstColumn="0" w:lastRowLastColumn="0"/>
            <w:tcW w:w="1803" w:type="dxa"/>
            <w:vMerge w:val="restart"/>
            <w:tcBorders>
              <w:top w:val="single" w:sz="4" w:space="0" w:color="auto"/>
              <w:left w:val="single" w:sz="4" w:space="0" w:color="auto"/>
              <w:right w:val="single" w:sz="4" w:space="0" w:color="666666"/>
            </w:tcBorders>
            <w:shd w:val="clear" w:color="auto" w:fill="auto"/>
            <w:vAlign w:val="center"/>
            <w:hideMark/>
          </w:tcPr>
          <w:p w14:paraId="0CD3F860" w14:textId="77777777" w:rsidR="00806DF3" w:rsidRPr="00F3325A" w:rsidRDefault="007F4F31" w:rsidP="00A12371">
            <w:pPr>
              <w:jc w:val="center"/>
              <w:rPr>
                <w:rFonts w:ascii="Arial" w:eastAsia="Calibri" w:hAnsi="Arial" w:cs="Arial"/>
                <w:lang w:val="en-GB"/>
              </w:rPr>
            </w:pPr>
            <w:r w:rsidRPr="00F3325A">
              <w:rPr>
                <w:rFonts w:ascii="Arial" w:eastAsia="Calibri" w:hAnsi="Arial" w:cs="Arial"/>
                <w:lang w:val="en-GB"/>
              </w:rPr>
              <w:t>Miscellaneous</w:t>
            </w:r>
          </w:p>
        </w:tc>
        <w:tc>
          <w:tcPr>
            <w:tcW w:w="599" w:type="dxa"/>
            <w:tcBorders>
              <w:top w:val="single" w:sz="4" w:space="0" w:color="666666"/>
              <w:left w:val="single" w:sz="4" w:space="0" w:color="666666"/>
              <w:bottom w:val="single" w:sz="4" w:space="0" w:color="666666"/>
              <w:right w:val="single" w:sz="4" w:space="0" w:color="666666"/>
            </w:tcBorders>
            <w:shd w:val="clear" w:color="auto" w:fill="auto"/>
            <w:vAlign w:val="center"/>
            <w:hideMark/>
          </w:tcPr>
          <w:p w14:paraId="3AEC2EBA" w14:textId="77777777" w:rsidR="00806DF3" w:rsidRPr="00F3325A" w:rsidRDefault="007F4F31" w:rsidP="00A12371">
            <w:pPr>
              <w:cnfStyle w:val="000000000000" w:firstRow="0" w:lastRow="0" w:firstColumn="0" w:lastColumn="0" w:oddVBand="0" w:evenVBand="0" w:oddHBand="0" w:evenHBand="0" w:firstRowFirstColumn="0" w:firstRowLastColumn="0" w:lastRowFirstColumn="0" w:lastRowLastColumn="0"/>
              <w:rPr>
                <w:rFonts w:ascii="Arial" w:eastAsia="Calibri" w:hAnsi="Arial" w:cs="Arial"/>
                <w:lang w:val="en-GB"/>
              </w:rPr>
            </w:pPr>
            <w:r w:rsidRPr="00F3325A">
              <w:rPr>
                <w:rFonts w:ascii="Arial" w:eastAsia="Calibri" w:hAnsi="Arial" w:cs="Arial"/>
                <w:lang w:val="en-GB"/>
              </w:rPr>
              <w:t>Z1</w:t>
            </w:r>
          </w:p>
        </w:tc>
        <w:tc>
          <w:tcPr>
            <w:tcW w:w="2997" w:type="dxa"/>
            <w:tcBorders>
              <w:top w:val="single" w:sz="4" w:space="0" w:color="666666"/>
              <w:left w:val="single" w:sz="4" w:space="0" w:color="666666"/>
              <w:bottom w:val="single" w:sz="4" w:space="0" w:color="666666"/>
              <w:right w:val="single" w:sz="4" w:space="0" w:color="666666"/>
            </w:tcBorders>
            <w:shd w:val="clear" w:color="auto" w:fill="auto"/>
            <w:vAlign w:val="center"/>
            <w:hideMark/>
          </w:tcPr>
          <w:p w14:paraId="11C963B9" w14:textId="77777777" w:rsidR="00806DF3" w:rsidRPr="00F3325A" w:rsidRDefault="007F4F31" w:rsidP="00A12371">
            <w:pPr>
              <w:cnfStyle w:val="000000000000" w:firstRow="0" w:lastRow="0" w:firstColumn="0" w:lastColumn="0" w:oddVBand="0" w:evenVBand="0" w:oddHBand="0" w:evenHBand="0" w:firstRowFirstColumn="0" w:firstRowLastColumn="0" w:lastRowFirstColumn="0" w:lastRowLastColumn="0"/>
              <w:rPr>
                <w:rFonts w:ascii="Arial" w:eastAsia="Calibri" w:hAnsi="Arial" w:cs="Arial"/>
                <w:lang w:val="en-GB"/>
              </w:rPr>
            </w:pPr>
            <w:r w:rsidRPr="00F3325A">
              <w:rPr>
                <w:rFonts w:ascii="Arial" w:eastAsia="Calibri" w:hAnsi="Arial" w:cs="Arial"/>
                <w:lang w:val="en-GB"/>
              </w:rPr>
              <w:t>Overall Inspection</w:t>
            </w:r>
          </w:p>
        </w:tc>
        <w:tc>
          <w:tcPr>
            <w:tcW w:w="1066" w:type="dxa"/>
            <w:tcBorders>
              <w:top w:val="single" w:sz="4" w:space="0" w:color="666666"/>
              <w:left w:val="single" w:sz="4" w:space="0" w:color="666666"/>
              <w:bottom w:val="single" w:sz="4" w:space="0" w:color="666666"/>
              <w:right w:val="single" w:sz="4" w:space="0" w:color="666666"/>
            </w:tcBorders>
            <w:shd w:val="clear" w:color="auto" w:fill="auto"/>
            <w:vAlign w:val="center"/>
            <w:hideMark/>
          </w:tcPr>
          <w:p w14:paraId="760374FD" w14:textId="77777777" w:rsidR="00806DF3" w:rsidRPr="00F3325A" w:rsidRDefault="007F4F31" w:rsidP="00A12371">
            <w:pPr>
              <w:cnfStyle w:val="000000000000" w:firstRow="0" w:lastRow="0" w:firstColumn="0" w:lastColumn="0" w:oddVBand="0" w:evenVBand="0" w:oddHBand="0" w:evenHBand="0" w:firstRowFirstColumn="0" w:firstRowLastColumn="0" w:lastRowFirstColumn="0" w:lastRowLastColumn="0"/>
              <w:rPr>
                <w:rFonts w:ascii="Arial" w:eastAsia="Calibri" w:hAnsi="Arial" w:cs="Arial"/>
                <w:lang w:val="en-GB"/>
              </w:rPr>
            </w:pPr>
            <w:r w:rsidRPr="00F3325A">
              <w:rPr>
                <w:rFonts w:ascii="Arial" w:eastAsia="Calibri" w:hAnsi="Arial" w:cs="Arial"/>
                <w:lang w:val="en-GB"/>
              </w:rPr>
              <w:t>4 weeks</w:t>
            </w:r>
          </w:p>
        </w:tc>
        <w:tc>
          <w:tcPr>
            <w:tcW w:w="1669" w:type="dxa"/>
            <w:tcBorders>
              <w:top w:val="single" w:sz="4" w:space="0" w:color="auto"/>
              <w:left w:val="single" w:sz="4" w:space="0" w:color="666666"/>
              <w:bottom w:val="single" w:sz="4" w:space="0" w:color="666666"/>
              <w:right w:val="single" w:sz="4" w:space="0" w:color="auto"/>
            </w:tcBorders>
            <w:shd w:val="clear" w:color="auto" w:fill="auto"/>
            <w:vAlign w:val="center"/>
            <w:hideMark/>
          </w:tcPr>
          <w:p w14:paraId="7DAC045E" w14:textId="77777777" w:rsidR="00806DF3" w:rsidRPr="00F3325A" w:rsidRDefault="007F4F31" w:rsidP="00A12371">
            <w:pPr>
              <w:cnfStyle w:val="000000000000" w:firstRow="0" w:lastRow="0" w:firstColumn="0" w:lastColumn="0" w:oddVBand="0" w:evenVBand="0" w:oddHBand="0" w:evenHBand="0" w:firstRowFirstColumn="0" w:firstRowLastColumn="0" w:lastRowFirstColumn="0" w:lastRowLastColumn="0"/>
              <w:rPr>
                <w:rFonts w:ascii="Arial" w:eastAsia="Calibri" w:hAnsi="Arial" w:cs="Arial"/>
                <w:lang w:val="en-GB"/>
              </w:rPr>
            </w:pPr>
            <w:r w:rsidRPr="00F3325A">
              <w:rPr>
                <w:rFonts w:ascii="Arial" w:eastAsia="Calibri" w:hAnsi="Arial" w:cs="Arial"/>
                <w:lang w:val="en-GB"/>
              </w:rPr>
              <w:t>H*, M*, O*, D*</w:t>
            </w:r>
          </w:p>
        </w:tc>
      </w:tr>
      <w:tr w:rsidR="00F3325A" w:rsidRPr="00F3325A" w14:paraId="08B3E5BD" w14:textId="77777777" w:rsidTr="007032EC">
        <w:trPr>
          <w:cnfStyle w:val="000000100000" w:firstRow="0" w:lastRow="0" w:firstColumn="0" w:lastColumn="0" w:oddVBand="0" w:evenVBand="0" w:oddHBand="1" w:evenHBand="0" w:firstRowFirstColumn="0" w:firstRowLastColumn="0" w:lastRowFirstColumn="0" w:lastRowLastColumn="0"/>
          <w:trHeight w:val="335"/>
          <w:jc w:val="center"/>
        </w:trPr>
        <w:tc>
          <w:tcPr>
            <w:cnfStyle w:val="001000000000" w:firstRow="0" w:lastRow="0" w:firstColumn="1" w:lastColumn="0" w:oddVBand="0" w:evenVBand="0" w:oddHBand="0" w:evenHBand="0" w:firstRowFirstColumn="0" w:firstRowLastColumn="0" w:lastRowFirstColumn="0" w:lastRowLastColumn="0"/>
            <w:tcW w:w="1803" w:type="dxa"/>
            <w:vMerge/>
            <w:tcBorders>
              <w:left w:val="single" w:sz="4" w:space="0" w:color="auto"/>
              <w:bottom w:val="single" w:sz="4" w:space="0" w:color="auto"/>
              <w:right w:val="single" w:sz="4" w:space="0" w:color="666666"/>
            </w:tcBorders>
            <w:shd w:val="clear" w:color="auto" w:fill="auto"/>
            <w:vAlign w:val="center"/>
          </w:tcPr>
          <w:p w14:paraId="213B24CE" w14:textId="77777777" w:rsidR="00F3325A" w:rsidRPr="00F3325A" w:rsidRDefault="00F3325A" w:rsidP="00A12371">
            <w:pPr>
              <w:jc w:val="both"/>
              <w:rPr>
                <w:i w:val="0"/>
                <w:iCs w:val="0"/>
                <w:sz w:val="22"/>
                <w:szCs w:val="22"/>
                <w:lang w:val="en-US"/>
              </w:rPr>
            </w:pPr>
          </w:p>
        </w:tc>
        <w:tc>
          <w:tcPr>
            <w:tcW w:w="599" w:type="dxa"/>
            <w:tcBorders>
              <w:top w:val="single" w:sz="4" w:space="0" w:color="666666"/>
              <w:left w:val="single" w:sz="4" w:space="0" w:color="666666"/>
              <w:bottom w:val="single" w:sz="4" w:space="0" w:color="666666"/>
              <w:right w:val="single" w:sz="4" w:space="0" w:color="666666"/>
            </w:tcBorders>
            <w:shd w:val="clear" w:color="auto" w:fill="auto"/>
            <w:vAlign w:val="center"/>
            <w:hideMark/>
          </w:tcPr>
          <w:p w14:paraId="74FFB991" w14:textId="77777777" w:rsidR="00F3325A" w:rsidRPr="005010A1" w:rsidRDefault="00F3325A" w:rsidP="00A12371">
            <w:pPr>
              <w:jc w:val="both"/>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sidRPr="005010A1">
              <w:rPr>
                <w:rFonts w:ascii="Arial" w:hAnsi="Arial" w:cs="Arial"/>
              </w:rPr>
              <w:t>Z2</w:t>
            </w:r>
          </w:p>
        </w:tc>
        <w:tc>
          <w:tcPr>
            <w:tcW w:w="2997" w:type="dxa"/>
            <w:tcBorders>
              <w:top w:val="single" w:sz="4" w:space="0" w:color="666666"/>
              <w:left w:val="single" w:sz="4" w:space="0" w:color="666666"/>
              <w:bottom w:val="single" w:sz="4" w:space="0" w:color="666666"/>
              <w:right w:val="single" w:sz="4" w:space="0" w:color="666666"/>
            </w:tcBorders>
            <w:shd w:val="clear" w:color="auto" w:fill="auto"/>
            <w:vAlign w:val="center"/>
            <w:hideMark/>
          </w:tcPr>
          <w:p w14:paraId="117EDB80" w14:textId="3FD19DC5" w:rsidR="00F3325A" w:rsidRPr="00F3325A" w:rsidRDefault="00F3325A" w:rsidP="006577C8">
            <w:pPr>
              <w:cnfStyle w:val="000000100000" w:firstRow="0" w:lastRow="0" w:firstColumn="0" w:lastColumn="0" w:oddVBand="0" w:evenVBand="0" w:oddHBand="1" w:evenHBand="0" w:firstRowFirstColumn="0" w:firstRowLastColumn="0" w:lastRowFirstColumn="0" w:lastRowLastColumn="0"/>
              <w:rPr>
                <w:rFonts w:ascii="Arial" w:hAnsi="Arial" w:cs="Arial"/>
                <w:szCs w:val="22"/>
                <w:lang w:val="en-US"/>
              </w:rPr>
            </w:pPr>
            <w:r w:rsidRPr="00F3325A">
              <w:rPr>
                <w:rFonts w:ascii="Arial" w:hAnsi="Arial" w:cs="Arial"/>
                <w:szCs w:val="22"/>
                <w:lang w:val="en-US"/>
              </w:rPr>
              <w:t xml:space="preserve">Vessel Launch </w:t>
            </w:r>
            <w:r w:rsidR="006577C8">
              <w:rPr>
                <w:rFonts w:ascii="Arial" w:hAnsi="Arial" w:cs="Arial"/>
                <w:szCs w:val="22"/>
                <w:lang w:val="en-US"/>
              </w:rPr>
              <w:t>and</w:t>
            </w:r>
            <w:r w:rsidRPr="00F3325A">
              <w:rPr>
                <w:rFonts w:ascii="Arial" w:hAnsi="Arial" w:cs="Arial"/>
                <w:szCs w:val="22"/>
                <w:lang w:val="en-US"/>
              </w:rPr>
              <w:t xml:space="preserve"> Commissioning</w:t>
            </w:r>
          </w:p>
        </w:tc>
        <w:tc>
          <w:tcPr>
            <w:tcW w:w="1066" w:type="dxa"/>
            <w:tcBorders>
              <w:top w:val="single" w:sz="4" w:space="0" w:color="666666"/>
              <w:left w:val="single" w:sz="4" w:space="0" w:color="666666"/>
              <w:bottom w:val="single" w:sz="4" w:space="0" w:color="666666"/>
              <w:right w:val="single" w:sz="4" w:space="0" w:color="666666"/>
            </w:tcBorders>
            <w:shd w:val="clear" w:color="auto" w:fill="auto"/>
            <w:vAlign w:val="center"/>
            <w:hideMark/>
          </w:tcPr>
          <w:p w14:paraId="4AB77FA9" w14:textId="77777777" w:rsidR="00F3325A" w:rsidRPr="005010A1" w:rsidRDefault="00F3325A" w:rsidP="00A12371">
            <w:pPr>
              <w:jc w:val="both"/>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sidRPr="005010A1">
              <w:rPr>
                <w:rFonts w:ascii="Arial" w:hAnsi="Arial" w:cs="Arial"/>
              </w:rPr>
              <w:t>2 weeks</w:t>
            </w:r>
          </w:p>
        </w:tc>
        <w:tc>
          <w:tcPr>
            <w:tcW w:w="1669" w:type="dxa"/>
            <w:tcBorders>
              <w:top w:val="single" w:sz="4" w:space="0" w:color="666666"/>
              <w:left w:val="single" w:sz="4" w:space="0" w:color="666666"/>
              <w:bottom w:val="single" w:sz="4" w:space="0" w:color="auto"/>
              <w:right w:val="single" w:sz="4" w:space="0" w:color="auto"/>
            </w:tcBorders>
            <w:shd w:val="clear" w:color="auto" w:fill="auto"/>
            <w:vAlign w:val="center"/>
            <w:hideMark/>
          </w:tcPr>
          <w:p w14:paraId="7CA95F24" w14:textId="77777777" w:rsidR="00F3325A" w:rsidRPr="005010A1" w:rsidRDefault="00F3325A" w:rsidP="00A12371">
            <w:pPr>
              <w:jc w:val="both"/>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sidRPr="005010A1">
              <w:rPr>
                <w:rFonts w:ascii="Arial" w:hAnsi="Arial" w:cs="Arial"/>
              </w:rPr>
              <w:t>Z1</w:t>
            </w:r>
          </w:p>
        </w:tc>
      </w:tr>
    </w:tbl>
    <w:p w14:paraId="7881284C" w14:textId="77777777" w:rsidR="00ED270B" w:rsidRPr="00ED270B" w:rsidRDefault="00ED270B" w:rsidP="00ED270B"/>
    <w:p w14:paraId="637C2987" w14:textId="77777777" w:rsidR="00B077A7" w:rsidRDefault="006577C8" w:rsidP="00ED270B">
      <w:pPr>
        <w:pStyle w:val="Footnote"/>
        <w:rPr>
          <w:rFonts w:eastAsia="Calibri"/>
          <w:lang w:val="en-GB"/>
        </w:rPr>
      </w:pPr>
      <w:r>
        <w:rPr>
          <w:rFonts w:eastAsia="Calibri"/>
          <w:lang w:val="en-GB"/>
        </w:rPr>
        <w:t>Note</w:t>
      </w:r>
      <w:r w:rsidR="00B077A7">
        <w:rPr>
          <w:rFonts w:eastAsia="Calibri"/>
          <w:lang w:val="en-GB"/>
        </w:rPr>
        <w:t>1</w:t>
      </w:r>
      <w:r>
        <w:rPr>
          <w:rFonts w:eastAsia="Calibri"/>
          <w:lang w:val="en-GB"/>
        </w:rPr>
        <w:t xml:space="preserve">: </w:t>
      </w:r>
      <w:r w:rsidR="0057604B">
        <w:rPr>
          <w:rFonts w:eastAsia="Calibri"/>
          <w:lang w:val="en-GB"/>
        </w:rPr>
        <w:t xml:space="preserve">DG = diesel generator; </w:t>
      </w:r>
      <w:r>
        <w:rPr>
          <w:rFonts w:eastAsia="Calibri"/>
          <w:lang w:val="en-GB"/>
        </w:rPr>
        <w:t>HVAC = heating, ventilation, and air conditioning; OEM = original equipment manufacturer</w:t>
      </w:r>
    </w:p>
    <w:p w14:paraId="70635A51" w14:textId="3DB14E2D" w:rsidR="006577C8" w:rsidRDefault="00B077A7" w:rsidP="00ED270B">
      <w:pPr>
        <w:pStyle w:val="Footnote"/>
        <w:rPr>
          <w:rFonts w:eastAsia="Calibri"/>
          <w:lang w:val="en-GB"/>
        </w:rPr>
      </w:pPr>
      <w:r>
        <w:rPr>
          <w:rFonts w:eastAsia="Calibri"/>
          <w:lang w:val="en-GB"/>
        </w:rPr>
        <w:t xml:space="preserve">Note 2: * indicates all activities under the specified category. </w:t>
      </w:r>
    </w:p>
    <w:p w14:paraId="0DF3E4FF" w14:textId="679E55BF" w:rsidR="00805AD5" w:rsidRDefault="00ED270B" w:rsidP="00ED270B">
      <w:pPr>
        <w:pStyle w:val="Footnote"/>
        <w:rPr>
          <w:rFonts w:eastAsia="Calibri"/>
          <w:lang w:val="en-GB"/>
        </w:rPr>
      </w:pPr>
      <w:r w:rsidRPr="00D27318">
        <w:rPr>
          <w:rFonts w:eastAsia="Calibri"/>
          <w:lang w:val="en-GB"/>
        </w:rPr>
        <w:t xml:space="preserve">Source: </w:t>
      </w:r>
      <w:r w:rsidRPr="00ED270B">
        <w:t>Company</w:t>
      </w:r>
      <w:r w:rsidRPr="00D27318">
        <w:rPr>
          <w:rFonts w:eastAsia="Calibri"/>
          <w:lang w:val="en-GB"/>
        </w:rPr>
        <w:t xml:space="preserve"> </w:t>
      </w:r>
      <w:r w:rsidR="0081723C">
        <w:rPr>
          <w:rFonts w:eastAsia="Calibri"/>
          <w:lang w:val="en-GB"/>
        </w:rPr>
        <w:t>documents</w:t>
      </w:r>
      <w:r w:rsidR="00AA170F">
        <w:rPr>
          <w:rFonts w:eastAsia="Calibri"/>
          <w:lang w:val="en-GB"/>
        </w:rPr>
        <w:t>.</w:t>
      </w:r>
    </w:p>
    <w:p w14:paraId="60A4C800" w14:textId="77777777" w:rsidR="00805AD5" w:rsidRDefault="00805AD5">
      <w:pPr>
        <w:spacing w:after="200" w:line="276" w:lineRule="auto"/>
        <w:rPr>
          <w:rFonts w:ascii="Arial" w:eastAsia="Calibri" w:hAnsi="Arial" w:cs="Arial"/>
          <w:sz w:val="17"/>
          <w:szCs w:val="17"/>
          <w:lang w:val="en-GB"/>
        </w:rPr>
      </w:pPr>
      <w:r>
        <w:rPr>
          <w:rFonts w:eastAsia="Calibri"/>
          <w:lang w:val="en-GB"/>
        </w:rPr>
        <w:br w:type="page"/>
      </w:r>
    </w:p>
    <w:p w14:paraId="2C999F23" w14:textId="77777777" w:rsidR="00805AD5" w:rsidRPr="00805AD5" w:rsidRDefault="00805AD5" w:rsidP="00805AD5">
      <w:pPr>
        <w:pStyle w:val="ExhibitHeading"/>
        <w:rPr>
          <w:rFonts w:eastAsia="Calibri"/>
          <w:lang w:val="en-GB"/>
        </w:rPr>
      </w:pPr>
      <w:r w:rsidRPr="00805AD5">
        <w:rPr>
          <w:rFonts w:eastAsia="Calibri"/>
          <w:lang w:val="en-GB"/>
        </w:rPr>
        <w:lastRenderedPageBreak/>
        <w:t>Exhibit 5</w:t>
      </w:r>
      <w:r w:rsidR="00D85758">
        <w:rPr>
          <w:rFonts w:eastAsia="Calibri"/>
          <w:lang w:val="en-GB"/>
        </w:rPr>
        <w:t>:</w:t>
      </w:r>
      <w:r w:rsidR="00D85758" w:rsidRPr="00D85758">
        <w:t xml:space="preserve"> </w:t>
      </w:r>
      <w:r w:rsidR="00A12371">
        <w:t xml:space="preserve">Operational Costs and </w:t>
      </w:r>
      <w:r w:rsidR="00D85758" w:rsidRPr="00D85758">
        <w:rPr>
          <w:rFonts w:eastAsia="Calibri"/>
          <w:lang w:val="en-GB"/>
        </w:rPr>
        <w:t>Comp</w:t>
      </w:r>
      <w:r w:rsidR="00A12371">
        <w:rPr>
          <w:rFonts w:eastAsia="Calibri"/>
          <w:lang w:val="en-GB"/>
        </w:rPr>
        <w:t xml:space="preserve">arison of Transport Mode Fare and </w:t>
      </w:r>
      <w:r w:rsidR="00D85758" w:rsidRPr="00D85758">
        <w:rPr>
          <w:rFonts w:eastAsia="Calibri"/>
          <w:lang w:val="en-GB"/>
        </w:rPr>
        <w:t>Duration</w:t>
      </w:r>
    </w:p>
    <w:p w14:paraId="1C7AD437" w14:textId="77777777" w:rsidR="00805AD5" w:rsidRPr="00805AD5" w:rsidRDefault="00805AD5" w:rsidP="00805AD5">
      <w:pPr>
        <w:pStyle w:val="Footnote"/>
        <w:rPr>
          <w:rFonts w:eastAsia="Calibri"/>
          <w:sz w:val="20"/>
          <w:szCs w:val="20"/>
          <w:lang w:val="en-GB"/>
        </w:rPr>
      </w:pPr>
    </w:p>
    <w:tbl>
      <w:tblPr>
        <w:tblW w:w="84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2260"/>
        <w:gridCol w:w="2070"/>
        <w:gridCol w:w="2229"/>
        <w:gridCol w:w="1911"/>
      </w:tblGrid>
      <w:tr w:rsidR="007032EC" w:rsidRPr="007032EC" w14:paraId="05B3E2A3" w14:textId="77777777" w:rsidTr="001B75F2">
        <w:trPr>
          <w:trHeight w:hRule="exact" w:val="505"/>
          <w:jc w:val="center"/>
        </w:trPr>
        <w:tc>
          <w:tcPr>
            <w:tcW w:w="2260" w:type="dxa"/>
            <w:shd w:val="clear" w:color="auto" w:fill="auto"/>
            <w:vAlign w:val="center"/>
            <w:hideMark/>
          </w:tcPr>
          <w:p w14:paraId="2F2BF4EF" w14:textId="77777777" w:rsidR="00805AD5" w:rsidRPr="007032EC" w:rsidRDefault="00805AD5" w:rsidP="007032EC">
            <w:pPr>
              <w:pStyle w:val="Footnote"/>
              <w:jc w:val="center"/>
              <w:rPr>
                <w:rFonts w:eastAsia="Calibri"/>
                <w:b/>
                <w:iCs/>
                <w:color w:val="000000" w:themeColor="text1"/>
                <w:sz w:val="20"/>
                <w:szCs w:val="20"/>
                <w:lang w:val="en-GB"/>
              </w:rPr>
            </w:pPr>
            <w:r w:rsidRPr="007032EC">
              <w:rPr>
                <w:rFonts w:eastAsia="Calibri"/>
                <w:b/>
                <w:iCs/>
                <w:color w:val="000000" w:themeColor="text1"/>
                <w:sz w:val="20"/>
                <w:szCs w:val="20"/>
                <w:lang w:val="en-GB"/>
              </w:rPr>
              <w:t>Operational Expenses</w:t>
            </w:r>
          </w:p>
        </w:tc>
        <w:tc>
          <w:tcPr>
            <w:tcW w:w="2070" w:type="dxa"/>
            <w:shd w:val="clear" w:color="auto" w:fill="auto"/>
            <w:vAlign w:val="center"/>
            <w:hideMark/>
          </w:tcPr>
          <w:p w14:paraId="44603C15" w14:textId="4F644FC1" w:rsidR="00805AD5" w:rsidRPr="007032EC" w:rsidRDefault="00805AD5" w:rsidP="007032EC">
            <w:pPr>
              <w:pStyle w:val="Footnote"/>
              <w:jc w:val="center"/>
              <w:rPr>
                <w:rFonts w:eastAsia="Calibri"/>
                <w:b/>
                <w:iCs/>
                <w:color w:val="000000" w:themeColor="text1"/>
                <w:sz w:val="20"/>
                <w:szCs w:val="20"/>
                <w:lang w:val="en-GB"/>
              </w:rPr>
            </w:pPr>
          </w:p>
        </w:tc>
        <w:tc>
          <w:tcPr>
            <w:tcW w:w="2229" w:type="dxa"/>
            <w:shd w:val="clear" w:color="auto" w:fill="auto"/>
            <w:vAlign w:val="center"/>
            <w:hideMark/>
          </w:tcPr>
          <w:p w14:paraId="3AEDC181" w14:textId="77777777" w:rsidR="00805AD5" w:rsidRPr="007032EC" w:rsidRDefault="00805AD5" w:rsidP="007032EC">
            <w:pPr>
              <w:pStyle w:val="Footnote"/>
              <w:jc w:val="center"/>
              <w:rPr>
                <w:rFonts w:eastAsia="Calibri"/>
                <w:b/>
                <w:iCs/>
                <w:color w:val="000000" w:themeColor="text1"/>
                <w:sz w:val="20"/>
                <w:szCs w:val="20"/>
                <w:lang w:val="en-GB"/>
              </w:rPr>
            </w:pPr>
            <w:r w:rsidRPr="007032EC">
              <w:rPr>
                <w:rFonts w:eastAsia="Calibri"/>
                <w:b/>
                <w:iCs/>
                <w:color w:val="000000" w:themeColor="text1"/>
                <w:sz w:val="20"/>
                <w:szCs w:val="20"/>
                <w:lang w:val="en-GB"/>
              </w:rPr>
              <w:t>Operational Expenses</w:t>
            </w:r>
          </w:p>
        </w:tc>
        <w:tc>
          <w:tcPr>
            <w:tcW w:w="1911" w:type="dxa"/>
            <w:shd w:val="clear" w:color="auto" w:fill="auto"/>
            <w:vAlign w:val="center"/>
            <w:hideMark/>
          </w:tcPr>
          <w:p w14:paraId="4E253D77" w14:textId="56548324" w:rsidR="00805AD5" w:rsidRPr="007032EC" w:rsidRDefault="00805AD5" w:rsidP="007032EC">
            <w:pPr>
              <w:pStyle w:val="Footnote"/>
              <w:jc w:val="center"/>
              <w:rPr>
                <w:rFonts w:eastAsia="Calibri"/>
                <w:b/>
                <w:iCs/>
                <w:color w:val="000000" w:themeColor="text1"/>
                <w:sz w:val="20"/>
                <w:szCs w:val="20"/>
                <w:lang w:val="en-GB"/>
              </w:rPr>
            </w:pPr>
          </w:p>
        </w:tc>
      </w:tr>
      <w:tr w:rsidR="007032EC" w:rsidRPr="007032EC" w14:paraId="06170F7B" w14:textId="77777777" w:rsidTr="001B75F2">
        <w:trPr>
          <w:trHeight w:hRule="exact" w:val="451"/>
          <w:jc w:val="center"/>
        </w:trPr>
        <w:tc>
          <w:tcPr>
            <w:tcW w:w="2260" w:type="dxa"/>
            <w:shd w:val="clear" w:color="auto" w:fill="auto"/>
            <w:vAlign w:val="center"/>
            <w:hideMark/>
          </w:tcPr>
          <w:p w14:paraId="610A49F9" w14:textId="0337E8BA" w:rsidR="00805AD5" w:rsidRPr="007032EC" w:rsidRDefault="00805AD5">
            <w:pPr>
              <w:pStyle w:val="Footnote"/>
              <w:jc w:val="left"/>
              <w:rPr>
                <w:rFonts w:eastAsia="Calibri"/>
                <w:iCs/>
                <w:color w:val="000000" w:themeColor="text1"/>
                <w:sz w:val="20"/>
                <w:szCs w:val="20"/>
                <w:lang w:val="en-GB"/>
              </w:rPr>
            </w:pPr>
            <w:r w:rsidRPr="007032EC">
              <w:rPr>
                <w:rFonts w:eastAsia="Calibri"/>
                <w:iCs/>
                <w:color w:val="000000" w:themeColor="text1"/>
                <w:sz w:val="20"/>
                <w:szCs w:val="20"/>
                <w:lang w:val="en-GB"/>
              </w:rPr>
              <w:t xml:space="preserve">Repair </w:t>
            </w:r>
            <w:r w:rsidR="0072313F">
              <w:rPr>
                <w:rFonts w:eastAsia="Calibri"/>
                <w:iCs/>
                <w:color w:val="000000" w:themeColor="text1"/>
                <w:sz w:val="20"/>
                <w:szCs w:val="20"/>
                <w:lang w:val="en-GB"/>
              </w:rPr>
              <w:t>and</w:t>
            </w:r>
            <w:r w:rsidRPr="007032EC">
              <w:rPr>
                <w:rFonts w:eastAsia="Calibri"/>
                <w:iCs/>
                <w:color w:val="000000" w:themeColor="text1"/>
                <w:sz w:val="20"/>
                <w:szCs w:val="20"/>
                <w:lang w:val="en-GB"/>
              </w:rPr>
              <w:t xml:space="preserve"> Commissioning</w:t>
            </w:r>
            <w:r w:rsidRPr="007032EC">
              <w:rPr>
                <w:rFonts w:eastAsia="Calibri"/>
                <w:iCs/>
                <w:color w:val="000000" w:themeColor="text1"/>
                <w:sz w:val="20"/>
                <w:szCs w:val="20"/>
                <w:vertAlign w:val="superscript"/>
                <w:lang w:val="en-GB"/>
              </w:rPr>
              <w:t>†</w:t>
            </w:r>
          </w:p>
        </w:tc>
        <w:tc>
          <w:tcPr>
            <w:tcW w:w="2070" w:type="dxa"/>
            <w:shd w:val="clear" w:color="auto" w:fill="auto"/>
            <w:vAlign w:val="center"/>
            <w:hideMark/>
          </w:tcPr>
          <w:p w14:paraId="62C4CF97" w14:textId="75E4E6C3" w:rsidR="00805AD5" w:rsidRPr="007032EC" w:rsidRDefault="002959AC" w:rsidP="002959AC">
            <w:pPr>
              <w:pStyle w:val="Footnote"/>
              <w:jc w:val="center"/>
              <w:rPr>
                <w:rFonts w:eastAsia="Calibri"/>
                <w:color w:val="000000" w:themeColor="text1"/>
                <w:sz w:val="20"/>
                <w:szCs w:val="20"/>
                <w:lang w:val="en-GB"/>
              </w:rPr>
            </w:pPr>
            <w:r w:rsidRPr="005010A1">
              <w:rPr>
                <w:bCs/>
                <w:color w:val="222222"/>
                <w:sz w:val="20"/>
                <w:szCs w:val="20"/>
                <w:shd w:val="clear" w:color="auto" w:fill="FFFFFF"/>
              </w:rPr>
              <w:t>₹</w:t>
            </w:r>
            <w:r w:rsidR="00805AD5" w:rsidRPr="007032EC">
              <w:rPr>
                <w:rFonts w:eastAsia="Calibri"/>
                <w:color w:val="000000" w:themeColor="text1"/>
                <w:sz w:val="20"/>
                <w:szCs w:val="20"/>
                <w:lang w:val="en-GB"/>
              </w:rPr>
              <w:t>23,000,000</w:t>
            </w:r>
          </w:p>
        </w:tc>
        <w:tc>
          <w:tcPr>
            <w:tcW w:w="2229" w:type="dxa"/>
            <w:shd w:val="clear" w:color="auto" w:fill="auto"/>
            <w:vAlign w:val="center"/>
            <w:hideMark/>
          </w:tcPr>
          <w:p w14:paraId="335CB08B" w14:textId="77777777" w:rsidR="00805AD5" w:rsidRPr="007032EC" w:rsidRDefault="00805AD5" w:rsidP="00A12371">
            <w:pPr>
              <w:pStyle w:val="Footnote"/>
              <w:jc w:val="left"/>
              <w:rPr>
                <w:rFonts w:eastAsia="Calibri"/>
                <w:color w:val="000000" w:themeColor="text1"/>
                <w:sz w:val="20"/>
                <w:szCs w:val="20"/>
                <w:lang w:val="en-GB"/>
              </w:rPr>
            </w:pPr>
            <w:r w:rsidRPr="007032EC">
              <w:rPr>
                <w:rFonts w:eastAsia="Calibri"/>
                <w:color w:val="000000" w:themeColor="text1"/>
                <w:sz w:val="20"/>
                <w:szCs w:val="20"/>
                <w:lang w:val="en-GB"/>
              </w:rPr>
              <w:t>Administrative Charges</w:t>
            </w:r>
          </w:p>
        </w:tc>
        <w:tc>
          <w:tcPr>
            <w:tcW w:w="1911" w:type="dxa"/>
            <w:shd w:val="clear" w:color="auto" w:fill="auto"/>
            <w:vAlign w:val="center"/>
          </w:tcPr>
          <w:p w14:paraId="05ED926D" w14:textId="77777777" w:rsidR="00805AD5" w:rsidRPr="007032EC" w:rsidRDefault="00805AD5" w:rsidP="00805AD5">
            <w:pPr>
              <w:pStyle w:val="Footnote"/>
              <w:rPr>
                <w:rFonts w:eastAsia="Calibri"/>
                <w:color w:val="000000" w:themeColor="text1"/>
                <w:sz w:val="20"/>
                <w:szCs w:val="20"/>
                <w:lang w:val="en-GB"/>
              </w:rPr>
            </w:pPr>
          </w:p>
        </w:tc>
      </w:tr>
      <w:tr w:rsidR="007032EC" w:rsidRPr="007032EC" w14:paraId="29780629" w14:textId="77777777" w:rsidTr="001B75F2">
        <w:trPr>
          <w:trHeight w:hRule="exact" w:val="460"/>
          <w:jc w:val="center"/>
        </w:trPr>
        <w:tc>
          <w:tcPr>
            <w:tcW w:w="2260" w:type="dxa"/>
            <w:shd w:val="clear" w:color="auto" w:fill="auto"/>
            <w:vAlign w:val="center"/>
          </w:tcPr>
          <w:p w14:paraId="3DB997C8" w14:textId="77777777" w:rsidR="00805AD5" w:rsidRPr="007032EC" w:rsidRDefault="00805AD5" w:rsidP="00A12371">
            <w:pPr>
              <w:pStyle w:val="Footnote"/>
              <w:jc w:val="left"/>
              <w:rPr>
                <w:rFonts w:eastAsia="Calibri"/>
                <w:iCs/>
                <w:color w:val="000000" w:themeColor="text1"/>
                <w:sz w:val="20"/>
                <w:szCs w:val="20"/>
                <w:lang w:val="en-GB"/>
              </w:rPr>
            </w:pPr>
          </w:p>
        </w:tc>
        <w:tc>
          <w:tcPr>
            <w:tcW w:w="2070" w:type="dxa"/>
            <w:shd w:val="clear" w:color="auto" w:fill="auto"/>
            <w:vAlign w:val="center"/>
          </w:tcPr>
          <w:p w14:paraId="1400B30B" w14:textId="77777777" w:rsidR="00805AD5" w:rsidRPr="007032EC" w:rsidRDefault="00805AD5" w:rsidP="00A12371">
            <w:pPr>
              <w:pStyle w:val="Footnote"/>
              <w:jc w:val="center"/>
              <w:rPr>
                <w:rFonts w:eastAsia="Calibri"/>
                <w:color w:val="000000" w:themeColor="text1"/>
                <w:sz w:val="20"/>
                <w:szCs w:val="20"/>
                <w:lang w:val="en-GB"/>
              </w:rPr>
            </w:pPr>
          </w:p>
        </w:tc>
        <w:tc>
          <w:tcPr>
            <w:tcW w:w="2229" w:type="dxa"/>
            <w:shd w:val="clear" w:color="auto" w:fill="auto"/>
            <w:vAlign w:val="center"/>
            <w:hideMark/>
          </w:tcPr>
          <w:p w14:paraId="79E1693C" w14:textId="77777777" w:rsidR="00805AD5" w:rsidRPr="007032EC" w:rsidRDefault="00805AD5" w:rsidP="00A12371">
            <w:pPr>
              <w:pStyle w:val="Footnote"/>
              <w:jc w:val="left"/>
              <w:rPr>
                <w:rFonts w:eastAsia="Calibri"/>
                <w:color w:val="000000" w:themeColor="text1"/>
                <w:sz w:val="20"/>
                <w:szCs w:val="20"/>
                <w:lang w:val="en-GB"/>
              </w:rPr>
            </w:pPr>
            <w:r w:rsidRPr="007032EC">
              <w:rPr>
                <w:rFonts w:eastAsia="Calibri"/>
                <w:color w:val="000000" w:themeColor="text1"/>
                <w:sz w:val="20"/>
                <w:szCs w:val="20"/>
                <w:lang w:val="en-GB"/>
              </w:rPr>
              <w:t>Shore Office Expenses</w:t>
            </w:r>
          </w:p>
        </w:tc>
        <w:tc>
          <w:tcPr>
            <w:tcW w:w="1911" w:type="dxa"/>
            <w:shd w:val="clear" w:color="auto" w:fill="auto"/>
            <w:vAlign w:val="center"/>
            <w:hideMark/>
          </w:tcPr>
          <w:p w14:paraId="578F247F" w14:textId="6ABDD23C" w:rsidR="00805AD5" w:rsidRPr="007032EC" w:rsidRDefault="002959AC" w:rsidP="00A12371">
            <w:pPr>
              <w:pStyle w:val="Footnote"/>
              <w:jc w:val="center"/>
              <w:rPr>
                <w:rFonts w:eastAsia="Calibri"/>
                <w:color w:val="000000" w:themeColor="text1"/>
                <w:sz w:val="20"/>
                <w:szCs w:val="20"/>
                <w:lang w:val="en-GB"/>
              </w:rPr>
            </w:pPr>
            <w:r w:rsidRPr="007C2667">
              <w:rPr>
                <w:bCs/>
                <w:color w:val="222222"/>
                <w:sz w:val="20"/>
                <w:szCs w:val="20"/>
                <w:shd w:val="clear" w:color="auto" w:fill="FFFFFF"/>
              </w:rPr>
              <w:t>₹</w:t>
            </w:r>
            <w:r w:rsidR="00805AD5" w:rsidRPr="007032EC">
              <w:rPr>
                <w:rFonts w:eastAsia="Calibri"/>
                <w:color w:val="000000" w:themeColor="text1"/>
                <w:sz w:val="20"/>
                <w:szCs w:val="20"/>
                <w:lang w:val="en-GB"/>
              </w:rPr>
              <w:t>85,000 per month</w:t>
            </w:r>
          </w:p>
        </w:tc>
      </w:tr>
      <w:tr w:rsidR="007032EC" w:rsidRPr="007032EC" w14:paraId="08892323" w14:textId="77777777" w:rsidTr="001B75F2">
        <w:trPr>
          <w:trHeight w:hRule="exact" w:val="532"/>
          <w:jc w:val="center"/>
        </w:trPr>
        <w:tc>
          <w:tcPr>
            <w:tcW w:w="2260" w:type="dxa"/>
            <w:shd w:val="clear" w:color="auto" w:fill="auto"/>
            <w:vAlign w:val="center"/>
            <w:hideMark/>
          </w:tcPr>
          <w:p w14:paraId="7C912D8E" w14:textId="65F8D3F1" w:rsidR="00805AD5" w:rsidRPr="007032EC" w:rsidRDefault="00805AD5">
            <w:pPr>
              <w:pStyle w:val="Footnote"/>
              <w:jc w:val="left"/>
              <w:rPr>
                <w:rFonts w:eastAsia="Calibri"/>
                <w:iCs/>
                <w:color w:val="000000" w:themeColor="text1"/>
                <w:sz w:val="20"/>
                <w:szCs w:val="20"/>
                <w:lang w:val="en-GB"/>
              </w:rPr>
            </w:pPr>
            <w:r w:rsidRPr="007032EC">
              <w:rPr>
                <w:rFonts w:eastAsia="Calibri"/>
                <w:iCs/>
                <w:color w:val="000000" w:themeColor="text1"/>
                <w:sz w:val="20"/>
                <w:szCs w:val="20"/>
                <w:lang w:val="en-GB"/>
              </w:rPr>
              <w:t xml:space="preserve">Labour </w:t>
            </w:r>
            <w:r w:rsidR="0072313F">
              <w:rPr>
                <w:rFonts w:eastAsia="Calibri"/>
                <w:iCs/>
                <w:color w:val="000000" w:themeColor="text1"/>
                <w:sz w:val="20"/>
                <w:szCs w:val="20"/>
                <w:lang w:val="en-GB"/>
              </w:rPr>
              <w:t>and</w:t>
            </w:r>
            <w:r w:rsidRPr="007032EC">
              <w:rPr>
                <w:rFonts w:eastAsia="Calibri"/>
                <w:iCs/>
                <w:color w:val="000000" w:themeColor="text1"/>
                <w:sz w:val="20"/>
                <w:szCs w:val="20"/>
                <w:lang w:val="en-GB"/>
              </w:rPr>
              <w:t xml:space="preserve"> Overheads</w:t>
            </w:r>
          </w:p>
        </w:tc>
        <w:tc>
          <w:tcPr>
            <w:tcW w:w="2070" w:type="dxa"/>
            <w:shd w:val="clear" w:color="auto" w:fill="auto"/>
            <w:vAlign w:val="center"/>
          </w:tcPr>
          <w:p w14:paraId="688D988B" w14:textId="77777777" w:rsidR="00805AD5" w:rsidRPr="007032EC" w:rsidRDefault="00805AD5" w:rsidP="00A12371">
            <w:pPr>
              <w:pStyle w:val="Footnote"/>
              <w:jc w:val="center"/>
              <w:rPr>
                <w:rFonts w:eastAsia="Calibri"/>
                <w:color w:val="000000" w:themeColor="text1"/>
                <w:sz w:val="20"/>
                <w:szCs w:val="20"/>
                <w:lang w:val="en-GB"/>
              </w:rPr>
            </w:pPr>
          </w:p>
        </w:tc>
        <w:tc>
          <w:tcPr>
            <w:tcW w:w="2229" w:type="dxa"/>
            <w:shd w:val="clear" w:color="auto" w:fill="auto"/>
            <w:vAlign w:val="center"/>
            <w:hideMark/>
          </w:tcPr>
          <w:p w14:paraId="1B22055C" w14:textId="77777777" w:rsidR="00805AD5" w:rsidRPr="007032EC" w:rsidRDefault="00805AD5" w:rsidP="00A12371">
            <w:pPr>
              <w:pStyle w:val="Footnote"/>
              <w:jc w:val="left"/>
              <w:rPr>
                <w:rFonts w:eastAsia="Calibri"/>
                <w:color w:val="000000" w:themeColor="text1"/>
                <w:sz w:val="20"/>
                <w:szCs w:val="20"/>
                <w:lang w:val="en-GB"/>
              </w:rPr>
            </w:pPr>
            <w:r w:rsidRPr="007032EC">
              <w:rPr>
                <w:rFonts w:eastAsia="Calibri"/>
                <w:color w:val="000000" w:themeColor="text1"/>
                <w:sz w:val="20"/>
                <w:szCs w:val="20"/>
                <w:lang w:val="en-GB"/>
              </w:rPr>
              <w:t>Agency Fees</w:t>
            </w:r>
          </w:p>
        </w:tc>
        <w:tc>
          <w:tcPr>
            <w:tcW w:w="1911" w:type="dxa"/>
            <w:shd w:val="clear" w:color="auto" w:fill="auto"/>
            <w:vAlign w:val="center"/>
            <w:hideMark/>
          </w:tcPr>
          <w:p w14:paraId="03344D61" w14:textId="0F37283C" w:rsidR="00805AD5" w:rsidRPr="007032EC" w:rsidRDefault="002959AC" w:rsidP="00A12371">
            <w:pPr>
              <w:pStyle w:val="Footnote"/>
              <w:jc w:val="center"/>
              <w:rPr>
                <w:rFonts w:eastAsia="Calibri"/>
                <w:color w:val="000000" w:themeColor="text1"/>
                <w:sz w:val="20"/>
                <w:szCs w:val="20"/>
                <w:lang w:val="en-GB"/>
              </w:rPr>
            </w:pPr>
            <w:r w:rsidRPr="007C2667">
              <w:rPr>
                <w:bCs/>
                <w:color w:val="222222"/>
                <w:sz w:val="20"/>
                <w:szCs w:val="20"/>
                <w:shd w:val="clear" w:color="auto" w:fill="FFFFFF"/>
              </w:rPr>
              <w:t>₹</w:t>
            </w:r>
            <w:r w:rsidR="00805AD5" w:rsidRPr="007032EC">
              <w:rPr>
                <w:rFonts w:eastAsia="Calibri"/>
                <w:color w:val="000000" w:themeColor="text1"/>
                <w:sz w:val="20"/>
                <w:szCs w:val="20"/>
                <w:lang w:val="en-GB"/>
              </w:rPr>
              <w:t>65,000 per month</w:t>
            </w:r>
          </w:p>
        </w:tc>
      </w:tr>
      <w:tr w:rsidR="007032EC" w:rsidRPr="007032EC" w14:paraId="1009B420" w14:textId="77777777" w:rsidTr="001B75F2">
        <w:trPr>
          <w:trHeight w:hRule="exact" w:val="541"/>
          <w:jc w:val="center"/>
        </w:trPr>
        <w:tc>
          <w:tcPr>
            <w:tcW w:w="2260" w:type="dxa"/>
            <w:shd w:val="clear" w:color="auto" w:fill="auto"/>
            <w:vAlign w:val="center"/>
            <w:hideMark/>
          </w:tcPr>
          <w:p w14:paraId="10159F3B" w14:textId="15E7BB17" w:rsidR="00805AD5" w:rsidRPr="007032EC" w:rsidRDefault="00805AD5">
            <w:pPr>
              <w:pStyle w:val="Footnote"/>
              <w:jc w:val="left"/>
              <w:rPr>
                <w:rFonts w:eastAsia="Calibri"/>
                <w:iCs/>
                <w:color w:val="000000" w:themeColor="text1"/>
                <w:sz w:val="20"/>
                <w:szCs w:val="20"/>
                <w:lang w:val="en-GB"/>
              </w:rPr>
            </w:pPr>
            <w:r w:rsidRPr="007032EC">
              <w:rPr>
                <w:rFonts w:eastAsia="Calibri"/>
                <w:iCs/>
                <w:color w:val="000000" w:themeColor="text1"/>
                <w:sz w:val="20"/>
                <w:szCs w:val="20"/>
                <w:lang w:val="en-GB"/>
              </w:rPr>
              <w:t xml:space="preserve">Wages of Crew </w:t>
            </w:r>
            <w:r w:rsidR="0072313F">
              <w:rPr>
                <w:rFonts w:eastAsia="Calibri"/>
                <w:iCs/>
                <w:color w:val="000000" w:themeColor="text1"/>
                <w:sz w:val="20"/>
                <w:szCs w:val="20"/>
                <w:lang w:val="en-GB"/>
              </w:rPr>
              <w:t>and</w:t>
            </w:r>
            <w:r w:rsidRPr="007032EC">
              <w:rPr>
                <w:rFonts w:eastAsia="Calibri"/>
                <w:iCs/>
                <w:color w:val="000000" w:themeColor="text1"/>
                <w:sz w:val="20"/>
                <w:szCs w:val="20"/>
                <w:lang w:val="en-GB"/>
              </w:rPr>
              <w:t xml:space="preserve"> Officers</w:t>
            </w:r>
          </w:p>
        </w:tc>
        <w:tc>
          <w:tcPr>
            <w:tcW w:w="2070" w:type="dxa"/>
            <w:shd w:val="clear" w:color="auto" w:fill="auto"/>
            <w:vAlign w:val="center"/>
            <w:hideMark/>
          </w:tcPr>
          <w:p w14:paraId="288A56AB" w14:textId="2409DFB8" w:rsidR="00805AD5" w:rsidRPr="007032EC" w:rsidRDefault="002959AC" w:rsidP="00A12371">
            <w:pPr>
              <w:pStyle w:val="Footnote"/>
              <w:jc w:val="center"/>
              <w:rPr>
                <w:rFonts w:eastAsia="Calibri"/>
                <w:color w:val="000000" w:themeColor="text1"/>
                <w:sz w:val="20"/>
                <w:szCs w:val="20"/>
                <w:lang w:val="en-GB"/>
              </w:rPr>
            </w:pPr>
            <w:r w:rsidRPr="007C2667">
              <w:rPr>
                <w:bCs/>
                <w:color w:val="222222"/>
                <w:sz w:val="20"/>
                <w:szCs w:val="20"/>
                <w:shd w:val="clear" w:color="auto" w:fill="FFFFFF"/>
              </w:rPr>
              <w:t>₹</w:t>
            </w:r>
            <w:r w:rsidR="00805AD5" w:rsidRPr="007032EC">
              <w:rPr>
                <w:rFonts w:eastAsia="Calibri"/>
                <w:color w:val="000000" w:themeColor="text1"/>
                <w:sz w:val="20"/>
                <w:szCs w:val="20"/>
                <w:lang w:val="en-GB"/>
              </w:rPr>
              <w:t>440,000 per month</w:t>
            </w:r>
          </w:p>
        </w:tc>
        <w:tc>
          <w:tcPr>
            <w:tcW w:w="2229" w:type="dxa"/>
            <w:shd w:val="clear" w:color="auto" w:fill="auto"/>
            <w:vAlign w:val="center"/>
            <w:hideMark/>
          </w:tcPr>
          <w:p w14:paraId="5E2BAA36" w14:textId="77777777" w:rsidR="00805AD5" w:rsidRPr="007032EC" w:rsidRDefault="00805AD5" w:rsidP="00A12371">
            <w:pPr>
              <w:pStyle w:val="Footnote"/>
              <w:jc w:val="left"/>
              <w:rPr>
                <w:rFonts w:eastAsia="Calibri"/>
                <w:color w:val="000000" w:themeColor="text1"/>
                <w:sz w:val="20"/>
                <w:szCs w:val="20"/>
                <w:lang w:val="en-GB"/>
              </w:rPr>
            </w:pPr>
            <w:r w:rsidRPr="007032EC">
              <w:rPr>
                <w:rFonts w:eastAsia="Calibri"/>
                <w:color w:val="000000" w:themeColor="text1"/>
                <w:sz w:val="20"/>
                <w:szCs w:val="20"/>
                <w:lang w:val="en-GB"/>
              </w:rPr>
              <w:t>Insurance Charges</w:t>
            </w:r>
          </w:p>
        </w:tc>
        <w:tc>
          <w:tcPr>
            <w:tcW w:w="1911" w:type="dxa"/>
            <w:shd w:val="clear" w:color="auto" w:fill="auto"/>
            <w:vAlign w:val="center"/>
            <w:hideMark/>
          </w:tcPr>
          <w:p w14:paraId="4C2DB1C5" w14:textId="520F3081" w:rsidR="00805AD5" w:rsidRPr="007032EC" w:rsidRDefault="002959AC" w:rsidP="00A12371">
            <w:pPr>
              <w:pStyle w:val="Footnote"/>
              <w:jc w:val="center"/>
              <w:rPr>
                <w:rFonts w:eastAsia="Calibri"/>
                <w:color w:val="000000" w:themeColor="text1"/>
                <w:sz w:val="20"/>
                <w:szCs w:val="20"/>
                <w:lang w:val="en-GB"/>
              </w:rPr>
            </w:pPr>
            <w:r w:rsidRPr="007C2667">
              <w:rPr>
                <w:bCs/>
                <w:color w:val="222222"/>
                <w:sz w:val="20"/>
                <w:szCs w:val="20"/>
                <w:shd w:val="clear" w:color="auto" w:fill="FFFFFF"/>
              </w:rPr>
              <w:t>₹</w:t>
            </w:r>
            <w:r w:rsidR="00805AD5" w:rsidRPr="007032EC">
              <w:rPr>
                <w:rFonts w:eastAsia="Calibri"/>
                <w:color w:val="000000" w:themeColor="text1"/>
                <w:sz w:val="20"/>
                <w:szCs w:val="20"/>
                <w:lang w:val="en-GB"/>
              </w:rPr>
              <w:t>950,000 per year</w:t>
            </w:r>
          </w:p>
        </w:tc>
      </w:tr>
      <w:tr w:rsidR="007032EC" w:rsidRPr="007032EC" w14:paraId="08C1DCA8" w14:textId="77777777" w:rsidTr="001B75F2">
        <w:trPr>
          <w:trHeight w:hRule="exact" w:val="460"/>
          <w:jc w:val="center"/>
        </w:trPr>
        <w:tc>
          <w:tcPr>
            <w:tcW w:w="2260" w:type="dxa"/>
            <w:shd w:val="clear" w:color="auto" w:fill="auto"/>
            <w:vAlign w:val="center"/>
            <w:hideMark/>
          </w:tcPr>
          <w:p w14:paraId="5F4FF622" w14:textId="77777777" w:rsidR="00805AD5" w:rsidRPr="007032EC" w:rsidRDefault="00805AD5" w:rsidP="00A12371">
            <w:pPr>
              <w:pStyle w:val="Footnote"/>
              <w:jc w:val="left"/>
              <w:rPr>
                <w:rFonts w:eastAsia="Calibri"/>
                <w:iCs/>
                <w:color w:val="000000" w:themeColor="text1"/>
                <w:sz w:val="20"/>
                <w:szCs w:val="20"/>
                <w:lang w:val="en-GB"/>
              </w:rPr>
            </w:pPr>
            <w:r w:rsidRPr="007032EC">
              <w:rPr>
                <w:rFonts w:eastAsia="Calibri"/>
                <w:iCs/>
                <w:color w:val="000000" w:themeColor="text1"/>
                <w:sz w:val="20"/>
                <w:szCs w:val="20"/>
                <w:lang w:val="en-GB"/>
              </w:rPr>
              <w:t>Medical Expenses for Crew</w:t>
            </w:r>
          </w:p>
        </w:tc>
        <w:tc>
          <w:tcPr>
            <w:tcW w:w="2070" w:type="dxa"/>
            <w:shd w:val="clear" w:color="auto" w:fill="auto"/>
            <w:vAlign w:val="center"/>
            <w:hideMark/>
          </w:tcPr>
          <w:p w14:paraId="19A24D45" w14:textId="29D85190" w:rsidR="00805AD5" w:rsidRPr="007032EC" w:rsidRDefault="002959AC" w:rsidP="00A12371">
            <w:pPr>
              <w:pStyle w:val="Footnote"/>
              <w:jc w:val="center"/>
              <w:rPr>
                <w:rFonts w:eastAsia="Calibri"/>
                <w:color w:val="000000" w:themeColor="text1"/>
                <w:sz w:val="20"/>
                <w:szCs w:val="20"/>
                <w:lang w:val="en-GB"/>
              </w:rPr>
            </w:pPr>
            <w:r w:rsidRPr="007C2667">
              <w:rPr>
                <w:bCs/>
                <w:color w:val="222222"/>
                <w:sz w:val="20"/>
                <w:szCs w:val="20"/>
                <w:shd w:val="clear" w:color="auto" w:fill="FFFFFF"/>
              </w:rPr>
              <w:t>₹</w:t>
            </w:r>
            <w:r w:rsidR="00805AD5" w:rsidRPr="007032EC">
              <w:rPr>
                <w:rFonts w:eastAsia="Calibri"/>
                <w:color w:val="000000" w:themeColor="text1"/>
                <w:sz w:val="20"/>
                <w:szCs w:val="20"/>
                <w:lang w:val="en-GB"/>
              </w:rPr>
              <w:t>20,000 per year</w:t>
            </w:r>
          </w:p>
        </w:tc>
        <w:tc>
          <w:tcPr>
            <w:tcW w:w="2229" w:type="dxa"/>
            <w:shd w:val="clear" w:color="auto" w:fill="auto"/>
            <w:vAlign w:val="center"/>
          </w:tcPr>
          <w:p w14:paraId="027B1E85" w14:textId="77777777" w:rsidR="00805AD5" w:rsidRPr="007032EC" w:rsidRDefault="00805AD5" w:rsidP="00A12371">
            <w:pPr>
              <w:pStyle w:val="Footnote"/>
              <w:jc w:val="left"/>
              <w:rPr>
                <w:rFonts w:eastAsia="Calibri"/>
                <w:color w:val="000000" w:themeColor="text1"/>
                <w:sz w:val="20"/>
                <w:szCs w:val="20"/>
                <w:lang w:val="en-GB"/>
              </w:rPr>
            </w:pPr>
          </w:p>
        </w:tc>
        <w:tc>
          <w:tcPr>
            <w:tcW w:w="1911" w:type="dxa"/>
            <w:shd w:val="clear" w:color="auto" w:fill="auto"/>
            <w:vAlign w:val="center"/>
          </w:tcPr>
          <w:p w14:paraId="484E8E9C" w14:textId="77777777" w:rsidR="00805AD5" w:rsidRPr="007032EC" w:rsidRDefault="00805AD5" w:rsidP="00A12371">
            <w:pPr>
              <w:pStyle w:val="Footnote"/>
              <w:jc w:val="center"/>
              <w:rPr>
                <w:rFonts w:eastAsia="Calibri"/>
                <w:color w:val="000000" w:themeColor="text1"/>
                <w:sz w:val="20"/>
                <w:szCs w:val="20"/>
                <w:lang w:val="en-GB"/>
              </w:rPr>
            </w:pPr>
          </w:p>
        </w:tc>
      </w:tr>
      <w:tr w:rsidR="007032EC" w:rsidRPr="007032EC" w14:paraId="0D8CCF69" w14:textId="77777777" w:rsidTr="001B75F2">
        <w:trPr>
          <w:trHeight w:hRule="exact" w:val="478"/>
          <w:jc w:val="center"/>
        </w:trPr>
        <w:tc>
          <w:tcPr>
            <w:tcW w:w="2260" w:type="dxa"/>
            <w:shd w:val="clear" w:color="auto" w:fill="auto"/>
            <w:vAlign w:val="center"/>
          </w:tcPr>
          <w:p w14:paraId="103AC551" w14:textId="77777777" w:rsidR="00805AD5" w:rsidRPr="007032EC" w:rsidRDefault="00805AD5" w:rsidP="00A12371">
            <w:pPr>
              <w:pStyle w:val="Footnote"/>
              <w:jc w:val="left"/>
              <w:rPr>
                <w:rFonts w:eastAsia="Calibri"/>
                <w:iCs/>
                <w:color w:val="000000" w:themeColor="text1"/>
                <w:sz w:val="20"/>
                <w:szCs w:val="20"/>
                <w:lang w:val="en-GB"/>
              </w:rPr>
            </w:pPr>
          </w:p>
        </w:tc>
        <w:tc>
          <w:tcPr>
            <w:tcW w:w="2070" w:type="dxa"/>
            <w:shd w:val="clear" w:color="auto" w:fill="auto"/>
            <w:vAlign w:val="center"/>
          </w:tcPr>
          <w:p w14:paraId="39B07550" w14:textId="77777777" w:rsidR="00805AD5" w:rsidRPr="007032EC" w:rsidRDefault="00805AD5" w:rsidP="00A12371">
            <w:pPr>
              <w:pStyle w:val="Footnote"/>
              <w:jc w:val="center"/>
              <w:rPr>
                <w:rFonts w:eastAsia="Calibri"/>
                <w:color w:val="000000" w:themeColor="text1"/>
                <w:sz w:val="20"/>
                <w:szCs w:val="20"/>
                <w:lang w:val="en-GB"/>
              </w:rPr>
            </w:pPr>
          </w:p>
        </w:tc>
        <w:tc>
          <w:tcPr>
            <w:tcW w:w="2229" w:type="dxa"/>
            <w:shd w:val="clear" w:color="auto" w:fill="auto"/>
            <w:vAlign w:val="center"/>
            <w:hideMark/>
          </w:tcPr>
          <w:p w14:paraId="41916371" w14:textId="24942984" w:rsidR="00805AD5" w:rsidRPr="007032EC" w:rsidRDefault="00805AD5" w:rsidP="0057604B">
            <w:pPr>
              <w:pStyle w:val="Footnote"/>
              <w:jc w:val="left"/>
              <w:rPr>
                <w:rFonts w:eastAsia="Calibri"/>
                <w:color w:val="000000" w:themeColor="text1"/>
                <w:sz w:val="20"/>
                <w:szCs w:val="20"/>
                <w:lang w:val="en-GB"/>
              </w:rPr>
            </w:pPr>
            <w:r w:rsidRPr="007032EC">
              <w:rPr>
                <w:rFonts w:eastAsia="Calibri"/>
                <w:color w:val="000000" w:themeColor="text1"/>
                <w:sz w:val="20"/>
                <w:szCs w:val="20"/>
                <w:lang w:val="en-GB"/>
              </w:rPr>
              <w:t xml:space="preserve">Maintenance </w:t>
            </w:r>
            <w:r w:rsidR="002959AC">
              <w:rPr>
                <w:rFonts w:eastAsia="Calibri"/>
                <w:color w:val="000000" w:themeColor="text1"/>
                <w:sz w:val="20"/>
                <w:szCs w:val="20"/>
                <w:lang w:val="en-GB"/>
              </w:rPr>
              <w:t>and</w:t>
            </w:r>
            <w:r w:rsidRPr="007032EC">
              <w:rPr>
                <w:rFonts w:eastAsia="Calibri"/>
                <w:color w:val="000000" w:themeColor="text1"/>
                <w:sz w:val="20"/>
                <w:szCs w:val="20"/>
                <w:lang w:val="en-GB"/>
              </w:rPr>
              <w:t xml:space="preserve"> Dry</w:t>
            </w:r>
            <w:r w:rsidR="0057604B">
              <w:rPr>
                <w:rFonts w:eastAsia="Calibri"/>
                <w:color w:val="000000" w:themeColor="text1"/>
                <w:sz w:val="20"/>
                <w:szCs w:val="20"/>
                <w:lang w:val="en-GB"/>
              </w:rPr>
              <w:t xml:space="preserve"> D</w:t>
            </w:r>
            <w:r w:rsidRPr="007032EC">
              <w:rPr>
                <w:rFonts w:eastAsia="Calibri"/>
                <w:color w:val="000000" w:themeColor="text1"/>
                <w:sz w:val="20"/>
                <w:szCs w:val="20"/>
                <w:lang w:val="en-GB"/>
              </w:rPr>
              <w:t>ocking</w:t>
            </w:r>
          </w:p>
        </w:tc>
        <w:tc>
          <w:tcPr>
            <w:tcW w:w="1911" w:type="dxa"/>
            <w:shd w:val="clear" w:color="auto" w:fill="auto"/>
            <w:vAlign w:val="center"/>
          </w:tcPr>
          <w:p w14:paraId="01A0B6AE" w14:textId="77777777" w:rsidR="00805AD5" w:rsidRPr="007032EC" w:rsidRDefault="00805AD5" w:rsidP="00A12371">
            <w:pPr>
              <w:pStyle w:val="Footnote"/>
              <w:jc w:val="center"/>
              <w:rPr>
                <w:rFonts w:eastAsia="Calibri"/>
                <w:color w:val="000000" w:themeColor="text1"/>
                <w:sz w:val="20"/>
                <w:szCs w:val="20"/>
                <w:lang w:val="en-GB"/>
              </w:rPr>
            </w:pPr>
          </w:p>
        </w:tc>
      </w:tr>
      <w:tr w:rsidR="007032EC" w:rsidRPr="007032EC" w14:paraId="0E96687A" w14:textId="77777777" w:rsidTr="001B75F2">
        <w:trPr>
          <w:trHeight w:hRule="exact" w:val="334"/>
          <w:jc w:val="center"/>
        </w:trPr>
        <w:tc>
          <w:tcPr>
            <w:tcW w:w="2260" w:type="dxa"/>
            <w:shd w:val="clear" w:color="auto" w:fill="auto"/>
            <w:vAlign w:val="center"/>
            <w:hideMark/>
          </w:tcPr>
          <w:p w14:paraId="6DFDAA56" w14:textId="77777777" w:rsidR="00805AD5" w:rsidRPr="007032EC" w:rsidRDefault="00805AD5" w:rsidP="00A12371">
            <w:pPr>
              <w:pStyle w:val="Footnote"/>
              <w:jc w:val="left"/>
              <w:rPr>
                <w:rFonts w:eastAsia="Calibri"/>
                <w:iCs/>
                <w:color w:val="000000" w:themeColor="text1"/>
                <w:sz w:val="20"/>
                <w:szCs w:val="20"/>
                <w:lang w:val="en-GB"/>
              </w:rPr>
            </w:pPr>
            <w:r w:rsidRPr="007032EC">
              <w:rPr>
                <w:rFonts w:eastAsia="Calibri"/>
                <w:iCs/>
                <w:color w:val="000000" w:themeColor="text1"/>
                <w:sz w:val="20"/>
                <w:szCs w:val="20"/>
                <w:lang w:val="en-GB"/>
              </w:rPr>
              <w:t>Running Costs</w:t>
            </w:r>
          </w:p>
        </w:tc>
        <w:tc>
          <w:tcPr>
            <w:tcW w:w="2070" w:type="dxa"/>
            <w:shd w:val="clear" w:color="auto" w:fill="auto"/>
            <w:vAlign w:val="center"/>
          </w:tcPr>
          <w:p w14:paraId="377C9D9E" w14:textId="77777777" w:rsidR="00805AD5" w:rsidRPr="007032EC" w:rsidRDefault="00805AD5" w:rsidP="00A12371">
            <w:pPr>
              <w:pStyle w:val="Footnote"/>
              <w:jc w:val="center"/>
              <w:rPr>
                <w:rFonts w:eastAsia="Calibri"/>
                <w:color w:val="000000" w:themeColor="text1"/>
                <w:sz w:val="20"/>
                <w:szCs w:val="20"/>
                <w:lang w:val="en-GB"/>
              </w:rPr>
            </w:pPr>
          </w:p>
        </w:tc>
        <w:tc>
          <w:tcPr>
            <w:tcW w:w="2229" w:type="dxa"/>
            <w:shd w:val="clear" w:color="auto" w:fill="auto"/>
            <w:vAlign w:val="center"/>
            <w:hideMark/>
          </w:tcPr>
          <w:p w14:paraId="42B775B7" w14:textId="77777777" w:rsidR="00805AD5" w:rsidRPr="007032EC" w:rsidRDefault="00805AD5" w:rsidP="00A12371">
            <w:pPr>
              <w:pStyle w:val="Footnote"/>
              <w:jc w:val="left"/>
              <w:rPr>
                <w:rFonts w:eastAsia="Calibri"/>
                <w:color w:val="000000" w:themeColor="text1"/>
                <w:sz w:val="20"/>
                <w:szCs w:val="20"/>
                <w:lang w:val="en-GB"/>
              </w:rPr>
            </w:pPr>
            <w:r w:rsidRPr="007032EC">
              <w:rPr>
                <w:rFonts w:eastAsia="Calibri"/>
                <w:color w:val="000000" w:themeColor="text1"/>
                <w:sz w:val="20"/>
                <w:szCs w:val="20"/>
                <w:lang w:val="en-GB"/>
              </w:rPr>
              <w:t>Stores Supply</w:t>
            </w:r>
          </w:p>
        </w:tc>
        <w:tc>
          <w:tcPr>
            <w:tcW w:w="1911" w:type="dxa"/>
            <w:shd w:val="clear" w:color="auto" w:fill="auto"/>
            <w:vAlign w:val="center"/>
            <w:hideMark/>
          </w:tcPr>
          <w:p w14:paraId="132BB39E" w14:textId="2BC4B33C" w:rsidR="00805AD5" w:rsidRPr="007032EC" w:rsidRDefault="002959AC" w:rsidP="00A12371">
            <w:pPr>
              <w:pStyle w:val="Footnote"/>
              <w:jc w:val="center"/>
              <w:rPr>
                <w:rFonts w:eastAsia="Calibri"/>
                <w:color w:val="000000" w:themeColor="text1"/>
                <w:sz w:val="20"/>
                <w:szCs w:val="20"/>
                <w:lang w:val="en-GB"/>
              </w:rPr>
            </w:pPr>
            <w:r w:rsidRPr="007C2667">
              <w:rPr>
                <w:bCs/>
                <w:color w:val="222222"/>
                <w:sz w:val="20"/>
                <w:szCs w:val="20"/>
                <w:shd w:val="clear" w:color="auto" w:fill="FFFFFF"/>
              </w:rPr>
              <w:t>₹</w:t>
            </w:r>
            <w:r w:rsidR="00805AD5" w:rsidRPr="007032EC">
              <w:rPr>
                <w:rFonts w:eastAsia="Calibri"/>
                <w:color w:val="000000" w:themeColor="text1"/>
                <w:sz w:val="20"/>
                <w:szCs w:val="20"/>
                <w:lang w:val="en-GB"/>
              </w:rPr>
              <w:t>820,000 per year</w:t>
            </w:r>
          </w:p>
        </w:tc>
      </w:tr>
      <w:tr w:rsidR="007032EC" w:rsidRPr="007032EC" w14:paraId="1054B6A2" w14:textId="77777777" w:rsidTr="001B75F2">
        <w:trPr>
          <w:trHeight w:hRule="exact" w:val="532"/>
          <w:jc w:val="center"/>
        </w:trPr>
        <w:tc>
          <w:tcPr>
            <w:tcW w:w="2260" w:type="dxa"/>
            <w:shd w:val="clear" w:color="auto" w:fill="auto"/>
            <w:vAlign w:val="center"/>
            <w:hideMark/>
          </w:tcPr>
          <w:p w14:paraId="3B32CD03" w14:textId="63097136" w:rsidR="00805AD5" w:rsidRPr="007032EC" w:rsidRDefault="00805AD5">
            <w:pPr>
              <w:pStyle w:val="Footnote"/>
              <w:jc w:val="left"/>
              <w:rPr>
                <w:rFonts w:eastAsia="Calibri"/>
                <w:iCs/>
                <w:color w:val="000000" w:themeColor="text1"/>
                <w:sz w:val="20"/>
                <w:szCs w:val="20"/>
                <w:lang w:val="en-GB"/>
              </w:rPr>
            </w:pPr>
            <w:r w:rsidRPr="007032EC">
              <w:rPr>
                <w:rFonts w:eastAsia="Calibri"/>
                <w:iCs/>
                <w:color w:val="000000" w:themeColor="text1"/>
                <w:sz w:val="20"/>
                <w:szCs w:val="20"/>
                <w:lang w:val="en-GB"/>
              </w:rPr>
              <w:t xml:space="preserve">Port Dues </w:t>
            </w:r>
            <w:r w:rsidR="0072313F">
              <w:rPr>
                <w:rFonts w:eastAsia="Calibri"/>
                <w:iCs/>
                <w:color w:val="000000" w:themeColor="text1"/>
                <w:sz w:val="20"/>
                <w:szCs w:val="20"/>
                <w:lang w:val="en-GB"/>
              </w:rPr>
              <w:t>and</w:t>
            </w:r>
            <w:r w:rsidRPr="007032EC">
              <w:rPr>
                <w:rFonts w:eastAsia="Calibri"/>
                <w:iCs/>
                <w:color w:val="000000" w:themeColor="text1"/>
                <w:sz w:val="20"/>
                <w:szCs w:val="20"/>
                <w:lang w:val="en-GB"/>
              </w:rPr>
              <w:t xml:space="preserve"> Handling Charges</w:t>
            </w:r>
          </w:p>
        </w:tc>
        <w:tc>
          <w:tcPr>
            <w:tcW w:w="2070" w:type="dxa"/>
            <w:shd w:val="clear" w:color="auto" w:fill="auto"/>
            <w:vAlign w:val="center"/>
            <w:hideMark/>
          </w:tcPr>
          <w:p w14:paraId="26EFCAE0" w14:textId="7C4910A9" w:rsidR="00805AD5" w:rsidRPr="007032EC" w:rsidRDefault="00805AD5">
            <w:pPr>
              <w:pStyle w:val="Footnote"/>
              <w:jc w:val="center"/>
              <w:rPr>
                <w:rFonts w:eastAsia="Calibri"/>
                <w:color w:val="000000" w:themeColor="text1"/>
                <w:sz w:val="20"/>
                <w:szCs w:val="20"/>
                <w:lang w:val="en-GB"/>
              </w:rPr>
            </w:pPr>
            <w:r w:rsidRPr="007032EC">
              <w:rPr>
                <w:rFonts w:eastAsia="Calibri"/>
                <w:color w:val="000000" w:themeColor="text1"/>
                <w:sz w:val="20"/>
                <w:szCs w:val="20"/>
                <w:lang w:val="en-GB"/>
              </w:rPr>
              <w:t xml:space="preserve">Waived by </w:t>
            </w:r>
            <w:r w:rsidR="002959AC">
              <w:rPr>
                <w:rFonts w:eastAsia="Calibri"/>
                <w:color w:val="000000" w:themeColor="text1"/>
                <w:sz w:val="20"/>
                <w:szCs w:val="20"/>
                <w:lang w:val="en-GB"/>
              </w:rPr>
              <w:t xml:space="preserve">the </w:t>
            </w:r>
            <w:r w:rsidR="0072313F">
              <w:rPr>
                <w:rFonts w:eastAsia="Calibri"/>
                <w:color w:val="000000" w:themeColor="text1"/>
                <w:sz w:val="20"/>
                <w:szCs w:val="20"/>
                <w:lang w:val="en-GB"/>
              </w:rPr>
              <w:t>G</w:t>
            </w:r>
            <w:r w:rsidR="002959AC">
              <w:rPr>
                <w:rFonts w:eastAsia="Calibri"/>
                <w:color w:val="000000" w:themeColor="text1"/>
                <w:sz w:val="20"/>
                <w:szCs w:val="20"/>
                <w:lang w:val="en-GB"/>
              </w:rPr>
              <w:t>overnment</w:t>
            </w:r>
          </w:p>
        </w:tc>
        <w:tc>
          <w:tcPr>
            <w:tcW w:w="2229" w:type="dxa"/>
            <w:shd w:val="clear" w:color="auto" w:fill="auto"/>
            <w:vAlign w:val="center"/>
            <w:hideMark/>
          </w:tcPr>
          <w:p w14:paraId="5846C499" w14:textId="77777777" w:rsidR="00805AD5" w:rsidRPr="007032EC" w:rsidRDefault="00805AD5" w:rsidP="00A12371">
            <w:pPr>
              <w:pStyle w:val="Footnote"/>
              <w:jc w:val="left"/>
              <w:rPr>
                <w:rFonts w:eastAsia="Calibri"/>
                <w:color w:val="000000" w:themeColor="text1"/>
                <w:sz w:val="20"/>
                <w:szCs w:val="20"/>
                <w:lang w:val="en-GB"/>
              </w:rPr>
            </w:pPr>
            <w:r w:rsidRPr="007032EC">
              <w:rPr>
                <w:rFonts w:eastAsia="Calibri"/>
                <w:color w:val="000000" w:themeColor="text1"/>
                <w:sz w:val="20"/>
                <w:szCs w:val="20"/>
                <w:lang w:val="en-GB"/>
              </w:rPr>
              <w:t>Spares Supply</w:t>
            </w:r>
          </w:p>
        </w:tc>
        <w:tc>
          <w:tcPr>
            <w:tcW w:w="1911" w:type="dxa"/>
            <w:shd w:val="clear" w:color="auto" w:fill="auto"/>
            <w:vAlign w:val="center"/>
            <w:hideMark/>
          </w:tcPr>
          <w:p w14:paraId="2DF0F787" w14:textId="341CCDA1" w:rsidR="00805AD5" w:rsidRPr="007032EC" w:rsidRDefault="002959AC" w:rsidP="00A12371">
            <w:pPr>
              <w:pStyle w:val="Footnote"/>
              <w:jc w:val="center"/>
              <w:rPr>
                <w:rFonts w:eastAsia="Calibri"/>
                <w:color w:val="000000" w:themeColor="text1"/>
                <w:sz w:val="20"/>
                <w:szCs w:val="20"/>
                <w:lang w:val="en-GB"/>
              </w:rPr>
            </w:pPr>
            <w:r w:rsidRPr="007C2667">
              <w:rPr>
                <w:bCs/>
                <w:color w:val="222222"/>
                <w:sz w:val="20"/>
                <w:szCs w:val="20"/>
                <w:shd w:val="clear" w:color="auto" w:fill="FFFFFF"/>
              </w:rPr>
              <w:t>₹</w:t>
            </w:r>
            <w:r w:rsidR="00805AD5" w:rsidRPr="007032EC">
              <w:rPr>
                <w:rFonts w:eastAsia="Calibri"/>
                <w:color w:val="000000" w:themeColor="text1"/>
                <w:sz w:val="20"/>
                <w:szCs w:val="20"/>
                <w:lang w:val="en-GB"/>
              </w:rPr>
              <w:t>650,000 per year</w:t>
            </w:r>
          </w:p>
        </w:tc>
      </w:tr>
      <w:tr w:rsidR="007032EC" w:rsidRPr="007032EC" w14:paraId="23884DC4" w14:textId="77777777" w:rsidTr="001B75F2">
        <w:trPr>
          <w:trHeight w:hRule="exact" w:val="496"/>
          <w:jc w:val="center"/>
        </w:trPr>
        <w:tc>
          <w:tcPr>
            <w:tcW w:w="2260" w:type="dxa"/>
            <w:shd w:val="clear" w:color="auto" w:fill="auto"/>
            <w:vAlign w:val="center"/>
            <w:hideMark/>
          </w:tcPr>
          <w:p w14:paraId="1CEF2E5C" w14:textId="1E223B3F" w:rsidR="00805AD5" w:rsidRPr="007032EC" w:rsidRDefault="00805AD5">
            <w:pPr>
              <w:pStyle w:val="Footnote"/>
              <w:jc w:val="left"/>
              <w:rPr>
                <w:rFonts w:eastAsia="Calibri"/>
                <w:iCs/>
                <w:color w:val="000000" w:themeColor="text1"/>
                <w:sz w:val="20"/>
                <w:szCs w:val="20"/>
                <w:lang w:val="en-GB"/>
              </w:rPr>
            </w:pPr>
            <w:r w:rsidRPr="007032EC">
              <w:rPr>
                <w:rFonts w:eastAsia="Calibri"/>
                <w:iCs/>
                <w:color w:val="000000" w:themeColor="text1"/>
                <w:sz w:val="20"/>
                <w:szCs w:val="20"/>
                <w:lang w:val="en-GB"/>
              </w:rPr>
              <w:t>Bunkering, Water</w:t>
            </w:r>
            <w:r w:rsidR="0072313F">
              <w:rPr>
                <w:rFonts w:eastAsia="Calibri"/>
                <w:iCs/>
                <w:color w:val="000000" w:themeColor="text1"/>
                <w:sz w:val="20"/>
                <w:szCs w:val="20"/>
                <w:lang w:val="en-GB"/>
              </w:rPr>
              <w:t>, and</w:t>
            </w:r>
            <w:r w:rsidRPr="007032EC">
              <w:rPr>
                <w:rFonts w:eastAsia="Calibri"/>
                <w:iCs/>
                <w:color w:val="000000" w:themeColor="text1"/>
                <w:sz w:val="20"/>
                <w:szCs w:val="20"/>
                <w:lang w:val="en-GB"/>
              </w:rPr>
              <w:t xml:space="preserve"> Lube Oil Charges</w:t>
            </w:r>
          </w:p>
        </w:tc>
        <w:tc>
          <w:tcPr>
            <w:tcW w:w="2070" w:type="dxa"/>
            <w:shd w:val="clear" w:color="auto" w:fill="auto"/>
            <w:vAlign w:val="center"/>
            <w:hideMark/>
          </w:tcPr>
          <w:p w14:paraId="1ED23A2B" w14:textId="20450E28" w:rsidR="00805AD5" w:rsidRPr="007032EC" w:rsidRDefault="002959AC" w:rsidP="00A12371">
            <w:pPr>
              <w:pStyle w:val="Footnote"/>
              <w:jc w:val="center"/>
              <w:rPr>
                <w:rFonts w:eastAsia="Calibri"/>
                <w:color w:val="000000" w:themeColor="text1"/>
                <w:sz w:val="20"/>
                <w:szCs w:val="20"/>
                <w:lang w:val="en-GB"/>
              </w:rPr>
            </w:pPr>
            <w:r w:rsidRPr="007C2667">
              <w:rPr>
                <w:bCs/>
                <w:color w:val="222222"/>
                <w:sz w:val="20"/>
                <w:szCs w:val="20"/>
                <w:shd w:val="clear" w:color="auto" w:fill="FFFFFF"/>
              </w:rPr>
              <w:t>₹</w:t>
            </w:r>
            <w:r w:rsidR="00805AD5" w:rsidRPr="007032EC">
              <w:rPr>
                <w:rFonts w:eastAsia="Calibri"/>
                <w:color w:val="000000" w:themeColor="text1"/>
                <w:sz w:val="20"/>
                <w:szCs w:val="20"/>
                <w:lang w:val="en-GB"/>
              </w:rPr>
              <w:t>17,500,000 per year</w:t>
            </w:r>
          </w:p>
        </w:tc>
        <w:tc>
          <w:tcPr>
            <w:tcW w:w="2229" w:type="dxa"/>
            <w:shd w:val="clear" w:color="auto" w:fill="auto"/>
            <w:vAlign w:val="center"/>
            <w:hideMark/>
          </w:tcPr>
          <w:p w14:paraId="020E46B0" w14:textId="77777777" w:rsidR="00805AD5" w:rsidRPr="007032EC" w:rsidRDefault="00805AD5" w:rsidP="00A12371">
            <w:pPr>
              <w:pStyle w:val="Footnote"/>
              <w:jc w:val="left"/>
              <w:rPr>
                <w:rFonts w:eastAsia="Calibri"/>
                <w:color w:val="000000" w:themeColor="text1"/>
                <w:sz w:val="20"/>
                <w:szCs w:val="20"/>
                <w:lang w:val="en-GB"/>
              </w:rPr>
            </w:pPr>
            <w:r w:rsidRPr="007032EC">
              <w:rPr>
                <w:rFonts w:eastAsia="Calibri"/>
                <w:color w:val="000000" w:themeColor="text1"/>
                <w:sz w:val="20"/>
                <w:szCs w:val="20"/>
                <w:lang w:val="en-GB"/>
              </w:rPr>
              <w:t>Workshop</w:t>
            </w:r>
          </w:p>
        </w:tc>
        <w:tc>
          <w:tcPr>
            <w:tcW w:w="1911" w:type="dxa"/>
            <w:shd w:val="clear" w:color="auto" w:fill="auto"/>
            <w:vAlign w:val="center"/>
            <w:hideMark/>
          </w:tcPr>
          <w:p w14:paraId="78BA70DA" w14:textId="5009623E" w:rsidR="00805AD5" w:rsidRPr="007032EC" w:rsidRDefault="002959AC" w:rsidP="00A12371">
            <w:pPr>
              <w:pStyle w:val="Footnote"/>
              <w:jc w:val="center"/>
              <w:rPr>
                <w:rFonts w:eastAsia="Calibri"/>
                <w:color w:val="000000" w:themeColor="text1"/>
                <w:sz w:val="20"/>
                <w:szCs w:val="20"/>
                <w:lang w:val="en-GB"/>
              </w:rPr>
            </w:pPr>
            <w:r w:rsidRPr="007C2667">
              <w:rPr>
                <w:bCs/>
                <w:color w:val="222222"/>
                <w:sz w:val="20"/>
                <w:szCs w:val="20"/>
                <w:shd w:val="clear" w:color="auto" w:fill="FFFFFF"/>
              </w:rPr>
              <w:t>₹</w:t>
            </w:r>
            <w:r w:rsidR="00805AD5" w:rsidRPr="007032EC">
              <w:rPr>
                <w:rFonts w:eastAsia="Calibri"/>
                <w:color w:val="000000" w:themeColor="text1"/>
                <w:sz w:val="20"/>
                <w:szCs w:val="20"/>
                <w:lang w:val="en-GB"/>
              </w:rPr>
              <w:t>960,000 per year</w:t>
            </w:r>
          </w:p>
        </w:tc>
      </w:tr>
      <w:tr w:rsidR="007032EC" w:rsidRPr="007032EC" w14:paraId="653A2FBE" w14:textId="77777777" w:rsidTr="001B75F2">
        <w:trPr>
          <w:trHeight w:hRule="exact" w:val="586"/>
          <w:jc w:val="center"/>
        </w:trPr>
        <w:tc>
          <w:tcPr>
            <w:tcW w:w="2260" w:type="dxa"/>
            <w:shd w:val="clear" w:color="auto" w:fill="auto"/>
            <w:vAlign w:val="center"/>
            <w:hideMark/>
          </w:tcPr>
          <w:p w14:paraId="3F1C1844" w14:textId="22479D08" w:rsidR="00805AD5" w:rsidRPr="007032EC" w:rsidRDefault="00805AD5">
            <w:pPr>
              <w:pStyle w:val="Footnote"/>
              <w:jc w:val="left"/>
              <w:rPr>
                <w:rFonts w:eastAsia="Calibri"/>
                <w:iCs/>
                <w:color w:val="000000" w:themeColor="text1"/>
                <w:sz w:val="20"/>
                <w:szCs w:val="20"/>
                <w:lang w:val="en-GB"/>
              </w:rPr>
            </w:pPr>
            <w:r w:rsidRPr="007032EC">
              <w:rPr>
                <w:rFonts w:eastAsia="Calibri"/>
                <w:iCs/>
                <w:color w:val="000000" w:themeColor="text1"/>
                <w:sz w:val="20"/>
                <w:szCs w:val="20"/>
                <w:lang w:val="en-GB"/>
              </w:rPr>
              <w:t xml:space="preserve">Survey </w:t>
            </w:r>
            <w:r w:rsidR="0072313F">
              <w:rPr>
                <w:rFonts w:eastAsia="Calibri"/>
                <w:iCs/>
                <w:color w:val="000000" w:themeColor="text1"/>
                <w:sz w:val="20"/>
                <w:szCs w:val="20"/>
                <w:lang w:val="en-GB"/>
              </w:rPr>
              <w:t>and</w:t>
            </w:r>
            <w:r w:rsidRPr="007032EC">
              <w:rPr>
                <w:rFonts w:eastAsia="Calibri"/>
                <w:iCs/>
                <w:color w:val="000000" w:themeColor="text1"/>
                <w:sz w:val="20"/>
                <w:szCs w:val="20"/>
                <w:lang w:val="en-GB"/>
              </w:rPr>
              <w:t xml:space="preserve"> Certification Charges</w:t>
            </w:r>
          </w:p>
        </w:tc>
        <w:tc>
          <w:tcPr>
            <w:tcW w:w="2070" w:type="dxa"/>
            <w:shd w:val="clear" w:color="auto" w:fill="auto"/>
            <w:vAlign w:val="center"/>
            <w:hideMark/>
          </w:tcPr>
          <w:p w14:paraId="33DBCE28" w14:textId="4EC28259" w:rsidR="00805AD5" w:rsidRPr="007032EC" w:rsidRDefault="002959AC" w:rsidP="00A12371">
            <w:pPr>
              <w:pStyle w:val="Footnote"/>
              <w:jc w:val="center"/>
              <w:rPr>
                <w:rFonts w:eastAsia="Calibri"/>
                <w:color w:val="000000" w:themeColor="text1"/>
                <w:sz w:val="20"/>
                <w:szCs w:val="20"/>
                <w:lang w:val="en-GB"/>
              </w:rPr>
            </w:pPr>
            <w:r w:rsidRPr="007C2667">
              <w:rPr>
                <w:bCs/>
                <w:color w:val="222222"/>
                <w:sz w:val="20"/>
                <w:szCs w:val="20"/>
                <w:shd w:val="clear" w:color="auto" w:fill="FFFFFF"/>
              </w:rPr>
              <w:t>₹</w:t>
            </w:r>
            <w:r w:rsidR="00805AD5" w:rsidRPr="007032EC">
              <w:rPr>
                <w:rFonts w:eastAsia="Calibri"/>
                <w:color w:val="000000" w:themeColor="text1"/>
                <w:sz w:val="20"/>
                <w:szCs w:val="20"/>
                <w:lang w:val="en-GB"/>
              </w:rPr>
              <w:t>1,150,000 per year</w:t>
            </w:r>
          </w:p>
        </w:tc>
        <w:tc>
          <w:tcPr>
            <w:tcW w:w="2229" w:type="dxa"/>
            <w:shd w:val="clear" w:color="auto" w:fill="auto"/>
            <w:vAlign w:val="center"/>
            <w:hideMark/>
          </w:tcPr>
          <w:p w14:paraId="1280AC20" w14:textId="77777777" w:rsidR="00805AD5" w:rsidRPr="007032EC" w:rsidRDefault="00805AD5" w:rsidP="00A12371">
            <w:pPr>
              <w:pStyle w:val="Footnote"/>
              <w:jc w:val="left"/>
              <w:rPr>
                <w:rFonts w:eastAsia="Calibri"/>
                <w:color w:val="000000" w:themeColor="text1"/>
                <w:sz w:val="20"/>
                <w:szCs w:val="20"/>
                <w:lang w:val="en-GB"/>
              </w:rPr>
            </w:pPr>
            <w:r w:rsidRPr="007032EC">
              <w:rPr>
                <w:rFonts w:eastAsia="Calibri"/>
                <w:color w:val="000000" w:themeColor="text1"/>
                <w:sz w:val="20"/>
                <w:szCs w:val="20"/>
                <w:lang w:val="en-GB"/>
              </w:rPr>
              <w:t>Provisions</w:t>
            </w:r>
          </w:p>
        </w:tc>
        <w:tc>
          <w:tcPr>
            <w:tcW w:w="1911" w:type="dxa"/>
            <w:shd w:val="clear" w:color="auto" w:fill="auto"/>
            <w:vAlign w:val="center"/>
            <w:hideMark/>
          </w:tcPr>
          <w:p w14:paraId="6D580810" w14:textId="130ACCAD" w:rsidR="00805AD5" w:rsidRPr="007032EC" w:rsidRDefault="002959AC" w:rsidP="00A12371">
            <w:pPr>
              <w:pStyle w:val="Footnote"/>
              <w:jc w:val="center"/>
              <w:rPr>
                <w:rFonts w:eastAsia="Calibri"/>
                <w:color w:val="000000" w:themeColor="text1"/>
                <w:sz w:val="20"/>
                <w:szCs w:val="20"/>
                <w:lang w:val="en-GB"/>
              </w:rPr>
            </w:pPr>
            <w:r w:rsidRPr="007C2667">
              <w:rPr>
                <w:bCs/>
                <w:color w:val="222222"/>
                <w:sz w:val="20"/>
                <w:szCs w:val="20"/>
                <w:shd w:val="clear" w:color="auto" w:fill="FFFFFF"/>
              </w:rPr>
              <w:t>₹</w:t>
            </w:r>
            <w:r w:rsidR="00805AD5" w:rsidRPr="007032EC">
              <w:rPr>
                <w:rFonts w:eastAsia="Calibri"/>
                <w:color w:val="000000" w:themeColor="text1"/>
                <w:sz w:val="20"/>
                <w:szCs w:val="20"/>
                <w:lang w:val="en-GB"/>
              </w:rPr>
              <w:t>75,000 per month</w:t>
            </w:r>
          </w:p>
        </w:tc>
      </w:tr>
      <w:tr w:rsidR="007032EC" w:rsidRPr="007032EC" w14:paraId="35985FE0" w14:textId="77777777" w:rsidTr="001B75F2">
        <w:trPr>
          <w:trHeight w:hRule="exact" w:val="541"/>
          <w:jc w:val="center"/>
        </w:trPr>
        <w:tc>
          <w:tcPr>
            <w:tcW w:w="2260" w:type="dxa"/>
            <w:shd w:val="clear" w:color="auto" w:fill="auto"/>
            <w:vAlign w:val="center"/>
            <w:hideMark/>
          </w:tcPr>
          <w:p w14:paraId="04467574" w14:textId="77777777" w:rsidR="00805AD5" w:rsidRPr="007032EC" w:rsidRDefault="00805AD5" w:rsidP="00A12371">
            <w:pPr>
              <w:pStyle w:val="Footnote"/>
              <w:jc w:val="left"/>
              <w:rPr>
                <w:rFonts w:eastAsia="Calibri"/>
                <w:iCs/>
                <w:color w:val="000000" w:themeColor="text1"/>
                <w:sz w:val="20"/>
                <w:szCs w:val="20"/>
                <w:lang w:val="en-GB"/>
              </w:rPr>
            </w:pPr>
            <w:r w:rsidRPr="007032EC">
              <w:rPr>
                <w:rFonts w:eastAsia="Calibri"/>
                <w:iCs/>
                <w:color w:val="000000" w:themeColor="text1"/>
                <w:sz w:val="20"/>
                <w:szCs w:val="20"/>
                <w:lang w:val="en-GB"/>
              </w:rPr>
              <w:t>Lighthouse Charges</w:t>
            </w:r>
          </w:p>
        </w:tc>
        <w:tc>
          <w:tcPr>
            <w:tcW w:w="2070" w:type="dxa"/>
            <w:shd w:val="clear" w:color="auto" w:fill="auto"/>
            <w:vAlign w:val="center"/>
            <w:hideMark/>
          </w:tcPr>
          <w:p w14:paraId="1E14860F" w14:textId="19578CD5" w:rsidR="00805AD5" w:rsidRPr="007032EC" w:rsidRDefault="002959AC" w:rsidP="00A12371">
            <w:pPr>
              <w:pStyle w:val="Footnote"/>
              <w:jc w:val="center"/>
              <w:rPr>
                <w:rFonts w:eastAsia="Calibri"/>
                <w:color w:val="000000" w:themeColor="text1"/>
                <w:sz w:val="20"/>
                <w:szCs w:val="20"/>
                <w:lang w:val="en-GB"/>
              </w:rPr>
            </w:pPr>
            <w:r w:rsidRPr="007C2667">
              <w:rPr>
                <w:bCs/>
                <w:color w:val="222222"/>
                <w:sz w:val="20"/>
                <w:szCs w:val="20"/>
                <w:shd w:val="clear" w:color="auto" w:fill="FFFFFF"/>
              </w:rPr>
              <w:t>₹</w:t>
            </w:r>
            <w:r w:rsidR="00805AD5" w:rsidRPr="007032EC">
              <w:rPr>
                <w:rFonts w:eastAsia="Calibri"/>
                <w:color w:val="000000" w:themeColor="text1"/>
                <w:sz w:val="20"/>
                <w:szCs w:val="20"/>
                <w:lang w:val="en-GB"/>
              </w:rPr>
              <w:t>20,000 per year</w:t>
            </w:r>
          </w:p>
        </w:tc>
        <w:tc>
          <w:tcPr>
            <w:tcW w:w="2229" w:type="dxa"/>
            <w:shd w:val="clear" w:color="auto" w:fill="auto"/>
            <w:vAlign w:val="center"/>
            <w:hideMark/>
          </w:tcPr>
          <w:p w14:paraId="1467B9A7" w14:textId="77777777" w:rsidR="00805AD5" w:rsidRPr="007032EC" w:rsidRDefault="00805AD5" w:rsidP="00A12371">
            <w:pPr>
              <w:pStyle w:val="Footnote"/>
              <w:jc w:val="left"/>
              <w:rPr>
                <w:rFonts w:eastAsia="Calibri"/>
                <w:color w:val="000000" w:themeColor="text1"/>
                <w:sz w:val="20"/>
                <w:szCs w:val="20"/>
                <w:lang w:val="en-GB"/>
              </w:rPr>
            </w:pPr>
            <w:r w:rsidRPr="007032EC">
              <w:rPr>
                <w:rFonts w:eastAsia="Calibri"/>
                <w:color w:val="000000" w:themeColor="text1"/>
                <w:sz w:val="20"/>
                <w:szCs w:val="20"/>
                <w:lang w:val="en-GB"/>
              </w:rPr>
              <w:t>Government Subsidy</w:t>
            </w:r>
            <w:r w:rsidRPr="007032EC">
              <w:rPr>
                <w:rFonts w:eastAsia="Calibri"/>
                <w:color w:val="000000" w:themeColor="text1"/>
                <w:sz w:val="20"/>
                <w:szCs w:val="20"/>
                <w:vertAlign w:val="superscript"/>
                <w:lang w:val="en-GB"/>
              </w:rPr>
              <w:t>‡</w:t>
            </w:r>
          </w:p>
        </w:tc>
        <w:tc>
          <w:tcPr>
            <w:tcW w:w="1911" w:type="dxa"/>
            <w:shd w:val="clear" w:color="auto" w:fill="auto"/>
            <w:vAlign w:val="center"/>
            <w:hideMark/>
          </w:tcPr>
          <w:p w14:paraId="6A4A0B17" w14:textId="669C683B" w:rsidR="00805AD5" w:rsidRPr="007032EC" w:rsidRDefault="002959AC" w:rsidP="00A12371">
            <w:pPr>
              <w:pStyle w:val="Footnote"/>
              <w:jc w:val="center"/>
              <w:rPr>
                <w:rFonts w:eastAsia="Calibri"/>
                <w:color w:val="000000" w:themeColor="text1"/>
                <w:sz w:val="20"/>
                <w:szCs w:val="20"/>
                <w:lang w:val="en-GB"/>
              </w:rPr>
            </w:pPr>
            <w:r w:rsidRPr="007C2667">
              <w:rPr>
                <w:bCs/>
                <w:color w:val="222222"/>
                <w:sz w:val="20"/>
                <w:szCs w:val="20"/>
                <w:shd w:val="clear" w:color="auto" w:fill="FFFFFF"/>
              </w:rPr>
              <w:t>₹</w:t>
            </w:r>
            <w:r w:rsidR="00805AD5" w:rsidRPr="007032EC">
              <w:rPr>
                <w:rFonts w:eastAsia="Calibri"/>
                <w:color w:val="000000" w:themeColor="text1"/>
                <w:sz w:val="20"/>
                <w:szCs w:val="20"/>
                <w:lang w:val="en-GB"/>
              </w:rPr>
              <w:t>1 per k</w:t>
            </w:r>
            <w:r>
              <w:rPr>
                <w:rFonts w:eastAsia="Calibri"/>
                <w:color w:val="000000" w:themeColor="text1"/>
                <w:sz w:val="20"/>
                <w:szCs w:val="20"/>
                <w:lang w:val="en-GB"/>
              </w:rPr>
              <w:t>ilo</w:t>
            </w:r>
            <w:r w:rsidR="00805AD5" w:rsidRPr="007032EC">
              <w:rPr>
                <w:rFonts w:eastAsia="Calibri"/>
                <w:color w:val="000000" w:themeColor="text1"/>
                <w:sz w:val="20"/>
                <w:szCs w:val="20"/>
                <w:lang w:val="en-GB"/>
              </w:rPr>
              <w:t>m</w:t>
            </w:r>
            <w:r>
              <w:rPr>
                <w:rFonts w:eastAsia="Calibri"/>
                <w:color w:val="000000" w:themeColor="text1"/>
                <w:sz w:val="20"/>
                <w:szCs w:val="20"/>
                <w:lang w:val="en-GB"/>
              </w:rPr>
              <w:t>etre</w:t>
            </w:r>
            <w:r w:rsidR="00805AD5" w:rsidRPr="007032EC">
              <w:rPr>
                <w:rFonts w:eastAsia="Calibri"/>
                <w:color w:val="000000" w:themeColor="text1"/>
                <w:sz w:val="20"/>
                <w:szCs w:val="20"/>
                <w:lang w:val="en-GB"/>
              </w:rPr>
              <w:t xml:space="preserve"> per passenger</w:t>
            </w:r>
          </w:p>
        </w:tc>
      </w:tr>
    </w:tbl>
    <w:p w14:paraId="31A2EB25" w14:textId="77777777" w:rsidR="00D85758" w:rsidRDefault="00D85758" w:rsidP="00D85758">
      <w:pPr>
        <w:pStyle w:val="Footnote"/>
        <w:rPr>
          <w:rFonts w:eastAsia="Calibri"/>
          <w:lang w:val="en-GB"/>
        </w:rPr>
      </w:pPr>
    </w:p>
    <w:p w14:paraId="21C12207" w14:textId="77777777" w:rsidR="00F70A41" w:rsidRDefault="00F70A41" w:rsidP="00D85758">
      <w:pPr>
        <w:pStyle w:val="Footnote"/>
        <w:rPr>
          <w:rFonts w:eastAsia="Calibri"/>
          <w:lang w:val="en-GB"/>
        </w:rPr>
      </w:pPr>
    </w:p>
    <w:p w14:paraId="09433599" w14:textId="77777777" w:rsidR="00F70A41" w:rsidRPr="00805AD5" w:rsidRDefault="00F70A41" w:rsidP="00D85758">
      <w:pPr>
        <w:pStyle w:val="Footnote"/>
        <w:rPr>
          <w:rFonts w:eastAsia="Calibri"/>
          <w:lang w:val="en-GB"/>
        </w:rPr>
      </w:pPr>
    </w:p>
    <w:tbl>
      <w:tblPr>
        <w:tblW w:w="5665" w:type="dxa"/>
        <w:jc w:val="center"/>
        <w:tblLook w:val="04A0" w:firstRow="1" w:lastRow="0" w:firstColumn="1" w:lastColumn="0" w:noHBand="0" w:noVBand="1"/>
      </w:tblPr>
      <w:tblGrid>
        <w:gridCol w:w="1777"/>
        <w:gridCol w:w="1818"/>
        <w:gridCol w:w="2070"/>
      </w:tblGrid>
      <w:tr w:rsidR="007032EC" w:rsidRPr="007032EC" w14:paraId="7C93025C" w14:textId="77777777" w:rsidTr="007032EC">
        <w:trPr>
          <w:jc w:val="center"/>
        </w:trPr>
        <w:tc>
          <w:tcPr>
            <w:tcW w:w="177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223AAF4" w14:textId="77777777" w:rsidR="00805AD5" w:rsidRPr="007032EC" w:rsidRDefault="00805AD5" w:rsidP="007032EC">
            <w:pPr>
              <w:pStyle w:val="Footnote"/>
              <w:jc w:val="center"/>
              <w:rPr>
                <w:rFonts w:eastAsia="Calibri"/>
                <w:b/>
                <w:bCs/>
                <w:iCs/>
                <w:color w:val="000000" w:themeColor="text1"/>
                <w:sz w:val="20"/>
                <w:szCs w:val="20"/>
                <w:lang w:val="en-GB"/>
              </w:rPr>
            </w:pPr>
            <w:r w:rsidRPr="007032EC">
              <w:rPr>
                <w:rFonts w:eastAsia="Calibri"/>
                <w:b/>
                <w:bCs/>
                <w:iCs/>
                <w:color w:val="000000" w:themeColor="text1"/>
                <w:sz w:val="20"/>
                <w:szCs w:val="20"/>
                <w:lang w:val="en-GB"/>
              </w:rPr>
              <w:t>Transport</w:t>
            </w:r>
          </w:p>
        </w:tc>
        <w:tc>
          <w:tcPr>
            <w:tcW w:w="3888"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3D623B8A" w14:textId="19E0AA33" w:rsidR="00805AD5" w:rsidRPr="007032EC" w:rsidRDefault="00805AD5" w:rsidP="007032EC">
            <w:pPr>
              <w:pStyle w:val="Footnote"/>
              <w:jc w:val="center"/>
              <w:rPr>
                <w:rFonts w:eastAsia="Calibri"/>
                <w:b/>
                <w:bCs/>
                <w:color w:val="000000" w:themeColor="text1"/>
                <w:sz w:val="20"/>
                <w:szCs w:val="20"/>
                <w:lang w:val="en-GB"/>
              </w:rPr>
            </w:pPr>
            <w:r w:rsidRPr="007032EC">
              <w:rPr>
                <w:rFonts w:eastAsia="Calibri"/>
                <w:b/>
                <w:bCs/>
                <w:color w:val="000000" w:themeColor="text1"/>
                <w:sz w:val="20"/>
                <w:szCs w:val="20"/>
                <w:lang w:val="en-GB"/>
              </w:rPr>
              <w:t>One</w:t>
            </w:r>
            <w:r w:rsidR="00EE3B0C">
              <w:rPr>
                <w:rFonts w:eastAsia="Calibri"/>
                <w:b/>
                <w:bCs/>
                <w:color w:val="000000" w:themeColor="text1"/>
                <w:sz w:val="20"/>
                <w:szCs w:val="20"/>
                <w:lang w:val="en-GB"/>
              </w:rPr>
              <w:t>-</w:t>
            </w:r>
            <w:r w:rsidRPr="007032EC">
              <w:rPr>
                <w:rFonts w:eastAsia="Calibri"/>
                <w:b/>
                <w:bCs/>
                <w:color w:val="000000" w:themeColor="text1"/>
                <w:sz w:val="20"/>
                <w:szCs w:val="20"/>
                <w:lang w:val="en-GB"/>
              </w:rPr>
              <w:t>Way Fare (Duration)</w:t>
            </w:r>
          </w:p>
        </w:tc>
      </w:tr>
      <w:tr w:rsidR="007032EC" w:rsidRPr="007032EC" w14:paraId="755AD2D9" w14:textId="77777777" w:rsidTr="007032EC">
        <w:trPr>
          <w:trHeight w:hRule="exact" w:val="325"/>
          <w:jc w:val="center"/>
        </w:trPr>
        <w:tc>
          <w:tcPr>
            <w:tcW w:w="1777" w:type="dxa"/>
            <w:tcBorders>
              <w:top w:val="single" w:sz="4" w:space="0" w:color="auto"/>
              <w:left w:val="single" w:sz="4" w:space="0" w:color="auto"/>
              <w:bottom w:val="single" w:sz="4" w:space="0" w:color="auto"/>
              <w:right w:val="single" w:sz="4" w:space="0" w:color="666666"/>
            </w:tcBorders>
            <w:shd w:val="clear" w:color="auto" w:fill="auto"/>
            <w:vAlign w:val="center"/>
            <w:hideMark/>
          </w:tcPr>
          <w:p w14:paraId="2ECE6C79" w14:textId="77777777" w:rsidR="00805AD5" w:rsidRPr="007032EC" w:rsidRDefault="00805AD5" w:rsidP="00805AD5">
            <w:pPr>
              <w:pStyle w:val="Footnote"/>
              <w:rPr>
                <w:rFonts w:eastAsia="Calibri"/>
                <w:b/>
                <w:iCs/>
                <w:color w:val="000000" w:themeColor="text1"/>
                <w:sz w:val="20"/>
                <w:szCs w:val="20"/>
                <w:lang w:val="en-GB"/>
              </w:rPr>
            </w:pPr>
            <w:r w:rsidRPr="007032EC">
              <w:rPr>
                <w:rFonts w:eastAsia="Calibri"/>
                <w:b/>
                <w:iCs/>
                <w:color w:val="000000" w:themeColor="text1"/>
                <w:sz w:val="20"/>
                <w:szCs w:val="20"/>
                <w:lang w:val="en-GB"/>
              </w:rPr>
              <w:t>Roadways</w:t>
            </w:r>
          </w:p>
        </w:tc>
        <w:tc>
          <w:tcPr>
            <w:tcW w:w="1818" w:type="dxa"/>
            <w:tcBorders>
              <w:top w:val="single" w:sz="4" w:space="0" w:color="auto"/>
              <w:left w:val="single" w:sz="4" w:space="0" w:color="666666"/>
              <w:bottom w:val="single" w:sz="4" w:space="0" w:color="auto"/>
              <w:right w:val="single" w:sz="4" w:space="0" w:color="666666"/>
            </w:tcBorders>
            <w:shd w:val="clear" w:color="auto" w:fill="auto"/>
            <w:vAlign w:val="center"/>
            <w:hideMark/>
          </w:tcPr>
          <w:p w14:paraId="40242AE9" w14:textId="305FF7C6" w:rsidR="00805AD5" w:rsidRPr="007032EC" w:rsidRDefault="00805AD5" w:rsidP="00363B5A">
            <w:pPr>
              <w:pStyle w:val="Footnote"/>
              <w:rPr>
                <w:rFonts w:eastAsia="Calibri"/>
                <w:b/>
                <w:color w:val="000000" w:themeColor="text1"/>
                <w:sz w:val="20"/>
                <w:szCs w:val="20"/>
                <w:lang w:val="en-GB"/>
              </w:rPr>
            </w:pPr>
            <w:r w:rsidRPr="007032EC">
              <w:rPr>
                <w:rFonts w:eastAsia="Calibri"/>
                <w:b/>
                <w:color w:val="000000" w:themeColor="text1"/>
                <w:sz w:val="20"/>
                <w:szCs w:val="20"/>
                <w:lang w:val="en-GB"/>
              </w:rPr>
              <w:t>Kochi</w:t>
            </w:r>
            <w:r w:rsidR="00363B5A">
              <w:rPr>
                <w:rFonts w:eastAsia="Calibri"/>
                <w:b/>
                <w:color w:val="000000" w:themeColor="text1"/>
                <w:sz w:val="20"/>
                <w:szCs w:val="20"/>
                <w:lang w:val="en-GB"/>
              </w:rPr>
              <w:t>–</w:t>
            </w:r>
            <w:r w:rsidRPr="007032EC">
              <w:rPr>
                <w:rFonts w:eastAsia="Calibri"/>
                <w:b/>
                <w:color w:val="000000" w:themeColor="text1"/>
                <w:sz w:val="20"/>
                <w:szCs w:val="20"/>
                <w:lang w:val="en-GB"/>
              </w:rPr>
              <w:t>Calicut</w:t>
            </w:r>
          </w:p>
        </w:tc>
        <w:tc>
          <w:tcPr>
            <w:tcW w:w="2070" w:type="dxa"/>
            <w:tcBorders>
              <w:top w:val="single" w:sz="4" w:space="0" w:color="auto"/>
              <w:left w:val="single" w:sz="4" w:space="0" w:color="666666"/>
              <w:bottom w:val="single" w:sz="4" w:space="0" w:color="auto"/>
              <w:right w:val="single" w:sz="4" w:space="0" w:color="auto"/>
            </w:tcBorders>
            <w:shd w:val="clear" w:color="auto" w:fill="auto"/>
            <w:vAlign w:val="center"/>
            <w:hideMark/>
          </w:tcPr>
          <w:p w14:paraId="468EF506" w14:textId="6CB145C9" w:rsidR="00805AD5" w:rsidRPr="007032EC" w:rsidRDefault="00805AD5" w:rsidP="00363B5A">
            <w:pPr>
              <w:pStyle w:val="Footnote"/>
              <w:rPr>
                <w:rFonts w:eastAsia="Calibri"/>
                <w:b/>
                <w:color w:val="000000" w:themeColor="text1"/>
                <w:sz w:val="20"/>
                <w:szCs w:val="20"/>
                <w:lang w:val="en-GB"/>
              </w:rPr>
            </w:pPr>
            <w:r w:rsidRPr="007032EC">
              <w:rPr>
                <w:rFonts w:eastAsia="Calibri"/>
                <w:b/>
                <w:color w:val="000000" w:themeColor="text1"/>
                <w:sz w:val="20"/>
                <w:szCs w:val="20"/>
                <w:lang w:val="en-GB"/>
              </w:rPr>
              <w:t>Kochi</w:t>
            </w:r>
            <w:r w:rsidR="00363B5A">
              <w:rPr>
                <w:rFonts w:eastAsia="Calibri"/>
                <w:b/>
                <w:color w:val="000000" w:themeColor="text1"/>
                <w:sz w:val="20"/>
                <w:szCs w:val="20"/>
                <w:lang w:val="en-GB"/>
              </w:rPr>
              <w:t>–</w:t>
            </w:r>
            <w:r w:rsidRPr="007032EC">
              <w:rPr>
                <w:rFonts w:eastAsia="Calibri"/>
                <w:b/>
                <w:color w:val="000000" w:themeColor="text1"/>
                <w:sz w:val="20"/>
                <w:szCs w:val="20"/>
                <w:lang w:val="en-GB"/>
              </w:rPr>
              <w:t>Trivandrum</w:t>
            </w:r>
          </w:p>
        </w:tc>
      </w:tr>
      <w:tr w:rsidR="007032EC" w:rsidRPr="007032EC" w14:paraId="37BD209A" w14:textId="77777777" w:rsidTr="007032EC">
        <w:trPr>
          <w:trHeight w:hRule="exact" w:val="271"/>
          <w:jc w:val="center"/>
        </w:trPr>
        <w:tc>
          <w:tcPr>
            <w:tcW w:w="1777" w:type="dxa"/>
            <w:tcBorders>
              <w:top w:val="single" w:sz="4" w:space="0" w:color="auto"/>
              <w:left w:val="single" w:sz="4" w:space="0" w:color="auto"/>
              <w:right w:val="single" w:sz="4" w:space="0" w:color="666666"/>
            </w:tcBorders>
            <w:shd w:val="clear" w:color="auto" w:fill="auto"/>
            <w:vAlign w:val="center"/>
            <w:hideMark/>
          </w:tcPr>
          <w:p w14:paraId="3857CFB6" w14:textId="67CF2E92" w:rsidR="00805AD5" w:rsidRPr="007032EC" w:rsidRDefault="00805AD5" w:rsidP="00363B5A">
            <w:pPr>
              <w:pStyle w:val="Footnote"/>
              <w:rPr>
                <w:rFonts w:eastAsia="Calibri"/>
                <w:iCs/>
                <w:color w:val="000000" w:themeColor="text1"/>
                <w:sz w:val="20"/>
                <w:szCs w:val="20"/>
                <w:lang w:val="en-GB"/>
              </w:rPr>
            </w:pPr>
            <w:r w:rsidRPr="007032EC">
              <w:rPr>
                <w:rFonts w:eastAsia="Calibri"/>
                <w:iCs/>
                <w:color w:val="000000" w:themeColor="text1"/>
                <w:sz w:val="20"/>
                <w:szCs w:val="20"/>
                <w:lang w:val="en-GB"/>
              </w:rPr>
              <w:t>Bus AC</w:t>
            </w:r>
            <w:r w:rsidR="00363B5A">
              <w:rPr>
                <w:rFonts w:eastAsia="Calibri"/>
                <w:iCs/>
                <w:color w:val="000000" w:themeColor="text1"/>
                <w:sz w:val="20"/>
                <w:szCs w:val="20"/>
                <w:lang w:val="en-GB"/>
              </w:rPr>
              <w:t>—</w:t>
            </w:r>
            <w:r w:rsidRPr="007032EC">
              <w:rPr>
                <w:rFonts w:eastAsia="Calibri"/>
                <w:iCs/>
                <w:color w:val="000000" w:themeColor="text1"/>
                <w:sz w:val="20"/>
                <w:szCs w:val="20"/>
                <w:lang w:val="en-GB"/>
              </w:rPr>
              <w:t>Govt.</w:t>
            </w:r>
          </w:p>
        </w:tc>
        <w:tc>
          <w:tcPr>
            <w:tcW w:w="1818" w:type="dxa"/>
            <w:tcBorders>
              <w:top w:val="single" w:sz="4" w:space="0" w:color="666666"/>
              <w:left w:val="single" w:sz="4" w:space="0" w:color="666666"/>
              <w:bottom w:val="single" w:sz="4" w:space="0" w:color="666666"/>
              <w:right w:val="single" w:sz="4" w:space="0" w:color="666666"/>
            </w:tcBorders>
            <w:shd w:val="clear" w:color="auto" w:fill="auto"/>
            <w:vAlign w:val="center"/>
            <w:hideMark/>
          </w:tcPr>
          <w:p w14:paraId="1BC83CC8" w14:textId="5AEE2444" w:rsidR="00805AD5" w:rsidRPr="007032EC" w:rsidRDefault="00805AD5" w:rsidP="00805AD5">
            <w:pPr>
              <w:pStyle w:val="Footnote"/>
              <w:rPr>
                <w:rFonts w:eastAsia="Calibri"/>
                <w:color w:val="000000" w:themeColor="text1"/>
                <w:sz w:val="20"/>
                <w:szCs w:val="20"/>
                <w:lang w:val="en-GB"/>
              </w:rPr>
            </w:pPr>
            <w:proofErr w:type="spellStart"/>
            <w:r w:rsidRPr="007032EC">
              <w:rPr>
                <w:rFonts w:eastAsia="Calibri"/>
                <w:color w:val="000000" w:themeColor="text1"/>
                <w:sz w:val="20"/>
                <w:szCs w:val="20"/>
                <w:lang w:val="en-GB"/>
              </w:rPr>
              <w:t>Rs</w:t>
            </w:r>
            <w:proofErr w:type="spellEnd"/>
            <w:r w:rsidRPr="007032EC">
              <w:rPr>
                <w:rFonts w:eastAsia="Calibri"/>
                <w:color w:val="000000" w:themeColor="text1"/>
                <w:sz w:val="20"/>
                <w:szCs w:val="20"/>
                <w:lang w:val="en-GB"/>
              </w:rPr>
              <w:t>. 330 [5.5 h]</w:t>
            </w:r>
          </w:p>
        </w:tc>
        <w:tc>
          <w:tcPr>
            <w:tcW w:w="2070" w:type="dxa"/>
            <w:tcBorders>
              <w:top w:val="single" w:sz="4" w:space="0" w:color="auto"/>
              <w:left w:val="single" w:sz="4" w:space="0" w:color="666666"/>
              <w:bottom w:val="single" w:sz="4" w:space="0" w:color="666666"/>
              <w:right w:val="single" w:sz="4" w:space="0" w:color="auto"/>
            </w:tcBorders>
            <w:shd w:val="clear" w:color="auto" w:fill="auto"/>
            <w:vAlign w:val="center"/>
            <w:hideMark/>
          </w:tcPr>
          <w:p w14:paraId="6BD078F4" w14:textId="7CF23850" w:rsidR="00805AD5" w:rsidRPr="007032EC" w:rsidRDefault="00805AD5" w:rsidP="00805AD5">
            <w:pPr>
              <w:pStyle w:val="Footnote"/>
              <w:rPr>
                <w:rFonts w:eastAsia="Calibri"/>
                <w:color w:val="000000" w:themeColor="text1"/>
                <w:sz w:val="20"/>
                <w:szCs w:val="20"/>
                <w:lang w:val="en-GB"/>
              </w:rPr>
            </w:pPr>
            <w:proofErr w:type="spellStart"/>
            <w:r w:rsidRPr="007032EC">
              <w:rPr>
                <w:rFonts w:eastAsia="Calibri"/>
                <w:color w:val="000000" w:themeColor="text1"/>
                <w:sz w:val="20"/>
                <w:szCs w:val="20"/>
                <w:lang w:val="en-GB"/>
              </w:rPr>
              <w:t>Rs</w:t>
            </w:r>
            <w:proofErr w:type="spellEnd"/>
            <w:r w:rsidRPr="007032EC">
              <w:rPr>
                <w:rFonts w:eastAsia="Calibri"/>
                <w:color w:val="000000" w:themeColor="text1"/>
                <w:sz w:val="20"/>
                <w:szCs w:val="20"/>
                <w:lang w:val="en-GB"/>
              </w:rPr>
              <w:t>. 350 [5.0 h]</w:t>
            </w:r>
          </w:p>
        </w:tc>
      </w:tr>
      <w:tr w:rsidR="007032EC" w:rsidRPr="007032EC" w14:paraId="2E6154A8" w14:textId="77777777" w:rsidTr="007032EC">
        <w:trPr>
          <w:trHeight w:hRule="exact" w:val="262"/>
          <w:jc w:val="center"/>
        </w:trPr>
        <w:tc>
          <w:tcPr>
            <w:tcW w:w="1777" w:type="dxa"/>
            <w:tcBorders>
              <w:left w:val="single" w:sz="4" w:space="0" w:color="auto"/>
              <w:right w:val="single" w:sz="4" w:space="0" w:color="666666"/>
            </w:tcBorders>
            <w:shd w:val="clear" w:color="auto" w:fill="auto"/>
            <w:vAlign w:val="center"/>
            <w:hideMark/>
          </w:tcPr>
          <w:p w14:paraId="6D988670" w14:textId="123A8F4D" w:rsidR="00805AD5" w:rsidRPr="007032EC" w:rsidRDefault="00805AD5" w:rsidP="00363B5A">
            <w:pPr>
              <w:pStyle w:val="Footnote"/>
              <w:rPr>
                <w:rFonts w:eastAsia="Calibri"/>
                <w:iCs/>
                <w:color w:val="000000" w:themeColor="text1"/>
                <w:sz w:val="20"/>
                <w:szCs w:val="20"/>
                <w:lang w:val="en-GB"/>
              </w:rPr>
            </w:pPr>
            <w:r w:rsidRPr="007032EC">
              <w:rPr>
                <w:rFonts w:eastAsia="Calibri"/>
                <w:iCs/>
                <w:color w:val="000000" w:themeColor="text1"/>
                <w:sz w:val="20"/>
                <w:szCs w:val="20"/>
                <w:lang w:val="en-GB"/>
              </w:rPr>
              <w:t>Bus AC</w:t>
            </w:r>
            <w:r w:rsidR="00363B5A">
              <w:rPr>
                <w:rFonts w:eastAsia="Calibri"/>
                <w:iCs/>
                <w:color w:val="000000" w:themeColor="text1"/>
                <w:sz w:val="20"/>
                <w:szCs w:val="20"/>
                <w:lang w:val="en-GB"/>
              </w:rPr>
              <w:t>—</w:t>
            </w:r>
            <w:r w:rsidRPr="007032EC">
              <w:rPr>
                <w:rFonts w:eastAsia="Calibri"/>
                <w:iCs/>
                <w:color w:val="000000" w:themeColor="text1"/>
                <w:sz w:val="20"/>
                <w:szCs w:val="20"/>
                <w:lang w:val="en-GB"/>
              </w:rPr>
              <w:t>Private</w:t>
            </w:r>
          </w:p>
        </w:tc>
        <w:tc>
          <w:tcPr>
            <w:tcW w:w="1818" w:type="dxa"/>
            <w:tcBorders>
              <w:top w:val="single" w:sz="4" w:space="0" w:color="666666"/>
              <w:left w:val="single" w:sz="4" w:space="0" w:color="666666"/>
              <w:bottom w:val="single" w:sz="4" w:space="0" w:color="666666"/>
              <w:right w:val="single" w:sz="4" w:space="0" w:color="666666"/>
            </w:tcBorders>
            <w:shd w:val="clear" w:color="auto" w:fill="auto"/>
            <w:vAlign w:val="center"/>
            <w:hideMark/>
          </w:tcPr>
          <w:p w14:paraId="0F6A765E" w14:textId="77777777" w:rsidR="00805AD5" w:rsidRPr="007032EC" w:rsidRDefault="00805AD5" w:rsidP="00805AD5">
            <w:pPr>
              <w:pStyle w:val="Footnote"/>
              <w:rPr>
                <w:rFonts w:eastAsia="Calibri"/>
                <w:color w:val="000000" w:themeColor="text1"/>
                <w:sz w:val="20"/>
                <w:szCs w:val="20"/>
                <w:lang w:val="en-GB"/>
              </w:rPr>
            </w:pPr>
            <w:proofErr w:type="spellStart"/>
            <w:r w:rsidRPr="007032EC">
              <w:rPr>
                <w:rFonts w:eastAsia="Calibri"/>
                <w:color w:val="000000" w:themeColor="text1"/>
                <w:sz w:val="20"/>
                <w:szCs w:val="20"/>
                <w:lang w:val="en-GB"/>
              </w:rPr>
              <w:t>Rs</w:t>
            </w:r>
            <w:proofErr w:type="spellEnd"/>
            <w:r w:rsidRPr="007032EC">
              <w:rPr>
                <w:rFonts w:eastAsia="Calibri"/>
                <w:color w:val="000000" w:themeColor="text1"/>
                <w:sz w:val="20"/>
                <w:szCs w:val="20"/>
                <w:lang w:val="en-GB"/>
              </w:rPr>
              <w:t>. 550 [5.0 h]</w:t>
            </w:r>
          </w:p>
        </w:tc>
        <w:tc>
          <w:tcPr>
            <w:tcW w:w="2070" w:type="dxa"/>
            <w:tcBorders>
              <w:top w:val="single" w:sz="4" w:space="0" w:color="666666"/>
              <w:left w:val="single" w:sz="4" w:space="0" w:color="666666"/>
              <w:bottom w:val="single" w:sz="4" w:space="0" w:color="666666"/>
              <w:right w:val="single" w:sz="4" w:space="0" w:color="666666"/>
            </w:tcBorders>
            <w:shd w:val="clear" w:color="auto" w:fill="auto"/>
            <w:vAlign w:val="center"/>
            <w:hideMark/>
          </w:tcPr>
          <w:p w14:paraId="024BBB69" w14:textId="77777777" w:rsidR="00805AD5" w:rsidRPr="007032EC" w:rsidRDefault="00805AD5" w:rsidP="00805AD5">
            <w:pPr>
              <w:pStyle w:val="Footnote"/>
              <w:rPr>
                <w:rFonts w:eastAsia="Calibri"/>
                <w:color w:val="000000" w:themeColor="text1"/>
                <w:sz w:val="20"/>
                <w:szCs w:val="20"/>
                <w:lang w:val="en-GB"/>
              </w:rPr>
            </w:pPr>
            <w:proofErr w:type="spellStart"/>
            <w:r w:rsidRPr="007032EC">
              <w:rPr>
                <w:rFonts w:eastAsia="Calibri"/>
                <w:color w:val="000000" w:themeColor="text1"/>
                <w:sz w:val="20"/>
                <w:szCs w:val="20"/>
                <w:lang w:val="en-GB"/>
              </w:rPr>
              <w:t>Rs</w:t>
            </w:r>
            <w:proofErr w:type="spellEnd"/>
            <w:r w:rsidRPr="007032EC">
              <w:rPr>
                <w:rFonts w:eastAsia="Calibri"/>
                <w:color w:val="000000" w:themeColor="text1"/>
                <w:sz w:val="20"/>
                <w:szCs w:val="20"/>
                <w:lang w:val="en-GB"/>
              </w:rPr>
              <w:t xml:space="preserve">. 350 [4.5 h] </w:t>
            </w:r>
          </w:p>
        </w:tc>
      </w:tr>
      <w:tr w:rsidR="007032EC" w:rsidRPr="007032EC" w14:paraId="03259FDE" w14:textId="77777777" w:rsidTr="007032EC">
        <w:trPr>
          <w:trHeight w:hRule="exact" w:val="280"/>
          <w:jc w:val="center"/>
        </w:trPr>
        <w:tc>
          <w:tcPr>
            <w:tcW w:w="1777" w:type="dxa"/>
            <w:tcBorders>
              <w:left w:val="single" w:sz="4" w:space="0" w:color="auto"/>
              <w:bottom w:val="single" w:sz="4" w:space="0" w:color="auto"/>
              <w:right w:val="single" w:sz="4" w:space="0" w:color="666666"/>
            </w:tcBorders>
            <w:shd w:val="clear" w:color="auto" w:fill="auto"/>
            <w:vAlign w:val="center"/>
            <w:hideMark/>
          </w:tcPr>
          <w:p w14:paraId="66F97CA2" w14:textId="6B9844E7" w:rsidR="00805AD5" w:rsidRPr="007032EC" w:rsidRDefault="00805AD5" w:rsidP="0057604B">
            <w:pPr>
              <w:pStyle w:val="Footnote"/>
              <w:rPr>
                <w:rFonts w:eastAsia="Calibri"/>
                <w:iCs/>
                <w:color w:val="000000" w:themeColor="text1"/>
                <w:sz w:val="20"/>
                <w:szCs w:val="20"/>
                <w:lang w:val="en-GB"/>
              </w:rPr>
            </w:pPr>
            <w:r w:rsidRPr="007032EC">
              <w:rPr>
                <w:rFonts w:eastAsia="Calibri"/>
                <w:iCs/>
                <w:color w:val="000000" w:themeColor="text1"/>
                <w:sz w:val="20"/>
                <w:szCs w:val="20"/>
                <w:lang w:val="en-GB"/>
              </w:rPr>
              <w:t>Taxi</w:t>
            </w:r>
            <w:r w:rsidR="0057604B">
              <w:rPr>
                <w:rFonts w:eastAsia="Calibri"/>
                <w:iCs/>
                <w:color w:val="000000" w:themeColor="text1"/>
                <w:sz w:val="20"/>
                <w:szCs w:val="20"/>
                <w:lang w:val="en-GB"/>
              </w:rPr>
              <w:t xml:space="preserve"> </w:t>
            </w:r>
            <w:r w:rsidRPr="007032EC">
              <w:rPr>
                <w:rFonts w:eastAsia="Calibri"/>
                <w:iCs/>
                <w:color w:val="000000" w:themeColor="text1"/>
                <w:sz w:val="20"/>
                <w:szCs w:val="20"/>
                <w:lang w:val="en-GB"/>
              </w:rPr>
              <w:t>AC</w:t>
            </w:r>
          </w:p>
        </w:tc>
        <w:tc>
          <w:tcPr>
            <w:tcW w:w="1818" w:type="dxa"/>
            <w:tcBorders>
              <w:top w:val="single" w:sz="4" w:space="0" w:color="666666"/>
              <w:left w:val="single" w:sz="4" w:space="0" w:color="666666"/>
              <w:bottom w:val="single" w:sz="4" w:space="0" w:color="666666"/>
              <w:right w:val="single" w:sz="4" w:space="0" w:color="666666"/>
            </w:tcBorders>
            <w:shd w:val="clear" w:color="auto" w:fill="auto"/>
            <w:vAlign w:val="center"/>
            <w:hideMark/>
          </w:tcPr>
          <w:p w14:paraId="0C2F4E43" w14:textId="6DD63D45" w:rsidR="00805AD5" w:rsidRPr="007032EC" w:rsidRDefault="00805AD5" w:rsidP="00805AD5">
            <w:pPr>
              <w:pStyle w:val="Footnote"/>
              <w:rPr>
                <w:rFonts w:eastAsia="Calibri"/>
                <w:color w:val="000000" w:themeColor="text1"/>
                <w:sz w:val="20"/>
                <w:szCs w:val="20"/>
                <w:lang w:val="en-GB"/>
              </w:rPr>
            </w:pPr>
            <w:proofErr w:type="spellStart"/>
            <w:r w:rsidRPr="007032EC">
              <w:rPr>
                <w:rFonts w:eastAsia="Calibri"/>
                <w:color w:val="000000" w:themeColor="text1"/>
                <w:sz w:val="20"/>
                <w:szCs w:val="20"/>
                <w:lang w:val="en-GB"/>
              </w:rPr>
              <w:t>Rs</w:t>
            </w:r>
            <w:proofErr w:type="spellEnd"/>
            <w:r w:rsidRPr="007032EC">
              <w:rPr>
                <w:rFonts w:eastAsia="Calibri"/>
                <w:color w:val="000000" w:themeColor="text1"/>
                <w:sz w:val="20"/>
                <w:szCs w:val="20"/>
                <w:lang w:val="en-GB"/>
              </w:rPr>
              <w:t>. 3</w:t>
            </w:r>
            <w:r w:rsidR="003B2202">
              <w:rPr>
                <w:rFonts w:eastAsia="Calibri"/>
                <w:color w:val="000000" w:themeColor="text1"/>
                <w:sz w:val="20"/>
                <w:szCs w:val="20"/>
                <w:lang w:val="en-GB"/>
              </w:rPr>
              <w:t>,</w:t>
            </w:r>
            <w:bookmarkStart w:id="0" w:name="_GoBack"/>
            <w:bookmarkEnd w:id="0"/>
            <w:r w:rsidRPr="007032EC">
              <w:rPr>
                <w:rFonts w:eastAsia="Calibri"/>
                <w:color w:val="000000" w:themeColor="text1"/>
                <w:sz w:val="20"/>
                <w:szCs w:val="20"/>
                <w:lang w:val="en-GB"/>
              </w:rPr>
              <w:t>200 [5.0 h]</w:t>
            </w:r>
          </w:p>
        </w:tc>
        <w:tc>
          <w:tcPr>
            <w:tcW w:w="2070" w:type="dxa"/>
            <w:tcBorders>
              <w:top w:val="single" w:sz="4" w:space="0" w:color="666666"/>
              <w:left w:val="single" w:sz="4" w:space="0" w:color="666666"/>
              <w:bottom w:val="single" w:sz="4" w:space="0" w:color="auto"/>
              <w:right w:val="single" w:sz="4" w:space="0" w:color="auto"/>
            </w:tcBorders>
            <w:shd w:val="clear" w:color="auto" w:fill="auto"/>
            <w:vAlign w:val="center"/>
            <w:hideMark/>
          </w:tcPr>
          <w:p w14:paraId="0DDA1A0A" w14:textId="03C9BFF8" w:rsidR="00805AD5" w:rsidRPr="007032EC" w:rsidRDefault="00805AD5" w:rsidP="00805AD5">
            <w:pPr>
              <w:pStyle w:val="Footnote"/>
              <w:rPr>
                <w:rFonts w:eastAsia="Calibri"/>
                <w:color w:val="000000" w:themeColor="text1"/>
                <w:sz w:val="20"/>
                <w:szCs w:val="20"/>
                <w:lang w:val="en-GB"/>
              </w:rPr>
            </w:pPr>
            <w:proofErr w:type="spellStart"/>
            <w:r w:rsidRPr="007032EC">
              <w:rPr>
                <w:rFonts w:eastAsia="Calibri"/>
                <w:color w:val="000000" w:themeColor="text1"/>
                <w:sz w:val="20"/>
                <w:szCs w:val="20"/>
                <w:lang w:val="en-GB"/>
              </w:rPr>
              <w:t>Rs</w:t>
            </w:r>
            <w:proofErr w:type="spellEnd"/>
            <w:r w:rsidRPr="007032EC">
              <w:rPr>
                <w:rFonts w:eastAsia="Calibri"/>
                <w:color w:val="000000" w:themeColor="text1"/>
                <w:sz w:val="20"/>
                <w:szCs w:val="20"/>
                <w:lang w:val="en-GB"/>
              </w:rPr>
              <w:t>. 4</w:t>
            </w:r>
            <w:r w:rsidR="003B2202">
              <w:rPr>
                <w:rFonts w:eastAsia="Calibri"/>
                <w:color w:val="000000" w:themeColor="text1"/>
                <w:sz w:val="20"/>
                <w:szCs w:val="20"/>
                <w:lang w:val="en-GB"/>
              </w:rPr>
              <w:t>,</w:t>
            </w:r>
            <w:r w:rsidRPr="007032EC">
              <w:rPr>
                <w:rFonts w:eastAsia="Calibri"/>
                <w:color w:val="000000" w:themeColor="text1"/>
                <w:sz w:val="20"/>
                <w:szCs w:val="20"/>
                <w:lang w:val="en-GB"/>
              </w:rPr>
              <w:t>200 [5.5 h]</w:t>
            </w:r>
          </w:p>
        </w:tc>
      </w:tr>
      <w:tr w:rsidR="007032EC" w:rsidRPr="007032EC" w14:paraId="5C75F306" w14:textId="77777777" w:rsidTr="007032EC">
        <w:trPr>
          <w:trHeight w:hRule="exact" w:val="343"/>
          <w:jc w:val="center"/>
        </w:trPr>
        <w:tc>
          <w:tcPr>
            <w:tcW w:w="1777" w:type="dxa"/>
            <w:tcBorders>
              <w:top w:val="single" w:sz="4" w:space="0" w:color="auto"/>
              <w:left w:val="single" w:sz="4" w:space="0" w:color="auto"/>
              <w:bottom w:val="single" w:sz="4" w:space="0" w:color="auto"/>
              <w:right w:val="single" w:sz="4" w:space="0" w:color="666666"/>
            </w:tcBorders>
            <w:shd w:val="clear" w:color="auto" w:fill="auto"/>
            <w:vAlign w:val="center"/>
            <w:hideMark/>
          </w:tcPr>
          <w:p w14:paraId="5572BDE5" w14:textId="77777777" w:rsidR="00805AD5" w:rsidRPr="007032EC" w:rsidRDefault="00805AD5" w:rsidP="00805AD5">
            <w:pPr>
              <w:pStyle w:val="Footnote"/>
              <w:rPr>
                <w:rFonts w:eastAsia="Calibri"/>
                <w:b/>
                <w:iCs/>
                <w:color w:val="000000" w:themeColor="text1"/>
                <w:sz w:val="20"/>
                <w:szCs w:val="20"/>
                <w:lang w:val="en-GB"/>
              </w:rPr>
            </w:pPr>
            <w:r w:rsidRPr="007032EC">
              <w:rPr>
                <w:rFonts w:eastAsia="Calibri"/>
                <w:b/>
                <w:iCs/>
                <w:color w:val="000000" w:themeColor="text1"/>
                <w:sz w:val="20"/>
                <w:szCs w:val="20"/>
                <w:lang w:val="en-GB"/>
              </w:rPr>
              <w:t>Railways</w:t>
            </w:r>
          </w:p>
        </w:tc>
        <w:tc>
          <w:tcPr>
            <w:tcW w:w="1818" w:type="dxa"/>
            <w:tcBorders>
              <w:top w:val="single" w:sz="4" w:space="0" w:color="auto"/>
              <w:left w:val="single" w:sz="4" w:space="0" w:color="666666"/>
              <w:bottom w:val="single" w:sz="4" w:space="0" w:color="auto"/>
              <w:right w:val="single" w:sz="4" w:space="0" w:color="666666"/>
            </w:tcBorders>
            <w:shd w:val="clear" w:color="auto" w:fill="auto"/>
            <w:vAlign w:val="center"/>
            <w:hideMark/>
          </w:tcPr>
          <w:p w14:paraId="2DEBE784" w14:textId="4B983A25" w:rsidR="00805AD5" w:rsidRPr="007032EC" w:rsidRDefault="00805AD5" w:rsidP="00363B5A">
            <w:pPr>
              <w:pStyle w:val="Footnote"/>
              <w:rPr>
                <w:rFonts w:eastAsia="Calibri"/>
                <w:b/>
                <w:color w:val="000000" w:themeColor="text1"/>
                <w:sz w:val="20"/>
                <w:szCs w:val="20"/>
                <w:lang w:val="en-GB"/>
              </w:rPr>
            </w:pPr>
            <w:r w:rsidRPr="007032EC">
              <w:rPr>
                <w:rFonts w:eastAsia="Calibri"/>
                <w:b/>
                <w:color w:val="000000" w:themeColor="text1"/>
                <w:sz w:val="20"/>
                <w:szCs w:val="20"/>
                <w:lang w:val="en-GB"/>
              </w:rPr>
              <w:t>Kochi</w:t>
            </w:r>
            <w:r w:rsidR="00363B5A">
              <w:rPr>
                <w:rFonts w:eastAsia="Calibri"/>
                <w:b/>
                <w:color w:val="000000" w:themeColor="text1"/>
                <w:sz w:val="20"/>
                <w:szCs w:val="20"/>
                <w:lang w:val="en-GB"/>
              </w:rPr>
              <w:t>–</w:t>
            </w:r>
            <w:r w:rsidRPr="007032EC">
              <w:rPr>
                <w:rFonts w:eastAsia="Calibri"/>
                <w:b/>
                <w:color w:val="000000" w:themeColor="text1"/>
                <w:sz w:val="20"/>
                <w:szCs w:val="20"/>
                <w:lang w:val="en-GB"/>
              </w:rPr>
              <w:t>Calicut</w:t>
            </w:r>
          </w:p>
        </w:tc>
        <w:tc>
          <w:tcPr>
            <w:tcW w:w="2070" w:type="dxa"/>
            <w:tcBorders>
              <w:top w:val="single" w:sz="4" w:space="0" w:color="auto"/>
              <w:left w:val="single" w:sz="4" w:space="0" w:color="666666"/>
              <w:bottom w:val="single" w:sz="4" w:space="0" w:color="auto"/>
              <w:right w:val="single" w:sz="4" w:space="0" w:color="auto"/>
            </w:tcBorders>
            <w:shd w:val="clear" w:color="auto" w:fill="auto"/>
            <w:vAlign w:val="center"/>
            <w:hideMark/>
          </w:tcPr>
          <w:p w14:paraId="4E1D7DF5" w14:textId="29FB6A65" w:rsidR="00805AD5" w:rsidRPr="007032EC" w:rsidRDefault="00805AD5" w:rsidP="00363B5A">
            <w:pPr>
              <w:pStyle w:val="Footnote"/>
              <w:rPr>
                <w:rFonts w:eastAsia="Calibri"/>
                <w:b/>
                <w:color w:val="000000" w:themeColor="text1"/>
                <w:sz w:val="20"/>
                <w:szCs w:val="20"/>
                <w:lang w:val="en-GB"/>
              </w:rPr>
            </w:pPr>
            <w:r w:rsidRPr="007032EC">
              <w:rPr>
                <w:rFonts w:eastAsia="Calibri"/>
                <w:b/>
                <w:color w:val="000000" w:themeColor="text1"/>
                <w:sz w:val="20"/>
                <w:szCs w:val="20"/>
                <w:lang w:val="en-GB"/>
              </w:rPr>
              <w:t>Kochi</w:t>
            </w:r>
            <w:r w:rsidR="00363B5A">
              <w:rPr>
                <w:rFonts w:eastAsia="Calibri"/>
                <w:b/>
                <w:color w:val="000000" w:themeColor="text1"/>
                <w:sz w:val="20"/>
                <w:szCs w:val="20"/>
                <w:lang w:val="en-GB"/>
              </w:rPr>
              <w:t>–</w:t>
            </w:r>
            <w:r w:rsidRPr="007032EC">
              <w:rPr>
                <w:rFonts w:eastAsia="Calibri"/>
                <w:b/>
                <w:color w:val="000000" w:themeColor="text1"/>
                <w:sz w:val="20"/>
                <w:szCs w:val="20"/>
                <w:lang w:val="en-GB"/>
              </w:rPr>
              <w:t>Trivandrum</w:t>
            </w:r>
          </w:p>
        </w:tc>
      </w:tr>
      <w:tr w:rsidR="007032EC" w:rsidRPr="007032EC" w14:paraId="1FFEA18A" w14:textId="77777777" w:rsidTr="007032EC">
        <w:trPr>
          <w:trHeight w:hRule="exact" w:val="271"/>
          <w:jc w:val="center"/>
        </w:trPr>
        <w:tc>
          <w:tcPr>
            <w:tcW w:w="1777" w:type="dxa"/>
            <w:tcBorders>
              <w:top w:val="single" w:sz="4" w:space="0" w:color="auto"/>
              <w:left w:val="single" w:sz="4" w:space="0" w:color="auto"/>
              <w:right w:val="single" w:sz="4" w:space="0" w:color="auto"/>
            </w:tcBorders>
            <w:shd w:val="clear" w:color="auto" w:fill="auto"/>
            <w:vAlign w:val="center"/>
            <w:hideMark/>
          </w:tcPr>
          <w:p w14:paraId="33F910E9" w14:textId="77777777" w:rsidR="00805AD5" w:rsidRPr="007032EC" w:rsidRDefault="00805AD5" w:rsidP="00805AD5">
            <w:pPr>
              <w:pStyle w:val="Footnote"/>
              <w:rPr>
                <w:rFonts w:eastAsia="Calibri"/>
                <w:iCs/>
                <w:color w:val="000000" w:themeColor="text1"/>
                <w:sz w:val="20"/>
                <w:szCs w:val="20"/>
                <w:lang w:val="en-GB"/>
              </w:rPr>
            </w:pPr>
            <w:r w:rsidRPr="007032EC">
              <w:rPr>
                <w:rFonts w:eastAsia="Calibri"/>
                <w:iCs/>
                <w:color w:val="000000" w:themeColor="text1"/>
                <w:sz w:val="20"/>
                <w:szCs w:val="20"/>
                <w:lang w:val="en-GB"/>
              </w:rPr>
              <w:t>Second Sitting</w:t>
            </w:r>
          </w:p>
        </w:tc>
        <w:tc>
          <w:tcPr>
            <w:tcW w:w="1818" w:type="dxa"/>
            <w:tcBorders>
              <w:top w:val="single" w:sz="4" w:space="0" w:color="auto"/>
              <w:left w:val="single" w:sz="4" w:space="0" w:color="auto"/>
              <w:bottom w:val="single" w:sz="4" w:space="0" w:color="666666"/>
              <w:right w:val="single" w:sz="4" w:space="0" w:color="666666"/>
            </w:tcBorders>
            <w:shd w:val="clear" w:color="auto" w:fill="auto"/>
            <w:vAlign w:val="center"/>
            <w:hideMark/>
          </w:tcPr>
          <w:p w14:paraId="750A8B6A" w14:textId="73675FAD" w:rsidR="00805AD5" w:rsidRPr="007032EC" w:rsidRDefault="00805AD5" w:rsidP="00805AD5">
            <w:pPr>
              <w:pStyle w:val="Footnote"/>
              <w:rPr>
                <w:rFonts w:eastAsia="Calibri"/>
                <w:color w:val="000000" w:themeColor="text1"/>
                <w:sz w:val="20"/>
                <w:szCs w:val="20"/>
                <w:lang w:val="en-GB"/>
              </w:rPr>
            </w:pPr>
            <w:proofErr w:type="spellStart"/>
            <w:r w:rsidRPr="007032EC">
              <w:rPr>
                <w:rFonts w:eastAsia="Calibri"/>
                <w:color w:val="000000" w:themeColor="text1"/>
                <w:sz w:val="20"/>
                <w:szCs w:val="20"/>
                <w:lang w:val="en-GB"/>
              </w:rPr>
              <w:t>Rs</w:t>
            </w:r>
            <w:proofErr w:type="spellEnd"/>
            <w:r w:rsidRPr="007032EC">
              <w:rPr>
                <w:rFonts w:eastAsia="Calibri"/>
                <w:color w:val="000000" w:themeColor="text1"/>
                <w:sz w:val="20"/>
                <w:szCs w:val="20"/>
                <w:lang w:val="en-GB"/>
              </w:rPr>
              <w:t>. 90 [4.5 h]</w:t>
            </w:r>
          </w:p>
        </w:tc>
        <w:tc>
          <w:tcPr>
            <w:tcW w:w="2070" w:type="dxa"/>
            <w:tcBorders>
              <w:top w:val="single" w:sz="4" w:space="0" w:color="auto"/>
              <w:left w:val="single" w:sz="4" w:space="0" w:color="666666"/>
              <w:bottom w:val="single" w:sz="4" w:space="0" w:color="666666"/>
              <w:right w:val="single" w:sz="4" w:space="0" w:color="auto"/>
            </w:tcBorders>
            <w:shd w:val="clear" w:color="auto" w:fill="auto"/>
            <w:vAlign w:val="center"/>
            <w:hideMark/>
          </w:tcPr>
          <w:p w14:paraId="30935A5E" w14:textId="77777777" w:rsidR="00805AD5" w:rsidRPr="007032EC" w:rsidRDefault="00805AD5" w:rsidP="00805AD5">
            <w:pPr>
              <w:pStyle w:val="Footnote"/>
              <w:rPr>
                <w:rFonts w:eastAsia="Calibri"/>
                <w:color w:val="000000" w:themeColor="text1"/>
                <w:sz w:val="20"/>
                <w:szCs w:val="20"/>
                <w:lang w:val="en-GB"/>
              </w:rPr>
            </w:pPr>
            <w:proofErr w:type="spellStart"/>
            <w:r w:rsidRPr="007032EC">
              <w:rPr>
                <w:rFonts w:eastAsia="Calibri"/>
                <w:color w:val="000000" w:themeColor="text1"/>
                <w:sz w:val="20"/>
                <w:szCs w:val="20"/>
                <w:lang w:val="en-GB"/>
              </w:rPr>
              <w:t>Rs</w:t>
            </w:r>
            <w:proofErr w:type="spellEnd"/>
            <w:r w:rsidRPr="007032EC">
              <w:rPr>
                <w:rFonts w:eastAsia="Calibri"/>
                <w:color w:val="000000" w:themeColor="text1"/>
                <w:sz w:val="20"/>
                <w:szCs w:val="20"/>
                <w:lang w:val="en-GB"/>
              </w:rPr>
              <w:t>. 95 [4.8 h]</w:t>
            </w:r>
          </w:p>
        </w:tc>
      </w:tr>
      <w:tr w:rsidR="007032EC" w:rsidRPr="007032EC" w14:paraId="00BE4D0A" w14:textId="77777777" w:rsidTr="007032EC">
        <w:trPr>
          <w:trHeight w:hRule="exact" w:val="316"/>
          <w:jc w:val="center"/>
        </w:trPr>
        <w:tc>
          <w:tcPr>
            <w:tcW w:w="1777" w:type="dxa"/>
            <w:tcBorders>
              <w:left w:val="single" w:sz="4" w:space="0" w:color="auto"/>
              <w:right w:val="single" w:sz="4" w:space="0" w:color="auto"/>
            </w:tcBorders>
            <w:shd w:val="clear" w:color="auto" w:fill="auto"/>
            <w:vAlign w:val="center"/>
            <w:hideMark/>
          </w:tcPr>
          <w:p w14:paraId="0687F95D" w14:textId="77777777" w:rsidR="00805AD5" w:rsidRPr="007032EC" w:rsidRDefault="00805AD5" w:rsidP="00805AD5">
            <w:pPr>
              <w:pStyle w:val="Footnote"/>
              <w:rPr>
                <w:rFonts w:eastAsia="Calibri"/>
                <w:iCs/>
                <w:color w:val="000000" w:themeColor="text1"/>
                <w:sz w:val="20"/>
                <w:szCs w:val="20"/>
                <w:lang w:val="en-GB"/>
              </w:rPr>
            </w:pPr>
            <w:r w:rsidRPr="007032EC">
              <w:rPr>
                <w:rFonts w:eastAsia="Calibri"/>
                <w:iCs/>
                <w:color w:val="000000" w:themeColor="text1"/>
                <w:sz w:val="20"/>
                <w:szCs w:val="20"/>
                <w:lang w:val="en-GB"/>
              </w:rPr>
              <w:t>Sleeper Non-AC</w:t>
            </w:r>
          </w:p>
        </w:tc>
        <w:tc>
          <w:tcPr>
            <w:tcW w:w="1818" w:type="dxa"/>
            <w:tcBorders>
              <w:top w:val="single" w:sz="4" w:space="0" w:color="666666"/>
              <w:left w:val="single" w:sz="4" w:space="0" w:color="666666"/>
              <w:bottom w:val="single" w:sz="4" w:space="0" w:color="666666"/>
              <w:right w:val="single" w:sz="4" w:space="0" w:color="666666"/>
            </w:tcBorders>
            <w:shd w:val="clear" w:color="auto" w:fill="auto"/>
            <w:vAlign w:val="center"/>
            <w:hideMark/>
          </w:tcPr>
          <w:p w14:paraId="29760A2D" w14:textId="5FCE718C" w:rsidR="00805AD5" w:rsidRPr="007032EC" w:rsidRDefault="00805AD5" w:rsidP="00805AD5">
            <w:pPr>
              <w:pStyle w:val="Footnote"/>
              <w:rPr>
                <w:rFonts w:eastAsia="Calibri"/>
                <w:color w:val="000000" w:themeColor="text1"/>
                <w:sz w:val="20"/>
                <w:szCs w:val="20"/>
                <w:lang w:val="en-GB"/>
              </w:rPr>
            </w:pPr>
            <w:proofErr w:type="spellStart"/>
            <w:r w:rsidRPr="007032EC">
              <w:rPr>
                <w:rFonts w:eastAsia="Calibri"/>
                <w:color w:val="000000" w:themeColor="text1"/>
                <w:sz w:val="20"/>
                <w:szCs w:val="20"/>
                <w:lang w:val="en-GB"/>
              </w:rPr>
              <w:t>Rs</w:t>
            </w:r>
            <w:proofErr w:type="spellEnd"/>
            <w:r w:rsidRPr="007032EC">
              <w:rPr>
                <w:rFonts w:eastAsia="Calibri"/>
                <w:color w:val="000000" w:themeColor="text1"/>
                <w:sz w:val="20"/>
                <w:szCs w:val="20"/>
                <w:lang w:val="en-GB"/>
              </w:rPr>
              <w:t>. 140 [4.5 h]</w:t>
            </w:r>
          </w:p>
        </w:tc>
        <w:tc>
          <w:tcPr>
            <w:tcW w:w="2070" w:type="dxa"/>
            <w:tcBorders>
              <w:top w:val="single" w:sz="4" w:space="0" w:color="666666"/>
              <w:left w:val="single" w:sz="4" w:space="0" w:color="666666"/>
              <w:bottom w:val="single" w:sz="4" w:space="0" w:color="666666"/>
              <w:right w:val="single" w:sz="4" w:space="0" w:color="666666"/>
            </w:tcBorders>
            <w:shd w:val="clear" w:color="auto" w:fill="auto"/>
            <w:vAlign w:val="center"/>
            <w:hideMark/>
          </w:tcPr>
          <w:p w14:paraId="30712C54" w14:textId="77777777" w:rsidR="00805AD5" w:rsidRPr="007032EC" w:rsidRDefault="00805AD5" w:rsidP="00805AD5">
            <w:pPr>
              <w:pStyle w:val="Footnote"/>
              <w:rPr>
                <w:rFonts w:eastAsia="Calibri"/>
                <w:color w:val="000000" w:themeColor="text1"/>
                <w:sz w:val="20"/>
                <w:szCs w:val="20"/>
                <w:lang w:val="en-GB"/>
              </w:rPr>
            </w:pPr>
            <w:proofErr w:type="spellStart"/>
            <w:r w:rsidRPr="007032EC">
              <w:rPr>
                <w:rFonts w:eastAsia="Calibri"/>
                <w:color w:val="000000" w:themeColor="text1"/>
                <w:sz w:val="20"/>
                <w:szCs w:val="20"/>
                <w:lang w:val="en-GB"/>
              </w:rPr>
              <w:t>Rs</w:t>
            </w:r>
            <w:proofErr w:type="spellEnd"/>
            <w:r w:rsidRPr="007032EC">
              <w:rPr>
                <w:rFonts w:eastAsia="Calibri"/>
                <w:color w:val="000000" w:themeColor="text1"/>
                <w:sz w:val="20"/>
                <w:szCs w:val="20"/>
                <w:lang w:val="en-GB"/>
              </w:rPr>
              <w:t>. 165 [4.8 h]</w:t>
            </w:r>
          </w:p>
        </w:tc>
      </w:tr>
      <w:tr w:rsidR="007032EC" w:rsidRPr="007032EC" w14:paraId="495CF5E6" w14:textId="77777777" w:rsidTr="007032EC">
        <w:trPr>
          <w:trHeight w:hRule="exact" w:val="280"/>
          <w:jc w:val="center"/>
        </w:trPr>
        <w:tc>
          <w:tcPr>
            <w:tcW w:w="1777" w:type="dxa"/>
            <w:tcBorders>
              <w:left w:val="single" w:sz="4" w:space="0" w:color="auto"/>
              <w:right w:val="single" w:sz="4" w:space="0" w:color="auto"/>
            </w:tcBorders>
            <w:shd w:val="clear" w:color="auto" w:fill="auto"/>
            <w:vAlign w:val="center"/>
            <w:hideMark/>
          </w:tcPr>
          <w:p w14:paraId="1F9E26CA" w14:textId="2D2D6D13" w:rsidR="00805AD5" w:rsidRPr="007032EC" w:rsidRDefault="00805AD5" w:rsidP="00363B5A">
            <w:pPr>
              <w:pStyle w:val="Footnote"/>
              <w:rPr>
                <w:rFonts w:eastAsia="Calibri"/>
                <w:iCs/>
                <w:color w:val="000000" w:themeColor="text1"/>
                <w:sz w:val="20"/>
                <w:szCs w:val="20"/>
                <w:lang w:val="en-GB"/>
              </w:rPr>
            </w:pPr>
            <w:r w:rsidRPr="007032EC">
              <w:rPr>
                <w:rFonts w:eastAsia="Calibri"/>
                <w:iCs/>
                <w:color w:val="000000" w:themeColor="text1"/>
                <w:sz w:val="20"/>
                <w:szCs w:val="20"/>
                <w:lang w:val="en-GB"/>
              </w:rPr>
              <w:t>Chair Car AC</w:t>
            </w:r>
          </w:p>
        </w:tc>
        <w:tc>
          <w:tcPr>
            <w:tcW w:w="1818" w:type="dxa"/>
            <w:tcBorders>
              <w:top w:val="single" w:sz="4" w:space="0" w:color="666666"/>
              <w:left w:val="single" w:sz="4" w:space="0" w:color="666666"/>
              <w:bottom w:val="single" w:sz="4" w:space="0" w:color="666666"/>
              <w:right w:val="single" w:sz="4" w:space="0" w:color="666666"/>
            </w:tcBorders>
            <w:shd w:val="clear" w:color="auto" w:fill="auto"/>
            <w:vAlign w:val="center"/>
            <w:hideMark/>
          </w:tcPr>
          <w:p w14:paraId="1142E908" w14:textId="0DE6F1E3" w:rsidR="00805AD5" w:rsidRPr="007032EC" w:rsidRDefault="00805AD5" w:rsidP="00805AD5">
            <w:pPr>
              <w:pStyle w:val="Footnote"/>
              <w:rPr>
                <w:rFonts w:eastAsia="Calibri"/>
                <w:color w:val="000000" w:themeColor="text1"/>
                <w:sz w:val="20"/>
                <w:szCs w:val="20"/>
                <w:lang w:val="en-GB"/>
              </w:rPr>
            </w:pPr>
            <w:proofErr w:type="spellStart"/>
            <w:r w:rsidRPr="007032EC">
              <w:rPr>
                <w:rFonts w:eastAsia="Calibri"/>
                <w:color w:val="000000" w:themeColor="text1"/>
                <w:sz w:val="20"/>
                <w:szCs w:val="20"/>
                <w:lang w:val="en-GB"/>
              </w:rPr>
              <w:t>Rs</w:t>
            </w:r>
            <w:proofErr w:type="spellEnd"/>
            <w:r w:rsidRPr="007032EC">
              <w:rPr>
                <w:rFonts w:eastAsia="Calibri"/>
                <w:color w:val="000000" w:themeColor="text1"/>
                <w:sz w:val="20"/>
                <w:szCs w:val="20"/>
                <w:lang w:val="en-GB"/>
              </w:rPr>
              <w:t>. 330 [4.5 h]</w:t>
            </w:r>
          </w:p>
        </w:tc>
        <w:tc>
          <w:tcPr>
            <w:tcW w:w="2070" w:type="dxa"/>
            <w:tcBorders>
              <w:top w:val="single" w:sz="4" w:space="0" w:color="666666"/>
              <w:left w:val="single" w:sz="4" w:space="0" w:color="666666"/>
              <w:bottom w:val="single" w:sz="4" w:space="0" w:color="666666"/>
              <w:right w:val="single" w:sz="4" w:space="0" w:color="666666"/>
            </w:tcBorders>
            <w:shd w:val="clear" w:color="auto" w:fill="auto"/>
            <w:vAlign w:val="center"/>
            <w:hideMark/>
          </w:tcPr>
          <w:p w14:paraId="4EF2881F" w14:textId="77777777" w:rsidR="00805AD5" w:rsidRPr="007032EC" w:rsidRDefault="00805AD5" w:rsidP="00805AD5">
            <w:pPr>
              <w:pStyle w:val="Footnote"/>
              <w:rPr>
                <w:rFonts w:eastAsia="Calibri"/>
                <w:color w:val="000000" w:themeColor="text1"/>
                <w:sz w:val="20"/>
                <w:szCs w:val="20"/>
                <w:lang w:val="en-GB"/>
              </w:rPr>
            </w:pPr>
            <w:proofErr w:type="spellStart"/>
            <w:r w:rsidRPr="007032EC">
              <w:rPr>
                <w:rFonts w:eastAsia="Calibri"/>
                <w:color w:val="000000" w:themeColor="text1"/>
                <w:sz w:val="20"/>
                <w:szCs w:val="20"/>
                <w:lang w:val="en-GB"/>
              </w:rPr>
              <w:t>Rs</w:t>
            </w:r>
            <w:proofErr w:type="spellEnd"/>
            <w:r w:rsidRPr="007032EC">
              <w:rPr>
                <w:rFonts w:eastAsia="Calibri"/>
                <w:color w:val="000000" w:themeColor="text1"/>
                <w:sz w:val="20"/>
                <w:szCs w:val="20"/>
                <w:lang w:val="en-GB"/>
              </w:rPr>
              <w:t>. 350 [4.8 h]</w:t>
            </w:r>
          </w:p>
        </w:tc>
      </w:tr>
      <w:tr w:rsidR="007032EC" w:rsidRPr="007032EC" w14:paraId="2524C068" w14:textId="77777777" w:rsidTr="007032EC">
        <w:trPr>
          <w:trHeight w:hRule="exact" w:val="280"/>
          <w:jc w:val="center"/>
        </w:trPr>
        <w:tc>
          <w:tcPr>
            <w:tcW w:w="1777" w:type="dxa"/>
            <w:tcBorders>
              <w:left w:val="single" w:sz="4" w:space="0" w:color="auto"/>
              <w:right w:val="single" w:sz="4" w:space="0" w:color="auto"/>
            </w:tcBorders>
            <w:shd w:val="clear" w:color="auto" w:fill="auto"/>
            <w:vAlign w:val="center"/>
            <w:hideMark/>
          </w:tcPr>
          <w:p w14:paraId="0E52589E" w14:textId="77777777" w:rsidR="00805AD5" w:rsidRPr="007032EC" w:rsidRDefault="00805AD5" w:rsidP="00805AD5">
            <w:pPr>
              <w:pStyle w:val="Footnote"/>
              <w:rPr>
                <w:rFonts w:eastAsia="Calibri"/>
                <w:iCs/>
                <w:color w:val="000000" w:themeColor="text1"/>
                <w:sz w:val="20"/>
                <w:szCs w:val="20"/>
                <w:lang w:val="en-GB"/>
              </w:rPr>
            </w:pPr>
            <w:r w:rsidRPr="007032EC">
              <w:rPr>
                <w:rFonts w:eastAsia="Calibri"/>
                <w:iCs/>
                <w:color w:val="000000" w:themeColor="text1"/>
                <w:sz w:val="20"/>
                <w:szCs w:val="20"/>
                <w:lang w:val="en-GB"/>
              </w:rPr>
              <w:t>3-Tier AC</w:t>
            </w:r>
          </w:p>
        </w:tc>
        <w:tc>
          <w:tcPr>
            <w:tcW w:w="1818" w:type="dxa"/>
            <w:tcBorders>
              <w:top w:val="single" w:sz="4" w:space="0" w:color="666666"/>
              <w:left w:val="single" w:sz="4" w:space="0" w:color="666666"/>
              <w:bottom w:val="single" w:sz="4" w:space="0" w:color="666666"/>
              <w:right w:val="single" w:sz="4" w:space="0" w:color="666666"/>
            </w:tcBorders>
            <w:shd w:val="clear" w:color="auto" w:fill="auto"/>
            <w:vAlign w:val="center"/>
            <w:hideMark/>
          </w:tcPr>
          <w:p w14:paraId="081E53A2" w14:textId="77777777" w:rsidR="00805AD5" w:rsidRPr="007032EC" w:rsidRDefault="00805AD5" w:rsidP="00805AD5">
            <w:pPr>
              <w:pStyle w:val="Footnote"/>
              <w:rPr>
                <w:rFonts w:eastAsia="Calibri"/>
                <w:color w:val="000000" w:themeColor="text1"/>
                <w:sz w:val="20"/>
                <w:szCs w:val="20"/>
                <w:lang w:val="en-GB"/>
              </w:rPr>
            </w:pPr>
            <w:proofErr w:type="spellStart"/>
            <w:r w:rsidRPr="007032EC">
              <w:rPr>
                <w:rFonts w:eastAsia="Calibri"/>
                <w:color w:val="000000" w:themeColor="text1"/>
                <w:sz w:val="20"/>
                <w:szCs w:val="20"/>
                <w:lang w:val="en-GB"/>
              </w:rPr>
              <w:t>Rs</w:t>
            </w:r>
            <w:proofErr w:type="spellEnd"/>
            <w:r w:rsidRPr="007032EC">
              <w:rPr>
                <w:rFonts w:eastAsia="Calibri"/>
                <w:color w:val="000000" w:themeColor="text1"/>
                <w:sz w:val="20"/>
                <w:szCs w:val="20"/>
                <w:lang w:val="en-GB"/>
              </w:rPr>
              <w:t>. 490 [4.5 h]</w:t>
            </w:r>
          </w:p>
        </w:tc>
        <w:tc>
          <w:tcPr>
            <w:tcW w:w="2070" w:type="dxa"/>
            <w:tcBorders>
              <w:top w:val="single" w:sz="4" w:space="0" w:color="666666"/>
              <w:left w:val="single" w:sz="4" w:space="0" w:color="666666"/>
              <w:bottom w:val="single" w:sz="4" w:space="0" w:color="666666"/>
              <w:right w:val="single" w:sz="4" w:space="0" w:color="666666"/>
            </w:tcBorders>
            <w:shd w:val="clear" w:color="auto" w:fill="auto"/>
            <w:vAlign w:val="center"/>
            <w:hideMark/>
          </w:tcPr>
          <w:p w14:paraId="0E7B241A" w14:textId="77777777" w:rsidR="00805AD5" w:rsidRPr="007032EC" w:rsidRDefault="00805AD5" w:rsidP="00805AD5">
            <w:pPr>
              <w:pStyle w:val="Footnote"/>
              <w:rPr>
                <w:rFonts w:eastAsia="Calibri"/>
                <w:color w:val="000000" w:themeColor="text1"/>
                <w:sz w:val="20"/>
                <w:szCs w:val="20"/>
                <w:lang w:val="en-GB"/>
              </w:rPr>
            </w:pPr>
            <w:proofErr w:type="spellStart"/>
            <w:r w:rsidRPr="007032EC">
              <w:rPr>
                <w:rFonts w:eastAsia="Calibri"/>
                <w:color w:val="000000" w:themeColor="text1"/>
                <w:sz w:val="20"/>
                <w:szCs w:val="20"/>
                <w:lang w:val="en-GB"/>
              </w:rPr>
              <w:t>Rs</w:t>
            </w:r>
            <w:proofErr w:type="spellEnd"/>
            <w:r w:rsidRPr="007032EC">
              <w:rPr>
                <w:rFonts w:eastAsia="Calibri"/>
                <w:color w:val="000000" w:themeColor="text1"/>
                <w:sz w:val="20"/>
                <w:szCs w:val="20"/>
                <w:lang w:val="en-GB"/>
              </w:rPr>
              <w:t>. 490 [4.8 h]</w:t>
            </w:r>
          </w:p>
        </w:tc>
      </w:tr>
      <w:tr w:rsidR="007032EC" w:rsidRPr="007032EC" w14:paraId="23B32B50" w14:textId="77777777" w:rsidTr="007032EC">
        <w:trPr>
          <w:trHeight w:hRule="exact" w:val="334"/>
          <w:jc w:val="center"/>
        </w:trPr>
        <w:tc>
          <w:tcPr>
            <w:tcW w:w="1777" w:type="dxa"/>
            <w:tcBorders>
              <w:left w:val="single" w:sz="4" w:space="0" w:color="auto"/>
              <w:bottom w:val="single" w:sz="4" w:space="0" w:color="auto"/>
              <w:right w:val="single" w:sz="4" w:space="0" w:color="auto"/>
            </w:tcBorders>
            <w:shd w:val="clear" w:color="auto" w:fill="auto"/>
            <w:vAlign w:val="center"/>
            <w:hideMark/>
          </w:tcPr>
          <w:p w14:paraId="0DF609C9" w14:textId="77777777" w:rsidR="00805AD5" w:rsidRPr="007032EC" w:rsidRDefault="00805AD5" w:rsidP="00805AD5">
            <w:pPr>
              <w:pStyle w:val="Footnote"/>
              <w:rPr>
                <w:rFonts w:eastAsia="Calibri"/>
                <w:iCs/>
                <w:color w:val="000000" w:themeColor="text1"/>
                <w:sz w:val="20"/>
                <w:szCs w:val="20"/>
                <w:lang w:val="en-GB"/>
              </w:rPr>
            </w:pPr>
            <w:r w:rsidRPr="007032EC">
              <w:rPr>
                <w:rFonts w:eastAsia="Calibri"/>
                <w:iCs/>
                <w:color w:val="000000" w:themeColor="text1"/>
                <w:sz w:val="20"/>
                <w:szCs w:val="20"/>
                <w:lang w:val="en-GB"/>
              </w:rPr>
              <w:t>2-Tier AC</w:t>
            </w:r>
          </w:p>
        </w:tc>
        <w:tc>
          <w:tcPr>
            <w:tcW w:w="1818" w:type="dxa"/>
            <w:tcBorders>
              <w:top w:val="single" w:sz="4" w:space="0" w:color="666666"/>
              <w:left w:val="single" w:sz="4" w:space="0" w:color="auto"/>
              <w:bottom w:val="single" w:sz="4" w:space="0" w:color="auto"/>
              <w:right w:val="single" w:sz="4" w:space="0" w:color="666666"/>
            </w:tcBorders>
            <w:shd w:val="clear" w:color="auto" w:fill="auto"/>
            <w:vAlign w:val="center"/>
            <w:hideMark/>
          </w:tcPr>
          <w:p w14:paraId="32E219BF" w14:textId="6FDA45C3" w:rsidR="00805AD5" w:rsidRPr="007032EC" w:rsidRDefault="00805AD5" w:rsidP="00805AD5">
            <w:pPr>
              <w:pStyle w:val="Footnote"/>
              <w:rPr>
                <w:rFonts w:eastAsia="Calibri"/>
                <w:color w:val="000000" w:themeColor="text1"/>
                <w:sz w:val="20"/>
                <w:szCs w:val="20"/>
                <w:lang w:val="en-GB"/>
              </w:rPr>
            </w:pPr>
            <w:proofErr w:type="spellStart"/>
            <w:r w:rsidRPr="007032EC">
              <w:rPr>
                <w:rFonts w:eastAsia="Calibri"/>
                <w:color w:val="000000" w:themeColor="text1"/>
                <w:sz w:val="20"/>
                <w:szCs w:val="20"/>
                <w:lang w:val="en-GB"/>
              </w:rPr>
              <w:t>Rs</w:t>
            </w:r>
            <w:proofErr w:type="spellEnd"/>
            <w:r w:rsidRPr="007032EC">
              <w:rPr>
                <w:rFonts w:eastAsia="Calibri"/>
                <w:color w:val="000000" w:themeColor="text1"/>
                <w:sz w:val="20"/>
                <w:szCs w:val="20"/>
                <w:lang w:val="en-GB"/>
              </w:rPr>
              <w:t>. 695 [4.5 h]</w:t>
            </w:r>
          </w:p>
        </w:tc>
        <w:tc>
          <w:tcPr>
            <w:tcW w:w="2070" w:type="dxa"/>
            <w:tcBorders>
              <w:top w:val="single" w:sz="4" w:space="0" w:color="666666"/>
              <w:left w:val="single" w:sz="4" w:space="0" w:color="666666"/>
              <w:bottom w:val="single" w:sz="4" w:space="0" w:color="auto"/>
              <w:right w:val="single" w:sz="4" w:space="0" w:color="auto"/>
            </w:tcBorders>
            <w:shd w:val="clear" w:color="auto" w:fill="auto"/>
            <w:vAlign w:val="center"/>
            <w:hideMark/>
          </w:tcPr>
          <w:p w14:paraId="270270EE" w14:textId="77777777" w:rsidR="00805AD5" w:rsidRPr="007032EC" w:rsidRDefault="00805AD5" w:rsidP="00805AD5">
            <w:pPr>
              <w:pStyle w:val="Footnote"/>
              <w:rPr>
                <w:rFonts w:eastAsia="Calibri"/>
                <w:color w:val="000000" w:themeColor="text1"/>
                <w:sz w:val="20"/>
                <w:szCs w:val="20"/>
                <w:lang w:val="en-GB"/>
              </w:rPr>
            </w:pPr>
            <w:proofErr w:type="spellStart"/>
            <w:r w:rsidRPr="007032EC">
              <w:rPr>
                <w:rFonts w:eastAsia="Calibri"/>
                <w:color w:val="000000" w:themeColor="text1"/>
                <w:sz w:val="20"/>
                <w:szCs w:val="20"/>
                <w:lang w:val="en-GB"/>
              </w:rPr>
              <w:t>Rs</w:t>
            </w:r>
            <w:proofErr w:type="spellEnd"/>
            <w:r w:rsidRPr="007032EC">
              <w:rPr>
                <w:rFonts w:eastAsia="Calibri"/>
                <w:color w:val="000000" w:themeColor="text1"/>
                <w:sz w:val="20"/>
                <w:szCs w:val="20"/>
                <w:lang w:val="en-GB"/>
              </w:rPr>
              <w:t>. 695 [4.8 h]</w:t>
            </w:r>
          </w:p>
        </w:tc>
      </w:tr>
      <w:tr w:rsidR="007032EC" w:rsidRPr="007032EC" w14:paraId="2C680849" w14:textId="77777777" w:rsidTr="007032EC">
        <w:trPr>
          <w:trHeight w:hRule="exact" w:val="289"/>
          <w:jc w:val="center"/>
        </w:trPr>
        <w:tc>
          <w:tcPr>
            <w:tcW w:w="1777" w:type="dxa"/>
            <w:tcBorders>
              <w:top w:val="single" w:sz="4" w:space="0" w:color="auto"/>
              <w:left w:val="single" w:sz="4" w:space="0" w:color="auto"/>
              <w:bottom w:val="single" w:sz="4" w:space="0" w:color="auto"/>
              <w:right w:val="single" w:sz="4" w:space="0" w:color="666666"/>
            </w:tcBorders>
            <w:shd w:val="clear" w:color="auto" w:fill="auto"/>
            <w:vAlign w:val="center"/>
            <w:hideMark/>
          </w:tcPr>
          <w:p w14:paraId="2B914F2A" w14:textId="77777777" w:rsidR="00805AD5" w:rsidRPr="007032EC" w:rsidRDefault="00805AD5" w:rsidP="00805AD5">
            <w:pPr>
              <w:pStyle w:val="Footnote"/>
              <w:rPr>
                <w:rFonts w:eastAsia="Calibri"/>
                <w:b/>
                <w:iCs/>
                <w:color w:val="000000" w:themeColor="text1"/>
                <w:sz w:val="20"/>
                <w:szCs w:val="20"/>
                <w:lang w:val="en-GB"/>
              </w:rPr>
            </w:pPr>
            <w:r w:rsidRPr="007032EC">
              <w:rPr>
                <w:rFonts w:eastAsia="Calibri"/>
                <w:b/>
                <w:iCs/>
                <w:color w:val="000000" w:themeColor="text1"/>
                <w:sz w:val="20"/>
                <w:szCs w:val="20"/>
                <w:lang w:val="en-GB"/>
              </w:rPr>
              <w:t>Waterways</w:t>
            </w:r>
          </w:p>
        </w:tc>
        <w:tc>
          <w:tcPr>
            <w:tcW w:w="1818" w:type="dxa"/>
            <w:tcBorders>
              <w:top w:val="single" w:sz="4" w:space="0" w:color="auto"/>
              <w:left w:val="single" w:sz="4" w:space="0" w:color="666666"/>
              <w:bottom w:val="single" w:sz="4" w:space="0" w:color="auto"/>
              <w:right w:val="single" w:sz="4" w:space="0" w:color="666666"/>
            </w:tcBorders>
            <w:shd w:val="clear" w:color="auto" w:fill="auto"/>
            <w:vAlign w:val="center"/>
            <w:hideMark/>
          </w:tcPr>
          <w:p w14:paraId="0096D375" w14:textId="42BE3736" w:rsidR="00805AD5" w:rsidRPr="007032EC" w:rsidRDefault="00805AD5" w:rsidP="00363B5A">
            <w:pPr>
              <w:pStyle w:val="Footnote"/>
              <w:rPr>
                <w:rFonts w:eastAsia="Calibri"/>
                <w:b/>
                <w:color w:val="000000" w:themeColor="text1"/>
                <w:sz w:val="20"/>
                <w:szCs w:val="20"/>
                <w:lang w:val="en-GB"/>
              </w:rPr>
            </w:pPr>
            <w:r w:rsidRPr="007032EC">
              <w:rPr>
                <w:rFonts w:eastAsia="Calibri"/>
                <w:b/>
                <w:color w:val="000000" w:themeColor="text1"/>
                <w:sz w:val="20"/>
                <w:szCs w:val="20"/>
                <w:lang w:val="en-GB"/>
              </w:rPr>
              <w:t>Kochi</w:t>
            </w:r>
            <w:r w:rsidR="00363B5A">
              <w:rPr>
                <w:rFonts w:eastAsia="Calibri"/>
                <w:b/>
                <w:color w:val="000000" w:themeColor="text1"/>
                <w:sz w:val="20"/>
                <w:szCs w:val="20"/>
                <w:lang w:val="en-GB"/>
              </w:rPr>
              <w:t>–</w:t>
            </w:r>
            <w:r w:rsidRPr="007032EC">
              <w:rPr>
                <w:rFonts w:eastAsia="Calibri"/>
                <w:b/>
                <w:color w:val="000000" w:themeColor="text1"/>
                <w:sz w:val="20"/>
                <w:szCs w:val="20"/>
                <w:lang w:val="en-GB"/>
              </w:rPr>
              <w:t>Calicut</w:t>
            </w:r>
          </w:p>
        </w:tc>
        <w:tc>
          <w:tcPr>
            <w:tcW w:w="2070" w:type="dxa"/>
            <w:tcBorders>
              <w:top w:val="single" w:sz="4" w:space="0" w:color="auto"/>
              <w:left w:val="single" w:sz="4" w:space="0" w:color="666666"/>
              <w:bottom w:val="single" w:sz="4" w:space="0" w:color="auto"/>
              <w:right w:val="single" w:sz="4" w:space="0" w:color="auto"/>
            </w:tcBorders>
            <w:shd w:val="clear" w:color="auto" w:fill="auto"/>
            <w:vAlign w:val="center"/>
            <w:hideMark/>
          </w:tcPr>
          <w:p w14:paraId="353AD0C6" w14:textId="1658ED22" w:rsidR="00805AD5" w:rsidRPr="007032EC" w:rsidRDefault="00805AD5" w:rsidP="00363B5A">
            <w:pPr>
              <w:pStyle w:val="Footnote"/>
              <w:rPr>
                <w:rFonts w:eastAsia="Calibri"/>
                <w:b/>
                <w:color w:val="000000" w:themeColor="text1"/>
                <w:sz w:val="20"/>
                <w:szCs w:val="20"/>
                <w:lang w:val="en-GB"/>
              </w:rPr>
            </w:pPr>
            <w:r w:rsidRPr="007032EC">
              <w:rPr>
                <w:rFonts w:eastAsia="Calibri"/>
                <w:b/>
                <w:color w:val="000000" w:themeColor="text1"/>
                <w:sz w:val="20"/>
                <w:szCs w:val="20"/>
                <w:lang w:val="en-GB"/>
              </w:rPr>
              <w:t>Kochi</w:t>
            </w:r>
            <w:r w:rsidR="00363B5A">
              <w:rPr>
                <w:rFonts w:eastAsia="Calibri"/>
                <w:b/>
                <w:color w:val="000000" w:themeColor="text1"/>
                <w:sz w:val="20"/>
                <w:szCs w:val="20"/>
                <w:lang w:val="en-GB"/>
              </w:rPr>
              <w:t>–</w:t>
            </w:r>
            <w:r w:rsidRPr="007032EC">
              <w:rPr>
                <w:rFonts w:eastAsia="Calibri"/>
                <w:b/>
                <w:color w:val="000000" w:themeColor="text1"/>
                <w:sz w:val="20"/>
                <w:szCs w:val="20"/>
                <w:lang w:val="en-GB"/>
              </w:rPr>
              <w:t>Trivandrum</w:t>
            </w:r>
          </w:p>
        </w:tc>
      </w:tr>
      <w:tr w:rsidR="007032EC" w:rsidRPr="007032EC" w14:paraId="665B003C" w14:textId="77777777" w:rsidTr="007032EC">
        <w:trPr>
          <w:trHeight w:hRule="exact" w:val="271"/>
          <w:jc w:val="center"/>
        </w:trPr>
        <w:tc>
          <w:tcPr>
            <w:tcW w:w="1777" w:type="dxa"/>
            <w:tcBorders>
              <w:top w:val="single" w:sz="4" w:space="0" w:color="auto"/>
              <w:left w:val="single" w:sz="4" w:space="0" w:color="auto"/>
              <w:bottom w:val="single" w:sz="4" w:space="0" w:color="auto"/>
              <w:right w:val="single" w:sz="4" w:space="0" w:color="666666"/>
            </w:tcBorders>
            <w:shd w:val="clear" w:color="auto" w:fill="auto"/>
            <w:vAlign w:val="center"/>
            <w:hideMark/>
          </w:tcPr>
          <w:p w14:paraId="2E129B05" w14:textId="77777777" w:rsidR="00805AD5" w:rsidRPr="007032EC" w:rsidRDefault="00805AD5" w:rsidP="00805AD5">
            <w:pPr>
              <w:pStyle w:val="Footnote"/>
              <w:rPr>
                <w:rFonts w:eastAsia="Calibri"/>
                <w:iCs/>
                <w:color w:val="000000" w:themeColor="text1"/>
                <w:sz w:val="20"/>
                <w:szCs w:val="20"/>
                <w:lang w:val="en-GB"/>
              </w:rPr>
            </w:pPr>
            <w:r w:rsidRPr="007032EC">
              <w:rPr>
                <w:rFonts w:eastAsia="Calibri"/>
                <w:iCs/>
                <w:color w:val="000000" w:themeColor="text1"/>
                <w:sz w:val="20"/>
                <w:szCs w:val="20"/>
                <w:lang w:val="en-GB"/>
              </w:rPr>
              <w:t>Hydrofoil Boat</w:t>
            </w:r>
          </w:p>
        </w:tc>
        <w:tc>
          <w:tcPr>
            <w:tcW w:w="1818" w:type="dxa"/>
            <w:tcBorders>
              <w:top w:val="single" w:sz="4" w:space="0" w:color="auto"/>
              <w:left w:val="single" w:sz="4" w:space="0" w:color="666666"/>
              <w:bottom w:val="single" w:sz="4" w:space="0" w:color="auto"/>
              <w:right w:val="single" w:sz="4" w:space="0" w:color="666666"/>
            </w:tcBorders>
            <w:shd w:val="clear" w:color="auto" w:fill="auto"/>
            <w:vAlign w:val="center"/>
            <w:hideMark/>
          </w:tcPr>
          <w:p w14:paraId="1AD1DD62" w14:textId="3E915A2F" w:rsidR="00805AD5" w:rsidRPr="007032EC" w:rsidRDefault="00805AD5" w:rsidP="00805AD5">
            <w:pPr>
              <w:pStyle w:val="Footnote"/>
              <w:rPr>
                <w:rFonts w:eastAsia="Calibri"/>
                <w:color w:val="000000" w:themeColor="text1"/>
                <w:sz w:val="20"/>
                <w:szCs w:val="20"/>
                <w:lang w:val="en-GB"/>
              </w:rPr>
            </w:pPr>
            <w:proofErr w:type="spellStart"/>
            <w:r w:rsidRPr="007032EC">
              <w:rPr>
                <w:rFonts w:eastAsia="Calibri"/>
                <w:color w:val="000000" w:themeColor="text1"/>
                <w:sz w:val="20"/>
                <w:szCs w:val="20"/>
                <w:lang w:val="en-GB"/>
              </w:rPr>
              <w:t>Rs</w:t>
            </w:r>
            <w:proofErr w:type="spellEnd"/>
            <w:r w:rsidRPr="007032EC">
              <w:rPr>
                <w:rFonts w:eastAsia="Calibri"/>
                <w:color w:val="000000" w:themeColor="text1"/>
                <w:sz w:val="20"/>
                <w:szCs w:val="20"/>
                <w:lang w:val="en-GB"/>
              </w:rPr>
              <w:t>. 1</w:t>
            </w:r>
            <w:r w:rsidR="00363B5A">
              <w:rPr>
                <w:rFonts w:eastAsia="Calibri"/>
                <w:color w:val="000000" w:themeColor="text1"/>
                <w:sz w:val="20"/>
                <w:szCs w:val="20"/>
                <w:lang w:val="en-GB"/>
              </w:rPr>
              <w:t>,</w:t>
            </w:r>
            <w:r w:rsidRPr="007032EC">
              <w:rPr>
                <w:rFonts w:eastAsia="Calibri"/>
                <w:color w:val="000000" w:themeColor="text1"/>
                <w:sz w:val="20"/>
                <w:szCs w:val="20"/>
                <w:lang w:val="en-GB"/>
              </w:rPr>
              <w:t>000 [2.0 h]</w:t>
            </w:r>
          </w:p>
        </w:tc>
        <w:tc>
          <w:tcPr>
            <w:tcW w:w="2070" w:type="dxa"/>
            <w:tcBorders>
              <w:top w:val="single" w:sz="4" w:space="0" w:color="auto"/>
              <w:left w:val="single" w:sz="4" w:space="0" w:color="666666"/>
              <w:bottom w:val="single" w:sz="4" w:space="0" w:color="auto"/>
              <w:right w:val="single" w:sz="4" w:space="0" w:color="auto"/>
            </w:tcBorders>
            <w:shd w:val="clear" w:color="auto" w:fill="auto"/>
            <w:vAlign w:val="center"/>
            <w:hideMark/>
          </w:tcPr>
          <w:p w14:paraId="0026AA2C" w14:textId="71114502" w:rsidR="00805AD5" w:rsidRPr="007032EC" w:rsidRDefault="00805AD5" w:rsidP="00805AD5">
            <w:pPr>
              <w:pStyle w:val="Footnote"/>
              <w:rPr>
                <w:rFonts w:eastAsia="Calibri"/>
                <w:color w:val="000000" w:themeColor="text1"/>
                <w:sz w:val="20"/>
                <w:szCs w:val="20"/>
                <w:lang w:val="en-GB"/>
              </w:rPr>
            </w:pPr>
            <w:proofErr w:type="spellStart"/>
            <w:r w:rsidRPr="007032EC">
              <w:rPr>
                <w:rFonts w:eastAsia="Calibri"/>
                <w:color w:val="000000" w:themeColor="text1"/>
                <w:sz w:val="20"/>
                <w:szCs w:val="20"/>
                <w:lang w:val="en-GB"/>
              </w:rPr>
              <w:t>Rs</w:t>
            </w:r>
            <w:proofErr w:type="spellEnd"/>
            <w:r w:rsidRPr="007032EC">
              <w:rPr>
                <w:rFonts w:eastAsia="Calibri"/>
                <w:color w:val="000000" w:themeColor="text1"/>
                <w:sz w:val="20"/>
                <w:szCs w:val="20"/>
                <w:lang w:val="en-GB"/>
              </w:rPr>
              <w:t>. 1</w:t>
            </w:r>
            <w:r w:rsidR="00363B5A">
              <w:rPr>
                <w:rFonts w:eastAsia="Calibri"/>
                <w:color w:val="000000" w:themeColor="text1"/>
                <w:sz w:val="20"/>
                <w:szCs w:val="20"/>
                <w:lang w:val="en-GB"/>
              </w:rPr>
              <w:t>,</w:t>
            </w:r>
            <w:r w:rsidRPr="007032EC">
              <w:rPr>
                <w:rFonts w:eastAsia="Calibri"/>
                <w:color w:val="000000" w:themeColor="text1"/>
                <w:sz w:val="20"/>
                <w:szCs w:val="20"/>
                <w:lang w:val="en-GB"/>
              </w:rPr>
              <w:t>000 [2.0 h]</w:t>
            </w:r>
          </w:p>
        </w:tc>
      </w:tr>
      <w:tr w:rsidR="007032EC" w:rsidRPr="007032EC" w14:paraId="389C7F78" w14:textId="77777777" w:rsidTr="007032EC">
        <w:trPr>
          <w:trHeight w:hRule="exact" w:val="334"/>
          <w:jc w:val="center"/>
        </w:trPr>
        <w:tc>
          <w:tcPr>
            <w:tcW w:w="1777" w:type="dxa"/>
            <w:tcBorders>
              <w:top w:val="single" w:sz="4" w:space="0" w:color="auto"/>
              <w:left w:val="single" w:sz="4" w:space="0" w:color="auto"/>
              <w:bottom w:val="single" w:sz="4" w:space="0" w:color="auto"/>
              <w:right w:val="single" w:sz="4" w:space="0" w:color="666666"/>
            </w:tcBorders>
            <w:shd w:val="clear" w:color="auto" w:fill="auto"/>
            <w:vAlign w:val="center"/>
            <w:hideMark/>
          </w:tcPr>
          <w:p w14:paraId="4C24E05E" w14:textId="77777777" w:rsidR="00805AD5" w:rsidRPr="007032EC" w:rsidRDefault="00805AD5" w:rsidP="00805AD5">
            <w:pPr>
              <w:pStyle w:val="Footnote"/>
              <w:rPr>
                <w:rFonts w:eastAsia="Calibri"/>
                <w:b/>
                <w:iCs/>
                <w:color w:val="000000" w:themeColor="text1"/>
                <w:sz w:val="20"/>
                <w:szCs w:val="20"/>
                <w:lang w:val="en-GB"/>
              </w:rPr>
            </w:pPr>
            <w:r w:rsidRPr="007032EC">
              <w:rPr>
                <w:rFonts w:eastAsia="Calibri"/>
                <w:b/>
                <w:iCs/>
                <w:color w:val="000000" w:themeColor="text1"/>
                <w:sz w:val="20"/>
                <w:szCs w:val="20"/>
                <w:lang w:val="en-GB"/>
              </w:rPr>
              <w:t>Airways</w:t>
            </w:r>
          </w:p>
        </w:tc>
        <w:tc>
          <w:tcPr>
            <w:tcW w:w="1818" w:type="dxa"/>
            <w:tcBorders>
              <w:top w:val="single" w:sz="4" w:space="0" w:color="auto"/>
              <w:left w:val="single" w:sz="4" w:space="0" w:color="666666"/>
              <w:bottom w:val="single" w:sz="4" w:space="0" w:color="auto"/>
              <w:right w:val="single" w:sz="4" w:space="0" w:color="666666"/>
            </w:tcBorders>
            <w:shd w:val="clear" w:color="auto" w:fill="auto"/>
            <w:vAlign w:val="center"/>
            <w:hideMark/>
          </w:tcPr>
          <w:p w14:paraId="3DC0492B" w14:textId="6C8DF502" w:rsidR="00805AD5" w:rsidRPr="007032EC" w:rsidRDefault="00805AD5" w:rsidP="00363B5A">
            <w:pPr>
              <w:pStyle w:val="Footnote"/>
              <w:rPr>
                <w:rFonts w:eastAsia="Calibri"/>
                <w:b/>
                <w:color w:val="000000" w:themeColor="text1"/>
                <w:sz w:val="20"/>
                <w:szCs w:val="20"/>
                <w:lang w:val="en-GB"/>
              </w:rPr>
            </w:pPr>
            <w:r w:rsidRPr="007032EC">
              <w:rPr>
                <w:rFonts w:eastAsia="Calibri"/>
                <w:b/>
                <w:color w:val="000000" w:themeColor="text1"/>
                <w:sz w:val="20"/>
                <w:szCs w:val="20"/>
                <w:lang w:val="en-GB"/>
              </w:rPr>
              <w:t>Kochi</w:t>
            </w:r>
            <w:r w:rsidR="00363B5A">
              <w:rPr>
                <w:rFonts w:eastAsia="Calibri"/>
                <w:b/>
                <w:color w:val="000000" w:themeColor="text1"/>
                <w:sz w:val="20"/>
                <w:szCs w:val="20"/>
                <w:lang w:val="en-GB"/>
              </w:rPr>
              <w:t>–</w:t>
            </w:r>
            <w:r w:rsidRPr="007032EC">
              <w:rPr>
                <w:rFonts w:eastAsia="Calibri"/>
                <w:b/>
                <w:color w:val="000000" w:themeColor="text1"/>
                <w:sz w:val="20"/>
                <w:szCs w:val="20"/>
                <w:lang w:val="en-GB"/>
              </w:rPr>
              <w:t>Calicut</w:t>
            </w:r>
          </w:p>
        </w:tc>
        <w:tc>
          <w:tcPr>
            <w:tcW w:w="2070" w:type="dxa"/>
            <w:tcBorders>
              <w:top w:val="single" w:sz="4" w:space="0" w:color="auto"/>
              <w:left w:val="single" w:sz="4" w:space="0" w:color="666666"/>
              <w:bottom w:val="single" w:sz="4" w:space="0" w:color="auto"/>
              <w:right w:val="single" w:sz="4" w:space="0" w:color="auto"/>
            </w:tcBorders>
            <w:shd w:val="clear" w:color="auto" w:fill="auto"/>
            <w:vAlign w:val="center"/>
            <w:hideMark/>
          </w:tcPr>
          <w:p w14:paraId="14C3DA5B" w14:textId="1CFD4EC1" w:rsidR="00805AD5" w:rsidRPr="007032EC" w:rsidRDefault="00805AD5" w:rsidP="00363B5A">
            <w:pPr>
              <w:pStyle w:val="Footnote"/>
              <w:rPr>
                <w:rFonts w:eastAsia="Calibri"/>
                <w:b/>
                <w:color w:val="000000" w:themeColor="text1"/>
                <w:sz w:val="20"/>
                <w:szCs w:val="20"/>
                <w:lang w:val="en-GB"/>
              </w:rPr>
            </w:pPr>
            <w:r w:rsidRPr="007032EC">
              <w:rPr>
                <w:rFonts w:eastAsia="Calibri"/>
                <w:b/>
                <w:color w:val="000000" w:themeColor="text1"/>
                <w:sz w:val="20"/>
                <w:szCs w:val="20"/>
                <w:lang w:val="en-GB"/>
              </w:rPr>
              <w:t>Kochi</w:t>
            </w:r>
            <w:r w:rsidR="00363B5A">
              <w:rPr>
                <w:rFonts w:eastAsia="Calibri"/>
                <w:b/>
                <w:color w:val="000000" w:themeColor="text1"/>
                <w:sz w:val="20"/>
                <w:szCs w:val="20"/>
                <w:lang w:val="en-GB"/>
              </w:rPr>
              <w:t>–</w:t>
            </w:r>
            <w:r w:rsidRPr="007032EC">
              <w:rPr>
                <w:rFonts w:eastAsia="Calibri"/>
                <w:b/>
                <w:color w:val="000000" w:themeColor="text1"/>
                <w:sz w:val="20"/>
                <w:szCs w:val="20"/>
                <w:lang w:val="en-GB"/>
              </w:rPr>
              <w:t>Trivandrum</w:t>
            </w:r>
          </w:p>
        </w:tc>
      </w:tr>
      <w:tr w:rsidR="007032EC" w:rsidRPr="007032EC" w14:paraId="5EA919E5" w14:textId="77777777" w:rsidTr="007032EC">
        <w:trPr>
          <w:trHeight w:hRule="exact" w:val="262"/>
          <w:jc w:val="center"/>
        </w:trPr>
        <w:tc>
          <w:tcPr>
            <w:tcW w:w="1777" w:type="dxa"/>
            <w:tcBorders>
              <w:top w:val="single" w:sz="4" w:space="0" w:color="auto"/>
              <w:left w:val="single" w:sz="4" w:space="0" w:color="auto"/>
              <w:right w:val="single" w:sz="4" w:space="0" w:color="666666"/>
            </w:tcBorders>
            <w:shd w:val="clear" w:color="auto" w:fill="auto"/>
            <w:vAlign w:val="center"/>
            <w:hideMark/>
          </w:tcPr>
          <w:p w14:paraId="66D2F116" w14:textId="77777777" w:rsidR="00805AD5" w:rsidRPr="007032EC" w:rsidRDefault="00805AD5" w:rsidP="00805AD5">
            <w:pPr>
              <w:pStyle w:val="Footnote"/>
              <w:rPr>
                <w:rFonts w:eastAsia="Calibri"/>
                <w:iCs/>
                <w:color w:val="000000" w:themeColor="text1"/>
                <w:sz w:val="20"/>
                <w:szCs w:val="20"/>
                <w:lang w:val="en-GB"/>
              </w:rPr>
            </w:pPr>
            <w:r w:rsidRPr="007032EC">
              <w:rPr>
                <w:rFonts w:eastAsia="Calibri"/>
                <w:iCs/>
                <w:color w:val="000000" w:themeColor="text1"/>
                <w:sz w:val="20"/>
                <w:szCs w:val="20"/>
                <w:lang w:val="en-GB"/>
              </w:rPr>
              <w:t>Economy Class</w:t>
            </w:r>
          </w:p>
        </w:tc>
        <w:tc>
          <w:tcPr>
            <w:tcW w:w="1818" w:type="dxa"/>
            <w:tcBorders>
              <w:top w:val="single" w:sz="4" w:space="0" w:color="666666"/>
              <w:left w:val="single" w:sz="4" w:space="0" w:color="666666"/>
              <w:bottom w:val="single" w:sz="4" w:space="0" w:color="666666"/>
              <w:right w:val="single" w:sz="4" w:space="0" w:color="666666"/>
            </w:tcBorders>
            <w:shd w:val="clear" w:color="auto" w:fill="auto"/>
            <w:vAlign w:val="center"/>
            <w:hideMark/>
          </w:tcPr>
          <w:p w14:paraId="4577D8AC" w14:textId="61785D08" w:rsidR="00805AD5" w:rsidRPr="007032EC" w:rsidRDefault="00805AD5" w:rsidP="00805AD5">
            <w:pPr>
              <w:pStyle w:val="Footnote"/>
              <w:rPr>
                <w:rFonts w:eastAsia="Calibri"/>
                <w:color w:val="000000" w:themeColor="text1"/>
                <w:sz w:val="20"/>
                <w:szCs w:val="20"/>
                <w:lang w:val="en-GB"/>
              </w:rPr>
            </w:pPr>
            <w:proofErr w:type="spellStart"/>
            <w:r w:rsidRPr="007032EC">
              <w:rPr>
                <w:rFonts w:eastAsia="Calibri"/>
                <w:color w:val="000000" w:themeColor="text1"/>
                <w:sz w:val="20"/>
                <w:szCs w:val="20"/>
                <w:lang w:val="en-GB"/>
              </w:rPr>
              <w:t>Rs</w:t>
            </w:r>
            <w:proofErr w:type="spellEnd"/>
            <w:r w:rsidRPr="007032EC">
              <w:rPr>
                <w:rFonts w:eastAsia="Calibri"/>
                <w:color w:val="000000" w:themeColor="text1"/>
                <w:sz w:val="20"/>
                <w:szCs w:val="20"/>
                <w:lang w:val="en-GB"/>
              </w:rPr>
              <w:t>. 1</w:t>
            </w:r>
            <w:r w:rsidR="006577C8">
              <w:rPr>
                <w:rFonts w:eastAsia="Calibri"/>
                <w:color w:val="000000" w:themeColor="text1"/>
                <w:sz w:val="20"/>
                <w:szCs w:val="20"/>
                <w:lang w:val="en-GB"/>
              </w:rPr>
              <w:t>,</w:t>
            </w:r>
            <w:r w:rsidRPr="007032EC">
              <w:rPr>
                <w:rFonts w:eastAsia="Calibri"/>
                <w:color w:val="000000" w:themeColor="text1"/>
                <w:sz w:val="20"/>
                <w:szCs w:val="20"/>
                <w:lang w:val="en-GB"/>
              </w:rPr>
              <w:t>670 [45 min]</w:t>
            </w:r>
          </w:p>
        </w:tc>
        <w:tc>
          <w:tcPr>
            <w:tcW w:w="2070" w:type="dxa"/>
            <w:tcBorders>
              <w:top w:val="single" w:sz="4" w:space="0" w:color="auto"/>
              <w:left w:val="single" w:sz="4" w:space="0" w:color="666666"/>
              <w:bottom w:val="single" w:sz="4" w:space="0" w:color="666666"/>
              <w:right w:val="single" w:sz="4" w:space="0" w:color="auto"/>
            </w:tcBorders>
            <w:shd w:val="clear" w:color="auto" w:fill="auto"/>
            <w:vAlign w:val="center"/>
            <w:hideMark/>
          </w:tcPr>
          <w:p w14:paraId="21C005BE" w14:textId="2520415D" w:rsidR="00805AD5" w:rsidRPr="007032EC" w:rsidRDefault="00805AD5" w:rsidP="00805AD5">
            <w:pPr>
              <w:pStyle w:val="Footnote"/>
              <w:rPr>
                <w:rFonts w:eastAsia="Calibri"/>
                <w:color w:val="000000" w:themeColor="text1"/>
                <w:sz w:val="20"/>
                <w:szCs w:val="20"/>
                <w:lang w:val="en-GB"/>
              </w:rPr>
            </w:pPr>
            <w:proofErr w:type="spellStart"/>
            <w:r w:rsidRPr="007032EC">
              <w:rPr>
                <w:rFonts w:eastAsia="Calibri"/>
                <w:color w:val="000000" w:themeColor="text1"/>
                <w:sz w:val="20"/>
                <w:szCs w:val="20"/>
                <w:lang w:val="en-GB"/>
              </w:rPr>
              <w:t>Rs</w:t>
            </w:r>
            <w:proofErr w:type="spellEnd"/>
            <w:r w:rsidRPr="007032EC">
              <w:rPr>
                <w:rFonts w:eastAsia="Calibri"/>
                <w:color w:val="000000" w:themeColor="text1"/>
                <w:sz w:val="20"/>
                <w:szCs w:val="20"/>
                <w:lang w:val="en-GB"/>
              </w:rPr>
              <w:t>. 1</w:t>
            </w:r>
            <w:r w:rsidR="006577C8">
              <w:rPr>
                <w:rFonts w:eastAsia="Calibri"/>
                <w:color w:val="000000" w:themeColor="text1"/>
                <w:sz w:val="20"/>
                <w:szCs w:val="20"/>
                <w:lang w:val="en-GB"/>
              </w:rPr>
              <w:t>,</w:t>
            </w:r>
            <w:r w:rsidRPr="007032EC">
              <w:rPr>
                <w:rFonts w:eastAsia="Calibri"/>
                <w:color w:val="000000" w:themeColor="text1"/>
                <w:sz w:val="20"/>
                <w:szCs w:val="20"/>
                <w:lang w:val="en-GB"/>
              </w:rPr>
              <w:t>350 [45 min]</w:t>
            </w:r>
          </w:p>
        </w:tc>
      </w:tr>
      <w:tr w:rsidR="007032EC" w:rsidRPr="007032EC" w14:paraId="26689D0D" w14:textId="77777777" w:rsidTr="007032EC">
        <w:trPr>
          <w:trHeight w:hRule="exact" w:val="280"/>
          <w:jc w:val="center"/>
        </w:trPr>
        <w:tc>
          <w:tcPr>
            <w:tcW w:w="1777" w:type="dxa"/>
            <w:tcBorders>
              <w:left w:val="single" w:sz="4" w:space="0" w:color="auto"/>
              <w:bottom w:val="single" w:sz="4" w:space="0" w:color="auto"/>
              <w:right w:val="single" w:sz="4" w:space="0" w:color="666666"/>
            </w:tcBorders>
            <w:shd w:val="clear" w:color="auto" w:fill="auto"/>
            <w:vAlign w:val="center"/>
            <w:hideMark/>
          </w:tcPr>
          <w:p w14:paraId="18535829" w14:textId="77777777" w:rsidR="00805AD5" w:rsidRPr="007032EC" w:rsidRDefault="00805AD5" w:rsidP="00805AD5">
            <w:pPr>
              <w:pStyle w:val="Footnote"/>
              <w:rPr>
                <w:rFonts w:eastAsia="Calibri"/>
                <w:iCs/>
                <w:color w:val="000000" w:themeColor="text1"/>
                <w:sz w:val="20"/>
                <w:szCs w:val="20"/>
                <w:lang w:val="en-GB"/>
              </w:rPr>
            </w:pPr>
            <w:r w:rsidRPr="007032EC">
              <w:rPr>
                <w:rFonts w:eastAsia="Calibri"/>
                <w:iCs/>
                <w:color w:val="000000" w:themeColor="text1"/>
                <w:sz w:val="20"/>
                <w:szCs w:val="20"/>
                <w:lang w:val="en-GB"/>
              </w:rPr>
              <w:t>Business Class</w:t>
            </w:r>
          </w:p>
        </w:tc>
        <w:tc>
          <w:tcPr>
            <w:tcW w:w="1818" w:type="dxa"/>
            <w:tcBorders>
              <w:top w:val="single" w:sz="4" w:space="0" w:color="666666"/>
              <w:left w:val="single" w:sz="4" w:space="0" w:color="666666"/>
              <w:bottom w:val="single" w:sz="4" w:space="0" w:color="666666"/>
              <w:right w:val="single" w:sz="4" w:space="0" w:color="666666"/>
            </w:tcBorders>
            <w:shd w:val="clear" w:color="auto" w:fill="auto"/>
            <w:vAlign w:val="center"/>
            <w:hideMark/>
          </w:tcPr>
          <w:p w14:paraId="5069DAEF" w14:textId="77777777" w:rsidR="00805AD5" w:rsidRPr="007032EC" w:rsidRDefault="00805AD5" w:rsidP="00805AD5">
            <w:pPr>
              <w:pStyle w:val="Footnote"/>
              <w:rPr>
                <w:rFonts w:eastAsia="Calibri"/>
                <w:color w:val="000000" w:themeColor="text1"/>
                <w:sz w:val="20"/>
                <w:szCs w:val="20"/>
                <w:lang w:val="en-GB"/>
              </w:rPr>
            </w:pPr>
            <w:r w:rsidRPr="007032EC">
              <w:rPr>
                <w:rFonts w:eastAsia="Calibri"/>
                <w:color w:val="000000" w:themeColor="text1"/>
                <w:sz w:val="20"/>
                <w:szCs w:val="20"/>
                <w:lang w:val="en-GB"/>
              </w:rPr>
              <w:t>-</w:t>
            </w:r>
          </w:p>
        </w:tc>
        <w:tc>
          <w:tcPr>
            <w:tcW w:w="2070" w:type="dxa"/>
            <w:tcBorders>
              <w:top w:val="single" w:sz="4" w:space="0" w:color="666666"/>
              <w:left w:val="single" w:sz="4" w:space="0" w:color="666666"/>
              <w:bottom w:val="single" w:sz="4" w:space="0" w:color="auto"/>
              <w:right w:val="single" w:sz="4" w:space="0" w:color="auto"/>
            </w:tcBorders>
            <w:shd w:val="clear" w:color="auto" w:fill="auto"/>
            <w:vAlign w:val="center"/>
            <w:hideMark/>
          </w:tcPr>
          <w:p w14:paraId="0800EBF4" w14:textId="3799DF82" w:rsidR="00805AD5" w:rsidRPr="007032EC" w:rsidRDefault="00805AD5" w:rsidP="00805AD5">
            <w:pPr>
              <w:pStyle w:val="Footnote"/>
              <w:rPr>
                <w:rFonts w:eastAsia="Calibri"/>
                <w:color w:val="000000" w:themeColor="text1"/>
                <w:sz w:val="20"/>
                <w:szCs w:val="20"/>
                <w:lang w:val="en-GB"/>
              </w:rPr>
            </w:pPr>
            <w:proofErr w:type="spellStart"/>
            <w:r w:rsidRPr="007032EC">
              <w:rPr>
                <w:rFonts w:eastAsia="Calibri"/>
                <w:color w:val="000000" w:themeColor="text1"/>
                <w:sz w:val="20"/>
                <w:szCs w:val="20"/>
                <w:lang w:val="en-GB"/>
              </w:rPr>
              <w:t>Rs</w:t>
            </w:r>
            <w:proofErr w:type="spellEnd"/>
            <w:r w:rsidRPr="007032EC">
              <w:rPr>
                <w:rFonts w:eastAsia="Calibri"/>
                <w:color w:val="000000" w:themeColor="text1"/>
                <w:sz w:val="20"/>
                <w:szCs w:val="20"/>
                <w:lang w:val="en-GB"/>
              </w:rPr>
              <w:t>. 9</w:t>
            </w:r>
            <w:r w:rsidR="006577C8">
              <w:rPr>
                <w:rFonts w:eastAsia="Calibri"/>
                <w:color w:val="000000" w:themeColor="text1"/>
                <w:sz w:val="20"/>
                <w:szCs w:val="20"/>
                <w:lang w:val="en-GB"/>
              </w:rPr>
              <w:t>,</w:t>
            </w:r>
            <w:r w:rsidRPr="007032EC">
              <w:rPr>
                <w:rFonts w:eastAsia="Calibri"/>
                <w:color w:val="000000" w:themeColor="text1"/>
                <w:sz w:val="20"/>
                <w:szCs w:val="20"/>
                <w:lang w:val="en-GB"/>
              </w:rPr>
              <w:t>900 [45 min]</w:t>
            </w:r>
          </w:p>
        </w:tc>
      </w:tr>
    </w:tbl>
    <w:p w14:paraId="12FB7236" w14:textId="77777777" w:rsidR="001B75F2" w:rsidRDefault="001B75F2" w:rsidP="005010A1">
      <w:pPr>
        <w:pStyle w:val="Footnote"/>
        <w:rPr>
          <w:rFonts w:eastAsia="Calibri"/>
          <w:iCs/>
          <w:color w:val="000000" w:themeColor="text1"/>
          <w:vertAlign w:val="superscript"/>
          <w:lang w:val="en-GB"/>
        </w:rPr>
      </w:pPr>
    </w:p>
    <w:p w14:paraId="2E408081" w14:textId="77777777" w:rsidR="00B077A7" w:rsidRPr="00B077A7" w:rsidRDefault="00B077A7" w:rsidP="005010A1">
      <w:pPr>
        <w:pStyle w:val="Footnote"/>
        <w:rPr>
          <w:rFonts w:eastAsia="Calibri"/>
          <w:lang w:val="en-GB"/>
        </w:rPr>
      </w:pPr>
    </w:p>
    <w:p w14:paraId="79FAB365" w14:textId="77777777" w:rsidR="00F70A41" w:rsidRDefault="00F70A41" w:rsidP="00F70A41">
      <w:pPr>
        <w:pStyle w:val="ExhibitHeading"/>
        <w:jc w:val="left"/>
        <w:rPr>
          <w:rFonts w:eastAsia="Calibri"/>
          <w:lang w:val="en-GB"/>
        </w:rPr>
      </w:pPr>
    </w:p>
    <w:p w14:paraId="23844449" w14:textId="156FF178" w:rsidR="00D85758" w:rsidRDefault="00D85758" w:rsidP="00D85758">
      <w:pPr>
        <w:pStyle w:val="ExhibitHeading"/>
        <w:rPr>
          <w:rFonts w:eastAsia="Calibri"/>
          <w:lang w:val="en-GB"/>
        </w:rPr>
      </w:pPr>
      <w:r>
        <w:rPr>
          <w:rFonts w:eastAsia="Calibri"/>
          <w:lang w:val="en-GB"/>
        </w:rPr>
        <w:lastRenderedPageBreak/>
        <w:t>Exhibit 5</w:t>
      </w:r>
      <w:r w:rsidR="00EC3D32">
        <w:rPr>
          <w:rFonts w:eastAsia="Calibri"/>
          <w:lang w:val="en-GB"/>
        </w:rPr>
        <w:t>:</w:t>
      </w:r>
      <w:r>
        <w:rPr>
          <w:rFonts w:eastAsia="Calibri"/>
          <w:lang w:val="en-GB"/>
        </w:rPr>
        <w:t xml:space="preserve"> continued</w:t>
      </w:r>
    </w:p>
    <w:p w14:paraId="243C7AC4" w14:textId="77777777" w:rsidR="00D85758" w:rsidRDefault="00D85758" w:rsidP="00D85758">
      <w:pPr>
        <w:pStyle w:val="ExhibitHeading"/>
        <w:rPr>
          <w:rFonts w:eastAsia="Calibri"/>
          <w:lang w:val="en-GB"/>
        </w:rPr>
      </w:pPr>
    </w:p>
    <w:p w14:paraId="3F3E674D" w14:textId="4882710D" w:rsidR="00805AD5" w:rsidRDefault="00805AD5" w:rsidP="00805AD5">
      <w:pPr>
        <w:pStyle w:val="Footnote"/>
        <w:rPr>
          <w:rFonts w:eastAsia="Calibri"/>
          <w:sz w:val="20"/>
          <w:szCs w:val="20"/>
          <w:lang w:val="en-GB"/>
        </w:rPr>
      </w:pPr>
      <w:r w:rsidRPr="00805AD5">
        <w:rPr>
          <w:rFonts w:eastAsia="Calibri"/>
          <w:noProof/>
          <w:sz w:val="20"/>
          <w:szCs w:val="20"/>
          <w:lang w:val="en-CA" w:eastAsia="en-CA"/>
        </w:rPr>
        <w:drawing>
          <wp:anchor distT="0" distB="0" distL="114300" distR="114300" simplePos="0" relativeHeight="251661312" behindDoc="0" locked="0" layoutInCell="1" allowOverlap="1" wp14:anchorId="2F06A519" wp14:editId="2CF87518">
            <wp:simplePos x="0" y="0"/>
            <wp:positionH relativeFrom="margin">
              <wp:align>right</wp:align>
            </wp:positionH>
            <wp:positionV relativeFrom="paragraph">
              <wp:posOffset>27416</wp:posOffset>
            </wp:positionV>
            <wp:extent cx="3068320" cy="3816350"/>
            <wp:effectExtent l="19050" t="19050" r="17780" b="1270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12">
                      <a:grayscl/>
                      <a:extLst>
                        <a:ext uri="{28A0092B-C50C-407E-A947-70E740481C1C}">
                          <a14:useLocalDpi xmlns:a14="http://schemas.microsoft.com/office/drawing/2010/main" val="0"/>
                        </a:ext>
                      </a:extLst>
                    </a:blip>
                    <a:srcRect/>
                    <a:stretch>
                      <a:fillRect/>
                    </a:stretch>
                  </pic:blipFill>
                  <pic:spPr bwMode="auto">
                    <a:xfrm>
                      <a:off x="0" y="0"/>
                      <a:ext cx="3095114" cy="3849508"/>
                    </a:xfrm>
                    <a:prstGeom prst="rect">
                      <a:avLst/>
                    </a:prstGeom>
                    <a:noFill/>
                    <a:ln w="3175" cmpd="sng">
                      <a:solidFill>
                        <a:srgbClr val="000000"/>
                      </a:solidFill>
                      <a:miter lim="800000"/>
                      <a:headEnd/>
                      <a:tailEnd/>
                    </a:ln>
                    <a:effectLst/>
                  </pic:spPr>
                </pic:pic>
              </a:graphicData>
            </a:graphic>
            <wp14:sizeRelH relativeFrom="margin">
              <wp14:pctWidth>0</wp14:pctWidth>
            </wp14:sizeRelH>
            <wp14:sizeRelV relativeFrom="margin">
              <wp14:pctHeight>0</wp14:pctHeight>
            </wp14:sizeRelV>
          </wp:anchor>
        </w:drawing>
      </w:r>
      <w:r w:rsidRPr="00805AD5">
        <w:rPr>
          <w:rFonts w:eastAsia="Calibri"/>
          <w:sz w:val="20"/>
          <w:szCs w:val="20"/>
          <w:lang w:val="en-GB"/>
        </w:rPr>
        <w:t xml:space="preserve">Business Brief: Market </w:t>
      </w:r>
      <w:r w:rsidR="00EC3D32">
        <w:rPr>
          <w:rFonts w:eastAsia="Calibri"/>
          <w:sz w:val="20"/>
          <w:szCs w:val="20"/>
          <w:lang w:val="en-GB"/>
        </w:rPr>
        <w:t>r</w:t>
      </w:r>
      <w:r w:rsidRPr="00805AD5">
        <w:rPr>
          <w:rFonts w:eastAsia="Calibri"/>
          <w:sz w:val="20"/>
          <w:szCs w:val="20"/>
          <w:lang w:val="en-GB"/>
        </w:rPr>
        <w:t>esearch shows that there is business potential for hydrofoil ferry service</w:t>
      </w:r>
      <w:r w:rsidR="00EC3D32">
        <w:rPr>
          <w:rFonts w:eastAsia="Calibri"/>
          <w:sz w:val="20"/>
          <w:szCs w:val="20"/>
          <w:lang w:val="en-GB"/>
        </w:rPr>
        <w:t>,</w:t>
      </w:r>
      <w:r w:rsidRPr="00805AD5">
        <w:rPr>
          <w:rFonts w:eastAsia="Calibri"/>
          <w:sz w:val="20"/>
          <w:szCs w:val="20"/>
          <w:lang w:val="en-GB"/>
        </w:rPr>
        <w:t xml:space="preserve"> particularly for intercity commuters who want to save on time. The high</w:t>
      </w:r>
      <w:r w:rsidR="00EC3D32">
        <w:rPr>
          <w:rFonts w:eastAsia="Calibri"/>
          <w:sz w:val="20"/>
          <w:szCs w:val="20"/>
          <w:lang w:val="en-GB"/>
        </w:rPr>
        <w:t>-</w:t>
      </w:r>
      <w:r w:rsidRPr="00805AD5">
        <w:rPr>
          <w:rFonts w:eastAsia="Calibri"/>
          <w:sz w:val="20"/>
          <w:szCs w:val="20"/>
          <w:lang w:val="en-GB"/>
        </w:rPr>
        <w:t>speed ferry service can be an effective substitute for intercity taxi services, premium rail services (Tier</w:t>
      </w:r>
      <w:r w:rsidR="00EC3D32">
        <w:rPr>
          <w:rFonts w:eastAsia="Calibri"/>
          <w:sz w:val="20"/>
          <w:szCs w:val="20"/>
          <w:lang w:val="en-GB"/>
        </w:rPr>
        <w:t xml:space="preserve"> 2</w:t>
      </w:r>
      <w:r w:rsidRPr="00805AD5">
        <w:rPr>
          <w:rFonts w:eastAsia="Calibri"/>
          <w:sz w:val="20"/>
          <w:szCs w:val="20"/>
          <w:lang w:val="en-GB"/>
        </w:rPr>
        <w:t xml:space="preserve"> AC), and airline passengers, with competitive pricing.</w:t>
      </w:r>
    </w:p>
    <w:p w14:paraId="580DD45B" w14:textId="77777777" w:rsidR="00805AD5" w:rsidRPr="00805AD5" w:rsidRDefault="00805AD5" w:rsidP="00805AD5">
      <w:pPr>
        <w:pStyle w:val="Footnote"/>
        <w:rPr>
          <w:rFonts w:eastAsia="Calibri"/>
          <w:i/>
          <w:sz w:val="20"/>
          <w:szCs w:val="20"/>
          <w:lang w:val="en-GB"/>
        </w:rPr>
      </w:pPr>
    </w:p>
    <w:p w14:paraId="259889AB" w14:textId="73DBFD30" w:rsidR="00805AD5" w:rsidRDefault="00805AD5" w:rsidP="00805AD5">
      <w:pPr>
        <w:pStyle w:val="Footnote"/>
        <w:rPr>
          <w:rFonts w:eastAsia="Calibri"/>
          <w:sz w:val="20"/>
          <w:szCs w:val="20"/>
          <w:lang w:val="en-GB"/>
        </w:rPr>
      </w:pPr>
      <w:r w:rsidRPr="00805AD5">
        <w:rPr>
          <w:rFonts w:eastAsia="Calibri"/>
          <w:sz w:val="20"/>
          <w:szCs w:val="20"/>
          <w:lang w:val="en-GB"/>
        </w:rPr>
        <w:t>Ferry Service: The hydrofoil</w:t>
      </w:r>
      <w:r w:rsidR="00EC3D32">
        <w:rPr>
          <w:rFonts w:eastAsia="Calibri"/>
          <w:sz w:val="20"/>
          <w:szCs w:val="20"/>
          <w:lang w:val="en-GB"/>
        </w:rPr>
        <w:t>,</w:t>
      </w:r>
      <w:r w:rsidRPr="00805AD5">
        <w:rPr>
          <w:rFonts w:eastAsia="Calibri"/>
          <w:sz w:val="20"/>
          <w:szCs w:val="20"/>
          <w:lang w:val="en-GB"/>
        </w:rPr>
        <w:t xml:space="preserve"> once commissioned into service, shall make a round</w:t>
      </w:r>
      <w:r w:rsidR="00EC3D32">
        <w:rPr>
          <w:rFonts w:eastAsia="Calibri"/>
          <w:sz w:val="20"/>
          <w:szCs w:val="20"/>
          <w:lang w:val="en-GB"/>
        </w:rPr>
        <w:t xml:space="preserve"> </w:t>
      </w:r>
      <w:r w:rsidRPr="00805AD5">
        <w:rPr>
          <w:rFonts w:eastAsia="Calibri"/>
          <w:sz w:val="20"/>
          <w:szCs w:val="20"/>
          <w:lang w:val="en-GB"/>
        </w:rPr>
        <w:t xml:space="preserve">trip per day. One boat will be dedicated </w:t>
      </w:r>
      <w:r w:rsidR="00EC3D32">
        <w:rPr>
          <w:rFonts w:eastAsia="Calibri"/>
          <w:sz w:val="20"/>
          <w:szCs w:val="20"/>
          <w:lang w:val="en-GB"/>
        </w:rPr>
        <w:t>to</w:t>
      </w:r>
      <w:r w:rsidRPr="00805AD5">
        <w:rPr>
          <w:rFonts w:eastAsia="Calibri"/>
          <w:sz w:val="20"/>
          <w:szCs w:val="20"/>
          <w:lang w:val="en-GB"/>
        </w:rPr>
        <w:t xml:space="preserve"> the northern leg (Kochi</w:t>
      </w:r>
      <w:r w:rsidR="00EC3D32">
        <w:rPr>
          <w:rFonts w:eastAsia="Calibri"/>
          <w:sz w:val="20"/>
          <w:szCs w:val="20"/>
          <w:lang w:val="en-GB"/>
        </w:rPr>
        <w:t>–</w:t>
      </w:r>
      <w:r w:rsidRPr="00805AD5">
        <w:rPr>
          <w:rFonts w:eastAsia="Calibri"/>
          <w:sz w:val="20"/>
          <w:szCs w:val="20"/>
          <w:lang w:val="en-GB"/>
        </w:rPr>
        <w:t xml:space="preserve">Calicut) while the other </w:t>
      </w:r>
      <w:r w:rsidR="00EC3D32">
        <w:rPr>
          <w:rFonts w:eastAsia="Calibri"/>
          <w:sz w:val="20"/>
          <w:szCs w:val="20"/>
          <w:lang w:val="en-GB"/>
        </w:rPr>
        <w:t>will</w:t>
      </w:r>
      <w:r w:rsidRPr="00805AD5">
        <w:rPr>
          <w:rFonts w:eastAsia="Calibri"/>
          <w:sz w:val="20"/>
          <w:szCs w:val="20"/>
          <w:lang w:val="en-GB"/>
        </w:rPr>
        <w:t xml:space="preserve"> </w:t>
      </w:r>
      <w:r w:rsidR="00EC3D32">
        <w:rPr>
          <w:rFonts w:eastAsia="Calibri"/>
          <w:sz w:val="20"/>
          <w:szCs w:val="20"/>
          <w:lang w:val="en-GB"/>
        </w:rPr>
        <w:t>be dedicated</w:t>
      </w:r>
      <w:r w:rsidRPr="00805AD5">
        <w:rPr>
          <w:rFonts w:eastAsia="Calibri"/>
          <w:sz w:val="20"/>
          <w:szCs w:val="20"/>
          <w:lang w:val="en-GB"/>
        </w:rPr>
        <w:t xml:space="preserve"> </w:t>
      </w:r>
      <w:r w:rsidR="00EC3D32">
        <w:rPr>
          <w:rFonts w:eastAsia="Calibri"/>
          <w:sz w:val="20"/>
          <w:szCs w:val="20"/>
          <w:lang w:val="en-GB"/>
        </w:rPr>
        <w:t>to</w:t>
      </w:r>
      <w:r w:rsidRPr="00805AD5">
        <w:rPr>
          <w:rFonts w:eastAsia="Calibri"/>
          <w:sz w:val="20"/>
          <w:szCs w:val="20"/>
          <w:lang w:val="en-GB"/>
        </w:rPr>
        <w:t xml:space="preserve"> the </w:t>
      </w:r>
      <w:r w:rsidR="00EC3D32">
        <w:rPr>
          <w:rFonts w:eastAsia="Calibri"/>
          <w:sz w:val="20"/>
          <w:szCs w:val="20"/>
          <w:lang w:val="en-GB"/>
        </w:rPr>
        <w:t>s</w:t>
      </w:r>
      <w:r w:rsidRPr="00805AD5">
        <w:rPr>
          <w:rFonts w:eastAsia="Calibri"/>
          <w:sz w:val="20"/>
          <w:szCs w:val="20"/>
          <w:lang w:val="en-GB"/>
        </w:rPr>
        <w:t>outhern leg (Kochi</w:t>
      </w:r>
      <w:r w:rsidR="00EC3D32">
        <w:rPr>
          <w:rFonts w:eastAsia="Calibri"/>
          <w:sz w:val="20"/>
          <w:szCs w:val="20"/>
          <w:lang w:val="en-GB"/>
        </w:rPr>
        <w:t>–</w:t>
      </w:r>
      <w:r w:rsidRPr="00805AD5">
        <w:rPr>
          <w:rFonts w:eastAsia="Calibri"/>
          <w:sz w:val="20"/>
          <w:szCs w:val="20"/>
          <w:lang w:val="en-GB"/>
        </w:rPr>
        <w:t xml:space="preserve">Trivandrum). </w:t>
      </w:r>
    </w:p>
    <w:p w14:paraId="67E61A18" w14:textId="77777777" w:rsidR="00805AD5" w:rsidRPr="00805AD5" w:rsidRDefault="00805AD5" w:rsidP="00805AD5">
      <w:pPr>
        <w:pStyle w:val="Footnote"/>
        <w:rPr>
          <w:rFonts w:eastAsia="Calibri"/>
          <w:sz w:val="20"/>
          <w:szCs w:val="20"/>
          <w:lang w:val="en-GB"/>
        </w:rPr>
      </w:pPr>
    </w:p>
    <w:p w14:paraId="0183F4AC" w14:textId="618DF44A" w:rsidR="00805AD5" w:rsidRPr="00805AD5" w:rsidRDefault="00805AD5" w:rsidP="00805AD5">
      <w:pPr>
        <w:pStyle w:val="Footnote"/>
        <w:rPr>
          <w:rFonts w:eastAsia="Calibri"/>
        </w:rPr>
      </w:pPr>
      <w:r w:rsidRPr="00805AD5">
        <w:rPr>
          <w:rFonts w:eastAsia="Calibri"/>
          <w:sz w:val="20"/>
          <w:szCs w:val="20"/>
        </w:rPr>
        <w:t>Operation: The vessels shall ply 5 days a week</w:t>
      </w:r>
      <w:r w:rsidR="00EC3D32">
        <w:rPr>
          <w:rFonts w:eastAsia="Calibri"/>
          <w:sz w:val="20"/>
          <w:szCs w:val="20"/>
        </w:rPr>
        <w:t>,</w:t>
      </w:r>
      <w:r w:rsidRPr="00805AD5">
        <w:rPr>
          <w:rFonts w:eastAsia="Calibri"/>
          <w:sz w:val="20"/>
          <w:szCs w:val="20"/>
        </w:rPr>
        <w:t xml:space="preserve"> year</w:t>
      </w:r>
      <w:r w:rsidR="00EC3D32">
        <w:rPr>
          <w:rFonts w:eastAsia="Calibri"/>
          <w:sz w:val="20"/>
          <w:szCs w:val="20"/>
        </w:rPr>
        <w:t>-round</w:t>
      </w:r>
      <w:r w:rsidRPr="00805AD5">
        <w:rPr>
          <w:rFonts w:eastAsia="Calibri"/>
          <w:sz w:val="20"/>
          <w:szCs w:val="20"/>
        </w:rPr>
        <w:t xml:space="preserve"> (52 weeks) except for 2 weeks of annual downtime for dry</w:t>
      </w:r>
      <w:r w:rsidR="00EC3D32">
        <w:rPr>
          <w:rFonts w:eastAsia="Calibri"/>
          <w:sz w:val="20"/>
          <w:szCs w:val="20"/>
        </w:rPr>
        <w:t xml:space="preserve"> </w:t>
      </w:r>
      <w:r w:rsidRPr="00805AD5">
        <w:rPr>
          <w:rFonts w:eastAsia="Calibri"/>
          <w:sz w:val="20"/>
          <w:szCs w:val="20"/>
        </w:rPr>
        <w:t xml:space="preserve">docking </w:t>
      </w:r>
      <w:r w:rsidR="00EC3D32">
        <w:rPr>
          <w:rFonts w:eastAsia="Calibri"/>
          <w:sz w:val="20"/>
          <w:szCs w:val="20"/>
        </w:rPr>
        <w:t>and</w:t>
      </w:r>
      <w:r w:rsidRPr="00805AD5">
        <w:rPr>
          <w:rFonts w:eastAsia="Calibri"/>
          <w:sz w:val="20"/>
          <w:szCs w:val="20"/>
        </w:rPr>
        <w:t xml:space="preserve"> repair. The vessels are expected to ply with full passenger capacity, except during the </w:t>
      </w:r>
      <w:r w:rsidR="00A12371" w:rsidRPr="00805AD5">
        <w:rPr>
          <w:rFonts w:eastAsia="Calibri"/>
          <w:sz w:val="20"/>
          <w:szCs w:val="20"/>
        </w:rPr>
        <w:t>monsoon</w:t>
      </w:r>
      <w:r w:rsidRPr="00805AD5">
        <w:rPr>
          <w:rFonts w:eastAsia="Calibri"/>
          <w:sz w:val="20"/>
          <w:szCs w:val="20"/>
        </w:rPr>
        <w:t xml:space="preserve"> months (12 weeks</w:t>
      </w:r>
      <w:r w:rsidR="00EC3D32">
        <w:rPr>
          <w:rFonts w:eastAsia="Calibri"/>
          <w:sz w:val="20"/>
          <w:szCs w:val="20"/>
        </w:rPr>
        <w:t>,</w:t>
      </w:r>
      <w:r w:rsidRPr="00805AD5">
        <w:rPr>
          <w:rFonts w:eastAsia="Calibri"/>
          <w:sz w:val="20"/>
          <w:szCs w:val="20"/>
        </w:rPr>
        <w:t xml:space="preserve"> from June to August)</w:t>
      </w:r>
      <w:r w:rsidR="00EC3D32">
        <w:rPr>
          <w:rFonts w:eastAsia="Calibri"/>
          <w:sz w:val="20"/>
          <w:szCs w:val="20"/>
        </w:rPr>
        <w:t>,</w:t>
      </w:r>
      <w:r w:rsidRPr="00805AD5">
        <w:rPr>
          <w:rFonts w:eastAsia="Calibri"/>
          <w:sz w:val="20"/>
          <w:szCs w:val="20"/>
        </w:rPr>
        <w:t xml:space="preserve"> during which the capacity u</w:t>
      </w:r>
      <w:r w:rsidR="00EE3B0C">
        <w:rPr>
          <w:rFonts w:eastAsia="Calibri"/>
          <w:sz w:val="20"/>
          <w:szCs w:val="20"/>
        </w:rPr>
        <w:t>se</w:t>
      </w:r>
      <w:r w:rsidRPr="00805AD5">
        <w:rPr>
          <w:rFonts w:eastAsia="Calibri"/>
          <w:sz w:val="20"/>
          <w:szCs w:val="20"/>
        </w:rPr>
        <w:t xml:space="preserve"> is estimated to fall by 50%.</w:t>
      </w:r>
    </w:p>
    <w:p w14:paraId="3E4E17D1" w14:textId="77777777" w:rsidR="00805AD5" w:rsidRPr="00805AD5" w:rsidRDefault="00805AD5" w:rsidP="00805AD5">
      <w:pPr>
        <w:pStyle w:val="Footnote"/>
        <w:rPr>
          <w:rFonts w:eastAsia="Calibri"/>
        </w:rPr>
      </w:pPr>
    </w:p>
    <w:p w14:paraId="54F482A5" w14:textId="77777777" w:rsidR="00805AD5" w:rsidRPr="00805AD5" w:rsidRDefault="00805AD5" w:rsidP="00805AD5">
      <w:pPr>
        <w:pStyle w:val="Footnote"/>
        <w:rPr>
          <w:rFonts w:eastAsia="Calibri"/>
        </w:rPr>
      </w:pPr>
    </w:p>
    <w:p w14:paraId="4344D174" w14:textId="77777777" w:rsidR="00805AD5" w:rsidRPr="00805AD5" w:rsidRDefault="00805AD5" w:rsidP="00805AD5">
      <w:pPr>
        <w:pStyle w:val="Footnote"/>
        <w:rPr>
          <w:rFonts w:eastAsia="Calibri"/>
        </w:rPr>
      </w:pPr>
    </w:p>
    <w:p w14:paraId="42241CFE" w14:textId="77777777" w:rsidR="00805AD5" w:rsidRPr="00805AD5" w:rsidRDefault="00805AD5" w:rsidP="00805AD5">
      <w:pPr>
        <w:pStyle w:val="Footnote"/>
        <w:rPr>
          <w:rFonts w:eastAsia="Calibri"/>
        </w:rPr>
      </w:pPr>
    </w:p>
    <w:p w14:paraId="7E790B8B" w14:textId="77777777" w:rsidR="00805AD5" w:rsidRDefault="00805AD5" w:rsidP="00805AD5">
      <w:pPr>
        <w:pStyle w:val="Footnote"/>
        <w:rPr>
          <w:rFonts w:eastAsia="Calibri"/>
          <w:lang w:val="en-GB"/>
        </w:rPr>
      </w:pPr>
    </w:p>
    <w:p w14:paraId="04BCDA72" w14:textId="77777777" w:rsidR="00805AD5" w:rsidRDefault="00805AD5" w:rsidP="00805AD5">
      <w:pPr>
        <w:pStyle w:val="Footnote"/>
        <w:rPr>
          <w:rFonts w:eastAsia="Calibri"/>
          <w:lang w:val="en-GB"/>
        </w:rPr>
      </w:pPr>
    </w:p>
    <w:p w14:paraId="5C150022" w14:textId="77777777" w:rsidR="00805AD5" w:rsidRDefault="00805AD5" w:rsidP="00805AD5">
      <w:pPr>
        <w:pStyle w:val="Footnote"/>
        <w:rPr>
          <w:rFonts w:eastAsia="Calibri"/>
          <w:lang w:val="en-GB"/>
        </w:rPr>
      </w:pPr>
    </w:p>
    <w:p w14:paraId="2CB30573" w14:textId="77777777" w:rsidR="00805AD5" w:rsidRDefault="00805AD5" w:rsidP="00805AD5">
      <w:pPr>
        <w:pStyle w:val="Footnote"/>
        <w:rPr>
          <w:rFonts w:eastAsia="Calibri"/>
          <w:lang w:val="en-GB"/>
        </w:rPr>
      </w:pPr>
    </w:p>
    <w:p w14:paraId="64D2869D" w14:textId="2D434F19" w:rsidR="00062266" w:rsidRPr="00F70A41" w:rsidRDefault="00EC3D32" w:rsidP="00F70A41">
      <w:pPr>
        <w:pStyle w:val="Footnote"/>
        <w:rPr>
          <w:rFonts w:eastAsia="Calibri"/>
          <w:iCs/>
          <w:color w:val="000000" w:themeColor="text1"/>
          <w:lang w:val="en-GB"/>
        </w:rPr>
      </w:pPr>
      <w:r>
        <w:rPr>
          <w:rFonts w:eastAsia="Calibri"/>
          <w:lang w:val="en-GB"/>
        </w:rPr>
        <w:t xml:space="preserve">Note: AC = air conditioned; </w:t>
      </w:r>
      <w:proofErr w:type="spellStart"/>
      <w:r>
        <w:rPr>
          <w:rFonts w:eastAsia="Calibri"/>
          <w:lang w:val="en-GB"/>
        </w:rPr>
        <w:t>Rs</w:t>
      </w:r>
      <w:proofErr w:type="spellEnd"/>
      <w:r w:rsidRPr="00E02D54">
        <w:rPr>
          <w:rFonts w:eastAsia="Calibri"/>
        </w:rPr>
        <w:t xml:space="preserve">. = </w:t>
      </w:r>
      <w:r w:rsidRPr="00E02D54">
        <w:t>INR = Ind</w:t>
      </w:r>
      <w:r w:rsidR="006451E6">
        <w:t>i</w:t>
      </w:r>
      <w:r w:rsidRPr="00E02D54">
        <w:t xml:space="preserve">an rupee; </w:t>
      </w:r>
      <w:r w:rsidRPr="00363B5A">
        <w:t xml:space="preserve">US$1 = </w:t>
      </w:r>
      <w:r w:rsidR="00EE3B0C" w:rsidRPr="00062266">
        <w:t>₹</w:t>
      </w:r>
      <w:r w:rsidRPr="00363B5A">
        <w:t>66.96 on July 28, 2016</w:t>
      </w:r>
      <w:r>
        <w:t>; h = hours</w:t>
      </w:r>
      <w:r w:rsidR="0057604B">
        <w:t>; min = minutes</w:t>
      </w:r>
      <w:r w:rsidR="00062266">
        <w:t>.</w:t>
      </w:r>
      <w:r w:rsidR="00062266" w:rsidRPr="00062266">
        <w:rPr>
          <w:rFonts w:eastAsia="Calibri"/>
          <w:iCs/>
          <w:color w:val="000000" w:themeColor="text1"/>
          <w:vertAlign w:val="superscript"/>
          <w:lang w:val="en-GB"/>
        </w:rPr>
        <w:t xml:space="preserve"> </w:t>
      </w:r>
      <w:r w:rsidR="00062266" w:rsidRPr="00F70A41">
        <w:rPr>
          <w:rFonts w:eastAsia="Calibri"/>
          <w:iCs/>
          <w:color w:val="000000" w:themeColor="text1"/>
          <w:lang w:val="en-GB"/>
        </w:rPr>
        <w:t xml:space="preserve">† </w:t>
      </w:r>
      <w:r w:rsidR="00062266" w:rsidRPr="001B75F2">
        <w:rPr>
          <w:rFonts w:eastAsia="Calibri"/>
          <w:iCs/>
          <w:color w:val="000000" w:themeColor="text1"/>
          <w:lang w:val="en-GB"/>
        </w:rPr>
        <w:t>Repair &amp; Commissioning is a one-time charge incurred to get the vessel in running condition post purchase</w:t>
      </w:r>
      <w:r w:rsidR="00F70A41">
        <w:rPr>
          <w:rFonts w:eastAsia="Calibri"/>
          <w:iCs/>
          <w:color w:val="000000" w:themeColor="text1"/>
          <w:lang w:val="en-GB"/>
        </w:rPr>
        <w:t>.</w:t>
      </w:r>
      <w:r w:rsidR="00F70A41" w:rsidRPr="00F70A41">
        <w:t xml:space="preserve"> ‡</w:t>
      </w:r>
      <w:r w:rsidR="00062266">
        <w:rPr>
          <w:vertAlign w:val="superscript"/>
        </w:rPr>
        <w:t xml:space="preserve"> </w:t>
      </w:r>
      <w:r w:rsidR="00062266" w:rsidRPr="00062266">
        <w:rPr>
          <w:lang w:eastAsia="en-GB"/>
        </w:rPr>
        <w:t xml:space="preserve">The state government provides a subsidy of </w:t>
      </w:r>
      <w:r w:rsidR="00062266" w:rsidRPr="00062266">
        <w:rPr>
          <w:bCs/>
          <w:color w:val="222222"/>
          <w:shd w:val="clear" w:color="auto" w:fill="FFFFFF"/>
        </w:rPr>
        <w:t>₹</w:t>
      </w:r>
      <w:r w:rsidR="00062266" w:rsidRPr="00062266">
        <w:rPr>
          <w:lang w:eastAsia="en-GB"/>
        </w:rPr>
        <w:t xml:space="preserve">1 per </w:t>
      </w:r>
      <w:proofErr w:type="spellStart"/>
      <w:r w:rsidR="00062266" w:rsidRPr="00062266">
        <w:rPr>
          <w:lang w:eastAsia="en-GB"/>
        </w:rPr>
        <w:t>k</w:t>
      </w:r>
      <w:r w:rsidR="00062266">
        <w:rPr>
          <w:lang w:eastAsia="en-GB"/>
        </w:rPr>
        <w:t>ilometre</w:t>
      </w:r>
      <w:proofErr w:type="spellEnd"/>
      <w:r w:rsidR="00062266" w:rsidRPr="00062266">
        <w:rPr>
          <w:lang w:eastAsia="en-GB"/>
        </w:rPr>
        <w:t xml:space="preserve"> per passenger to promote coastal transport. A one-way trip from Kochi to Calicut or from Kochi to Trivandrum is approximately 200 </w:t>
      </w:r>
      <w:proofErr w:type="spellStart"/>
      <w:r w:rsidR="00062266" w:rsidRPr="00062266">
        <w:rPr>
          <w:lang w:eastAsia="en-GB"/>
        </w:rPr>
        <w:t>k</w:t>
      </w:r>
      <w:r w:rsidR="00062266">
        <w:rPr>
          <w:lang w:eastAsia="en-GB"/>
        </w:rPr>
        <w:t>ilometres</w:t>
      </w:r>
      <w:proofErr w:type="spellEnd"/>
      <w:r w:rsidR="00062266" w:rsidRPr="00062266">
        <w:rPr>
          <w:lang w:eastAsia="en-GB"/>
        </w:rPr>
        <w:t>.</w:t>
      </w:r>
      <w:r w:rsidR="00062266">
        <w:rPr>
          <w:sz w:val="18"/>
          <w:szCs w:val="18"/>
          <w:lang w:eastAsia="en-GB"/>
        </w:rPr>
        <w:t xml:space="preserve"> </w:t>
      </w:r>
    </w:p>
    <w:p w14:paraId="043BC2A0" w14:textId="6333E040" w:rsidR="00EC3D32" w:rsidRDefault="00062266" w:rsidP="00EC3D32">
      <w:pPr>
        <w:pStyle w:val="Footnote"/>
        <w:rPr>
          <w:rFonts w:eastAsia="Calibri"/>
          <w:lang w:val="en-GB"/>
        </w:rPr>
      </w:pPr>
      <w:r>
        <w:t xml:space="preserve"> </w:t>
      </w:r>
    </w:p>
    <w:p w14:paraId="6AE4D23C" w14:textId="77090A9B" w:rsidR="00805AD5" w:rsidRPr="00805AD5" w:rsidRDefault="00805AD5" w:rsidP="00805AD5">
      <w:pPr>
        <w:pStyle w:val="Footnote"/>
        <w:rPr>
          <w:rFonts w:eastAsia="Calibri"/>
          <w:lang w:val="en-GB"/>
        </w:rPr>
      </w:pPr>
      <w:r w:rsidRPr="00805AD5">
        <w:rPr>
          <w:rFonts w:eastAsia="Calibri"/>
          <w:lang w:val="en-GB"/>
        </w:rPr>
        <w:t xml:space="preserve">Source: </w:t>
      </w:r>
      <w:r w:rsidRPr="00805AD5">
        <w:t>Company</w:t>
      </w:r>
      <w:r w:rsidRPr="00805AD5">
        <w:rPr>
          <w:rFonts w:eastAsia="Calibri"/>
          <w:lang w:val="en-GB"/>
        </w:rPr>
        <w:t xml:space="preserve"> </w:t>
      </w:r>
      <w:r w:rsidR="0072313F">
        <w:rPr>
          <w:rFonts w:eastAsia="Calibri"/>
          <w:lang w:val="en-GB"/>
        </w:rPr>
        <w:t>documents</w:t>
      </w:r>
      <w:r>
        <w:rPr>
          <w:rFonts w:eastAsia="Calibri"/>
          <w:lang w:val="en-GB"/>
        </w:rPr>
        <w:t>.</w:t>
      </w:r>
    </w:p>
    <w:p w14:paraId="6762303F" w14:textId="77777777" w:rsidR="00ED270B" w:rsidRPr="00ED270B" w:rsidRDefault="00ED270B" w:rsidP="00ED270B">
      <w:pPr>
        <w:pStyle w:val="Footnote"/>
        <w:rPr>
          <w:rFonts w:eastAsia="Calibri"/>
          <w:lang w:val="en-GB"/>
        </w:rPr>
      </w:pPr>
    </w:p>
    <w:p w14:paraId="3CE1C2D2" w14:textId="77777777" w:rsidR="00ED270B" w:rsidRPr="00ED270B" w:rsidRDefault="00ED270B" w:rsidP="00ED270B">
      <w:pPr>
        <w:ind w:firstLine="720"/>
      </w:pPr>
    </w:p>
    <w:sectPr w:rsidR="00ED270B" w:rsidRPr="00ED270B" w:rsidSect="00EB5410">
      <w:headerReference w:type="default" r:id="rId13"/>
      <w:endnotePr>
        <w:numFmt w:val="decimal"/>
      </w:endnotePr>
      <w:pgSz w:w="12240" w:h="15840"/>
      <w:pgMar w:top="1080" w:right="1440" w:bottom="1440" w:left="1440" w:header="108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5C04828" w14:textId="77777777" w:rsidR="00583DA7" w:rsidRDefault="00583DA7" w:rsidP="00D75295">
      <w:r>
        <w:separator/>
      </w:r>
    </w:p>
  </w:endnote>
  <w:endnote w:type="continuationSeparator" w:id="0">
    <w:p w14:paraId="3049157C" w14:textId="77777777" w:rsidR="00583DA7" w:rsidRDefault="00583DA7" w:rsidP="00D752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 w:name="Gulim">
    <w:altName w:val="굴림"/>
    <w:panose1 w:val="020B0600000101010101"/>
    <w:charset w:val="81"/>
    <w:family w:val="swiss"/>
    <w:pitch w:val="variable"/>
    <w:sig w:usb0="B00002AF" w:usb1="69D77CFB" w:usb2="00000030" w:usb3="00000000" w:csb0="0008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E8C4315" w14:textId="77777777" w:rsidR="00583DA7" w:rsidRDefault="00583DA7" w:rsidP="00D75295">
      <w:r>
        <w:separator/>
      </w:r>
    </w:p>
  </w:footnote>
  <w:footnote w:type="continuationSeparator" w:id="0">
    <w:p w14:paraId="2AEF16D6" w14:textId="77777777" w:rsidR="00583DA7" w:rsidRDefault="00583DA7" w:rsidP="00D75295">
      <w:r>
        <w:continuationSeparator/>
      </w:r>
    </w:p>
  </w:footnote>
  <w:footnote w:id="1">
    <w:p w14:paraId="4B74A20E" w14:textId="65E501C0" w:rsidR="00984270" w:rsidRPr="005010A1" w:rsidRDefault="00984270" w:rsidP="005010A1">
      <w:pPr>
        <w:pStyle w:val="Footnote"/>
        <w:rPr>
          <w:lang w:val="en-CA"/>
        </w:rPr>
      </w:pPr>
      <w:r>
        <w:rPr>
          <w:rStyle w:val="FootnoteReference"/>
        </w:rPr>
        <w:footnoteRef/>
      </w:r>
      <w:r>
        <w:t xml:space="preserve"> All currency amounts in the case are in U.S. dollars unless otherwise specified.</w:t>
      </w:r>
    </w:p>
  </w:footnote>
  <w:footnote w:id="2">
    <w:p w14:paraId="1B5D974F" w14:textId="781A57E6" w:rsidR="00984270" w:rsidRPr="005010A1" w:rsidRDefault="00984270" w:rsidP="005010A1">
      <w:pPr>
        <w:pStyle w:val="Footnote"/>
        <w:rPr>
          <w:lang w:val="en-CA"/>
        </w:rPr>
      </w:pPr>
      <w:r>
        <w:rPr>
          <w:rStyle w:val="FootnoteReference"/>
        </w:rPr>
        <w:footnoteRef/>
      </w:r>
      <w:r>
        <w:t xml:space="preserve"> </w:t>
      </w:r>
      <w:r w:rsidRPr="005010A1">
        <w:rPr>
          <w:bCs/>
          <w:color w:val="222222"/>
          <w:shd w:val="clear" w:color="auto" w:fill="FFFFFF"/>
        </w:rPr>
        <w:t>₹</w:t>
      </w:r>
      <w:r>
        <w:t xml:space="preserve"> = INR = Indian rupee; US$1 = </w:t>
      </w:r>
      <w:r w:rsidR="00EA3A62" w:rsidRPr="005010A1">
        <w:rPr>
          <w:bCs/>
          <w:color w:val="222222"/>
          <w:shd w:val="clear" w:color="auto" w:fill="FFFFFF"/>
        </w:rPr>
        <w:t>₹</w:t>
      </w:r>
      <w:r>
        <w:t>66.96 on July 28, 2016.</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D797FC" w14:textId="624C2127" w:rsidR="00984270" w:rsidRDefault="00984270" w:rsidP="006A58A9">
    <w:pPr>
      <w:pBdr>
        <w:bottom w:val="single" w:sz="18" w:space="1" w:color="auto"/>
      </w:pBdr>
      <w:tabs>
        <w:tab w:val="left" w:pos="-1440"/>
        <w:tab w:val="left" w:pos="-720"/>
        <w:tab w:val="right" w:pos="9360"/>
        <w:tab w:val="right" w:pos="10800"/>
      </w:tabs>
      <w:rPr>
        <w:rFonts w:ascii="Arial" w:hAnsi="Arial"/>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3B2202">
      <w:rPr>
        <w:rFonts w:ascii="Arial" w:hAnsi="Arial"/>
        <w:b/>
        <w:noProof/>
      </w:rPr>
      <w:t>9</w:t>
    </w:r>
    <w:r>
      <w:rPr>
        <w:rFonts w:ascii="Arial" w:hAnsi="Arial"/>
        <w:b/>
      </w:rPr>
      <w:fldChar w:fldCharType="end"/>
    </w:r>
    <w:r>
      <w:rPr>
        <w:rFonts w:ascii="Arial" w:hAnsi="Arial"/>
        <w:b/>
      </w:rPr>
      <w:tab/>
    </w:r>
    <w:r w:rsidR="00FF04A3">
      <w:rPr>
        <w:rFonts w:ascii="Arial" w:hAnsi="Arial"/>
        <w:b/>
      </w:rPr>
      <w:t>9B17D015</w:t>
    </w:r>
  </w:p>
  <w:p w14:paraId="2DEE4B21" w14:textId="77777777" w:rsidR="00984270" w:rsidRPr="00C92CC4" w:rsidRDefault="00984270">
    <w:pPr>
      <w:pStyle w:val="Header"/>
      <w:rPr>
        <w:sz w:val="18"/>
        <w:szCs w:val="18"/>
      </w:rPr>
    </w:pPr>
  </w:p>
  <w:p w14:paraId="29C50DC0" w14:textId="77777777" w:rsidR="00984270" w:rsidRPr="00C92CC4" w:rsidRDefault="00984270">
    <w:pPr>
      <w:pStyle w:val="Header"/>
      <w:rPr>
        <w:sz w:val="18"/>
        <w:szCs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F07A369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39C908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86A86A6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142113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C25E37E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CFABC5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51CD06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E98341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50A36F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F9436B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CC62955"/>
    <w:multiLevelType w:val="hybridMultilevel"/>
    <w:tmpl w:val="297CEC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0787BCD"/>
    <w:multiLevelType w:val="hybridMultilevel"/>
    <w:tmpl w:val="E71229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0A66AFC"/>
    <w:multiLevelType w:val="hybridMultilevel"/>
    <w:tmpl w:val="31B2BE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7F83088"/>
    <w:multiLevelType w:val="hybridMultilevel"/>
    <w:tmpl w:val="44C6C3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F1E73C8"/>
    <w:multiLevelType w:val="hybridMultilevel"/>
    <w:tmpl w:val="1C08B0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24162743"/>
    <w:multiLevelType w:val="hybridMultilevel"/>
    <w:tmpl w:val="297CEC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EFC145C"/>
    <w:multiLevelType w:val="hybridMultilevel"/>
    <w:tmpl w:val="672CA208"/>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7" w15:restartNumberingAfterBreak="0">
    <w:nsid w:val="442E6B4B"/>
    <w:multiLevelType w:val="hybridMultilevel"/>
    <w:tmpl w:val="AA925028"/>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49E34667"/>
    <w:multiLevelType w:val="hybridMultilevel"/>
    <w:tmpl w:val="568A6C28"/>
    <w:lvl w:ilvl="0" w:tplc="935A5A8E">
      <w:start w:val="20"/>
      <w:numFmt w:val="bullet"/>
      <w:lvlText w:val="-"/>
      <w:lvlJc w:val="left"/>
      <w:pPr>
        <w:ind w:left="405" w:hanging="360"/>
      </w:pPr>
      <w:rPr>
        <w:rFonts w:ascii="Times New Roman" w:eastAsia="Times New Roman" w:hAnsi="Times New Roman" w:cs="Times New Roman" w:hint="default"/>
      </w:rPr>
    </w:lvl>
    <w:lvl w:ilvl="1" w:tplc="10090003" w:tentative="1">
      <w:start w:val="1"/>
      <w:numFmt w:val="bullet"/>
      <w:lvlText w:val="o"/>
      <w:lvlJc w:val="left"/>
      <w:pPr>
        <w:ind w:left="1125" w:hanging="360"/>
      </w:pPr>
      <w:rPr>
        <w:rFonts w:ascii="Courier New" w:hAnsi="Courier New" w:cs="Courier New" w:hint="default"/>
      </w:rPr>
    </w:lvl>
    <w:lvl w:ilvl="2" w:tplc="10090005" w:tentative="1">
      <w:start w:val="1"/>
      <w:numFmt w:val="bullet"/>
      <w:lvlText w:val=""/>
      <w:lvlJc w:val="left"/>
      <w:pPr>
        <w:ind w:left="1845" w:hanging="360"/>
      </w:pPr>
      <w:rPr>
        <w:rFonts w:ascii="Wingdings" w:hAnsi="Wingdings" w:hint="default"/>
      </w:rPr>
    </w:lvl>
    <w:lvl w:ilvl="3" w:tplc="10090001" w:tentative="1">
      <w:start w:val="1"/>
      <w:numFmt w:val="bullet"/>
      <w:lvlText w:val=""/>
      <w:lvlJc w:val="left"/>
      <w:pPr>
        <w:ind w:left="2565" w:hanging="360"/>
      </w:pPr>
      <w:rPr>
        <w:rFonts w:ascii="Symbol" w:hAnsi="Symbol" w:hint="default"/>
      </w:rPr>
    </w:lvl>
    <w:lvl w:ilvl="4" w:tplc="10090003" w:tentative="1">
      <w:start w:val="1"/>
      <w:numFmt w:val="bullet"/>
      <w:lvlText w:val="o"/>
      <w:lvlJc w:val="left"/>
      <w:pPr>
        <w:ind w:left="3285" w:hanging="360"/>
      </w:pPr>
      <w:rPr>
        <w:rFonts w:ascii="Courier New" w:hAnsi="Courier New" w:cs="Courier New" w:hint="default"/>
      </w:rPr>
    </w:lvl>
    <w:lvl w:ilvl="5" w:tplc="10090005" w:tentative="1">
      <w:start w:val="1"/>
      <w:numFmt w:val="bullet"/>
      <w:lvlText w:val=""/>
      <w:lvlJc w:val="left"/>
      <w:pPr>
        <w:ind w:left="4005" w:hanging="360"/>
      </w:pPr>
      <w:rPr>
        <w:rFonts w:ascii="Wingdings" w:hAnsi="Wingdings" w:hint="default"/>
      </w:rPr>
    </w:lvl>
    <w:lvl w:ilvl="6" w:tplc="10090001" w:tentative="1">
      <w:start w:val="1"/>
      <w:numFmt w:val="bullet"/>
      <w:lvlText w:val=""/>
      <w:lvlJc w:val="left"/>
      <w:pPr>
        <w:ind w:left="4725" w:hanging="360"/>
      </w:pPr>
      <w:rPr>
        <w:rFonts w:ascii="Symbol" w:hAnsi="Symbol" w:hint="default"/>
      </w:rPr>
    </w:lvl>
    <w:lvl w:ilvl="7" w:tplc="10090003" w:tentative="1">
      <w:start w:val="1"/>
      <w:numFmt w:val="bullet"/>
      <w:lvlText w:val="o"/>
      <w:lvlJc w:val="left"/>
      <w:pPr>
        <w:ind w:left="5445" w:hanging="360"/>
      </w:pPr>
      <w:rPr>
        <w:rFonts w:ascii="Courier New" w:hAnsi="Courier New" w:cs="Courier New" w:hint="default"/>
      </w:rPr>
    </w:lvl>
    <w:lvl w:ilvl="8" w:tplc="10090005" w:tentative="1">
      <w:start w:val="1"/>
      <w:numFmt w:val="bullet"/>
      <w:lvlText w:val=""/>
      <w:lvlJc w:val="left"/>
      <w:pPr>
        <w:ind w:left="6165" w:hanging="360"/>
      </w:pPr>
      <w:rPr>
        <w:rFonts w:ascii="Wingdings" w:hAnsi="Wingdings" w:hint="default"/>
      </w:rPr>
    </w:lvl>
  </w:abstractNum>
  <w:abstractNum w:abstractNumId="19" w15:restartNumberingAfterBreak="0">
    <w:nsid w:val="542E2A27"/>
    <w:multiLevelType w:val="hybridMultilevel"/>
    <w:tmpl w:val="FBEE91EC"/>
    <w:lvl w:ilvl="0" w:tplc="BD5E4B5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0" w15:restartNumberingAfterBreak="0">
    <w:nsid w:val="582A13C0"/>
    <w:multiLevelType w:val="hybridMultilevel"/>
    <w:tmpl w:val="A746AFAE"/>
    <w:lvl w:ilvl="0" w:tplc="EB862D92">
      <w:start w:val="7"/>
      <w:numFmt w:val="bullet"/>
      <w:lvlText w:val="-"/>
      <w:lvlJc w:val="left"/>
      <w:pPr>
        <w:ind w:left="360" w:hanging="360"/>
      </w:pPr>
      <w:rPr>
        <w:rFonts w:ascii="Times New Roman" w:eastAsia="Times New Roman" w:hAnsi="Times New Roman" w:hint="default"/>
      </w:rPr>
    </w:lvl>
    <w:lvl w:ilvl="1" w:tplc="04090003" w:tentative="1">
      <w:start w:val="1"/>
      <w:numFmt w:val="bullet"/>
      <w:lvlText w:val=""/>
      <w:lvlJc w:val="left"/>
      <w:pPr>
        <w:ind w:left="960" w:hanging="480"/>
      </w:pPr>
      <w:rPr>
        <w:rFonts w:ascii="Wingdings" w:hAnsi="Wingdings" w:cs="Wingdings" w:hint="default"/>
      </w:rPr>
    </w:lvl>
    <w:lvl w:ilvl="2" w:tplc="04090005" w:tentative="1">
      <w:start w:val="1"/>
      <w:numFmt w:val="bullet"/>
      <w:lvlText w:val=""/>
      <w:lvlJc w:val="left"/>
      <w:pPr>
        <w:ind w:left="1440" w:hanging="480"/>
      </w:pPr>
      <w:rPr>
        <w:rFonts w:ascii="Wingdings" w:hAnsi="Wingdings" w:cs="Wingdings" w:hint="default"/>
      </w:rPr>
    </w:lvl>
    <w:lvl w:ilvl="3" w:tplc="04090001" w:tentative="1">
      <w:start w:val="1"/>
      <w:numFmt w:val="bullet"/>
      <w:lvlText w:val=""/>
      <w:lvlJc w:val="left"/>
      <w:pPr>
        <w:ind w:left="1920" w:hanging="480"/>
      </w:pPr>
      <w:rPr>
        <w:rFonts w:ascii="Wingdings" w:hAnsi="Wingdings" w:cs="Wingdings" w:hint="default"/>
      </w:rPr>
    </w:lvl>
    <w:lvl w:ilvl="4" w:tplc="04090003" w:tentative="1">
      <w:start w:val="1"/>
      <w:numFmt w:val="bullet"/>
      <w:lvlText w:val=""/>
      <w:lvlJc w:val="left"/>
      <w:pPr>
        <w:ind w:left="2400" w:hanging="480"/>
      </w:pPr>
      <w:rPr>
        <w:rFonts w:ascii="Wingdings" w:hAnsi="Wingdings" w:cs="Wingdings" w:hint="default"/>
      </w:rPr>
    </w:lvl>
    <w:lvl w:ilvl="5" w:tplc="04090005" w:tentative="1">
      <w:start w:val="1"/>
      <w:numFmt w:val="bullet"/>
      <w:lvlText w:val=""/>
      <w:lvlJc w:val="left"/>
      <w:pPr>
        <w:ind w:left="2880" w:hanging="480"/>
      </w:pPr>
      <w:rPr>
        <w:rFonts w:ascii="Wingdings" w:hAnsi="Wingdings" w:cs="Wingdings" w:hint="default"/>
      </w:rPr>
    </w:lvl>
    <w:lvl w:ilvl="6" w:tplc="04090001" w:tentative="1">
      <w:start w:val="1"/>
      <w:numFmt w:val="bullet"/>
      <w:lvlText w:val=""/>
      <w:lvlJc w:val="left"/>
      <w:pPr>
        <w:ind w:left="3360" w:hanging="480"/>
      </w:pPr>
      <w:rPr>
        <w:rFonts w:ascii="Wingdings" w:hAnsi="Wingdings" w:cs="Wingdings" w:hint="default"/>
      </w:rPr>
    </w:lvl>
    <w:lvl w:ilvl="7" w:tplc="04090003" w:tentative="1">
      <w:start w:val="1"/>
      <w:numFmt w:val="bullet"/>
      <w:lvlText w:val=""/>
      <w:lvlJc w:val="left"/>
      <w:pPr>
        <w:ind w:left="3840" w:hanging="480"/>
      </w:pPr>
      <w:rPr>
        <w:rFonts w:ascii="Wingdings" w:hAnsi="Wingdings" w:cs="Wingdings" w:hint="default"/>
      </w:rPr>
    </w:lvl>
    <w:lvl w:ilvl="8" w:tplc="04090005" w:tentative="1">
      <w:start w:val="1"/>
      <w:numFmt w:val="bullet"/>
      <w:lvlText w:val=""/>
      <w:lvlJc w:val="left"/>
      <w:pPr>
        <w:ind w:left="4320" w:hanging="480"/>
      </w:pPr>
      <w:rPr>
        <w:rFonts w:ascii="Wingdings" w:hAnsi="Wingdings" w:cs="Wingdings" w:hint="default"/>
      </w:rPr>
    </w:lvl>
  </w:abstractNum>
  <w:abstractNum w:abstractNumId="21" w15:restartNumberingAfterBreak="0">
    <w:nsid w:val="60B37735"/>
    <w:multiLevelType w:val="hybridMultilevel"/>
    <w:tmpl w:val="F182BBFA"/>
    <w:lvl w:ilvl="0" w:tplc="7DF80D64">
      <w:start w:val="15"/>
      <w:numFmt w:val="bullet"/>
      <w:lvlText w:val=""/>
      <w:lvlJc w:val="left"/>
      <w:pPr>
        <w:ind w:left="360" w:hanging="360"/>
      </w:pPr>
      <w:rPr>
        <w:rFonts w:ascii="Wingdings" w:eastAsia="Times New Roman" w:hAnsi="Wingdings" w:hint="default"/>
      </w:rPr>
    </w:lvl>
    <w:lvl w:ilvl="1" w:tplc="04090003" w:tentative="1">
      <w:start w:val="1"/>
      <w:numFmt w:val="bullet"/>
      <w:lvlText w:val=""/>
      <w:lvlJc w:val="left"/>
      <w:pPr>
        <w:ind w:left="960" w:hanging="480"/>
      </w:pPr>
      <w:rPr>
        <w:rFonts w:ascii="Wingdings" w:hAnsi="Wingdings" w:cs="Wingdings" w:hint="default"/>
      </w:rPr>
    </w:lvl>
    <w:lvl w:ilvl="2" w:tplc="04090005" w:tentative="1">
      <w:start w:val="1"/>
      <w:numFmt w:val="bullet"/>
      <w:lvlText w:val=""/>
      <w:lvlJc w:val="left"/>
      <w:pPr>
        <w:ind w:left="1440" w:hanging="480"/>
      </w:pPr>
      <w:rPr>
        <w:rFonts w:ascii="Wingdings" w:hAnsi="Wingdings" w:cs="Wingdings" w:hint="default"/>
      </w:rPr>
    </w:lvl>
    <w:lvl w:ilvl="3" w:tplc="04090001" w:tentative="1">
      <w:start w:val="1"/>
      <w:numFmt w:val="bullet"/>
      <w:lvlText w:val=""/>
      <w:lvlJc w:val="left"/>
      <w:pPr>
        <w:ind w:left="1920" w:hanging="480"/>
      </w:pPr>
      <w:rPr>
        <w:rFonts w:ascii="Wingdings" w:hAnsi="Wingdings" w:cs="Wingdings" w:hint="default"/>
      </w:rPr>
    </w:lvl>
    <w:lvl w:ilvl="4" w:tplc="04090003" w:tentative="1">
      <w:start w:val="1"/>
      <w:numFmt w:val="bullet"/>
      <w:lvlText w:val=""/>
      <w:lvlJc w:val="left"/>
      <w:pPr>
        <w:ind w:left="2400" w:hanging="480"/>
      </w:pPr>
      <w:rPr>
        <w:rFonts w:ascii="Wingdings" w:hAnsi="Wingdings" w:cs="Wingdings" w:hint="default"/>
      </w:rPr>
    </w:lvl>
    <w:lvl w:ilvl="5" w:tplc="04090005" w:tentative="1">
      <w:start w:val="1"/>
      <w:numFmt w:val="bullet"/>
      <w:lvlText w:val=""/>
      <w:lvlJc w:val="left"/>
      <w:pPr>
        <w:ind w:left="2880" w:hanging="480"/>
      </w:pPr>
      <w:rPr>
        <w:rFonts w:ascii="Wingdings" w:hAnsi="Wingdings" w:cs="Wingdings" w:hint="default"/>
      </w:rPr>
    </w:lvl>
    <w:lvl w:ilvl="6" w:tplc="04090001" w:tentative="1">
      <w:start w:val="1"/>
      <w:numFmt w:val="bullet"/>
      <w:lvlText w:val=""/>
      <w:lvlJc w:val="left"/>
      <w:pPr>
        <w:ind w:left="3360" w:hanging="480"/>
      </w:pPr>
      <w:rPr>
        <w:rFonts w:ascii="Wingdings" w:hAnsi="Wingdings" w:cs="Wingdings" w:hint="default"/>
      </w:rPr>
    </w:lvl>
    <w:lvl w:ilvl="7" w:tplc="04090003" w:tentative="1">
      <w:start w:val="1"/>
      <w:numFmt w:val="bullet"/>
      <w:lvlText w:val=""/>
      <w:lvlJc w:val="left"/>
      <w:pPr>
        <w:ind w:left="3840" w:hanging="480"/>
      </w:pPr>
      <w:rPr>
        <w:rFonts w:ascii="Wingdings" w:hAnsi="Wingdings" w:cs="Wingdings" w:hint="default"/>
      </w:rPr>
    </w:lvl>
    <w:lvl w:ilvl="8" w:tplc="04090005" w:tentative="1">
      <w:start w:val="1"/>
      <w:numFmt w:val="bullet"/>
      <w:lvlText w:val=""/>
      <w:lvlJc w:val="left"/>
      <w:pPr>
        <w:ind w:left="4320" w:hanging="480"/>
      </w:pPr>
      <w:rPr>
        <w:rFonts w:ascii="Wingdings" w:hAnsi="Wingdings" w:cs="Wingdings" w:hint="default"/>
      </w:rPr>
    </w:lvl>
  </w:abstractNum>
  <w:abstractNum w:abstractNumId="22" w15:restartNumberingAfterBreak="0">
    <w:nsid w:val="66B46081"/>
    <w:multiLevelType w:val="multilevel"/>
    <w:tmpl w:val="0F54820C"/>
    <w:lvl w:ilvl="0">
      <w:start w:val="1"/>
      <w:numFmt w:val="bullet"/>
      <w:lvlText w:val=""/>
      <w:lvlJc w:val="left"/>
      <w:pPr>
        <w:tabs>
          <w:tab w:val="num" w:pos="720"/>
        </w:tabs>
        <w:ind w:left="720" w:hanging="360"/>
      </w:pPr>
      <w:rPr>
        <w:rFonts w:ascii="Symbol" w:hAnsi="Symbol" w:cs="Symbol" w:hint="default"/>
        <w:sz w:val="20"/>
        <w:szCs w:val="20"/>
      </w:rPr>
    </w:lvl>
    <w:lvl w:ilvl="1" w:tentative="1">
      <w:start w:val="1"/>
      <w:numFmt w:val="bullet"/>
      <w:lvlText w:val="o"/>
      <w:lvlJc w:val="left"/>
      <w:pPr>
        <w:tabs>
          <w:tab w:val="num" w:pos="1440"/>
        </w:tabs>
        <w:ind w:left="1440" w:hanging="360"/>
      </w:pPr>
      <w:rPr>
        <w:rFonts w:ascii="Courier New" w:hAnsi="Courier New" w:cs="Courier New" w:hint="default"/>
        <w:sz w:val="20"/>
        <w:szCs w:val="20"/>
      </w:rPr>
    </w:lvl>
    <w:lvl w:ilvl="2" w:tentative="1">
      <w:start w:val="1"/>
      <w:numFmt w:val="bullet"/>
      <w:lvlText w:val=""/>
      <w:lvlJc w:val="left"/>
      <w:pPr>
        <w:tabs>
          <w:tab w:val="num" w:pos="2160"/>
        </w:tabs>
        <w:ind w:left="2160" w:hanging="360"/>
      </w:pPr>
      <w:rPr>
        <w:rFonts w:ascii="Wingdings" w:hAnsi="Wingdings" w:cs="Wingdings" w:hint="default"/>
        <w:sz w:val="20"/>
        <w:szCs w:val="20"/>
      </w:rPr>
    </w:lvl>
    <w:lvl w:ilvl="3" w:tentative="1">
      <w:start w:val="1"/>
      <w:numFmt w:val="bullet"/>
      <w:lvlText w:val=""/>
      <w:lvlJc w:val="left"/>
      <w:pPr>
        <w:tabs>
          <w:tab w:val="num" w:pos="2880"/>
        </w:tabs>
        <w:ind w:left="2880" w:hanging="360"/>
      </w:pPr>
      <w:rPr>
        <w:rFonts w:ascii="Wingdings" w:hAnsi="Wingdings" w:cs="Wingdings" w:hint="default"/>
        <w:sz w:val="20"/>
        <w:szCs w:val="20"/>
      </w:rPr>
    </w:lvl>
    <w:lvl w:ilvl="4" w:tentative="1">
      <w:start w:val="1"/>
      <w:numFmt w:val="bullet"/>
      <w:lvlText w:val=""/>
      <w:lvlJc w:val="left"/>
      <w:pPr>
        <w:tabs>
          <w:tab w:val="num" w:pos="3600"/>
        </w:tabs>
        <w:ind w:left="3600" w:hanging="360"/>
      </w:pPr>
      <w:rPr>
        <w:rFonts w:ascii="Wingdings" w:hAnsi="Wingdings" w:cs="Wingdings" w:hint="default"/>
        <w:sz w:val="20"/>
        <w:szCs w:val="20"/>
      </w:rPr>
    </w:lvl>
    <w:lvl w:ilvl="5" w:tentative="1">
      <w:start w:val="1"/>
      <w:numFmt w:val="bullet"/>
      <w:lvlText w:val=""/>
      <w:lvlJc w:val="left"/>
      <w:pPr>
        <w:tabs>
          <w:tab w:val="num" w:pos="4320"/>
        </w:tabs>
        <w:ind w:left="4320" w:hanging="360"/>
      </w:pPr>
      <w:rPr>
        <w:rFonts w:ascii="Wingdings" w:hAnsi="Wingdings" w:cs="Wingdings" w:hint="default"/>
        <w:sz w:val="20"/>
        <w:szCs w:val="20"/>
      </w:rPr>
    </w:lvl>
    <w:lvl w:ilvl="6" w:tentative="1">
      <w:start w:val="1"/>
      <w:numFmt w:val="bullet"/>
      <w:lvlText w:val=""/>
      <w:lvlJc w:val="left"/>
      <w:pPr>
        <w:tabs>
          <w:tab w:val="num" w:pos="5040"/>
        </w:tabs>
        <w:ind w:left="5040" w:hanging="360"/>
      </w:pPr>
      <w:rPr>
        <w:rFonts w:ascii="Wingdings" w:hAnsi="Wingdings" w:cs="Wingdings" w:hint="default"/>
        <w:sz w:val="20"/>
        <w:szCs w:val="20"/>
      </w:rPr>
    </w:lvl>
    <w:lvl w:ilvl="7" w:tentative="1">
      <w:start w:val="1"/>
      <w:numFmt w:val="bullet"/>
      <w:lvlText w:val=""/>
      <w:lvlJc w:val="left"/>
      <w:pPr>
        <w:tabs>
          <w:tab w:val="num" w:pos="5760"/>
        </w:tabs>
        <w:ind w:left="5760" w:hanging="360"/>
      </w:pPr>
      <w:rPr>
        <w:rFonts w:ascii="Wingdings" w:hAnsi="Wingdings" w:cs="Wingdings" w:hint="default"/>
        <w:sz w:val="20"/>
        <w:szCs w:val="20"/>
      </w:rPr>
    </w:lvl>
    <w:lvl w:ilvl="8" w:tentative="1">
      <w:start w:val="1"/>
      <w:numFmt w:val="bullet"/>
      <w:lvlText w:val=""/>
      <w:lvlJc w:val="left"/>
      <w:pPr>
        <w:tabs>
          <w:tab w:val="num" w:pos="6480"/>
        </w:tabs>
        <w:ind w:left="6480" w:hanging="360"/>
      </w:pPr>
      <w:rPr>
        <w:rFonts w:ascii="Wingdings" w:hAnsi="Wingdings" w:cs="Wingdings" w:hint="default"/>
        <w:sz w:val="20"/>
        <w:szCs w:val="20"/>
      </w:rPr>
    </w:lvl>
  </w:abstractNum>
  <w:abstractNum w:abstractNumId="23" w15:restartNumberingAfterBreak="0">
    <w:nsid w:val="71AF048E"/>
    <w:multiLevelType w:val="hybridMultilevel"/>
    <w:tmpl w:val="BD341B84"/>
    <w:lvl w:ilvl="0" w:tplc="1206B516">
      <w:numFmt w:val="bullet"/>
      <w:lvlText w:val="-"/>
      <w:lvlJc w:val="left"/>
      <w:pPr>
        <w:ind w:left="72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4" w15:restartNumberingAfterBreak="0">
    <w:nsid w:val="7AEA4386"/>
    <w:multiLevelType w:val="multilevel"/>
    <w:tmpl w:val="00000000"/>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3"/>
  </w:num>
  <w:num w:numId="12">
    <w:abstractNumId w:val="18"/>
  </w:num>
  <w:num w:numId="13">
    <w:abstractNumId w:val="12"/>
  </w:num>
  <w:num w:numId="14">
    <w:abstractNumId w:val="19"/>
  </w:num>
  <w:num w:numId="15">
    <w:abstractNumId w:val="20"/>
  </w:num>
  <w:num w:numId="16">
    <w:abstractNumId w:val="21"/>
  </w:num>
  <w:num w:numId="17">
    <w:abstractNumId w:val="15"/>
  </w:num>
  <w:num w:numId="18">
    <w:abstractNumId w:val="22"/>
  </w:num>
  <w:num w:numId="19">
    <w:abstractNumId w:val="11"/>
  </w:num>
  <w:num w:numId="20">
    <w:abstractNumId w:val="10"/>
  </w:num>
  <w:num w:numId="21">
    <w:abstractNumId w:val="23"/>
  </w:num>
  <w:num w:numId="22">
    <w:abstractNumId w:val="17"/>
  </w:num>
  <w:num w:numId="23">
    <w:abstractNumId w:val="24"/>
    <w:lvlOverride w:ilvl="0">
      <w:lvl w:ilvl="0">
        <w:start w:val="1"/>
        <w:numFmt w:val="decimal"/>
        <w:lvlText w:val="%1)"/>
        <w:lvlJc w:val="left"/>
      </w:lvl>
    </w:lvlOverride>
    <w:lvlOverride w:ilvl="1">
      <w:lvl w:ilvl="1">
        <w:start w:val="1"/>
        <w:numFmt w:val="lowerLetter"/>
        <w:lvlText w:val="%2)"/>
        <w:lvlJc w:val="left"/>
      </w:lvl>
    </w:lvlOverride>
    <w:lvlOverride w:ilvl="2">
      <w:lvl w:ilvl="2">
        <w:start w:val="1"/>
        <w:numFmt w:val="lowerRoman"/>
        <w:lvlText w:val="%3)"/>
        <w:lvlJc w:val="left"/>
      </w:lvl>
    </w:lvlOverride>
    <w:lvlOverride w:ilvl="3">
      <w:lvl w:ilvl="3">
        <w:start w:val="1"/>
        <w:numFmt w:val="decimal"/>
        <w:lvlText w:val="(%4)"/>
        <w:lvlJc w:val="left"/>
      </w:lvl>
    </w:lvlOverride>
    <w:lvlOverride w:ilvl="4">
      <w:lvl w:ilvl="4">
        <w:start w:val="1"/>
        <w:numFmt w:val="lowerLetter"/>
        <w:lvlText w:val="(%5)"/>
        <w:lvlJc w:val="left"/>
      </w:lvl>
    </w:lvlOverride>
    <w:lvlOverride w:ilvl="5">
      <w:lvl w:ilvl="5">
        <w:start w:val="1"/>
        <w:numFmt w:val="lowerRoman"/>
        <w:lvlText w:val="(%6)"/>
        <w:lvlJc w:val="left"/>
      </w:lvl>
    </w:lvlOverride>
    <w:lvlOverride w:ilvl="6">
      <w:lvl w:ilvl="6">
        <w:start w:val="1"/>
        <w:numFmt w:val="decimal"/>
        <w:lvlText w:val="%7."/>
        <w:lvlJc w:val="left"/>
      </w:lvl>
    </w:lvlOverride>
    <w:lvlOverride w:ilvl="7">
      <w:lvl w:ilvl="7">
        <w:start w:val="1"/>
        <w:numFmt w:val="lowerLetter"/>
        <w:lvlText w:val="%8."/>
        <w:lvlJc w:val="left"/>
      </w:lvl>
    </w:lvlOverride>
    <w:lvlOverride w:ilvl="8">
      <w:lvl w:ilvl="8">
        <w:start w:val="1"/>
        <w:numFmt w:val="lowerRoman"/>
        <w:lvlText w:val="%9."/>
        <w:lvlJc w:val="left"/>
      </w:lvl>
    </w:lvlOverride>
  </w:num>
  <w:num w:numId="24">
    <w:abstractNumId w:val="24"/>
    <w:lvlOverride w:ilvl="0">
      <w:lvl w:ilvl="0">
        <w:start w:val="1"/>
        <w:numFmt w:val="upperRoman"/>
        <w:lvlText w:val="%1."/>
        <w:lvlJc w:val="left"/>
      </w:lvl>
    </w:lvlOverride>
    <w:lvlOverride w:ilvl="1">
      <w:lvl w:ilvl="1">
        <w:start w:val="1"/>
        <w:numFmt w:val="upperLetter"/>
        <w:lvlText w:val="%2."/>
        <w:lvlJc w:val="left"/>
      </w:lvl>
    </w:lvlOverride>
    <w:lvlOverride w:ilvl="2">
      <w:lvl w:ilvl="2">
        <w:start w:val="1"/>
        <w:numFmt w:val="decimal"/>
        <w:lvlText w:val="%3."/>
        <w:lvlJc w:val="left"/>
      </w:lvl>
    </w:lvlOverride>
    <w:lvlOverride w:ilvl="3">
      <w:lvl w:ilvl="3">
        <w:start w:val="1"/>
        <w:numFmt w:val="lowerLetter"/>
        <w:lvlText w:val="%4)"/>
        <w:lvlJc w:val="left"/>
      </w:lvl>
    </w:lvlOverride>
    <w:lvlOverride w:ilvl="4">
      <w:lvl w:ilvl="4">
        <w:start w:val="1"/>
        <w:numFmt w:val="decimal"/>
        <w:lvlText w:val="(%5)"/>
        <w:lvlJc w:val="left"/>
      </w:lvl>
    </w:lvlOverride>
    <w:lvlOverride w:ilvl="5">
      <w:lvl w:ilvl="5">
        <w:start w:val="1"/>
        <w:numFmt w:val="lowerLetter"/>
        <w:lvlText w:val="(%6)"/>
        <w:lvlJc w:val="left"/>
      </w:lvl>
    </w:lvlOverride>
    <w:lvlOverride w:ilvl="6">
      <w:lvl w:ilvl="6">
        <w:start w:val="1"/>
        <w:numFmt w:val="lowerRoman"/>
        <w:lvlText w:val="(%7)"/>
        <w:lvlJc w:val="left"/>
      </w:lvl>
    </w:lvlOverride>
    <w:lvlOverride w:ilvl="7">
      <w:lvl w:ilvl="7">
        <w:start w:val="1"/>
        <w:numFmt w:val="lowerLetter"/>
        <w:lvlText w:val="(%8)"/>
        <w:lvlJc w:val="left"/>
      </w:lvl>
    </w:lvlOverride>
    <w:lvlOverride w:ilvl="8">
      <w:lvl w:ilvl="8">
        <w:start w:val="1"/>
        <w:numFmt w:val="lowerRoman"/>
        <w:lvlText w:val="(%9)"/>
        <w:lvlJc w:val="left"/>
      </w:lvl>
    </w:lvlOverride>
  </w:num>
  <w:num w:numId="25">
    <w:abstractNumId w:val="24"/>
    <w:lvlOverride w:ilvl="0">
      <w:lvl w:ilvl="0">
        <w:start w:val="1"/>
        <w:numFmt w:val="decimal"/>
        <w:lvlText w:val="%1."/>
        <w:lvlJc w:val="left"/>
      </w:lvl>
    </w:lvlOverride>
    <w:lvlOverride w:ilvl="1">
      <w:lvl w:ilvl="1">
        <w:start w:val="1"/>
        <w:numFmt w:val="decimal"/>
        <w:lvlText w:val="%1.%2."/>
        <w:lvlJc w:val="left"/>
      </w:lvl>
    </w:lvlOverride>
    <w:lvlOverride w:ilvl="2">
      <w:lvl w:ilvl="2">
        <w:start w:val="1"/>
        <w:numFmt w:val="decimal"/>
        <w:lvlText w:val="%1.%2.%3."/>
        <w:lvlJc w:val="left"/>
      </w:lvl>
    </w:lvlOverride>
    <w:lvlOverride w:ilvl="3">
      <w:lvl w:ilvl="3">
        <w:start w:val="1"/>
        <w:numFmt w:val="decimal"/>
        <w:lvlText w:val="%1.%2.%3.%4."/>
        <w:lvlJc w:val="left"/>
      </w:lvl>
    </w:lvlOverride>
    <w:lvlOverride w:ilvl="4">
      <w:lvl w:ilvl="4">
        <w:start w:val="1"/>
        <w:numFmt w:val="decimal"/>
        <w:lvlText w:val="%1.%2.%3.%4.%5."/>
        <w:lvlJc w:val="left"/>
      </w:lvl>
    </w:lvlOverride>
    <w:lvlOverride w:ilvl="5">
      <w:lvl w:ilvl="5">
        <w:start w:val="1"/>
        <w:numFmt w:val="decimal"/>
        <w:lvlText w:val="%1.%2.%3.%4.%5.%6."/>
        <w:lvlJc w:val="left"/>
      </w:lvl>
    </w:lvlOverride>
    <w:lvlOverride w:ilvl="6">
      <w:lvl w:ilvl="6">
        <w:start w:val="1"/>
        <w:numFmt w:val="decimal"/>
        <w:lvlText w:val="%1.%2.%3.%4.%5.%6.%7."/>
        <w:lvlJc w:val="left"/>
      </w:lvl>
    </w:lvlOverride>
    <w:lvlOverride w:ilvl="7">
      <w:lvl w:ilvl="7">
        <w:start w:val="1"/>
        <w:numFmt w:val="decimal"/>
        <w:lvlText w:val="%1.%2.%3.%4.%5.%6.%7.%8."/>
        <w:lvlJc w:val="left"/>
      </w:lvl>
    </w:lvlOverride>
    <w:lvlOverride w:ilvl="8">
      <w:lvl w:ilvl="8">
        <w:start w:val="1"/>
        <w:numFmt w:val="decimal"/>
        <w:lvlText w:val="%1.%2.%3.%4.%5.%6.%7.%8.%9."/>
        <w:lvlJc w:val="left"/>
      </w:lvl>
    </w:lvlOverride>
  </w:num>
  <w:num w:numId="26">
    <w:abstractNumId w:val="14"/>
  </w:num>
  <w:num w:numId="2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efaultTabStop w:val="720"/>
  <w:characterSpacingControl w:val="doNotCompress"/>
  <w:hdrShapeDefaults>
    <o:shapedefaults v:ext="edit" spidmax="8193"/>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4DC4"/>
    <w:rsid w:val="0000085A"/>
    <w:rsid w:val="00013360"/>
    <w:rsid w:val="000216CE"/>
    <w:rsid w:val="00025DC7"/>
    <w:rsid w:val="00026486"/>
    <w:rsid w:val="00026813"/>
    <w:rsid w:val="00041FA6"/>
    <w:rsid w:val="00044ECC"/>
    <w:rsid w:val="000531D3"/>
    <w:rsid w:val="0005646B"/>
    <w:rsid w:val="00062266"/>
    <w:rsid w:val="0008102D"/>
    <w:rsid w:val="0009467C"/>
    <w:rsid w:val="00094C0E"/>
    <w:rsid w:val="000F0C22"/>
    <w:rsid w:val="000F6B09"/>
    <w:rsid w:val="000F6FDC"/>
    <w:rsid w:val="00104567"/>
    <w:rsid w:val="00122221"/>
    <w:rsid w:val="0012732D"/>
    <w:rsid w:val="00154593"/>
    <w:rsid w:val="00154FC9"/>
    <w:rsid w:val="001853E5"/>
    <w:rsid w:val="001915BB"/>
    <w:rsid w:val="0019241A"/>
    <w:rsid w:val="001A5335"/>
    <w:rsid w:val="001A752D"/>
    <w:rsid w:val="001B75F2"/>
    <w:rsid w:val="00203AA1"/>
    <w:rsid w:val="00213E98"/>
    <w:rsid w:val="002556C1"/>
    <w:rsid w:val="0026755E"/>
    <w:rsid w:val="002959AC"/>
    <w:rsid w:val="002A31CA"/>
    <w:rsid w:val="002E32F0"/>
    <w:rsid w:val="002F460C"/>
    <w:rsid w:val="002F48D6"/>
    <w:rsid w:val="00327942"/>
    <w:rsid w:val="0033317C"/>
    <w:rsid w:val="003332E0"/>
    <w:rsid w:val="00343565"/>
    <w:rsid w:val="00354899"/>
    <w:rsid w:val="00355FD6"/>
    <w:rsid w:val="00361C8E"/>
    <w:rsid w:val="00363B5A"/>
    <w:rsid w:val="00364A5C"/>
    <w:rsid w:val="00373FB1"/>
    <w:rsid w:val="003B2202"/>
    <w:rsid w:val="003B30D8"/>
    <w:rsid w:val="003B7EF2"/>
    <w:rsid w:val="003C3FA4"/>
    <w:rsid w:val="003E003D"/>
    <w:rsid w:val="003F2B0C"/>
    <w:rsid w:val="003F73D1"/>
    <w:rsid w:val="004221E4"/>
    <w:rsid w:val="00443FD4"/>
    <w:rsid w:val="00463279"/>
    <w:rsid w:val="00471088"/>
    <w:rsid w:val="004732F3"/>
    <w:rsid w:val="00475501"/>
    <w:rsid w:val="004765CA"/>
    <w:rsid w:val="00483AF9"/>
    <w:rsid w:val="00483E10"/>
    <w:rsid w:val="004A5D9F"/>
    <w:rsid w:val="004B1CCB"/>
    <w:rsid w:val="004D73A5"/>
    <w:rsid w:val="004E0EFF"/>
    <w:rsid w:val="005010A1"/>
    <w:rsid w:val="00532CF5"/>
    <w:rsid w:val="005528CB"/>
    <w:rsid w:val="00555085"/>
    <w:rsid w:val="005564CE"/>
    <w:rsid w:val="00566771"/>
    <w:rsid w:val="00567A53"/>
    <w:rsid w:val="0057604B"/>
    <w:rsid w:val="00581E2E"/>
    <w:rsid w:val="00581FE6"/>
    <w:rsid w:val="00583DA7"/>
    <w:rsid w:val="00584F15"/>
    <w:rsid w:val="00585B26"/>
    <w:rsid w:val="005D1735"/>
    <w:rsid w:val="005E3F0F"/>
    <w:rsid w:val="006163F7"/>
    <w:rsid w:val="006329B8"/>
    <w:rsid w:val="00634288"/>
    <w:rsid w:val="006451E6"/>
    <w:rsid w:val="00652606"/>
    <w:rsid w:val="006577C8"/>
    <w:rsid w:val="006730A4"/>
    <w:rsid w:val="0067571D"/>
    <w:rsid w:val="00682754"/>
    <w:rsid w:val="006A58A9"/>
    <w:rsid w:val="006A606D"/>
    <w:rsid w:val="006B330C"/>
    <w:rsid w:val="006B7F7A"/>
    <w:rsid w:val="006C0371"/>
    <w:rsid w:val="006C08B6"/>
    <w:rsid w:val="006C0B1A"/>
    <w:rsid w:val="006C4384"/>
    <w:rsid w:val="006C6065"/>
    <w:rsid w:val="006C7F9F"/>
    <w:rsid w:val="006E2F6D"/>
    <w:rsid w:val="006E58F6"/>
    <w:rsid w:val="006E77E1"/>
    <w:rsid w:val="006F131D"/>
    <w:rsid w:val="006F6503"/>
    <w:rsid w:val="007032EC"/>
    <w:rsid w:val="0072313F"/>
    <w:rsid w:val="00724062"/>
    <w:rsid w:val="00737509"/>
    <w:rsid w:val="00752BCD"/>
    <w:rsid w:val="00765824"/>
    <w:rsid w:val="00766DA1"/>
    <w:rsid w:val="007866A6"/>
    <w:rsid w:val="007A130D"/>
    <w:rsid w:val="007B4666"/>
    <w:rsid w:val="007D4102"/>
    <w:rsid w:val="007E5921"/>
    <w:rsid w:val="007F4F31"/>
    <w:rsid w:val="007F51FC"/>
    <w:rsid w:val="00805AD5"/>
    <w:rsid w:val="00806DF3"/>
    <w:rsid w:val="0081723C"/>
    <w:rsid w:val="008178B7"/>
    <w:rsid w:val="00821FFC"/>
    <w:rsid w:val="008271CA"/>
    <w:rsid w:val="0084133C"/>
    <w:rsid w:val="008467D5"/>
    <w:rsid w:val="00856D9F"/>
    <w:rsid w:val="008575B3"/>
    <w:rsid w:val="00866F6D"/>
    <w:rsid w:val="008A4DC4"/>
    <w:rsid w:val="008D3C38"/>
    <w:rsid w:val="009067A4"/>
    <w:rsid w:val="0090722E"/>
    <w:rsid w:val="00911769"/>
    <w:rsid w:val="009340DB"/>
    <w:rsid w:val="009525C2"/>
    <w:rsid w:val="00972498"/>
    <w:rsid w:val="00974CC6"/>
    <w:rsid w:val="00976AD4"/>
    <w:rsid w:val="00982B16"/>
    <w:rsid w:val="00984270"/>
    <w:rsid w:val="00987E51"/>
    <w:rsid w:val="00990043"/>
    <w:rsid w:val="009A312F"/>
    <w:rsid w:val="009A5348"/>
    <w:rsid w:val="009A67BB"/>
    <w:rsid w:val="009C76D5"/>
    <w:rsid w:val="009E016F"/>
    <w:rsid w:val="009E2AEB"/>
    <w:rsid w:val="009F7AA4"/>
    <w:rsid w:val="00A12371"/>
    <w:rsid w:val="00A34AA2"/>
    <w:rsid w:val="00A34D6B"/>
    <w:rsid w:val="00A53D03"/>
    <w:rsid w:val="00A559DB"/>
    <w:rsid w:val="00A8685C"/>
    <w:rsid w:val="00A973FC"/>
    <w:rsid w:val="00AA170F"/>
    <w:rsid w:val="00AE1016"/>
    <w:rsid w:val="00AF35FC"/>
    <w:rsid w:val="00B03639"/>
    <w:rsid w:val="00B0652A"/>
    <w:rsid w:val="00B077A7"/>
    <w:rsid w:val="00B14276"/>
    <w:rsid w:val="00B36774"/>
    <w:rsid w:val="00B3757D"/>
    <w:rsid w:val="00B40937"/>
    <w:rsid w:val="00B423EF"/>
    <w:rsid w:val="00B453DE"/>
    <w:rsid w:val="00B4742F"/>
    <w:rsid w:val="00B901F9"/>
    <w:rsid w:val="00BA703A"/>
    <w:rsid w:val="00BD6EFB"/>
    <w:rsid w:val="00C15BE2"/>
    <w:rsid w:val="00C22219"/>
    <w:rsid w:val="00C3447F"/>
    <w:rsid w:val="00C60FEE"/>
    <w:rsid w:val="00C629FB"/>
    <w:rsid w:val="00C66DEE"/>
    <w:rsid w:val="00C67F53"/>
    <w:rsid w:val="00C74EFA"/>
    <w:rsid w:val="00C81491"/>
    <w:rsid w:val="00C81676"/>
    <w:rsid w:val="00C92CC4"/>
    <w:rsid w:val="00CA0AFB"/>
    <w:rsid w:val="00CA2CE1"/>
    <w:rsid w:val="00CA3976"/>
    <w:rsid w:val="00CA757B"/>
    <w:rsid w:val="00CB19EA"/>
    <w:rsid w:val="00CB784A"/>
    <w:rsid w:val="00CC1787"/>
    <w:rsid w:val="00CC182C"/>
    <w:rsid w:val="00CD0824"/>
    <w:rsid w:val="00CD1F96"/>
    <w:rsid w:val="00CD2908"/>
    <w:rsid w:val="00D03A82"/>
    <w:rsid w:val="00D15344"/>
    <w:rsid w:val="00D31BEC"/>
    <w:rsid w:val="00D47968"/>
    <w:rsid w:val="00D5539F"/>
    <w:rsid w:val="00D63150"/>
    <w:rsid w:val="00D635A8"/>
    <w:rsid w:val="00D64A32"/>
    <w:rsid w:val="00D64EFC"/>
    <w:rsid w:val="00D75295"/>
    <w:rsid w:val="00D76CE9"/>
    <w:rsid w:val="00D85758"/>
    <w:rsid w:val="00D97F12"/>
    <w:rsid w:val="00DA1312"/>
    <w:rsid w:val="00DB42E7"/>
    <w:rsid w:val="00DD36AF"/>
    <w:rsid w:val="00DF32C2"/>
    <w:rsid w:val="00E01033"/>
    <w:rsid w:val="00E471A7"/>
    <w:rsid w:val="00E55D19"/>
    <w:rsid w:val="00E635CF"/>
    <w:rsid w:val="00EA3A62"/>
    <w:rsid w:val="00EB5410"/>
    <w:rsid w:val="00EC3D32"/>
    <w:rsid w:val="00EC6E0A"/>
    <w:rsid w:val="00ED270B"/>
    <w:rsid w:val="00ED4E18"/>
    <w:rsid w:val="00EE1F37"/>
    <w:rsid w:val="00EE3B0C"/>
    <w:rsid w:val="00F0159C"/>
    <w:rsid w:val="00F03748"/>
    <w:rsid w:val="00F105B7"/>
    <w:rsid w:val="00F14131"/>
    <w:rsid w:val="00F17A21"/>
    <w:rsid w:val="00F3325A"/>
    <w:rsid w:val="00F50E91"/>
    <w:rsid w:val="00F57D29"/>
    <w:rsid w:val="00F66EA8"/>
    <w:rsid w:val="00F70A41"/>
    <w:rsid w:val="00F92A99"/>
    <w:rsid w:val="00F96201"/>
    <w:rsid w:val="00FC30E9"/>
    <w:rsid w:val="00FD0B18"/>
    <w:rsid w:val="00FD0F82"/>
    <w:rsid w:val="00FE714F"/>
    <w:rsid w:val="00FF04A3"/>
    <w:rsid w:val="00FF7B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2299B9E2"/>
  <w15:docId w15:val="{EBF235F1-A31B-4691-A0BD-C03DE938C3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B03639"/>
    <w:pPr>
      <w:spacing w:after="0" w:line="240" w:lineRule="auto"/>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467D5"/>
    <w:rPr>
      <w:rFonts w:ascii="Tahoma" w:hAnsi="Tahoma" w:cs="Tahoma"/>
      <w:sz w:val="16"/>
      <w:szCs w:val="16"/>
    </w:rPr>
  </w:style>
  <w:style w:type="character" w:customStyle="1" w:styleId="BalloonTextChar">
    <w:name w:val="Balloon Text Char"/>
    <w:basedOn w:val="DefaultParagraphFont"/>
    <w:link w:val="BalloonText"/>
    <w:uiPriority w:val="99"/>
    <w:semiHidden/>
    <w:rsid w:val="008467D5"/>
    <w:rPr>
      <w:rFonts w:ascii="Tahoma" w:hAnsi="Tahoma" w:cs="Tahoma"/>
      <w:sz w:val="16"/>
      <w:szCs w:val="16"/>
    </w:rPr>
  </w:style>
  <w:style w:type="paragraph" w:customStyle="1" w:styleId="MainTitle">
    <w:name w:val="MainTitle"/>
    <w:basedOn w:val="Normal"/>
    <w:link w:val="MainTitleChar"/>
    <w:uiPriority w:val="99"/>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uiPriority w:val="99"/>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2E32F0"/>
    <w:rPr>
      <w:i/>
      <w:u w:val="none"/>
    </w:rPr>
  </w:style>
  <w:style w:type="character" w:customStyle="1" w:styleId="Casehead4Char">
    <w:name w:val="Casehead 4 Char"/>
    <w:basedOn w:val="Casehead3Char"/>
    <w:link w:val="Casehead4"/>
    <w:rsid w:val="002E32F0"/>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iPriority w:val="99"/>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6C0B1A"/>
    <w:rPr>
      <w:vertAlign w:val="superscript"/>
    </w:rPr>
  </w:style>
  <w:style w:type="paragraph" w:customStyle="1" w:styleId="Footnote">
    <w:name w:val="Footnote"/>
    <w:basedOn w:val="FootnoteText"/>
    <w:link w:val="FootnoteChar"/>
    <w:qFormat/>
    <w:rsid w:val="00343565"/>
    <w:pPr>
      <w:jc w:val="both"/>
    </w:pPr>
    <w:rPr>
      <w:rFonts w:ascii="Arial" w:hAnsi="Arial" w:cs="Arial"/>
      <w:sz w:val="17"/>
      <w:szCs w:val="17"/>
    </w:rPr>
  </w:style>
  <w:style w:type="character" w:customStyle="1" w:styleId="FootnoteChar">
    <w:name w:val="Footnote Char"/>
    <w:basedOn w:val="FootnoteTextChar"/>
    <w:link w:val="Footnote"/>
    <w:rsid w:val="00343565"/>
    <w:rPr>
      <w:rFonts w:ascii="Arial" w:eastAsia="Times New Roman" w:hAnsi="Arial" w:cs="Arial"/>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iPriority w:val="99"/>
    <w:unhideWhenUsed/>
    <w:rsid w:val="00F105B7"/>
    <w:pPr>
      <w:tabs>
        <w:tab w:val="center" w:pos="4680"/>
        <w:tab w:val="right" w:pos="9360"/>
      </w:tabs>
    </w:pPr>
  </w:style>
  <w:style w:type="character" w:customStyle="1" w:styleId="HeaderChar">
    <w:name w:val="Header Char"/>
    <w:basedOn w:val="DefaultParagraphFont"/>
    <w:link w:val="Header"/>
    <w:uiPriority w:val="99"/>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nhideWhenUsed/>
    <w:rsid w:val="009A5348"/>
  </w:style>
  <w:style w:type="character" w:customStyle="1" w:styleId="CommentTextChar">
    <w:name w:val="Comment Text Char"/>
    <w:basedOn w:val="DefaultParagraphFont"/>
    <w:link w:val="CommentText"/>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uiPriority w:val="99"/>
    <w:semiHidden/>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uiPriority w:val="99"/>
    <w:rsid w:val="009A5348"/>
    <w:pPr>
      <w:tabs>
        <w:tab w:val="left" w:pos="-1440"/>
        <w:tab w:val="left" w:pos="-720"/>
        <w:tab w:val="left" w:pos="1"/>
        <w:tab w:val="right" w:pos="9000"/>
      </w:tabs>
      <w:jc w:val="both"/>
    </w:pPr>
    <w:rPr>
      <w:rFonts w:ascii="Arial" w:hAnsi="Arial" w:cs="Arial"/>
      <w:i/>
      <w:iCs/>
      <w:sz w:val="17"/>
      <w:szCs w:val="17"/>
    </w:rPr>
  </w:style>
  <w:style w:type="paragraph" w:styleId="NormalWeb">
    <w:name w:val="Normal (Web)"/>
    <w:basedOn w:val="Normal"/>
    <w:uiPriority w:val="99"/>
    <w:semiHidden/>
    <w:rsid w:val="00FD0F82"/>
    <w:pPr>
      <w:spacing w:before="100" w:beforeAutospacing="1" w:after="100" w:afterAutospacing="1"/>
    </w:pPr>
    <w:rPr>
      <w:rFonts w:ascii="PMingLiU" w:eastAsiaTheme="minorEastAsia" w:hAnsi="PMingLiU" w:cs="PMingLiU"/>
      <w:sz w:val="24"/>
      <w:szCs w:val="24"/>
      <w:lang w:eastAsia="zh-TW"/>
    </w:rPr>
  </w:style>
  <w:style w:type="numbering" w:customStyle="1" w:styleId="NoList1">
    <w:name w:val="No List1"/>
    <w:next w:val="NoList"/>
    <w:uiPriority w:val="99"/>
    <w:semiHidden/>
    <w:unhideWhenUsed/>
    <w:rsid w:val="00FD0F82"/>
  </w:style>
  <w:style w:type="table" w:styleId="TableGrid">
    <w:name w:val="Table Grid"/>
    <w:basedOn w:val="TableNormal"/>
    <w:uiPriority w:val="99"/>
    <w:rsid w:val="00FD0F82"/>
    <w:pPr>
      <w:spacing w:after="0" w:line="240" w:lineRule="auto"/>
    </w:pPr>
    <w:rPr>
      <w:rFonts w:ascii="Calibri" w:eastAsiaTheme="minorEastAsia" w:hAnsi="Calibri" w:cs="Calibri"/>
      <w:sz w:val="20"/>
      <w:szCs w:val="20"/>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link w:val="PlainTextChar"/>
    <w:uiPriority w:val="99"/>
    <w:rsid w:val="00FD0F82"/>
    <w:rPr>
      <w:rFonts w:ascii="Consolas" w:eastAsiaTheme="minorEastAsia" w:hAnsi="Consolas" w:cs="Consolas"/>
      <w:sz w:val="21"/>
      <w:szCs w:val="21"/>
      <w:lang w:eastAsia="zh-CN"/>
    </w:rPr>
  </w:style>
  <w:style w:type="character" w:customStyle="1" w:styleId="PlainTextChar">
    <w:name w:val="Plain Text Char"/>
    <w:basedOn w:val="DefaultParagraphFont"/>
    <w:link w:val="PlainText"/>
    <w:uiPriority w:val="99"/>
    <w:rsid w:val="00FD0F82"/>
    <w:rPr>
      <w:rFonts w:ascii="Consolas" w:eastAsiaTheme="minorEastAsia" w:hAnsi="Consolas" w:cs="Consolas"/>
      <w:sz w:val="21"/>
      <w:szCs w:val="21"/>
      <w:lang w:eastAsia="zh-CN"/>
    </w:rPr>
  </w:style>
  <w:style w:type="character" w:styleId="Emphasis">
    <w:name w:val="Emphasis"/>
    <w:basedOn w:val="DefaultParagraphFont"/>
    <w:uiPriority w:val="99"/>
    <w:qFormat/>
    <w:rsid w:val="00FD0F82"/>
    <w:rPr>
      <w:i/>
      <w:iCs/>
    </w:rPr>
  </w:style>
  <w:style w:type="character" w:styleId="Strong">
    <w:name w:val="Strong"/>
    <w:basedOn w:val="DefaultParagraphFont"/>
    <w:uiPriority w:val="99"/>
    <w:qFormat/>
    <w:rsid w:val="00FD0F82"/>
    <w:rPr>
      <w:b/>
      <w:bCs/>
    </w:rPr>
  </w:style>
  <w:style w:type="character" w:customStyle="1" w:styleId="Title1">
    <w:name w:val="Title1"/>
    <w:basedOn w:val="DefaultParagraphFont"/>
    <w:uiPriority w:val="99"/>
    <w:rsid w:val="00FD0F82"/>
  </w:style>
  <w:style w:type="paragraph" w:styleId="Revision">
    <w:name w:val="Revision"/>
    <w:hidden/>
    <w:uiPriority w:val="99"/>
    <w:semiHidden/>
    <w:rsid w:val="00FD0F82"/>
    <w:pPr>
      <w:spacing w:after="0" w:line="240" w:lineRule="auto"/>
    </w:pPr>
    <w:rPr>
      <w:rFonts w:ascii="Calibri" w:eastAsiaTheme="minorEastAsia" w:hAnsi="Calibri" w:cs="Calibri"/>
      <w:lang w:eastAsia="zh-CN"/>
    </w:rPr>
  </w:style>
  <w:style w:type="character" w:customStyle="1" w:styleId="apple-converted-space">
    <w:name w:val="apple-converted-space"/>
    <w:basedOn w:val="DefaultParagraphFont"/>
    <w:rsid w:val="00FD0F82"/>
  </w:style>
  <w:style w:type="character" w:customStyle="1" w:styleId="apple-style-span">
    <w:name w:val="apple-style-span"/>
    <w:basedOn w:val="DefaultParagraphFont"/>
    <w:rsid w:val="00682754"/>
    <w:rPr>
      <w:rFonts w:ascii="Times New Roman" w:hAnsi="Times New Roman"/>
      <w:caps w:val="0"/>
      <w:smallCaps w:val="0"/>
      <w:strike w:val="0"/>
      <w:dstrike w:val="0"/>
      <w:vanish w:val="0"/>
      <w:sz w:val="22"/>
      <w:vertAlign w:val="baseline"/>
    </w:rPr>
  </w:style>
  <w:style w:type="paragraph" w:styleId="EndnoteText">
    <w:name w:val="endnote text"/>
    <w:basedOn w:val="Normal"/>
    <w:link w:val="EndnoteTextChar"/>
    <w:uiPriority w:val="99"/>
    <w:semiHidden/>
    <w:unhideWhenUsed/>
    <w:rsid w:val="00B4742F"/>
  </w:style>
  <w:style w:type="character" w:customStyle="1" w:styleId="EndnoteTextChar">
    <w:name w:val="Endnote Text Char"/>
    <w:basedOn w:val="DefaultParagraphFont"/>
    <w:link w:val="EndnoteText"/>
    <w:uiPriority w:val="99"/>
    <w:semiHidden/>
    <w:rsid w:val="00B4742F"/>
    <w:rPr>
      <w:rFonts w:ascii="Times New Roman" w:eastAsia="Times New Roman" w:hAnsi="Times New Roman" w:cs="Times New Roman"/>
      <w:sz w:val="20"/>
      <w:szCs w:val="20"/>
    </w:rPr>
  </w:style>
  <w:style w:type="character" w:styleId="EndnoteReference">
    <w:name w:val="endnote reference"/>
    <w:basedOn w:val="DefaultParagraphFont"/>
    <w:uiPriority w:val="99"/>
    <w:semiHidden/>
    <w:unhideWhenUsed/>
    <w:rsid w:val="00B4742F"/>
    <w:rPr>
      <w:vertAlign w:val="superscript"/>
    </w:rPr>
  </w:style>
  <w:style w:type="table" w:customStyle="1" w:styleId="PlainTable51">
    <w:name w:val="Plain Table 51"/>
    <w:basedOn w:val="TableNormal"/>
    <w:next w:val="PlainTable5"/>
    <w:uiPriority w:val="45"/>
    <w:rsid w:val="00ED270B"/>
    <w:pPr>
      <w:spacing w:after="0" w:line="240" w:lineRule="auto"/>
    </w:pPr>
    <w:rPr>
      <w:lang w:val="en-CA"/>
    </w:rPr>
    <w:tblPr>
      <w:tblStyleRowBandSize w:val="1"/>
      <w:tblStyleColBandSize w:val="1"/>
    </w:tblPr>
    <w:tblStylePr w:type="firstRow">
      <w:rPr>
        <w:rFonts w:ascii="Calibri Light" w:eastAsia="Times New Roman" w:hAnsi="Calibri Light" w:cs="Times New Roman"/>
        <w:i/>
        <w:iCs/>
        <w:sz w:val="26"/>
      </w:rPr>
      <w:tblPr/>
      <w:tcPr>
        <w:tcBorders>
          <w:bottom w:val="single" w:sz="4" w:space="0" w:color="7F7F7F"/>
        </w:tcBorders>
        <w:shd w:val="clear" w:color="auto" w:fill="FFFFFF"/>
      </w:tcPr>
    </w:tblStylePr>
    <w:tblStylePr w:type="lastRow">
      <w:rPr>
        <w:rFonts w:ascii="Calibri Light" w:eastAsia="Times New Roman" w:hAnsi="Calibri Light" w:cs="Times New Roman"/>
        <w:i/>
        <w:iCs/>
        <w:sz w:val="26"/>
      </w:rPr>
      <w:tblPr/>
      <w:tcPr>
        <w:tcBorders>
          <w:top w:val="single" w:sz="4" w:space="0" w:color="7F7F7F"/>
        </w:tcBorders>
        <w:shd w:val="clear" w:color="auto" w:fill="FFFFFF"/>
      </w:tcPr>
    </w:tblStylePr>
    <w:tblStylePr w:type="firstCol">
      <w:pPr>
        <w:jc w:val="right"/>
      </w:pPr>
      <w:rPr>
        <w:rFonts w:ascii="Calibri Light" w:eastAsia="Times New Roman" w:hAnsi="Calibri Light" w:cs="Times New Roman"/>
        <w:i/>
        <w:iCs/>
        <w:sz w:val="26"/>
      </w:rPr>
      <w:tblPr/>
      <w:tcPr>
        <w:tcBorders>
          <w:right w:val="single" w:sz="4" w:space="0" w:color="7F7F7F"/>
        </w:tcBorders>
        <w:shd w:val="clear" w:color="auto" w:fill="FFFFFF"/>
      </w:tcPr>
    </w:tblStylePr>
    <w:tblStylePr w:type="lastCol">
      <w:rPr>
        <w:rFonts w:ascii="Calibri Light" w:eastAsia="Times New Roman" w:hAnsi="Calibri Light" w:cs="Times New Roman"/>
        <w:i/>
        <w:iCs/>
        <w:sz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GridTable41">
    <w:name w:val="Grid Table 41"/>
    <w:basedOn w:val="TableNormal"/>
    <w:next w:val="GridTable4"/>
    <w:uiPriority w:val="49"/>
    <w:rsid w:val="00ED270B"/>
    <w:pPr>
      <w:spacing w:after="0" w:line="240" w:lineRule="auto"/>
    </w:pPr>
    <w:rPr>
      <w:lang w:val="en-CA"/>
    </w:rPr>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color w:val="FFFFFF"/>
      </w:rPr>
      <w:tblPr/>
      <w:tcPr>
        <w:tcBorders>
          <w:top w:val="single" w:sz="4" w:space="0" w:color="000000"/>
          <w:left w:val="single" w:sz="4" w:space="0" w:color="000000"/>
          <w:bottom w:val="single" w:sz="4" w:space="0" w:color="000000"/>
          <w:right w:val="single" w:sz="4" w:space="0" w:color="000000"/>
          <w:insideH w:val="nil"/>
          <w:insideV w:val="nil"/>
        </w:tcBorders>
        <w:shd w:val="clear" w:color="auto" w:fill="000000"/>
      </w:tcPr>
    </w:tblStylePr>
    <w:tblStylePr w:type="lastRow">
      <w:rPr>
        <w:b/>
        <w:bCs/>
      </w:rPr>
      <w:tblPr/>
      <w:tcPr>
        <w:tcBorders>
          <w:top w:val="double" w:sz="4" w:space="0" w:color="000000"/>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PlainTable5">
    <w:name w:val="Plain Table 5"/>
    <w:basedOn w:val="TableNormal"/>
    <w:uiPriority w:val="45"/>
    <w:rsid w:val="00ED270B"/>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4">
    <w:name w:val="Grid Table 4"/>
    <w:basedOn w:val="TableNormal"/>
    <w:uiPriority w:val="49"/>
    <w:rsid w:val="00ED270B"/>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31">
    <w:name w:val="Grid Table 31"/>
    <w:basedOn w:val="TableNormal"/>
    <w:next w:val="GridTable3"/>
    <w:uiPriority w:val="48"/>
    <w:rsid w:val="00ED270B"/>
    <w:pPr>
      <w:spacing w:after="0" w:line="240" w:lineRule="auto"/>
    </w:pPr>
    <w:rPr>
      <w:lang w:val="en-CA"/>
    </w:rPr>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bottom w:val="single" w:sz="4" w:space="0" w:color="666666"/>
        </w:tcBorders>
      </w:tcPr>
    </w:tblStylePr>
    <w:tblStylePr w:type="nwCell">
      <w:tblPr/>
      <w:tcPr>
        <w:tcBorders>
          <w:bottom w:val="single" w:sz="4" w:space="0" w:color="666666"/>
        </w:tcBorders>
      </w:tcPr>
    </w:tblStylePr>
    <w:tblStylePr w:type="seCell">
      <w:tblPr/>
      <w:tcPr>
        <w:tcBorders>
          <w:top w:val="single" w:sz="4" w:space="0" w:color="666666"/>
        </w:tcBorders>
      </w:tcPr>
    </w:tblStylePr>
    <w:tblStylePr w:type="swCell">
      <w:tblPr/>
      <w:tcPr>
        <w:tcBorders>
          <w:top w:val="single" w:sz="4" w:space="0" w:color="666666"/>
        </w:tcBorders>
      </w:tcPr>
    </w:tblStylePr>
  </w:style>
  <w:style w:type="table" w:styleId="GridTable3">
    <w:name w:val="Grid Table 3"/>
    <w:basedOn w:val="TableNormal"/>
    <w:uiPriority w:val="48"/>
    <w:rsid w:val="00ED270B"/>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311">
    <w:name w:val="Grid Table 311"/>
    <w:basedOn w:val="TableNormal"/>
    <w:next w:val="GridTable3"/>
    <w:uiPriority w:val="48"/>
    <w:rsid w:val="00F3325A"/>
    <w:pPr>
      <w:spacing w:after="0" w:line="240" w:lineRule="auto"/>
    </w:pPr>
    <w:rPr>
      <w:lang w:val="en-CA"/>
    </w:rPr>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bottom w:val="single" w:sz="4" w:space="0" w:color="666666"/>
        </w:tcBorders>
      </w:tcPr>
    </w:tblStylePr>
    <w:tblStylePr w:type="nwCell">
      <w:tblPr/>
      <w:tcPr>
        <w:tcBorders>
          <w:bottom w:val="single" w:sz="4" w:space="0" w:color="666666"/>
        </w:tcBorders>
      </w:tcPr>
    </w:tblStylePr>
    <w:tblStylePr w:type="seCell">
      <w:tblPr/>
      <w:tcPr>
        <w:tcBorders>
          <w:top w:val="single" w:sz="4" w:space="0" w:color="666666"/>
        </w:tcBorders>
      </w:tcPr>
    </w:tblStylePr>
    <w:tblStylePr w:type="swCell">
      <w:tblPr/>
      <w:tcPr>
        <w:tcBorders>
          <w:top w:val="single" w:sz="4" w:space="0" w:color="666666"/>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iveycases.com" TargetMode="External"/><Relationship Id="rId4" Type="http://schemas.openxmlformats.org/officeDocument/2006/relationships/settings" Target="settings.xml"/><Relationship Id="rId9" Type="http://schemas.openxmlformats.org/officeDocument/2006/relationships/hyperlink" Target="mailto:cases@ivey.ca"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96D5C66-439B-4A06-81B5-1D2AC89086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134</TotalTime>
  <Pages>9</Pages>
  <Words>2775</Words>
  <Characters>15821</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18559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smuir</dc:creator>
  <cp:lastModifiedBy>Schaeken, Charlotte</cp:lastModifiedBy>
  <cp:revision>21</cp:revision>
  <cp:lastPrinted>2017-09-13T00:58:00Z</cp:lastPrinted>
  <dcterms:created xsi:type="dcterms:W3CDTF">2017-08-31T13:44:00Z</dcterms:created>
  <dcterms:modified xsi:type="dcterms:W3CDTF">2017-09-25T17:25:00Z</dcterms:modified>
</cp:coreProperties>
</file>